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DF0D" w14:textId="577116EA" w:rsidR="00232FB5" w:rsidRDefault="00232FB5">
      <w:pPr>
        <w:spacing w:after="0" w:line="240" w:lineRule="auto"/>
        <w:rPr>
          <w:lang w:val="en-US"/>
        </w:rPr>
        <w:sectPr w:rsidR="00232FB5" w:rsidSect="00232FB5">
          <w:footerReference w:type="even" r:id="rId11"/>
          <w:footerReference w:type="default" r:id="rId12"/>
          <w:footerReference w:type="first" r:id="rId13"/>
          <w:footnotePr>
            <w:numFmt w:val="chicago"/>
          </w:footnotePr>
          <w:pgSz w:w="11901" w:h="16817"/>
          <w:pgMar w:top="1134" w:right="1128" w:bottom="1134" w:left="1134" w:header="0" w:footer="567" w:gutter="0"/>
          <w:pgNumType w:start="1"/>
          <w:cols w:space="708"/>
          <w:titlePg/>
          <w:docGrid w:linePitch="245"/>
        </w:sectPr>
      </w:pPr>
      <w:bookmarkStart w:id="0" w:name="_GoBack"/>
      <w:bookmarkEnd w:id="0"/>
      <w:r>
        <w:rPr>
          <w:noProof/>
          <w:lang w:eastAsia="en-AU"/>
        </w:rPr>
        <w:drawing>
          <wp:anchor distT="0" distB="0" distL="114300" distR="114300" simplePos="0" relativeHeight="251660288" behindDoc="0" locked="0" layoutInCell="1" allowOverlap="1" wp14:anchorId="6F562C48" wp14:editId="0DA4BC32">
            <wp:simplePos x="718457" y="718457"/>
            <wp:positionH relativeFrom="margin">
              <wp:align>center</wp:align>
            </wp:positionH>
            <wp:positionV relativeFrom="margin">
              <wp:align>center</wp:align>
            </wp:positionV>
            <wp:extent cx="7560000" cy="10693333"/>
            <wp:effectExtent l="0" t="0" r="3175" b="0"/>
            <wp:wrapSquare wrapText="bothSides"/>
            <wp:docPr id="5" name="Picture 5" descr="Australian Government Department of Health&#10;National Stillbirth Action and Implementation Plan&#10;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0001198 Stillbirth Action Plan_Cover_final-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p w14:paraId="49799462" w14:textId="77777777" w:rsidR="00D1710E" w:rsidRDefault="00D1710E" w:rsidP="00D1710E">
      <w:pPr>
        <w:tabs>
          <w:tab w:val="left" w:pos="4095"/>
        </w:tabs>
        <w:rPr>
          <w:lang w:val="en-US"/>
        </w:rPr>
      </w:pPr>
    </w:p>
    <w:p w14:paraId="7D36F730" w14:textId="0EEA825F" w:rsidR="00D1710E" w:rsidRPr="00DC5875" w:rsidRDefault="00D1710E" w:rsidP="00D1710E">
      <w:pPr>
        <w:pBdr>
          <w:top w:val="single" w:sz="4" w:space="1" w:color="auto"/>
          <w:bottom w:val="single" w:sz="4" w:space="1" w:color="auto"/>
        </w:pBdr>
        <w:spacing w:after="60"/>
        <w:jc w:val="both"/>
        <w:rPr>
          <w:rFonts w:ascii="Arial" w:hAnsi="Arial" w:cs="Arial"/>
          <w:szCs w:val="20"/>
          <w:lang w:eastAsia="en-AU"/>
        </w:rPr>
      </w:pPr>
      <w:r>
        <w:rPr>
          <w:rFonts w:ascii="Arial" w:hAnsi="Arial" w:cs="Arial"/>
          <w:szCs w:val="20"/>
          <w:lang w:eastAsia="en-AU"/>
        </w:rPr>
        <w:t xml:space="preserve">Title: </w:t>
      </w:r>
      <w:r w:rsidRPr="002D61F1">
        <w:rPr>
          <w:rFonts w:ascii="Arial" w:hAnsi="Arial" w:cs="Arial"/>
          <w:szCs w:val="20"/>
          <w:lang w:eastAsia="en-AU"/>
        </w:rPr>
        <w:t>National Stillbirth Action and Implementation Plan</w:t>
      </w:r>
    </w:p>
    <w:p w14:paraId="40B5E718" w14:textId="77777777" w:rsidR="00D1710E" w:rsidRPr="00DC5875" w:rsidRDefault="00D1710E" w:rsidP="00D1710E">
      <w:pPr>
        <w:pBdr>
          <w:top w:val="single" w:sz="4" w:space="1" w:color="auto"/>
          <w:bottom w:val="single" w:sz="4" w:space="1" w:color="auto"/>
        </w:pBdr>
        <w:spacing w:after="60"/>
        <w:jc w:val="both"/>
        <w:rPr>
          <w:rFonts w:ascii="Arial" w:hAnsi="Arial" w:cs="Arial"/>
          <w:szCs w:val="20"/>
          <w:lang w:eastAsia="en-AU"/>
        </w:rPr>
      </w:pPr>
      <w:r w:rsidRPr="00DC5875">
        <w:rPr>
          <w:rFonts w:ascii="Arial" w:hAnsi="Arial" w:cs="Arial"/>
          <w:szCs w:val="20"/>
          <w:lang w:eastAsia="en-AU"/>
        </w:rPr>
        <w:t xml:space="preserve">ISBN: </w:t>
      </w:r>
      <w:r w:rsidRPr="002D61F1">
        <w:rPr>
          <w:rFonts w:ascii="Arial" w:hAnsi="Arial" w:cs="Arial"/>
          <w:szCs w:val="20"/>
          <w:lang w:eastAsia="en-AU"/>
        </w:rPr>
        <w:t>DT0001198</w:t>
      </w:r>
    </w:p>
    <w:p w14:paraId="1D6F6AE6" w14:textId="77777777" w:rsidR="00D1710E" w:rsidRPr="00DC5875" w:rsidRDefault="00D1710E" w:rsidP="00D1710E">
      <w:pPr>
        <w:autoSpaceDE w:val="0"/>
        <w:autoSpaceDN w:val="0"/>
        <w:adjustRightInd w:val="0"/>
        <w:spacing w:before="240" w:after="240"/>
        <w:rPr>
          <w:rFonts w:ascii="Arial" w:hAnsi="Arial" w:cs="Arial"/>
          <w:b/>
          <w:color w:val="000000"/>
          <w:szCs w:val="20"/>
        </w:rPr>
      </w:pPr>
      <w:r w:rsidRPr="00DC5875">
        <w:rPr>
          <w:rFonts w:ascii="Arial" w:hAnsi="Arial" w:cs="Arial"/>
          <w:b/>
          <w:color w:val="000000"/>
          <w:szCs w:val="20"/>
        </w:rPr>
        <w:t xml:space="preserve">Copyright </w:t>
      </w:r>
    </w:p>
    <w:p w14:paraId="5664B19A" w14:textId="77777777" w:rsidR="00D1710E" w:rsidRPr="00DC5875" w:rsidRDefault="00D1710E" w:rsidP="00D1710E">
      <w:pPr>
        <w:autoSpaceDE w:val="0"/>
        <w:autoSpaceDN w:val="0"/>
        <w:adjustRightInd w:val="0"/>
        <w:spacing w:after="240"/>
        <w:rPr>
          <w:rFonts w:ascii="Arial" w:hAnsi="Arial" w:cs="Arial"/>
          <w:szCs w:val="20"/>
        </w:rPr>
      </w:pPr>
      <w:r w:rsidRPr="00DC5875">
        <w:rPr>
          <w:rFonts w:ascii="Arial" w:hAnsi="Arial" w:cs="Arial"/>
          <w:szCs w:val="20"/>
        </w:rPr>
        <w:t xml:space="preserve">© </w:t>
      </w:r>
      <w:r w:rsidRPr="00197999">
        <w:rPr>
          <w:rFonts w:ascii="Arial" w:hAnsi="Arial" w:cs="Arial"/>
          <w:szCs w:val="20"/>
        </w:rPr>
        <w:t>2020 C</w:t>
      </w:r>
      <w:r w:rsidRPr="00DC5875">
        <w:rPr>
          <w:rFonts w:ascii="Arial" w:hAnsi="Arial" w:cs="Arial"/>
          <w:szCs w:val="20"/>
        </w:rPr>
        <w:t xml:space="preserve">ommonwealth of Australia as represented by the Department of Health </w:t>
      </w:r>
    </w:p>
    <w:p w14:paraId="6FFE35B0" w14:textId="77777777" w:rsidR="00D1710E" w:rsidRPr="00DC5875" w:rsidRDefault="00D1710E" w:rsidP="00D1710E">
      <w:pPr>
        <w:autoSpaceDE w:val="0"/>
        <w:autoSpaceDN w:val="0"/>
        <w:adjustRightInd w:val="0"/>
        <w:spacing w:after="240"/>
        <w:jc w:val="both"/>
        <w:rPr>
          <w:rFonts w:ascii="Arial" w:hAnsi="Arial" w:cs="Arial"/>
          <w:szCs w:val="20"/>
          <w:lang w:eastAsia="en-AU"/>
        </w:rPr>
      </w:pPr>
      <w:r w:rsidRPr="00DC5875">
        <w:rPr>
          <w:rFonts w:ascii="Arial" w:hAnsi="Arial" w:cs="Arial"/>
          <w:szCs w:val="20"/>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65E8B7D" w14:textId="77777777" w:rsidR="00D1710E" w:rsidRPr="00DC5875" w:rsidRDefault="00D1710E" w:rsidP="00D1710E">
      <w:pPr>
        <w:numPr>
          <w:ilvl w:val="0"/>
          <w:numId w:val="26"/>
        </w:numPr>
        <w:autoSpaceDE w:val="0"/>
        <w:autoSpaceDN w:val="0"/>
        <w:adjustRightInd w:val="0"/>
        <w:spacing w:after="240" w:line="240" w:lineRule="auto"/>
        <w:ind w:hanging="720"/>
        <w:jc w:val="both"/>
        <w:rPr>
          <w:rFonts w:ascii="Arial" w:hAnsi="Arial" w:cs="Arial"/>
          <w:szCs w:val="20"/>
          <w:lang w:eastAsia="en-AU"/>
        </w:rPr>
      </w:pPr>
      <w:r w:rsidRPr="00DC5875">
        <w:rPr>
          <w:rFonts w:ascii="Arial" w:hAnsi="Arial" w:cs="Arial"/>
          <w:szCs w:val="20"/>
          <w:lang w:eastAsia="en-AU"/>
        </w:rPr>
        <w:t>do not use the copy or reproduction for any commercial purpose; and</w:t>
      </w:r>
    </w:p>
    <w:p w14:paraId="7419F946" w14:textId="77777777" w:rsidR="00D1710E" w:rsidRPr="00DC5875" w:rsidRDefault="00D1710E" w:rsidP="00D1710E">
      <w:pPr>
        <w:numPr>
          <w:ilvl w:val="0"/>
          <w:numId w:val="26"/>
        </w:numPr>
        <w:autoSpaceDE w:val="0"/>
        <w:autoSpaceDN w:val="0"/>
        <w:adjustRightInd w:val="0"/>
        <w:spacing w:after="240" w:line="240" w:lineRule="auto"/>
        <w:ind w:hanging="720"/>
        <w:jc w:val="both"/>
        <w:rPr>
          <w:rFonts w:ascii="Arial" w:hAnsi="Arial" w:cs="Arial"/>
          <w:szCs w:val="20"/>
          <w:lang w:eastAsia="en-AU"/>
        </w:rPr>
      </w:pPr>
      <w:r w:rsidRPr="00DC5875">
        <w:rPr>
          <w:rFonts w:ascii="Arial" w:hAnsi="Arial" w:cs="Arial"/>
          <w:szCs w:val="20"/>
          <w:lang w:eastAsia="en-AU"/>
        </w:rPr>
        <w:t>retain this copyright notice and all disclaimer notices as part of that copy or reproduction.</w:t>
      </w:r>
    </w:p>
    <w:p w14:paraId="030BE4FD" w14:textId="2E359D98" w:rsidR="008D22C3" w:rsidRDefault="00D1710E" w:rsidP="00D1710E">
      <w:pPr>
        <w:autoSpaceDE w:val="0"/>
        <w:autoSpaceDN w:val="0"/>
        <w:adjustRightInd w:val="0"/>
        <w:spacing w:after="240"/>
        <w:jc w:val="both"/>
        <w:rPr>
          <w:rFonts w:ascii="Arial" w:hAnsi="Arial" w:cs="Arial"/>
          <w:szCs w:val="20"/>
          <w:lang w:eastAsia="en-AU"/>
        </w:rPr>
      </w:pPr>
      <w:r w:rsidRPr="00DC5875">
        <w:rPr>
          <w:rFonts w:ascii="Arial" w:hAnsi="Arial" w:cs="Arial"/>
          <w:szCs w:val="20"/>
          <w:lang w:eastAsia="en-AU"/>
        </w:rPr>
        <w:t xml:space="preserve">Apart from rights as permitted by the </w:t>
      </w:r>
      <w:r w:rsidRPr="00DC5875">
        <w:rPr>
          <w:rFonts w:ascii="Arial" w:hAnsi="Arial" w:cs="Arial"/>
          <w:i/>
          <w:iCs/>
          <w:szCs w:val="20"/>
          <w:lang w:eastAsia="en-AU"/>
        </w:rPr>
        <w:t xml:space="preserve">Copyright Act 1968 </w:t>
      </w:r>
      <w:r w:rsidRPr="00DC5875">
        <w:rPr>
          <w:rFonts w:ascii="Arial" w:hAnsi="Arial" w:cs="Arial"/>
          <w:iCs/>
          <w:szCs w:val="20"/>
          <w:lang w:eastAsia="en-AU"/>
        </w:rPr>
        <w:t>(Cth)</w:t>
      </w:r>
      <w:r w:rsidRPr="00DC5875">
        <w:rPr>
          <w:rFonts w:ascii="Arial" w:hAnsi="Arial" w:cs="Arial"/>
          <w:i/>
          <w:iCs/>
          <w:szCs w:val="20"/>
          <w:lang w:eastAsia="en-AU"/>
        </w:rPr>
        <w:t xml:space="preserve"> </w:t>
      </w:r>
      <w:r w:rsidRPr="00DC5875">
        <w:rPr>
          <w:rFonts w:ascii="Arial" w:hAnsi="Arial" w:cs="Arial"/>
          <w:szCs w:val="20"/>
          <w:lang w:eastAsia="en-AU"/>
        </w:rPr>
        <w:t>or allowed by this copyright notice</w:t>
      </w:r>
      <w:r w:rsidRPr="00DC5875">
        <w:rPr>
          <w:rFonts w:ascii="Arial" w:hAnsi="Arial" w:cs="Arial"/>
          <w:i/>
          <w:iCs/>
          <w:szCs w:val="20"/>
          <w:lang w:eastAsia="en-AU"/>
        </w:rPr>
        <w:t xml:space="preserve">, </w:t>
      </w:r>
      <w:r w:rsidRPr="00DC5875">
        <w:rPr>
          <w:rFonts w:ascii="Arial" w:hAnsi="Arial" w:cs="Arial"/>
          <w:szCs w:val="20"/>
          <w:lang w:eastAsia="en-AU"/>
        </w:rPr>
        <w:t>all other rights are reserved, including (but not limited to) all commercial rights.</w:t>
      </w:r>
    </w:p>
    <w:p w14:paraId="643C26EB" w14:textId="725A9247" w:rsidR="00D1710E" w:rsidRPr="00D1710E" w:rsidRDefault="00D1710E" w:rsidP="00D1710E">
      <w:pPr>
        <w:tabs>
          <w:tab w:val="left" w:pos="4095"/>
        </w:tabs>
        <w:rPr>
          <w:rFonts w:ascii="Arial" w:hAnsi="Arial" w:cs="Arial"/>
          <w:szCs w:val="20"/>
          <w:lang w:eastAsia="en-AU"/>
        </w:rPr>
        <w:sectPr w:rsidR="00D1710E" w:rsidRPr="00D1710E" w:rsidSect="00232FB5">
          <w:footnotePr>
            <w:numFmt w:val="chicago"/>
          </w:footnotePr>
          <w:pgSz w:w="11901" w:h="16817"/>
          <w:pgMar w:top="1134" w:right="1128" w:bottom="1134" w:left="1134" w:header="0" w:footer="567" w:gutter="0"/>
          <w:pgNumType w:start="1"/>
          <w:cols w:space="708"/>
          <w:titlePg/>
          <w:docGrid w:linePitch="245"/>
        </w:sectPr>
      </w:pPr>
      <w:r w:rsidRPr="00D1710E">
        <w:rPr>
          <w:rFonts w:ascii="Arial" w:hAnsi="Arial" w:cs="Arial"/>
          <w:szCs w:val="20"/>
          <w:lang w:eastAsia="en-AU"/>
        </w:rPr>
        <w:t>Requests and inquiries concerning reproduction and other rights to use are to be sent to the Communication Branch, Department of Health, GPO Box 9848, Canberra ACT 2601, or via e-mail to copyright@health.gov.au.</w:t>
      </w:r>
    </w:p>
    <w:p w14:paraId="45CC3028" w14:textId="77777777" w:rsidR="008D22C3" w:rsidRPr="008D22C3" w:rsidRDefault="008D22C3" w:rsidP="008D22C3">
      <w:pPr>
        <w:rPr>
          <w:b/>
          <w:sz w:val="22"/>
          <w:szCs w:val="22"/>
        </w:rPr>
      </w:pPr>
      <w:r w:rsidRPr="008D22C3">
        <w:rPr>
          <w:b/>
          <w:sz w:val="22"/>
          <w:szCs w:val="22"/>
        </w:rPr>
        <w:lastRenderedPageBreak/>
        <w:t>Contents</w:t>
      </w:r>
    </w:p>
    <w:p w14:paraId="3C91F74E" w14:textId="0DE8BF0F" w:rsidR="00ED3AC4" w:rsidRDefault="0093165D">
      <w:pPr>
        <w:pStyle w:val="TOC1"/>
        <w:rPr>
          <w:rFonts w:asciiTheme="minorHAnsi" w:eastAsiaTheme="minorEastAsia" w:hAnsiTheme="minorHAnsi" w:cstheme="minorBidi"/>
          <w:b w:val="0"/>
          <w:sz w:val="24"/>
          <w:lang w:val="en-GB" w:eastAsia="en-GB"/>
        </w:rPr>
      </w:pPr>
      <w:r>
        <w:rPr>
          <w:lang w:val="en-US"/>
        </w:rPr>
        <w:fldChar w:fldCharType="begin"/>
      </w:r>
      <w:r>
        <w:rPr>
          <w:lang w:val="en-US"/>
        </w:rPr>
        <w:instrText xml:space="preserve"> TOC \o "2-2" \t "Heading 1,1,Action,3" </w:instrText>
      </w:r>
      <w:r>
        <w:rPr>
          <w:lang w:val="en-US"/>
        </w:rPr>
        <w:fldChar w:fldCharType="separate"/>
      </w:r>
      <w:r w:rsidR="00ED3AC4">
        <w:t>Acknowledgement</w:t>
      </w:r>
      <w:r w:rsidR="00ED3AC4">
        <w:tab/>
      </w:r>
      <w:r w:rsidR="00ED3AC4">
        <w:fldChar w:fldCharType="begin"/>
      </w:r>
      <w:r w:rsidR="00ED3AC4">
        <w:instrText xml:space="preserve"> PAGEREF _Toc49856432 \h </w:instrText>
      </w:r>
      <w:r w:rsidR="00ED3AC4">
        <w:fldChar w:fldCharType="separate"/>
      </w:r>
      <w:r w:rsidR="00AC4614">
        <w:t>2</w:t>
      </w:r>
      <w:r w:rsidR="00ED3AC4">
        <w:fldChar w:fldCharType="end"/>
      </w:r>
    </w:p>
    <w:p w14:paraId="46C95223" w14:textId="67B8C8DF" w:rsidR="00ED3AC4" w:rsidRDefault="00ED3AC4">
      <w:pPr>
        <w:pStyle w:val="TOC1"/>
        <w:rPr>
          <w:rFonts w:asciiTheme="minorHAnsi" w:eastAsiaTheme="minorEastAsia" w:hAnsiTheme="minorHAnsi" w:cstheme="minorBidi"/>
          <w:b w:val="0"/>
          <w:sz w:val="24"/>
          <w:lang w:val="en-GB" w:eastAsia="en-GB"/>
        </w:rPr>
      </w:pPr>
      <w:r>
        <w:t>Introduction</w:t>
      </w:r>
      <w:r>
        <w:tab/>
      </w:r>
      <w:r>
        <w:fldChar w:fldCharType="begin"/>
      </w:r>
      <w:r>
        <w:instrText xml:space="preserve"> PAGEREF _Toc49856433 \h </w:instrText>
      </w:r>
      <w:r>
        <w:fldChar w:fldCharType="separate"/>
      </w:r>
      <w:r w:rsidR="00AC4614">
        <w:t>3</w:t>
      </w:r>
      <w:r>
        <w:fldChar w:fldCharType="end"/>
      </w:r>
    </w:p>
    <w:p w14:paraId="3460EAA6" w14:textId="72B934D7" w:rsidR="00ED3AC4" w:rsidRDefault="00ED3AC4">
      <w:pPr>
        <w:pStyle w:val="TOC1"/>
        <w:rPr>
          <w:rFonts w:asciiTheme="minorHAnsi" w:eastAsiaTheme="minorEastAsia" w:hAnsiTheme="minorHAnsi" w:cstheme="minorBidi"/>
          <w:b w:val="0"/>
          <w:sz w:val="24"/>
          <w:lang w:val="en-GB" w:eastAsia="en-GB"/>
        </w:rPr>
      </w:pPr>
      <w:r>
        <w:t>About this Plan</w:t>
      </w:r>
      <w:r>
        <w:tab/>
      </w:r>
      <w:r>
        <w:fldChar w:fldCharType="begin"/>
      </w:r>
      <w:r>
        <w:instrText xml:space="preserve"> PAGEREF _Toc49856434 \h </w:instrText>
      </w:r>
      <w:r>
        <w:fldChar w:fldCharType="separate"/>
      </w:r>
      <w:r w:rsidR="00AC4614">
        <w:t>5</w:t>
      </w:r>
      <w:r>
        <w:fldChar w:fldCharType="end"/>
      </w:r>
    </w:p>
    <w:p w14:paraId="0516A54B" w14:textId="48ACF696" w:rsidR="00ED3AC4" w:rsidRDefault="00ED3AC4">
      <w:pPr>
        <w:pStyle w:val="TOC1"/>
        <w:rPr>
          <w:rFonts w:asciiTheme="minorHAnsi" w:eastAsiaTheme="minorEastAsia" w:hAnsiTheme="minorHAnsi" w:cstheme="minorBidi"/>
          <w:b w:val="0"/>
          <w:sz w:val="24"/>
          <w:lang w:val="en-GB" w:eastAsia="en-GB"/>
        </w:rPr>
      </w:pPr>
      <w:r>
        <w:t>Priorities and action areas</w:t>
      </w:r>
      <w:r>
        <w:tab/>
      </w:r>
      <w:r>
        <w:fldChar w:fldCharType="begin"/>
      </w:r>
      <w:r>
        <w:instrText xml:space="preserve"> PAGEREF _Toc49856435 \h </w:instrText>
      </w:r>
      <w:r>
        <w:fldChar w:fldCharType="separate"/>
      </w:r>
      <w:r w:rsidR="00AC4614">
        <w:t>8</w:t>
      </w:r>
      <w:r>
        <w:fldChar w:fldCharType="end"/>
      </w:r>
    </w:p>
    <w:p w14:paraId="50CFF08F" w14:textId="03DD3582" w:rsidR="00ED3AC4" w:rsidRDefault="00ED3AC4">
      <w:pPr>
        <w:pStyle w:val="TOC2"/>
        <w:rPr>
          <w:rFonts w:asciiTheme="minorHAnsi" w:eastAsiaTheme="minorEastAsia" w:hAnsiTheme="minorHAnsi" w:cstheme="minorBidi"/>
          <w:b w:val="0"/>
          <w:color w:val="auto"/>
          <w:sz w:val="24"/>
          <w:lang w:val="en-GB" w:eastAsia="en-GB"/>
        </w:rPr>
      </w:pPr>
      <w:r>
        <w:t>1</w:t>
      </w:r>
      <w:r>
        <w:rPr>
          <w:rFonts w:asciiTheme="minorHAnsi" w:eastAsiaTheme="minorEastAsia" w:hAnsiTheme="minorHAnsi" w:cstheme="minorBidi"/>
          <w:b w:val="0"/>
          <w:color w:val="auto"/>
          <w:sz w:val="24"/>
          <w:lang w:val="en-GB" w:eastAsia="en-GB"/>
        </w:rPr>
        <w:tab/>
      </w:r>
      <w:r>
        <w:t>Ensuring high quality stillbirth prevention and care</w:t>
      </w:r>
      <w:r>
        <w:tab/>
      </w:r>
      <w:r>
        <w:fldChar w:fldCharType="begin"/>
      </w:r>
      <w:r>
        <w:instrText xml:space="preserve"> PAGEREF _Toc49856436 \h </w:instrText>
      </w:r>
      <w:r>
        <w:fldChar w:fldCharType="separate"/>
      </w:r>
      <w:r w:rsidR="00AC4614">
        <w:t>8</w:t>
      </w:r>
      <w:r>
        <w:fldChar w:fldCharType="end"/>
      </w:r>
    </w:p>
    <w:p w14:paraId="544C6E45" w14:textId="1FC70636" w:rsidR="00ED3AC4" w:rsidRDefault="00ED3AC4">
      <w:pPr>
        <w:pStyle w:val="TOC3"/>
        <w:rPr>
          <w:rFonts w:asciiTheme="minorHAnsi" w:eastAsiaTheme="minorEastAsia" w:hAnsiTheme="minorHAnsi" w:cstheme="minorBidi"/>
          <w:sz w:val="24"/>
          <w:lang w:val="en-GB" w:eastAsia="en-GB"/>
        </w:rPr>
      </w:pPr>
      <w:r>
        <w:t>Action area 1</w:t>
      </w:r>
      <w:r>
        <w:rPr>
          <w:rFonts w:asciiTheme="minorHAnsi" w:eastAsiaTheme="minorEastAsia" w:hAnsiTheme="minorHAnsi" w:cstheme="minorBidi"/>
          <w:sz w:val="24"/>
          <w:lang w:val="en-GB" w:eastAsia="en-GB"/>
        </w:rPr>
        <w:tab/>
      </w:r>
      <w:r>
        <w:t>Implementing best practice in stillbirth prevention</w:t>
      </w:r>
      <w:r>
        <w:tab/>
      </w:r>
      <w:r>
        <w:fldChar w:fldCharType="begin"/>
      </w:r>
      <w:r>
        <w:instrText xml:space="preserve"> PAGEREF _Toc49856437 \h </w:instrText>
      </w:r>
      <w:r>
        <w:fldChar w:fldCharType="separate"/>
      </w:r>
      <w:r w:rsidR="00AC4614">
        <w:t>8</w:t>
      </w:r>
      <w:r>
        <w:fldChar w:fldCharType="end"/>
      </w:r>
    </w:p>
    <w:p w14:paraId="132F427B" w14:textId="68CA4D57" w:rsidR="00ED3AC4" w:rsidRDefault="00ED3AC4">
      <w:pPr>
        <w:pStyle w:val="TOC3"/>
        <w:rPr>
          <w:rFonts w:asciiTheme="minorHAnsi" w:eastAsiaTheme="minorEastAsia" w:hAnsiTheme="minorHAnsi" w:cstheme="minorBidi"/>
          <w:sz w:val="24"/>
          <w:lang w:val="en-GB" w:eastAsia="en-GB"/>
        </w:rPr>
      </w:pPr>
      <w:r>
        <w:t>Action area 2</w:t>
      </w:r>
      <w:r>
        <w:rPr>
          <w:rFonts w:asciiTheme="minorHAnsi" w:eastAsiaTheme="minorEastAsia" w:hAnsiTheme="minorHAnsi" w:cstheme="minorBidi"/>
          <w:sz w:val="24"/>
          <w:lang w:val="en-GB" w:eastAsia="en-GB"/>
        </w:rPr>
        <w:tab/>
      </w:r>
      <w:r>
        <w:t xml:space="preserve">Ensuring culturally safe stillbirth prevention and care for Aboriginal and Torres </w:t>
      </w:r>
      <w:r>
        <w:br/>
        <w:t>Strait Islander women</w:t>
      </w:r>
      <w:r>
        <w:tab/>
      </w:r>
      <w:r>
        <w:fldChar w:fldCharType="begin"/>
      </w:r>
      <w:r>
        <w:instrText xml:space="preserve"> PAGEREF _Toc49856438 \h </w:instrText>
      </w:r>
      <w:r>
        <w:fldChar w:fldCharType="separate"/>
      </w:r>
      <w:r w:rsidR="00AC4614">
        <w:t>10</w:t>
      </w:r>
      <w:r>
        <w:fldChar w:fldCharType="end"/>
      </w:r>
    </w:p>
    <w:p w14:paraId="1716345D" w14:textId="624B178A" w:rsidR="00ED3AC4" w:rsidRDefault="00ED3AC4">
      <w:pPr>
        <w:pStyle w:val="TOC3"/>
        <w:rPr>
          <w:rFonts w:asciiTheme="minorHAnsi" w:eastAsiaTheme="minorEastAsia" w:hAnsiTheme="minorHAnsi" w:cstheme="minorBidi"/>
          <w:sz w:val="24"/>
          <w:lang w:val="en-GB" w:eastAsia="en-GB"/>
        </w:rPr>
      </w:pPr>
      <w:r>
        <w:t>Action area 3</w:t>
      </w:r>
      <w:r>
        <w:rPr>
          <w:rFonts w:asciiTheme="minorHAnsi" w:eastAsiaTheme="minorEastAsia" w:hAnsiTheme="minorHAnsi" w:cstheme="minorBidi"/>
          <w:sz w:val="24"/>
          <w:lang w:val="en-GB" w:eastAsia="en-GB"/>
        </w:rPr>
        <w:tab/>
      </w:r>
      <w:r>
        <w:t xml:space="preserve">Ensuring culturally and linguistically appropriate models for stillbirth prevention </w:t>
      </w:r>
      <w:r>
        <w:br/>
        <w:t>and care for migrant and refugee women</w:t>
      </w:r>
      <w:r>
        <w:tab/>
      </w:r>
      <w:r>
        <w:fldChar w:fldCharType="begin"/>
      </w:r>
      <w:r>
        <w:instrText xml:space="preserve"> PAGEREF _Toc49856439 \h </w:instrText>
      </w:r>
      <w:r>
        <w:fldChar w:fldCharType="separate"/>
      </w:r>
      <w:r w:rsidR="00AC4614">
        <w:t>12</w:t>
      </w:r>
      <w:r>
        <w:fldChar w:fldCharType="end"/>
      </w:r>
    </w:p>
    <w:p w14:paraId="49E398CB" w14:textId="36F85504" w:rsidR="00ED3AC4" w:rsidRDefault="00ED3AC4">
      <w:pPr>
        <w:pStyle w:val="TOC3"/>
        <w:rPr>
          <w:rFonts w:asciiTheme="minorHAnsi" w:eastAsiaTheme="minorEastAsia" w:hAnsiTheme="minorHAnsi" w:cstheme="minorBidi"/>
          <w:sz w:val="24"/>
          <w:lang w:val="en-GB" w:eastAsia="en-GB"/>
        </w:rPr>
      </w:pPr>
      <w:r>
        <w:t>Action area 4</w:t>
      </w:r>
      <w:r>
        <w:rPr>
          <w:rFonts w:asciiTheme="minorHAnsi" w:eastAsiaTheme="minorEastAsia" w:hAnsiTheme="minorHAnsi" w:cstheme="minorBidi"/>
          <w:sz w:val="24"/>
          <w:lang w:val="en-GB" w:eastAsia="en-GB"/>
        </w:rPr>
        <w:tab/>
      </w:r>
      <w:r>
        <w:t>Ensuring equity in stillbirth prevention among other high-risk groups</w:t>
      </w:r>
      <w:r>
        <w:tab/>
      </w:r>
      <w:r>
        <w:fldChar w:fldCharType="begin"/>
      </w:r>
      <w:r>
        <w:instrText xml:space="preserve"> PAGEREF _Toc49856440 \h </w:instrText>
      </w:r>
      <w:r>
        <w:fldChar w:fldCharType="separate"/>
      </w:r>
      <w:r w:rsidR="00AC4614">
        <w:t>13</w:t>
      </w:r>
      <w:r>
        <w:fldChar w:fldCharType="end"/>
      </w:r>
    </w:p>
    <w:p w14:paraId="3B6988C0" w14:textId="59414D7C" w:rsidR="00ED3AC4" w:rsidRDefault="00ED3AC4">
      <w:pPr>
        <w:pStyle w:val="TOC3"/>
        <w:rPr>
          <w:rFonts w:asciiTheme="minorHAnsi" w:eastAsiaTheme="minorEastAsia" w:hAnsiTheme="minorHAnsi" w:cstheme="minorBidi"/>
          <w:sz w:val="24"/>
          <w:lang w:val="en-GB" w:eastAsia="en-GB"/>
        </w:rPr>
      </w:pPr>
      <w:r>
        <w:t>Action area 5</w:t>
      </w:r>
      <w:r>
        <w:rPr>
          <w:rFonts w:asciiTheme="minorHAnsi" w:eastAsiaTheme="minorEastAsia" w:hAnsiTheme="minorHAnsi" w:cstheme="minorBidi"/>
          <w:sz w:val="24"/>
          <w:lang w:val="en-GB" w:eastAsia="en-GB"/>
        </w:rPr>
        <w:tab/>
      </w:r>
      <w:r>
        <w:t>Providing national guidelines on stillbirth prevention</w:t>
      </w:r>
      <w:r>
        <w:tab/>
      </w:r>
      <w:r>
        <w:fldChar w:fldCharType="begin"/>
      </w:r>
      <w:r>
        <w:instrText xml:space="preserve"> PAGEREF _Toc49856441 \h </w:instrText>
      </w:r>
      <w:r>
        <w:fldChar w:fldCharType="separate"/>
      </w:r>
      <w:r w:rsidR="00AC4614">
        <w:t>13</w:t>
      </w:r>
      <w:r>
        <w:fldChar w:fldCharType="end"/>
      </w:r>
    </w:p>
    <w:p w14:paraId="5AB001E5" w14:textId="5FC9A194" w:rsidR="00ED3AC4" w:rsidRDefault="00ED3AC4">
      <w:pPr>
        <w:pStyle w:val="TOC2"/>
        <w:rPr>
          <w:rFonts w:asciiTheme="minorHAnsi" w:eastAsiaTheme="minorEastAsia" w:hAnsiTheme="minorHAnsi" w:cstheme="minorBidi"/>
          <w:b w:val="0"/>
          <w:color w:val="auto"/>
          <w:sz w:val="24"/>
          <w:lang w:val="en-GB" w:eastAsia="en-GB"/>
        </w:rPr>
      </w:pPr>
      <w:r>
        <w:t>2</w:t>
      </w:r>
      <w:r>
        <w:rPr>
          <w:rFonts w:asciiTheme="minorHAnsi" w:eastAsiaTheme="minorEastAsia" w:hAnsiTheme="minorHAnsi" w:cstheme="minorBidi"/>
          <w:b w:val="0"/>
          <w:color w:val="auto"/>
          <w:sz w:val="24"/>
          <w:lang w:val="en-GB" w:eastAsia="en-GB"/>
        </w:rPr>
        <w:tab/>
      </w:r>
      <w:r>
        <w:t>Raising awareness and strengthening education</w:t>
      </w:r>
      <w:r>
        <w:tab/>
      </w:r>
      <w:r>
        <w:fldChar w:fldCharType="begin"/>
      </w:r>
      <w:r>
        <w:instrText xml:space="preserve"> PAGEREF _Toc49856442 \h </w:instrText>
      </w:r>
      <w:r>
        <w:fldChar w:fldCharType="separate"/>
      </w:r>
      <w:r w:rsidR="00AC4614">
        <w:t>14</w:t>
      </w:r>
      <w:r>
        <w:fldChar w:fldCharType="end"/>
      </w:r>
    </w:p>
    <w:p w14:paraId="2D45875C" w14:textId="5E8C0C82" w:rsidR="00ED3AC4" w:rsidRDefault="00ED3AC4">
      <w:pPr>
        <w:pStyle w:val="TOC3"/>
        <w:rPr>
          <w:rFonts w:asciiTheme="minorHAnsi" w:eastAsiaTheme="minorEastAsia" w:hAnsiTheme="minorHAnsi" w:cstheme="minorBidi"/>
          <w:sz w:val="24"/>
          <w:lang w:val="en-GB" w:eastAsia="en-GB"/>
        </w:rPr>
      </w:pPr>
      <w:r>
        <w:t>Action area 6</w:t>
      </w:r>
      <w:r>
        <w:rPr>
          <w:rFonts w:asciiTheme="minorHAnsi" w:eastAsiaTheme="minorEastAsia" w:hAnsiTheme="minorHAnsi" w:cstheme="minorBidi"/>
          <w:sz w:val="24"/>
          <w:lang w:val="en-GB" w:eastAsia="en-GB"/>
        </w:rPr>
        <w:tab/>
      </w:r>
      <w:r>
        <w:t>Promoting community awareness and understanding of stillbirth</w:t>
      </w:r>
      <w:r>
        <w:tab/>
      </w:r>
      <w:r>
        <w:fldChar w:fldCharType="begin"/>
      </w:r>
      <w:r>
        <w:instrText xml:space="preserve"> PAGEREF _Toc49856443 \h </w:instrText>
      </w:r>
      <w:r>
        <w:fldChar w:fldCharType="separate"/>
      </w:r>
      <w:r w:rsidR="00AC4614">
        <w:t>14</w:t>
      </w:r>
      <w:r>
        <w:fldChar w:fldCharType="end"/>
      </w:r>
    </w:p>
    <w:p w14:paraId="5F668DBE" w14:textId="58969B54" w:rsidR="00ED3AC4" w:rsidRDefault="00ED3AC4">
      <w:pPr>
        <w:pStyle w:val="TOC3"/>
        <w:rPr>
          <w:rFonts w:asciiTheme="minorHAnsi" w:eastAsiaTheme="minorEastAsia" w:hAnsiTheme="minorHAnsi" w:cstheme="minorBidi"/>
          <w:sz w:val="24"/>
          <w:lang w:val="en-GB" w:eastAsia="en-GB"/>
        </w:rPr>
      </w:pPr>
      <w:r>
        <w:t>Action area 7</w:t>
      </w:r>
      <w:r>
        <w:rPr>
          <w:rFonts w:asciiTheme="minorHAnsi" w:eastAsiaTheme="minorEastAsia" w:hAnsiTheme="minorHAnsi" w:cstheme="minorBidi"/>
          <w:sz w:val="24"/>
          <w:lang w:val="en-GB" w:eastAsia="en-GB"/>
        </w:rPr>
        <w:tab/>
      </w:r>
      <w:r>
        <w:t>Developing</w:t>
      </w:r>
      <w:r w:rsidRPr="000C6718">
        <w:rPr>
          <w:spacing w:val="-11"/>
        </w:rPr>
        <w:t xml:space="preserve"> </w:t>
      </w:r>
      <w:r>
        <w:t>and</w:t>
      </w:r>
      <w:r w:rsidRPr="000C6718">
        <w:rPr>
          <w:spacing w:val="-12"/>
        </w:rPr>
        <w:t xml:space="preserve"> </w:t>
      </w:r>
      <w:r>
        <w:t>implementing</w:t>
      </w:r>
      <w:r w:rsidRPr="000C6718">
        <w:rPr>
          <w:spacing w:val="-12"/>
        </w:rPr>
        <w:t xml:space="preserve"> </w:t>
      </w:r>
      <w:r>
        <w:t>a</w:t>
      </w:r>
      <w:r w:rsidRPr="000C6718">
        <w:rPr>
          <w:spacing w:val="-12"/>
        </w:rPr>
        <w:t xml:space="preserve"> </w:t>
      </w:r>
      <w:r>
        <w:t>national</w:t>
      </w:r>
      <w:r w:rsidRPr="000C6718">
        <w:rPr>
          <w:spacing w:val="-12"/>
        </w:rPr>
        <w:t xml:space="preserve"> </w:t>
      </w:r>
      <w:r>
        <w:t>evidence-based,</w:t>
      </w:r>
      <w:r w:rsidRPr="000C6718">
        <w:rPr>
          <w:spacing w:val="-10"/>
        </w:rPr>
        <w:t xml:space="preserve"> </w:t>
      </w:r>
      <w:r>
        <w:t>culturally</w:t>
      </w:r>
      <w:r w:rsidRPr="000C6718">
        <w:rPr>
          <w:spacing w:val="-13"/>
        </w:rPr>
        <w:t xml:space="preserve"> </w:t>
      </w:r>
      <w:r>
        <w:t>safe stillbirth education</w:t>
      </w:r>
      <w:r w:rsidRPr="000C6718">
        <w:rPr>
          <w:spacing w:val="-14"/>
        </w:rPr>
        <w:t xml:space="preserve"> </w:t>
      </w:r>
      <w:r>
        <w:t>program for health professionals</w:t>
      </w:r>
      <w:r>
        <w:tab/>
      </w:r>
      <w:r>
        <w:fldChar w:fldCharType="begin"/>
      </w:r>
      <w:r>
        <w:instrText xml:space="preserve"> PAGEREF _Toc49856444 \h </w:instrText>
      </w:r>
      <w:r>
        <w:fldChar w:fldCharType="separate"/>
      </w:r>
      <w:r w:rsidR="00AC4614">
        <w:t>15</w:t>
      </w:r>
      <w:r>
        <w:fldChar w:fldCharType="end"/>
      </w:r>
    </w:p>
    <w:p w14:paraId="7C588A23" w14:textId="1E369144" w:rsidR="00ED3AC4" w:rsidRDefault="00ED3AC4">
      <w:pPr>
        <w:pStyle w:val="TOC2"/>
        <w:rPr>
          <w:rFonts w:asciiTheme="minorHAnsi" w:eastAsiaTheme="minorEastAsia" w:hAnsiTheme="minorHAnsi" w:cstheme="minorBidi"/>
          <w:b w:val="0"/>
          <w:color w:val="auto"/>
          <w:sz w:val="24"/>
          <w:lang w:val="en-GB" w:eastAsia="en-GB"/>
        </w:rPr>
      </w:pPr>
      <w:r>
        <w:t>3</w:t>
      </w:r>
      <w:r>
        <w:rPr>
          <w:rFonts w:asciiTheme="minorHAnsi" w:eastAsiaTheme="minorEastAsia" w:hAnsiTheme="minorHAnsi" w:cstheme="minorBidi"/>
          <w:b w:val="0"/>
          <w:color w:val="auto"/>
          <w:sz w:val="24"/>
          <w:lang w:val="en-GB" w:eastAsia="en-GB"/>
        </w:rPr>
        <w:tab/>
      </w:r>
      <w:r>
        <w:t>Improving holistic bereavement care and community support following stillbirth</w:t>
      </w:r>
      <w:r>
        <w:tab/>
      </w:r>
      <w:r>
        <w:fldChar w:fldCharType="begin"/>
      </w:r>
      <w:r>
        <w:instrText xml:space="preserve"> PAGEREF _Toc49856445 \h </w:instrText>
      </w:r>
      <w:r>
        <w:fldChar w:fldCharType="separate"/>
      </w:r>
      <w:r w:rsidR="00AC4614">
        <w:t>17</w:t>
      </w:r>
      <w:r>
        <w:fldChar w:fldCharType="end"/>
      </w:r>
    </w:p>
    <w:p w14:paraId="6BB851EE" w14:textId="0CADBA85" w:rsidR="00ED3AC4" w:rsidRDefault="00ED3AC4">
      <w:pPr>
        <w:pStyle w:val="TOC3"/>
        <w:rPr>
          <w:rFonts w:asciiTheme="minorHAnsi" w:eastAsiaTheme="minorEastAsia" w:hAnsiTheme="minorHAnsi" w:cstheme="minorBidi"/>
          <w:sz w:val="24"/>
          <w:lang w:val="en-GB" w:eastAsia="en-GB"/>
        </w:rPr>
      </w:pPr>
      <w:r>
        <w:t>Action area 8</w:t>
      </w:r>
      <w:r>
        <w:rPr>
          <w:rFonts w:asciiTheme="minorHAnsi" w:eastAsiaTheme="minorEastAsia" w:hAnsiTheme="minorHAnsi" w:cstheme="minorBidi"/>
          <w:sz w:val="24"/>
          <w:lang w:val="en-GB" w:eastAsia="en-GB"/>
        </w:rPr>
        <w:tab/>
      </w:r>
      <w:r>
        <w:t>Implementing best practice care for parents and families who experience stillbirth</w:t>
      </w:r>
      <w:r>
        <w:tab/>
      </w:r>
      <w:r>
        <w:fldChar w:fldCharType="begin"/>
      </w:r>
      <w:r>
        <w:instrText xml:space="preserve"> PAGEREF _Toc49856446 \h </w:instrText>
      </w:r>
      <w:r>
        <w:fldChar w:fldCharType="separate"/>
      </w:r>
      <w:r w:rsidR="00AC4614">
        <w:t>17</w:t>
      </w:r>
      <w:r>
        <w:fldChar w:fldCharType="end"/>
      </w:r>
    </w:p>
    <w:p w14:paraId="192C02FC" w14:textId="4AE40193" w:rsidR="00ED3AC4" w:rsidRDefault="00ED3AC4">
      <w:pPr>
        <w:pStyle w:val="TOC3"/>
        <w:rPr>
          <w:rFonts w:asciiTheme="minorHAnsi" w:eastAsiaTheme="minorEastAsia" w:hAnsiTheme="minorHAnsi" w:cstheme="minorBidi"/>
          <w:sz w:val="24"/>
          <w:lang w:val="en-GB" w:eastAsia="en-GB"/>
        </w:rPr>
      </w:pPr>
      <w:r>
        <w:t>Action area 9</w:t>
      </w:r>
      <w:r>
        <w:rPr>
          <w:rFonts w:asciiTheme="minorHAnsi" w:eastAsiaTheme="minorEastAsia" w:hAnsiTheme="minorHAnsi" w:cstheme="minorBidi"/>
          <w:sz w:val="24"/>
          <w:lang w:val="en-GB" w:eastAsia="en-GB"/>
        </w:rPr>
        <w:tab/>
      </w:r>
      <w:r>
        <w:t xml:space="preserve">Improving care in subsequent pregnancies for women who have experienced </w:t>
      </w:r>
      <w:r>
        <w:br/>
        <w:t>stillbirth</w:t>
      </w:r>
      <w:r>
        <w:tab/>
      </w:r>
      <w:r>
        <w:fldChar w:fldCharType="begin"/>
      </w:r>
      <w:r>
        <w:instrText xml:space="preserve"> PAGEREF _Toc49856447 \h </w:instrText>
      </w:r>
      <w:r>
        <w:fldChar w:fldCharType="separate"/>
      </w:r>
      <w:r w:rsidR="00AC4614">
        <w:t>19</w:t>
      </w:r>
      <w:r>
        <w:fldChar w:fldCharType="end"/>
      </w:r>
    </w:p>
    <w:p w14:paraId="487B4A33" w14:textId="02C1BB08" w:rsidR="00ED3AC4" w:rsidRDefault="00ED3AC4">
      <w:pPr>
        <w:pStyle w:val="TOC3"/>
        <w:rPr>
          <w:rFonts w:asciiTheme="minorHAnsi" w:eastAsiaTheme="minorEastAsia" w:hAnsiTheme="minorHAnsi" w:cstheme="minorBidi"/>
          <w:sz w:val="24"/>
          <w:lang w:val="en-GB" w:eastAsia="en-GB"/>
        </w:rPr>
      </w:pPr>
      <w:r>
        <w:t>Action area 10</w:t>
      </w:r>
      <w:r>
        <w:rPr>
          <w:rFonts w:asciiTheme="minorHAnsi" w:eastAsiaTheme="minorEastAsia" w:hAnsiTheme="minorHAnsi" w:cstheme="minorBidi"/>
          <w:sz w:val="24"/>
          <w:lang w:val="en-GB" w:eastAsia="en-GB"/>
        </w:rPr>
        <w:tab/>
      </w:r>
      <w:r>
        <w:t>Providing national guidelines on bereavement care following stillbirth</w:t>
      </w:r>
      <w:r>
        <w:tab/>
      </w:r>
      <w:r>
        <w:fldChar w:fldCharType="begin"/>
      </w:r>
      <w:r>
        <w:instrText xml:space="preserve"> PAGEREF _Toc49856448 \h </w:instrText>
      </w:r>
      <w:r>
        <w:fldChar w:fldCharType="separate"/>
      </w:r>
      <w:r w:rsidR="00AC4614">
        <w:t>20</w:t>
      </w:r>
      <w:r>
        <w:fldChar w:fldCharType="end"/>
      </w:r>
    </w:p>
    <w:p w14:paraId="3CDA5966" w14:textId="333DBBE2" w:rsidR="00ED3AC4" w:rsidRDefault="00ED3AC4">
      <w:pPr>
        <w:pStyle w:val="TOC2"/>
        <w:rPr>
          <w:rFonts w:asciiTheme="minorHAnsi" w:eastAsiaTheme="minorEastAsia" w:hAnsiTheme="minorHAnsi" w:cstheme="minorBidi"/>
          <w:b w:val="0"/>
          <w:color w:val="auto"/>
          <w:sz w:val="24"/>
          <w:lang w:val="en-GB" w:eastAsia="en-GB"/>
        </w:rPr>
      </w:pPr>
      <w:r>
        <w:t>4</w:t>
      </w:r>
      <w:r>
        <w:rPr>
          <w:rFonts w:asciiTheme="minorHAnsi" w:eastAsiaTheme="minorEastAsia" w:hAnsiTheme="minorHAnsi" w:cstheme="minorBidi"/>
          <w:b w:val="0"/>
          <w:color w:val="auto"/>
          <w:sz w:val="24"/>
          <w:lang w:val="en-GB" w:eastAsia="en-GB"/>
        </w:rPr>
        <w:tab/>
      </w:r>
      <w:r>
        <w:t>Improving stillbirth reporting and</w:t>
      </w:r>
      <w:r w:rsidRPr="000C6718">
        <w:rPr>
          <w:spacing w:val="-34"/>
        </w:rPr>
        <w:t xml:space="preserve"> </w:t>
      </w:r>
      <w:r>
        <w:t>data</w:t>
      </w:r>
      <w:r w:rsidRPr="000C6718">
        <w:rPr>
          <w:spacing w:val="-7"/>
        </w:rPr>
        <w:t xml:space="preserve"> </w:t>
      </w:r>
      <w:r>
        <w:t>collection</w:t>
      </w:r>
      <w:r>
        <w:tab/>
      </w:r>
      <w:r>
        <w:fldChar w:fldCharType="begin"/>
      </w:r>
      <w:r>
        <w:instrText xml:space="preserve"> PAGEREF _Toc49856449 \h </w:instrText>
      </w:r>
      <w:r>
        <w:fldChar w:fldCharType="separate"/>
      </w:r>
      <w:r w:rsidR="00AC4614">
        <w:t>21</w:t>
      </w:r>
      <w:r>
        <w:fldChar w:fldCharType="end"/>
      </w:r>
    </w:p>
    <w:p w14:paraId="1FA473DA" w14:textId="3D0866AA" w:rsidR="00ED3AC4" w:rsidRDefault="00ED3AC4">
      <w:pPr>
        <w:pStyle w:val="TOC3"/>
        <w:rPr>
          <w:rFonts w:asciiTheme="minorHAnsi" w:eastAsiaTheme="minorEastAsia" w:hAnsiTheme="minorHAnsi" w:cstheme="minorBidi"/>
          <w:sz w:val="24"/>
          <w:lang w:val="en-GB" w:eastAsia="en-GB"/>
        </w:rPr>
      </w:pPr>
      <w:r>
        <w:t>Action area 11</w:t>
      </w:r>
      <w:r>
        <w:rPr>
          <w:rFonts w:asciiTheme="minorHAnsi" w:eastAsiaTheme="minorEastAsia" w:hAnsiTheme="minorHAnsi" w:cstheme="minorBidi"/>
          <w:sz w:val="24"/>
          <w:lang w:val="en-GB" w:eastAsia="en-GB"/>
        </w:rPr>
        <w:tab/>
      </w:r>
      <w:r>
        <w:t>Improving investigation and reporting of stillbirth</w:t>
      </w:r>
      <w:r>
        <w:tab/>
      </w:r>
      <w:r>
        <w:fldChar w:fldCharType="begin"/>
      </w:r>
      <w:r>
        <w:instrText xml:space="preserve"> PAGEREF _Toc49856450 \h </w:instrText>
      </w:r>
      <w:r>
        <w:fldChar w:fldCharType="separate"/>
      </w:r>
      <w:r w:rsidR="00AC4614">
        <w:t>21</w:t>
      </w:r>
      <w:r>
        <w:fldChar w:fldCharType="end"/>
      </w:r>
    </w:p>
    <w:p w14:paraId="02FD24DA" w14:textId="604DE781" w:rsidR="00ED3AC4" w:rsidRDefault="00ED3AC4">
      <w:pPr>
        <w:pStyle w:val="TOC3"/>
        <w:rPr>
          <w:rFonts w:asciiTheme="minorHAnsi" w:eastAsiaTheme="minorEastAsia" w:hAnsiTheme="minorHAnsi" w:cstheme="minorBidi"/>
          <w:sz w:val="24"/>
          <w:lang w:val="en-GB" w:eastAsia="en-GB"/>
        </w:rPr>
      </w:pPr>
      <w:r>
        <w:t>Action area 12</w:t>
      </w:r>
      <w:r>
        <w:rPr>
          <w:rFonts w:asciiTheme="minorHAnsi" w:eastAsiaTheme="minorEastAsia" w:hAnsiTheme="minorHAnsi" w:cstheme="minorBidi"/>
          <w:sz w:val="24"/>
          <w:lang w:val="en-GB" w:eastAsia="en-GB"/>
        </w:rPr>
        <w:tab/>
      </w:r>
      <w:r>
        <w:t>Tracking progress to reduce inequity</w:t>
      </w:r>
      <w:r>
        <w:tab/>
      </w:r>
      <w:r>
        <w:fldChar w:fldCharType="begin"/>
      </w:r>
      <w:r>
        <w:instrText xml:space="preserve"> PAGEREF _Toc49856451 \h </w:instrText>
      </w:r>
      <w:r>
        <w:fldChar w:fldCharType="separate"/>
      </w:r>
      <w:r w:rsidR="00AC4614">
        <w:t>23</w:t>
      </w:r>
      <w:r>
        <w:fldChar w:fldCharType="end"/>
      </w:r>
    </w:p>
    <w:p w14:paraId="447B6A94" w14:textId="384D69F3" w:rsidR="00ED3AC4" w:rsidRDefault="00ED3AC4">
      <w:pPr>
        <w:pStyle w:val="TOC2"/>
        <w:rPr>
          <w:rFonts w:asciiTheme="minorHAnsi" w:eastAsiaTheme="minorEastAsia" w:hAnsiTheme="minorHAnsi" w:cstheme="minorBidi"/>
          <w:b w:val="0"/>
          <w:color w:val="auto"/>
          <w:sz w:val="24"/>
          <w:lang w:val="en-GB" w:eastAsia="en-GB"/>
        </w:rPr>
      </w:pPr>
      <w:r>
        <w:t>5</w:t>
      </w:r>
      <w:r>
        <w:rPr>
          <w:rFonts w:asciiTheme="minorHAnsi" w:eastAsiaTheme="minorEastAsia" w:hAnsiTheme="minorHAnsi" w:cstheme="minorBidi"/>
          <w:b w:val="0"/>
          <w:color w:val="auto"/>
          <w:sz w:val="24"/>
          <w:lang w:val="en-GB" w:eastAsia="en-GB"/>
        </w:rPr>
        <w:tab/>
      </w:r>
      <w:r>
        <w:t>Prioritising stillbirth research</w:t>
      </w:r>
      <w:r>
        <w:tab/>
      </w:r>
      <w:r>
        <w:fldChar w:fldCharType="begin"/>
      </w:r>
      <w:r>
        <w:instrText xml:space="preserve"> PAGEREF _Toc49856452 \h </w:instrText>
      </w:r>
      <w:r>
        <w:fldChar w:fldCharType="separate"/>
      </w:r>
      <w:r w:rsidR="00AC4614">
        <w:t>24</w:t>
      </w:r>
      <w:r>
        <w:fldChar w:fldCharType="end"/>
      </w:r>
    </w:p>
    <w:p w14:paraId="4DB49020" w14:textId="7C2AEEC9" w:rsidR="00ED3AC4" w:rsidRDefault="00ED3AC4">
      <w:pPr>
        <w:pStyle w:val="TOC3"/>
        <w:rPr>
          <w:rFonts w:asciiTheme="minorHAnsi" w:eastAsiaTheme="minorEastAsia" w:hAnsiTheme="minorHAnsi" w:cstheme="minorBidi"/>
          <w:sz w:val="24"/>
          <w:lang w:val="en-GB" w:eastAsia="en-GB"/>
        </w:rPr>
      </w:pPr>
      <w:r>
        <w:t>Action area 13</w:t>
      </w:r>
      <w:r>
        <w:rPr>
          <w:rFonts w:asciiTheme="minorHAnsi" w:eastAsiaTheme="minorEastAsia" w:hAnsiTheme="minorHAnsi" w:cstheme="minorBidi"/>
          <w:sz w:val="24"/>
          <w:lang w:val="en-GB" w:eastAsia="en-GB"/>
        </w:rPr>
        <w:tab/>
      </w:r>
      <w:r>
        <w:t>Prioritising research into stillbirth prevention</w:t>
      </w:r>
      <w:r>
        <w:tab/>
      </w:r>
      <w:r>
        <w:fldChar w:fldCharType="begin"/>
      </w:r>
      <w:r>
        <w:instrText xml:space="preserve"> PAGEREF _Toc49856453 \h </w:instrText>
      </w:r>
      <w:r>
        <w:fldChar w:fldCharType="separate"/>
      </w:r>
      <w:r w:rsidR="00AC4614">
        <w:t>24</w:t>
      </w:r>
      <w:r>
        <w:fldChar w:fldCharType="end"/>
      </w:r>
    </w:p>
    <w:p w14:paraId="2309FCBC" w14:textId="2165A1CC" w:rsidR="00ED3AC4" w:rsidRDefault="00ED3AC4">
      <w:pPr>
        <w:pStyle w:val="TOC3"/>
        <w:rPr>
          <w:rFonts w:asciiTheme="minorHAnsi" w:eastAsiaTheme="minorEastAsia" w:hAnsiTheme="minorHAnsi" w:cstheme="minorBidi"/>
          <w:sz w:val="24"/>
          <w:lang w:val="en-GB" w:eastAsia="en-GB"/>
        </w:rPr>
      </w:pPr>
      <w:r>
        <w:t>Action area 14</w:t>
      </w:r>
      <w:r>
        <w:rPr>
          <w:rFonts w:asciiTheme="minorHAnsi" w:eastAsiaTheme="minorEastAsia" w:hAnsiTheme="minorHAnsi" w:cstheme="minorBidi"/>
          <w:sz w:val="24"/>
          <w:lang w:val="en-GB" w:eastAsia="en-GB"/>
        </w:rPr>
        <w:tab/>
      </w:r>
      <w:r>
        <w:t>Providing broader access to stillbirth research</w:t>
      </w:r>
      <w:r>
        <w:tab/>
      </w:r>
      <w:r>
        <w:fldChar w:fldCharType="begin"/>
      </w:r>
      <w:r>
        <w:instrText xml:space="preserve"> PAGEREF _Toc49856454 \h </w:instrText>
      </w:r>
      <w:r>
        <w:fldChar w:fldCharType="separate"/>
      </w:r>
      <w:r w:rsidR="00AC4614">
        <w:t>26</w:t>
      </w:r>
      <w:r>
        <w:fldChar w:fldCharType="end"/>
      </w:r>
    </w:p>
    <w:p w14:paraId="51317B5B" w14:textId="4AE92ACE" w:rsidR="00ED3AC4" w:rsidRDefault="00ED3AC4">
      <w:pPr>
        <w:pStyle w:val="TOC1"/>
        <w:rPr>
          <w:rFonts w:asciiTheme="minorHAnsi" w:eastAsiaTheme="minorEastAsia" w:hAnsiTheme="minorHAnsi" w:cstheme="minorBidi"/>
          <w:b w:val="0"/>
          <w:sz w:val="24"/>
          <w:lang w:val="en-GB" w:eastAsia="en-GB"/>
        </w:rPr>
      </w:pPr>
      <w:r>
        <w:t>Appendix A: Stakeholders involved in the development of the Plan</w:t>
      </w:r>
      <w:r>
        <w:tab/>
      </w:r>
      <w:r>
        <w:fldChar w:fldCharType="begin"/>
      </w:r>
      <w:r>
        <w:instrText xml:space="preserve"> PAGEREF _Toc49856455 \h </w:instrText>
      </w:r>
      <w:r>
        <w:fldChar w:fldCharType="separate"/>
      </w:r>
      <w:r w:rsidR="00AC4614">
        <w:t>27</w:t>
      </w:r>
      <w:r>
        <w:fldChar w:fldCharType="end"/>
      </w:r>
    </w:p>
    <w:p w14:paraId="725641B3" w14:textId="4098059A" w:rsidR="00ED3AC4" w:rsidRDefault="00ED3AC4">
      <w:pPr>
        <w:pStyle w:val="TOC2"/>
        <w:rPr>
          <w:rFonts w:asciiTheme="minorHAnsi" w:eastAsiaTheme="minorEastAsia" w:hAnsiTheme="minorHAnsi" w:cstheme="minorBidi"/>
          <w:b w:val="0"/>
          <w:color w:val="auto"/>
          <w:sz w:val="24"/>
          <w:lang w:val="en-GB" w:eastAsia="en-GB"/>
        </w:rPr>
      </w:pPr>
      <w:r>
        <w:t>Participants in the 12 February 2019 Roundtable discussion</w:t>
      </w:r>
      <w:r>
        <w:tab/>
      </w:r>
      <w:r>
        <w:fldChar w:fldCharType="begin"/>
      </w:r>
      <w:r>
        <w:instrText xml:space="preserve"> PAGEREF _Toc49856456 \h </w:instrText>
      </w:r>
      <w:r>
        <w:fldChar w:fldCharType="separate"/>
      </w:r>
      <w:r w:rsidR="00AC4614">
        <w:t>27</w:t>
      </w:r>
      <w:r>
        <w:fldChar w:fldCharType="end"/>
      </w:r>
    </w:p>
    <w:p w14:paraId="72236297" w14:textId="779317CC" w:rsidR="00ED3AC4" w:rsidRDefault="00ED3AC4">
      <w:pPr>
        <w:pStyle w:val="TOC2"/>
        <w:rPr>
          <w:rFonts w:asciiTheme="minorHAnsi" w:eastAsiaTheme="minorEastAsia" w:hAnsiTheme="minorHAnsi" w:cstheme="minorBidi"/>
          <w:b w:val="0"/>
          <w:color w:val="auto"/>
          <w:sz w:val="24"/>
          <w:lang w:val="en-GB" w:eastAsia="en-GB"/>
        </w:rPr>
      </w:pPr>
      <w:r>
        <w:t>Participants in the 2 December 2019 Roundtable discussion</w:t>
      </w:r>
      <w:r>
        <w:tab/>
      </w:r>
      <w:r>
        <w:fldChar w:fldCharType="begin"/>
      </w:r>
      <w:r>
        <w:instrText xml:space="preserve"> PAGEREF _Toc49856457 \h </w:instrText>
      </w:r>
      <w:r>
        <w:fldChar w:fldCharType="separate"/>
      </w:r>
      <w:r w:rsidR="00AC4614">
        <w:t>28</w:t>
      </w:r>
      <w:r>
        <w:fldChar w:fldCharType="end"/>
      </w:r>
    </w:p>
    <w:p w14:paraId="528A30B8" w14:textId="121FC9B2" w:rsidR="00ED3AC4" w:rsidRDefault="00ED3AC4">
      <w:pPr>
        <w:pStyle w:val="TOC1"/>
        <w:rPr>
          <w:rFonts w:asciiTheme="minorHAnsi" w:eastAsiaTheme="minorEastAsia" w:hAnsiTheme="minorHAnsi" w:cstheme="minorBidi"/>
          <w:b w:val="0"/>
          <w:sz w:val="24"/>
          <w:lang w:val="en-GB" w:eastAsia="en-GB"/>
        </w:rPr>
      </w:pPr>
      <w:r>
        <w:t>Acronyms and abbreviations</w:t>
      </w:r>
      <w:r>
        <w:tab/>
      </w:r>
      <w:r>
        <w:fldChar w:fldCharType="begin"/>
      </w:r>
      <w:r>
        <w:instrText xml:space="preserve"> PAGEREF _Toc49856458 \h </w:instrText>
      </w:r>
      <w:r>
        <w:fldChar w:fldCharType="separate"/>
      </w:r>
      <w:r w:rsidR="00AC4614">
        <w:t>30</w:t>
      </w:r>
      <w:r>
        <w:fldChar w:fldCharType="end"/>
      </w:r>
    </w:p>
    <w:p w14:paraId="1A7BD20C" w14:textId="7BC8B2ED" w:rsidR="00ED3AC4" w:rsidRDefault="00ED3AC4">
      <w:pPr>
        <w:pStyle w:val="TOC1"/>
        <w:rPr>
          <w:rFonts w:asciiTheme="minorHAnsi" w:eastAsiaTheme="minorEastAsia" w:hAnsiTheme="minorHAnsi" w:cstheme="minorBidi"/>
          <w:b w:val="0"/>
          <w:sz w:val="24"/>
          <w:lang w:val="en-GB" w:eastAsia="en-GB"/>
        </w:rPr>
      </w:pPr>
      <w:r>
        <w:t>References</w:t>
      </w:r>
      <w:r>
        <w:tab/>
      </w:r>
      <w:r>
        <w:fldChar w:fldCharType="begin"/>
      </w:r>
      <w:r>
        <w:instrText xml:space="preserve"> PAGEREF _Toc49856459 \h </w:instrText>
      </w:r>
      <w:r>
        <w:fldChar w:fldCharType="separate"/>
      </w:r>
      <w:r w:rsidR="00AC4614">
        <w:t>31</w:t>
      </w:r>
      <w:r>
        <w:fldChar w:fldCharType="end"/>
      </w:r>
    </w:p>
    <w:p w14:paraId="2587FB0A" w14:textId="118C17B0" w:rsidR="00EC7E13" w:rsidRDefault="0093165D" w:rsidP="00ED3AC4">
      <w:pPr>
        <w:pStyle w:val="Heading1"/>
        <w:rPr>
          <w:noProof/>
        </w:rPr>
      </w:pPr>
      <w:r>
        <w:rPr>
          <w:b/>
          <w:noProof/>
        </w:rPr>
        <w:fldChar w:fldCharType="end"/>
      </w:r>
      <w:bookmarkStart w:id="1" w:name="_Toc49856432"/>
      <w:r w:rsidR="00EC7E13">
        <w:rPr>
          <w:noProof/>
        </w:rPr>
        <w:t>Acknowledgement</w:t>
      </w:r>
      <w:bookmarkEnd w:id="1"/>
      <w:r w:rsidR="00EC7E13">
        <w:rPr>
          <w:noProof/>
        </w:rPr>
        <w:t xml:space="preserve"> </w:t>
      </w:r>
    </w:p>
    <w:p w14:paraId="6A853AC6" w14:textId="1A3D9874" w:rsidR="002C739C" w:rsidRDefault="00647343" w:rsidP="008274F1">
      <w:r>
        <w:rPr>
          <w:rFonts w:eastAsiaTheme="minorHAnsi"/>
          <w:lang w:val="en-GB" w:eastAsia="en-GB"/>
        </w:rPr>
        <w:t>We</w:t>
      </w:r>
      <w:r w:rsidRPr="00647343">
        <w:rPr>
          <w:rFonts w:eastAsiaTheme="minorHAnsi"/>
          <w:lang w:val="en-GB" w:eastAsia="en-GB"/>
        </w:rPr>
        <w:t xml:space="preserve"> would like to acknowledge the families </w:t>
      </w:r>
      <w:r w:rsidR="00ED3AC4">
        <w:rPr>
          <w:rFonts w:eastAsiaTheme="minorHAnsi"/>
          <w:lang w:val="en-GB" w:eastAsia="en-GB"/>
        </w:rPr>
        <w:t>who have experienced stillbirth</w:t>
      </w:r>
      <w:r w:rsidR="00ED3AC4" w:rsidRPr="00647343">
        <w:rPr>
          <w:rFonts w:eastAsiaTheme="minorHAnsi"/>
          <w:lang w:val="en-GB" w:eastAsia="en-GB"/>
        </w:rPr>
        <w:t xml:space="preserve"> </w:t>
      </w:r>
      <w:r w:rsidRPr="00647343">
        <w:rPr>
          <w:rFonts w:eastAsiaTheme="minorHAnsi"/>
          <w:lang w:val="en-GB" w:eastAsia="en-GB"/>
        </w:rPr>
        <w:t>and</w:t>
      </w:r>
      <w:r w:rsidR="00F8447B">
        <w:rPr>
          <w:rFonts w:eastAsiaTheme="minorHAnsi"/>
          <w:lang w:val="en-GB" w:eastAsia="en-GB"/>
        </w:rPr>
        <w:t xml:space="preserve"> their</w:t>
      </w:r>
      <w:r w:rsidRPr="00647343">
        <w:rPr>
          <w:rFonts w:eastAsiaTheme="minorHAnsi"/>
          <w:lang w:val="en-GB" w:eastAsia="en-GB"/>
        </w:rPr>
        <w:t xml:space="preserve"> loved ones. </w:t>
      </w:r>
      <w:r w:rsidR="008274F1">
        <w:t xml:space="preserve">Stillbirth is one of the most devastating and profound events that any parent is likely to experience. </w:t>
      </w:r>
      <w:r w:rsidR="002C739C">
        <w:t>A culture of silence around stillbirth may mean that bereaved parents and families are left to deal with difficult personal, social and financial consequences with little or no support.</w:t>
      </w:r>
      <w:r w:rsidR="008274F1">
        <w:t xml:space="preserve"> </w:t>
      </w:r>
    </w:p>
    <w:p w14:paraId="6CB6712B" w14:textId="0B64EE5B" w:rsidR="008274F1" w:rsidRDefault="00AA6261" w:rsidP="008274F1">
      <w:r>
        <w:t>This P</w:t>
      </w:r>
      <w:r w:rsidR="008274F1">
        <w:t xml:space="preserve">lan </w:t>
      </w:r>
      <w:r w:rsidR="00D16CBE">
        <w:t>outlines</w:t>
      </w:r>
      <w:r w:rsidR="00B626D8">
        <w:t xml:space="preserve"> actions towards</w:t>
      </w:r>
      <w:r w:rsidR="00A526C4">
        <w:t xml:space="preserve"> </w:t>
      </w:r>
      <w:r w:rsidR="00B626D8">
        <w:t>reducing</w:t>
      </w:r>
      <w:r w:rsidR="00A526C4">
        <w:t xml:space="preserve"> t</w:t>
      </w:r>
      <w:r w:rsidR="00B626D8">
        <w:t>he rate of stillbirth and ensuring</w:t>
      </w:r>
      <w:r w:rsidR="00A526C4">
        <w:t xml:space="preserve"> that</w:t>
      </w:r>
      <w:r w:rsidR="004E1783">
        <w:t>, when stillbirth does occur,</w:t>
      </w:r>
      <w:r w:rsidR="00A526C4">
        <w:t xml:space="preserve"> </w:t>
      </w:r>
      <w:r w:rsidR="00B626D8">
        <w:t>respectful and supportive</w:t>
      </w:r>
      <w:r w:rsidR="00A526C4">
        <w:t xml:space="preserve"> bereavement care</w:t>
      </w:r>
      <w:r w:rsidR="004E1783">
        <w:t xml:space="preserve"> is available</w:t>
      </w:r>
      <w:r w:rsidR="00A526C4">
        <w:t>.</w:t>
      </w:r>
    </w:p>
    <w:p w14:paraId="46990761" w14:textId="333A8F07" w:rsidR="00A92042" w:rsidRPr="00C43AC8" w:rsidRDefault="00A92042" w:rsidP="007101CB">
      <w:pPr>
        <w:rPr>
          <w:rFonts w:eastAsiaTheme="minorHAnsi"/>
        </w:rPr>
      </w:pPr>
      <w:r>
        <w:rPr>
          <w:rFonts w:eastAsiaTheme="minorHAnsi"/>
        </w:rPr>
        <w:t xml:space="preserve">Please </w:t>
      </w:r>
      <w:r w:rsidR="007101CB">
        <w:rPr>
          <w:rFonts w:eastAsiaTheme="minorHAnsi"/>
        </w:rPr>
        <w:t>be aware</w:t>
      </w:r>
      <w:r>
        <w:rPr>
          <w:rFonts w:eastAsiaTheme="minorHAnsi"/>
        </w:rPr>
        <w:t xml:space="preserve"> that </w:t>
      </w:r>
      <w:r w:rsidR="00E33B42">
        <w:rPr>
          <w:rFonts w:eastAsiaTheme="minorHAnsi"/>
        </w:rPr>
        <w:t>information in this document may trigger emotional responses among families who have experienced stillbirth.</w:t>
      </w:r>
    </w:p>
    <w:p w14:paraId="2E2063DA" w14:textId="77777777" w:rsidR="00EC7E13" w:rsidRPr="008D22C3" w:rsidRDefault="00EC7E13" w:rsidP="008D22C3">
      <w:pPr>
        <w:rPr>
          <w:lang w:val="en-US"/>
        </w:rPr>
        <w:sectPr w:rsidR="00EC7E13" w:rsidRPr="008D22C3" w:rsidSect="00562B4D">
          <w:footnotePr>
            <w:numFmt w:val="chicago"/>
          </w:footnotePr>
          <w:pgSz w:w="11901" w:h="16817"/>
          <w:pgMar w:top="1134" w:right="1134" w:bottom="1134" w:left="1134" w:header="0" w:footer="567" w:gutter="0"/>
          <w:cols w:space="708"/>
          <w:docGrid w:linePitch="245"/>
        </w:sectPr>
      </w:pPr>
    </w:p>
    <w:p w14:paraId="56C32E9D" w14:textId="77777777" w:rsidR="00B628B3" w:rsidRDefault="00B628B3" w:rsidP="003F19BB">
      <w:pPr>
        <w:pStyle w:val="Heading1"/>
        <w:numPr>
          <w:ilvl w:val="0"/>
          <w:numId w:val="0"/>
        </w:numPr>
        <w:spacing w:before="120" w:after="120"/>
        <w:ind w:left="431" w:hanging="431"/>
      </w:pPr>
      <w:bookmarkStart w:id="2" w:name="_Toc49856433"/>
      <w:r>
        <w:lastRenderedPageBreak/>
        <w:t>Introduction</w:t>
      </w:r>
      <w:bookmarkEnd w:id="2"/>
    </w:p>
    <w:p w14:paraId="0E695D24" w14:textId="24803F51" w:rsidR="005E2D50" w:rsidRDefault="0043007D" w:rsidP="0087615A">
      <w:r>
        <w:t>Stillbirth</w:t>
      </w:r>
      <w:r w:rsidR="008A1F25">
        <w:rPr>
          <w:rStyle w:val="FootnoteReference"/>
        </w:rPr>
        <w:footnoteReference w:id="1"/>
      </w:r>
      <w:r>
        <w:t xml:space="preserve"> has a profound and long-lasting effect on </w:t>
      </w:r>
      <w:r w:rsidR="00504EC1">
        <w:t>parents</w:t>
      </w:r>
      <w:r w:rsidR="00B77F5D">
        <w:t xml:space="preserve"> </w:t>
      </w:r>
      <w:r>
        <w:t xml:space="preserve">and families and often on their care providers. Globally, stillbirth </w:t>
      </w:r>
      <w:r w:rsidR="00C90392">
        <w:t>continues to be</w:t>
      </w:r>
      <w:r>
        <w:t xml:space="preserve"> a hidden tragedy surrounded by stigma and taboo. </w:t>
      </w:r>
      <w:r w:rsidR="005E2D50">
        <w:t xml:space="preserve">Although </w:t>
      </w:r>
      <w:r w:rsidR="00BA4987">
        <w:t xml:space="preserve">Australia is one of the safest places in the world to give birth, six babies are stillborn here every day, making it the most common form of </w:t>
      </w:r>
      <w:r w:rsidR="005E3E25">
        <w:t xml:space="preserve">infant </w:t>
      </w:r>
      <w:r w:rsidR="00C159BB">
        <w:t xml:space="preserve">death </w:t>
      </w:r>
      <w:r w:rsidR="00BA4987">
        <w:t>in Australia</w:t>
      </w:r>
      <w:r w:rsidR="00BA4987">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BA4987">
        <w:fldChar w:fldCharType="separate"/>
      </w:r>
      <w:r w:rsidR="005E3E25" w:rsidRPr="005E3E25">
        <w:rPr>
          <w:noProof/>
          <w:sz w:val="18"/>
          <w:vertAlign w:val="superscript"/>
        </w:rPr>
        <w:t>1</w:t>
      </w:r>
      <w:r w:rsidR="00BA4987">
        <w:fldChar w:fldCharType="end"/>
      </w:r>
      <w:r w:rsidR="009E78AD">
        <w:t>.</w:t>
      </w:r>
      <w:r w:rsidR="00BA4987">
        <w:t xml:space="preserve"> </w:t>
      </w:r>
      <w:r>
        <w:t xml:space="preserve">In 2016, Australia’s late gestation </w:t>
      </w:r>
      <w:r w:rsidR="0087615A">
        <w:t xml:space="preserve">(28 weeks or more) </w:t>
      </w:r>
      <w:r>
        <w:t>stillbirth rate was estimated to be 35% higher than countries with the lowest rates</w:t>
      </w:r>
      <w:r w:rsidR="006B366E">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 </w:instrText>
      </w:r>
      <w:r w:rsidR="005E3E25">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EN.CITE.DATA </w:instrText>
      </w:r>
      <w:r w:rsidR="005E3E25">
        <w:fldChar w:fldCharType="end"/>
      </w:r>
      <w:r w:rsidR="006B366E">
        <w:fldChar w:fldCharType="separate"/>
      </w:r>
      <w:r w:rsidR="005E3E25" w:rsidRPr="005E3E25">
        <w:rPr>
          <w:noProof/>
          <w:sz w:val="18"/>
          <w:vertAlign w:val="superscript"/>
        </w:rPr>
        <w:t>2</w:t>
      </w:r>
      <w:r w:rsidR="006B366E">
        <w:fldChar w:fldCharType="end"/>
      </w:r>
      <w:r w:rsidR="009E78AD">
        <w:t>.</w:t>
      </w:r>
      <w:r>
        <w:t xml:space="preserve"> </w:t>
      </w:r>
      <w:r w:rsidR="000B5267">
        <w:rPr>
          <w:rFonts w:eastAsiaTheme="minorHAnsi"/>
          <w:lang w:val="en-GB" w:eastAsia="en-GB"/>
        </w:rPr>
        <w:t>While t</w:t>
      </w:r>
      <w:r w:rsidRPr="0009416C">
        <w:rPr>
          <w:rFonts w:eastAsiaTheme="minorHAnsi"/>
          <w:lang w:val="en-GB" w:eastAsia="en-GB"/>
        </w:rPr>
        <w:t xml:space="preserve">he </w:t>
      </w:r>
      <w:r>
        <w:rPr>
          <w:rFonts w:eastAsiaTheme="minorHAnsi"/>
          <w:lang w:val="en-GB" w:eastAsia="en-GB"/>
        </w:rPr>
        <w:t xml:space="preserve">Australian </w:t>
      </w:r>
      <w:r w:rsidRPr="0009416C">
        <w:rPr>
          <w:rFonts w:eastAsiaTheme="minorHAnsi"/>
          <w:lang w:val="en-GB" w:eastAsia="en-GB"/>
        </w:rPr>
        <w:t xml:space="preserve">stillbirth rate has decreased consistently </w:t>
      </w:r>
      <w:r w:rsidR="00830B29">
        <w:rPr>
          <w:rFonts w:eastAsiaTheme="minorHAnsi"/>
          <w:lang w:val="en-GB" w:eastAsia="en-GB"/>
        </w:rPr>
        <w:t xml:space="preserve">– </w:t>
      </w:r>
      <w:r w:rsidRPr="0009416C">
        <w:rPr>
          <w:rFonts w:eastAsiaTheme="minorHAnsi"/>
          <w:lang w:val="en-GB" w:eastAsia="en-GB"/>
        </w:rPr>
        <w:t>following a peak of 7.8 per 1,000 births in 2009</w:t>
      </w:r>
      <w:r>
        <w:t xml:space="preserve"> </w:t>
      </w:r>
      <w:r w:rsidR="0087615A">
        <w:t>to 7.</w:t>
      </w:r>
      <w:r w:rsidR="00FF78A7">
        <w:t>0</w:t>
      </w:r>
      <w:r w:rsidR="0087615A">
        <w:t xml:space="preserve"> per 1,000 births in </w:t>
      </w:r>
      <w:r w:rsidR="00FF78A7">
        <w:t>2018</w:t>
      </w:r>
      <w:r w:rsidR="00830B29">
        <w:t xml:space="preserve"> </w:t>
      </w:r>
      <w:r w:rsidR="00830B29">
        <w:rPr>
          <w:rFonts w:eastAsiaTheme="minorHAnsi"/>
          <w:lang w:val="en-GB" w:eastAsia="en-GB"/>
        </w:rPr>
        <w:t>–</w:t>
      </w:r>
      <w:r w:rsidR="0087615A">
        <w:t xml:space="preserve"> </w:t>
      </w:r>
      <w:r>
        <w:t>the reduction is small</w:t>
      </w:r>
      <w:r w:rsidR="00830B29">
        <w:t>,</w:t>
      </w:r>
      <w:r>
        <w:t xml:space="preserve"> particularly when comp</w:t>
      </w:r>
      <w:r w:rsidR="00125245">
        <w:t>ared to that in neonatal deaths</w:t>
      </w:r>
      <w:r w:rsidR="006B366E">
        <w:fldChar w:fldCharType="begin"/>
      </w:r>
      <w:r w:rsidR="005E3E25">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6B366E">
        <w:fldChar w:fldCharType="separate"/>
      </w:r>
      <w:r w:rsidR="005E3E25" w:rsidRPr="005E3E25">
        <w:rPr>
          <w:noProof/>
          <w:sz w:val="18"/>
          <w:vertAlign w:val="superscript"/>
        </w:rPr>
        <w:t>3</w:t>
      </w:r>
      <w:r w:rsidR="006B366E">
        <w:fldChar w:fldCharType="end"/>
      </w:r>
      <w:r w:rsidR="009E78AD">
        <w:t>.</w:t>
      </w:r>
      <w:r w:rsidR="00125245">
        <w:t xml:space="preserve"> </w:t>
      </w:r>
    </w:p>
    <w:p w14:paraId="3EF68E6A" w14:textId="6C9AC1C2" w:rsidR="00E564AB" w:rsidRDefault="003170A3" w:rsidP="0087615A">
      <w:r>
        <w:t>Whil</w:t>
      </w:r>
      <w:r w:rsidR="000F27F8">
        <w:t>e</w:t>
      </w:r>
      <w:r>
        <w:t xml:space="preserve"> any pregnancy can result in stillbirth, t</w:t>
      </w:r>
      <w:r w:rsidR="00E564AB">
        <w:t xml:space="preserve">here are significant equity gaps in stillbirth rates in Australia. Rates of stillbirth remain higher among Aboriginal and Torres Strait Islander women (see </w:t>
      </w:r>
      <w:r w:rsidR="00E564AB">
        <w:fldChar w:fldCharType="begin"/>
      </w:r>
      <w:r w:rsidR="00E564AB">
        <w:instrText xml:space="preserve"> REF _Ref45619224 \r \h </w:instrText>
      </w:r>
      <w:r w:rsidR="00E564AB">
        <w:fldChar w:fldCharType="separate"/>
      </w:r>
      <w:r w:rsidR="00AC4614">
        <w:t>Action area 2</w:t>
      </w:r>
      <w:r w:rsidR="00E564AB">
        <w:fldChar w:fldCharType="end"/>
      </w:r>
      <w:r w:rsidR="00E564AB">
        <w:t xml:space="preserve">), women from some migrant and refugee groups (see </w:t>
      </w:r>
      <w:r w:rsidR="00E564AB">
        <w:fldChar w:fldCharType="begin"/>
      </w:r>
      <w:r w:rsidR="00E564AB">
        <w:instrText xml:space="preserve"> REF _Ref45619242 \r \h </w:instrText>
      </w:r>
      <w:r w:rsidR="00E564AB">
        <w:fldChar w:fldCharType="separate"/>
      </w:r>
      <w:r w:rsidR="00AC4614">
        <w:t>Action area 3</w:t>
      </w:r>
      <w:r w:rsidR="00E564AB">
        <w:fldChar w:fldCharType="end"/>
      </w:r>
      <w:r w:rsidR="00E564AB">
        <w:t>), women living in rural and remote Australia or in the most socially disadvantaged areas of Australia</w:t>
      </w:r>
      <w:r w:rsidR="00830B29">
        <w:t>,</w:t>
      </w:r>
      <w:r w:rsidR="00E564AB">
        <w:t xml:space="preserve"> and women younger than 20 years (see </w:t>
      </w:r>
      <w:r w:rsidR="00E564AB">
        <w:fldChar w:fldCharType="begin"/>
      </w:r>
      <w:r w:rsidR="00E564AB">
        <w:instrText xml:space="preserve"> REF _Ref45619255 \r \h </w:instrText>
      </w:r>
      <w:r w:rsidR="00E564AB">
        <w:fldChar w:fldCharType="separate"/>
      </w:r>
      <w:r w:rsidR="00AC4614">
        <w:t>Action area 4</w:t>
      </w:r>
      <w:r w:rsidR="00E564AB">
        <w:fldChar w:fldCharType="end"/>
      </w:r>
      <w:r w:rsidR="00E564AB">
        <w:t>)</w:t>
      </w:r>
      <w:r w:rsidR="00E564AB" w:rsidRPr="0069490B">
        <w:fldChar w:fldCharType="begin"/>
      </w:r>
      <w:r w:rsidR="00E564AB">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sidR="00E564AB" w:rsidRPr="0069490B">
        <w:fldChar w:fldCharType="separate"/>
      </w:r>
      <w:r w:rsidR="00E564AB" w:rsidRPr="005E3E25">
        <w:rPr>
          <w:noProof/>
          <w:sz w:val="18"/>
          <w:vertAlign w:val="superscript"/>
        </w:rPr>
        <w:t>4</w:t>
      </w:r>
      <w:r w:rsidR="00E564AB" w:rsidRPr="0069490B">
        <w:fldChar w:fldCharType="end"/>
      </w:r>
      <w:r w:rsidR="009E78AD">
        <w:t>.</w:t>
      </w:r>
      <w:r w:rsidR="00E564AB">
        <w:t xml:space="preserve"> Specific individualised strategies are required to reduce stillbirth rates among these groups.</w:t>
      </w:r>
    </w:p>
    <w:p w14:paraId="26C7726F" w14:textId="3D1CD7C1" w:rsidR="008A1F25" w:rsidRDefault="0087615A" w:rsidP="0087615A">
      <w:r w:rsidRPr="00647343">
        <w:rPr>
          <w:rFonts w:eastAsiaTheme="minorHAnsi"/>
          <w:lang w:val="en-GB" w:eastAsia="en-GB"/>
        </w:rPr>
        <w:t xml:space="preserve">Stillbirths </w:t>
      </w:r>
      <w:r>
        <w:rPr>
          <w:rFonts w:eastAsiaTheme="minorHAnsi"/>
          <w:lang w:val="en-GB" w:eastAsia="en-GB"/>
        </w:rPr>
        <w:t>are</w:t>
      </w:r>
      <w:r w:rsidRPr="00647343">
        <w:rPr>
          <w:rFonts w:eastAsiaTheme="minorHAnsi"/>
          <w:lang w:val="en-GB" w:eastAsia="en-GB"/>
        </w:rPr>
        <w:t xml:space="preserve"> most frequently related to congenital anomaly</w:t>
      </w:r>
      <w:r w:rsidR="002C739C">
        <w:rPr>
          <w:rFonts w:eastAsiaTheme="minorHAnsi"/>
          <w:lang w:val="en-GB" w:eastAsia="en-GB"/>
        </w:rPr>
        <w:t xml:space="preserve"> and various maternal conditions</w:t>
      </w:r>
      <w:r w:rsidR="002C739C" w:rsidRPr="0069490B">
        <w:fldChar w:fldCharType="begin"/>
      </w:r>
      <w:r w:rsidR="005E3E25">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sidR="002C739C" w:rsidRPr="0069490B">
        <w:fldChar w:fldCharType="separate"/>
      </w:r>
      <w:r w:rsidR="005E3E25" w:rsidRPr="005E3E25">
        <w:rPr>
          <w:noProof/>
          <w:sz w:val="18"/>
          <w:vertAlign w:val="superscript"/>
        </w:rPr>
        <w:t>4</w:t>
      </w:r>
      <w:r w:rsidR="002C739C" w:rsidRPr="0069490B">
        <w:fldChar w:fldCharType="end"/>
      </w:r>
      <w:r w:rsidR="009E78AD">
        <w:t>.</w:t>
      </w:r>
      <w:r w:rsidRPr="00647343">
        <w:rPr>
          <w:rFonts w:eastAsiaTheme="minorHAnsi"/>
          <w:lang w:val="en-GB" w:eastAsia="en-GB"/>
        </w:rPr>
        <w:t xml:space="preserve"> </w:t>
      </w:r>
      <w:r w:rsidR="002C739C">
        <w:rPr>
          <w:rFonts w:eastAsiaTheme="minorHAnsi"/>
          <w:lang w:val="en-GB" w:eastAsia="en-GB"/>
        </w:rPr>
        <w:t>However, for many a cause is never found.</w:t>
      </w:r>
      <w:r>
        <w:rPr>
          <w:rFonts w:eastAsiaTheme="minorHAnsi"/>
          <w:lang w:val="en-GB" w:eastAsia="en-GB"/>
        </w:rPr>
        <w:t xml:space="preserve"> In 2015–16, almost 20% of</w:t>
      </w:r>
      <w:r w:rsidR="006475B4">
        <w:rPr>
          <w:rFonts w:eastAsiaTheme="minorHAnsi"/>
          <w:lang w:val="en-GB" w:eastAsia="en-GB"/>
        </w:rPr>
        <w:t xml:space="preserve"> all</w:t>
      </w:r>
      <w:r>
        <w:rPr>
          <w:rFonts w:eastAsiaTheme="minorHAnsi"/>
          <w:lang w:val="en-GB" w:eastAsia="en-GB"/>
        </w:rPr>
        <w:t xml:space="preserve"> stillbirths </w:t>
      </w:r>
      <w:r w:rsidR="006174EE">
        <w:rPr>
          <w:rFonts w:eastAsiaTheme="minorHAnsi"/>
          <w:lang w:val="en-GB" w:eastAsia="en-GB"/>
        </w:rPr>
        <w:t xml:space="preserve">and 45% of term stillbirths </w:t>
      </w:r>
      <w:r>
        <w:rPr>
          <w:rFonts w:eastAsiaTheme="minorHAnsi"/>
          <w:lang w:val="en-GB" w:eastAsia="en-GB"/>
        </w:rPr>
        <w:t>were classified as unexplained</w:t>
      </w:r>
      <w:r w:rsidR="005E3E25">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5E3E25">
        <w:fldChar w:fldCharType="separate"/>
      </w:r>
      <w:r w:rsidR="005E3E25" w:rsidRPr="005E3E25">
        <w:rPr>
          <w:noProof/>
          <w:sz w:val="18"/>
          <w:vertAlign w:val="superscript"/>
        </w:rPr>
        <w:t>1</w:t>
      </w:r>
      <w:r w:rsidR="005E3E25">
        <w:fldChar w:fldCharType="end"/>
      </w:r>
      <w:r w:rsidR="00655CB9">
        <w:t>.</w:t>
      </w:r>
      <w:r w:rsidR="00AE524D">
        <w:t xml:space="preserve"> </w:t>
      </w:r>
    </w:p>
    <w:p w14:paraId="0042657F" w14:textId="41F0FFF0" w:rsidR="00834543" w:rsidRDefault="00640515" w:rsidP="004C6F65">
      <w:r w:rsidRPr="00433502">
        <w:t>The Lancet</w:t>
      </w:r>
      <w:r>
        <w:t xml:space="preserve"> stillbirth series in 2011</w:t>
      </w:r>
      <w:r>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 </w:instrText>
      </w:r>
      <w:r w:rsidR="00C342C0">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EN.CITE.DATA </w:instrText>
      </w:r>
      <w:r w:rsidR="00C342C0">
        <w:fldChar w:fldCharType="end"/>
      </w:r>
      <w:r>
        <w:fldChar w:fldCharType="separate"/>
      </w:r>
      <w:r w:rsidR="00C342C0" w:rsidRPr="00C342C0">
        <w:rPr>
          <w:noProof/>
          <w:vertAlign w:val="superscript"/>
        </w:rPr>
        <w:t>5</w:t>
      </w:r>
      <w:r>
        <w:fldChar w:fldCharType="end"/>
      </w:r>
      <w:r>
        <w:t xml:space="preserve"> and 2016</w:t>
      </w:r>
      <w:r>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 </w:instrText>
      </w:r>
      <w:r w:rsidR="005E3E25">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EN.CITE.DATA </w:instrText>
      </w:r>
      <w:r w:rsidR="005E3E25">
        <w:fldChar w:fldCharType="end"/>
      </w:r>
      <w:r>
        <w:fldChar w:fldCharType="separate"/>
      </w:r>
      <w:r w:rsidR="005E3E25" w:rsidRPr="005E3E25">
        <w:rPr>
          <w:noProof/>
          <w:sz w:val="18"/>
          <w:vertAlign w:val="superscript"/>
        </w:rPr>
        <w:t>2</w:t>
      </w:r>
      <w:r>
        <w:fldChar w:fldCharType="end"/>
      </w:r>
      <w:r>
        <w:t xml:space="preserve"> brought attention to the need to reduce stillbirth rates and to improve care for families who </w:t>
      </w:r>
      <w:r w:rsidR="00C60B08">
        <w:t xml:space="preserve">experience </w:t>
      </w:r>
      <w:r>
        <w:t xml:space="preserve">this tragedy. </w:t>
      </w:r>
      <w:r w:rsidR="005C48DA">
        <w:t>Whil</w:t>
      </w:r>
      <w:r w:rsidR="008A1F25">
        <w:t>e</w:t>
      </w:r>
      <w:r w:rsidR="005C48DA">
        <w:t xml:space="preserve"> not every stillbirth is preventable, c</w:t>
      </w:r>
      <w:r w:rsidR="009B70ED">
        <w:t>ountries including the United Kingdom, Northern Ireland and New Zealand</w:t>
      </w:r>
      <w:r w:rsidR="00137AB2">
        <w:t xml:space="preserve"> have had success in reducing stillbirth rates</w:t>
      </w:r>
      <w:r w:rsidR="00655CB9">
        <w:t>.</w:t>
      </w:r>
      <w:r>
        <w:t xml:space="preserve"> </w:t>
      </w:r>
      <w:r w:rsidR="00655CB9">
        <w:t>T</w:t>
      </w:r>
      <w:r>
        <w:t>heir efforts</w:t>
      </w:r>
      <w:r w:rsidR="005C48DA">
        <w:t xml:space="preserve"> can inform strategies to reduce stillbirth in Australia</w:t>
      </w:r>
      <w:r w:rsidR="00137AB2">
        <w:t>. It is anticipated that the development and implementation of this Plan</w:t>
      </w:r>
      <w:r w:rsidR="00655CB9">
        <w:t xml:space="preserve"> – </w:t>
      </w:r>
      <w:r w:rsidR="00581223">
        <w:t>along with a range of activities already being undertaken by both government and non-government organisations</w:t>
      </w:r>
      <w:r w:rsidR="00ED3AC4">
        <w:t xml:space="preserve"> (NGOs)</w:t>
      </w:r>
      <w:r w:rsidR="00655CB9">
        <w:t xml:space="preserve"> –</w:t>
      </w:r>
      <w:r w:rsidR="00137AB2">
        <w:t xml:space="preserve"> can contribute to significant reductions in stillbirth rates in Australia</w:t>
      </w:r>
      <w:r w:rsidR="005C48DA">
        <w:t xml:space="preserve"> and improve bereavement care for families </w:t>
      </w:r>
      <w:r w:rsidR="002C739C">
        <w:t>who have a stillborn baby.</w:t>
      </w:r>
    </w:p>
    <w:p w14:paraId="3BBDCB24" w14:textId="445D6950" w:rsidR="003D76B5" w:rsidRPr="0041169C" w:rsidRDefault="00E07EBE" w:rsidP="003D76B5">
      <w:pPr>
        <w:pStyle w:val="Heading4"/>
        <w:pBdr>
          <w:top w:val="none" w:sz="0" w:space="0" w:color="auto"/>
          <w:left w:val="none" w:sz="0" w:space="0" w:color="auto"/>
          <w:bottom w:val="none" w:sz="0" w:space="0" w:color="auto"/>
          <w:right w:val="none" w:sz="0" w:space="0" w:color="auto"/>
        </w:pBdr>
        <w:rPr>
          <w:b/>
          <w:lang w:val="en-GB" w:eastAsia="en-GB"/>
        </w:rPr>
      </w:pPr>
      <w:r>
        <w:rPr>
          <w:b/>
          <w:lang w:val="en-GB" w:eastAsia="en-GB"/>
        </w:rPr>
        <w:t>Development of the P</w:t>
      </w:r>
      <w:r w:rsidR="005729F1">
        <w:rPr>
          <w:b/>
          <w:lang w:val="en-GB" w:eastAsia="en-GB"/>
        </w:rPr>
        <w:t>l</w:t>
      </w:r>
      <w:r>
        <w:rPr>
          <w:b/>
          <w:lang w:val="en-GB" w:eastAsia="en-GB"/>
        </w:rPr>
        <w:t>an</w:t>
      </w:r>
      <w:r w:rsidR="00180273">
        <w:rPr>
          <w:b/>
          <w:lang w:val="en-GB" w:eastAsia="en-GB"/>
        </w:rPr>
        <w:t xml:space="preserve"> </w:t>
      </w:r>
    </w:p>
    <w:p w14:paraId="5D1E9DF5" w14:textId="589A3FDE" w:rsidR="00C17CB3" w:rsidRDefault="00083A41" w:rsidP="002E368C">
      <w:pPr>
        <w:rPr>
          <w:lang w:val="en-GB" w:eastAsia="en-GB"/>
        </w:rPr>
      </w:pPr>
      <w:r>
        <w:rPr>
          <w:lang w:val="en-GB" w:eastAsia="en-GB"/>
        </w:rPr>
        <w:t xml:space="preserve">In recent years, there has been considerable advocacy work undertaken by </w:t>
      </w:r>
      <w:r w:rsidR="00DF2BDE">
        <w:rPr>
          <w:lang w:val="en-GB" w:eastAsia="en-GB"/>
        </w:rPr>
        <w:t xml:space="preserve">bereaved parents, </w:t>
      </w:r>
      <w:r>
        <w:rPr>
          <w:lang w:val="en-GB" w:eastAsia="en-GB"/>
        </w:rPr>
        <w:t>advocacy groups</w:t>
      </w:r>
      <w:r w:rsidR="00270B04">
        <w:rPr>
          <w:lang w:val="en-GB" w:eastAsia="en-GB"/>
        </w:rPr>
        <w:t xml:space="preserve">, researchers, </w:t>
      </w:r>
      <w:r w:rsidR="000617B9">
        <w:rPr>
          <w:lang w:val="en-GB" w:eastAsia="en-GB"/>
        </w:rPr>
        <w:t>health professionals</w:t>
      </w:r>
      <w:r>
        <w:rPr>
          <w:lang w:val="en-GB" w:eastAsia="en-GB"/>
        </w:rPr>
        <w:t xml:space="preserve"> and </w:t>
      </w:r>
      <w:r w:rsidR="00655CB9">
        <w:rPr>
          <w:lang w:val="en-GB" w:eastAsia="en-GB"/>
        </w:rPr>
        <w:t xml:space="preserve">NGOs </w:t>
      </w:r>
      <w:r>
        <w:rPr>
          <w:lang w:val="en-GB" w:eastAsia="en-GB"/>
        </w:rPr>
        <w:t>to raise the profile of stillbirth</w:t>
      </w:r>
      <w:r w:rsidR="00C17CB3">
        <w:rPr>
          <w:lang w:val="en-GB" w:eastAsia="en-GB"/>
        </w:rPr>
        <w:t xml:space="preserve">. </w:t>
      </w:r>
      <w:r w:rsidR="001C7E31">
        <w:rPr>
          <w:lang w:val="en-GB" w:eastAsia="en-GB"/>
        </w:rPr>
        <w:t>In 2017</w:t>
      </w:r>
      <w:r w:rsidR="00844024">
        <w:rPr>
          <w:lang w:val="en-GB" w:eastAsia="en-GB"/>
        </w:rPr>
        <w:t>,</w:t>
      </w:r>
      <w:r w:rsidR="00856668">
        <w:rPr>
          <w:rFonts w:eastAsiaTheme="minorHAnsi"/>
          <w:lang w:val="en-GB" w:eastAsia="en-GB"/>
        </w:rPr>
        <w:t xml:space="preserve"> </w:t>
      </w:r>
      <w:r w:rsidR="00270B04">
        <w:t xml:space="preserve">a </w:t>
      </w:r>
      <w:r w:rsidR="00856668">
        <w:t xml:space="preserve">Centre of Research Excellence in Stillbirth (Stillbirth CRE) </w:t>
      </w:r>
      <w:r w:rsidR="00B8127C">
        <w:t xml:space="preserve">was funded by the National Health and Medical Research Council (NHMRC) </w:t>
      </w:r>
      <w:r w:rsidR="00856668">
        <w:t>to undertake a priority</w:t>
      </w:r>
      <w:r w:rsidR="00844024">
        <w:t>-</w:t>
      </w:r>
      <w:r w:rsidR="00856668">
        <w:t xml:space="preserve">driven research program working with key organisations </w:t>
      </w:r>
      <w:r w:rsidR="002C739C">
        <w:t>representing</w:t>
      </w:r>
      <w:r w:rsidR="00856668">
        <w:t xml:space="preserve"> the stillbirth community in Australia.</w:t>
      </w:r>
      <w:r w:rsidR="001C7E31">
        <w:rPr>
          <w:lang w:val="en-GB" w:eastAsia="en-GB"/>
        </w:rPr>
        <w:t xml:space="preserve"> </w:t>
      </w:r>
      <w:r>
        <w:rPr>
          <w:lang w:val="en-GB" w:eastAsia="en-GB"/>
        </w:rPr>
        <w:t xml:space="preserve">This has occurred </w:t>
      </w:r>
      <w:r w:rsidR="005E0F59">
        <w:rPr>
          <w:lang w:val="en-GB" w:eastAsia="en-GB"/>
        </w:rPr>
        <w:t>among</w:t>
      </w:r>
      <w:r>
        <w:rPr>
          <w:lang w:val="en-GB" w:eastAsia="en-GB"/>
        </w:rPr>
        <w:t xml:space="preserve"> growing recognition of the need for a strategic approach to reduc</w:t>
      </w:r>
      <w:r w:rsidR="000617B9">
        <w:rPr>
          <w:lang w:val="en-GB" w:eastAsia="en-GB"/>
        </w:rPr>
        <w:t>ing</w:t>
      </w:r>
      <w:r>
        <w:rPr>
          <w:lang w:val="en-GB" w:eastAsia="en-GB"/>
        </w:rPr>
        <w:t xml:space="preserve"> stillbirths in Australia and ensur</w:t>
      </w:r>
      <w:r w:rsidR="000617B9">
        <w:rPr>
          <w:lang w:val="en-GB" w:eastAsia="en-GB"/>
        </w:rPr>
        <w:t>ing</w:t>
      </w:r>
      <w:r>
        <w:rPr>
          <w:lang w:val="en-GB" w:eastAsia="en-GB"/>
        </w:rPr>
        <w:t xml:space="preserve"> high quality </w:t>
      </w:r>
      <w:r w:rsidR="00DA1C1E">
        <w:rPr>
          <w:lang w:val="en-GB" w:eastAsia="en-GB"/>
        </w:rPr>
        <w:t xml:space="preserve">care </w:t>
      </w:r>
      <w:r>
        <w:rPr>
          <w:lang w:val="en-GB" w:eastAsia="en-GB"/>
        </w:rPr>
        <w:t xml:space="preserve">is provided to families </w:t>
      </w:r>
      <w:r w:rsidR="002C739C">
        <w:rPr>
          <w:lang w:val="en-GB" w:eastAsia="en-GB"/>
        </w:rPr>
        <w:t>who experience</w:t>
      </w:r>
      <w:r>
        <w:rPr>
          <w:lang w:val="en-GB" w:eastAsia="en-GB"/>
        </w:rPr>
        <w:t xml:space="preserve"> stillbirth. </w:t>
      </w:r>
    </w:p>
    <w:p w14:paraId="745ACD2C" w14:textId="7A9D80D7" w:rsidR="00C17CB3" w:rsidRDefault="002E368C" w:rsidP="002E368C">
      <w:pPr>
        <w:rPr>
          <w:lang w:val="en-GB" w:eastAsia="en-GB"/>
        </w:rPr>
      </w:pPr>
      <w:r>
        <w:rPr>
          <w:lang w:val="en-GB" w:eastAsia="en-GB"/>
        </w:rPr>
        <w:t>In</w:t>
      </w:r>
      <w:r w:rsidRPr="002D29EB">
        <w:rPr>
          <w:lang w:val="en-GB" w:eastAsia="en-GB"/>
        </w:rPr>
        <w:t xml:space="preserve"> March 2018, the Senate established the </w:t>
      </w:r>
      <w:r w:rsidRPr="00ED3AC4">
        <w:rPr>
          <w:lang w:val="en-GB" w:eastAsia="en-GB"/>
        </w:rPr>
        <w:t xml:space="preserve">Select Committee on Stillbirth Research and Education </w:t>
      </w:r>
      <w:r w:rsidRPr="002D29EB">
        <w:rPr>
          <w:lang w:val="en-GB" w:eastAsia="en-GB"/>
        </w:rPr>
        <w:t>to inquire into</w:t>
      </w:r>
      <w:r w:rsidR="00655CB9">
        <w:rPr>
          <w:lang w:val="en-GB" w:eastAsia="en-GB"/>
        </w:rPr>
        <w:t xml:space="preserve"> </w:t>
      </w:r>
      <w:r w:rsidRPr="002D29EB">
        <w:rPr>
          <w:lang w:val="en-GB" w:eastAsia="en-GB"/>
        </w:rPr>
        <w:t xml:space="preserve">the future of stillbirth research and education in Australia. The committee received 269 submissions and took evidence over </w:t>
      </w:r>
      <w:r w:rsidR="00655CB9">
        <w:rPr>
          <w:lang w:val="en-GB" w:eastAsia="en-GB"/>
        </w:rPr>
        <w:t xml:space="preserve">six </w:t>
      </w:r>
      <w:r w:rsidRPr="002D29EB">
        <w:rPr>
          <w:lang w:val="en-GB" w:eastAsia="en-GB"/>
        </w:rPr>
        <w:t xml:space="preserve">days of public hearings. The committee tabled its </w:t>
      </w:r>
      <w:hyperlink r:id="rId15" w:history="1">
        <w:r w:rsidRPr="00ED3AC4">
          <w:rPr>
            <w:rStyle w:val="Hyperlink"/>
            <w:szCs w:val="24"/>
            <w:lang w:val="en-GB" w:eastAsia="en-GB"/>
          </w:rPr>
          <w:t xml:space="preserve">report </w:t>
        </w:r>
      </w:hyperlink>
      <w:r>
        <w:rPr>
          <w:lang w:val="en-GB" w:eastAsia="en-GB"/>
        </w:rPr>
        <w:t>in</w:t>
      </w:r>
      <w:r w:rsidRPr="002D29EB">
        <w:rPr>
          <w:lang w:val="en-GB" w:eastAsia="en-GB"/>
        </w:rPr>
        <w:t xml:space="preserve"> December 2018</w:t>
      </w:r>
      <w:r>
        <w:rPr>
          <w:lang w:val="en-GB" w:eastAsia="en-GB"/>
        </w:rPr>
        <w:t>.</w:t>
      </w:r>
      <w:r w:rsidR="005E0F59">
        <w:rPr>
          <w:lang w:val="en-GB" w:eastAsia="en-GB"/>
        </w:rPr>
        <w:t xml:space="preserve"> </w:t>
      </w:r>
      <w:r w:rsidR="002C1C32">
        <w:rPr>
          <w:lang w:val="en-GB" w:eastAsia="en-GB"/>
        </w:rPr>
        <w:t xml:space="preserve">As an initial response to the Senate Committee’s recommendations, </w:t>
      </w:r>
      <w:r w:rsidRPr="002D29EB">
        <w:rPr>
          <w:lang w:val="en-GB" w:eastAsia="en-GB"/>
        </w:rPr>
        <w:t xml:space="preserve">the </w:t>
      </w:r>
      <w:r w:rsidR="00A855E8">
        <w:rPr>
          <w:lang w:val="en-GB" w:eastAsia="en-GB"/>
        </w:rPr>
        <w:t>Australian</w:t>
      </w:r>
      <w:r w:rsidR="00C17CB3">
        <w:rPr>
          <w:lang w:val="en-GB" w:eastAsia="en-GB"/>
        </w:rPr>
        <w:t xml:space="preserve"> </w:t>
      </w:r>
      <w:r w:rsidRPr="002D29EB">
        <w:rPr>
          <w:lang w:val="en-GB" w:eastAsia="en-GB"/>
        </w:rPr>
        <w:t xml:space="preserve">Government announced a National Stillbirth Action </w:t>
      </w:r>
      <w:r w:rsidR="004C791E">
        <w:rPr>
          <w:lang w:val="en-GB" w:eastAsia="en-GB"/>
        </w:rPr>
        <w:t xml:space="preserve">and Implementation </w:t>
      </w:r>
      <w:r w:rsidRPr="002D29EB">
        <w:rPr>
          <w:lang w:val="en-GB" w:eastAsia="en-GB"/>
        </w:rPr>
        <w:t xml:space="preserve">Plan </w:t>
      </w:r>
      <w:r w:rsidR="002C1C32">
        <w:rPr>
          <w:lang w:val="en-GB" w:eastAsia="en-GB"/>
        </w:rPr>
        <w:t xml:space="preserve">would </w:t>
      </w:r>
      <w:r w:rsidRPr="002D29EB">
        <w:rPr>
          <w:lang w:val="en-GB" w:eastAsia="en-GB"/>
        </w:rPr>
        <w:t xml:space="preserve">be developed. </w:t>
      </w:r>
      <w:r w:rsidR="00C17CB3">
        <w:rPr>
          <w:lang w:val="en-GB" w:eastAsia="en-GB"/>
        </w:rPr>
        <w:t>This is the first national plan to strategically address the issue of stillbirth in Australia.</w:t>
      </w:r>
    </w:p>
    <w:p w14:paraId="1376200C" w14:textId="504F8EEC" w:rsidR="009D076F" w:rsidRDefault="00D531B1" w:rsidP="00492900">
      <w:r>
        <w:t>A draft Plan was developed based on</w:t>
      </w:r>
      <w:r w:rsidR="005E0F59">
        <w:t xml:space="preserve"> </w:t>
      </w:r>
      <w:r>
        <w:t>the Senate Select Committee Report</w:t>
      </w:r>
      <w:r w:rsidR="005E0F59">
        <w:t xml:space="preserve">, </w:t>
      </w:r>
      <w:r>
        <w:t xml:space="preserve">the </w:t>
      </w:r>
      <w:r w:rsidR="00615445">
        <w:t xml:space="preserve">outcomes of a </w:t>
      </w:r>
      <w:r>
        <w:t xml:space="preserve">Stillbirth Roundtable </w:t>
      </w:r>
      <w:r w:rsidR="00615445" w:rsidRPr="002D29EB">
        <w:rPr>
          <w:lang w:val="en-GB" w:eastAsia="en-GB"/>
        </w:rPr>
        <w:t>held with key stakeholders</w:t>
      </w:r>
      <w:r w:rsidR="005E0F59">
        <w:rPr>
          <w:lang w:val="en-GB" w:eastAsia="en-GB"/>
        </w:rPr>
        <w:t xml:space="preserve"> </w:t>
      </w:r>
      <w:r w:rsidR="0002150B">
        <w:rPr>
          <w:lang w:val="en-GB" w:eastAsia="en-GB"/>
        </w:rPr>
        <w:t xml:space="preserve">in February 2019 </w:t>
      </w:r>
      <w:r w:rsidR="005E0F59">
        <w:rPr>
          <w:lang w:val="en-GB" w:eastAsia="en-GB"/>
        </w:rPr>
        <w:t xml:space="preserve">and </w:t>
      </w:r>
      <w:r w:rsidR="00615445">
        <w:t xml:space="preserve">a </w:t>
      </w:r>
      <w:r>
        <w:t>document prepared by the Stillbirth CRE and Stillbirth Foundation Australia</w:t>
      </w:r>
      <w:r w:rsidR="005E0F59">
        <w:t>.</w:t>
      </w:r>
      <w:r>
        <w:t xml:space="preserve"> </w:t>
      </w:r>
      <w:r w:rsidR="00C159BB">
        <w:t>In December 2019, a</w:t>
      </w:r>
      <w:r>
        <w:t xml:space="preserve"> second</w:t>
      </w:r>
      <w:r w:rsidR="00C159BB">
        <w:t xml:space="preserve"> Roundtable was held to </w:t>
      </w:r>
      <w:r w:rsidRPr="002A1562">
        <w:t xml:space="preserve">enable key stakeholders to consider </w:t>
      </w:r>
      <w:r>
        <w:t>the d</w:t>
      </w:r>
      <w:r w:rsidRPr="002A1562">
        <w:t>raft Plan and have input into its content prior to broader consultation</w:t>
      </w:r>
      <w:r w:rsidR="009044C5">
        <w:t>.</w:t>
      </w:r>
      <w:r>
        <w:t xml:space="preserve"> </w:t>
      </w:r>
      <w:r w:rsidR="00035113">
        <w:t>Stakeholders involved in the process are listed in Appendix A.</w:t>
      </w:r>
    </w:p>
    <w:p w14:paraId="1040455F" w14:textId="47446389" w:rsidR="00766547" w:rsidRDefault="00726D6F" w:rsidP="003238D3">
      <w:pPr>
        <w:rPr>
          <w:lang w:val="en-GB" w:eastAsia="en-GB"/>
        </w:rPr>
      </w:pPr>
      <w:r>
        <w:rPr>
          <w:lang w:val="en-GB" w:eastAsia="en-GB"/>
        </w:rPr>
        <w:lastRenderedPageBreak/>
        <w:t xml:space="preserve">Between </w:t>
      </w:r>
      <w:r w:rsidR="00D50DFB">
        <w:rPr>
          <w:lang w:val="en-GB" w:eastAsia="en-GB"/>
        </w:rPr>
        <w:t>March</w:t>
      </w:r>
      <w:r w:rsidR="00766547">
        <w:rPr>
          <w:lang w:val="en-GB" w:eastAsia="en-GB"/>
        </w:rPr>
        <w:t xml:space="preserve"> and July 2020, a public consultation process was undertaken to seek feedback on the draft Plan. We are grateful to the individuals and organisations who took part in this process and further inform</w:t>
      </w:r>
      <w:r w:rsidR="00C528F9">
        <w:rPr>
          <w:lang w:val="en-GB" w:eastAsia="en-GB"/>
        </w:rPr>
        <w:t>ed</w:t>
      </w:r>
      <w:r w:rsidR="00766547">
        <w:rPr>
          <w:lang w:val="en-GB" w:eastAsia="en-GB"/>
        </w:rPr>
        <w:t xml:space="preserve"> the development of the Plan.</w:t>
      </w:r>
    </w:p>
    <w:p w14:paraId="4D267279" w14:textId="25AB58D6" w:rsidR="006E0D9A" w:rsidRDefault="006E0D9A" w:rsidP="003238D3">
      <w:r>
        <w:rPr>
          <w:lang w:val="en-GB" w:eastAsia="en-GB"/>
        </w:rPr>
        <w:t xml:space="preserve">This Plan has emerged from the efforts of bereaved parents, advocacy groups, </w:t>
      </w:r>
      <w:r w:rsidR="007413A1">
        <w:rPr>
          <w:lang w:val="en-GB" w:eastAsia="en-GB"/>
        </w:rPr>
        <w:t>health professionals</w:t>
      </w:r>
      <w:r>
        <w:rPr>
          <w:lang w:val="en-GB" w:eastAsia="en-GB"/>
        </w:rPr>
        <w:t xml:space="preserve"> and researchers to have stillbirth recognised as a public health issue. Strong political interest and bipartisan support have also helped raise the profile of stillbirth and pave the way for this </w:t>
      </w:r>
      <w:r w:rsidR="00C528F9">
        <w:rPr>
          <w:lang w:val="en-GB" w:eastAsia="en-GB"/>
        </w:rPr>
        <w:t>P</w:t>
      </w:r>
      <w:r>
        <w:rPr>
          <w:lang w:val="en-GB" w:eastAsia="en-GB"/>
        </w:rPr>
        <w:t>lan.</w:t>
      </w:r>
    </w:p>
    <w:p w14:paraId="50580F77" w14:textId="77777777" w:rsidR="005E0F59" w:rsidRDefault="005E0F59" w:rsidP="000A4BBE">
      <w:pPr>
        <w:pStyle w:val="Heading1"/>
        <w:numPr>
          <w:ilvl w:val="0"/>
          <w:numId w:val="0"/>
        </w:numPr>
        <w:spacing w:before="120" w:after="120"/>
        <w:ind w:left="431" w:hanging="431"/>
        <w:sectPr w:rsidR="005E0F59" w:rsidSect="00562B4D">
          <w:footnotePr>
            <w:numFmt w:val="chicago"/>
          </w:footnotePr>
          <w:pgSz w:w="11901" w:h="16817"/>
          <w:pgMar w:top="1134" w:right="1134" w:bottom="1134" w:left="1134" w:header="0" w:footer="567" w:gutter="0"/>
          <w:cols w:space="708"/>
          <w:docGrid w:linePitch="245"/>
        </w:sectPr>
      </w:pPr>
    </w:p>
    <w:p w14:paraId="576F339F" w14:textId="553AEB0C" w:rsidR="009D076F" w:rsidRPr="000A4BBE" w:rsidRDefault="009D076F" w:rsidP="000A4BBE">
      <w:pPr>
        <w:pStyle w:val="Heading1"/>
        <w:numPr>
          <w:ilvl w:val="0"/>
          <w:numId w:val="0"/>
        </w:numPr>
        <w:spacing w:before="120" w:after="120"/>
        <w:ind w:left="431" w:hanging="431"/>
      </w:pPr>
      <w:bookmarkStart w:id="3" w:name="_Toc49856434"/>
      <w:r w:rsidRPr="000A4BBE">
        <w:lastRenderedPageBreak/>
        <w:t>About this Plan</w:t>
      </w:r>
      <w:bookmarkEnd w:id="3"/>
    </w:p>
    <w:p w14:paraId="7CB7E2D2" w14:textId="77777777" w:rsidR="00CC13AA" w:rsidRPr="000A4BBE" w:rsidRDefault="00CC13AA" w:rsidP="000A4BBE">
      <w:pPr>
        <w:pStyle w:val="Heading4"/>
        <w:pBdr>
          <w:top w:val="none" w:sz="0" w:space="0" w:color="auto"/>
          <w:left w:val="none" w:sz="0" w:space="0" w:color="auto"/>
          <w:bottom w:val="none" w:sz="0" w:space="0" w:color="auto"/>
          <w:right w:val="none" w:sz="0" w:space="0" w:color="auto"/>
        </w:pBdr>
        <w:rPr>
          <w:b/>
          <w:lang w:val="en-GB" w:eastAsia="en-GB"/>
        </w:rPr>
      </w:pPr>
      <w:r w:rsidRPr="000A4BBE">
        <w:rPr>
          <w:b/>
          <w:lang w:val="en-GB" w:eastAsia="en-GB"/>
        </w:rPr>
        <w:t>Vision</w:t>
      </w:r>
    </w:p>
    <w:p w14:paraId="77F2817D" w14:textId="77777777" w:rsidR="001B38FB" w:rsidRDefault="00CC13AA" w:rsidP="003C204A">
      <w:pPr>
        <w:pStyle w:val="Ampersand"/>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E2EFD9" w:themeFill="accent6" w:themeFillTint="33"/>
        <w:spacing w:after="60"/>
      </w:pPr>
      <w:r>
        <w:t>The vision for the National Stillbirth Action and Implementation Plan is to</w:t>
      </w:r>
      <w:r w:rsidR="005C48DA">
        <w:t>:</w:t>
      </w:r>
      <w:r>
        <w:t xml:space="preserve"> </w:t>
      </w:r>
    </w:p>
    <w:p w14:paraId="2DA6B605" w14:textId="059B8C16" w:rsidR="001B38FB" w:rsidRDefault="00CC13AA" w:rsidP="003C204A">
      <w:pPr>
        <w:pStyle w:val="Bullet"/>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E2EFD9" w:themeFill="accent6" w:themeFillTint="33"/>
        <w:spacing w:before="0"/>
        <w:ind w:left="425" w:hanging="425"/>
      </w:pPr>
      <w:r>
        <w:t xml:space="preserve">reduce the </w:t>
      </w:r>
      <w:r w:rsidR="00FC5412">
        <w:t xml:space="preserve">number of </w:t>
      </w:r>
      <w:r w:rsidR="002C739C">
        <w:t>stillbirth</w:t>
      </w:r>
      <w:r w:rsidR="00FC5412">
        <w:t>s</w:t>
      </w:r>
      <w:r w:rsidR="002C739C">
        <w:t xml:space="preserve"> </w:t>
      </w:r>
      <w:r>
        <w:t>in Australia</w:t>
      </w:r>
    </w:p>
    <w:p w14:paraId="1AD2AD2C" w14:textId="2278D6B6" w:rsidR="001B38FB" w:rsidRDefault="00CC13AA" w:rsidP="003C204A">
      <w:pPr>
        <w:pStyle w:val="Bullet"/>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E2EFD9" w:themeFill="accent6" w:themeFillTint="33"/>
      </w:pPr>
      <w:r>
        <w:t>reduce disparities in</w:t>
      </w:r>
      <w:r w:rsidR="00D70E62">
        <w:t xml:space="preserve"> stillbirth</w:t>
      </w:r>
      <w:r>
        <w:t xml:space="preserve"> </w:t>
      </w:r>
      <w:r w:rsidR="002C739C">
        <w:t xml:space="preserve">rates </w:t>
      </w:r>
      <w:r>
        <w:t>between population groups</w:t>
      </w:r>
    </w:p>
    <w:p w14:paraId="10D1C216" w14:textId="73AE199A" w:rsidR="00FC5412" w:rsidRDefault="00FC5412" w:rsidP="003C204A">
      <w:pPr>
        <w:pStyle w:val="Bullet"/>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E2EFD9" w:themeFill="accent6" w:themeFillTint="33"/>
      </w:pPr>
      <w:r>
        <w:t xml:space="preserve">raise community awareness and understanding of stillbirth </w:t>
      </w:r>
    </w:p>
    <w:p w14:paraId="35859C88" w14:textId="6FA99651" w:rsidR="00CC13AA" w:rsidRPr="00F622DC" w:rsidRDefault="00CC13AA" w:rsidP="003C204A">
      <w:pPr>
        <w:pStyle w:val="Bullet"/>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E2EFD9" w:themeFill="accent6" w:themeFillTint="33"/>
        <w:rPr>
          <w:szCs w:val="20"/>
          <w:lang w:val="en-US"/>
        </w:rPr>
      </w:pPr>
      <w:r>
        <w:t xml:space="preserve">ensure high quality bereavement care and support is available to families </w:t>
      </w:r>
      <w:r w:rsidR="002C739C">
        <w:t xml:space="preserve">who experience </w:t>
      </w:r>
      <w:r>
        <w:t xml:space="preserve">stillbirth. </w:t>
      </w:r>
    </w:p>
    <w:p w14:paraId="566FD171" w14:textId="77777777" w:rsidR="00AE524D" w:rsidRPr="000A4BBE" w:rsidRDefault="00AE524D" w:rsidP="00AE524D">
      <w:pPr>
        <w:pStyle w:val="Heading4"/>
        <w:pBdr>
          <w:top w:val="none" w:sz="0" w:space="0" w:color="auto"/>
          <w:left w:val="none" w:sz="0" w:space="0" w:color="auto"/>
          <w:bottom w:val="none" w:sz="0" w:space="0" w:color="auto"/>
          <w:right w:val="none" w:sz="0" w:space="0" w:color="auto"/>
        </w:pBdr>
        <w:rPr>
          <w:b/>
          <w:lang w:val="en-GB" w:eastAsia="en-GB"/>
        </w:rPr>
      </w:pPr>
      <w:r w:rsidRPr="00ED3AC4">
        <w:rPr>
          <w:b/>
          <w:lang w:val="en-GB" w:eastAsia="en-GB"/>
        </w:rPr>
        <w:t>Overarching goal</w:t>
      </w:r>
      <w:r w:rsidRPr="000A4BBE">
        <w:rPr>
          <w:b/>
          <w:lang w:val="en-GB" w:eastAsia="en-GB"/>
        </w:rPr>
        <w:t xml:space="preserve"> </w:t>
      </w:r>
    </w:p>
    <w:p w14:paraId="1AC2C51A" w14:textId="4F49DD9A" w:rsidR="00AE524D" w:rsidRDefault="00AE524D" w:rsidP="00AE524D">
      <w:pPr>
        <w:pStyle w:val="Ampersand"/>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pPr>
      <w:r>
        <w:t>The Plan support</w:t>
      </w:r>
      <w:r w:rsidR="00891CCA">
        <w:t>s</w:t>
      </w:r>
      <w:r>
        <w:t xml:space="preserve"> a </w:t>
      </w:r>
      <w:r w:rsidR="00963537">
        <w:t>sustainable</w:t>
      </w:r>
      <w:r w:rsidR="00504EC1">
        <w:t xml:space="preserve"> </w:t>
      </w:r>
      <w:r>
        <w:t xml:space="preserve">reduction in </w:t>
      </w:r>
      <w:r w:rsidR="001C01C7">
        <w:t xml:space="preserve">rates of </w:t>
      </w:r>
      <w:r w:rsidR="00885359">
        <w:t xml:space="preserve">preventable </w:t>
      </w:r>
      <w:r w:rsidR="00FC5412">
        <w:t>stillbirth</w:t>
      </w:r>
      <w:r w:rsidR="002C739C">
        <w:t xml:space="preserve"> </w:t>
      </w:r>
      <w:r w:rsidR="000D4EBF">
        <w:t>after 28 weeks</w:t>
      </w:r>
      <w:r w:rsidR="00891CCA">
        <w:t xml:space="preserve">, with </w:t>
      </w:r>
      <w:r w:rsidR="00891CCA" w:rsidRPr="00E53047">
        <w:t>a</w:t>
      </w:r>
      <w:r w:rsidR="00982EBF" w:rsidRPr="00E53047">
        <w:t xml:space="preserve"> primary</w:t>
      </w:r>
      <w:r w:rsidR="00891CCA" w:rsidRPr="00E53047">
        <w:t xml:space="preserve"> goal of</w:t>
      </w:r>
      <w:r w:rsidR="002C739C" w:rsidRPr="00E53047">
        <w:t xml:space="preserve"> 20% or more </w:t>
      </w:r>
      <w:r w:rsidR="00891CCA" w:rsidRPr="00E53047">
        <w:t xml:space="preserve">reduction </w:t>
      </w:r>
      <w:r w:rsidRPr="00E53047">
        <w:t xml:space="preserve">over </w:t>
      </w:r>
      <w:r w:rsidR="00C528F9">
        <w:t>five</w:t>
      </w:r>
      <w:r w:rsidR="0027229A" w:rsidRPr="00E53047">
        <w:t xml:space="preserve"> </w:t>
      </w:r>
      <w:r w:rsidRPr="00E53047">
        <w:t>years</w:t>
      </w:r>
      <w:r w:rsidR="00003A69" w:rsidRPr="00E53047">
        <w:t>. It also aims to</w:t>
      </w:r>
      <w:r w:rsidRPr="00E53047">
        <w:t xml:space="preserve"> ensure that, when stillbirth occurs, fam</w:t>
      </w:r>
      <w:r>
        <w:t>ilies receive respectful and supportive bereavement care.</w:t>
      </w:r>
    </w:p>
    <w:p w14:paraId="4C37BC19" w14:textId="334CDD96" w:rsidR="00B74108" w:rsidRPr="00FC5412" w:rsidRDefault="001244C8" w:rsidP="008A6539">
      <w:r>
        <w:t>T</w:t>
      </w:r>
      <w:r w:rsidR="00B74108">
        <w:t>he focus of the Plan is on s</w:t>
      </w:r>
      <w:r>
        <w:t>tillbirth after 28 weeks</w:t>
      </w:r>
      <w:r w:rsidR="00C528F9">
        <w:t>,</w:t>
      </w:r>
      <w:r>
        <w:t xml:space="preserve"> as most preventive interventions are specific to the third trimester. </w:t>
      </w:r>
      <w:r w:rsidR="00C528F9">
        <w:t>W</w:t>
      </w:r>
      <w:r>
        <w:t xml:space="preserve">e acknowledge the tragedy of stillbirth at any gestation </w:t>
      </w:r>
      <w:r w:rsidR="00C528F9">
        <w:t xml:space="preserve">however, </w:t>
      </w:r>
      <w:r>
        <w:t>and anticip</w:t>
      </w:r>
      <w:r w:rsidR="008112BB">
        <w:t>ate</w:t>
      </w:r>
      <w:r>
        <w:t xml:space="preserve"> that </w:t>
      </w:r>
      <w:r w:rsidR="00C528F9">
        <w:t xml:space="preserve">the number of earlier stillbirths </w:t>
      </w:r>
      <w:r w:rsidR="008112BB">
        <w:t xml:space="preserve">may also be reduced as a result of </w:t>
      </w:r>
      <w:r w:rsidR="00C528F9">
        <w:t xml:space="preserve">the </w:t>
      </w:r>
      <w:r w:rsidR="008112BB">
        <w:t xml:space="preserve">actions outlined in </w:t>
      </w:r>
      <w:r>
        <w:t>the Plan</w:t>
      </w:r>
      <w:r w:rsidR="008112BB">
        <w:t>.</w:t>
      </w:r>
    </w:p>
    <w:p w14:paraId="27EFEAD1" w14:textId="77777777" w:rsidR="006E0D9A" w:rsidRPr="000A4BBE" w:rsidRDefault="006E0D9A" w:rsidP="000A4BBE">
      <w:pPr>
        <w:pStyle w:val="Heading4"/>
        <w:pBdr>
          <w:top w:val="none" w:sz="0" w:space="0" w:color="auto"/>
          <w:left w:val="none" w:sz="0" w:space="0" w:color="auto"/>
          <w:bottom w:val="none" w:sz="0" w:space="0" w:color="auto"/>
          <w:right w:val="none" w:sz="0" w:space="0" w:color="auto"/>
        </w:pBdr>
        <w:rPr>
          <w:b/>
          <w:lang w:val="en-GB" w:eastAsia="en-GB"/>
        </w:rPr>
      </w:pPr>
      <w:r w:rsidRPr="000A4BBE">
        <w:rPr>
          <w:b/>
          <w:lang w:val="en-GB" w:eastAsia="en-GB"/>
        </w:rPr>
        <w:t>Priority areas</w:t>
      </w:r>
    </w:p>
    <w:p w14:paraId="258A18DD" w14:textId="71864AB2" w:rsidR="002D5F76" w:rsidRDefault="00D531B1" w:rsidP="000A4BBE">
      <w:pPr>
        <w:spacing w:after="60"/>
      </w:pPr>
      <w:r>
        <w:t>This Plan includes five priority areas</w:t>
      </w:r>
      <w:r w:rsidR="002D5F76">
        <w:t>:</w:t>
      </w:r>
    </w:p>
    <w:p w14:paraId="364230BF" w14:textId="0B6B8697" w:rsidR="002D5F76" w:rsidRDefault="00CC13AA" w:rsidP="000A4BBE">
      <w:pPr>
        <w:pStyle w:val="Bullet"/>
        <w:spacing w:before="0"/>
        <w:ind w:left="425" w:hanging="425"/>
      </w:pPr>
      <w:r>
        <w:t>e</w:t>
      </w:r>
      <w:r w:rsidR="002D5F76">
        <w:t>nsuring high quality stillbirth prevention</w:t>
      </w:r>
      <w:r w:rsidR="001C01C7">
        <w:t xml:space="preserve"> and care</w:t>
      </w:r>
    </w:p>
    <w:p w14:paraId="5C8A6C01" w14:textId="49720E19" w:rsidR="002D5F76" w:rsidRDefault="00CC13AA" w:rsidP="000A4BBE">
      <w:pPr>
        <w:pStyle w:val="Bullet"/>
      </w:pPr>
      <w:r>
        <w:t>r</w:t>
      </w:r>
      <w:r w:rsidR="002D5F76">
        <w:t>aising awareness and strengthening education</w:t>
      </w:r>
    </w:p>
    <w:p w14:paraId="644762C4" w14:textId="3779879B" w:rsidR="002D5F76" w:rsidRDefault="00CC13AA" w:rsidP="000A4BBE">
      <w:pPr>
        <w:pStyle w:val="Bullet"/>
      </w:pPr>
      <w:r>
        <w:t>i</w:t>
      </w:r>
      <w:r w:rsidR="002D5F76">
        <w:t>mproving holistic bereavement care and community support following stillbirth</w:t>
      </w:r>
    </w:p>
    <w:p w14:paraId="2705A184" w14:textId="512AB2C3" w:rsidR="002D5F76" w:rsidRDefault="00CC13AA" w:rsidP="000A4BBE">
      <w:pPr>
        <w:pStyle w:val="Bullet"/>
      </w:pPr>
      <w:r>
        <w:t>i</w:t>
      </w:r>
      <w:r w:rsidR="002D5F76">
        <w:t>mproving stillbirth reporting and data collection</w:t>
      </w:r>
    </w:p>
    <w:p w14:paraId="62D69C1F" w14:textId="1912725E" w:rsidR="00CC13AA" w:rsidRDefault="001C01C7" w:rsidP="000A4BBE">
      <w:pPr>
        <w:pStyle w:val="Bullet"/>
        <w:spacing w:after="120"/>
        <w:ind w:left="425" w:hanging="425"/>
      </w:pPr>
      <w:r>
        <w:t xml:space="preserve">prioritising </w:t>
      </w:r>
      <w:r w:rsidR="002D5F76">
        <w:t>stillbirth research.</w:t>
      </w:r>
    </w:p>
    <w:p w14:paraId="0BD9568F" w14:textId="38E02A5E" w:rsidR="005C48DA" w:rsidRDefault="001B5D7B" w:rsidP="00492900">
      <w:r>
        <w:t>E</w:t>
      </w:r>
      <w:r w:rsidR="003E49C7">
        <w:t>ach priority</w:t>
      </w:r>
      <w:r w:rsidR="00CC13AA">
        <w:t xml:space="preserve"> area</w:t>
      </w:r>
      <w:r w:rsidR="003E49C7">
        <w:t xml:space="preserve"> </w:t>
      </w:r>
      <w:r w:rsidR="004457B3">
        <w:t>includes</w:t>
      </w:r>
      <w:r w:rsidR="003E49C7">
        <w:t xml:space="preserve"> high-level action</w:t>
      </w:r>
      <w:r w:rsidR="00B655A6">
        <w:t xml:space="preserve"> area</w:t>
      </w:r>
      <w:r w:rsidR="003E49C7">
        <w:t>s</w:t>
      </w:r>
      <w:r w:rsidR="004457B3">
        <w:t>,</w:t>
      </w:r>
      <w:r w:rsidR="003E49C7">
        <w:t xml:space="preserve"> goals </w:t>
      </w:r>
      <w:r w:rsidR="004457B3">
        <w:t xml:space="preserve">and implementation </w:t>
      </w:r>
      <w:r>
        <w:t>tasks</w:t>
      </w:r>
      <w:r w:rsidR="003E49C7">
        <w:t>.</w:t>
      </w:r>
      <w:r w:rsidR="003F19BB">
        <w:t xml:space="preserve"> </w:t>
      </w:r>
      <w:r w:rsidR="00CC1AF7">
        <w:t>For each implementation task, indicative timeframes are included</w:t>
      </w:r>
      <w:r w:rsidR="00C528F9">
        <w:t>. S</w:t>
      </w:r>
      <w:r w:rsidR="00CC1AF7">
        <w:t xml:space="preserve">hort-term tasks </w:t>
      </w:r>
      <w:r w:rsidR="00C528F9">
        <w:t xml:space="preserve">are </w:t>
      </w:r>
      <w:r w:rsidR="00216BB8">
        <w:t xml:space="preserve">to be </w:t>
      </w:r>
      <w:r w:rsidR="00CC1AF7">
        <w:t xml:space="preserve">completed in </w:t>
      </w:r>
      <w:r w:rsidR="00C528F9">
        <w:br/>
      </w:r>
      <w:r w:rsidR="00CC1AF7">
        <w:t>2020</w:t>
      </w:r>
      <w:r w:rsidR="00C528F9">
        <w:t>–</w:t>
      </w:r>
      <w:r w:rsidR="00CC1AF7">
        <w:t>2023, medium-term tasks in 2024</w:t>
      </w:r>
      <w:r w:rsidR="00C528F9">
        <w:t>–</w:t>
      </w:r>
      <w:r w:rsidR="00CC1AF7">
        <w:t>2027 and long-term tasks in 2027</w:t>
      </w:r>
      <w:r w:rsidR="00C528F9">
        <w:t>–</w:t>
      </w:r>
      <w:r w:rsidR="00CC1AF7">
        <w:t xml:space="preserve">2030. </w:t>
      </w:r>
      <w:r w:rsidR="001B38FB">
        <w:t xml:space="preserve">Lead agencies </w:t>
      </w:r>
      <w:r w:rsidR="007B0056">
        <w:t xml:space="preserve">are </w:t>
      </w:r>
      <w:r w:rsidR="007413A1">
        <w:t>identified</w:t>
      </w:r>
      <w:r w:rsidR="007B0056">
        <w:t>.</w:t>
      </w:r>
      <w:r w:rsidR="007413A1">
        <w:t xml:space="preserve"> </w:t>
      </w:r>
    </w:p>
    <w:p w14:paraId="5DF54769" w14:textId="77777777" w:rsidR="00CA7286" w:rsidRDefault="00CA7286" w:rsidP="00337557">
      <w:pPr>
        <w:pStyle w:val="Heading4"/>
        <w:pBdr>
          <w:top w:val="none" w:sz="0" w:space="0" w:color="auto"/>
          <w:left w:val="none" w:sz="0" w:space="0" w:color="auto"/>
          <w:bottom w:val="none" w:sz="0" w:space="0" w:color="auto"/>
          <w:right w:val="none" w:sz="0" w:space="0" w:color="auto"/>
        </w:pBdr>
        <w:rPr>
          <w:b/>
          <w:lang w:val="en-GB" w:eastAsia="en-GB"/>
        </w:rPr>
      </w:pPr>
      <w:r>
        <w:rPr>
          <w:b/>
          <w:lang w:val="en-GB" w:eastAsia="en-GB"/>
        </w:rPr>
        <w:t>Scope</w:t>
      </w:r>
    </w:p>
    <w:p w14:paraId="63CBC722" w14:textId="0EAE4856" w:rsidR="00CA7286" w:rsidRPr="00066931" w:rsidRDefault="00CA7286" w:rsidP="00066931">
      <w:pPr>
        <w:rPr>
          <w:lang w:val="en-GB" w:eastAsia="en-GB"/>
        </w:rPr>
      </w:pPr>
      <w:r>
        <w:rPr>
          <w:lang w:eastAsia="en-GB"/>
        </w:rPr>
        <w:t>This</w:t>
      </w:r>
      <w:r w:rsidRPr="00E45152">
        <w:rPr>
          <w:lang w:eastAsia="en-GB"/>
        </w:rPr>
        <w:t xml:space="preserve"> Plan aims to inform the development and implementation of interventions and programs that raise stillbirth awareness and support a reduction in the rate of stillbirth in Australia</w:t>
      </w:r>
      <w:r>
        <w:rPr>
          <w:lang w:eastAsia="en-GB"/>
        </w:rPr>
        <w:t xml:space="preserve">. Specific aspects of antenatal care </w:t>
      </w:r>
      <w:r w:rsidR="00EB37FB">
        <w:rPr>
          <w:lang w:eastAsia="en-GB"/>
        </w:rPr>
        <w:t xml:space="preserve">are beyond the scope of the Plan and are covered in the </w:t>
      </w:r>
      <w:r w:rsidR="00EB37FB">
        <w:rPr>
          <w:lang w:val="en-GB"/>
        </w:rPr>
        <w:t xml:space="preserve">national </w:t>
      </w:r>
      <w:r w:rsidR="00EB37FB" w:rsidRPr="003A0817">
        <w:rPr>
          <w:i/>
          <w:lang w:val="en-GB"/>
        </w:rPr>
        <w:t xml:space="preserve">Clinical practice guidelines: </w:t>
      </w:r>
      <w:r w:rsidR="00EB37FB" w:rsidRPr="000B2933">
        <w:rPr>
          <w:i/>
          <w:lang w:val="en-GB"/>
        </w:rPr>
        <w:t>Pregnancy care</w:t>
      </w:r>
      <w:r w:rsidR="00EB37FB">
        <w:rPr>
          <w:i/>
          <w:lang w:val="en-GB"/>
        </w:rPr>
        <w:t xml:space="preserve">. </w:t>
      </w:r>
      <w:r w:rsidR="00EB37FB">
        <w:rPr>
          <w:lang w:val="en-GB"/>
        </w:rPr>
        <w:t xml:space="preserve">Likewise, the specifics of bereavement care are covered in the </w:t>
      </w:r>
      <w:r w:rsidR="00EB37FB" w:rsidRPr="00F726E8">
        <w:rPr>
          <w:i/>
        </w:rPr>
        <w:t>Clinical practice guideline for care around stillbirth and neonatal death</w:t>
      </w:r>
      <w:r w:rsidR="00EB37FB">
        <w:rPr>
          <w:i/>
        </w:rPr>
        <w:t>.</w:t>
      </w:r>
    </w:p>
    <w:p w14:paraId="5E686432" w14:textId="25C165C8" w:rsidR="00BD45ED" w:rsidRDefault="00BD45ED" w:rsidP="00337557">
      <w:pPr>
        <w:pStyle w:val="Heading4"/>
        <w:pBdr>
          <w:top w:val="none" w:sz="0" w:space="0" w:color="auto"/>
          <w:left w:val="none" w:sz="0" w:space="0" w:color="auto"/>
          <w:bottom w:val="none" w:sz="0" w:space="0" w:color="auto"/>
          <w:right w:val="none" w:sz="0" w:space="0" w:color="auto"/>
        </w:pBdr>
        <w:rPr>
          <w:b/>
          <w:lang w:val="en-GB" w:eastAsia="en-GB"/>
        </w:rPr>
      </w:pPr>
      <w:r>
        <w:rPr>
          <w:b/>
          <w:lang w:val="en-GB" w:eastAsia="en-GB"/>
        </w:rPr>
        <w:t>Audience</w:t>
      </w:r>
      <w:r w:rsidR="0002150B">
        <w:rPr>
          <w:b/>
          <w:lang w:val="en-GB" w:eastAsia="en-GB"/>
        </w:rPr>
        <w:t xml:space="preserve"> and context</w:t>
      </w:r>
    </w:p>
    <w:p w14:paraId="5C51744B" w14:textId="0F81CC7F" w:rsidR="0002226F" w:rsidRDefault="00BD45ED" w:rsidP="0002226F">
      <w:r>
        <w:rPr>
          <w:lang w:val="en-GB" w:eastAsia="en-GB"/>
        </w:rPr>
        <w:t>This Plan is intended to be used across governments, policy</w:t>
      </w:r>
      <w:r w:rsidR="00492900">
        <w:rPr>
          <w:lang w:val="en-GB" w:eastAsia="en-GB"/>
        </w:rPr>
        <w:t xml:space="preserve"> </w:t>
      </w:r>
      <w:r>
        <w:rPr>
          <w:lang w:val="en-GB" w:eastAsia="en-GB"/>
        </w:rPr>
        <w:t xml:space="preserve">makers, stakeholder organisations, </w:t>
      </w:r>
      <w:r w:rsidR="001937A4">
        <w:rPr>
          <w:lang w:val="en-GB" w:eastAsia="en-GB"/>
        </w:rPr>
        <w:t>health professionals</w:t>
      </w:r>
      <w:r>
        <w:rPr>
          <w:lang w:val="en-GB" w:eastAsia="en-GB"/>
        </w:rPr>
        <w:t xml:space="preserve">, researchers and academics, families and communities to support efforts to reduce stillbirth and provide high quality </w:t>
      </w:r>
      <w:r w:rsidR="00DA1C1E">
        <w:rPr>
          <w:lang w:val="en-GB" w:eastAsia="en-GB"/>
        </w:rPr>
        <w:t>care for</w:t>
      </w:r>
      <w:r>
        <w:rPr>
          <w:lang w:val="en-GB" w:eastAsia="en-GB"/>
        </w:rPr>
        <w:t xml:space="preserve"> bereaved families.</w:t>
      </w:r>
      <w:r w:rsidR="0002226F">
        <w:rPr>
          <w:lang w:val="en-GB" w:eastAsia="en-GB"/>
        </w:rPr>
        <w:t xml:space="preserve"> </w:t>
      </w:r>
    </w:p>
    <w:p w14:paraId="00468CA0" w14:textId="50CDCF2F" w:rsidR="007457EC" w:rsidRPr="007457EC" w:rsidRDefault="00B21401" w:rsidP="0002226F">
      <w:pPr>
        <w:rPr>
          <w:lang w:val="en-GB" w:eastAsia="en-GB"/>
        </w:rPr>
      </w:pPr>
      <w:r>
        <w:rPr>
          <w:lang w:val="en-GB" w:eastAsia="en-GB"/>
        </w:rPr>
        <w:t>To be effective, e</w:t>
      </w:r>
      <w:r w:rsidR="007457EC">
        <w:rPr>
          <w:lang w:val="en-GB" w:eastAsia="en-GB"/>
        </w:rPr>
        <w:t>fforts to reduce stillbirth</w:t>
      </w:r>
      <w:r w:rsidR="002C739C">
        <w:rPr>
          <w:lang w:val="en-GB" w:eastAsia="en-GB"/>
        </w:rPr>
        <w:t xml:space="preserve"> rates</w:t>
      </w:r>
      <w:r w:rsidR="007457EC">
        <w:rPr>
          <w:lang w:val="en-GB" w:eastAsia="en-GB"/>
        </w:rPr>
        <w:t xml:space="preserve"> in Australia </w:t>
      </w:r>
      <w:r>
        <w:rPr>
          <w:lang w:val="en-GB" w:eastAsia="en-GB"/>
        </w:rPr>
        <w:t xml:space="preserve">will </w:t>
      </w:r>
      <w:r w:rsidR="007457EC">
        <w:rPr>
          <w:lang w:val="en-GB" w:eastAsia="en-GB"/>
        </w:rPr>
        <w:t xml:space="preserve">require a collaborative approach between </w:t>
      </w:r>
      <w:r w:rsidR="004A031A">
        <w:rPr>
          <w:lang w:val="en-GB" w:eastAsia="en-GB"/>
        </w:rPr>
        <w:t xml:space="preserve">pregnant women and their families, </w:t>
      </w:r>
      <w:r w:rsidR="007457EC">
        <w:rPr>
          <w:lang w:val="en-GB" w:eastAsia="en-GB"/>
        </w:rPr>
        <w:t>governments at all levels</w:t>
      </w:r>
      <w:r w:rsidR="00834800">
        <w:rPr>
          <w:lang w:val="en-GB" w:eastAsia="en-GB"/>
        </w:rPr>
        <w:t xml:space="preserve"> and</w:t>
      </w:r>
      <w:r w:rsidR="007457EC">
        <w:rPr>
          <w:lang w:val="en-GB" w:eastAsia="en-GB"/>
        </w:rPr>
        <w:t xml:space="preserve"> </w:t>
      </w:r>
      <w:r w:rsidR="00C528F9">
        <w:rPr>
          <w:lang w:val="en-GB" w:eastAsia="en-GB"/>
        </w:rPr>
        <w:t>NGOs</w:t>
      </w:r>
      <w:r w:rsidR="007457EC">
        <w:rPr>
          <w:lang w:val="en-GB" w:eastAsia="en-GB"/>
        </w:rPr>
        <w:t xml:space="preserve">. </w:t>
      </w:r>
      <w:r w:rsidR="00834800">
        <w:rPr>
          <w:lang w:val="en-GB" w:eastAsia="en-GB"/>
        </w:rPr>
        <w:t>I</w:t>
      </w:r>
      <w:r w:rsidR="00D44506">
        <w:rPr>
          <w:lang w:val="en-GB" w:eastAsia="en-GB"/>
        </w:rPr>
        <w:t>n Australia</w:t>
      </w:r>
      <w:r w:rsidR="00834800">
        <w:rPr>
          <w:lang w:val="en-GB" w:eastAsia="en-GB"/>
        </w:rPr>
        <w:t xml:space="preserve">, the Commonwealth provides national direction and supports efforts to improve pregnancy and birth outcomes. </w:t>
      </w:r>
      <w:r w:rsidR="007B0056">
        <w:rPr>
          <w:lang w:val="en-GB" w:eastAsia="en-GB"/>
        </w:rPr>
        <w:t>Maternity services are delivered through a mix of public and private service providers</w:t>
      </w:r>
      <w:r w:rsidR="00C528F9">
        <w:rPr>
          <w:lang w:val="en-GB" w:eastAsia="en-GB"/>
        </w:rPr>
        <w:t>,</w:t>
      </w:r>
      <w:r w:rsidR="007B0056">
        <w:rPr>
          <w:lang w:val="en-GB" w:eastAsia="en-GB"/>
        </w:rPr>
        <w:t xml:space="preserve"> with planning and delivery predominantly undertaken by state and territory governments through publicly funded programs</w:t>
      </w:r>
      <w:r w:rsidR="00D44506">
        <w:rPr>
          <w:lang w:val="en-GB" w:eastAsia="en-GB"/>
        </w:rPr>
        <w:t>.</w:t>
      </w:r>
      <w:r w:rsidR="00607329">
        <w:rPr>
          <w:lang w:val="en-GB" w:eastAsia="en-GB"/>
        </w:rPr>
        <w:t xml:space="preserve"> </w:t>
      </w:r>
      <w:r w:rsidR="007B0056">
        <w:rPr>
          <w:lang w:val="en-GB" w:eastAsia="en-GB"/>
        </w:rPr>
        <w:t xml:space="preserve">The Commonwealth subsidises access to private maternity </w:t>
      </w:r>
      <w:r w:rsidR="00A56348">
        <w:rPr>
          <w:lang w:val="en-GB" w:eastAsia="en-GB"/>
        </w:rPr>
        <w:t>services through the Medicare</w:t>
      </w:r>
      <w:r w:rsidR="007B0056">
        <w:rPr>
          <w:lang w:val="en-GB" w:eastAsia="en-GB"/>
        </w:rPr>
        <w:t xml:space="preserve"> Benefits Schedule (MBS). </w:t>
      </w:r>
      <w:r w:rsidR="002C739C">
        <w:rPr>
          <w:lang w:val="en-GB" w:eastAsia="en-GB"/>
        </w:rPr>
        <w:t xml:space="preserve">The development and implementation of effective strategies to reduce stillbirths and ensure high quality bereavement care requires </w:t>
      </w:r>
      <w:r w:rsidR="00546FB4">
        <w:rPr>
          <w:lang w:val="en-GB" w:eastAsia="en-GB"/>
        </w:rPr>
        <w:t xml:space="preserve">co-design with bereaved parents and </w:t>
      </w:r>
      <w:r w:rsidR="00C528F9">
        <w:rPr>
          <w:lang w:val="en-GB" w:eastAsia="en-GB"/>
        </w:rPr>
        <w:t xml:space="preserve">the </w:t>
      </w:r>
      <w:r w:rsidR="002C739C">
        <w:rPr>
          <w:lang w:val="en-GB" w:eastAsia="en-GB"/>
        </w:rPr>
        <w:t xml:space="preserve">active engagement of </w:t>
      </w:r>
      <w:r w:rsidR="00834800">
        <w:rPr>
          <w:lang w:val="en-GB" w:eastAsia="en-GB"/>
        </w:rPr>
        <w:t xml:space="preserve">a </w:t>
      </w:r>
      <w:r w:rsidR="00D44506">
        <w:rPr>
          <w:lang w:val="en-GB" w:eastAsia="en-GB"/>
        </w:rPr>
        <w:t xml:space="preserve">range of </w:t>
      </w:r>
      <w:r w:rsidR="00834800">
        <w:rPr>
          <w:lang w:val="en-GB" w:eastAsia="en-GB"/>
        </w:rPr>
        <w:t xml:space="preserve">maternity </w:t>
      </w:r>
      <w:r w:rsidR="00D44506">
        <w:rPr>
          <w:lang w:val="en-GB" w:eastAsia="en-GB"/>
        </w:rPr>
        <w:t>health professionals.</w:t>
      </w:r>
      <w:r w:rsidR="008273C2">
        <w:rPr>
          <w:lang w:val="en-GB" w:eastAsia="en-GB"/>
        </w:rPr>
        <w:t xml:space="preserve"> </w:t>
      </w:r>
      <w:r w:rsidR="00C528F9">
        <w:rPr>
          <w:lang w:val="en-GB" w:eastAsia="en-GB"/>
        </w:rPr>
        <w:t xml:space="preserve">NGOs </w:t>
      </w:r>
      <w:r w:rsidR="008273C2">
        <w:rPr>
          <w:lang w:val="en-GB" w:eastAsia="en-GB"/>
        </w:rPr>
        <w:t xml:space="preserve">also play a key role and perform many functions including advocacy, research, bereavement </w:t>
      </w:r>
      <w:r w:rsidR="00DA1C1E">
        <w:rPr>
          <w:lang w:val="en-GB" w:eastAsia="en-GB"/>
        </w:rPr>
        <w:t xml:space="preserve">care </w:t>
      </w:r>
      <w:r w:rsidR="008273C2">
        <w:rPr>
          <w:lang w:val="en-GB" w:eastAsia="en-GB"/>
        </w:rPr>
        <w:t>and providing advice to governments.</w:t>
      </w:r>
    </w:p>
    <w:p w14:paraId="5CFD898D" w14:textId="5FDC9321" w:rsidR="005C48DA" w:rsidRDefault="005C48DA" w:rsidP="00337557">
      <w:pPr>
        <w:pStyle w:val="Heading4"/>
        <w:pBdr>
          <w:top w:val="none" w:sz="0" w:space="0" w:color="auto"/>
          <w:left w:val="none" w:sz="0" w:space="0" w:color="auto"/>
          <w:bottom w:val="none" w:sz="0" w:space="0" w:color="auto"/>
          <w:right w:val="none" w:sz="0" w:space="0" w:color="auto"/>
        </w:pBdr>
      </w:pPr>
      <w:r w:rsidRPr="005C48DA">
        <w:rPr>
          <w:b/>
          <w:lang w:val="en-GB" w:eastAsia="en-GB"/>
        </w:rPr>
        <w:lastRenderedPageBreak/>
        <w:t xml:space="preserve">Monitoring and </w:t>
      </w:r>
      <w:r w:rsidR="00337557">
        <w:rPr>
          <w:b/>
          <w:lang w:val="en-GB" w:eastAsia="en-GB"/>
        </w:rPr>
        <w:t>reporting</w:t>
      </w:r>
    </w:p>
    <w:p w14:paraId="5F9A70D6" w14:textId="3F3B2C44" w:rsidR="00803B03" w:rsidRDefault="000A7094" w:rsidP="001B38FB">
      <w:r w:rsidRPr="000A7094">
        <w:rPr>
          <w:lang w:val="en-GB" w:eastAsia="en-GB"/>
        </w:rPr>
        <w:t xml:space="preserve">Annual progress reports will be provided to Commonwealth, state and territory Health Ministers and made publicly available. </w:t>
      </w:r>
      <w:r w:rsidR="00CC1AF7" w:rsidRPr="008974E9">
        <w:rPr>
          <w:lang w:val="en-GB" w:eastAsia="en-GB"/>
        </w:rPr>
        <w:t>The Plan is intended for review in 2025 and</w:t>
      </w:r>
      <w:r w:rsidR="00CC1AF7">
        <w:rPr>
          <w:lang w:val="en-GB" w:eastAsia="en-GB"/>
        </w:rPr>
        <w:t xml:space="preserve"> again in 2030. A monitoring and evaluation framework will be developed in consultation with key stakeholders</w:t>
      </w:r>
      <w:r w:rsidR="006F60A8">
        <w:rPr>
          <w:lang w:val="en-GB" w:eastAsia="en-GB"/>
        </w:rPr>
        <w:t>.</w:t>
      </w:r>
      <w:r w:rsidR="00CC1AF7">
        <w:rPr>
          <w:lang w:val="en-GB" w:eastAsia="en-GB"/>
        </w:rPr>
        <w:t xml:space="preserve"> </w:t>
      </w:r>
      <w:r w:rsidR="00337557">
        <w:rPr>
          <w:lang w:val="en-GB" w:eastAsia="en-GB"/>
        </w:rPr>
        <w:t>This will incorporate measures to assess progress against reducing inequities among groups who are at increased risk of stillbirth.</w:t>
      </w:r>
    </w:p>
    <w:p w14:paraId="75B8640A" w14:textId="10271374" w:rsidR="002D5F76" w:rsidRPr="000A4BBE" w:rsidRDefault="002D5F76" w:rsidP="000A4BBE">
      <w:pPr>
        <w:pStyle w:val="Heading4"/>
        <w:pBdr>
          <w:top w:val="none" w:sz="0" w:space="0" w:color="auto"/>
          <w:left w:val="none" w:sz="0" w:space="0" w:color="auto"/>
          <w:bottom w:val="none" w:sz="0" w:space="0" w:color="auto"/>
          <w:right w:val="none" w:sz="0" w:space="0" w:color="auto"/>
        </w:pBdr>
        <w:rPr>
          <w:b/>
          <w:lang w:val="en-GB" w:eastAsia="en-GB"/>
        </w:rPr>
      </w:pPr>
      <w:r w:rsidRPr="000A4BBE">
        <w:rPr>
          <w:b/>
          <w:lang w:val="en-GB" w:eastAsia="en-GB"/>
        </w:rPr>
        <w:t>Linkages</w:t>
      </w:r>
    </w:p>
    <w:p w14:paraId="6444AFB0" w14:textId="26457631" w:rsidR="00586354" w:rsidRPr="00586354" w:rsidRDefault="00A846CA" w:rsidP="003A0817">
      <w:pPr>
        <w:keepLines/>
        <w:spacing w:after="240"/>
      </w:pPr>
      <w:r>
        <w:t>The Plan</w:t>
      </w:r>
      <w:r w:rsidR="00586354">
        <w:t xml:space="preserve"> is aligned with </w:t>
      </w:r>
      <w:r w:rsidR="00586354" w:rsidRPr="00192C12">
        <w:rPr>
          <w:i/>
          <w:lang w:val="en-GB" w:eastAsia="en-GB"/>
        </w:rPr>
        <w:t>Wom</w:t>
      </w:r>
      <w:r w:rsidR="00586354">
        <w:rPr>
          <w:i/>
          <w:lang w:val="en-GB" w:eastAsia="en-GB"/>
        </w:rPr>
        <w:t>a</w:t>
      </w:r>
      <w:r w:rsidR="00586354" w:rsidRPr="00192C12">
        <w:rPr>
          <w:i/>
          <w:lang w:val="en-GB" w:eastAsia="en-GB"/>
        </w:rPr>
        <w:t>n-centred care: strategic directions for Australian maternity service</w:t>
      </w:r>
      <w:r w:rsidR="00586354">
        <w:rPr>
          <w:i/>
          <w:lang w:val="en-GB" w:eastAsia="en-GB"/>
        </w:rPr>
        <w:t xml:space="preserve">s </w:t>
      </w:r>
      <w:r w:rsidR="00586354" w:rsidRPr="004F10E4">
        <w:rPr>
          <w:lang w:val="en-GB" w:eastAsia="en-GB"/>
        </w:rPr>
        <w:t>(August 2019)</w:t>
      </w:r>
      <w:r w:rsidR="00586354">
        <w:fldChar w:fldCharType="begin"/>
      </w:r>
      <w:r w:rsidR="006B366E">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sidR="00586354">
        <w:fldChar w:fldCharType="separate"/>
      </w:r>
      <w:r w:rsidR="006B366E" w:rsidRPr="006B366E">
        <w:rPr>
          <w:noProof/>
          <w:vertAlign w:val="superscript"/>
        </w:rPr>
        <w:t>6</w:t>
      </w:r>
      <w:r w:rsidR="00586354">
        <w:fldChar w:fldCharType="end"/>
      </w:r>
      <w:r w:rsidR="00C528F9">
        <w:t>,</w:t>
      </w:r>
      <w:r w:rsidR="00586354">
        <w:t xml:space="preserve"> </w:t>
      </w:r>
      <w:r w:rsidR="00803B03">
        <w:t xml:space="preserve">which has been </w:t>
      </w:r>
      <w:r w:rsidR="00586354">
        <w:t xml:space="preserve">endorsed by all Australian Governments. </w:t>
      </w:r>
      <w:r w:rsidR="00586354" w:rsidRPr="00192C12">
        <w:rPr>
          <w:i/>
          <w:lang w:val="en-GB" w:eastAsia="en-GB"/>
        </w:rPr>
        <w:t>Wom</w:t>
      </w:r>
      <w:r w:rsidR="00586354">
        <w:rPr>
          <w:i/>
          <w:lang w:val="en-GB" w:eastAsia="en-GB"/>
        </w:rPr>
        <w:t>a</w:t>
      </w:r>
      <w:r w:rsidR="00586354" w:rsidRPr="00192C12">
        <w:rPr>
          <w:i/>
          <w:lang w:val="en-GB" w:eastAsia="en-GB"/>
        </w:rPr>
        <w:t>n-centred care: strategic directions for Australian maternity service</w:t>
      </w:r>
      <w:r w:rsidR="00586354">
        <w:rPr>
          <w:i/>
          <w:lang w:val="en-GB" w:eastAsia="en-GB"/>
        </w:rPr>
        <w:t>s</w:t>
      </w:r>
      <w:r w:rsidR="00586354">
        <w:t xml:space="preserve"> is structured around four values </w:t>
      </w:r>
      <w:r w:rsidR="00C528F9">
        <w:t xml:space="preserve">– </w:t>
      </w:r>
      <w:r w:rsidR="00586354">
        <w:t>safety, respect, choice and access</w:t>
      </w:r>
      <w:r w:rsidR="00834800">
        <w:t xml:space="preserve">. These values </w:t>
      </w:r>
      <w:r w:rsidR="00586354">
        <w:t>ensure that Australian maternity services are equitable, safe, woman-centred, informed and evidence</w:t>
      </w:r>
      <w:r w:rsidR="00516283">
        <w:t>-</w:t>
      </w:r>
      <w:r w:rsidR="00586354">
        <w:t>based</w:t>
      </w:r>
      <w:r w:rsidR="00903B33">
        <w:t xml:space="preserve">. </w:t>
      </w:r>
      <w:r w:rsidR="000F1C5C">
        <w:t>The document</w:t>
      </w:r>
      <w:r w:rsidR="00586354">
        <w:t xml:space="preserve"> includes</w:t>
      </w:r>
      <w:r w:rsidR="00586354" w:rsidRPr="00586354">
        <w:t xml:space="preserve"> </w:t>
      </w:r>
      <w:r w:rsidR="00586354">
        <w:t>a number of principles</w:t>
      </w:r>
      <w:r w:rsidR="001127BE">
        <w:t xml:space="preserve"> </w:t>
      </w:r>
      <w:r w:rsidR="001127BE" w:rsidRPr="00AC193F">
        <w:rPr>
          <w:szCs w:val="20"/>
        </w:rPr>
        <w:t>based on current evidence and feedback provide</w:t>
      </w:r>
      <w:r w:rsidR="001127BE" w:rsidRPr="000F70EF">
        <w:rPr>
          <w:szCs w:val="20"/>
        </w:rPr>
        <w:t xml:space="preserve">d by </w:t>
      </w:r>
      <w:r w:rsidR="001127BE" w:rsidRPr="004929B5">
        <w:rPr>
          <w:szCs w:val="20"/>
        </w:rPr>
        <w:t>women</w:t>
      </w:r>
      <w:r w:rsidR="001127BE" w:rsidRPr="000F70EF">
        <w:rPr>
          <w:szCs w:val="20"/>
        </w:rPr>
        <w:t xml:space="preserve"> and h</w:t>
      </w:r>
      <w:r w:rsidR="001127BE" w:rsidRPr="00AC193F">
        <w:rPr>
          <w:szCs w:val="20"/>
        </w:rPr>
        <w:t>ealth professionals</w:t>
      </w:r>
      <w:r w:rsidR="001127BE">
        <w:rPr>
          <w:szCs w:val="20"/>
        </w:rPr>
        <w:t xml:space="preserve">, </w:t>
      </w:r>
      <w:r w:rsidR="00CC1AF7">
        <w:t xml:space="preserve">outlined in Figure 1. </w:t>
      </w:r>
      <w:r w:rsidR="00586354">
        <w:t xml:space="preserve">This Plan is </w:t>
      </w:r>
      <w:r w:rsidR="00803B03">
        <w:t>underpinned by the</w:t>
      </w:r>
      <w:r w:rsidR="00E65A9F">
        <w:t>se</w:t>
      </w:r>
      <w:r w:rsidR="00803B03">
        <w:t xml:space="preserve"> principles and is </w:t>
      </w:r>
      <w:r w:rsidR="00586354">
        <w:t xml:space="preserve">intended to </w:t>
      </w:r>
      <w:r w:rsidR="00706332">
        <w:t xml:space="preserve">support </w:t>
      </w:r>
      <w:r w:rsidR="00586354">
        <w:t>implement</w:t>
      </w:r>
      <w:r w:rsidR="00706332">
        <w:t>ation</w:t>
      </w:r>
      <w:r w:rsidR="00586354">
        <w:t xml:space="preserve"> of </w:t>
      </w:r>
      <w:r w:rsidR="00E65A9F">
        <w:t>S</w:t>
      </w:r>
      <w:r w:rsidR="00586354">
        <w:t xml:space="preserve">trategic </w:t>
      </w:r>
      <w:r w:rsidR="00E65A9F">
        <w:t>D</w:t>
      </w:r>
      <w:r w:rsidR="00586354">
        <w:t>irection 2</w:t>
      </w:r>
      <w:r w:rsidR="00706332">
        <w:t>:</w:t>
      </w:r>
      <w:r w:rsidR="00586354">
        <w:t xml:space="preserve"> </w:t>
      </w:r>
      <w:r w:rsidR="00586354">
        <w:rPr>
          <w:i/>
        </w:rPr>
        <w:t>Service providers implement measures to reduce the rates of stillbirth and maternal and neonatal morbidity and mo</w:t>
      </w:r>
      <w:r w:rsidR="00E06689">
        <w:rPr>
          <w:i/>
        </w:rPr>
        <w:t>rtality in partnership with wome</w:t>
      </w:r>
      <w:r w:rsidR="00586354">
        <w:rPr>
          <w:i/>
        </w:rPr>
        <w:t>n.</w:t>
      </w:r>
      <w:r w:rsidR="00586354">
        <w:t xml:space="preserve"> Additional principle</w:t>
      </w:r>
      <w:r w:rsidR="0002150B">
        <w:t>s</w:t>
      </w:r>
      <w:r w:rsidR="00586354">
        <w:t xml:space="preserve"> of relevance to this Plan </w:t>
      </w:r>
      <w:r w:rsidR="0002150B">
        <w:t>are</w:t>
      </w:r>
      <w:r w:rsidR="00E65A9F">
        <w:t xml:space="preserve"> </w:t>
      </w:r>
      <w:r w:rsidR="00586354">
        <w:t xml:space="preserve">listening to the voices of bereaved parents and </w:t>
      </w:r>
      <w:r w:rsidR="001B38FB">
        <w:t>reducing disparities in</w:t>
      </w:r>
      <w:r w:rsidR="00586354">
        <w:t xml:space="preserve"> outcomes.</w:t>
      </w:r>
    </w:p>
    <w:p w14:paraId="60F09A09" w14:textId="2A380DE3" w:rsidR="00455CAB" w:rsidRDefault="00455CAB" w:rsidP="00AE524D">
      <w:pPr>
        <w:spacing w:line="240" w:lineRule="auto"/>
        <w:jc w:val="center"/>
      </w:pPr>
      <w:r>
        <w:rPr>
          <w:noProof/>
          <w:lang w:eastAsia="en-AU"/>
        </w:rPr>
        <w:drawing>
          <wp:inline distT="0" distB="0" distL="0" distR="0" wp14:anchorId="43798193" wp14:editId="13DBD8A1">
            <wp:extent cx="4901192" cy="4844716"/>
            <wp:effectExtent l="0" t="0" r="0" b="0"/>
            <wp:docPr id="2" name="Picture 2" descr="Diagramatic wheel that gives a visual representation of the purpose, values and principles outlined in Woman-centred care: strategic directions for Australian maternity services, with an additional outermost ring that includes additional principles of relevance to this Plan. The inner ring represents the purpose of the document and is surrounded by the values. The rays present the principles and the third ring the Respectful maternity charter: the universal rights of childbearing women." title="Women-centred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elv8 stillbirth 2Feb20.jpg"/>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4927283" cy="4870507"/>
                    </a:xfrm>
                    <a:prstGeom prst="rect">
                      <a:avLst/>
                    </a:prstGeom>
                  </pic:spPr>
                </pic:pic>
              </a:graphicData>
            </a:graphic>
          </wp:inline>
        </w:drawing>
      </w:r>
    </w:p>
    <w:p w14:paraId="58AF086C" w14:textId="39A0D05C" w:rsidR="005729F1" w:rsidRPr="004F10E4" w:rsidRDefault="005729F1" w:rsidP="004F10E4">
      <w:pPr>
        <w:pStyle w:val="Figurename"/>
        <w:keepNext w:val="0"/>
        <w:spacing w:before="0" w:after="240" w:line="240" w:lineRule="auto"/>
        <w:ind w:left="0" w:firstLine="0"/>
        <w:rPr>
          <w:sz w:val="16"/>
          <w:szCs w:val="16"/>
        </w:rPr>
      </w:pPr>
      <w:r w:rsidRPr="004F10E4">
        <w:rPr>
          <w:b/>
          <w:sz w:val="16"/>
          <w:szCs w:val="16"/>
        </w:rPr>
        <w:t>Woman-centred care</w:t>
      </w:r>
      <w:r w:rsidRPr="004F10E4">
        <w:rPr>
          <w:b/>
          <w:sz w:val="16"/>
          <w:szCs w:val="16"/>
        </w:rPr>
        <w:br/>
      </w:r>
      <w:r w:rsidRPr="004F10E4">
        <w:rPr>
          <w:i w:val="0"/>
          <w:color w:val="000000" w:themeColor="text1"/>
          <w:sz w:val="16"/>
          <w:szCs w:val="16"/>
        </w:rPr>
        <w:t xml:space="preserve">The diagram above gives a visual representation of the purpose, values and principles outlined in </w:t>
      </w:r>
      <w:r w:rsidR="00F1281C" w:rsidRPr="000A4BBE">
        <w:rPr>
          <w:color w:val="000000" w:themeColor="text1"/>
          <w:sz w:val="16"/>
          <w:szCs w:val="16"/>
          <w:lang w:val="en-GB" w:eastAsia="en-GB"/>
        </w:rPr>
        <w:t>Woman-centred care: strategic directions for Australian maternity services</w:t>
      </w:r>
      <w:r w:rsidR="00826401" w:rsidRPr="000A4BBE">
        <w:rPr>
          <w:i w:val="0"/>
          <w:color w:val="000000" w:themeColor="text1"/>
          <w:sz w:val="16"/>
          <w:szCs w:val="16"/>
          <w:lang w:val="en-GB" w:eastAsia="en-GB"/>
        </w:rPr>
        <w:t>, with an additional outermost ring that includes additional principles of relevance to this Plan</w:t>
      </w:r>
      <w:r w:rsidRPr="00826401">
        <w:rPr>
          <w:i w:val="0"/>
          <w:color w:val="000000" w:themeColor="text1"/>
          <w:sz w:val="16"/>
          <w:szCs w:val="16"/>
        </w:rPr>
        <w:t>.</w:t>
      </w:r>
      <w:r w:rsidRPr="004F10E4">
        <w:rPr>
          <w:i w:val="0"/>
          <w:color w:val="000000" w:themeColor="text1"/>
          <w:sz w:val="16"/>
          <w:szCs w:val="16"/>
        </w:rPr>
        <w:t xml:space="preserve"> The inner ring represents the purpose of the document and is surrounded by the values. The rays present the principles and the </w:t>
      </w:r>
      <w:r w:rsidR="00F1281C" w:rsidRPr="004F10E4">
        <w:rPr>
          <w:i w:val="0"/>
          <w:color w:val="000000" w:themeColor="text1"/>
          <w:sz w:val="16"/>
          <w:szCs w:val="16"/>
        </w:rPr>
        <w:t>third</w:t>
      </w:r>
      <w:r w:rsidRPr="004F10E4">
        <w:rPr>
          <w:i w:val="0"/>
          <w:color w:val="000000" w:themeColor="text1"/>
          <w:sz w:val="16"/>
          <w:szCs w:val="16"/>
        </w:rPr>
        <w:t xml:space="preserve"> ring </w:t>
      </w:r>
      <w:r w:rsidR="00162A72">
        <w:rPr>
          <w:i w:val="0"/>
          <w:color w:val="000000" w:themeColor="text1"/>
          <w:sz w:val="16"/>
          <w:szCs w:val="16"/>
        </w:rPr>
        <w:t xml:space="preserve">represents </w:t>
      </w:r>
      <w:r w:rsidRPr="004F10E4">
        <w:rPr>
          <w:i w:val="0"/>
          <w:color w:val="000000" w:themeColor="text1"/>
          <w:sz w:val="16"/>
          <w:szCs w:val="16"/>
        </w:rPr>
        <w:t xml:space="preserve">the </w:t>
      </w:r>
      <w:r w:rsidRPr="004F10E4">
        <w:rPr>
          <w:color w:val="auto"/>
          <w:sz w:val="16"/>
          <w:szCs w:val="16"/>
        </w:rPr>
        <w:t>Respectful maternity charter: the universal rights of childbearing women</w:t>
      </w:r>
      <w:r w:rsidRPr="004F10E4">
        <w:rPr>
          <w:color w:val="auto"/>
          <w:sz w:val="16"/>
          <w:szCs w:val="16"/>
        </w:rPr>
        <w:fldChar w:fldCharType="begin"/>
      </w:r>
      <w:r w:rsidR="000B5267">
        <w:rPr>
          <w:color w:val="auto"/>
          <w:sz w:val="16"/>
          <w:szCs w:val="16"/>
        </w:rPr>
        <w:instrText xml:space="preserve"> ADDIN EN.CITE &lt;EndNote&gt;&lt;Cite&gt;&lt;Author&gt;White Ribbon Alliance&lt;/Author&gt;&lt;Year&gt;2011&lt;/Year&gt;&lt;RecNum&gt;59&lt;/RecNum&gt;&lt;DisplayText&gt;&lt;style face="superscript" font="Trebuchet MS" size="9"&gt;7&lt;/style&gt;&lt;/DisplayText&gt;&lt;record&gt;&lt;rec-number&gt;59&lt;/rec-number&gt;&lt;foreign-keys&gt;&lt;key app="EN" db-id="5awdrsvr29s0fpee9ad529pzf5vpddfxwxxe" timestamp="1531981666"&gt;59&lt;/key&gt;&lt;/foreign-keys&gt;&lt;ref-type name="Report"&gt;27&lt;/ref-type&gt;&lt;contributors&gt;&lt;authors&gt;&lt;author&gt;White Ribbon Alliance,&lt;/author&gt;&lt;/authors&gt;&lt;/contributors&gt;&lt;titles&gt;&lt;title&gt;Respectful maternity care charter: the universal rights of childbearing women&lt;/title&gt;&lt;/titles&gt;&lt;dates&gt;&lt;year&gt;2011&lt;/year&gt;&lt;/dates&gt;&lt;pub-location&gt;Washington&lt;/pub-location&gt;&lt;publisher&gt;White Ribbon Alliance&lt;/publisher&gt;&lt;urls&gt;&lt;/urls&gt;&lt;/record&gt;&lt;/Cite&gt;&lt;/EndNote&gt;</w:instrText>
      </w:r>
      <w:r w:rsidRPr="004F10E4">
        <w:rPr>
          <w:color w:val="auto"/>
          <w:sz w:val="16"/>
          <w:szCs w:val="16"/>
        </w:rPr>
        <w:fldChar w:fldCharType="separate"/>
      </w:r>
      <w:r w:rsidR="000B5267" w:rsidRPr="000B5267">
        <w:rPr>
          <w:noProof/>
          <w:color w:val="auto"/>
          <w:szCs w:val="16"/>
          <w:vertAlign w:val="superscript"/>
        </w:rPr>
        <w:t>7</w:t>
      </w:r>
      <w:r w:rsidRPr="004F10E4">
        <w:rPr>
          <w:color w:val="auto"/>
          <w:sz w:val="16"/>
          <w:szCs w:val="16"/>
        </w:rPr>
        <w:fldChar w:fldCharType="end"/>
      </w:r>
      <w:r w:rsidR="00162A72">
        <w:rPr>
          <w:color w:val="auto"/>
          <w:sz w:val="16"/>
          <w:szCs w:val="16"/>
        </w:rPr>
        <w:t>.</w:t>
      </w:r>
      <w:r w:rsidR="00F1281C" w:rsidRPr="004F10E4">
        <w:rPr>
          <w:i w:val="0"/>
          <w:color w:val="000000" w:themeColor="text1"/>
          <w:sz w:val="16"/>
          <w:szCs w:val="16"/>
        </w:rPr>
        <w:t xml:space="preserve"> </w:t>
      </w:r>
    </w:p>
    <w:p w14:paraId="5F3DF7E5" w14:textId="7E04A62B" w:rsidR="00CC17C9" w:rsidRDefault="00AE524D" w:rsidP="00192C12">
      <w:pPr>
        <w:rPr>
          <w:lang w:val="en-GB" w:eastAsia="en-GB"/>
        </w:rPr>
      </w:pPr>
      <w:r>
        <w:rPr>
          <w:lang w:val="en-GB"/>
        </w:rPr>
        <w:t>In addition, the Plan will link to and intersect with a range of other national and state and territory strategies and programs</w:t>
      </w:r>
      <w:r w:rsidR="000B2933">
        <w:rPr>
          <w:lang w:val="en-GB"/>
        </w:rPr>
        <w:t>. These include</w:t>
      </w:r>
      <w:r>
        <w:rPr>
          <w:lang w:val="en-GB"/>
        </w:rPr>
        <w:t xml:space="preserve"> the</w:t>
      </w:r>
      <w:r w:rsidR="00E0084F">
        <w:rPr>
          <w:lang w:val="en-GB"/>
        </w:rPr>
        <w:t xml:space="preserve"> national</w:t>
      </w:r>
      <w:r>
        <w:rPr>
          <w:lang w:val="en-GB"/>
        </w:rPr>
        <w:t xml:space="preserve"> </w:t>
      </w:r>
      <w:r w:rsidR="000B2933" w:rsidRPr="003A0817">
        <w:rPr>
          <w:i/>
          <w:lang w:val="en-GB"/>
        </w:rPr>
        <w:t xml:space="preserve">Clinical practice guidelines: </w:t>
      </w:r>
      <w:r w:rsidRPr="000B2933">
        <w:rPr>
          <w:i/>
          <w:lang w:val="en-GB"/>
        </w:rPr>
        <w:t xml:space="preserve">Pregnancy </w:t>
      </w:r>
      <w:r w:rsidR="000B2933" w:rsidRPr="000B2933">
        <w:rPr>
          <w:i/>
          <w:lang w:val="en-GB"/>
        </w:rPr>
        <w:t>c</w:t>
      </w:r>
      <w:r w:rsidRPr="000B2933">
        <w:rPr>
          <w:i/>
          <w:lang w:val="en-GB"/>
        </w:rPr>
        <w:t>are</w:t>
      </w:r>
      <w:r w:rsidR="001C01C7">
        <w:rPr>
          <w:lang w:val="en-GB"/>
        </w:rPr>
        <w:t xml:space="preserve">, the </w:t>
      </w:r>
      <w:r w:rsidR="00E51DC0">
        <w:rPr>
          <w:lang w:val="en-GB"/>
        </w:rPr>
        <w:lastRenderedPageBreak/>
        <w:t xml:space="preserve">Australian </w:t>
      </w:r>
      <w:r w:rsidR="001C01C7">
        <w:rPr>
          <w:lang w:val="en-GB"/>
        </w:rPr>
        <w:t>Preterm Birth Prevention Alliance</w:t>
      </w:r>
      <w:r w:rsidR="00834800">
        <w:rPr>
          <w:lang w:val="en-GB"/>
        </w:rPr>
        <w:t>, the Safer Baby Bundle</w:t>
      </w:r>
      <w:r>
        <w:rPr>
          <w:lang w:val="en-GB"/>
        </w:rPr>
        <w:t xml:space="preserve"> and national and state and territory strategies that </w:t>
      </w:r>
      <w:r w:rsidR="000B2933">
        <w:rPr>
          <w:lang w:val="en-GB"/>
        </w:rPr>
        <w:t xml:space="preserve">cover </w:t>
      </w:r>
      <w:r>
        <w:rPr>
          <w:lang w:val="en-GB"/>
        </w:rPr>
        <w:t>Aboriginal and Torres Strait Islander health, women’s health, perinatal mental health</w:t>
      </w:r>
      <w:r w:rsidR="00905D78">
        <w:rPr>
          <w:lang w:val="en-GB"/>
        </w:rPr>
        <w:t>, preventive health</w:t>
      </w:r>
      <w:r>
        <w:rPr>
          <w:lang w:val="en-GB"/>
        </w:rPr>
        <w:t xml:space="preserve"> and </w:t>
      </w:r>
      <w:r w:rsidR="00B96C20">
        <w:rPr>
          <w:lang w:val="en-GB"/>
        </w:rPr>
        <w:t>substance use</w:t>
      </w:r>
      <w:r>
        <w:rPr>
          <w:lang w:val="en-GB"/>
        </w:rPr>
        <w:t xml:space="preserve">. </w:t>
      </w:r>
      <w:r w:rsidR="000B2933">
        <w:rPr>
          <w:lang w:val="en-GB"/>
        </w:rPr>
        <w:t>The Plan</w:t>
      </w:r>
      <w:r>
        <w:rPr>
          <w:lang w:val="en-GB"/>
        </w:rPr>
        <w:t xml:space="preserve"> will also complement the work of other agencies such as the Australian Bureau of Statistics (ABS), the Australian Institute of Health and Welfare (AIHW), the Australian Commission for Safety and Quality in Health Care, the Medical Research Future Fund and the NHMRC.</w:t>
      </w:r>
    </w:p>
    <w:p w14:paraId="4C66C50D" w14:textId="77777777" w:rsidR="00A846CA" w:rsidRDefault="00A846CA" w:rsidP="00ED3D7E">
      <w:pPr>
        <w:pStyle w:val="Heading1"/>
        <w:numPr>
          <w:ilvl w:val="0"/>
          <w:numId w:val="0"/>
        </w:numPr>
        <w:ind w:left="432"/>
        <w:sectPr w:rsidR="00A846CA" w:rsidSect="00562B4D">
          <w:footnotePr>
            <w:numFmt w:val="chicago"/>
          </w:footnotePr>
          <w:pgSz w:w="11901" w:h="16817"/>
          <w:pgMar w:top="1134" w:right="1134" w:bottom="1134" w:left="1134" w:header="0" w:footer="567" w:gutter="0"/>
          <w:cols w:space="708"/>
          <w:docGrid w:linePitch="245"/>
        </w:sectPr>
      </w:pPr>
    </w:p>
    <w:p w14:paraId="710CDE1F" w14:textId="6779F2DC" w:rsidR="002443E7" w:rsidRPr="003C204A" w:rsidRDefault="00586CD6" w:rsidP="003238D3">
      <w:pPr>
        <w:pStyle w:val="Heading1"/>
      </w:pPr>
      <w:bookmarkStart w:id="4" w:name="_Toc49856435"/>
      <w:r w:rsidRPr="003238D3">
        <w:lastRenderedPageBreak/>
        <w:t>Priorities and action</w:t>
      </w:r>
      <w:r w:rsidR="005E74DC" w:rsidRPr="003238D3">
        <w:t xml:space="preserve"> area</w:t>
      </w:r>
      <w:r w:rsidRPr="003238D3">
        <w:t>s</w:t>
      </w:r>
      <w:bookmarkEnd w:id="4"/>
    </w:p>
    <w:p w14:paraId="15B23DC1" w14:textId="3CD0180B" w:rsidR="00596DB7" w:rsidRPr="00474B28" w:rsidRDefault="00CB404E" w:rsidP="00474B28">
      <w:pPr>
        <w:pStyle w:val="Heading2"/>
      </w:pPr>
      <w:bookmarkStart w:id="5" w:name="_Toc49856436"/>
      <w:r w:rsidRPr="00474B28">
        <w:t xml:space="preserve">Ensuring high </w:t>
      </w:r>
      <w:r w:rsidR="00596DB7" w:rsidRPr="00474B28">
        <w:t xml:space="preserve">quality </w:t>
      </w:r>
      <w:r w:rsidR="005E74DC" w:rsidRPr="00474B28">
        <w:t xml:space="preserve">stillbirth </w:t>
      </w:r>
      <w:r w:rsidR="002867F4" w:rsidRPr="00474B28">
        <w:t>prevention</w:t>
      </w:r>
      <w:r w:rsidR="001C01C7">
        <w:t xml:space="preserve"> and care</w:t>
      </w:r>
      <w:bookmarkEnd w:id="5"/>
    </w:p>
    <w:p w14:paraId="71F7DD91" w14:textId="77777777" w:rsidR="00596DB7" w:rsidRPr="00474B28" w:rsidRDefault="00596DB7" w:rsidP="003238D3">
      <w:pPr>
        <w:pStyle w:val="Action"/>
      </w:pPr>
      <w:bookmarkStart w:id="6" w:name="_Ref9259117"/>
      <w:bookmarkStart w:id="7" w:name="_Toc49856437"/>
      <w:bookmarkStart w:id="8" w:name="_Ref7779308"/>
      <w:r w:rsidRPr="00474B28">
        <w:t>Implementing best practice in stillbirth prevention</w:t>
      </w:r>
      <w:bookmarkEnd w:id="6"/>
      <w:bookmarkEnd w:id="7"/>
      <w:r w:rsidRPr="00474B28">
        <w:t xml:space="preserve"> </w:t>
      </w:r>
      <w:bookmarkEnd w:id="8"/>
    </w:p>
    <w:p w14:paraId="4CFBF651" w14:textId="5FFA887E" w:rsidR="00596DB7" w:rsidRDefault="00596DB7" w:rsidP="00450359">
      <w:pPr>
        <w:pStyle w:val="Rationaleheader"/>
        <w:pBdr>
          <w:bottom w:val="none" w:sz="0" w:space="0" w:color="auto"/>
        </w:pBdr>
      </w:pPr>
      <w:r>
        <w:t>Rationale</w:t>
      </w:r>
    </w:p>
    <w:p w14:paraId="29532231" w14:textId="14A2C179" w:rsidR="009F33BA" w:rsidRPr="009F33BA" w:rsidRDefault="009F33BA" w:rsidP="002848CC">
      <w:pPr>
        <w:pStyle w:val="Rationale"/>
        <w:pBdr>
          <w:top w:val="none" w:sz="0" w:space="0" w:color="auto"/>
        </w:pBdr>
      </w:pPr>
      <w:r w:rsidRPr="009F33BA">
        <w:t xml:space="preserve">In recent years, there has been </w:t>
      </w:r>
      <w:r>
        <w:t xml:space="preserve">increasing evidence that many stillbirths can be prevented. </w:t>
      </w:r>
      <w:r w:rsidR="00080ED6">
        <w:t>Sub-standard care has been identified as contributing to up to 50% of stillbirths, with 20</w:t>
      </w:r>
      <w:r w:rsidR="000B5267">
        <w:t>–</w:t>
      </w:r>
      <w:r w:rsidR="00080ED6">
        <w:t>30% of stillbirths considered</w:t>
      </w:r>
      <w:r w:rsidR="00FC52F2">
        <w:t xml:space="preserve"> to be</w:t>
      </w:r>
      <w:r w:rsidR="00080ED6">
        <w:t xml:space="preserve"> preventable if optimal care had been provided</w:t>
      </w:r>
      <w:r w:rsidR="000B5267">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 </w:instrText>
      </w:r>
      <w:r w:rsidR="00C342C0">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EN.CITE.DATA </w:instrText>
      </w:r>
      <w:r w:rsidR="00C342C0">
        <w:fldChar w:fldCharType="end"/>
      </w:r>
      <w:r w:rsidR="000B5267">
        <w:fldChar w:fldCharType="separate"/>
      </w:r>
      <w:r w:rsidR="00C342C0" w:rsidRPr="00C342C0">
        <w:rPr>
          <w:noProof/>
          <w:vertAlign w:val="superscript"/>
        </w:rPr>
        <w:t>5</w:t>
      </w:r>
      <w:r w:rsidR="000B5267">
        <w:fldChar w:fldCharType="end"/>
      </w:r>
      <w:r w:rsidR="001A0033">
        <w:t>.</w:t>
      </w:r>
      <w:r w:rsidR="00080ED6">
        <w:t xml:space="preserve"> Ensuring pregnant women are provided with </w:t>
      </w:r>
      <w:r w:rsidR="00585202">
        <w:t>high quality, evidence</w:t>
      </w:r>
      <w:r w:rsidR="000B5267">
        <w:t>-</w:t>
      </w:r>
      <w:r w:rsidR="00585202">
        <w:t xml:space="preserve">based care during pregnancy and labour </w:t>
      </w:r>
      <w:r w:rsidR="00080ED6">
        <w:t>is therefore vital to reducing stillbirths.</w:t>
      </w:r>
      <w:r w:rsidR="00585202">
        <w:t xml:space="preserve"> </w:t>
      </w:r>
    </w:p>
    <w:p w14:paraId="792557F7" w14:textId="516B19B6" w:rsidR="00C622B1" w:rsidRDefault="00352276" w:rsidP="00667A72">
      <w:pPr>
        <w:pStyle w:val="Heading4"/>
        <w:pBdr>
          <w:top w:val="none" w:sz="0" w:space="0" w:color="auto"/>
        </w:pBdr>
      </w:pPr>
      <w:r>
        <w:t xml:space="preserve">Quality improvement through </w:t>
      </w:r>
      <w:r w:rsidR="00B21401">
        <w:t xml:space="preserve">a </w:t>
      </w:r>
      <w:r>
        <w:t>b</w:t>
      </w:r>
      <w:r w:rsidR="00C622B1" w:rsidRPr="00C622B1">
        <w:t>undle of care</w:t>
      </w:r>
    </w:p>
    <w:p w14:paraId="50E767C5" w14:textId="29262A71" w:rsidR="00112F50" w:rsidRPr="004C6F3D" w:rsidRDefault="004547FF" w:rsidP="00CB7903">
      <w:pPr>
        <w:pStyle w:val="Rationale"/>
        <w:pBdr>
          <w:top w:val="none" w:sz="0" w:space="0" w:color="auto"/>
        </w:pBdr>
      </w:pPr>
      <w:r>
        <w:t xml:space="preserve">The </w:t>
      </w:r>
      <w:r w:rsidR="00E1331C">
        <w:t>Safer Baby Bundle</w:t>
      </w:r>
      <w:r w:rsidR="00B96C20">
        <w:t xml:space="preserve"> (the Bundle)</w:t>
      </w:r>
      <w:r w:rsidR="00C4584C">
        <w:t xml:space="preserve">, </w:t>
      </w:r>
      <w:r w:rsidR="00B96C20">
        <w:t xml:space="preserve">developed by the Stillbirth CRE through extensive stakeholder consultation, </w:t>
      </w:r>
      <w:r w:rsidR="00E1331C">
        <w:t xml:space="preserve">aims to reduce </w:t>
      </w:r>
      <w:r w:rsidR="00BB5623">
        <w:t>the rate of</w:t>
      </w:r>
      <w:r w:rsidR="00E1331C">
        <w:t xml:space="preserve"> stillbirth </w:t>
      </w:r>
      <w:r w:rsidR="00BB5623">
        <w:t>after 28 weeks</w:t>
      </w:r>
      <w:r w:rsidR="007413A1">
        <w:t>’</w:t>
      </w:r>
      <w:r w:rsidR="00BB5623">
        <w:t xml:space="preserve"> gestation </w:t>
      </w:r>
      <w:r w:rsidR="00B96C20">
        <w:t>by focusing on improving the</w:t>
      </w:r>
      <w:r w:rsidR="003B0421">
        <w:t xml:space="preserve"> care </w:t>
      </w:r>
      <w:r w:rsidR="00E1331C">
        <w:t>of pregnant women who may be at increased r</w:t>
      </w:r>
      <w:r w:rsidR="00290F89">
        <w:t>isk of stillbirth</w:t>
      </w:r>
      <w:r w:rsidR="00B96C20">
        <w:t xml:space="preserve">. </w:t>
      </w:r>
      <w:r w:rsidR="00E0084F">
        <w:t>A primary aim of the Bundle is to encourage health professionals to have conversations with women about their personalised risk profile in relation to stillbirth, and how antenatal care will be individualised according to th</w:t>
      </w:r>
      <w:r w:rsidR="001A0033">
        <w:t>o</w:t>
      </w:r>
      <w:r w:rsidR="00E0084F">
        <w:t xml:space="preserve">se risks. </w:t>
      </w:r>
      <w:r w:rsidR="00B96C20">
        <w:t>I</w:t>
      </w:r>
      <w:r w:rsidR="00C4584C">
        <w:t>mplementation</w:t>
      </w:r>
      <w:r w:rsidR="00B96C20">
        <w:t xml:space="preserve"> of the Bundle commenced</w:t>
      </w:r>
      <w:r w:rsidR="00C4584C">
        <w:t xml:space="preserve"> in Victoria in 2019</w:t>
      </w:r>
      <w:r w:rsidR="00B21401">
        <w:t>, in New South Wales in early 2020,</w:t>
      </w:r>
      <w:r w:rsidR="00C4584C">
        <w:t xml:space="preserve"> </w:t>
      </w:r>
      <w:r w:rsidR="00744766">
        <w:t xml:space="preserve">Queensland in October 2020 </w:t>
      </w:r>
      <w:r w:rsidR="00C4584C">
        <w:t>and other states and territories</w:t>
      </w:r>
      <w:r w:rsidR="00B21401">
        <w:t xml:space="preserve"> later</w:t>
      </w:r>
      <w:r w:rsidR="00C4584C">
        <w:t xml:space="preserve"> in 2020</w:t>
      </w:r>
      <w:r w:rsidR="00290F89">
        <w:t>. The evidence-</w:t>
      </w:r>
      <w:r w:rsidR="00E1331C">
        <w:t>based components of the Bundle are</w:t>
      </w:r>
      <w:r w:rsidR="00A368EF">
        <w:t xml:space="preserve"> as follows</w:t>
      </w:r>
      <w:r w:rsidR="006C2F03">
        <w:rPr>
          <w:rStyle w:val="FootnoteReference"/>
        </w:rPr>
        <w:footnoteReference w:id="2"/>
      </w:r>
      <w:r w:rsidR="001A0033">
        <w:t>:</w:t>
      </w:r>
    </w:p>
    <w:p w14:paraId="6AAB616A" w14:textId="3C5D3E86" w:rsidR="00C049B9" w:rsidRPr="006470CB" w:rsidRDefault="00A368EF" w:rsidP="00CB7903">
      <w:pPr>
        <w:pStyle w:val="Rationale"/>
        <w:numPr>
          <w:ilvl w:val="0"/>
          <w:numId w:val="7"/>
        </w:numPr>
        <w:pBdr>
          <w:top w:val="none" w:sz="0" w:space="0" w:color="auto"/>
        </w:pBdr>
        <w:ind w:left="426" w:hanging="426"/>
      </w:pPr>
      <w:r w:rsidRPr="00454D78">
        <w:rPr>
          <w:i/>
        </w:rPr>
        <w:t>S</w:t>
      </w:r>
      <w:r w:rsidR="00C049B9" w:rsidRPr="00454D78">
        <w:rPr>
          <w:i/>
        </w:rPr>
        <w:t>upporting women to stop smoking in pregnancy</w:t>
      </w:r>
      <w:r w:rsidR="00C049B9">
        <w:t xml:space="preserve"> — s</w:t>
      </w:r>
      <w:r w:rsidR="00C049B9" w:rsidRPr="004C6F3D">
        <w:t>moking in pregnancy is associated with many adverse outcomes including</w:t>
      </w:r>
      <w:r w:rsidR="00C049B9">
        <w:t xml:space="preserve"> miscarriage, preterm birth and</w:t>
      </w:r>
      <w:r w:rsidR="00C049B9" w:rsidRPr="004C6F3D">
        <w:t xml:space="preserve"> stillbirth</w:t>
      </w:r>
      <w:r w:rsidR="00C049B9" w:rsidRPr="0069490B">
        <w:rPr>
          <w:bCs w:val="0"/>
        </w:rPr>
        <w:fldChar w:fldCharType="begin"/>
      </w:r>
      <w:r w:rsidR="005E3E25">
        <w:rPr>
          <w:bCs w:val="0"/>
        </w:rPr>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sidR="00C049B9" w:rsidRPr="0069490B">
        <w:rPr>
          <w:bCs w:val="0"/>
        </w:rPr>
        <w:fldChar w:fldCharType="separate"/>
      </w:r>
      <w:r w:rsidR="005E3E25" w:rsidRPr="005E3E25">
        <w:rPr>
          <w:bCs w:val="0"/>
          <w:noProof/>
          <w:sz w:val="18"/>
          <w:vertAlign w:val="superscript"/>
        </w:rPr>
        <w:t>4</w:t>
      </w:r>
      <w:r w:rsidR="00C049B9" w:rsidRPr="0069490B">
        <w:rPr>
          <w:bCs w:val="0"/>
        </w:rPr>
        <w:fldChar w:fldCharType="end"/>
      </w:r>
      <w:r w:rsidR="001A0033">
        <w:rPr>
          <w:bCs w:val="0"/>
        </w:rPr>
        <w:t>.</w:t>
      </w:r>
      <w:r w:rsidR="00C049B9" w:rsidRPr="004C6F3D">
        <w:t xml:space="preserve"> </w:t>
      </w:r>
      <w:r>
        <w:t>I</w:t>
      </w:r>
      <w:r w:rsidR="00C049B9" w:rsidRPr="004C6F3D">
        <w:t xml:space="preserve">nitiatives </w:t>
      </w:r>
      <w:r>
        <w:t>under</w:t>
      </w:r>
      <w:r w:rsidR="003A0817">
        <w:t xml:space="preserve"> the</w:t>
      </w:r>
      <w:r>
        <w:t xml:space="preserve"> </w:t>
      </w:r>
      <w:r w:rsidR="00B96C20">
        <w:t xml:space="preserve">Bundle and </w:t>
      </w:r>
      <w:r>
        <w:t>t</w:t>
      </w:r>
      <w:r w:rsidR="00C049B9">
        <w:t xml:space="preserve">he </w:t>
      </w:r>
      <w:r w:rsidR="00C049B9" w:rsidRPr="004C6F3D">
        <w:t xml:space="preserve">National Preterm Birth Prevention Alliance </w:t>
      </w:r>
      <w:r w:rsidR="00C049B9">
        <w:t>complement other tobacco control initiatives at Commonwealth and state and territory levels</w:t>
      </w:r>
      <w:r>
        <w:t>.</w:t>
      </w:r>
    </w:p>
    <w:p w14:paraId="5DB67615" w14:textId="775686CE" w:rsidR="00A368EF" w:rsidRPr="006470CB" w:rsidRDefault="00A368EF" w:rsidP="00CB7903">
      <w:pPr>
        <w:pStyle w:val="Rationale"/>
        <w:numPr>
          <w:ilvl w:val="0"/>
          <w:numId w:val="7"/>
        </w:numPr>
        <w:pBdr>
          <w:top w:val="none" w:sz="0" w:space="0" w:color="auto"/>
        </w:pBdr>
        <w:ind w:left="426" w:hanging="426"/>
      </w:pPr>
      <w:r w:rsidRPr="00454D78">
        <w:rPr>
          <w:i/>
        </w:rPr>
        <w:t>Improving detection and management of impaired fetal growth</w:t>
      </w:r>
      <w:r>
        <w:t xml:space="preserve"> — fetal growth restriction </w:t>
      </w:r>
      <w:r w:rsidRPr="004C6F3D">
        <w:t xml:space="preserve">due to placental insufficiency is </w:t>
      </w:r>
      <w:r w:rsidR="00F33F1C">
        <w:t xml:space="preserve">a </w:t>
      </w:r>
      <w:r>
        <w:t xml:space="preserve">major </w:t>
      </w:r>
      <w:r w:rsidRPr="004C6F3D">
        <w:t xml:space="preserve">risk factor for stillbirth. Babies </w:t>
      </w:r>
      <w:r>
        <w:t>who</w:t>
      </w:r>
      <w:r w:rsidRPr="004C6F3D">
        <w:t xml:space="preserve"> are small for gestational age </w:t>
      </w:r>
      <w:r>
        <w:t>(</w:t>
      </w:r>
      <w:r w:rsidR="00F33F1C">
        <w:t xml:space="preserve">a proxy for </w:t>
      </w:r>
      <w:r>
        <w:t xml:space="preserve">fetal growth restriction) </w:t>
      </w:r>
      <w:r w:rsidRPr="004C6F3D">
        <w:t>have a three- to four-fold increased risk of sti</w:t>
      </w:r>
      <w:r>
        <w:t>llbirth at all gestational ages</w:t>
      </w:r>
      <w:r w:rsidR="001A0033">
        <w:t>,</w:t>
      </w:r>
      <w:r w:rsidRPr="004C6F3D">
        <w:t xml:space="preserve"> and this risk rises as term approaches. Improved detection </w:t>
      </w:r>
      <w:r>
        <w:t xml:space="preserve">and management </w:t>
      </w:r>
      <w:r w:rsidRPr="004C6F3D">
        <w:t xml:space="preserve">of </w:t>
      </w:r>
      <w:r>
        <w:t>fetal growth restriction, particularly in late pregnancy,</w:t>
      </w:r>
      <w:r w:rsidRPr="004C6F3D">
        <w:t xml:space="preserve"> has been shown to </w:t>
      </w:r>
      <w:r w:rsidR="00F93A38">
        <w:t>reduce</w:t>
      </w:r>
      <w:r w:rsidR="00F93A38" w:rsidRPr="004C6F3D">
        <w:t xml:space="preserve"> </w:t>
      </w:r>
      <w:r w:rsidRPr="004C6F3D">
        <w:t xml:space="preserve">the </w:t>
      </w:r>
      <w:r w:rsidR="00036DFC">
        <w:t>rate</w:t>
      </w:r>
      <w:r w:rsidR="00036DFC" w:rsidRPr="004C6F3D">
        <w:t xml:space="preserve"> </w:t>
      </w:r>
      <w:r w:rsidRPr="004C6F3D">
        <w:t>of stillbirth</w:t>
      </w:r>
      <w:r w:rsidR="00F93A38">
        <w:t xml:space="preserve"> </w:t>
      </w:r>
      <w:r w:rsidR="00036DFC">
        <w:t>by 3.3 per 1,000</w:t>
      </w:r>
      <w:r w:rsidR="009F258F">
        <w:t xml:space="preserve"> </w:t>
      </w:r>
      <w:r w:rsidR="00036DFC">
        <w:t>small-for-gestational age babies</w:t>
      </w:r>
      <w:r w:rsidR="000C11C1">
        <w:fldChar w:fldCharType="begin"/>
      </w:r>
      <w:r w:rsidR="006C2F03">
        <w:instrText xml:space="preserve"> ADDIN EN.CITE &lt;EndNote&gt;&lt;Cite&gt;&lt;Author&gt;Selvaratnam&lt;/Author&gt;&lt;Year&gt;2020&lt;/Year&gt;&lt;RecNum&gt;95&lt;/RecNum&gt;&lt;DisplayText&gt;&lt;style face="superscript" font="Trebuchet MS" size="9"&gt;8&lt;/style&gt;&lt;/DisplayText&gt;&lt;record&gt;&lt;rec-number&gt;95&lt;/rec-number&gt;&lt;foreign-keys&gt;&lt;key app="EN" db-id="ed2p9a0ax5rxwbee0vmv999nrxvza0aw2fdx" timestamp="1582426556"&gt;95&lt;/key&gt;&lt;/foreign-keys&gt;&lt;ref-type name="Journal Article"&gt;17&lt;/ref-type&gt;&lt;contributors&gt;&lt;authors&gt;&lt;author&gt;Selvaratnam, R.,&lt;/author&gt;&lt;author&gt;Davey, M.A.,&lt;/author&gt;&lt;author&gt;Anil, S.,&lt;/author&gt;&lt;author&gt;McDonald, S.J.,&lt;/author&gt;&lt;author&gt;Farrell, T.,&lt;/author&gt;&lt;author&gt;Wallace E.M.,&lt;/author&gt;&lt;/authors&gt;&lt;/contributors&gt;&lt;titles&gt;&lt;title&gt;Does public reporting of the detection of fetal growth restriction improve clinical outcomes: a retrospective cohort study&lt;/title&gt;&lt;secondary-title&gt;BJOG&lt;/secondary-title&gt;&lt;/titles&gt;&lt;periodical&gt;&lt;full-title&gt;BJOG&lt;/full-title&gt;&lt;/periodical&gt;&lt;pages&gt;581-89&lt;/pages&gt;&lt;volume&gt;127&lt;/volume&gt;&lt;number&gt;5&lt;/number&gt;&lt;dates&gt;&lt;year&gt;2020&lt;/year&gt;&lt;/dates&gt;&lt;urls&gt;&lt;/urls&gt;&lt;/record&gt;&lt;/Cite&gt;&lt;/EndNote&gt;</w:instrText>
      </w:r>
      <w:r w:rsidR="000C11C1">
        <w:fldChar w:fldCharType="separate"/>
      </w:r>
      <w:r w:rsidR="000C11C1" w:rsidRPr="000C11C1">
        <w:rPr>
          <w:noProof/>
          <w:sz w:val="18"/>
          <w:vertAlign w:val="superscript"/>
        </w:rPr>
        <w:t>8</w:t>
      </w:r>
      <w:r w:rsidR="000C11C1">
        <w:fldChar w:fldCharType="end"/>
      </w:r>
      <w:r w:rsidR="001A0033">
        <w:t>.</w:t>
      </w:r>
      <w:r w:rsidR="001E530F">
        <w:t xml:space="preserve"> However, </w:t>
      </w:r>
      <w:r w:rsidR="00F7592B">
        <w:t xml:space="preserve">the study </w:t>
      </w:r>
      <w:r w:rsidR="005D61F2">
        <w:t xml:space="preserve">also </w:t>
      </w:r>
      <w:r w:rsidR="00F7592B">
        <w:t xml:space="preserve">noted an increase in </w:t>
      </w:r>
      <w:r w:rsidR="00D869C6">
        <w:t>intervention (induction, caesarean section)</w:t>
      </w:r>
      <w:r w:rsidR="00F7592B">
        <w:t xml:space="preserve"> among babies with normal growth</w:t>
      </w:r>
      <w:r w:rsidR="00F7592B">
        <w:fldChar w:fldCharType="begin"/>
      </w:r>
      <w:r w:rsidR="006C2F03">
        <w:instrText xml:space="preserve"> ADDIN EN.CITE &lt;EndNote&gt;&lt;Cite&gt;&lt;Author&gt;Selvaratnam&lt;/Author&gt;&lt;Year&gt;2020&lt;/Year&gt;&lt;RecNum&gt;95&lt;/RecNum&gt;&lt;DisplayText&gt;&lt;style face="superscript" font="Trebuchet MS" size="9"&gt;8&lt;/style&gt;&lt;/DisplayText&gt;&lt;record&gt;&lt;rec-number&gt;95&lt;/rec-number&gt;&lt;foreign-keys&gt;&lt;key app="EN" db-id="ed2p9a0ax5rxwbee0vmv999nrxvza0aw2fdx" timestamp="1582426556"&gt;95&lt;/key&gt;&lt;/foreign-keys&gt;&lt;ref-type name="Journal Article"&gt;17&lt;/ref-type&gt;&lt;contributors&gt;&lt;authors&gt;&lt;author&gt;Selvaratnam, R.,&lt;/author&gt;&lt;author&gt;Davey, M.A.,&lt;/author&gt;&lt;author&gt;Anil, S.,&lt;/author&gt;&lt;author&gt;McDonald, S.J.,&lt;/author&gt;&lt;author&gt;Farrell, T.,&lt;/author&gt;&lt;author&gt;Wallace E.M.,&lt;/author&gt;&lt;/authors&gt;&lt;/contributors&gt;&lt;titles&gt;&lt;title&gt;Does public reporting of the detection of fetal growth restriction improve clinical outcomes: a retrospective cohort study&lt;/title&gt;&lt;secondary-title&gt;BJOG&lt;/secondary-title&gt;&lt;/titles&gt;&lt;periodical&gt;&lt;full-title&gt;BJOG&lt;/full-title&gt;&lt;/periodical&gt;&lt;pages&gt;581-89&lt;/pages&gt;&lt;volume&gt;127&lt;/volume&gt;&lt;number&gt;5&lt;/number&gt;&lt;dates&gt;&lt;year&gt;2020&lt;/year&gt;&lt;/dates&gt;&lt;urls&gt;&lt;/urls&gt;&lt;/record&gt;&lt;/Cite&gt;&lt;/EndNote&gt;</w:instrText>
      </w:r>
      <w:r w:rsidR="00F7592B">
        <w:fldChar w:fldCharType="separate"/>
      </w:r>
      <w:r w:rsidR="00F7592B" w:rsidRPr="000C11C1">
        <w:rPr>
          <w:noProof/>
          <w:sz w:val="18"/>
          <w:vertAlign w:val="superscript"/>
        </w:rPr>
        <w:t>8</w:t>
      </w:r>
      <w:r w:rsidR="00F7592B">
        <w:fldChar w:fldCharType="end"/>
      </w:r>
      <w:r w:rsidR="001A0033">
        <w:t>.</w:t>
      </w:r>
    </w:p>
    <w:p w14:paraId="72CF25DC" w14:textId="261C8B48" w:rsidR="00112F50" w:rsidRPr="006470CB" w:rsidRDefault="008E675A" w:rsidP="00CB7903">
      <w:pPr>
        <w:pStyle w:val="Rationale"/>
        <w:numPr>
          <w:ilvl w:val="0"/>
          <w:numId w:val="7"/>
        </w:numPr>
        <w:pBdr>
          <w:top w:val="none" w:sz="0" w:space="0" w:color="auto"/>
        </w:pBdr>
        <w:ind w:left="426" w:hanging="426"/>
      </w:pPr>
      <w:r w:rsidRPr="00454D78">
        <w:rPr>
          <w:i/>
        </w:rPr>
        <w:t>I</w:t>
      </w:r>
      <w:r w:rsidR="00112F50" w:rsidRPr="00454D78">
        <w:rPr>
          <w:i/>
        </w:rPr>
        <w:t>ncreasing awareness about fetal movements among women</w:t>
      </w:r>
      <w:r w:rsidR="007E3D71" w:rsidRPr="00454D78">
        <w:rPr>
          <w:i/>
        </w:rPr>
        <w:t xml:space="preserve"> </w:t>
      </w:r>
      <w:r w:rsidR="00112F50" w:rsidRPr="00454D78">
        <w:rPr>
          <w:i/>
        </w:rPr>
        <w:t>and improving care of women with changes in fetal movements</w:t>
      </w:r>
      <w:r w:rsidR="007E3D71" w:rsidRPr="00454D78">
        <w:rPr>
          <w:i/>
        </w:rPr>
        <w:t xml:space="preserve"> </w:t>
      </w:r>
      <w:r w:rsidR="00454D78" w:rsidRPr="00454D78">
        <w:rPr>
          <w:i/>
        </w:rPr>
        <w:t>in late pregnancy</w:t>
      </w:r>
      <w:r w:rsidR="00454D78">
        <w:t xml:space="preserve"> </w:t>
      </w:r>
      <w:r w:rsidR="007E3D71">
        <w:t xml:space="preserve">— studies have reported associations between </w:t>
      </w:r>
      <w:r w:rsidR="00617D7F">
        <w:t xml:space="preserve">changes </w:t>
      </w:r>
      <w:r w:rsidR="00454D78">
        <w:t>in</w:t>
      </w:r>
      <w:r w:rsidR="007E3D71">
        <w:t xml:space="preserve"> fetal movements and risk of adverse outcomes</w:t>
      </w:r>
      <w:r w:rsidR="00BA6554">
        <w:t>, including an</w:t>
      </w:r>
      <w:r w:rsidR="007E3D71">
        <w:t xml:space="preserve"> increased likelihood that the pregnancy will end in </w:t>
      </w:r>
      <w:r w:rsidR="00F254C7">
        <w:t xml:space="preserve">induction of labour, </w:t>
      </w:r>
      <w:r w:rsidR="007E3D71">
        <w:t xml:space="preserve">emergency </w:t>
      </w:r>
      <w:r w:rsidR="001A0033">
        <w:t>c</w:t>
      </w:r>
      <w:r w:rsidR="007E3D71">
        <w:t>aesarean section, stillbirth or neonatal death</w:t>
      </w:r>
      <w:r w:rsidR="007E3D71">
        <w:fldChar w:fldCharType="begin"/>
      </w:r>
      <w:r w:rsidR="000C11C1">
        <w:instrText xml:space="preserve"> ADDIN EN.CITE &lt;EndNote&gt;&lt;Cite&gt;&lt;Author&gt;Centre of Research Excellence in Stillbirth&lt;/Author&gt;&lt;Year&gt;2019&lt;/Year&gt;&lt;RecNum&gt;53&lt;/RecNum&gt;&lt;DisplayText&gt;&lt;style face="superscript" font="Trebuchet MS" size="9"&gt;9&lt;/style&gt;&lt;/DisplayText&gt;&lt;record&gt;&lt;rec-number&gt;53&lt;/rec-number&gt;&lt;foreign-keys&gt;&lt;key app="EN" db-id="ed2p9a0ax5rxwbee0vmv999nrxvza0aw2fdx" timestamp="1573617005"&gt;53&lt;/key&gt;&lt;/foreign-keys&gt;&lt;ref-type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7E3D71">
        <w:fldChar w:fldCharType="separate"/>
      </w:r>
      <w:r w:rsidR="000C11C1" w:rsidRPr="000C11C1">
        <w:rPr>
          <w:noProof/>
          <w:sz w:val="18"/>
          <w:vertAlign w:val="superscript"/>
        </w:rPr>
        <w:t>9</w:t>
      </w:r>
      <w:r w:rsidR="007E3D71">
        <w:fldChar w:fldCharType="end"/>
      </w:r>
      <w:r w:rsidR="001A0033">
        <w:t>.</w:t>
      </w:r>
      <w:r w:rsidR="00B96C20">
        <w:t xml:space="preserve"> This element emphasises the importance of women getting to know their own baby’s movements and contact</w:t>
      </w:r>
      <w:r w:rsidR="003E77F2">
        <w:t>ing</w:t>
      </w:r>
      <w:r w:rsidR="00B96C20">
        <w:t xml:space="preserve"> their health </w:t>
      </w:r>
      <w:r w:rsidR="003F40C3">
        <w:t>professional</w:t>
      </w:r>
      <w:r w:rsidR="00B96C20">
        <w:t xml:space="preserve">, without delay, if concerned. </w:t>
      </w:r>
      <w:r w:rsidR="003E77F2">
        <w:t>The results of the large-</w:t>
      </w:r>
      <w:r w:rsidR="00B96C20">
        <w:t>scale awareness trial across Australia and New Zealand (My Baby’s Movements) are awaited and</w:t>
      </w:r>
      <w:r w:rsidR="001A0033">
        <w:t>,</w:t>
      </w:r>
      <w:r w:rsidR="00B96C20">
        <w:t xml:space="preserve"> combined with the recent results of the</w:t>
      </w:r>
      <w:r w:rsidR="00064789">
        <w:t xml:space="preserve"> Awareness of Fetal Movements and Care Package to Reduce Fetal Mortality</w:t>
      </w:r>
      <w:r w:rsidR="00B96C20">
        <w:t xml:space="preserve"> </w:t>
      </w:r>
      <w:r w:rsidR="00064789">
        <w:t>(</w:t>
      </w:r>
      <w:r w:rsidR="00B96C20">
        <w:t>AFFIRM</w:t>
      </w:r>
      <w:r w:rsidR="00064789">
        <w:t>)</w:t>
      </w:r>
      <w:r w:rsidR="00B96C20">
        <w:t xml:space="preserve"> trial</w:t>
      </w:r>
      <w:r w:rsidR="001A0033">
        <w:t>,</w:t>
      </w:r>
      <w:r w:rsidR="00B96C20">
        <w:t xml:space="preserve"> may provide further guidance to ensure optimal outcomes for women reporting concerns about fetal movements</w:t>
      </w:r>
      <w:r w:rsidR="001A0033">
        <w:t xml:space="preserve">. This </w:t>
      </w:r>
      <w:r w:rsidR="00B96C20">
        <w:t>includ</w:t>
      </w:r>
      <w:r w:rsidR="001A0033">
        <w:t>es</w:t>
      </w:r>
      <w:r w:rsidR="00B96C20">
        <w:t xml:space="preserve"> consequences associated with unnecessary intervention.</w:t>
      </w:r>
    </w:p>
    <w:p w14:paraId="553491DD" w14:textId="3711B03F" w:rsidR="00BA306D" w:rsidRPr="007E3D71" w:rsidRDefault="008E675A" w:rsidP="00CB7903">
      <w:pPr>
        <w:pStyle w:val="Rationale"/>
        <w:numPr>
          <w:ilvl w:val="0"/>
          <w:numId w:val="7"/>
        </w:numPr>
        <w:pBdr>
          <w:top w:val="none" w:sz="0" w:space="0" w:color="auto"/>
        </w:pBdr>
        <w:ind w:left="426" w:hanging="426"/>
      </w:pPr>
      <w:r w:rsidRPr="00BA6554">
        <w:rPr>
          <w:i/>
        </w:rPr>
        <w:t>P</w:t>
      </w:r>
      <w:r w:rsidR="00453EA1" w:rsidRPr="00BA6554">
        <w:rPr>
          <w:i/>
        </w:rPr>
        <w:t xml:space="preserve">roviding </w:t>
      </w:r>
      <w:r w:rsidR="00112F50" w:rsidRPr="00BA6554">
        <w:rPr>
          <w:i/>
        </w:rPr>
        <w:t xml:space="preserve">advice for women on </w:t>
      </w:r>
      <w:r w:rsidR="00BA306D" w:rsidRPr="00BA6554">
        <w:rPr>
          <w:i/>
        </w:rPr>
        <w:t xml:space="preserve">maternal </w:t>
      </w:r>
      <w:r w:rsidR="00112F50" w:rsidRPr="00BA6554">
        <w:rPr>
          <w:i/>
        </w:rPr>
        <w:t>sleep position</w:t>
      </w:r>
      <w:r w:rsidR="00C300CC">
        <w:t xml:space="preserve"> </w:t>
      </w:r>
      <w:r w:rsidR="007E3D71">
        <w:t xml:space="preserve">— </w:t>
      </w:r>
      <w:r w:rsidR="007E3D71" w:rsidRPr="001D26BE">
        <w:t>g</w:t>
      </w:r>
      <w:r w:rsidR="007E3D71" w:rsidRPr="006C047B">
        <w:t>oing</w:t>
      </w:r>
      <w:r w:rsidR="00BA6554">
        <w:t xml:space="preserve"> </w:t>
      </w:r>
      <w:r w:rsidR="007E3D71" w:rsidRPr="006C047B">
        <w:t>to</w:t>
      </w:r>
      <w:r w:rsidR="00BA6554">
        <w:t xml:space="preserve"> </w:t>
      </w:r>
      <w:r w:rsidR="007E3D71" w:rsidRPr="006C047B">
        <w:t xml:space="preserve">sleep </w:t>
      </w:r>
      <w:r w:rsidR="00744766">
        <w:t xml:space="preserve">safely on her side in lieu of </w:t>
      </w:r>
      <w:r w:rsidR="007E3D71" w:rsidRPr="006C047B">
        <w:t>the supine position (lying flat on the back) from 28 weeks of pregnancy is an identified and modifiable risk factor for stillbirth</w:t>
      </w:r>
      <w:r w:rsidR="00BF29FE">
        <w:fldChar w:fldCharType="begin">
          <w:fldData xml:space="preserve">PEVuZE5vdGU+PENpdGU+PEF1dGhvcj5Dcm9uaW48L0F1dGhvcj48WWVhcj4yMDE5PC9ZZWFyPjxS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</w:fldData>
        </w:fldChar>
      </w:r>
      <w:r w:rsidR="000C11C1">
        <w:instrText xml:space="preserve"> ADDIN EN.CITE </w:instrText>
      </w:r>
      <w:r w:rsidR="000C11C1">
        <w:fldChar w:fldCharType="begin">
          <w:fldData xml:space="preserve">PEVuZE5vdGU+PENpdGU+PEF1dGhvcj5Dcm9uaW48L0F1dGhvcj48WWVhcj4yMDE5PC9ZZWFyPjxS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</w:fldData>
        </w:fldChar>
      </w:r>
      <w:r w:rsidR="000C11C1">
        <w:instrText xml:space="preserve"> ADDIN EN.CITE.DATA </w:instrText>
      </w:r>
      <w:r w:rsidR="000C11C1">
        <w:fldChar w:fldCharType="end"/>
      </w:r>
      <w:r w:rsidR="00BF29FE">
        <w:fldChar w:fldCharType="separate"/>
      </w:r>
      <w:r w:rsidR="000C11C1" w:rsidRPr="000C11C1">
        <w:rPr>
          <w:noProof/>
          <w:sz w:val="18"/>
          <w:vertAlign w:val="superscript"/>
        </w:rPr>
        <w:t>10</w:t>
      </w:r>
      <w:r w:rsidR="00BF29FE">
        <w:fldChar w:fldCharType="end"/>
      </w:r>
      <w:r w:rsidR="001A0033">
        <w:t>.</w:t>
      </w:r>
      <w:r w:rsidR="009F5DA8" w:rsidDel="009F5DA8">
        <w:t xml:space="preserve"> </w:t>
      </w:r>
    </w:p>
    <w:p w14:paraId="5CCCC0FF" w14:textId="57EB28E6" w:rsidR="00BA306D" w:rsidRDefault="008E675A" w:rsidP="005836C8">
      <w:pPr>
        <w:pStyle w:val="Rationale"/>
        <w:keepLines/>
        <w:numPr>
          <w:ilvl w:val="0"/>
          <w:numId w:val="7"/>
        </w:numPr>
        <w:pBdr>
          <w:bottom w:val="none" w:sz="0" w:space="0" w:color="auto"/>
        </w:pBdr>
        <w:ind w:left="425" w:hanging="425"/>
      </w:pPr>
      <w:r w:rsidRPr="00BA6554">
        <w:rPr>
          <w:i/>
        </w:rPr>
        <w:lastRenderedPageBreak/>
        <w:t>S</w:t>
      </w:r>
      <w:r w:rsidR="00112F50" w:rsidRPr="00BA6554">
        <w:rPr>
          <w:i/>
        </w:rPr>
        <w:t xml:space="preserve">upporting shared </w:t>
      </w:r>
      <w:r w:rsidR="00BA306D" w:rsidRPr="00BA6554">
        <w:rPr>
          <w:i/>
        </w:rPr>
        <w:t>decision-making around timing of bi</w:t>
      </w:r>
      <w:r w:rsidR="004C6F3D" w:rsidRPr="00BA6554">
        <w:rPr>
          <w:i/>
        </w:rPr>
        <w:t>rth for women with risk factors</w:t>
      </w:r>
      <w:r w:rsidR="00E341AD" w:rsidRPr="00BA6554">
        <w:rPr>
          <w:i/>
        </w:rPr>
        <w:t xml:space="preserve"> </w:t>
      </w:r>
      <w:r w:rsidR="00112F50" w:rsidRPr="00BA6554">
        <w:rPr>
          <w:i/>
        </w:rPr>
        <w:t>for stillbirth</w:t>
      </w:r>
      <w:r w:rsidR="00112F50">
        <w:t xml:space="preserve"> </w:t>
      </w:r>
      <w:r w:rsidR="00E341AD">
        <w:t>— while t</w:t>
      </w:r>
      <w:r w:rsidR="00E341AD" w:rsidRPr="00FC3468">
        <w:t>he adverse outcomes of preterm birth are well understood, it is apparent that early term birth (37</w:t>
      </w:r>
      <w:r w:rsidR="00E341AD">
        <w:t>–38 weeks</w:t>
      </w:r>
      <w:r w:rsidR="00BA6554">
        <w:t>’</w:t>
      </w:r>
      <w:r w:rsidR="00E341AD" w:rsidRPr="00FC3468">
        <w:t xml:space="preserve"> gestation) is also associated with increased mortality and short and long-term morbidity</w:t>
      </w:r>
      <w:r w:rsidR="00E341AD">
        <w:t xml:space="preserve">, including impaired </w:t>
      </w:r>
      <w:r w:rsidR="00F254C7">
        <w:t>cognitive development</w:t>
      </w:r>
      <w:r w:rsidR="00F254C7">
        <w:fldChar w:fldCharType="begin">
          <w:fldData xml:space="preserve">PEVuZE5vdGU+PENpdGU+PEF1dGhvcj5NdXJyYXk8L0F1dGhvcj48WWVhcj4yMDE3PC9ZZWFyPjxS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</w:fldData>
        </w:fldChar>
      </w:r>
      <w:r w:rsidR="000C11C1">
        <w:instrText xml:space="preserve"> ADDIN EN.CITE </w:instrText>
      </w:r>
      <w:r w:rsidR="000C11C1">
        <w:fldChar w:fldCharType="begin">
          <w:fldData xml:space="preserve">PEVuZE5vdGU+PENpdGU+PEF1dGhvcj5NdXJyYXk8L0F1dGhvcj48WWVhcj4yMDE3PC9ZZWFyPjxS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</w:fldData>
        </w:fldChar>
      </w:r>
      <w:r w:rsidR="000C11C1">
        <w:instrText xml:space="preserve"> ADDIN EN.CITE.DATA </w:instrText>
      </w:r>
      <w:r w:rsidR="000C11C1">
        <w:fldChar w:fldCharType="end"/>
      </w:r>
      <w:r w:rsidR="00F254C7">
        <w:fldChar w:fldCharType="separate"/>
      </w:r>
      <w:r w:rsidR="000C11C1" w:rsidRPr="000C11C1">
        <w:rPr>
          <w:noProof/>
          <w:sz w:val="18"/>
          <w:vertAlign w:val="superscript"/>
        </w:rPr>
        <w:t>11</w:t>
      </w:r>
      <w:r w:rsidR="00F254C7">
        <w:fldChar w:fldCharType="end"/>
      </w:r>
      <w:r w:rsidR="000E5BA0">
        <w:t>.</w:t>
      </w:r>
      <w:r w:rsidR="00BA6554">
        <w:t xml:space="preserve"> I</w:t>
      </w:r>
      <w:r w:rsidR="00E341AD" w:rsidRPr="00FC3468">
        <w:t xml:space="preserve">n the absence of clear, evidence-based guidelines, a </w:t>
      </w:r>
      <w:r w:rsidR="00E341AD">
        <w:t>trend has emerged towards increased late pre</w:t>
      </w:r>
      <w:r w:rsidR="00E341AD" w:rsidRPr="00FC3468">
        <w:t xml:space="preserve">term </w:t>
      </w:r>
      <w:r w:rsidR="00E341AD">
        <w:t>inductions of labour</w:t>
      </w:r>
      <w:r w:rsidR="00E341AD" w:rsidRPr="00FC3468">
        <w:t xml:space="preserve"> </w:t>
      </w:r>
      <w:r w:rsidR="00E341AD">
        <w:t>to reduce the risk of stillbirth among women with risk factors</w:t>
      </w:r>
      <w:r w:rsidR="00E341AD" w:rsidRPr="00FC3468">
        <w:t>.</w:t>
      </w:r>
      <w:r w:rsidR="00F33F1C">
        <w:t xml:space="preserve"> The premise of this element of the </w:t>
      </w:r>
      <w:r w:rsidR="000E5BA0">
        <w:t>B</w:t>
      </w:r>
      <w:r w:rsidR="00F33F1C">
        <w:t xml:space="preserve">undle is that screening all women for risk factors and providing appropriate care will reduce </w:t>
      </w:r>
      <w:r w:rsidR="00154898">
        <w:t xml:space="preserve">unnecessary intervention as well as </w:t>
      </w:r>
      <w:r w:rsidR="00F33F1C">
        <w:t xml:space="preserve">stillbirth rates. </w:t>
      </w:r>
    </w:p>
    <w:p w14:paraId="599CB253" w14:textId="0D8AF0B3" w:rsidR="00C4584C" w:rsidRDefault="009F5DA8" w:rsidP="002848CC">
      <w:pPr>
        <w:pStyle w:val="Rationale"/>
        <w:pBdr>
          <w:bottom w:val="none" w:sz="0" w:space="0" w:color="auto"/>
        </w:pBdr>
      </w:pPr>
      <w:r>
        <w:t>A s</w:t>
      </w:r>
      <w:r w:rsidR="00EB3F34">
        <w:t>imilar bundle of care i</w:t>
      </w:r>
      <w:r w:rsidR="00C4584C">
        <w:t>n the United Kingdom</w:t>
      </w:r>
      <w:r w:rsidR="00EB3F34">
        <w:t xml:space="preserve"> </w:t>
      </w:r>
      <w:r w:rsidR="001455C4">
        <w:t>(</w:t>
      </w:r>
      <w:r w:rsidR="00C4584C" w:rsidRPr="004C6F3D">
        <w:t xml:space="preserve">the Saving </w:t>
      </w:r>
      <w:r w:rsidR="005E0F59" w:rsidRPr="004C6F3D">
        <w:t>Bab</w:t>
      </w:r>
      <w:r w:rsidR="005E0F59">
        <w:t>ies’</w:t>
      </w:r>
      <w:r w:rsidR="005E0F59" w:rsidRPr="004C6F3D">
        <w:t xml:space="preserve"> </w:t>
      </w:r>
      <w:r w:rsidR="00C4584C" w:rsidRPr="004C6F3D">
        <w:t>Lives care bundle</w:t>
      </w:r>
      <w:r w:rsidR="001455C4">
        <w:t>)</w:t>
      </w:r>
      <w:r w:rsidR="00C4584C" w:rsidRPr="00672A63">
        <w:fldChar w:fldCharType="begin"/>
      </w:r>
      <w:r w:rsidR="000C11C1">
        <w:instrText xml:space="preserve"> ADDIN EN.CITE &lt;EndNote&gt;&lt;Cite&gt;&lt;Author&gt;Widdows&lt;/Author&gt;&lt;Year&gt;2018&lt;/Year&gt;&lt;RecNum&gt;49&lt;/RecNum&gt;&lt;DisplayText&gt;&lt;style face="superscript" font="Trebuchet MS" size="9"&gt;12&lt;/style&gt;&lt;/DisplayText&gt;&lt;record&gt;&lt;rec-number&gt;49&lt;/rec-number&gt;&lt;foreign-keys&gt;&lt;key app="EN" db-id="ed2p9a0ax5rxwbee0vmv999nrxvza0aw2fdx" timestamp="1568781199"&gt;49&lt;/key&gt;&lt;/foreign-keys&gt;&lt;ref-type name="Report"&gt;27&lt;/ref-type&gt;&lt;contributors&gt;&lt;authors&gt;&lt;author&gt;Widdows, K.,&lt;/author&gt;&lt;author&gt;Roberts, S.A.,&lt;/author&gt;&lt;author&gt;Camacho, E.M.,&lt;/author&gt;&lt;author&gt;Heazell, A.E.P.,&lt;/author&gt;&lt;/authors&gt;&lt;/contributors&gt;&lt;titles&gt;&lt;title&gt;Evaluation of the implementation of the Saving Babies’ Lives Care Bundle in early adopter NHS Trusts in England&lt;/title&gt;&lt;/titles&gt;&lt;dates&gt;&lt;year&gt;2018&lt;/year&gt;&lt;/dates&gt;&lt;pub-location&gt;Manchester UK&lt;/pub-location&gt;&lt;publisher&gt;Maternal and Fetal Health Research Centre, University of Manchester&lt;/publisher&gt;&lt;urls&gt;&lt;/urls&gt;&lt;/record&gt;&lt;/Cite&gt;&lt;/EndNote&gt;</w:instrText>
      </w:r>
      <w:r w:rsidR="00C4584C" w:rsidRPr="00672A63">
        <w:fldChar w:fldCharType="separate"/>
      </w:r>
      <w:r w:rsidR="000C11C1" w:rsidRPr="000C11C1">
        <w:rPr>
          <w:noProof/>
          <w:sz w:val="18"/>
          <w:vertAlign w:val="superscript"/>
        </w:rPr>
        <w:t>12</w:t>
      </w:r>
      <w:r w:rsidR="00C4584C" w:rsidRPr="00672A63">
        <w:fldChar w:fldCharType="end"/>
      </w:r>
      <w:r w:rsidR="00C4584C" w:rsidRPr="00672A63">
        <w:t xml:space="preserve"> and </w:t>
      </w:r>
      <w:r>
        <w:t xml:space="preserve">quality improvement initiatives by </w:t>
      </w:r>
      <w:r w:rsidR="00C4584C" w:rsidRPr="00672A63">
        <w:t>the Scottish Maternity and Children Quality Improvement Collaborative</w:t>
      </w:r>
      <w:r w:rsidR="00C4584C" w:rsidRPr="00672A63">
        <w:fldChar w:fldCharType="begin"/>
      </w:r>
      <w:r w:rsidR="000C11C1">
        <w:instrText xml:space="preserve"> ADDIN EN.CITE &lt;EndNote&gt;&lt;Cite&gt;&lt;Author&gt;Healthcare Improvement Scotland&lt;/Author&gt;&lt;Year&gt;2016&lt;/Year&gt;&lt;RecNum&gt;2&lt;/RecNum&gt;&lt;DisplayText&gt;&lt;style face="superscript" font="Trebuchet MS" size="9"&gt;13&lt;/style&gt;&lt;/DisplayText&gt;&lt;record&gt;&lt;rec-number&gt;2&lt;/rec-number&gt;&lt;foreign-keys&gt;&lt;key app="EN" db-id="ed2p9a0ax5rxwbee0vmv999nrxvza0aw2fdx" timestamp="1556773062"&gt;2&lt;/key&gt;&lt;/foreign-keys&gt;&lt;ref-type name="Report"&gt;27&lt;/ref-type&gt;&lt;contributors&gt;&lt;authors&gt;&lt;author&gt;Healthcare Improvement Scotland,&lt;/author&gt;&lt;/authors&gt;&lt;/contributors&gt;&lt;titles&gt;&lt;title&gt;Scottish Patient Safety Program Maternity and Children, end of phase report, August 2016&lt;/title&gt;&lt;/titles&gt;&lt;dates&gt;&lt;year&gt;2016&lt;/year&gt;&lt;/dates&gt;&lt;pub-location&gt;Edinburgh&lt;/pub-location&gt;&lt;publisher&gt;Healthcare Improvement Scotland&lt;/publisher&gt;&lt;urls&gt;&lt;/urls&gt;&lt;/record&gt;&lt;/Cite&gt;&lt;/EndNote&gt;</w:instrText>
      </w:r>
      <w:r w:rsidR="00C4584C" w:rsidRPr="00672A63">
        <w:fldChar w:fldCharType="separate"/>
      </w:r>
      <w:r w:rsidR="000C11C1" w:rsidRPr="000C11C1">
        <w:rPr>
          <w:noProof/>
          <w:sz w:val="18"/>
          <w:vertAlign w:val="superscript"/>
        </w:rPr>
        <w:t>13</w:t>
      </w:r>
      <w:r w:rsidR="00C4584C" w:rsidRPr="00672A63">
        <w:fldChar w:fldCharType="end"/>
      </w:r>
      <w:r w:rsidR="00EB3F34">
        <w:t xml:space="preserve"> </w:t>
      </w:r>
      <w:r w:rsidR="00C4584C" w:rsidRPr="00672A63">
        <w:t xml:space="preserve">have reduced stillbirth rates by </w:t>
      </w:r>
      <w:r>
        <w:t xml:space="preserve">up to </w:t>
      </w:r>
      <w:r w:rsidR="00C4584C" w:rsidRPr="00672A63">
        <w:t>20%.</w:t>
      </w:r>
      <w:r w:rsidR="00C4584C" w:rsidRPr="004C6F3D">
        <w:t xml:space="preserve"> </w:t>
      </w:r>
    </w:p>
    <w:p w14:paraId="4EBC4A51" w14:textId="77777777" w:rsidR="00F54C18" w:rsidRPr="00ED3D7E" w:rsidRDefault="00F54C18" w:rsidP="005836C8">
      <w:pPr>
        <w:pStyle w:val="Heading4"/>
        <w:pBdr>
          <w:top w:val="none" w:sz="0" w:space="0" w:color="auto"/>
          <w:bottom w:val="none" w:sz="0" w:space="0" w:color="auto"/>
        </w:pBdr>
      </w:pPr>
      <w:r>
        <w:t>C</w:t>
      </w:r>
      <w:r w:rsidR="00BB5623">
        <w:t>ontinuity of care</w:t>
      </w:r>
    </w:p>
    <w:p w14:paraId="53D18744" w14:textId="3F27FDF7" w:rsidR="003D0E2F" w:rsidRDefault="00472DE0" w:rsidP="005836C8">
      <w:pPr>
        <w:pStyle w:val="Rationale"/>
        <w:keepNext/>
        <w:keepLines/>
        <w:pBdr>
          <w:top w:val="none" w:sz="0" w:space="0" w:color="auto"/>
          <w:bottom w:val="none" w:sz="0" w:space="0" w:color="auto"/>
        </w:pBdr>
        <w:rPr>
          <w:rFonts w:eastAsiaTheme="minorHAnsi"/>
          <w:lang w:eastAsia="en-GB"/>
        </w:rPr>
      </w:pPr>
      <w:r>
        <w:t xml:space="preserve">Continuity of care with </w:t>
      </w:r>
      <w:r w:rsidR="009268D8">
        <w:t xml:space="preserve">a </w:t>
      </w:r>
      <w:r w:rsidR="003F40C3">
        <w:t>health professional</w:t>
      </w:r>
      <w:r>
        <w:t xml:space="preserve"> of the woman’s choice, including midwifery continuity of care, is a core principle in </w:t>
      </w:r>
      <w:r w:rsidRPr="00192C12">
        <w:rPr>
          <w:i/>
          <w:lang w:eastAsia="en-GB"/>
        </w:rPr>
        <w:t>Wom</w:t>
      </w:r>
      <w:r>
        <w:rPr>
          <w:i/>
          <w:lang w:eastAsia="en-GB"/>
        </w:rPr>
        <w:t>a</w:t>
      </w:r>
      <w:r w:rsidRPr="00192C12">
        <w:rPr>
          <w:i/>
          <w:lang w:eastAsia="en-GB"/>
        </w:rPr>
        <w:t>n-centred care: strategic directions for Australian maternity service</w:t>
      </w:r>
      <w:r>
        <w:rPr>
          <w:i/>
          <w:lang w:eastAsia="en-GB"/>
        </w:rPr>
        <w:t>s</w:t>
      </w:r>
      <w:r>
        <w:rPr>
          <w:rFonts w:eastAsiaTheme="minorHAnsi"/>
          <w:lang w:eastAsia="en-GB"/>
        </w:rPr>
        <w:fldChar w:fldCharType="begin"/>
      </w:r>
      <w:r>
        <w:rPr>
          <w:rFonts w:eastAsiaTheme="minorHAnsi"/>
          <w:lang w:eastAsia="en-GB"/>
        </w:rPr>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Pr>
          <w:rFonts w:eastAsiaTheme="minorHAnsi"/>
          <w:lang w:eastAsia="en-GB"/>
        </w:rPr>
        <w:fldChar w:fldCharType="separate"/>
      </w:r>
      <w:r w:rsidRPr="0001704A">
        <w:rPr>
          <w:rFonts w:eastAsiaTheme="minorHAnsi"/>
          <w:noProof/>
          <w:sz w:val="18"/>
          <w:vertAlign w:val="superscript"/>
          <w:lang w:eastAsia="en-GB"/>
        </w:rPr>
        <w:t>6</w:t>
      </w:r>
      <w:r>
        <w:rPr>
          <w:rFonts w:eastAsiaTheme="minorHAnsi"/>
          <w:lang w:eastAsia="en-GB"/>
        </w:rPr>
        <w:fldChar w:fldCharType="end"/>
      </w:r>
      <w:r w:rsidR="009268D8">
        <w:rPr>
          <w:rFonts w:eastAsiaTheme="minorHAnsi"/>
          <w:lang w:eastAsia="en-GB"/>
        </w:rPr>
        <w:t>.</w:t>
      </w:r>
      <w:r>
        <w:rPr>
          <w:rFonts w:eastAsiaTheme="minorHAnsi"/>
          <w:lang w:eastAsia="en-GB"/>
        </w:rPr>
        <w:t xml:space="preserve"> </w:t>
      </w:r>
      <w:r w:rsidR="007D149F">
        <w:t>The Senate Select Committee on Stillbirth Research and Education report</w:t>
      </w:r>
      <w:r w:rsidR="007D149F">
        <w:fldChar w:fldCharType="begin"/>
      </w:r>
      <w:r w:rsidR="007D149F">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7D149F">
        <w:fldChar w:fldCharType="separate"/>
      </w:r>
      <w:r w:rsidR="007D149F" w:rsidRPr="005E3E25">
        <w:rPr>
          <w:noProof/>
          <w:sz w:val="18"/>
          <w:vertAlign w:val="superscript"/>
        </w:rPr>
        <w:t>1</w:t>
      </w:r>
      <w:r w:rsidR="007D149F">
        <w:fldChar w:fldCharType="end"/>
      </w:r>
      <w:r w:rsidR="007D149F">
        <w:t xml:space="preserve"> </w:t>
      </w:r>
      <w:r w:rsidR="003D0E2F">
        <w:t>recommended the develop</w:t>
      </w:r>
      <w:r w:rsidR="006A68A5">
        <w:t>ment of</w:t>
      </w:r>
      <w:r w:rsidR="003D0E2F">
        <w:t xml:space="preserve"> a national continuity of care model aimed at reducing the rate of stillbirths in Australia, particularly among groups identified as having a higher risk of</w:t>
      </w:r>
      <w:r w:rsidR="003D0E2F">
        <w:rPr>
          <w:spacing w:val="-7"/>
        </w:rPr>
        <w:t xml:space="preserve"> </w:t>
      </w:r>
      <w:r w:rsidR="003D0E2F">
        <w:t xml:space="preserve">stillbirth. </w:t>
      </w:r>
    </w:p>
    <w:p w14:paraId="46C536AA" w14:textId="70C034B8" w:rsidR="00C049B9" w:rsidRPr="00491EEA" w:rsidRDefault="006A68A5" w:rsidP="005836C8">
      <w:pPr>
        <w:pStyle w:val="Rationale"/>
        <w:keepNext/>
        <w:keepLines/>
        <w:pBdr>
          <w:top w:val="none" w:sz="0" w:space="0" w:color="auto"/>
          <w:bottom w:val="none" w:sz="0" w:space="0" w:color="auto"/>
        </w:pBdr>
        <w:rPr>
          <w:rFonts w:ascii="Times New Roman" w:eastAsiaTheme="minorHAnsi" w:hAnsi="Times New Roman"/>
          <w:sz w:val="24"/>
          <w:lang w:eastAsia="en-GB"/>
        </w:rPr>
      </w:pPr>
      <w:r>
        <w:rPr>
          <w:rFonts w:eastAsiaTheme="minorHAnsi"/>
          <w:lang w:eastAsia="en-GB"/>
        </w:rPr>
        <w:t>T</w:t>
      </w:r>
      <w:r w:rsidR="00C049B9">
        <w:rPr>
          <w:rFonts w:eastAsiaTheme="minorHAnsi"/>
          <w:lang w:eastAsia="en-GB"/>
        </w:rPr>
        <w:t>he Safer Baby Bundle</w:t>
      </w:r>
      <w:r w:rsidR="00C049B9" w:rsidRPr="00491EEA">
        <w:rPr>
          <w:rFonts w:eastAsiaTheme="minorHAnsi"/>
          <w:lang w:eastAsia="en-GB"/>
        </w:rPr>
        <w:t xml:space="preserve"> </w:t>
      </w:r>
      <w:r>
        <w:rPr>
          <w:rFonts w:eastAsiaTheme="minorHAnsi"/>
          <w:lang w:eastAsia="en-GB"/>
        </w:rPr>
        <w:t>notes that r</w:t>
      </w:r>
      <w:r w:rsidR="00296D64">
        <w:rPr>
          <w:rFonts w:eastAsiaTheme="minorHAnsi"/>
          <w:lang w:eastAsia="en-GB"/>
        </w:rPr>
        <w:t xml:space="preserve">educing fragmentation of care </w:t>
      </w:r>
      <w:r w:rsidR="00BC0290">
        <w:rPr>
          <w:rFonts w:eastAsiaTheme="minorHAnsi"/>
          <w:lang w:eastAsia="en-GB"/>
        </w:rPr>
        <w:t xml:space="preserve">is particularly important </w:t>
      </w:r>
      <w:r w:rsidR="00C049B9" w:rsidRPr="00491EEA">
        <w:rPr>
          <w:rFonts w:eastAsiaTheme="minorHAnsi"/>
          <w:lang w:eastAsia="en-GB"/>
        </w:rPr>
        <w:t>for women at increased risk of stillbirth</w:t>
      </w:r>
      <w:r w:rsidR="00C049B9">
        <w:fldChar w:fldCharType="begin"/>
      </w:r>
      <w:r w:rsidR="000C11C1">
        <w:instrText xml:space="preserve"> ADDIN EN.CITE &lt;EndNote&gt;&lt;Cite&gt;&lt;Author&gt;Centre of Research Excellence in Stillbirth&lt;/Author&gt;&lt;Year&gt;2019&lt;/Year&gt;&lt;RecNum&gt;53&lt;/RecNum&gt;&lt;DisplayText&gt;&lt;style face="superscript" font="Trebuchet MS" size="9"&gt;9&lt;/style&gt;&lt;/DisplayText&gt;&lt;record&gt;&lt;rec-number&gt;53&lt;/rec-number&gt;&lt;foreign-keys&gt;&lt;key app="EN" db-id="ed2p9a0ax5rxwbee0vmv999nrxvza0aw2fdx" timestamp="1573617005"&gt;53&lt;/key&gt;&lt;/foreign-keys&gt;&lt;ref-type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C049B9">
        <w:fldChar w:fldCharType="separate"/>
      </w:r>
      <w:r w:rsidR="000C11C1" w:rsidRPr="000C11C1">
        <w:rPr>
          <w:noProof/>
          <w:sz w:val="18"/>
          <w:vertAlign w:val="superscript"/>
        </w:rPr>
        <w:t>9</w:t>
      </w:r>
      <w:r w:rsidR="00C049B9">
        <w:fldChar w:fldCharType="end"/>
      </w:r>
      <w:r w:rsidR="009268D8">
        <w:t>.</w:t>
      </w:r>
      <w:r w:rsidR="00C049B9" w:rsidRPr="00491EEA">
        <w:rPr>
          <w:rFonts w:eastAsiaTheme="minorHAnsi"/>
          <w:lang w:eastAsia="en-GB"/>
        </w:rPr>
        <w:t xml:space="preserve"> </w:t>
      </w:r>
    </w:p>
    <w:p w14:paraId="287BDA8C" w14:textId="35025A87" w:rsidR="00BB5623" w:rsidRPr="006470CB" w:rsidRDefault="00F54C18" w:rsidP="005836C8">
      <w:pPr>
        <w:pStyle w:val="Rationale"/>
        <w:pBdr>
          <w:top w:val="none" w:sz="0" w:space="0" w:color="auto"/>
          <w:bottom w:val="none" w:sz="0" w:space="0" w:color="auto"/>
        </w:pBdr>
      </w:pPr>
      <w:r w:rsidRPr="00CC52F7">
        <w:t xml:space="preserve">Effective models of </w:t>
      </w:r>
      <w:r>
        <w:t>maternity</w:t>
      </w:r>
      <w:r w:rsidRPr="00CC52F7">
        <w:t xml:space="preserve"> care have a focus on the individual woman’s needs and preferences, collaboration and continuity of care</w:t>
      </w:r>
      <w:r w:rsidR="002A1E41">
        <w:rPr>
          <w:bCs w:val="0"/>
        </w:rPr>
        <w:fldChar w:fldCharType="begin"/>
      </w:r>
      <w:r w:rsidR="006B366E">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sidR="002A1E41">
        <w:rPr>
          <w:bCs w:val="0"/>
        </w:rPr>
        <w:fldChar w:fldCharType="separate"/>
      </w:r>
      <w:r w:rsidR="006B366E" w:rsidRPr="006B366E">
        <w:rPr>
          <w:noProof/>
          <w:vertAlign w:val="superscript"/>
        </w:rPr>
        <w:t>6</w:t>
      </w:r>
      <w:r w:rsidR="002A1E41">
        <w:rPr>
          <w:bCs w:val="0"/>
        </w:rPr>
        <w:fldChar w:fldCharType="end"/>
      </w:r>
      <w:r w:rsidR="009268D8">
        <w:rPr>
          <w:bCs w:val="0"/>
        </w:rPr>
        <w:t>.</w:t>
      </w:r>
      <w:r>
        <w:t xml:space="preserve"> </w:t>
      </w:r>
      <w:r w:rsidR="00701939">
        <w:t xml:space="preserve">Continuity of </w:t>
      </w:r>
      <w:r w:rsidR="00F222D1">
        <w:t xml:space="preserve">maternity </w:t>
      </w:r>
      <w:r w:rsidR="00701939">
        <w:t>care may be provided by midwives, general practitioners, general practitioner obstetricians</w:t>
      </w:r>
      <w:r w:rsidR="00DE2D1B">
        <w:t>,</w:t>
      </w:r>
      <w:r w:rsidR="00701939">
        <w:t xml:space="preserve"> obstetricians</w:t>
      </w:r>
      <w:r w:rsidR="00DE2D1B">
        <w:t>,</w:t>
      </w:r>
      <w:r w:rsidR="00FA5EE2">
        <w:t xml:space="preserve"> </w:t>
      </w:r>
      <w:r w:rsidR="00981D7D">
        <w:t>the Aboriginal and Torres Strait Islander</w:t>
      </w:r>
      <w:r w:rsidR="00FA5EE2">
        <w:t xml:space="preserve"> health </w:t>
      </w:r>
      <w:r w:rsidR="00981D7D">
        <w:t>workforce</w:t>
      </w:r>
      <w:r w:rsidR="00FA5EE2">
        <w:t xml:space="preserve"> and</w:t>
      </w:r>
      <w:r w:rsidR="00BA6554">
        <w:t>/or</w:t>
      </w:r>
      <w:r w:rsidR="00FA5EE2">
        <w:t xml:space="preserve"> bilingual </w:t>
      </w:r>
      <w:r w:rsidR="00DE2D1B">
        <w:t xml:space="preserve">or </w:t>
      </w:r>
      <w:r w:rsidR="00FA5EE2">
        <w:t xml:space="preserve">bicultural </w:t>
      </w:r>
      <w:r w:rsidR="00DE2D1B">
        <w:t xml:space="preserve">health </w:t>
      </w:r>
      <w:r w:rsidR="00FA5EE2">
        <w:t>workers</w:t>
      </w:r>
      <w:r w:rsidR="00DE2D1B">
        <w:t>.</w:t>
      </w:r>
      <w:r w:rsidR="00744766">
        <w:t xml:space="preserve"> Studies have shown that women provided with continuity of midwifery care have a reduced risk of stillbirth before 24 weeks</w:t>
      </w:r>
      <w:r w:rsidR="006C2F03">
        <w:fldChar w:fldCharType="begin">
          <w:fldData xml:space="preserve">PEVuZE5vdGU+PENpdGU+PEF1dGhvcj5TYW5kYWxsPC9BdXRob3I+PFllYXI+MjAxNjwvWWVhcj48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</w:fldData>
        </w:fldChar>
      </w:r>
      <w:r w:rsidR="006C2F03">
        <w:instrText xml:space="preserve"> ADDIN EN.CITE </w:instrText>
      </w:r>
      <w:r w:rsidR="006C2F03">
        <w:fldChar w:fldCharType="begin">
          <w:fldData xml:space="preserve">PEVuZE5vdGU+PENpdGU+PEF1dGhvcj5TYW5kYWxsPC9BdXRob3I+PFllYXI+MjAxNjwvWWVhcj48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</w:fldData>
        </w:fldChar>
      </w:r>
      <w:r w:rsidR="006C2F03">
        <w:instrText xml:space="preserve"> ADDIN EN.CITE.DATA </w:instrText>
      </w:r>
      <w:r w:rsidR="006C2F03">
        <w:fldChar w:fldCharType="end"/>
      </w:r>
      <w:r w:rsidR="006C2F03">
        <w:fldChar w:fldCharType="separate"/>
      </w:r>
      <w:r w:rsidR="006C2F03" w:rsidRPr="006C2F03">
        <w:rPr>
          <w:noProof/>
          <w:sz w:val="18"/>
          <w:vertAlign w:val="superscript"/>
        </w:rPr>
        <w:t>14</w:t>
      </w:r>
      <w:r w:rsidR="006C2F03">
        <w:fldChar w:fldCharType="end"/>
      </w:r>
      <w:r w:rsidR="000F0E28">
        <w:t>.</w:t>
      </w:r>
    </w:p>
    <w:p w14:paraId="1CF0FD03" w14:textId="3657BF9D" w:rsidR="00F254C7" w:rsidRDefault="002848CC" w:rsidP="005836C8">
      <w:pPr>
        <w:pStyle w:val="Rationale"/>
        <w:pBdr>
          <w:top w:val="none" w:sz="0" w:space="0" w:color="auto"/>
          <w:bottom w:val="none" w:sz="0" w:space="0" w:color="auto"/>
        </w:pBdr>
      </w:pPr>
      <w:r>
        <w:t xml:space="preserve">The successful initiatives in the United Kingdom were carried out in the context of </w:t>
      </w:r>
      <w:r w:rsidR="00667A72">
        <w:t>increased availability of midwifery continuity of care</w:t>
      </w:r>
      <w:r w:rsidR="0001704A">
        <w:fldChar w:fldCharType="begin"/>
      </w:r>
      <w:r w:rsidR="006C2F03">
        <w:instrText xml:space="preserve"> ADDIN EN.CITE &lt;EndNote&gt;&lt;Cite&gt;&lt;Author&gt;NHS&lt;/Author&gt;&lt;Year&gt;2017&lt;/Year&gt;&lt;RecNum&gt;170&lt;/RecNum&gt;&lt;DisplayText&gt;&lt;style face="superscript" font="Trebuchet MS" size="9"&gt;15&lt;/style&gt;&lt;/DisplayText&gt;&lt;record&gt;&lt;rec-number&gt;170&lt;/rec-number&gt;&lt;foreign-keys&gt;&lt;key app="EN" db-id="ed2p9a0ax5rxwbee0vmv999nrxvza0aw2fdx" timestamp="1595128033"&gt;170&lt;/key&gt;&lt;/foreign-keys&gt;&lt;ref-type name="Web Page"&gt;12&lt;/ref-type&gt;&lt;contributors&gt;&lt;authors&gt;&lt;author&gt;NHS,&lt;/author&gt;&lt;/authors&gt;&lt;/contributors&gt;&lt;titles&gt;&lt;title&gt;Implementing Better Births: Continuity of Carer&lt;/title&gt;&lt;/titles&gt;&lt;number&gt;19 July 2020&lt;/number&gt;&lt;dates&gt;&lt;year&gt;2017&lt;/year&gt;&lt;/dates&gt;&lt;urls&gt;&lt;related-urls&gt;&lt;url&gt;https://www.england.nhs.uk/mat-transformation/implementing-better-births/&lt;/url&gt;&lt;/related-urls&gt;&lt;/urls&gt;&lt;/record&gt;&lt;/Cite&gt;&lt;/EndNote&gt;</w:instrText>
      </w:r>
      <w:r w:rsidR="0001704A">
        <w:fldChar w:fldCharType="separate"/>
      </w:r>
      <w:r w:rsidR="006C2F03" w:rsidRPr="006C2F03">
        <w:rPr>
          <w:noProof/>
          <w:sz w:val="18"/>
          <w:vertAlign w:val="superscript"/>
        </w:rPr>
        <w:t>15</w:t>
      </w:r>
      <w:r w:rsidR="0001704A">
        <w:fldChar w:fldCharType="end"/>
      </w:r>
      <w:r w:rsidR="000F0E28">
        <w:t>.</w:t>
      </w:r>
      <w:r w:rsidR="00BB5623" w:rsidRPr="00DF22A3">
        <w:t xml:space="preserve"> </w:t>
      </w:r>
      <w:r w:rsidR="00BB5623">
        <w:t xml:space="preserve">In Australia, access to </w:t>
      </w:r>
      <w:r w:rsidR="00B8127C">
        <w:t xml:space="preserve">such </w:t>
      </w:r>
      <w:r w:rsidR="00F54C18">
        <w:t>midwifery</w:t>
      </w:r>
      <w:r w:rsidR="00BB5623">
        <w:t xml:space="preserve"> </w:t>
      </w:r>
      <w:r w:rsidR="00106D19">
        <w:t xml:space="preserve">continuity </w:t>
      </w:r>
      <w:r w:rsidR="00BB5623">
        <w:t xml:space="preserve">of care </w:t>
      </w:r>
      <w:r w:rsidR="00106D19">
        <w:t xml:space="preserve">and carer models </w:t>
      </w:r>
      <w:r w:rsidR="00BB5623">
        <w:t>is variable. W</w:t>
      </w:r>
      <w:r w:rsidR="00BB5623" w:rsidRPr="00DF22A3">
        <w:t xml:space="preserve">omen may be unable to access this type of care due to </w:t>
      </w:r>
      <w:r w:rsidR="006D6063">
        <w:t>workforce organisation</w:t>
      </w:r>
      <w:r w:rsidR="00C40844">
        <w:t xml:space="preserve">, </w:t>
      </w:r>
      <w:r w:rsidR="00BB5623" w:rsidRPr="00DF22A3">
        <w:t>geography, risk factors or</w:t>
      </w:r>
      <w:r w:rsidR="000A4236">
        <w:t>, in the case of private midwifery care, for</w:t>
      </w:r>
      <w:r w:rsidR="00BB5623" w:rsidRPr="00DF22A3">
        <w:t xml:space="preserve"> financial reasons. </w:t>
      </w:r>
    </w:p>
    <w:p w14:paraId="3E29E0B5" w14:textId="77777777" w:rsidR="001A63ED" w:rsidRDefault="001A63ED" w:rsidP="005836C8">
      <w:pPr>
        <w:pStyle w:val="Heading4"/>
        <w:pBdr>
          <w:top w:val="none" w:sz="0" w:space="0" w:color="auto"/>
          <w:bottom w:val="none" w:sz="0" w:space="0" w:color="auto"/>
        </w:pBdr>
        <w:spacing w:before="120"/>
      </w:pPr>
      <w:r>
        <w:t>Perinatal mortality audit</w:t>
      </w:r>
    </w:p>
    <w:p w14:paraId="679E5DB6" w14:textId="293B1011" w:rsidR="001A63ED" w:rsidRDefault="001A63ED" w:rsidP="005836C8">
      <w:pPr>
        <w:pStyle w:val="Rationale"/>
        <w:pBdr>
          <w:top w:val="none" w:sz="0" w:space="0" w:color="auto"/>
          <w:bottom w:val="single" w:sz="4" w:space="1" w:color="4472C4" w:themeColor="accent1"/>
        </w:pBdr>
      </w:pPr>
      <w:r>
        <w:t xml:space="preserve">Another fundamental requirement for implementing the Safer Baby Bundle is </w:t>
      </w:r>
      <w:r w:rsidR="000F0E28">
        <w:t xml:space="preserve">to </w:t>
      </w:r>
      <w:r>
        <w:t>conduct high</w:t>
      </w:r>
      <w:r w:rsidR="00FB41CC">
        <w:t>-</w:t>
      </w:r>
      <w:r>
        <w:t>quality perinatal mortality audit (see</w:t>
      </w:r>
      <w:r w:rsidR="00ED3D7E">
        <w:t xml:space="preserve"> </w:t>
      </w:r>
      <w:r w:rsidR="00ED3D7E">
        <w:fldChar w:fldCharType="begin"/>
      </w:r>
      <w:r w:rsidR="00ED3D7E">
        <w:instrText xml:space="preserve"> REF _Ref26452849 \r \h </w:instrText>
      </w:r>
      <w:r w:rsidR="00ED3D7E">
        <w:fldChar w:fldCharType="separate"/>
      </w:r>
      <w:r w:rsidR="00AC4614">
        <w:t>Action area 11</w:t>
      </w:r>
      <w:r w:rsidR="00ED3D7E">
        <w:fldChar w:fldCharType="end"/>
      </w:r>
      <w:r>
        <w:t xml:space="preserve">) to identify areas for practice improvement </w:t>
      </w:r>
      <w:r w:rsidR="00FB41CC">
        <w:t xml:space="preserve">and </w:t>
      </w:r>
      <w:r>
        <w:t>reduce future risk.</w:t>
      </w:r>
    </w:p>
    <w:p w14:paraId="41608F3E" w14:textId="0BFA4B3E" w:rsidR="001A63ED" w:rsidRDefault="001A63ED" w:rsidP="005836C8">
      <w:pPr>
        <w:pStyle w:val="Rationale"/>
        <w:pBdr>
          <w:top w:val="none" w:sz="0" w:space="0" w:color="auto"/>
          <w:bottom w:val="single" w:sz="4" w:space="1" w:color="4472C4" w:themeColor="accent1"/>
        </w:pBdr>
      </w:pPr>
      <w:r>
        <w:t xml:space="preserve">All maternity services are </w:t>
      </w:r>
      <w:r w:rsidR="007E780C">
        <w:t xml:space="preserve">strongly encouraged </w:t>
      </w:r>
      <w:r>
        <w:t xml:space="preserve">to undertake high quality perinatal mortality audit according to relevant jurisdictional processes and the </w:t>
      </w:r>
      <w:r w:rsidR="00631068" w:rsidRPr="00E6544B">
        <w:rPr>
          <w:i/>
        </w:rPr>
        <w:t>Clinical practice guideline for care around stillbirth and neonatal death</w:t>
      </w:r>
      <w:r w:rsidR="00BF29FE">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rsidR="00BF29FE">
        <w:fldChar w:fldCharType="separate"/>
      </w:r>
      <w:r w:rsidR="006C2F03" w:rsidRPr="006C2F03">
        <w:rPr>
          <w:noProof/>
          <w:sz w:val="18"/>
          <w:vertAlign w:val="superscript"/>
        </w:rPr>
        <w:t>16</w:t>
      </w:r>
      <w:r w:rsidR="00BF29FE">
        <w:fldChar w:fldCharType="end"/>
      </w:r>
      <w:r w:rsidR="00631068">
        <w:t xml:space="preserve"> </w:t>
      </w:r>
      <w:r w:rsidR="003238D3">
        <w:t>from</w:t>
      </w:r>
      <w:r>
        <w:t xml:space="preserve"> the Perinatal Society of Australia and New Zealand </w:t>
      </w:r>
      <w:r w:rsidR="00ED3D7E">
        <w:t xml:space="preserve">(PSANZ) </w:t>
      </w:r>
      <w:r>
        <w:t>and Stillbirth CRE</w:t>
      </w:r>
      <w:r w:rsidR="00BF29FE">
        <w:fldChar w:fldCharType="begin"/>
      </w:r>
      <w:r w:rsidR="000C11C1">
        <w:instrText xml:space="preserve"> ADDIN EN.CITE &lt;EndNote&gt;&lt;Cite&gt;&lt;Author&gt;Centre of Research Excellence in Stillbirth&lt;/Author&gt;&lt;Year&gt;2019&lt;/Year&gt;&lt;RecNum&gt;53&lt;/RecNum&gt;&lt;DisplayText&gt;&lt;style face="superscript" font="Trebuchet MS" size="9"&gt;9&lt;/style&gt;&lt;/DisplayText&gt;&lt;record&gt;&lt;rec-number&gt;53&lt;/rec-number&gt;&lt;foreign-keys&gt;&lt;key app="EN" db-id="ed2p9a0ax5rxwbee0vmv999nrxvza0aw2fdx" timestamp="1573617005"&gt;53&lt;/key&gt;&lt;/foreign-keys&gt;&lt;ref-type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BF29FE">
        <w:fldChar w:fldCharType="separate"/>
      </w:r>
      <w:r w:rsidR="000C11C1" w:rsidRPr="000C11C1">
        <w:rPr>
          <w:noProof/>
          <w:sz w:val="18"/>
          <w:vertAlign w:val="superscript"/>
        </w:rPr>
        <w:t>9</w:t>
      </w:r>
      <w:r w:rsidR="00BF29FE">
        <w:fldChar w:fldCharType="end"/>
      </w:r>
      <w:r w:rsidR="00232F90">
        <w:t>.</w:t>
      </w:r>
      <w:r>
        <w:t xml:space="preserve"> A systematic national approach to enable timely perinatal mortality audit and reporting is urgently needed.</w:t>
      </w:r>
    </w:p>
    <w:p w14:paraId="5753FE27" w14:textId="77777777" w:rsidR="00596DB7" w:rsidRDefault="007C4E5B" w:rsidP="000C78A7">
      <w:pPr>
        <w:pStyle w:val="Enablersheader"/>
      </w:pPr>
      <w:r>
        <w:t>Goals</w:t>
      </w:r>
    </w:p>
    <w:p w14:paraId="29F2F211" w14:textId="46B7542E" w:rsidR="00C66C63" w:rsidRDefault="00C66C63" w:rsidP="004F10E4">
      <w:pPr>
        <w:pStyle w:val="Enablers"/>
        <w:keepNext/>
      </w:pPr>
      <w:r>
        <w:t>All pregnant women are provided with high quality, evidence</w:t>
      </w:r>
      <w:r w:rsidR="00EA385A">
        <w:t>-</w:t>
      </w:r>
      <w:r>
        <w:t xml:space="preserve">based </w:t>
      </w:r>
      <w:r w:rsidR="00E0084F">
        <w:t xml:space="preserve">information and </w:t>
      </w:r>
      <w:r>
        <w:t>care that reduces the risk of stillbirth</w:t>
      </w:r>
      <w:r w:rsidR="00912A05">
        <w:t>.</w:t>
      </w:r>
    </w:p>
    <w:p w14:paraId="19F36900" w14:textId="2EA63A0F" w:rsidR="00355848" w:rsidRPr="00492AAE" w:rsidRDefault="00735937" w:rsidP="00453EA1">
      <w:pPr>
        <w:pStyle w:val="Enablers"/>
      </w:pPr>
      <w:r>
        <w:rPr>
          <w:lang w:val="en-US"/>
        </w:rPr>
        <w:t>All women have a</w:t>
      </w:r>
      <w:r w:rsidR="00DE2D1B" w:rsidRPr="0069490B">
        <w:rPr>
          <w:lang w:val="en-US"/>
        </w:rPr>
        <w:t xml:space="preserve">ccess to continuity of care </w:t>
      </w:r>
      <w:r w:rsidR="00B21FA8">
        <w:rPr>
          <w:lang w:val="en-US"/>
        </w:rPr>
        <w:t xml:space="preserve">and/or carer </w:t>
      </w:r>
      <w:r w:rsidR="00DE2D1B" w:rsidRPr="0069490B">
        <w:rPr>
          <w:lang w:val="en-US"/>
        </w:rPr>
        <w:t xml:space="preserve">with the </w:t>
      </w:r>
      <w:r w:rsidR="003F40C3">
        <w:rPr>
          <w:lang w:val="en-US"/>
        </w:rPr>
        <w:t>health professional</w:t>
      </w:r>
      <w:r w:rsidR="00DE2D1B" w:rsidRPr="0069490B">
        <w:rPr>
          <w:lang w:val="en-US"/>
        </w:rPr>
        <w:t>(s) of their choice</w:t>
      </w:r>
      <w:r w:rsidR="0064639E">
        <w:rPr>
          <w:lang w:val="en-US"/>
        </w:rPr>
        <w:t>,</w:t>
      </w:r>
      <w:r w:rsidR="00076629" w:rsidRPr="00076629">
        <w:rPr>
          <w:lang w:val="en-US"/>
        </w:rPr>
        <w:t xml:space="preserve"> </w:t>
      </w:r>
      <w:r w:rsidR="007B51AD">
        <w:rPr>
          <w:lang w:val="en-US"/>
        </w:rPr>
        <w:t>including midwifery continuity of care</w:t>
      </w:r>
      <w:r w:rsidR="00912A05">
        <w:rPr>
          <w:lang w:val="en-US"/>
        </w:rPr>
        <w:t>.</w:t>
      </w:r>
    </w:p>
    <w:p w14:paraId="4D34F0F7" w14:textId="77777777" w:rsidR="00E91508" w:rsidRPr="0094081C" w:rsidRDefault="00BB5623" w:rsidP="0013116F">
      <w:pPr>
        <w:pStyle w:val="Principleheader"/>
        <w:keepNext/>
      </w:pPr>
      <w:r w:rsidRPr="0094081C">
        <w:lastRenderedPageBreak/>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
        <w:tblDescription w:val="Table that lists implementation tasks, lead agency and timeframe"/>
      </w:tblPr>
      <w:tblGrid>
        <w:gridCol w:w="6068"/>
        <w:gridCol w:w="1940"/>
        <w:gridCol w:w="1843"/>
      </w:tblGrid>
      <w:tr w:rsidR="0013116F" w:rsidRPr="00982178" w14:paraId="441B17EE" w14:textId="77777777" w:rsidTr="00AB0554">
        <w:trPr>
          <w:tblHeader/>
        </w:trPr>
        <w:tc>
          <w:tcPr>
            <w:tcW w:w="6068" w:type="dxa"/>
            <w:shd w:val="clear" w:color="auto" w:fill="D9E2F3" w:themeFill="accent1" w:themeFillTint="33"/>
            <w:vAlign w:val="center"/>
          </w:tcPr>
          <w:p w14:paraId="030D1FDB" w14:textId="77777777" w:rsidR="00982178" w:rsidRPr="00982178" w:rsidRDefault="00982178" w:rsidP="0013116F">
            <w:pPr>
              <w:keepNext/>
              <w:spacing w:before="60" w:after="60"/>
              <w:rPr>
                <w:b/>
                <w:lang w:val="en-US" w:eastAsia="en-AU"/>
              </w:rPr>
            </w:pPr>
            <w:r w:rsidRPr="00982178">
              <w:rPr>
                <w:b/>
                <w:lang w:val="en-US" w:eastAsia="en-AU"/>
              </w:rPr>
              <w:t>Task</w:t>
            </w:r>
          </w:p>
        </w:tc>
        <w:tc>
          <w:tcPr>
            <w:tcW w:w="1940" w:type="dxa"/>
            <w:shd w:val="clear" w:color="auto" w:fill="D9E2F3" w:themeFill="accent1" w:themeFillTint="33"/>
            <w:vAlign w:val="center"/>
          </w:tcPr>
          <w:p w14:paraId="298BCC28" w14:textId="77127886" w:rsidR="00982178" w:rsidRPr="00982178" w:rsidRDefault="00511236" w:rsidP="0013116F">
            <w:pPr>
              <w:keepNext/>
              <w:spacing w:before="60" w:after="60"/>
              <w:rPr>
                <w:b/>
                <w:lang w:val="en-US" w:eastAsia="en-AU"/>
              </w:rPr>
            </w:pPr>
            <w:r>
              <w:rPr>
                <w:b/>
                <w:lang w:val="en-US" w:eastAsia="en-AU"/>
              </w:rPr>
              <w:t>Lead agency</w:t>
            </w:r>
          </w:p>
        </w:tc>
        <w:tc>
          <w:tcPr>
            <w:tcW w:w="1843" w:type="dxa"/>
            <w:shd w:val="clear" w:color="auto" w:fill="D9E2F3" w:themeFill="accent1" w:themeFillTint="33"/>
            <w:vAlign w:val="center"/>
          </w:tcPr>
          <w:p w14:paraId="7323EBD4" w14:textId="77777777" w:rsidR="00982178" w:rsidRPr="00982178" w:rsidRDefault="00982178" w:rsidP="0013116F">
            <w:pPr>
              <w:keepNext/>
              <w:spacing w:before="60" w:after="60"/>
              <w:rPr>
                <w:b/>
                <w:lang w:val="en-US" w:eastAsia="en-AU"/>
              </w:rPr>
            </w:pPr>
            <w:r w:rsidRPr="00982178">
              <w:rPr>
                <w:b/>
                <w:lang w:val="en-US" w:eastAsia="en-AU"/>
              </w:rPr>
              <w:t>Timeframe</w:t>
            </w:r>
          </w:p>
        </w:tc>
      </w:tr>
      <w:tr w:rsidR="004F199A" w14:paraId="5C18F6FC" w14:textId="77777777" w:rsidTr="0013116F">
        <w:tc>
          <w:tcPr>
            <w:tcW w:w="6068" w:type="dxa"/>
            <w:shd w:val="clear" w:color="auto" w:fill="D9E2F3" w:themeFill="accent1" w:themeFillTint="33"/>
            <w:vAlign w:val="center"/>
          </w:tcPr>
          <w:p w14:paraId="4FD9FC80" w14:textId="14630FFA" w:rsidR="004F199A" w:rsidRDefault="004F199A" w:rsidP="0013116F">
            <w:pPr>
              <w:keepNext/>
              <w:spacing w:before="60" w:after="60"/>
            </w:pPr>
            <w:r>
              <w:t xml:space="preserve">Implement </w:t>
            </w:r>
            <w:r w:rsidR="00B96C20">
              <w:t xml:space="preserve">and evaluate </w:t>
            </w:r>
            <w:r>
              <w:t>the Safer Baby Bundle across Australia</w:t>
            </w:r>
          </w:p>
        </w:tc>
        <w:tc>
          <w:tcPr>
            <w:tcW w:w="1940" w:type="dxa"/>
            <w:shd w:val="clear" w:color="auto" w:fill="D9E2F3" w:themeFill="accent1" w:themeFillTint="33"/>
            <w:vAlign w:val="center"/>
          </w:tcPr>
          <w:p w14:paraId="78B888DF" w14:textId="1C27F656" w:rsidR="004F199A" w:rsidDel="00C15B83" w:rsidRDefault="00B1193C" w:rsidP="0013116F">
            <w:pPr>
              <w:keepNext/>
              <w:spacing w:before="60" w:after="60"/>
              <w:rPr>
                <w:lang w:val="en-US" w:eastAsia="en-AU"/>
              </w:rPr>
            </w:pPr>
            <w:r>
              <w:rPr>
                <w:lang w:val="en-US" w:eastAsia="en-AU"/>
              </w:rPr>
              <w:t>Stillbirth CRE</w:t>
            </w:r>
          </w:p>
        </w:tc>
        <w:tc>
          <w:tcPr>
            <w:tcW w:w="1843" w:type="dxa"/>
            <w:shd w:val="clear" w:color="auto" w:fill="D9E2F3" w:themeFill="accent1" w:themeFillTint="33"/>
            <w:vAlign w:val="center"/>
          </w:tcPr>
          <w:p w14:paraId="5A67D310" w14:textId="4423C098" w:rsidR="004F199A" w:rsidRDefault="000A7292" w:rsidP="0013116F">
            <w:pPr>
              <w:keepNext/>
              <w:spacing w:before="60" w:after="60"/>
              <w:rPr>
                <w:lang w:val="en-US" w:eastAsia="en-AU"/>
              </w:rPr>
            </w:pPr>
            <w:r>
              <w:rPr>
                <w:lang w:val="en-US" w:eastAsia="en-AU"/>
              </w:rPr>
              <w:t>Ongoing</w:t>
            </w:r>
          </w:p>
        </w:tc>
      </w:tr>
      <w:tr w:rsidR="0013116F" w14:paraId="4D51C01B" w14:textId="76F2A9FD" w:rsidTr="0013116F">
        <w:tc>
          <w:tcPr>
            <w:tcW w:w="6068" w:type="dxa"/>
            <w:shd w:val="clear" w:color="auto" w:fill="D9E2F3" w:themeFill="accent1" w:themeFillTint="33"/>
            <w:vAlign w:val="center"/>
          </w:tcPr>
          <w:p w14:paraId="5E71DF4C" w14:textId="5D0BC08A" w:rsidR="00982178" w:rsidRDefault="00C15B83" w:rsidP="001455C4">
            <w:pPr>
              <w:keepNext/>
              <w:spacing w:before="60" w:after="60"/>
              <w:rPr>
                <w:lang w:val="en-US" w:eastAsia="en-AU"/>
              </w:rPr>
            </w:pPr>
            <w:r>
              <w:t>Develop and i</w:t>
            </w:r>
            <w:r w:rsidR="004671E7">
              <w:t>mplement</w:t>
            </w:r>
            <w:r w:rsidR="00982178" w:rsidRPr="0094081C">
              <w:t xml:space="preserve"> smoking cessation in pregnancy resources </w:t>
            </w:r>
            <w:r w:rsidR="007E498E">
              <w:t xml:space="preserve">and measures </w:t>
            </w:r>
            <w:r w:rsidR="00982178" w:rsidRPr="0094081C">
              <w:t>tailored to different groups and individuals</w:t>
            </w:r>
          </w:p>
        </w:tc>
        <w:tc>
          <w:tcPr>
            <w:tcW w:w="1940" w:type="dxa"/>
            <w:shd w:val="clear" w:color="auto" w:fill="D9E2F3" w:themeFill="accent1" w:themeFillTint="33"/>
            <w:vAlign w:val="center"/>
          </w:tcPr>
          <w:p w14:paraId="51905EA5" w14:textId="66993E18" w:rsidR="00982178" w:rsidRDefault="000A7292" w:rsidP="0013116F">
            <w:pPr>
              <w:keepNext/>
              <w:spacing w:before="60" w:after="60"/>
              <w:rPr>
                <w:lang w:val="en-US" w:eastAsia="en-AU"/>
              </w:rPr>
            </w:pPr>
            <w:r>
              <w:rPr>
                <w:lang w:val="en-US" w:eastAsia="en-AU"/>
              </w:rPr>
              <w:t>Governments in partnership with NGOs</w:t>
            </w:r>
          </w:p>
        </w:tc>
        <w:tc>
          <w:tcPr>
            <w:tcW w:w="1843" w:type="dxa"/>
            <w:shd w:val="clear" w:color="auto" w:fill="D9E2F3" w:themeFill="accent1" w:themeFillTint="33"/>
            <w:vAlign w:val="center"/>
          </w:tcPr>
          <w:p w14:paraId="2A8BB955" w14:textId="030F909F" w:rsidR="00982178" w:rsidRDefault="000A7292" w:rsidP="0013116F">
            <w:pPr>
              <w:keepNext/>
              <w:spacing w:before="60" w:after="60"/>
              <w:rPr>
                <w:lang w:val="en-US" w:eastAsia="en-AU"/>
              </w:rPr>
            </w:pPr>
            <w:r>
              <w:rPr>
                <w:lang w:val="en-US" w:eastAsia="en-AU"/>
              </w:rPr>
              <w:t>Ongoing</w:t>
            </w:r>
          </w:p>
        </w:tc>
      </w:tr>
      <w:tr w:rsidR="0013116F" w14:paraId="38B041B9" w14:textId="77777777" w:rsidTr="0013116F">
        <w:tc>
          <w:tcPr>
            <w:tcW w:w="6068" w:type="dxa"/>
            <w:shd w:val="clear" w:color="auto" w:fill="D9E2F3" w:themeFill="accent1" w:themeFillTint="33"/>
            <w:vAlign w:val="center"/>
          </w:tcPr>
          <w:p w14:paraId="5443978F" w14:textId="3BF918C7" w:rsidR="00D936D6" w:rsidRPr="0094081C" w:rsidRDefault="00D936D6" w:rsidP="00B1193C">
            <w:pPr>
              <w:keepNext/>
              <w:spacing w:before="60" w:after="60"/>
            </w:pPr>
            <w:r>
              <w:t>Increase access to continuity of care models</w:t>
            </w:r>
            <w:r w:rsidR="00CB7903">
              <w:t xml:space="preserve"> for all women</w:t>
            </w:r>
            <w:r w:rsidR="00BA6554">
              <w:t>, including midwifery continuity of care</w:t>
            </w:r>
            <w:r w:rsidR="002C5CA7">
              <w:t xml:space="preserve"> and/or carer</w:t>
            </w:r>
          </w:p>
        </w:tc>
        <w:tc>
          <w:tcPr>
            <w:tcW w:w="1940" w:type="dxa"/>
            <w:shd w:val="clear" w:color="auto" w:fill="D9E2F3" w:themeFill="accent1" w:themeFillTint="33"/>
            <w:vAlign w:val="center"/>
          </w:tcPr>
          <w:p w14:paraId="401A3B4A" w14:textId="219762FB" w:rsidR="00D936D6" w:rsidRDefault="000A7292" w:rsidP="00D402F2">
            <w:pPr>
              <w:keepNext/>
              <w:spacing w:before="60" w:after="60"/>
              <w:rPr>
                <w:lang w:val="en-US" w:eastAsia="en-AU"/>
              </w:rPr>
            </w:pPr>
            <w:r>
              <w:rPr>
                <w:lang w:val="en-US" w:eastAsia="en-AU"/>
              </w:rPr>
              <w:t xml:space="preserve">State </w:t>
            </w:r>
            <w:r w:rsidR="008974E9">
              <w:rPr>
                <w:lang w:val="en-US" w:eastAsia="en-AU"/>
              </w:rPr>
              <w:t>and</w:t>
            </w:r>
            <w:r>
              <w:rPr>
                <w:lang w:val="en-US" w:eastAsia="en-AU"/>
              </w:rPr>
              <w:t xml:space="preserve"> </w:t>
            </w:r>
            <w:r w:rsidR="00B73911">
              <w:rPr>
                <w:lang w:val="en-US" w:eastAsia="en-AU"/>
              </w:rPr>
              <w:t>t</w:t>
            </w:r>
            <w:r>
              <w:rPr>
                <w:lang w:val="en-US" w:eastAsia="en-AU"/>
              </w:rPr>
              <w:t xml:space="preserve">erritory </w:t>
            </w:r>
            <w:r w:rsidR="00AE13AC">
              <w:rPr>
                <w:lang w:val="en-US" w:eastAsia="en-AU"/>
              </w:rPr>
              <w:t>g</w:t>
            </w:r>
            <w:r>
              <w:rPr>
                <w:lang w:val="en-US" w:eastAsia="en-AU"/>
              </w:rPr>
              <w:t>overnments</w:t>
            </w:r>
          </w:p>
        </w:tc>
        <w:tc>
          <w:tcPr>
            <w:tcW w:w="1843" w:type="dxa"/>
            <w:shd w:val="clear" w:color="auto" w:fill="D9E2F3" w:themeFill="accent1" w:themeFillTint="33"/>
            <w:vAlign w:val="center"/>
          </w:tcPr>
          <w:p w14:paraId="496166C4" w14:textId="1202DFA6" w:rsidR="00D936D6" w:rsidRDefault="00A51FB4" w:rsidP="0013116F">
            <w:pPr>
              <w:keepNext/>
              <w:spacing w:before="60" w:after="60"/>
              <w:rPr>
                <w:lang w:val="en-US" w:eastAsia="en-AU"/>
              </w:rPr>
            </w:pPr>
            <w:r>
              <w:rPr>
                <w:lang w:val="en-US" w:eastAsia="en-AU"/>
              </w:rPr>
              <w:t>Medium term</w:t>
            </w:r>
          </w:p>
        </w:tc>
      </w:tr>
      <w:tr w:rsidR="00982178" w14:paraId="6D18007A" w14:textId="77777777" w:rsidTr="0013116F">
        <w:tc>
          <w:tcPr>
            <w:tcW w:w="6068" w:type="dxa"/>
            <w:shd w:val="clear" w:color="auto" w:fill="D9E2F3" w:themeFill="accent1" w:themeFillTint="33"/>
            <w:vAlign w:val="center"/>
          </w:tcPr>
          <w:p w14:paraId="5CD62BD9" w14:textId="0C61FD0B" w:rsidR="00982178" w:rsidRDefault="00C15B83" w:rsidP="00391231">
            <w:pPr>
              <w:spacing w:before="60" w:after="60"/>
              <w:rPr>
                <w:lang w:val="en-US" w:eastAsia="en-AU"/>
              </w:rPr>
            </w:pPr>
            <w:r>
              <w:t>Develop and i</w:t>
            </w:r>
            <w:r w:rsidR="004671E7">
              <w:t xml:space="preserve">mplement </w:t>
            </w:r>
            <w:r w:rsidR="00BC0290">
              <w:t xml:space="preserve">approaches to enable </w:t>
            </w:r>
            <w:r w:rsidR="00391231">
              <w:t>parent-centred</w:t>
            </w:r>
            <w:r w:rsidR="00BC0290">
              <w:t xml:space="preserve"> care and informed decision-making for women based on </w:t>
            </w:r>
            <w:r w:rsidR="00F51630">
              <w:t xml:space="preserve">the </w:t>
            </w:r>
            <w:r w:rsidR="00BC0290">
              <w:t xml:space="preserve">presence of </w:t>
            </w:r>
            <w:r w:rsidR="00982178" w:rsidRPr="0094081C">
              <w:t>risk factors</w:t>
            </w:r>
            <w:r w:rsidR="004671E7">
              <w:t xml:space="preserve"> for stillbirth</w:t>
            </w:r>
          </w:p>
        </w:tc>
        <w:tc>
          <w:tcPr>
            <w:tcW w:w="1940" w:type="dxa"/>
            <w:shd w:val="clear" w:color="auto" w:fill="D9E2F3" w:themeFill="accent1" w:themeFillTint="33"/>
            <w:vAlign w:val="center"/>
          </w:tcPr>
          <w:p w14:paraId="1F5D1547" w14:textId="058DC07C" w:rsidR="00982178" w:rsidRDefault="000A7292" w:rsidP="00D936D6">
            <w:pPr>
              <w:spacing w:before="60" w:after="60"/>
              <w:rPr>
                <w:lang w:val="en-US" w:eastAsia="en-AU"/>
              </w:rPr>
            </w:pPr>
            <w:r>
              <w:rPr>
                <w:lang w:val="en-US" w:eastAsia="en-AU"/>
              </w:rPr>
              <w:t xml:space="preserve">State </w:t>
            </w:r>
            <w:r w:rsidR="008974E9">
              <w:rPr>
                <w:lang w:val="en-US" w:eastAsia="en-AU"/>
              </w:rPr>
              <w:t>and</w:t>
            </w:r>
            <w:r>
              <w:rPr>
                <w:lang w:val="en-US" w:eastAsia="en-AU"/>
              </w:rPr>
              <w:t xml:space="preserve"> </w:t>
            </w:r>
            <w:r w:rsidR="00B73911">
              <w:rPr>
                <w:lang w:val="en-US" w:eastAsia="en-AU"/>
              </w:rPr>
              <w:t>t</w:t>
            </w:r>
            <w:r>
              <w:rPr>
                <w:lang w:val="en-US" w:eastAsia="en-AU"/>
              </w:rPr>
              <w:t xml:space="preserve">erritory </w:t>
            </w:r>
            <w:r w:rsidR="00AE13AC">
              <w:rPr>
                <w:lang w:val="en-US" w:eastAsia="en-AU"/>
              </w:rPr>
              <w:t>g</w:t>
            </w:r>
            <w:r>
              <w:rPr>
                <w:lang w:val="en-US" w:eastAsia="en-AU"/>
              </w:rPr>
              <w:t>overnments</w:t>
            </w:r>
          </w:p>
        </w:tc>
        <w:tc>
          <w:tcPr>
            <w:tcW w:w="1843" w:type="dxa"/>
            <w:shd w:val="clear" w:color="auto" w:fill="D9E2F3" w:themeFill="accent1" w:themeFillTint="33"/>
            <w:vAlign w:val="center"/>
          </w:tcPr>
          <w:p w14:paraId="5105F86B" w14:textId="735354F8" w:rsidR="00982178" w:rsidRDefault="00A31672" w:rsidP="00D936D6">
            <w:pPr>
              <w:spacing w:before="60" w:after="60"/>
              <w:rPr>
                <w:lang w:val="en-US" w:eastAsia="en-AU"/>
              </w:rPr>
            </w:pPr>
            <w:r>
              <w:rPr>
                <w:lang w:val="en-US" w:eastAsia="en-AU"/>
              </w:rPr>
              <w:t>Medium term</w:t>
            </w:r>
          </w:p>
        </w:tc>
      </w:tr>
    </w:tbl>
    <w:p w14:paraId="6D30B9C1" w14:textId="5DD04C2B" w:rsidR="00CB404E" w:rsidRPr="003238D3" w:rsidRDefault="00F1145A" w:rsidP="003238D3">
      <w:pPr>
        <w:pStyle w:val="Action"/>
      </w:pPr>
      <w:bookmarkStart w:id="9" w:name="_Ref45619224"/>
      <w:bookmarkStart w:id="10" w:name="_Toc49856438"/>
      <w:bookmarkStart w:id="11" w:name="_Ref8219378"/>
      <w:bookmarkStart w:id="12" w:name="_Ref22203761"/>
      <w:bookmarkStart w:id="13" w:name="_Ref22203866"/>
      <w:r w:rsidRPr="003238D3">
        <w:t xml:space="preserve">Ensuring </w:t>
      </w:r>
      <w:r w:rsidR="00CB404E" w:rsidRPr="003238D3">
        <w:t xml:space="preserve">culturally safe stillbirth prevention and </w:t>
      </w:r>
      <w:r w:rsidR="00B96C20">
        <w:t>care</w:t>
      </w:r>
      <w:r w:rsidR="00B96C20" w:rsidRPr="003238D3">
        <w:t xml:space="preserve"> </w:t>
      </w:r>
      <w:r w:rsidR="00076629" w:rsidRPr="003238D3">
        <w:t>f</w:t>
      </w:r>
      <w:r w:rsidR="00712995" w:rsidRPr="003238D3">
        <w:t>or Aboriginal and Torres Strait Islander women</w:t>
      </w:r>
      <w:r w:rsidR="00E7208A" w:rsidRPr="00F9170C">
        <w:rPr>
          <w:rStyle w:val="FootnoteReference"/>
          <w:vertAlign w:val="baseline"/>
        </w:rPr>
        <w:footnoteReference w:id="3"/>
      </w:r>
      <w:bookmarkEnd w:id="9"/>
      <w:bookmarkEnd w:id="10"/>
    </w:p>
    <w:p w14:paraId="1D997015" w14:textId="77777777" w:rsidR="00712995" w:rsidRDefault="00712995" w:rsidP="00712995">
      <w:pPr>
        <w:pStyle w:val="Rationaleheader"/>
        <w:keepLines/>
      </w:pPr>
      <w:r>
        <w:t>Rationale</w:t>
      </w:r>
    </w:p>
    <w:p w14:paraId="005F63D5" w14:textId="59B411B3" w:rsidR="00B15DBB" w:rsidRDefault="00712995" w:rsidP="00712995">
      <w:pPr>
        <w:pStyle w:val="Rationale"/>
        <w:keepNext/>
        <w:keepLines/>
      </w:pPr>
      <w:r>
        <w:t xml:space="preserve">While there has been some progress in reducing the disparity </w:t>
      </w:r>
      <w:r w:rsidR="00690BB8">
        <w:t xml:space="preserve">in stillbirth </w:t>
      </w:r>
      <w:r>
        <w:t xml:space="preserve">for </w:t>
      </w:r>
      <w:r w:rsidR="00B96C20">
        <w:t xml:space="preserve">Aboriginal and Torres Strait Islander </w:t>
      </w:r>
      <w:r>
        <w:t>women, this varies across jurisdictions. In Queensland</w:t>
      </w:r>
      <w:r w:rsidR="00834800">
        <w:fldChar w:fldCharType="begin">
          <w:fldData xml:space="preserve">PEVuZE5vdGU+PENpdGU+PEF1dGhvcj5JYmllYmVsZTwvQXV0aG9yPjxZZWFyPjIwMTU8L1llYXI+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</w:fldData>
        </w:fldChar>
      </w:r>
      <w:r w:rsidR="006C2F03">
        <w:instrText xml:space="preserve"> ADDIN EN.CITE </w:instrText>
      </w:r>
      <w:r w:rsidR="006C2F03">
        <w:fldChar w:fldCharType="begin">
          <w:fldData xml:space="preserve">PEVuZE5vdGU+PENpdGU+PEF1dGhvcj5JYmllYmVsZTwvQXV0aG9yPjxZZWFyPjIwMTU8L1llYXI+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</w:fldData>
        </w:fldChar>
      </w:r>
      <w:r w:rsidR="006C2F03">
        <w:instrText xml:space="preserve"> ADDIN EN.CITE.DATA </w:instrText>
      </w:r>
      <w:r w:rsidR="006C2F03">
        <w:fldChar w:fldCharType="end"/>
      </w:r>
      <w:r w:rsidR="00834800">
        <w:fldChar w:fldCharType="separate"/>
      </w:r>
      <w:r w:rsidR="006C2F03" w:rsidRPr="006C2F03">
        <w:rPr>
          <w:noProof/>
          <w:sz w:val="18"/>
          <w:vertAlign w:val="superscript"/>
        </w:rPr>
        <w:t>17</w:t>
      </w:r>
      <w:r w:rsidR="00834800">
        <w:fldChar w:fldCharType="end"/>
      </w:r>
      <w:r w:rsidR="00834800">
        <w:t xml:space="preserve"> and New South Wales</w:t>
      </w:r>
      <w:r>
        <w:t>,</w:t>
      </w:r>
      <w:r w:rsidR="0001704A">
        <w:fldChar w:fldCharType="begin"/>
      </w:r>
      <w:r w:rsidR="006C2F03">
        <w:instrText xml:space="preserve"> ADDIN EN.CITE &lt;EndNote&gt;&lt;Cite&gt;&lt;Author&gt;Centre for Epidemiology and Evidence&lt;/Author&gt;&lt;Year&gt;2019&lt;/Year&gt;&lt;RecNum&gt;169&lt;/RecNum&gt;&lt;DisplayText&gt;&lt;style face="superscript" font="Trebuchet MS" size="9"&gt;18&lt;/style&gt;&lt;/DisplayText&gt;&lt;record&gt;&lt;rec-number&gt;169&lt;/rec-number&gt;&lt;foreign-keys&gt;&lt;key app="EN" db-id="ed2p9a0ax5rxwbee0vmv999nrxvza0aw2fdx" timestamp="1594871789"&gt;169&lt;/key&gt;&lt;/foreign-keys&gt;&lt;ref-type name="Report"&gt;27&lt;/ref-type&gt;&lt;contributors&gt;&lt;authors&gt;&lt;author&gt;Centre for Epidemiology and Evidence,&lt;/author&gt;&lt;/authors&gt;&lt;/contributors&gt;&lt;titles&gt;&lt;title&gt; New South Wales Mothers and Babies 2018&lt;/title&gt;&lt;/titles&gt;&lt;dates&gt;&lt;year&gt;2019&lt;/year&gt;&lt;/dates&gt;&lt;pub-location&gt;Sydney&lt;/pub-location&gt;&lt;publisher&gt;NSW Ministry of Healt&lt;/publisher&gt;&lt;urls&gt;&lt;/urls&gt;&lt;/record&gt;&lt;/Cite&gt;&lt;/EndNote&gt;</w:instrText>
      </w:r>
      <w:r w:rsidR="0001704A">
        <w:fldChar w:fldCharType="separate"/>
      </w:r>
      <w:r w:rsidR="006C2F03" w:rsidRPr="006C2F03">
        <w:rPr>
          <w:noProof/>
          <w:sz w:val="18"/>
          <w:vertAlign w:val="superscript"/>
        </w:rPr>
        <w:t>18</w:t>
      </w:r>
      <w:r w:rsidR="0001704A">
        <w:fldChar w:fldCharType="end"/>
      </w:r>
      <w:r>
        <w:t xml:space="preserve"> for example, rates </w:t>
      </w:r>
      <w:r w:rsidR="00816CE4">
        <w:t xml:space="preserve">of stillbirth </w:t>
      </w:r>
      <w:r>
        <w:t xml:space="preserve">are reducing, in Western Australia there has been no </w:t>
      </w:r>
      <w:r w:rsidR="00D577F6">
        <w:t>change</w:t>
      </w:r>
      <w:r w:rsidR="00D577F6">
        <w:fldChar w:fldCharType="begin">
          <w:fldData xml:space="preserve">PEVuZE5vdGU+PENpdGU+PEF1dGhvcj5GYXJyYW50PC9BdXRob3I+PFllYXI+MjAxNjwvWWVhcj48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</w:fldData>
        </w:fldChar>
      </w:r>
      <w:r w:rsidR="006C2F03">
        <w:instrText xml:space="preserve"> ADDIN EN.CITE </w:instrText>
      </w:r>
      <w:r w:rsidR="006C2F03">
        <w:fldChar w:fldCharType="begin">
          <w:fldData xml:space="preserve">PEVuZE5vdGU+PENpdGU+PEF1dGhvcj5GYXJyYW50PC9BdXRob3I+PFllYXI+MjAxNjwvWWVhcj48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</w:fldData>
        </w:fldChar>
      </w:r>
      <w:r w:rsidR="006C2F03">
        <w:instrText xml:space="preserve"> ADDIN EN.CITE.DATA </w:instrText>
      </w:r>
      <w:r w:rsidR="006C2F03">
        <w:fldChar w:fldCharType="end"/>
      </w:r>
      <w:r w:rsidR="00D577F6">
        <w:fldChar w:fldCharType="separate"/>
      </w:r>
      <w:r w:rsidR="006C2F03" w:rsidRPr="006C2F03">
        <w:rPr>
          <w:noProof/>
          <w:sz w:val="18"/>
          <w:vertAlign w:val="superscript"/>
        </w:rPr>
        <w:t>19</w:t>
      </w:r>
      <w:r w:rsidR="00D577F6">
        <w:fldChar w:fldCharType="end"/>
      </w:r>
      <w:r w:rsidR="00D577F6">
        <w:t xml:space="preserve"> </w:t>
      </w:r>
      <w:r>
        <w:t xml:space="preserve">and in Victoria the </w:t>
      </w:r>
      <w:r w:rsidR="003754B1">
        <w:t xml:space="preserve">stillbirth </w:t>
      </w:r>
      <w:r>
        <w:t>rate among Aboriginal and Torres Strait Islander women has fallen to that of non-Indigenous</w:t>
      </w:r>
      <w:r>
        <w:rPr>
          <w:spacing w:val="2"/>
        </w:rPr>
        <w:t xml:space="preserve"> </w:t>
      </w:r>
      <w:r>
        <w:t>women</w:t>
      </w:r>
      <w:r>
        <w:fldChar w:fldCharType="begin"/>
      </w:r>
      <w:r w:rsidR="006C2F03">
        <w:instrText xml:space="preserve"> ADDIN EN.CITE &lt;EndNote&gt;&lt;Cite&gt;&lt;Author&gt;CCOPMM&lt;/Author&gt;&lt;Year&gt;2017&lt;/Year&gt;&lt;RecNum&gt;36&lt;/RecNum&gt;&lt;DisplayText&gt;&lt;style face="superscript" font="Trebuchet MS" size="9"&gt;20&lt;/style&gt;&lt;/DisplayText&gt;&lt;record&gt;&lt;rec-number&gt;36&lt;/rec-number&gt;&lt;foreign-keys&gt;&lt;key app="EN" db-id="ed2p9a0ax5rxwbee0vmv999nrxvza0aw2fdx" timestamp="1556860652"&gt;36&lt;/key&gt;&lt;/foreign-keys&gt;&lt;ref-type name="Report"&gt;27&lt;/ref-type&gt;&lt;contributors&gt;&lt;authors&gt;&lt;author&gt;CCOPMM,&lt;/author&gt;&lt;/authors&gt;&lt;/contributors&gt;&lt;titles&gt;&lt;title&gt;Victoria’s mothers and babies and children 2014 and 2015&lt;/title&gt;&lt;/titles&gt;&lt;dates&gt;&lt;year&gt;2017&lt;/year&gt;&lt;/dates&gt;&lt;pub-location&gt;Melbourne&lt;/pub-location&gt;&lt;publisher&gt;Consultative Council on Obstetric and Paediatric Mortality and Morbidity&lt;/publisher&gt;&lt;urls&gt;&lt;/urls&gt;&lt;/record&gt;&lt;/Cite&gt;&lt;/EndNote&gt;</w:instrText>
      </w:r>
      <w:r>
        <w:fldChar w:fldCharType="separate"/>
      </w:r>
      <w:r w:rsidR="006C2F03" w:rsidRPr="006C2F03">
        <w:rPr>
          <w:noProof/>
          <w:sz w:val="18"/>
          <w:vertAlign w:val="superscript"/>
        </w:rPr>
        <w:t>20</w:t>
      </w:r>
      <w:r>
        <w:fldChar w:fldCharType="end"/>
      </w:r>
      <w:r w:rsidR="00232F90">
        <w:t>.</w:t>
      </w:r>
      <w:r>
        <w:t xml:space="preserve"> </w:t>
      </w:r>
    </w:p>
    <w:p w14:paraId="4740408B" w14:textId="6D2D075E" w:rsidR="00B359A9" w:rsidRDefault="00B359A9" w:rsidP="00712995">
      <w:pPr>
        <w:pStyle w:val="Rationale"/>
        <w:keepNext/>
        <w:keepLines/>
      </w:pPr>
      <w:r>
        <w:t>In Australia in 2015</w:t>
      </w:r>
      <w:r w:rsidR="00232F90">
        <w:t>–</w:t>
      </w:r>
      <w:r>
        <w:t>16, the rate of stillbirth among babies born to Aboriginal and Torres Strait Islander women was higher than that among babies born to non-Indigenous women (9.4 per 1,000 births compared to 6.6 per 1,000</w:t>
      </w:r>
      <w:r>
        <w:rPr>
          <w:spacing w:val="-5"/>
        </w:rPr>
        <w:t xml:space="preserve"> </w:t>
      </w:r>
      <w:r>
        <w:t>births)</w:t>
      </w:r>
      <w:r w:rsidRPr="0069490B">
        <w:fldChar w:fldCharType="begin"/>
      </w:r>
      <w:r>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sidRPr="0069490B">
        <w:fldChar w:fldCharType="separate"/>
      </w:r>
      <w:r w:rsidRPr="005E3E25">
        <w:rPr>
          <w:noProof/>
          <w:sz w:val="18"/>
          <w:vertAlign w:val="superscript"/>
        </w:rPr>
        <w:t>4</w:t>
      </w:r>
      <w:r w:rsidRPr="0069490B">
        <w:fldChar w:fldCharType="end"/>
      </w:r>
      <w:r w:rsidR="00232F90">
        <w:t>.</w:t>
      </w:r>
      <w:r>
        <w:t xml:space="preserve"> </w:t>
      </w:r>
    </w:p>
    <w:p w14:paraId="5526CB9F" w14:textId="73A9A147" w:rsidR="00E3331F" w:rsidRDefault="00A74C85" w:rsidP="00712995">
      <w:pPr>
        <w:pStyle w:val="Rationale"/>
        <w:keepNext/>
        <w:keepLines/>
        <w:rPr>
          <w:rFonts w:eastAsiaTheme="minorHAnsi"/>
        </w:rPr>
      </w:pPr>
      <w:r>
        <w:t xml:space="preserve">There </w:t>
      </w:r>
      <w:r w:rsidR="00947D76">
        <w:t>have</w:t>
      </w:r>
      <w:r>
        <w:t xml:space="preserve"> been improvements in </w:t>
      </w:r>
      <w:r w:rsidR="00472DE0">
        <w:t xml:space="preserve">perinatal </w:t>
      </w:r>
      <w:r>
        <w:t xml:space="preserve">outcomes for </w:t>
      </w:r>
      <w:r w:rsidR="00947D76">
        <w:t>Aboriginal and Torres Strait Islander</w:t>
      </w:r>
      <w:r>
        <w:t xml:space="preserve"> mothers and babies in recent years. The proportion of </w:t>
      </w:r>
      <w:r w:rsidR="00B96C20">
        <w:t xml:space="preserve">Aboriginal and Torres Strait Islander </w:t>
      </w:r>
      <w:r>
        <w:t>mothers who attend antenatal care in the first trimester has increased from 51% in 2012 to 63% in 2017</w:t>
      </w:r>
      <w:r w:rsidR="00826401">
        <w:fldChar w:fldCharType="begin"/>
      </w:r>
      <w:r w:rsidR="005E3E25">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826401">
        <w:fldChar w:fldCharType="separate"/>
      </w:r>
      <w:r w:rsidR="005E3E25" w:rsidRPr="005E3E25">
        <w:rPr>
          <w:noProof/>
          <w:sz w:val="18"/>
          <w:vertAlign w:val="superscript"/>
        </w:rPr>
        <w:t>3</w:t>
      </w:r>
      <w:r w:rsidR="00826401">
        <w:fldChar w:fldCharType="end"/>
      </w:r>
      <w:r w:rsidR="00232F90">
        <w:t>.</w:t>
      </w:r>
      <w:r>
        <w:t xml:space="preserve"> </w:t>
      </w:r>
      <w:r w:rsidR="00E3331F">
        <w:rPr>
          <w:rFonts w:eastAsiaTheme="minorHAnsi"/>
        </w:rPr>
        <w:t xml:space="preserve">Antenatal care is associated with positive outcomes for both mothers and babies. It provides an opportunity for health professionals to provide advice that is tailored to the woman’s needs and increases the likelihood risk factors for stillbirth, such as fetal growth restriction, </w:t>
      </w:r>
      <w:r w:rsidR="00232F90">
        <w:rPr>
          <w:rFonts w:eastAsiaTheme="minorHAnsi"/>
        </w:rPr>
        <w:t xml:space="preserve">are </w:t>
      </w:r>
      <w:r w:rsidR="00E3331F">
        <w:rPr>
          <w:rFonts w:eastAsiaTheme="minorHAnsi"/>
        </w:rPr>
        <w:t>detected. Accessing six or more antenatal visits during pregnancy has been associated with a lower stillbirth rate than that among women who accessed fewer antenatal visits or who had not accessed antenatal care at all</w:t>
      </w:r>
      <w:r w:rsidR="00E3331F">
        <w:rPr>
          <w:rFonts w:eastAsiaTheme="minorHAnsi"/>
        </w:rPr>
        <w:fldChar w:fldCharType="begin"/>
      </w:r>
      <w:r w:rsidR="006C2F03">
        <w:rPr>
          <w:rFonts w:eastAsiaTheme="minorHAnsi"/>
        </w:rPr>
        <w:instrText xml:space="preserve"> ADDIN EN.CITE &lt;EndNote&gt;&lt;Cite&gt;&lt;Author&gt;AIHW&lt;/Author&gt;&lt;Year&gt;2018&lt;/Year&gt;&lt;RecNum&gt;62&lt;/RecNum&gt;&lt;DisplayText&gt;&lt;style face="superscript" font="Trebuchet MS" size="9"&gt;21&lt;/style&gt;&lt;/DisplayText&gt;&lt;record&gt;&lt;rec-number&gt;62&lt;/rec-number&gt;&lt;foreign-keys&gt;&lt;key app="EN" db-id="ed2p9a0ax5rxwbee0vmv999nrxvza0aw2fdx" timestamp="1580619961"&gt;62&lt;/key&gt;&lt;/foreign-keys&gt;&lt;ref-type name="Report"&gt;27&lt;/ref-type&gt;&lt;contributors&gt;&lt;authors&gt;&lt;author&gt;AIHW,&lt;/author&gt;&lt;/authors&gt;&lt;/contributors&gt;&lt;titles&gt;&lt;title&gt;Perinatal deaths in Australia, 2013-2014&lt;/title&gt;&lt;/titles&gt;&lt;dates&gt;&lt;year&gt;2018&lt;/year&gt;&lt;/dates&gt;&lt;pub-location&gt;Canberra&lt;/pub-location&gt;&lt;publisher&gt;Australian Institute of Health and Welfare&lt;/publisher&gt;&lt;urls&gt;&lt;/urls&gt;&lt;/record&gt;&lt;/Cite&gt;&lt;/EndNote&gt;</w:instrText>
      </w:r>
      <w:r w:rsidR="00E3331F">
        <w:rPr>
          <w:rFonts w:eastAsiaTheme="minorHAnsi"/>
        </w:rPr>
        <w:fldChar w:fldCharType="separate"/>
      </w:r>
      <w:r w:rsidR="006C2F03" w:rsidRPr="006C2F03">
        <w:rPr>
          <w:rFonts w:eastAsiaTheme="minorHAnsi"/>
          <w:noProof/>
          <w:sz w:val="18"/>
          <w:vertAlign w:val="superscript"/>
        </w:rPr>
        <w:t>21</w:t>
      </w:r>
      <w:r w:rsidR="00E3331F">
        <w:rPr>
          <w:rFonts w:eastAsiaTheme="minorHAnsi"/>
        </w:rPr>
        <w:fldChar w:fldCharType="end"/>
      </w:r>
      <w:r w:rsidR="00232F90">
        <w:rPr>
          <w:rFonts w:eastAsiaTheme="minorHAnsi"/>
        </w:rPr>
        <w:t>.</w:t>
      </w:r>
      <w:r w:rsidR="00E3331F">
        <w:rPr>
          <w:rFonts w:eastAsiaTheme="minorHAnsi"/>
        </w:rPr>
        <w:t xml:space="preserve"> </w:t>
      </w:r>
    </w:p>
    <w:p w14:paraId="12DCC45A" w14:textId="1E137EE3" w:rsidR="002464CF" w:rsidRDefault="0050377B" w:rsidP="00712995">
      <w:pPr>
        <w:pStyle w:val="Rationale"/>
        <w:keepNext/>
        <w:keepLines/>
      </w:pPr>
      <w:r>
        <w:t>The</w:t>
      </w:r>
      <w:r w:rsidR="007F72DB">
        <w:t>re have also been improvements in the</w:t>
      </w:r>
      <w:r>
        <w:t xml:space="preserve"> rate of </w:t>
      </w:r>
      <w:r w:rsidR="00B96C20">
        <w:t xml:space="preserve">Aboriginal and Torres Strait Islander </w:t>
      </w:r>
      <w:r w:rsidRPr="002800F3">
        <w:rPr>
          <w:szCs w:val="24"/>
        </w:rPr>
        <w:t xml:space="preserve">mothers </w:t>
      </w:r>
      <w:r w:rsidR="001B38FB">
        <w:rPr>
          <w:szCs w:val="24"/>
        </w:rPr>
        <w:t>who smoke</w:t>
      </w:r>
      <w:r w:rsidR="001B38FB" w:rsidRPr="002800F3">
        <w:rPr>
          <w:szCs w:val="24"/>
        </w:rPr>
        <w:t xml:space="preserve"> </w:t>
      </w:r>
      <w:r w:rsidRPr="002800F3">
        <w:rPr>
          <w:szCs w:val="24"/>
        </w:rPr>
        <w:t>during pregnancy</w:t>
      </w:r>
      <w:r w:rsidR="007F72DB">
        <w:rPr>
          <w:szCs w:val="24"/>
        </w:rPr>
        <w:t>, which</w:t>
      </w:r>
      <w:r w:rsidRPr="002800F3">
        <w:rPr>
          <w:szCs w:val="24"/>
        </w:rPr>
        <w:t xml:space="preserve"> decreased</w:t>
      </w:r>
      <w:r>
        <w:rPr>
          <w:szCs w:val="24"/>
        </w:rPr>
        <w:t xml:space="preserve"> from</w:t>
      </w:r>
      <w:r w:rsidRPr="002800F3">
        <w:rPr>
          <w:szCs w:val="24"/>
        </w:rPr>
        <w:t xml:space="preserve"> </w:t>
      </w:r>
      <w:r>
        <w:rPr>
          <w:szCs w:val="24"/>
        </w:rPr>
        <w:t>51% in 2009 to 44% in 2017</w:t>
      </w:r>
      <w:r w:rsidR="00826401">
        <w:fldChar w:fldCharType="begin"/>
      </w:r>
      <w:r w:rsidR="005E3E25">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826401">
        <w:fldChar w:fldCharType="separate"/>
      </w:r>
      <w:r w:rsidR="005E3E25" w:rsidRPr="005E3E25">
        <w:rPr>
          <w:noProof/>
          <w:sz w:val="18"/>
          <w:vertAlign w:val="superscript"/>
        </w:rPr>
        <w:t>3</w:t>
      </w:r>
      <w:r w:rsidR="00826401">
        <w:fldChar w:fldCharType="end"/>
      </w:r>
      <w:r w:rsidR="00232F90">
        <w:t>.</w:t>
      </w:r>
      <w:r w:rsidR="00826401">
        <w:t xml:space="preserve"> </w:t>
      </w:r>
      <w:r>
        <w:t>It is likely that further improvements can be achieved through culturally safe, evidence</w:t>
      </w:r>
      <w:r w:rsidR="00947D76">
        <w:t>-</w:t>
      </w:r>
      <w:r>
        <w:t>based models of care</w:t>
      </w:r>
      <w:r w:rsidR="00602E5D">
        <w:t xml:space="preserve"> that provide holistic, individualised care and support</w:t>
      </w:r>
      <w:r>
        <w:t>.</w:t>
      </w:r>
      <w:r w:rsidR="00ED58E9">
        <w:t xml:space="preserve"> </w:t>
      </w:r>
    </w:p>
    <w:p w14:paraId="258ABCC2" w14:textId="79A288D2" w:rsidR="00ED58E9" w:rsidRDefault="00210834" w:rsidP="008A6539">
      <w:pPr>
        <w:pStyle w:val="Rationale"/>
      </w:pPr>
      <w:r>
        <w:t xml:space="preserve">A range of initiatives implemented at state and territory level have found improved outcomes associated with models </w:t>
      </w:r>
      <w:r w:rsidR="00735937">
        <w:t xml:space="preserve">of maternity care </w:t>
      </w:r>
      <w:r>
        <w:t>that are culturally safe and responsive, provide continuity of care and incorporate partnerships with Aboriginal and Torres Strait Islander health staff and services</w:t>
      </w:r>
      <w:r w:rsidR="00947D76">
        <w:fldChar w:fldCharType="begin"/>
      </w:r>
      <w:r w:rsidR="006C2F03">
        <w:instrText xml:space="preserve"> ADDIN EN.CITE &lt;EndNote&gt;&lt;Cite&gt;&lt;Author&gt;Kildea&lt;/Author&gt;&lt;Year&gt;2016&lt;/Year&gt;&lt;RecNum&gt;61&lt;/RecNum&gt;&lt;DisplayText&gt;&lt;style face="superscript" font="Trebuchet MS" size="9"&gt;22&lt;/style&gt;&lt;/DisplayText&gt;&lt;record&gt;&lt;rec-number&gt;61&lt;/rec-number&gt;&lt;foreign-keys&gt;&lt;key app="EN" db-id="ed2p9a0ax5rxwbee0vmv999nrxvza0aw2fdx" timestamp="1580619637"&gt;61&lt;/key&gt;&lt;/foreign-keys&gt;&lt;ref-type name="Journal Article"&gt;17&lt;/ref-type&gt;&lt;contributors&gt;&lt;authors&gt;&lt;author&gt;Kildea, S.&lt;/author&gt;&lt;author&gt;Tracy, S.&lt;/author&gt;&lt;author&gt;Sherwood, J.&lt;/author&gt;&lt;author&gt;Magick-Dennis, F.&lt;/author&gt;&lt;author&gt;Barclay, L.&lt;/author&gt;&lt;/authors&gt;&lt;/contributors&gt;&lt;auth-address&gt;Midwifery Research Unit, Mater Medical Research Institute, Brisbane, QLD sue.kildea@mater.uq.edu.au.&amp;#xD;Midwifery and Women&amp;apos;s Health Research Unit, The University of Sydney, Sydney, NSW.&amp;#xD;National Centre for Cultural Competence, The University of Sydney, Sydney, NSW.&amp;#xD;Aboriginal Culture Birthing and Parenting Organisation, Coonamble, NSW.&amp;#xD;Centre for Rural Health, The University of Sydney, Lismore, NSW.&lt;/auth-address&gt;&lt;titles&gt;&lt;title&gt;Improving maternity services for Indigenous women in Australia: Moving from policy to practice&lt;/title&gt;&lt;secondary-title&gt;Med J Aust&lt;/secondary-title&gt;&lt;/titles&gt;&lt;periodical&gt;&lt;full-title&gt;Med J Aust&lt;/full-title&gt;&lt;/periodical&gt;&lt;pages&gt;374-379&lt;/pages&gt;&lt;volume&gt;205&lt;/volume&gt;&lt;number&gt;8&lt;/number&gt;&lt;dates&gt;&lt;year&gt;2016&lt;/year&gt;&lt;pub-dates&gt;&lt;date&gt;Oct 17&lt;/date&gt;&lt;/pub-dates&gt;&lt;/dates&gt;&lt;isbn&gt;1326-5377 (Electronic)&amp;#xD;0025-729X (Linking)&lt;/isbn&gt;&lt;accession-num&gt;27736626&lt;/accession-num&gt;&lt;urls&gt;&lt;related-urls&gt;&lt;url&gt;https://www.ncbi.nlm.nih.gov/pubmed/27736626&lt;/url&gt;&lt;/related-urls&gt;&lt;/urls&gt;&lt;/record&gt;&lt;/Cite&gt;&lt;/EndNote&gt;</w:instrText>
      </w:r>
      <w:r w:rsidR="00947D76">
        <w:fldChar w:fldCharType="separate"/>
      </w:r>
      <w:r w:rsidR="006C2F03" w:rsidRPr="006C2F03">
        <w:rPr>
          <w:noProof/>
          <w:sz w:val="18"/>
          <w:vertAlign w:val="superscript"/>
        </w:rPr>
        <w:t>22</w:t>
      </w:r>
      <w:r w:rsidR="00947D76">
        <w:fldChar w:fldCharType="end"/>
      </w:r>
      <w:r w:rsidR="00503224">
        <w:t>.</w:t>
      </w:r>
      <w:r w:rsidR="009654D3">
        <w:t xml:space="preserve"> </w:t>
      </w:r>
      <w:r w:rsidR="00ED58E9">
        <w:t xml:space="preserve">Access to care </w:t>
      </w:r>
      <w:r w:rsidR="00503224">
        <w:t xml:space="preserve">using </w:t>
      </w:r>
      <w:r w:rsidR="00ED58E9" w:rsidRPr="005511DD">
        <w:rPr>
          <w:i/>
        </w:rPr>
        <w:t>T</w:t>
      </w:r>
      <w:r w:rsidR="005511DD">
        <w:rPr>
          <w:i/>
        </w:rPr>
        <w:t>he ‘Birthing on Country’ service model and evaluation f</w:t>
      </w:r>
      <w:r w:rsidR="00ED58E9" w:rsidRPr="005511DD">
        <w:rPr>
          <w:i/>
        </w:rPr>
        <w:t>ramework</w:t>
      </w:r>
      <w:r w:rsidR="00ED58E9" w:rsidRPr="0069490B">
        <w:fldChar w:fldCharType="begin"/>
      </w:r>
      <w:r w:rsidR="006C2F03">
        <w:instrText xml:space="preserve"> ADDIN EN.CITE &lt;EndNote&gt;&lt;Cite&gt;&lt;Author&gt;Kildea&lt;/Author&gt;&lt;Year&gt;2016&lt;/Year&gt;&lt;RecNum&gt;5&lt;/RecNum&gt;&lt;DisplayText&gt;&lt;style face="superscript" font="Trebuchet MS" size="9"&gt;23&lt;/style&gt;&lt;/DisplayText&gt;&lt;record&gt;&lt;rec-number&gt;5&lt;/rec-number&gt;&lt;foreign-keys&gt;&lt;key app="EN" db-id="5awdrsvr29s0fpee9ad529pzf5vpddfxwxxe" timestamp="1520048692"&gt;5&lt;/key&gt;&lt;/foreign-keys&gt;&lt;ref-type name="Report"&gt;27&lt;/ref-type&gt;&lt;contributors&gt;&lt;authors&gt;&lt;author&gt;Kildea, S,&lt;/author&gt;&lt;author&gt;Lockey, R,&lt;/author&gt;&lt;author&gt;Roberts, J,&lt;/author&gt;&lt;author&gt;Magick Dennis, F,&lt;/author&gt;&lt;/authors&gt;&lt;/contributors&gt;&lt;titles&gt;&lt;title&gt;Guiding Principles for Developing a Birthing on Country Service Model and Evaluation Framework, Phase 1&lt;/title&gt;&lt;/titles&gt;&lt;dates&gt;&lt;year&gt;2016&lt;/year&gt;&lt;/dates&gt;&lt;publisher&gt;Mater Medical Research Unit and the University of Queensland on behalf of the Maternity Services Inter-Jurisdictional Committee for the Australian Health Ministers’ Advisory Council&lt;/publisher&gt;&lt;urls&gt;&lt;/urls&gt;&lt;/record&gt;&lt;/Cite&gt;&lt;/EndNote&gt;</w:instrText>
      </w:r>
      <w:r w:rsidR="00ED58E9" w:rsidRPr="0069490B">
        <w:fldChar w:fldCharType="separate"/>
      </w:r>
      <w:r w:rsidR="006C2F03" w:rsidRPr="006C2F03">
        <w:rPr>
          <w:noProof/>
          <w:sz w:val="18"/>
          <w:vertAlign w:val="superscript"/>
        </w:rPr>
        <w:t>23</w:t>
      </w:r>
      <w:r w:rsidR="00ED58E9" w:rsidRPr="0069490B">
        <w:fldChar w:fldCharType="end"/>
      </w:r>
      <w:r w:rsidR="00ED58E9">
        <w:t xml:space="preserve"> has been proposed as an enabler to improved care for Aboriginal and Torres Strait Islander women in </w:t>
      </w:r>
      <w:r w:rsidR="00ED58E9" w:rsidRPr="00192C12">
        <w:rPr>
          <w:i/>
          <w:lang w:eastAsia="en-GB"/>
        </w:rPr>
        <w:t>Wom</w:t>
      </w:r>
      <w:r w:rsidR="00ED58E9">
        <w:rPr>
          <w:i/>
          <w:lang w:eastAsia="en-GB"/>
        </w:rPr>
        <w:t>a</w:t>
      </w:r>
      <w:r w:rsidR="00ED58E9" w:rsidRPr="00192C12">
        <w:rPr>
          <w:i/>
          <w:lang w:eastAsia="en-GB"/>
        </w:rPr>
        <w:t>n-centred care: strategic directions for Australian maternity service</w:t>
      </w:r>
      <w:r w:rsidR="00ED58E9">
        <w:rPr>
          <w:i/>
          <w:lang w:eastAsia="en-GB"/>
        </w:rPr>
        <w:t>s</w:t>
      </w:r>
      <w:r w:rsidR="00ED58E9">
        <w:fldChar w:fldCharType="begin"/>
      </w:r>
      <w:r w:rsidR="00ED58E9">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sidR="00ED58E9">
        <w:fldChar w:fldCharType="separate"/>
      </w:r>
      <w:r w:rsidR="00ED58E9" w:rsidRPr="006B366E">
        <w:rPr>
          <w:noProof/>
          <w:vertAlign w:val="superscript"/>
        </w:rPr>
        <w:t>6</w:t>
      </w:r>
      <w:r w:rsidR="00ED58E9">
        <w:fldChar w:fldCharType="end"/>
      </w:r>
      <w:r w:rsidR="00503224">
        <w:t>.</w:t>
      </w:r>
      <w:r w:rsidR="00AE1D6A">
        <w:t xml:space="preserve"> </w:t>
      </w:r>
      <w:r w:rsidR="007D0F03">
        <w:t>‘</w:t>
      </w:r>
      <w:r w:rsidR="009477CC" w:rsidRPr="007D0F03">
        <w:t>Birthing on Country</w:t>
      </w:r>
      <w:r w:rsidR="007D0F03">
        <w:t>’</w:t>
      </w:r>
      <w:r w:rsidR="009477CC" w:rsidRPr="007D0F03">
        <w:t xml:space="preserve"> </w:t>
      </w:r>
      <w:r w:rsidR="003D39C1" w:rsidRPr="007D0F03">
        <w:t xml:space="preserve">is described as </w:t>
      </w:r>
      <w:r w:rsidR="003D39C1" w:rsidRPr="008A6539">
        <w:t>‘a metaphor for the best start in life for Aboriginal and Torres Strait Islander babies and their families</w:t>
      </w:r>
      <w:r w:rsidR="007D0F03">
        <w:t xml:space="preserve"> because it</w:t>
      </w:r>
      <w:r w:rsidR="003D39C1" w:rsidRPr="008A6539">
        <w:t xml:space="preserve"> provides an integrated, holistic and culturally appropriate model of care</w:t>
      </w:r>
      <w:r w:rsidR="0090488F">
        <w:t>’</w:t>
      </w:r>
      <w:r w:rsidR="007D0F03" w:rsidRPr="0069490B">
        <w:fldChar w:fldCharType="begin"/>
      </w:r>
      <w:r w:rsidR="006C2F03">
        <w:instrText xml:space="preserve"> ADDIN EN.CITE &lt;EndNote&gt;&lt;Cite&gt;&lt;Author&gt;Kildea&lt;/Author&gt;&lt;Year&gt;2016&lt;/Year&gt;&lt;RecNum&gt;5&lt;/RecNum&gt;&lt;DisplayText&gt;&lt;style face="superscript" font="Trebuchet MS" size="9"&gt;23&lt;/style&gt;&lt;/DisplayText&gt;&lt;record&gt;&lt;rec-number&gt;5&lt;/rec-number&gt;&lt;foreign-keys&gt;&lt;key app="EN" db-id="5awdrsvr29s0fpee9ad529pzf5vpddfxwxxe" timestamp="1520048692"&gt;5&lt;/key&gt;&lt;/foreign-keys&gt;&lt;ref-type name="Report"&gt;27&lt;/ref-type&gt;&lt;contributors&gt;&lt;authors&gt;&lt;author&gt;Kildea, S,&lt;/author&gt;&lt;author&gt;Lockey, R,&lt;/author&gt;&lt;author&gt;Roberts, J,&lt;/author&gt;&lt;author&gt;Magick Dennis, F,&lt;/author&gt;&lt;/authors&gt;&lt;/contributors&gt;&lt;titles&gt;&lt;title&gt;Guiding Principles for Developing a Birthing on Country Service Model and Evaluation Framework, Phase 1&lt;/title&gt;&lt;/titles&gt;&lt;dates&gt;&lt;year&gt;2016&lt;/year&gt;&lt;/dates&gt;&lt;publisher&gt;Mater Medical Research Unit and the University of Queensland on behalf of the Maternity Services Inter-Jurisdictional Committee for the Australian Health Ministers’ Advisory Council&lt;/publisher&gt;&lt;urls&gt;&lt;/urls&gt;&lt;/record&gt;&lt;/Cite&gt;&lt;/EndNote&gt;</w:instrText>
      </w:r>
      <w:r w:rsidR="007D0F03" w:rsidRPr="0069490B">
        <w:fldChar w:fldCharType="separate"/>
      </w:r>
      <w:r w:rsidR="006C2F03" w:rsidRPr="006C2F03">
        <w:rPr>
          <w:noProof/>
          <w:sz w:val="18"/>
          <w:vertAlign w:val="superscript"/>
        </w:rPr>
        <w:t>23</w:t>
      </w:r>
      <w:r w:rsidR="007D0F03" w:rsidRPr="0069490B">
        <w:fldChar w:fldCharType="end"/>
      </w:r>
      <w:r w:rsidR="0090488F">
        <w:t>.</w:t>
      </w:r>
    </w:p>
    <w:p w14:paraId="367EB4DF" w14:textId="00F1377C" w:rsidR="00ED58E9" w:rsidRPr="008E6015" w:rsidRDefault="00ED58E9" w:rsidP="005836C8">
      <w:pPr>
        <w:pStyle w:val="Rationale"/>
        <w:keepLines/>
        <w:rPr>
          <w:rFonts w:eastAsiaTheme="minorHAnsi"/>
        </w:rPr>
      </w:pPr>
      <w:r w:rsidRPr="000E07B7">
        <w:rPr>
          <w:rFonts w:eastAsiaTheme="minorHAnsi"/>
        </w:rPr>
        <w:lastRenderedPageBreak/>
        <w:t xml:space="preserve">Aboriginal </w:t>
      </w:r>
      <w:r>
        <w:rPr>
          <w:rFonts w:eastAsiaTheme="minorHAnsi"/>
        </w:rPr>
        <w:t xml:space="preserve">and Torres Strait Islander </w:t>
      </w:r>
      <w:r w:rsidRPr="000E07B7">
        <w:rPr>
          <w:rFonts w:eastAsiaTheme="minorHAnsi"/>
        </w:rPr>
        <w:t>culture</w:t>
      </w:r>
      <w:r w:rsidR="003F40C3">
        <w:rPr>
          <w:rFonts w:eastAsiaTheme="minorHAnsi"/>
        </w:rPr>
        <w:t>s</w:t>
      </w:r>
      <w:r w:rsidRPr="000E07B7">
        <w:rPr>
          <w:rFonts w:eastAsiaTheme="minorHAnsi"/>
        </w:rPr>
        <w:t xml:space="preserve"> </w:t>
      </w:r>
      <w:r>
        <w:rPr>
          <w:rFonts w:eastAsiaTheme="minorHAnsi"/>
        </w:rPr>
        <w:t>take</w:t>
      </w:r>
      <w:r w:rsidRPr="000E07B7">
        <w:rPr>
          <w:rFonts w:eastAsiaTheme="minorHAnsi"/>
        </w:rPr>
        <w:t xml:space="preserve"> </w:t>
      </w:r>
      <w:r>
        <w:rPr>
          <w:rFonts w:eastAsiaTheme="minorHAnsi"/>
        </w:rPr>
        <w:t>a ho</w:t>
      </w:r>
      <w:r w:rsidR="005511DD">
        <w:rPr>
          <w:rFonts w:eastAsiaTheme="minorHAnsi"/>
        </w:rPr>
        <w:t>listic view of wellbeing and have</w:t>
      </w:r>
      <w:r>
        <w:rPr>
          <w:rFonts w:eastAsiaTheme="minorHAnsi"/>
        </w:rPr>
        <w:t xml:space="preserve"> </w:t>
      </w:r>
      <w:r w:rsidRPr="000E07B7">
        <w:rPr>
          <w:rFonts w:eastAsiaTheme="minorHAnsi"/>
        </w:rPr>
        <w:t>many strengths that provide a positive influence</w:t>
      </w:r>
      <w:r>
        <w:rPr>
          <w:rFonts w:eastAsiaTheme="minorHAnsi"/>
        </w:rPr>
        <w:t xml:space="preserve"> on wellbeing and resilience for Aboriginal and Torres Strait Islander women and their families</w:t>
      </w:r>
      <w:r>
        <w:rPr>
          <w:rFonts w:eastAsiaTheme="minorHAnsi"/>
        </w:rPr>
        <w:fldChar w:fldCharType="begin"/>
      </w:r>
      <w:r w:rsidR="006C2F03">
        <w:rPr>
          <w:rFonts w:eastAsiaTheme="minorHAnsi"/>
        </w:rPr>
        <w:instrText xml:space="preserve"> ADDIN EN.CITE &lt;EndNote&gt;&lt;Cite&gt;&lt;Author&gt;Department of Health&lt;/Author&gt;&lt;Year&gt;2018&lt;/Year&gt;&lt;RecNum&gt;11&lt;/RecNum&gt;&lt;DisplayText&gt;&lt;style face="superscript" font="Trebuchet MS" size="9"&gt;24&lt;/style&gt;&lt;/DisplayText&gt;&lt;record&gt;&lt;rec-number&gt;11&lt;/rec-number&gt;&lt;foreign-keys&gt;&lt;key app="EN" db-id="5awdrsvr29s0fpee9ad529pzf5vpddfxwxxe" timestamp="1521250485"&gt;11&lt;/key&gt;&lt;/foreign-keys&gt;&lt;ref-type name="Report"&gt;27&lt;/ref-type&gt;&lt;contributors&gt;&lt;authors&gt;&lt;author&gt;Department of Health,&lt;/author&gt;&lt;/authors&gt;&lt;/contributors&gt;&lt;titles&gt;&lt;title&gt;Clinical Practice Guidelines: Pregnancy Care&lt;/title&gt;&lt;/titles&gt;&lt;dates&gt;&lt;year&gt;2018&lt;/year&gt;&lt;/dates&gt;&lt;pub-location&gt;Canberra&lt;/pub-location&gt;&lt;publisher&gt;Australian Government Department of Health&lt;/publisher&gt;&lt;urls&gt;&lt;/urls&gt;&lt;/record&gt;&lt;/Cite&gt;&lt;/EndNote&gt;</w:instrText>
      </w:r>
      <w:r>
        <w:rPr>
          <w:rFonts w:eastAsiaTheme="minorHAnsi"/>
        </w:rPr>
        <w:fldChar w:fldCharType="separate"/>
      </w:r>
      <w:r w:rsidR="006C2F03" w:rsidRPr="006C2F03">
        <w:rPr>
          <w:rFonts w:eastAsiaTheme="minorHAnsi"/>
          <w:noProof/>
          <w:sz w:val="18"/>
          <w:vertAlign w:val="superscript"/>
        </w:rPr>
        <w:t>24</w:t>
      </w:r>
      <w:r>
        <w:rPr>
          <w:rFonts w:eastAsiaTheme="minorHAnsi"/>
        </w:rPr>
        <w:fldChar w:fldCharType="end"/>
      </w:r>
      <w:r w:rsidR="0090488F">
        <w:rPr>
          <w:rFonts w:eastAsiaTheme="minorHAnsi"/>
        </w:rPr>
        <w:t>.</w:t>
      </w:r>
      <w:r>
        <w:rPr>
          <w:rFonts w:eastAsiaTheme="minorHAnsi"/>
        </w:rPr>
        <w:t xml:space="preserve"> These include</w:t>
      </w:r>
      <w:r w:rsidRPr="000E07B7">
        <w:rPr>
          <w:rFonts w:eastAsiaTheme="minorHAnsi"/>
        </w:rPr>
        <w:t xml:space="preserve"> a supportive extended family network and kinship, connection to country, and active cultural practices in language, art and music</w:t>
      </w:r>
      <w:r>
        <w:rPr>
          <w:rFonts w:eastAsiaTheme="minorHAnsi"/>
        </w:rPr>
        <w:fldChar w:fldCharType="begin"/>
      </w:r>
      <w:r w:rsidR="006C2F03">
        <w:rPr>
          <w:rFonts w:eastAsiaTheme="minorHAnsi"/>
        </w:rPr>
        <w:instrText xml:space="preserve"> ADDIN EN.CITE &lt;EndNote&gt;&lt;Cite&gt;&lt;Author&gt;Department of Health&lt;/Author&gt;&lt;Year&gt;2018&lt;/Year&gt;&lt;RecNum&gt;11&lt;/RecNum&gt;&lt;DisplayText&gt;&lt;style face="superscript" font="Trebuchet MS" size="9"&gt;24&lt;/style&gt;&lt;/DisplayText&gt;&lt;record&gt;&lt;rec-number&gt;11&lt;/rec-number&gt;&lt;foreign-keys&gt;&lt;key app="EN" db-id="5awdrsvr29s0fpee9ad529pzf5vpddfxwxxe" timestamp="1521250485"&gt;11&lt;/key&gt;&lt;/foreign-keys&gt;&lt;ref-type name="Report"&gt;27&lt;/ref-type&gt;&lt;contributors&gt;&lt;authors&gt;&lt;author&gt;Department of Health,&lt;/author&gt;&lt;/authors&gt;&lt;/contributors&gt;&lt;titles&gt;&lt;title&gt;Clinical Practice Guidelines: Pregnancy Care&lt;/title&gt;&lt;/titles&gt;&lt;dates&gt;&lt;year&gt;2018&lt;/year&gt;&lt;/dates&gt;&lt;pub-location&gt;Canberra&lt;/pub-location&gt;&lt;publisher&gt;Australian Government Department of Health&lt;/publisher&gt;&lt;urls&gt;&lt;/urls&gt;&lt;/record&gt;&lt;/Cite&gt;&lt;/EndNote&gt;</w:instrText>
      </w:r>
      <w:r>
        <w:rPr>
          <w:rFonts w:eastAsiaTheme="minorHAnsi"/>
        </w:rPr>
        <w:fldChar w:fldCharType="separate"/>
      </w:r>
      <w:r w:rsidR="006C2F03" w:rsidRPr="006C2F03">
        <w:rPr>
          <w:rFonts w:eastAsiaTheme="minorHAnsi"/>
          <w:noProof/>
          <w:sz w:val="18"/>
          <w:vertAlign w:val="superscript"/>
        </w:rPr>
        <w:t>24</w:t>
      </w:r>
      <w:r>
        <w:rPr>
          <w:rFonts w:eastAsiaTheme="minorHAnsi"/>
        </w:rPr>
        <w:fldChar w:fldCharType="end"/>
      </w:r>
      <w:r w:rsidR="0090488F">
        <w:rPr>
          <w:rFonts w:eastAsiaTheme="minorHAnsi"/>
        </w:rPr>
        <w:t>.</w:t>
      </w:r>
      <w:r w:rsidRPr="007227D6">
        <w:rPr>
          <w:rFonts w:eastAsiaTheme="minorHAnsi"/>
        </w:rPr>
        <w:t xml:space="preserve"> </w:t>
      </w:r>
    </w:p>
    <w:p w14:paraId="2B29B79A" w14:textId="72E724AF" w:rsidR="009147A0" w:rsidRDefault="00210834" w:rsidP="003C204A">
      <w:pPr>
        <w:pStyle w:val="Rationale"/>
        <w:keepLines/>
      </w:pPr>
      <w:r>
        <w:t xml:space="preserve">These factors </w:t>
      </w:r>
      <w:r w:rsidR="00ED58E9">
        <w:t xml:space="preserve">all </w:t>
      </w:r>
      <w:r>
        <w:t xml:space="preserve">need to be considered and incorporated into </w:t>
      </w:r>
      <w:r w:rsidR="0023553B">
        <w:t>strategies</w:t>
      </w:r>
      <w:r>
        <w:t xml:space="preserve"> that aim to </w:t>
      </w:r>
      <w:r w:rsidR="001F2D1C">
        <w:t>improve mat</w:t>
      </w:r>
      <w:r w:rsidR="009654D3">
        <w:t>ernal and infant health outcomes and prevent stillbirth.</w:t>
      </w:r>
      <w:r w:rsidR="00981C05">
        <w:t xml:space="preserve"> </w:t>
      </w:r>
      <w:r w:rsidR="00E75FB2">
        <w:t>Aboriginal people around Australia are from diverse nations and co-design of services with local communities is important to ensure that the</w:t>
      </w:r>
      <w:r w:rsidR="00BE033A">
        <w:t>ir</w:t>
      </w:r>
      <w:r w:rsidR="00E75FB2">
        <w:t xml:space="preserve"> unique needs are reflected in local maternity service design and delivery. </w:t>
      </w:r>
    </w:p>
    <w:p w14:paraId="3252295F" w14:textId="65D9A28D" w:rsidR="00294B64" w:rsidRDefault="00E94A10" w:rsidP="003C204A">
      <w:pPr>
        <w:pStyle w:val="Rationale"/>
        <w:keepLines/>
      </w:pPr>
      <w:r>
        <w:t xml:space="preserve">The </w:t>
      </w:r>
      <w:r w:rsidRPr="00E47076">
        <w:rPr>
          <w:i/>
          <w:lang w:eastAsia="en-GB"/>
        </w:rPr>
        <w:t>National Aboriginal and Torres Strait Islander</w:t>
      </w:r>
      <w:r w:rsidR="00076582" w:rsidRPr="00E47076">
        <w:rPr>
          <w:i/>
          <w:lang w:eastAsia="en-GB"/>
        </w:rPr>
        <w:t xml:space="preserve"> health workforce strategic fram</w:t>
      </w:r>
      <w:r w:rsidRPr="00E47076">
        <w:rPr>
          <w:i/>
          <w:lang w:eastAsia="en-GB"/>
        </w:rPr>
        <w:t>ework 2016–2023</w:t>
      </w:r>
      <w:r w:rsidR="00891F56">
        <w:rPr>
          <w:i/>
          <w:lang w:eastAsia="en-GB"/>
        </w:rPr>
        <w:fldChar w:fldCharType="begin"/>
      </w:r>
      <w:r w:rsidR="006C2F03">
        <w:rPr>
          <w:i/>
          <w:lang w:eastAsia="en-GB"/>
        </w:rPr>
        <w:instrText xml:space="preserve"> ADDIN EN.CITE &lt;EndNote&gt;&lt;Cite&gt;&lt;Author&gt;Aboriginal and Torres Strait Islander health Workforce Working Group&lt;/Author&gt;&lt;Year&gt;2017&lt;/Year&gt;&lt;RecNum&gt;60&lt;/RecNum&gt;&lt;DisplayText&gt;&lt;style face="superscript" font="Trebuchet MS" size="9"&gt;25&lt;/style&gt;&lt;/DisplayText&gt;&lt;record&gt;&lt;rec-number&gt;60&lt;/rec-number&gt;&lt;foreign-keys&gt;&lt;key app="EN" db-id="5awdrsvr29s0fpee9ad529pzf5vpddfxwxxe" timestamp="1532565144"&gt;60&lt;/key&gt;&lt;/foreign-keys&gt;&lt;ref-type name="Report"&gt;27&lt;/ref-type&gt;&lt;contributors&gt;&lt;authors&gt;&lt;author&gt;Aboriginal and Torres Strait Islander health Workforce Working Group,&lt;/author&gt;&lt;/authors&gt;&lt;/contributors&gt;&lt;titles&gt;&lt;title&gt;National Aboriginal and Torres Strait Islander Health Workforce Strategic Framework 2016-2023&lt;/title&gt;&lt;/titles&gt;&lt;dates&gt;&lt;year&gt;2017&lt;/year&gt;&lt;/dates&gt;&lt;pub-location&gt;Canberra&lt;/pub-location&gt;&lt;publisher&gt;Australian Health Ministers’ Advisory Council&lt;/publisher&gt;&lt;urls&gt;&lt;/urls&gt;&lt;/record&gt;&lt;/Cite&gt;&lt;/EndNote&gt;</w:instrText>
      </w:r>
      <w:r w:rsidR="00891F56">
        <w:rPr>
          <w:i/>
          <w:lang w:eastAsia="en-GB"/>
        </w:rPr>
        <w:fldChar w:fldCharType="separate"/>
      </w:r>
      <w:r w:rsidR="006C2F03" w:rsidRPr="006C2F03">
        <w:rPr>
          <w:i/>
          <w:noProof/>
          <w:sz w:val="18"/>
          <w:vertAlign w:val="superscript"/>
          <w:lang w:eastAsia="en-GB"/>
        </w:rPr>
        <w:t>25</w:t>
      </w:r>
      <w:r w:rsidR="00891F56">
        <w:rPr>
          <w:i/>
          <w:lang w:eastAsia="en-GB"/>
        </w:rPr>
        <w:fldChar w:fldCharType="end"/>
      </w:r>
      <w:r>
        <w:rPr>
          <w:lang w:eastAsia="en-GB"/>
        </w:rPr>
        <w:t xml:space="preserve"> recognises the importance of having Aboriginal and Torres Strait Islander health professionals in </w:t>
      </w:r>
      <w:r w:rsidR="005511DD">
        <w:rPr>
          <w:lang w:eastAsia="en-GB"/>
        </w:rPr>
        <w:t>clinical and non-clinical roles</w:t>
      </w:r>
      <w:r w:rsidR="007A1194">
        <w:rPr>
          <w:lang w:eastAsia="en-GB"/>
        </w:rPr>
        <w:t>,</w:t>
      </w:r>
      <w:r>
        <w:rPr>
          <w:lang w:eastAsia="en-GB"/>
        </w:rPr>
        <w:t xml:space="preserve"> and includes strategies to build a skilled workforce that provides cult</w:t>
      </w:r>
      <w:r w:rsidR="00004AE4">
        <w:rPr>
          <w:lang w:eastAsia="en-GB"/>
        </w:rPr>
        <w:t>urally safe and responsive care</w:t>
      </w:r>
      <w:r w:rsidR="00294B64">
        <w:rPr>
          <w:lang w:eastAsia="en-GB"/>
        </w:rPr>
        <w:t xml:space="preserve">. </w:t>
      </w:r>
      <w:r w:rsidR="00004AE4">
        <w:rPr>
          <w:lang w:eastAsia="en-GB"/>
        </w:rPr>
        <w:t xml:space="preserve">It </w:t>
      </w:r>
      <w:r w:rsidR="00294B64">
        <w:rPr>
          <w:lang w:eastAsia="en-GB"/>
        </w:rPr>
        <w:t>complement</w:t>
      </w:r>
      <w:r w:rsidR="00004AE4">
        <w:rPr>
          <w:lang w:eastAsia="en-GB"/>
        </w:rPr>
        <w:t>s</w:t>
      </w:r>
      <w:r w:rsidR="00294B64">
        <w:rPr>
          <w:lang w:eastAsia="en-GB"/>
        </w:rPr>
        <w:t xml:space="preserve"> the </w:t>
      </w:r>
      <w:r w:rsidR="00294B64" w:rsidRPr="00294B64">
        <w:rPr>
          <w:i/>
          <w:lang w:eastAsia="en-GB"/>
        </w:rPr>
        <w:t xml:space="preserve">Cultural </w:t>
      </w:r>
      <w:r w:rsidR="00076582" w:rsidRPr="00294B64">
        <w:rPr>
          <w:i/>
          <w:lang w:eastAsia="en-GB"/>
        </w:rPr>
        <w:t xml:space="preserve">respect framework </w:t>
      </w:r>
      <w:r w:rsidR="00294B64" w:rsidRPr="00294B64">
        <w:rPr>
          <w:i/>
          <w:lang w:eastAsia="en-GB"/>
        </w:rPr>
        <w:t xml:space="preserve">for </w:t>
      </w:r>
      <w:r w:rsidR="00294B64" w:rsidRPr="00294B64">
        <w:rPr>
          <w:i/>
          <w:iCs/>
        </w:rPr>
        <w:t xml:space="preserve">Aboriginal and Torres Strait Islander </w:t>
      </w:r>
      <w:r w:rsidR="00076582" w:rsidRPr="00294B64">
        <w:rPr>
          <w:i/>
          <w:iCs/>
        </w:rPr>
        <w:t xml:space="preserve">health </w:t>
      </w:r>
      <w:r w:rsidR="00294B64" w:rsidRPr="00294B64">
        <w:rPr>
          <w:i/>
          <w:iCs/>
        </w:rPr>
        <w:t>2016-2026</w:t>
      </w:r>
      <w:r w:rsidR="00891F56">
        <w:fldChar w:fldCharType="begin"/>
      </w:r>
      <w:r w:rsidR="006C2F03">
        <w:instrText xml:space="preserve"> ADDIN EN.CITE &lt;EndNote&gt;&lt;Cite&gt;&lt;Author&gt;NT Health&lt;/Author&gt;&lt;Year&gt;2016&lt;/Year&gt;&lt;RecNum&gt;103&lt;/RecNum&gt;&lt;DisplayText&gt;&lt;style face="superscript" font="Trebuchet MS" size="9"&gt;26&lt;/style&gt;&lt;/DisplayText&gt;&lt;record&gt;&lt;rec-number&gt;103&lt;/rec-number&gt;&lt;foreign-keys&gt;&lt;key app="EN" db-id="5awdrsvr29s0fpee9ad529pzf5vpddfxwxxe" timestamp="1544159125"&gt;103&lt;/key&gt;&lt;/foreign-keys&gt;&lt;ref-type name="Report"&gt;27&lt;/ref-type&gt;&lt;contributors&gt;&lt;authors&gt;&lt;author&gt;NT Health,&lt;/author&gt;&lt;/authors&gt;&lt;/contributors&gt;&lt;titles&gt;&lt;title&gt;Aboriginal Cultural Security Framework 2016–2026&lt;/title&gt;&lt;/titles&gt;&lt;dates&gt;&lt;year&gt;2016&lt;/year&gt;&lt;/dates&gt;&lt;pub-location&gt;Darwin&lt;/pub-location&gt;&lt;publisher&gt;Northern Territory Government&lt;/publisher&gt;&lt;urls&gt;&lt;/urls&gt;&lt;/record&gt;&lt;/Cite&gt;&lt;/EndNote&gt;</w:instrText>
      </w:r>
      <w:r w:rsidR="00891F56">
        <w:fldChar w:fldCharType="separate"/>
      </w:r>
      <w:r w:rsidR="006C2F03" w:rsidRPr="006C2F03">
        <w:rPr>
          <w:noProof/>
          <w:sz w:val="18"/>
          <w:vertAlign w:val="superscript"/>
        </w:rPr>
        <w:t>26</w:t>
      </w:r>
      <w:r w:rsidR="00891F56">
        <w:fldChar w:fldCharType="end"/>
      </w:r>
      <w:r w:rsidR="007A1194">
        <w:t>.</w:t>
      </w:r>
      <w:r w:rsidR="00294B64">
        <w:t xml:space="preserve"> This document sets a </w:t>
      </w:r>
      <w:r w:rsidR="00891F56">
        <w:t>10-</w:t>
      </w:r>
      <w:r w:rsidR="00294B64">
        <w:t>year framework that commits the Commonwealth Government and all states and territories to embedding cultural respect principles into their health system, to ensure that the health system is accessible, respectful, and safe for Aboriginal and Torres Strait Islander people.</w:t>
      </w:r>
    </w:p>
    <w:p w14:paraId="093675EC" w14:textId="02DE5E73" w:rsidR="00B359A9" w:rsidRPr="00C33521" w:rsidRDefault="00B359A9" w:rsidP="003C204A">
      <w:pPr>
        <w:pStyle w:val="Rationale"/>
        <w:keepLines/>
      </w:pPr>
      <w:r w:rsidRPr="00E87090">
        <w:t>Cultural safety and respect training programs for health profess</w:t>
      </w:r>
      <w:r w:rsidR="00572795" w:rsidRPr="00E87090">
        <w:t>ionals, and other staff working</w:t>
      </w:r>
      <w:r w:rsidRPr="00E87090">
        <w:t xml:space="preserve"> in both clinical and non-clinical roles in the health sector, can make an important contribution to ensuring health services are culturally safe. Some jurisdictions</w:t>
      </w:r>
      <w:r w:rsidR="007A1194">
        <w:t>,</w:t>
      </w:r>
      <w:r w:rsidRPr="00E87090">
        <w:t xml:space="preserve"> </w:t>
      </w:r>
      <w:r w:rsidR="007A1194">
        <w:t xml:space="preserve">like </w:t>
      </w:r>
      <w:r w:rsidRPr="00E87090">
        <w:t>NSW</w:t>
      </w:r>
      <w:r w:rsidR="007A1194">
        <w:t>,</w:t>
      </w:r>
      <w:r w:rsidRPr="00E87090">
        <w:t xml:space="preserve"> deliver mandatory cultural respect training.</w:t>
      </w:r>
    </w:p>
    <w:p w14:paraId="5F560056" w14:textId="0E60D11A" w:rsidR="00E40828" w:rsidRPr="00E87090" w:rsidRDefault="00981C05" w:rsidP="003C204A">
      <w:pPr>
        <w:pStyle w:val="Rationale"/>
        <w:keepLines/>
      </w:pPr>
      <w:r>
        <w:t xml:space="preserve">Supporting retention of the Aboriginal and Torres Strait Islander health workforce </w:t>
      </w:r>
      <w:r w:rsidR="00E3331F">
        <w:t xml:space="preserve">and </w:t>
      </w:r>
      <w:r w:rsidR="0043335D">
        <w:t>health professional training require careful consideration when developing and implementing strategies to reduce stillbirth among Aboriginal and Torres Strait Islander women (see</w:t>
      </w:r>
      <w:r w:rsidR="00E3331F">
        <w:t xml:space="preserve"> </w:t>
      </w:r>
      <w:r w:rsidR="00E3331F">
        <w:fldChar w:fldCharType="begin"/>
      </w:r>
      <w:r w:rsidR="00E3331F">
        <w:instrText xml:space="preserve"> REF _Ref8219325 \r \h </w:instrText>
      </w:r>
      <w:r w:rsidR="007A1194">
        <w:instrText xml:space="preserve"> \* MERGEFORMAT </w:instrText>
      </w:r>
      <w:r w:rsidR="00E3331F">
        <w:fldChar w:fldCharType="separate"/>
      </w:r>
      <w:r w:rsidR="00AC4614">
        <w:t>Action area 7</w:t>
      </w:r>
      <w:r w:rsidR="00E3331F">
        <w:fldChar w:fldCharType="end"/>
      </w:r>
      <w:r w:rsidR="0043335D">
        <w:t>).</w:t>
      </w:r>
    </w:p>
    <w:p w14:paraId="1D0660A6" w14:textId="63F44748" w:rsidR="00712995" w:rsidRDefault="00712995" w:rsidP="00712995">
      <w:pPr>
        <w:pStyle w:val="Enablersheader"/>
      </w:pPr>
      <w:r>
        <w:t>Goal</w:t>
      </w:r>
      <w:r w:rsidR="00A0674C">
        <w:t>s</w:t>
      </w:r>
    </w:p>
    <w:p w14:paraId="18B6865E" w14:textId="34AABF86" w:rsidR="00712995" w:rsidRDefault="00735937" w:rsidP="00712995">
      <w:pPr>
        <w:pStyle w:val="Enablers"/>
      </w:pPr>
      <w:r>
        <w:t>All Aboriginal and Torres Strait Islander women have a</w:t>
      </w:r>
      <w:r w:rsidR="009838E9">
        <w:t xml:space="preserve">ccess to </w:t>
      </w:r>
      <w:r w:rsidR="00712995">
        <w:t xml:space="preserve">culturally safe </w:t>
      </w:r>
      <w:r w:rsidR="00C86DCE">
        <w:t xml:space="preserve">maternity </w:t>
      </w:r>
      <w:r w:rsidR="00712995">
        <w:t>services</w:t>
      </w:r>
      <w:r w:rsidR="00363622">
        <w:t>,</w:t>
      </w:r>
      <w:r w:rsidR="009125E2">
        <w:t xml:space="preserve"> </w:t>
      </w:r>
      <w:r w:rsidR="00293C79">
        <w:t xml:space="preserve">including </w:t>
      </w:r>
      <w:r w:rsidR="00ED58E9">
        <w:t>access to Birthing on Country</w:t>
      </w:r>
      <w:r w:rsidR="008E61B0">
        <w:t xml:space="preserve"> model</w:t>
      </w:r>
      <w:r w:rsidR="003D39C1">
        <w:t>s</w:t>
      </w:r>
      <w:r w:rsidR="008E61B0">
        <w:t xml:space="preserve"> of care</w:t>
      </w:r>
      <w:r w:rsidR="00ED58E9">
        <w:t xml:space="preserve">, </w:t>
      </w:r>
      <w:r w:rsidR="009125E2">
        <w:t xml:space="preserve">advice on stillbirth prevention </w:t>
      </w:r>
      <w:r w:rsidR="00293C79">
        <w:t xml:space="preserve">and </w:t>
      </w:r>
      <w:r w:rsidR="00DA1C1E">
        <w:t xml:space="preserve">care </w:t>
      </w:r>
      <w:r w:rsidR="00293C79">
        <w:t>following stillbirth</w:t>
      </w:r>
      <w:r w:rsidR="00766F9E">
        <w:t>.</w:t>
      </w:r>
    </w:p>
    <w:p w14:paraId="2ED27A1E" w14:textId="4D85E647" w:rsidR="00766F9E" w:rsidRPr="00317F2F" w:rsidRDefault="000C78A7" w:rsidP="00712995">
      <w:pPr>
        <w:pStyle w:val="Enablers"/>
      </w:pPr>
      <w:r>
        <w:t>R</w:t>
      </w:r>
      <w:r w:rsidR="00DC1E67">
        <w:t xml:space="preserve">ates </w:t>
      </w:r>
      <w:r>
        <w:t xml:space="preserve">of stillbirth </w:t>
      </w:r>
      <w:r w:rsidR="00DC1E67">
        <w:t xml:space="preserve">among </w:t>
      </w:r>
      <w:r w:rsidR="00766F9E">
        <w:t>Aboriginal and Torres Strait Islander</w:t>
      </w:r>
      <w:r w:rsidR="00947D76">
        <w:t xml:space="preserve"> Australians</w:t>
      </w:r>
      <w:r w:rsidR="00DC1E67">
        <w:t xml:space="preserve"> </w:t>
      </w:r>
      <w:r w:rsidR="00766F9E">
        <w:t xml:space="preserve">are </w:t>
      </w:r>
      <w:r w:rsidR="00E606B3">
        <w:t>no greater than those</w:t>
      </w:r>
      <w:r w:rsidR="00B96C20">
        <w:t xml:space="preserve"> among</w:t>
      </w:r>
      <w:r w:rsidR="00766F9E">
        <w:t xml:space="preserve"> non-</w:t>
      </w:r>
      <w:r w:rsidR="00735937">
        <w:t>I</w:t>
      </w:r>
      <w:r w:rsidR="00766F9E">
        <w:t xml:space="preserve">ndigenous </w:t>
      </w:r>
      <w:r w:rsidR="003F40C3">
        <w:t>Australians</w:t>
      </w:r>
      <w:r w:rsidR="00766F9E">
        <w:t>.</w:t>
      </w:r>
    </w:p>
    <w:p w14:paraId="40A7BB99" w14:textId="77777777" w:rsidR="00D531B1" w:rsidRPr="007F0A59" w:rsidRDefault="00D531B1" w:rsidP="004F10E4">
      <w:pPr>
        <w:pStyle w:val="Principleheader"/>
        <w:keepNext/>
      </w:pPr>
      <w:r>
        <w:t xml:space="preserve">Implementation </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D531B1" w:rsidRPr="00982178" w14:paraId="42CCD288" w14:textId="77777777" w:rsidTr="003C204A">
        <w:trPr>
          <w:tblHeader/>
        </w:trPr>
        <w:tc>
          <w:tcPr>
            <w:tcW w:w="6024" w:type="dxa"/>
            <w:shd w:val="clear" w:color="auto" w:fill="D9E2F3" w:themeFill="accent1" w:themeFillTint="33"/>
          </w:tcPr>
          <w:p w14:paraId="7DD4A14A" w14:textId="77777777" w:rsidR="00D531B1" w:rsidRPr="00982178" w:rsidRDefault="00D531B1" w:rsidP="004F10E4">
            <w:pPr>
              <w:keepNext/>
              <w:spacing w:before="60" w:after="60"/>
              <w:rPr>
                <w:b/>
                <w:lang w:val="en-US" w:eastAsia="en-AU"/>
              </w:rPr>
            </w:pPr>
            <w:r w:rsidRPr="00982178">
              <w:rPr>
                <w:b/>
                <w:lang w:val="en-US" w:eastAsia="en-AU"/>
              </w:rPr>
              <w:t>Task</w:t>
            </w:r>
          </w:p>
        </w:tc>
        <w:tc>
          <w:tcPr>
            <w:tcW w:w="1984" w:type="dxa"/>
            <w:shd w:val="clear" w:color="auto" w:fill="D9E2F3" w:themeFill="accent1" w:themeFillTint="33"/>
          </w:tcPr>
          <w:p w14:paraId="613C8360" w14:textId="5A01A060" w:rsidR="00D531B1" w:rsidRPr="00982178" w:rsidRDefault="00511236" w:rsidP="004F10E4">
            <w:pPr>
              <w:keepNext/>
              <w:spacing w:before="60" w:after="60"/>
              <w:rPr>
                <w:b/>
                <w:lang w:val="en-US" w:eastAsia="en-AU"/>
              </w:rPr>
            </w:pPr>
            <w:r>
              <w:rPr>
                <w:b/>
                <w:lang w:val="en-US" w:eastAsia="en-AU"/>
              </w:rPr>
              <w:t>Lead agency</w:t>
            </w:r>
          </w:p>
        </w:tc>
        <w:tc>
          <w:tcPr>
            <w:tcW w:w="1843" w:type="dxa"/>
            <w:shd w:val="clear" w:color="auto" w:fill="D9E2F3" w:themeFill="accent1" w:themeFillTint="33"/>
          </w:tcPr>
          <w:p w14:paraId="6988DE80" w14:textId="77777777" w:rsidR="00D531B1" w:rsidRPr="00982178" w:rsidRDefault="00D531B1" w:rsidP="004F10E4">
            <w:pPr>
              <w:keepNext/>
              <w:spacing w:before="60" w:after="60"/>
              <w:rPr>
                <w:b/>
                <w:lang w:val="en-US" w:eastAsia="en-AU"/>
              </w:rPr>
            </w:pPr>
            <w:r w:rsidRPr="00982178">
              <w:rPr>
                <w:b/>
                <w:lang w:val="en-US" w:eastAsia="en-AU"/>
              </w:rPr>
              <w:t>Timeframe</w:t>
            </w:r>
          </w:p>
        </w:tc>
      </w:tr>
      <w:tr w:rsidR="005E74DC" w14:paraId="3D6E981E" w14:textId="77777777" w:rsidTr="006320A6">
        <w:tc>
          <w:tcPr>
            <w:tcW w:w="6024" w:type="dxa"/>
            <w:shd w:val="clear" w:color="auto" w:fill="D9E2F3" w:themeFill="accent1" w:themeFillTint="33"/>
          </w:tcPr>
          <w:p w14:paraId="1DAAD34C" w14:textId="1B3887AA" w:rsidR="005E74DC" w:rsidRDefault="00631068" w:rsidP="005E5878">
            <w:pPr>
              <w:keepNext/>
              <w:spacing w:before="60" w:after="60"/>
            </w:pPr>
            <w:r>
              <w:rPr>
                <w:lang w:val="en-US" w:eastAsia="en-AU"/>
              </w:rPr>
              <w:t xml:space="preserve">Co-design </w:t>
            </w:r>
            <w:r w:rsidR="00981C05">
              <w:rPr>
                <w:lang w:val="en-US" w:eastAsia="en-AU"/>
              </w:rPr>
              <w:t xml:space="preserve">stillbirth prevention </w:t>
            </w:r>
            <w:r w:rsidR="005E5878">
              <w:rPr>
                <w:lang w:val="en-US" w:eastAsia="en-AU"/>
              </w:rPr>
              <w:t xml:space="preserve">messages and implementation </w:t>
            </w:r>
            <w:r w:rsidR="00B96C20">
              <w:rPr>
                <w:lang w:val="en-US" w:eastAsia="en-AU"/>
              </w:rPr>
              <w:t xml:space="preserve">strategies </w:t>
            </w:r>
            <w:r w:rsidR="005E74DC">
              <w:rPr>
                <w:lang w:val="en-US" w:eastAsia="en-AU"/>
              </w:rPr>
              <w:t xml:space="preserve">for community settings in </w:t>
            </w:r>
            <w:r w:rsidR="00FE551F">
              <w:rPr>
                <w:lang w:val="en-US" w:eastAsia="en-AU"/>
              </w:rPr>
              <w:t xml:space="preserve">partnership </w:t>
            </w:r>
            <w:r w:rsidR="005E74DC">
              <w:rPr>
                <w:lang w:val="en-US" w:eastAsia="en-AU"/>
              </w:rPr>
              <w:t>with Aboriginal Community Controlled Health Organisations</w:t>
            </w:r>
          </w:p>
        </w:tc>
        <w:tc>
          <w:tcPr>
            <w:tcW w:w="1984" w:type="dxa"/>
            <w:shd w:val="clear" w:color="auto" w:fill="D9E2F3" w:themeFill="accent1" w:themeFillTint="33"/>
          </w:tcPr>
          <w:p w14:paraId="3D78BCBD" w14:textId="5DF8D887" w:rsidR="005E74DC" w:rsidRDefault="009F7AD8" w:rsidP="004F10E4">
            <w:pPr>
              <w:keepNext/>
              <w:spacing w:before="60" w:after="60"/>
              <w:rPr>
                <w:lang w:val="en-US" w:eastAsia="en-AU"/>
              </w:rPr>
            </w:pPr>
            <w:r>
              <w:t>Governments</w:t>
            </w:r>
            <w:r w:rsidR="000A7292">
              <w:t xml:space="preserve"> in partnership with NGOs</w:t>
            </w:r>
          </w:p>
        </w:tc>
        <w:tc>
          <w:tcPr>
            <w:tcW w:w="1843" w:type="dxa"/>
            <w:shd w:val="clear" w:color="auto" w:fill="D9E2F3" w:themeFill="accent1" w:themeFillTint="33"/>
          </w:tcPr>
          <w:p w14:paraId="5BED65FE" w14:textId="4FE91B52" w:rsidR="005E74DC" w:rsidRDefault="00A51FB4" w:rsidP="004F10E4">
            <w:pPr>
              <w:keepNext/>
              <w:spacing w:before="60" w:after="60"/>
              <w:rPr>
                <w:lang w:val="en-US" w:eastAsia="en-AU"/>
              </w:rPr>
            </w:pPr>
            <w:r>
              <w:rPr>
                <w:lang w:val="en-US" w:eastAsia="en-AU"/>
              </w:rPr>
              <w:t>Medium term</w:t>
            </w:r>
          </w:p>
        </w:tc>
      </w:tr>
      <w:tr w:rsidR="008E6015" w14:paraId="6A766CF3" w14:textId="77777777" w:rsidTr="009F097F">
        <w:tc>
          <w:tcPr>
            <w:tcW w:w="6024" w:type="dxa"/>
            <w:shd w:val="clear" w:color="auto" w:fill="D9E2F3" w:themeFill="accent1" w:themeFillTint="33"/>
          </w:tcPr>
          <w:p w14:paraId="7DCA1B2D" w14:textId="1C37B51C" w:rsidR="008E6015" w:rsidRDefault="008E6015" w:rsidP="008E6015">
            <w:pPr>
              <w:spacing w:before="60" w:after="60"/>
              <w:rPr>
                <w:lang w:val="en-US" w:eastAsia="en-AU"/>
              </w:rPr>
            </w:pPr>
            <w:r>
              <w:rPr>
                <w:lang w:val="en-US" w:eastAsia="en-AU"/>
              </w:rPr>
              <w:t xml:space="preserve">Increase </w:t>
            </w:r>
            <w:r>
              <w:t xml:space="preserve">access to and </w:t>
            </w:r>
            <w:r w:rsidRPr="00CD2069">
              <w:t xml:space="preserve">engagement of professional </w:t>
            </w:r>
            <w:r>
              <w:rPr>
                <w:lang w:val="en-US" w:eastAsia="en-AU"/>
              </w:rPr>
              <w:t xml:space="preserve">interpreters in maternity services providing care to Aboriginal and Torres Strait Islander women </w:t>
            </w:r>
          </w:p>
        </w:tc>
        <w:tc>
          <w:tcPr>
            <w:tcW w:w="1984" w:type="dxa"/>
            <w:shd w:val="clear" w:color="auto" w:fill="D9E2F3" w:themeFill="accent1" w:themeFillTint="33"/>
          </w:tcPr>
          <w:p w14:paraId="4D818B27" w14:textId="119611B0" w:rsidR="008E6015" w:rsidRDefault="00AE13AC" w:rsidP="009F097F">
            <w:pPr>
              <w:spacing w:before="60" w:after="60"/>
              <w:rPr>
                <w:lang w:val="en-US" w:eastAsia="en-AU"/>
              </w:rPr>
            </w:pPr>
            <w:r>
              <w:rPr>
                <w:lang w:val="en-US" w:eastAsia="en-AU"/>
              </w:rPr>
              <w:t>State and territory g</w:t>
            </w:r>
            <w:r w:rsidR="008E6015">
              <w:rPr>
                <w:lang w:val="en-US" w:eastAsia="en-AU"/>
              </w:rPr>
              <w:t>overnments</w:t>
            </w:r>
          </w:p>
        </w:tc>
        <w:tc>
          <w:tcPr>
            <w:tcW w:w="1843" w:type="dxa"/>
            <w:shd w:val="clear" w:color="auto" w:fill="D9E2F3" w:themeFill="accent1" w:themeFillTint="33"/>
          </w:tcPr>
          <w:p w14:paraId="7DC4301B" w14:textId="77777777" w:rsidR="008E6015" w:rsidRDefault="008E6015" w:rsidP="009F097F">
            <w:pPr>
              <w:spacing w:before="60" w:after="60"/>
              <w:rPr>
                <w:lang w:val="en-US" w:eastAsia="en-AU"/>
              </w:rPr>
            </w:pPr>
            <w:r>
              <w:rPr>
                <w:lang w:val="en-US" w:eastAsia="en-AU"/>
              </w:rPr>
              <w:t>Medium term</w:t>
            </w:r>
          </w:p>
        </w:tc>
      </w:tr>
      <w:tr w:rsidR="008F4B0E" w14:paraId="50138BBE" w14:textId="77777777" w:rsidTr="006320A6">
        <w:tc>
          <w:tcPr>
            <w:tcW w:w="6024" w:type="dxa"/>
            <w:shd w:val="clear" w:color="auto" w:fill="D9E2F3" w:themeFill="accent1" w:themeFillTint="33"/>
          </w:tcPr>
          <w:p w14:paraId="5E0B26A1" w14:textId="5FB50030" w:rsidR="008F4B0E" w:rsidRDefault="00566ADA" w:rsidP="00566ADA">
            <w:pPr>
              <w:spacing w:before="60" w:after="60"/>
              <w:rPr>
                <w:lang w:val="en-US" w:eastAsia="en-AU"/>
              </w:rPr>
            </w:pPr>
            <w:r>
              <w:rPr>
                <w:lang w:val="en-GB" w:eastAsia="en-GB"/>
              </w:rPr>
              <w:t>Support implementation of the s</w:t>
            </w:r>
            <w:r w:rsidRPr="0069490B">
              <w:rPr>
                <w:lang w:val="en-GB" w:eastAsia="en-GB"/>
              </w:rPr>
              <w:t xml:space="preserve">trategies in the </w:t>
            </w:r>
            <w:r w:rsidRPr="00076582">
              <w:rPr>
                <w:i/>
                <w:lang w:val="en-GB" w:eastAsia="en-GB"/>
              </w:rPr>
              <w:t xml:space="preserve">National Aboriginal and Torres Strait Islander </w:t>
            </w:r>
            <w:r w:rsidR="00076582" w:rsidRPr="00076582">
              <w:rPr>
                <w:i/>
                <w:lang w:val="en-GB" w:eastAsia="en-GB"/>
              </w:rPr>
              <w:t>health workforce strategic framework</w:t>
            </w:r>
            <w:r w:rsidRPr="00076582">
              <w:rPr>
                <w:i/>
                <w:lang w:val="en-GB" w:eastAsia="en-GB"/>
              </w:rPr>
              <w:t xml:space="preserve"> 2016–2023 </w:t>
            </w:r>
          </w:p>
        </w:tc>
        <w:tc>
          <w:tcPr>
            <w:tcW w:w="1984" w:type="dxa"/>
            <w:shd w:val="clear" w:color="auto" w:fill="D9E2F3" w:themeFill="accent1" w:themeFillTint="33"/>
          </w:tcPr>
          <w:p w14:paraId="6CD5E8B2" w14:textId="1689B378" w:rsidR="008F4B0E" w:rsidRDefault="009F7AD8" w:rsidP="00D402F2">
            <w:pPr>
              <w:spacing w:before="60" w:after="60"/>
              <w:rPr>
                <w:lang w:val="en-US" w:eastAsia="en-AU"/>
              </w:rPr>
            </w:pPr>
            <w:r>
              <w:rPr>
                <w:lang w:val="en-US" w:eastAsia="en-AU"/>
              </w:rPr>
              <w:t>Governments in partnership with CATSINaM</w:t>
            </w:r>
            <w:r w:rsidR="00B359A9">
              <w:rPr>
                <w:lang w:val="en-US" w:eastAsia="en-AU"/>
              </w:rPr>
              <w:t xml:space="preserve"> and other NGOs</w:t>
            </w:r>
          </w:p>
        </w:tc>
        <w:tc>
          <w:tcPr>
            <w:tcW w:w="1843" w:type="dxa"/>
            <w:shd w:val="clear" w:color="auto" w:fill="D9E2F3" w:themeFill="accent1" w:themeFillTint="33"/>
          </w:tcPr>
          <w:p w14:paraId="654CD851" w14:textId="74AB5DBA" w:rsidR="008F4B0E" w:rsidRDefault="00FB3975" w:rsidP="006320A6">
            <w:pPr>
              <w:spacing w:before="60" w:after="60"/>
              <w:rPr>
                <w:lang w:val="en-US" w:eastAsia="en-AU"/>
              </w:rPr>
            </w:pPr>
            <w:r>
              <w:rPr>
                <w:lang w:val="en-US" w:eastAsia="en-AU"/>
              </w:rPr>
              <w:t>Ongoing</w:t>
            </w:r>
          </w:p>
        </w:tc>
      </w:tr>
      <w:tr w:rsidR="00D531B1" w14:paraId="2369FBF4" w14:textId="77777777" w:rsidTr="006320A6">
        <w:tc>
          <w:tcPr>
            <w:tcW w:w="6024" w:type="dxa"/>
            <w:shd w:val="clear" w:color="auto" w:fill="D9E2F3" w:themeFill="accent1" w:themeFillTint="33"/>
          </w:tcPr>
          <w:p w14:paraId="46B572D0" w14:textId="6847C6F7" w:rsidR="00D531B1" w:rsidRDefault="00D531B1" w:rsidP="009125E2">
            <w:pPr>
              <w:spacing w:before="60" w:after="60"/>
            </w:pPr>
            <w:r>
              <w:t xml:space="preserve">Support the implementation of </w:t>
            </w:r>
            <w:r w:rsidRPr="003E77F2">
              <w:t>cultural safety</w:t>
            </w:r>
            <w:r>
              <w:t xml:space="preserve"> in the </w:t>
            </w:r>
            <w:r w:rsidR="008C4F06" w:rsidRPr="00891F56">
              <w:rPr>
                <w:i/>
                <w:iCs/>
                <w:color w:val="000000" w:themeColor="text1"/>
                <w:lang w:val="en-US"/>
              </w:rPr>
              <w:t xml:space="preserve">Cultural </w:t>
            </w:r>
            <w:r w:rsidR="00076582" w:rsidRPr="00891F56">
              <w:rPr>
                <w:i/>
                <w:iCs/>
                <w:color w:val="000000" w:themeColor="text1"/>
                <w:lang w:val="en-US"/>
              </w:rPr>
              <w:t>respect fram</w:t>
            </w:r>
            <w:r w:rsidR="008C4F06" w:rsidRPr="00891F56">
              <w:rPr>
                <w:i/>
                <w:iCs/>
                <w:color w:val="000000" w:themeColor="text1"/>
                <w:lang w:val="en-US"/>
              </w:rPr>
              <w:t xml:space="preserve">ework </w:t>
            </w:r>
            <w:r w:rsidR="00076582" w:rsidRPr="00294B64">
              <w:rPr>
                <w:i/>
                <w:lang w:eastAsia="en-GB"/>
              </w:rPr>
              <w:t xml:space="preserve">for </w:t>
            </w:r>
            <w:r w:rsidR="00076582" w:rsidRPr="00294B64">
              <w:rPr>
                <w:i/>
                <w:iCs/>
              </w:rPr>
              <w:t xml:space="preserve">Aboriginal and Torres Strait Islander health </w:t>
            </w:r>
            <w:r w:rsidR="008C4F06" w:rsidRPr="00891F56">
              <w:rPr>
                <w:i/>
                <w:iCs/>
                <w:color w:val="000000" w:themeColor="text1"/>
                <w:lang w:val="en-US"/>
              </w:rPr>
              <w:t xml:space="preserve">2016-2026 </w:t>
            </w:r>
            <w:r w:rsidR="008C4F06" w:rsidRPr="00076582">
              <w:rPr>
                <w:iCs/>
                <w:color w:val="000000" w:themeColor="text1"/>
                <w:lang w:val="en-US"/>
              </w:rPr>
              <w:t>and</w:t>
            </w:r>
            <w:r w:rsidR="008C4F06" w:rsidRPr="00891F56">
              <w:rPr>
                <w:color w:val="000000" w:themeColor="text1"/>
                <w:lang w:val="en-US"/>
              </w:rPr>
              <w:t xml:space="preserve"> </w:t>
            </w:r>
            <w:r w:rsidRPr="00E43BEB">
              <w:rPr>
                <w:i/>
              </w:rPr>
              <w:t xml:space="preserve">Health Practitioner Regulation Law Act 2009 </w:t>
            </w:r>
          </w:p>
        </w:tc>
        <w:tc>
          <w:tcPr>
            <w:tcW w:w="1984" w:type="dxa"/>
            <w:shd w:val="clear" w:color="auto" w:fill="D9E2F3" w:themeFill="accent1" w:themeFillTint="33"/>
          </w:tcPr>
          <w:p w14:paraId="3A027360" w14:textId="2740DF90" w:rsidR="00D531B1" w:rsidRDefault="000A7292" w:rsidP="006320A6">
            <w:pPr>
              <w:spacing w:before="60" w:after="60"/>
              <w:rPr>
                <w:lang w:val="en-US" w:eastAsia="en-AU"/>
              </w:rPr>
            </w:pPr>
            <w:r>
              <w:rPr>
                <w:lang w:val="en-US" w:eastAsia="en-AU"/>
              </w:rPr>
              <w:t xml:space="preserve">Commonwealth and </w:t>
            </w:r>
            <w:r w:rsidR="00B73911">
              <w:rPr>
                <w:lang w:val="en-US" w:eastAsia="en-AU"/>
              </w:rPr>
              <w:t>s</w:t>
            </w:r>
            <w:r>
              <w:rPr>
                <w:lang w:val="en-US" w:eastAsia="en-AU"/>
              </w:rPr>
              <w:t xml:space="preserve">tate and </w:t>
            </w:r>
            <w:r w:rsidR="00B73911">
              <w:rPr>
                <w:lang w:val="en-US" w:eastAsia="en-AU"/>
              </w:rPr>
              <w:t>t</w:t>
            </w:r>
            <w:r>
              <w:rPr>
                <w:lang w:val="en-US" w:eastAsia="en-AU"/>
              </w:rPr>
              <w:t xml:space="preserve">erritory </w:t>
            </w:r>
            <w:r w:rsidR="00AE13AC">
              <w:rPr>
                <w:lang w:val="en-US" w:eastAsia="en-AU"/>
              </w:rPr>
              <w:t>g</w:t>
            </w:r>
            <w:r>
              <w:rPr>
                <w:lang w:val="en-US" w:eastAsia="en-AU"/>
              </w:rPr>
              <w:t>overnments</w:t>
            </w:r>
          </w:p>
        </w:tc>
        <w:tc>
          <w:tcPr>
            <w:tcW w:w="1843" w:type="dxa"/>
            <w:shd w:val="clear" w:color="auto" w:fill="D9E2F3" w:themeFill="accent1" w:themeFillTint="33"/>
          </w:tcPr>
          <w:p w14:paraId="0B10ED3D" w14:textId="1D9DA137" w:rsidR="00D531B1" w:rsidRDefault="00A51FB4" w:rsidP="006320A6">
            <w:pPr>
              <w:spacing w:before="60" w:after="60"/>
              <w:rPr>
                <w:lang w:val="en-US" w:eastAsia="en-AU"/>
              </w:rPr>
            </w:pPr>
            <w:r>
              <w:rPr>
                <w:lang w:val="en-US" w:eastAsia="en-AU"/>
              </w:rPr>
              <w:t>Short term</w:t>
            </w:r>
          </w:p>
        </w:tc>
      </w:tr>
      <w:tr w:rsidR="00D531B1" w14:paraId="4062617E" w14:textId="77777777" w:rsidTr="006320A6">
        <w:tc>
          <w:tcPr>
            <w:tcW w:w="6024" w:type="dxa"/>
            <w:shd w:val="clear" w:color="auto" w:fill="D9E2F3" w:themeFill="accent1" w:themeFillTint="33"/>
          </w:tcPr>
          <w:p w14:paraId="33F37B5C" w14:textId="23CF222B" w:rsidR="00D531B1" w:rsidRDefault="007F75AF" w:rsidP="007F75AF">
            <w:pPr>
              <w:spacing w:before="60" w:after="60"/>
            </w:pPr>
            <w:r>
              <w:t>Implement c</w:t>
            </w:r>
            <w:r w:rsidR="00D531B1">
              <w:t xml:space="preserve">onsistent cultural </w:t>
            </w:r>
            <w:r w:rsidR="00B96C20">
              <w:t xml:space="preserve">respect and </w:t>
            </w:r>
            <w:r w:rsidR="00D531B1">
              <w:t xml:space="preserve">safety training for </w:t>
            </w:r>
            <w:r w:rsidR="007E780C">
              <w:t xml:space="preserve">undergraduates and </w:t>
            </w:r>
            <w:r>
              <w:t xml:space="preserve">health professionals involved in maternity </w:t>
            </w:r>
            <w:r>
              <w:lastRenderedPageBreak/>
              <w:t>care</w:t>
            </w:r>
            <w:r w:rsidR="003423F4">
              <w:t>, with particular reference to stillbirth prevention and bereavement care</w:t>
            </w:r>
          </w:p>
        </w:tc>
        <w:tc>
          <w:tcPr>
            <w:tcW w:w="1984" w:type="dxa"/>
            <w:shd w:val="clear" w:color="auto" w:fill="D9E2F3" w:themeFill="accent1" w:themeFillTint="33"/>
          </w:tcPr>
          <w:p w14:paraId="1ED04959" w14:textId="75BDD870" w:rsidR="00D531B1" w:rsidRDefault="009164F2" w:rsidP="006320A6">
            <w:pPr>
              <w:spacing w:before="60" w:after="60"/>
              <w:rPr>
                <w:lang w:val="en-US" w:eastAsia="en-AU"/>
              </w:rPr>
            </w:pPr>
            <w:r>
              <w:rPr>
                <w:lang w:val="en-US" w:eastAsia="en-AU"/>
              </w:rPr>
              <w:lastRenderedPageBreak/>
              <w:t xml:space="preserve">Commonwealth </w:t>
            </w:r>
            <w:r w:rsidR="00AE13AC">
              <w:rPr>
                <w:lang w:val="en-US" w:eastAsia="en-AU"/>
              </w:rPr>
              <w:t>g</w:t>
            </w:r>
            <w:r w:rsidR="00494112">
              <w:rPr>
                <w:lang w:val="en-US" w:eastAsia="en-AU"/>
              </w:rPr>
              <w:t>over</w:t>
            </w:r>
            <w:r>
              <w:rPr>
                <w:lang w:val="en-US" w:eastAsia="en-AU"/>
              </w:rPr>
              <w:t>n</w:t>
            </w:r>
            <w:r w:rsidR="00494112">
              <w:rPr>
                <w:lang w:val="en-US" w:eastAsia="en-AU"/>
              </w:rPr>
              <w:t>ment</w:t>
            </w:r>
          </w:p>
        </w:tc>
        <w:tc>
          <w:tcPr>
            <w:tcW w:w="1843" w:type="dxa"/>
            <w:shd w:val="clear" w:color="auto" w:fill="D9E2F3" w:themeFill="accent1" w:themeFillTint="33"/>
          </w:tcPr>
          <w:p w14:paraId="379A9567" w14:textId="719007CB" w:rsidR="00D531B1" w:rsidRDefault="00080836" w:rsidP="006320A6">
            <w:pPr>
              <w:spacing w:before="60" w:after="60"/>
              <w:rPr>
                <w:lang w:val="en-US" w:eastAsia="en-AU"/>
              </w:rPr>
            </w:pPr>
            <w:r>
              <w:rPr>
                <w:lang w:val="en-US" w:eastAsia="en-AU"/>
              </w:rPr>
              <w:t>Ongoing</w:t>
            </w:r>
          </w:p>
        </w:tc>
      </w:tr>
    </w:tbl>
    <w:p w14:paraId="4CD73FD5" w14:textId="4E27B0F8" w:rsidR="00F1145A" w:rsidRDefault="00CB404E" w:rsidP="00DA2936">
      <w:pPr>
        <w:pStyle w:val="Action"/>
      </w:pPr>
      <w:bookmarkStart w:id="14" w:name="_Ref26453649"/>
      <w:bookmarkStart w:id="15" w:name="_Ref45619242"/>
      <w:bookmarkStart w:id="16" w:name="_Toc49856439"/>
      <w:r w:rsidRPr="00DA2936">
        <w:t xml:space="preserve">Ensuring </w:t>
      </w:r>
      <w:r w:rsidR="00F1145A" w:rsidRPr="00DA2936">
        <w:t xml:space="preserve">culturally and linguistically appropriate models </w:t>
      </w:r>
      <w:r w:rsidR="007D0385" w:rsidRPr="00DA2936">
        <w:t>for</w:t>
      </w:r>
      <w:r w:rsidR="00F1145A" w:rsidRPr="00DA2936">
        <w:t xml:space="preserve"> </w:t>
      </w:r>
      <w:r w:rsidR="007D0385" w:rsidRPr="00DA2936">
        <w:t>stillbirth prevention</w:t>
      </w:r>
      <w:bookmarkEnd w:id="11"/>
      <w:r w:rsidR="0044341E" w:rsidRPr="00DA2936">
        <w:t xml:space="preserve"> and </w:t>
      </w:r>
      <w:bookmarkEnd w:id="12"/>
      <w:bookmarkEnd w:id="13"/>
      <w:r w:rsidR="00DA1C1E">
        <w:t>care</w:t>
      </w:r>
      <w:r w:rsidR="00076629" w:rsidRPr="00DA2936">
        <w:t xml:space="preserve"> </w:t>
      </w:r>
      <w:r w:rsidR="00712995" w:rsidRPr="00DA2936">
        <w:t>for migrant and refugee women</w:t>
      </w:r>
      <w:bookmarkEnd w:id="14"/>
      <w:r w:rsidR="003238D3">
        <w:rPr>
          <w:rStyle w:val="FootnoteReference"/>
        </w:rPr>
        <w:footnoteReference w:id="4"/>
      </w:r>
      <w:bookmarkEnd w:id="15"/>
      <w:bookmarkEnd w:id="16"/>
    </w:p>
    <w:p w14:paraId="259E70BB" w14:textId="77777777" w:rsidR="00712995" w:rsidRDefault="00712995" w:rsidP="00712995">
      <w:pPr>
        <w:pStyle w:val="Rationaleheader"/>
        <w:keepLines/>
      </w:pPr>
      <w:r>
        <w:t>Rationale</w:t>
      </w:r>
    </w:p>
    <w:p w14:paraId="28FA82E3" w14:textId="0E294703" w:rsidR="00D957B9" w:rsidRDefault="00E606B3" w:rsidP="00E43BEB">
      <w:pPr>
        <w:pStyle w:val="Rationale"/>
        <w:keepNext/>
        <w:keepLines/>
        <w:rPr>
          <w:rFonts w:eastAsiaTheme="minorHAnsi"/>
        </w:rPr>
      </w:pPr>
      <w:r>
        <w:t xml:space="preserve">At a national level, </w:t>
      </w:r>
      <w:r w:rsidR="00F8640D">
        <w:t>there was little</w:t>
      </w:r>
      <w:r w:rsidR="00087974">
        <w:t xml:space="preserve"> </w:t>
      </w:r>
      <w:r w:rsidR="005E5878">
        <w:t xml:space="preserve">overall </w:t>
      </w:r>
      <w:r w:rsidR="00087974">
        <w:t>difference in rates of stillbirth between women born overseas and those born in Australia</w:t>
      </w:r>
      <w:r w:rsidR="00DC26BA">
        <w:t xml:space="preserve"> in 2015-16</w:t>
      </w:r>
      <w:r>
        <w:rPr>
          <w:rFonts w:eastAsiaTheme="minorHAnsi"/>
        </w:rPr>
        <w:fldChar w:fldCharType="begin"/>
      </w:r>
      <w:r>
        <w:rPr>
          <w:rFonts w:eastAsiaTheme="minorHAnsi"/>
        </w:rPr>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Pr>
          <w:rFonts w:eastAsiaTheme="minorHAnsi"/>
        </w:rPr>
        <w:fldChar w:fldCharType="separate"/>
      </w:r>
      <w:r w:rsidRPr="005E3E25">
        <w:rPr>
          <w:rFonts w:eastAsiaTheme="minorHAnsi"/>
          <w:noProof/>
          <w:sz w:val="18"/>
          <w:vertAlign w:val="superscript"/>
        </w:rPr>
        <w:t>4</w:t>
      </w:r>
      <w:r>
        <w:rPr>
          <w:rFonts w:eastAsiaTheme="minorHAnsi"/>
        </w:rPr>
        <w:fldChar w:fldCharType="end"/>
      </w:r>
      <w:r w:rsidR="007A1194">
        <w:rPr>
          <w:rFonts w:eastAsiaTheme="minorHAnsi"/>
        </w:rPr>
        <w:t>.</w:t>
      </w:r>
      <w:r>
        <w:t xml:space="preserve"> However,</w:t>
      </w:r>
      <w:r w:rsidR="00F8640D">
        <w:t xml:space="preserve"> </w:t>
      </w:r>
      <w:r w:rsidR="00087974" w:rsidRPr="0069590B">
        <w:rPr>
          <w:rFonts w:eastAsiaTheme="minorHAnsi"/>
        </w:rPr>
        <w:t>wo</w:t>
      </w:r>
      <w:r w:rsidR="00087974">
        <w:rPr>
          <w:rFonts w:eastAsiaTheme="minorHAnsi"/>
          <w:lang w:eastAsia="en-GB"/>
        </w:rPr>
        <w:t xml:space="preserve">men born in Melanesia, Polynesia, north, central and west Africa and central Asia had </w:t>
      </w:r>
      <w:r w:rsidR="00F8640D">
        <w:rPr>
          <w:rFonts w:eastAsiaTheme="minorHAnsi"/>
          <w:lang w:eastAsia="en-GB"/>
        </w:rPr>
        <w:t xml:space="preserve">considerably higher </w:t>
      </w:r>
      <w:r w:rsidR="00087974">
        <w:rPr>
          <w:rFonts w:eastAsiaTheme="minorHAnsi"/>
          <w:lang w:eastAsia="en-GB"/>
        </w:rPr>
        <w:t xml:space="preserve">rates of stillbirth </w:t>
      </w:r>
      <w:r w:rsidR="00F8640D">
        <w:rPr>
          <w:rFonts w:eastAsiaTheme="minorHAnsi"/>
          <w:lang w:eastAsia="en-GB"/>
        </w:rPr>
        <w:t>(≥</w:t>
      </w:r>
      <w:r w:rsidR="00087974">
        <w:rPr>
          <w:rFonts w:eastAsiaTheme="minorHAnsi"/>
          <w:lang w:eastAsia="en-GB"/>
        </w:rPr>
        <w:t>10 per 1,000 births)</w:t>
      </w:r>
      <w:r w:rsidR="00087974">
        <w:rPr>
          <w:rFonts w:eastAsiaTheme="minorHAnsi"/>
        </w:rPr>
        <w:fldChar w:fldCharType="begin"/>
      </w:r>
      <w:r w:rsidR="005E3E25">
        <w:rPr>
          <w:rFonts w:eastAsiaTheme="minorHAnsi"/>
        </w:rPr>
        <w:instrText xml:space="preserve"> ADDIN EN.CITE &lt;EndNote&gt;&lt;Cite&gt;&lt;Author&gt;AIHW&lt;/Author&gt;&lt;Year&gt;2019&lt;/Year&gt;&lt;RecNum&gt;47&lt;/RecNum&gt;&lt;DisplayText&gt;&lt;style face="superscript" font="Trebuchet MS" size="9"&gt;4&lt;/style&gt;&lt;/DisplayText&gt;&lt;record&gt;&lt;rec-number&gt;47&lt;/rec-number&gt;&lt;foreign-keys&gt;&lt;key app="EN" db-id="ed2p9a0ax5rxwbee0vmv999nrxvza0aw2fdx" timestamp="1568781199"&gt;47&lt;/key&gt;&lt;/foreign-keys&gt;&lt;ref-type name="Report"&gt;27&lt;/ref-type&gt;&lt;contributors&gt;&lt;authors&gt;&lt;author&gt;AIHW,&lt;/author&gt;&lt;/authors&gt;&lt;/contributors&gt;&lt;titles&gt;&lt;title&gt;Stillbirths and neonatal deaths in Australia, 2015-2016: In brief&lt;/title&gt;&lt;secondary-title&gt;Perinatal statistics series no. 36. Cat. no. PER 102&lt;/secondary-title&gt;&lt;/titles&gt;&lt;dates&gt;&lt;year&gt;2019&lt;/year&gt;&lt;/dates&gt;&lt;pub-location&gt;Canberra&lt;/pub-location&gt;&lt;publisher&gt;Australian Institute of Health and Welfare&lt;/publisher&gt;&lt;urls&gt;&lt;/urls&gt;&lt;/record&gt;&lt;/Cite&gt;&lt;/EndNote&gt;</w:instrText>
      </w:r>
      <w:r w:rsidR="00087974">
        <w:rPr>
          <w:rFonts w:eastAsiaTheme="minorHAnsi"/>
        </w:rPr>
        <w:fldChar w:fldCharType="separate"/>
      </w:r>
      <w:r w:rsidR="005E3E25" w:rsidRPr="005E3E25">
        <w:rPr>
          <w:rFonts w:eastAsiaTheme="minorHAnsi"/>
          <w:noProof/>
          <w:sz w:val="18"/>
          <w:vertAlign w:val="superscript"/>
        </w:rPr>
        <w:t>4</w:t>
      </w:r>
      <w:r w:rsidR="00087974">
        <w:rPr>
          <w:rFonts w:eastAsiaTheme="minorHAnsi"/>
        </w:rPr>
        <w:fldChar w:fldCharType="end"/>
      </w:r>
      <w:r w:rsidR="007A1194">
        <w:rPr>
          <w:rFonts w:eastAsiaTheme="minorHAnsi"/>
        </w:rPr>
        <w:t>.</w:t>
      </w:r>
      <w:r w:rsidR="00087974">
        <w:rPr>
          <w:rFonts w:eastAsiaTheme="minorHAnsi"/>
        </w:rPr>
        <w:t xml:space="preserve"> </w:t>
      </w:r>
      <w:r w:rsidR="00E50C45">
        <w:rPr>
          <w:rFonts w:eastAsiaTheme="minorHAnsi"/>
        </w:rPr>
        <w:t>A Western Australian study found that women who migrated from India or Africa were more likely to experience stillbirth</w:t>
      </w:r>
      <w:r w:rsidR="0001704A">
        <w:rPr>
          <w:rFonts w:eastAsiaTheme="minorHAnsi"/>
        </w:rPr>
        <w:fldChar w:fldCharType="begin"/>
      </w:r>
      <w:r w:rsidR="006C2F03">
        <w:rPr>
          <w:rFonts w:eastAsiaTheme="minorHAnsi"/>
        </w:rPr>
        <w:instrText xml:space="preserve"> ADDIN EN.CITE &lt;EndNote&gt;&lt;Cite&gt;&lt;Author&gt;Mozooni M.&lt;/Author&gt;&lt;Year&gt;2018&lt;/Year&gt;&lt;RecNum&gt;168&lt;/RecNum&gt;&lt;DisplayText&gt;&lt;style face="superscript" font="Trebuchet MS" size="9"&gt;27&lt;/style&gt;&lt;/DisplayText&gt;&lt;record&gt;&lt;rec-number&gt;168&lt;/rec-number&gt;&lt;foreign-keys&gt;&lt;key app="EN" db-id="ed2p9a0ax5rxwbee0vmv999nrxvza0aw2fdx" timestamp="1594693403"&gt;168&lt;/key&gt;&lt;/foreign-keys&gt;&lt;ref-type name="Journal Article"&gt;17&lt;/ref-type&gt;&lt;contributors&gt;&lt;authors&gt;&lt;author&gt;Mozooni M.,&lt;/author&gt;&lt;author&gt;Preen D.B.,&lt;/author&gt;&lt;author&gt;Pennell C.E.,&lt;/author&gt;&lt;/authors&gt;&lt;/contributors&gt;&lt;titles&gt;&lt;title&gt;Stillbirth in Western Australia, 2005-2013: the influence of maternal migration and ethnic origin&lt;/title&gt;&lt;secondary-title&gt;Med J Aust&lt;/secondary-title&gt;&lt;/titles&gt;&lt;periodical&gt;&lt;full-title&gt;Med J Aust&lt;/full-title&gt;&lt;/periodical&gt;&lt;pages&gt;394-400&lt;/pages&gt;&lt;volume&gt;209&lt;/volume&gt;&lt;number&gt;9&lt;/number&gt;&lt;dates&gt;&lt;year&gt;2018&lt;/year&gt;&lt;/dates&gt;&lt;urls&gt;&lt;/urls&gt;&lt;/record&gt;&lt;/Cite&gt;&lt;/EndNote&gt;</w:instrText>
      </w:r>
      <w:r w:rsidR="0001704A">
        <w:rPr>
          <w:rFonts w:eastAsiaTheme="minorHAnsi"/>
        </w:rPr>
        <w:fldChar w:fldCharType="separate"/>
      </w:r>
      <w:r w:rsidR="006C2F03" w:rsidRPr="006C2F03">
        <w:rPr>
          <w:rFonts w:eastAsiaTheme="minorHAnsi"/>
          <w:noProof/>
          <w:sz w:val="18"/>
          <w:vertAlign w:val="superscript"/>
        </w:rPr>
        <w:t>27</w:t>
      </w:r>
      <w:r w:rsidR="0001704A">
        <w:rPr>
          <w:rFonts w:eastAsiaTheme="minorHAnsi"/>
        </w:rPr>
        <w:fldChar w:fldCharType="end"/>
      </w:r>
      <w:r w:rsidR="00F8367C">
        <w:rPr>
          <w:rFonts w:eastAsiaTheme="minorHAnsi"/>
        </w:rPr>
        <w:t xml:space="preserve"> </w:t>
      </w:r>
      <w:r w:rsidR="00BA2C6E">
        <w:rPr>
          <w:rFonts w:eastAsiaTheme="minorHAnsi"/>
        </w:rPr>
        <w:t>in the first</w:t>
      </w:r>
      <w:r w:rsidR="00D543B4">
        <w:rPr>
          <w:rFonts w:eastAsiaTheme="minorHAnsi"/>
        </w:rPr>
        <w:t xml:space="preserve"> </w:t>
      </w:r>
      <w:r w:rsidR="002A1C83">
        <w:rPr>
          <w:rFonts w:eastAsiaTheme="minorHAnsi"/>
        </w:rPr>
        <w:t xml:space="preserve">two </w:t>
      </w:r>
      <w:r w:rsidR="00D543B4">
        <w:rPr>
          <w:rFonts w:eastAsiaTheme="minorHAnsi"/>
        </w:rPr>
        <w:t>years after migration</w:t>
      </w:r>
      <w:r w:rsidR="0001704A">
        <w:rPr>
          <w:rFonts w:eastAsiaTheme="minorHAnsi"/>
        </w:rPr>
        <w:fldChar w:fldCharType="begin"/>
      </w:r>
      <w:r w:rsidR="006C2F03">
        <w:rPr>
          <w:rFonts w:eastAsiaTheme="minorHAnsi"/>
        </w:rPr>
        <w:instrText xml:space="preserve"> ADDIN EN.CITE &lt;EndNote&gt;&lt;Cite&gt;&lt;Author&gt;Mozooni M.&lt;/Author&gt;&lt;Year&gt;2020&lt;/Year&gt;&lt;RecNum&gt;171&lt;/RecNum&gt;&lt;DisplayText&gt;&lt;style face="superscript" font="Trebuchet MS" size="9"&gt;28&lt;/style&gt;&lt;/DisplayText&gt;&lt;record&gt;&lt;rec-number&gt;171&lt;/rec-number&gt;&lt;foreign-keys&gt;&lt;key app="EN" db-id="ed2p9a0ax5rxwbee0vmv999nrxvza0aw2fdx" timestamp="1595133700"&gt;171&lt;/key&gt;&lt;/foreign-keys&gt;&lt;ref-type name="Journal Article"&gt;17&lt;/ref-type&gt;&lt;contributors&gt;&lt;authors&gt;&lt;author&gt;Mozooni M.,&lt;/author&gt;&lt;author&gt;Preen, D.B.,&lt;/author&gt;&lt;author&gt;Pennell C.E.,&lt;/author&gt;&lt;/authors&gt;&lt;/contributors&gt;&lt;titles&gt;&lt;title&gt;The influence of acculturation on the risk of stillbirth in migrant women residing in Western Australia&lt;/title&gt;&lt;secondary-title&gt;PLoS One&lt;/secondary-title&gt;&lt;/titles&gt;&lt;periodical&gt;&lt;full-title&gt;PLoS One&lt;/full-title&gt;&lt;/periodical&gt;&lt;pages&gt;e0231106.doi&lt;/pages&gt;&lt;volume&gt;15&lt;/volume&gt;&lt;number&gt;4&lt;/number&gt;&lt;dates&gt;&lt;year&gt;2020&lt;/year&gt;&lt;/dates&gt;&lt;urls&gt;&lt;/urls&gt;&lt;/record&gt;&lt;/Cite&gt;&lt;/EndNote&gt;</w:instrText>
      </w:r>
      <w:r w:rsidR="0001704A">
        <w:rPr>
          <w:rFonts w:eastAsiaTheme="minorHAnsi"/>
        </w:rPr>
        <w:fldChar w:fldCharType="separate"/>
      </w:r>
      <w:r w:rsidR="006C2F03" w:rsidRPr="006C2F03">
        <w:rPr>
          <w:rFonts w:eastAsiaTheme="minorHAnsi"/>
          <w:noProof/>
          <w:sz w:val="18"/>
          <w:vertAlign w:val="superscript"/>
        </w:rPr>
        <w:t>28</w:t>
      </w:r>
      <w:r w:rsidR="0001704A">
        <w:rPr>
          <w:rFonts w:eastAsiaTheme="minorHAnsi"/>
        </w:rPr>
        <w:fldChar w:fldCharType="end"/>
      </w:r>
      <w:r w:rsidR="002A1C83">
        <w:rPr>
          <w:rFonts w:eastAsiaTheme="minorHAnsi"/>
        </w:rPr>
        <w:t>.</w:t>
      </w:r>
      <w:r w:rsidR="00D543B4">
        <w:rPr>
          <w:rFonts w:eastAsiaTheme="minorHAnsi"/>
        </w:rPr>
        <w:t xml:space="preserve"> A</w:t>
      </w:r>
      <w:r w:rsidR="00F8367C">
        <w:rPr>
          <w:rFonts w:eastAsiaTheme="minorHAnsi"/>
        </w:rPr>
        <w:t xml:space="preserve"> Victorian study found an increased risk of stillbirth among women born in South Asia</w:t>
      </w:r>
      <w:r w:rsidR="0001704A">
        <w:rPr>
          <w:rFonts w:eastAsiaTheme="minorHAnsi"/>
        </w:rPr>
        <w:fldChar w:fldCharType="begin">
          <w:fldData xml:space="preserve">PEVuZE5vdGU+PENpdGU+PEF1dGhvcj5EYXZpZXMtVHVjazwvQXV0aG9yPjxZZWFyPjIwMTc8L1ll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</w:fldData>
        </w:fldChar>
      </w:r>
      <w:r w:rsidR="006C2F03">
        <w:rPr>
          <w:rFonts w:eastAsiaTheme="minorHAnsi"/>
        </w:rPr>
        <w:instrText xml:space="preserve"> ADDIN EN.CITE </w:instrText>
      </w:r>
      <w:r w:rsidR="006C2F03">
        <w:rPr>
          <w:rFonts w:eastAsiaTheme="minorHAnsi"/>
        </w:rPr>
        <w:fldChar w:fldCharType="begin">
          <w:fldData xml:space="preserve">PEVuZE5vdGU+PENpdGU+PEF1dGhvcj5EYXZpZXMtVHVjazwvQXV0aG9yPjxZZWFyPjIwMTc8L1ll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</w:fldData>
        </w:fldChar>
      </w:r>
      <w:r w:rsidR="006C2F03">
        <w:rPr>
          <w:rFonts w:eastAsiaTheme="minorHAnsi"/>
        </w:rPr>
        <w:instrText xml:space="preserve"> ADDIN EN.CITE.DATA </w:instrText>
      </w:r>
      <w:r w:rsidR="006C2F03">
        <w:rPr>
          <w:rFonts w:eastAsiaTheme="minorHAnsi"/>
        </w:rPr>
      </w:r>
      <w:r w:rsidR="006C2F03">
        <w:rPr>
          <w:rFonts w:eastAsiaTheme="minorHAnsi"/>
        </w:rPr>
        <w:fldChar w:fldCharType="end"/>
      </w:r>
      <w:r w:rsidR="0001704A">
        <w:rPr>
          <w:rFonts w:eastAsiaTheme="minorHAnsi"/>
        </w:rPr>
      </w:r>
      <w:r w:rsidR="0001704A">
        <w:rPr>
          <w:rFonts w:eastAsiaTheme="minorHAnsi"/>
        </w:rPr>
        <w:fldChar w:fldCharType="separate"/>
      </w:r>
      <w:r w:rsidR="006C2F03" w:rsidRPr="006C2F03">
        <w:rPr>
          <w:rFonts w:eastAsiaTheme="minorHAnsi"/>
          <w:noProof/>
          <w:sz w:val="18"/>
          <w:vertAlign w:val="superscript"/>
        </w:rPr>
        <w:t>29</w:t>
      </w:r>
      <w:r w:rsidR="0001704A">
        <w:rPr>
          <w:rFonts w:eastAsiaTheme="minorHAnsi"/>
        </w:rPr>
        <w:fldChar w:fldCharType="end"/>
      </w:r>
      <w:r w:rsidR="002A1C83">
        <w:rPr>
          <w:rFonts w:eastAsiaTheme="minorHAnsi"/>
        </w:rPr>
        <w:t>.</w:t>
      </w:r>
      <w:r w:rsidR="00B61982">
        <w:rPr>
          <w:rFonts w:eastAsiaTheme="minorHAnsi"/>
        </w:rPr>
        <w:t xml:space="preserve"> </w:t>
      </w:r>
    </w:p>
    <w:p w14:paraId="27BCE0FE" w14:textId="77C2B217" w:rsidR="0091771C" w:rsidRDefault="00F34028" w:rsidP="00E43BEB">
      <w:pPr>
        <w:pStyle w:val="Rationale"/>
        <w:keepNext/>
        <w:keepLines/>
        <w:rPr>
          <w:rFonts w:eastAsiaTheme="minorHAnsi"/>
        </w:rPr>
      </w:pPr>
      <w:r>
        <w:rPr>
          <w:rFonts w:eastAsiaTheme="minorHAnsi"/>
        </w:rPr>
        <w:t>Pregnant women who were born in non-English speaking countries are less likely to attend antenatal care in the first trimester than pregnant women born in Australia and other main English-speaking countries</w:t>
      </w:r>
      <w:bookmarkStart w:id="17" w:name="_Ref31272017"/>
      <w:r w:rsidR="00BA6A42">
        <w:rPr>
          <w:rFonts w:eastAsiaTheme="minorHAnsi"/>
        </w:rPr>
        <w:fldChar w:fldCharType="begin"/>
      </w:r>
      <w:r w:rsidR="005E3E25">
        <w:rPr>
          <w:rFonts w:eastAsiaTheme="minorHAnsi"/>
        </w:rPr>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BA6A42">
        <w:rPr>
          <w:rFonts w:eastAsiaTheme="minorHAnsi"/>
        </w:rPr>
        <w:fldChar w:fldCharType="separate"/>
      </w:r>
      <w:r w:rsidR="005E3E25" w:rsidRPr="005E3E25">
        <w:rPr>
          <w:rFonts w:eastAsiaTheme="minorHAnsi"/>
          <w:noProof/>
          <w:sz w:val="18"/>
          <w:vertAlign w:val="superscript"/>
        </w:rPr>
        <w:t>3</w:t>
      </w:r>
      <w:r w:rsidR="00BA6A42">
        <w:rPr>
          <w:rFonts w:eastAsiaTheme="minorHAnsi"/>
        </w:rPr>
        <w:fldChar w:fldCharType="end"/>
      </w:r>
      <w:bookmarkEnd w:id="17"/>
      <w:r w:rsidR="002A1C83">
        <w:rPr>
          <w:rFonts w:eastAsiaTheme="minorHAnsi"/>
        </w:rPr>
        <w:t>. I</w:t>
      </w:r>
      <w:r w:rsidR="0091771C">
        <w:rPr>
          <w:rFonts w:eastAsiaTheme="minorHAnsi"/>
        </w:rPr>
        <w:t>t appears that risk of stillbirth is not increased among migrant women who attend antenatal care before 14 weeks</w:t>
      </w:r>
      <w:r w:rsidR="0001704A">
        <w:rPr>
          <w:rFonts w:eastAsiaTheme="minorHAnsi"/>
        </w:rPr>
        <w:fldChar w:fldCharType="begin"/>
      </w:r>
      <w:r w:rsidR="006C2F03">
        <w:rPr>
          <w:rFonts w:eastAsiaTheme="minorHAnsi"/>
        </w:rPr>
        <w:instrText xml:space="preserve"> ADDIN EN.CITE &lt;EndNote&gt;&lt;Cite&gt;&lt;Author&gt;Mozooni M.&lt;/Author&gt;&lt;Year&gt;2020&lt;/Year&gt;&lt;RecNum&gt;171&lt;/RecNum&gt;&lt;DisplayText&gt;&lt;style face="superscript" font="Trebuchet MS" size="9"&gt;28&lt;/style&gt;&lt;/DisplayText&gt;&lt;record&gt;&lt;rec-number&gt;171&lt;/rec-number&gt;&lt;foreign-keys&gt;&lt;key app="EN" db-id="ed2p9a0ax5rxwbee0vmv999nrxvza0aw2fdx" timestamp="1595133700"&gt;171&lt;/key&gt;&lt;/foreign-keys&gt;&lt;ref-type name="Journal Article"&gt;17&lt;/ref-type&gt;&lt;contributors&gt;&lt;authors&gt;&lt;author&gt;Mozooni M.,&lt;/author&gt;&lt;author&gt;Preen, D.B.,&lt;/author&gt;&lt;author&gt;Pennell C.E.,&lt;/author&gt;&lt;/authors&gt;&lt;/contributors&gt;&lt;titles&gt;&lt;title&gt;The influence of acculturation on the risk of stillbirth in migrant women residing in Western Australia&lt;/title&gt;&lt;secondary-title&gt;PLoS One&lt;/secondary-title&gt;&lt;/titles&gt;&lt;periodical&gt;&lt;full-title&gt;PLoS One&lt;/full-title&gt;&lt;/periodical&gt;&lt;pages&gt;e0231106.doi&lt;/pages&gt;&lt;volume&gt;15&lt;/volume&gt;&lt;number&gt;4&lt;/number&gt;&lt;dates&gt;&lt;year&gt;2020&lt;/year&gt;&lt;/dates&gt;&lt;urls&gt;&lt;/urls&gt;&lt;/record&gt;&lt;/Cite&gt;&lt;/EndNote&gt;</w:instrText>
      </w:r>
      <w:r w:rsidR="0001704A">
        <w:rPr>
          <w:rFonts w:eastAsiaTheme="minorHAnsi"/>
        </w:rPr>
        <w:fldChar w:fldCharType="separate"/>
      </w:r>
      <w:r w:rsidR="006C2F03" w:rsidRPr="006C2F03">
        <w:rPr>
          <w:rFonts w:eastAsiaTheme="minorHAnsi"/>
          <w:noProof/>
          <w:sz w:val="18"/>
          <w:vertAlign w:val="superscript"/>
        </w:rPr>
        <w:t>28</w:t>
      </w:r>
      <w:r w:rsidR="0001704A">
        <w:rPr>
          <w:rFonts w:eastAsiaTheme="minorHAnsi"/>
        </w:rPr>
        <w:fldChar w:fldCharType="end"/>
      </w:r>
      <w:r w:rsidR="002A1C83">
        <w:rPr>
          <w:rFonts w:eastAsiaTheme="minorHAnsi"/>
        </w:rPr>
        <w:t>.</w:t>
      </w:r>
      <w:r w:rsidR="0091771C">
        <w:rPr>
          <w:rFonts w:eastAsiaTheme="minorHAnsi"/>
        </w:rPr>
        <w:t xml:space="preserve"> </w:t>
      </w:r>
    </w:p>
    <w:p w14:paraId="7E85C861" w14:textId="14104266" w:rsidR="00F34028" w:rsidRDefault="00451C77" w:rsidP="00E43BEB">
      <w:pPr>
        <w:pStyle w:val="Rationale"/>
        <w:keepNext/>
        <w:keepLines/>
        <w:rPr>
          <w:rFonts w:eastAsiaTheme="minorHAnsi"/>
        </w:rPr>
      </w:pPr>
      <w:r>
        <w:rPr>
          <w:rFonts w:eastAsiaTheme="minorHAnsi"/>
        </w:rPr>
        <w:t xml:space="preserve">Barriers to accessing antenatal care for </w:t>
      </w:r>
      <w:r w:rsidR="00321B99">
        <w:rPr>
          <w:rFonts w:eastAsiaTheme="minorHAnsi"/>
        </w:rPr>
        <w:t>migrant and refugee</w:t>
      </w:r>
      <w:r w:rsidR="00A33D51">
        <w:rPr>
          <w:rFonts w:eastAsiaTheme="minorHAnsi"/>
        </w:rPr>
        <w:t xml:space="preserve"> women may include language, culture, fear, confusion and distrust or misunderstanding of the health system. Strategies that consider and aim to overcome these barriers are likely to improve outcomes for </w:t>
      </w:r>
      <w:r w:rsidR="00321B99">
        <w:rPr>
          <w:rFonts w:eastAsiaTheme="minorHAnsi"/>
        </w:rPr>
        <w:t>migrant and refugee</w:t>
      </w:r>
      <w:r w:rsidR="00A33D51">
        <w:rPr>
          <w:rFonts w:eastAsiaTheme="minorHAnsi"/>
        </w:rPr>
        <w:t xml:space="preserve"> women and </w:t>
      </w:r>
      <w:r w:rsidR="00947D76">
        <w:rPr>
          <w:rFonts w:eastAsiaTheme="minorHAnsi"/>
        </w:rPr>
        <w:t>reduce</w:t>
      </w:r>
      <w:r w:rsidR="00A33D51">
        <w:rPr>
          <w:rFonts w:eastAsiaTheme="minorHAnsi"/>
        </w:rPr>
        <w:t xml:space="preserve"> stillbirth rates. </w:t>
      </w:r>
    </w:p>
    <w:p w14:paraId="22737749" w14:textId="375D71E5" w:rsidR="00092F71" w:rsidRDefault="00092F71" w:rsidP="00E43BEB">
      <w:pPr>
        <w:pStyle w:val="Rationale"/>
        <w:keepNext/>
        <w:keepLines/>
        <w:rPr>
          <w:rFonts w:eastAsiaTheme="minorHAnsi"/>
        </w:rPr>
      </w:pPr>
      <w:r>
        <w:t>H</w:t>
      </w:r>
      <w:r>
        <w:rPr>
          <w:spacing w:val="-8"/>
        </w:rPr>
        <w:t xml:space="preserve">ealth professional education, </w:t>
      </w:r>
      <w:r>
        <w:t xml:space="preserve">including information on culturally safe models of care, also needs to be incorporated into strategies to reduce stillbirth among migrant and refugee women (see </w:t>
      </w:r>
      <w:r w:rsidR="00E3331F">
        <w:fldChar w:fldCharType="begin"/>
      </w:r>
      <w:r w:rsidR="00E3331F">
        <w:instrText xml:space="preserve"> REF _Ref8219325 \r \h </w:instrText>
      </w:r>
      <w:r w:rsidR="00E3331F">
        <w:fldChar w:fldCharType="separate"/>
      </w:r>
      <w:r w:rsidR="00AC4614">
        <w:t>Action area 7</w:t>
      </w:r>
      <w:r w:rsidR="00E3331F">
        <w:fldChar w:fldCharType="end"/>
      </w:r>
      <w:r>
        <w:t>).</w:t>
      </w:r>
    </w:p>
    <w:p w14:paraId="6BBA1279" w14:textId="2D5F924A" w:rsidR="00363622" w:rsidRDefault="00363622" w:rsidP="00E43BEB">
      <w:pPr>
        <w:pStyle w:val="Enablersheader"/>
      </w:pPr>
      <w:r>
        <w:t>Goal</w:t>
      </w:r>
      <w:r w:rsidR="00A0674C">
        <w:t>s</w:t>
      </w:r>
    </w:p>
    <w:p w14:paraId="0B0E0D69" w14:textId="2DB226EA" w:rsidR="00672A63" w:rsidRDefault="0087429D" w:rsidP="00672A63">
      <w:pPr>
        <w:pStyle w:val="Enablers"/>
      </w:pPr>
      <w:r>
        <w:t>A</w:t>
      </w:r>
      <w:r w:rsidR="001652FD">
        <w:t xml:space="preserve">ll </w:t>
      </w:r>
      <w:r w:rsidR="006545E6">
        <w:t xml:space="preserve">migrant and refugee </w:t>
      </w:r>
      <w:r w:rsidR="001652FD">
        <w:t>women have a</w:t>
      </w:r>
      <w:r w:rsidR="00355848">
        <w:t xml:space="preserve">ccess to </w:t>
      </w:r>
      <w:r w:rsidR="00672A63">
        <w:t xml:space="preserve">culturally </w:t>
      </w:r>
      <w:r w:rsidR="00447723">
        <w:t>safe</w:t>
      </w:r>
      <w:r w:rsidR="00355848">
        <w:t xml:space="preserve"> mo</w:t>
      </w:r>
      <w:r w:rsidR="00973B5A">
        <w:t>d</w:t>
      </w:r>
      <w:r w:rsidR="00355848">
        <w:t>els of care</w:t>
      </w:r>
      <w:r w:rsidR="00363622">
        <w:t xml:space="preserve"> for stillbirth prevention and </w:t>
      </w:r>
      <w:r w:rsidR="00DA1C1E">
        <w:t>care</w:t>
      </w:r>
      <w:r w:rsidR="00912A05">
        <w:t>.</w:t>
      </w:r>
    </w:p>
    <w:p w14:paraId="753B0085" w14:textId="1F466B8D" w:rsidR="00DC1E67" w:rsidRDefault="00321B99" w:rsidP="00672A63">
      <w:pPr>
        <w:pStyle w:val="Enablers"/>
      </w:pPr>
      <w:r>
        <w:t>R</w:t>
      </w:r>
      <w:r w:rsidR="00DC1E67">
        <w:t xml:space="preserve">ates </w:t>
      </w:r>
      <w:r>
        <w:t xml:space="preserve">of stillbirth </w:t>
      </w:r>
      <w:r w:rsidR="00DC1E67">
        <w:t xml:space="preserve">among </w:t>
      </w:r>
      <w:r w:rsidR="00947D76">
        <w:t>migrant and refugee</w:t>
      </w:r>
      <w:r w:rsidR="00DC1E67">
        <w:t xml:space="preserve"> groups are </w:t>
      </w:r>
      <w:r w:rsidR="00E606B3">
        <w:t>no greater than</w:t>
      </w:r>
      <w:r w:rsidR="005E5878">
        <w:t xml:space="preserve"> those </w:t>
      </w:r>
      <w:r w:rsidR="00E606B3">
        <w:t xml:space="preserve">among </w:t>
      </w:r>
      <w:r w:rsidR="00DC1E67">
        <w:t xml:space="preserve">the </w:t>
      </w:r>
      <w:r w:rsidR="00E606B3">
        <w:t>general</w:t>
      </w:r>
      <w:r w:rsidR="00DC1E67">
        <w:t xml:space="preserve"> population.</w:t>
      </w:r>
    </w:p>
    <w:p w14:paraId="35252C84" w14:textId="77777777" w:rsidR="0094081C" w:rsidRPr="007F0A59" w:rsidRDefault="0094081C" w:rsidP="00E43BEB">
      <w:pPr>
        <w:pStyle w:val="Principleheader"/>
        <w:keepNext/>
      </w:pPr>
      <w:r>
        <w:t xml:space="preserve">Implementation </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5589"/>
        <w:gridCol w:w="2503"/>
        <w:gridCol w:w="1759"/>
      </w:tblGrid>
      <w:tr w:rsidR="00982178" w:rsidRPr="00982178" w14:paraId="1B111091" w14:textId="77777777" w:rsidTr="00891F56">
        <w:trPr>
          <w:tblHeader/>
        </w:trPr>
        <w:tc>
          <w:tcPr>
            <w:tcW w:w="5589" w:type="dxa"/>
            <w:shd w:val="clear" w:color="auto" w:fill="D9E2F3" w:themeFill="accent1" w:themeFillTint="33"/>
          </w:tcPr>
          <w:p w14:paraId="6E29A6B5" w14:textId="77777777" w:rsidR="00982178" w:rsidRPr="00982178" w:rsidRDefault="00982178" w:rsidP="00E43BEB">
            <w:pPr>
              <w:keepNext/>
              <w:spacing w:before="60" w:after="60"/>
              <w:rPr>
                <w:b/>
                <w:lang w:val="en-US" w:eastAsia="en-AU"/>
              </w:rPr>
            </w:pPr>
            <w:r w:rsidRPr="00982178">
              <w:rPr>
                <w:b/>
                <w:lang w:val="en-US" w:eastAsia="en-AU"/>
              </w:rPr>
              <w:t>Task</w:t>
            </w:r>
          </w:p>
        </w:tc>
        <w:tc>
          <w:tcPr>
            <w:tcW w:w="2503" w:type="dxa"/>
            <w:shd w:val="clear" w:color="auto" w:fill="D9E2F3" w:themeFill="accent1" w:themeFillTint="33"/>
          </w:tcPr>
          <w:p w14:paraId="4EED5707" w14:textId="2650D8BD" w:rsidR="00982178" w:rsidRPr="00982178" w:rsidRDefault="00511236" w:rsidP="00E43BEB">
            <w:pPr>
              <w:keepNext/>
              <w:spacing w:before="60" w:after="60"/>
              <w:rPr>
                <w:b/>
                <w:lang w:val="en-US" w:eastAsia="en-AU"/>
              </w:rPr>
            </w:pPr>
            <w:r>
              <w:rPr>
                <w:b/>
                <w:lang w:val="en-US" w:eastAsia="en-AU"/>
              </w:rPr>
              <w:t>Lead agency</w:t>
            </w:r>
          </w:p>
        </w:tc>
        <w:tc>
          <w:tcPr>
            <w:tcW w:w="1759" w:type="dxa"/>
            <w:shd w:val="clear" w:color="auto" w:fill="D9E2F3" w:themeFill="accent1" w:themeFillTint="33"/>
          </w:tcPr>
          <w:p w14:paraId="02308954" w14:textId="77777777" w:rsidR="00982178" w:rsidRPr="00982178" w:rsidRDefault="00982178" w:rsidP="00E43BEB">
            <w:pPr>
              <w:keepNext/>
              <w:spacing w:before="60" w:after="60"/>
              <w:rPr>
                <w:b/>
                <w:lang w:val="en-US" w:eastAsia="en-AU"/>
              </w:rPr>
            </w:pPr>
            <w:r w:rsidRPr="00982178">
              <w:rPr>
                <w:b/>
                <w:lang w:val="en-US" w:eastAsia="en-AU"/>
              </w:rPr>
              <w:t>Timeframe</w:t>
            </w:r>
          </w:p>
        </w:tc>
      </w:tr>
      <w:tr w:rsidR="00F373B0" w14:paraId="3E596B7F" w14:textId="77777777" w:rsidTr="00891F56">
        <w:tc>
          <w:tcPr>
            <w:tcW w:w="5589" w:type="dxa"/>
            <w:shd w:val="clear" w:color="auto" w:fill="D9E2F3" w:themeFill="accent1" w:themeFillTint="33"/>
          </w:tcPr>
          <w:p w14:paraId="4BF744A6" w14:textId="59D34B04" w:rsidR="00F373B0" w:rsidRDefault="00631068" w:rsidP="00BC0290">
            <w:pPr>
              <w:keepNext/>
              <w:spacing w:before="60" w:after="60"/>
              <w:rPr>
                <w:lang w:val="en-US" w:eastAsia="en-AU"/>
              </w:rPr>
            </w:pPr>
            <w:r>
              <w:rPr>
                <w:lang w:val="en-US" w:eastAsia="en-AU"/>
              </w:rPr>
              <w:t>Co-design</w:t>
            </w:r>
            <w:r w:rsidR="00316ABB">
              <w:rPr>
                <w:lang w:val="en-US" w:eastAsia="en-AU"/>
              </w:rPr>
              <w:t xml:space="preserve"> </w:t>
            </w:r>
            <w:r w:rsidR="00981C05">
              <w:rPr>
                <w:lang w:val="en-US" w:eastAsia="en-AU"/>
              </w:rPr>
              <w:t xml:space="preserve">stillbirth prevention messages </w:t>
            </w:r>
            <w:r w:rsidR="005E5878">
              <w:rPr>
                <w:lang w:val="en-US" w:eastAsia="en-AU"/>
              </w:rPr>
              <w:t xml:space="preserve">and </w:t>
            </w:r>
            <w:r w:rsidR="00F373B0">
              <w:rPr>
                <w:lang w:val="en-US" w:eastAsia="en-AU"/>
              </w:rPr>
              <w:t>implementation</w:t>
            </w:r>
            <w:r w:rsidR="005E5878">
              <w:rPr>
                <w:lang w:val="en-US" w:eastAsia="en-AU"/>
              </w:rPr>
              <w:t xml:space="preserve"> strategies</w:t>
            </w:r>
            <w:r w:rsidR="00F373B0">
              <w:rPr>
                <w:lang w:val="en-US" w:eastAsia="en-AU"/>
              </w:rPr>
              <w:t xml:space="preserve"> </w:t>
            </w:r>
            <w:r w:rsidR="005E5878">
              <w:rPr>
                <w:lang w:val="en-US" w:eastAsia="en-AU"/>
              </w:rPr>
              <w:t>for</w:t>
            </w:r>
            <w:r w:rsidR="00F373B0">
              <w:rPr>
                <w:lang w:val="en-US" w:eastAsia="en-AU"/>
              </w:rPr>
              <w:t xml:space="preserve"> community settings</w:t>
            </w:r>
            <w:r w:rsidR="00316ABB">
              <w:rPr>
                <w:lang w:val="en-US" w:eastAsia="en-AU"/>
              </w:rPr>
              <w:t xml:space="preserve"> with </w:t>
            </w:r>
            <w:r w:rsidR="009960FE">
              <w:rPr>
                <w:lang w:val="en-US" w:eastAsia="en-AU"/>
              </w:rPr>
              <w:t xml:space="preserve">migrant and refugee </w:t>
            </w:r>
            <w:r>
              <w:rPr>
                <w:lang w:val="en-US" w:eastAsia="en-AU"/>
              </w:rPr>
              <w:t>communities</w:t>
            </w:r>
          </w:p>
        </w:tc>
        <w:tc>
          <w:tcPr>
            <w:tcW w:w="2503" w:type="dxa"/>
            <w:shd w:val="clear" w:color="auto" w:fill="D9E2F3" w:themeFill="accent1" w:themeFillTint="33"/>
          </w:tcPr>
          <w:p w14:paraId="68117CD4" w14:textId="3456316D" w:rsidR="00F373B0" w:rsidRDefault="00494112" w:rsidP="00E43BEB">
            <w:pPr>
              <w:keepNext/>
              <w:spacing w:before="60" w:after="60"/>
              <w:rPr>
                <w:lang w:val="en-US" w:eastAsia="en-AU"/>
              </w:rPr>
            </w:pPr>
            <w:r>
              <w:t>Government</w:t>
            </w:r>
            <w:r w:rsidR="004324F0">
              <w:t>s</w:t>
            </w:r>
            <w:r>
              <w:t xml:space="preserve"> in partnership with NGOs</w:t>
            </w:r>
          </w:p>
        </w:tc>
        <w:tc>
          <w:tcPr>
            <w:tcW w:w="1759" w:type="dxa"/>
            <w:shd w:val="clear" w:color="auto" w:fill="D9E2F3" w:themeFill="accent1" w:themeFillTint="33"/>
          </w:tcPr>
          <w:p w14:paraId="01EEB9C5" w14:textId="42DC2248" w:rsidR="00F373B0" w:rsidRDefault="00756CCD" w:rsidP="00E43BEB">
            <w:pPr>
              <w:keepNext/>
              <w:spacing w:before="60" w:after="60"/>
              <w:rPr>
                <w:lang w:val="en-US" w:eastAsia="en-AU"/>
              </w:rPr>
            </w:pPr>
            <w:r>
              <w:rPr>
                <w:lang w:val="en-US" w:eastAsia="en-AU"/>
              </w:rPr>
              <w:t>Medium term</w:t>
            </w:r>
          </w:p>
        </w:tc>
      </w:tr>
      <w:tr w:rsidR="009960FE" w14:paraId="2A13D591" w14:textId="77777777" w:rsidTr="00891F56">
        <w:tc>
          <w:tcPr>
            <w:tcW w:w="5589" w:type="dxa"/>
            <w:shd w:val="clear" w:color="auto" w:fill="D9E2F3" w:themeFill="accent1" w:themeFillTint="33"/>
          </w:tcPr>
          <w:p w14:paraId="00A20165" w14:textId="31FE5B9C" w:rsidR="009960FE" w:rsidRDefault="009960FE" w:rsidP="00BC0290">
            <w:pPr>
              <w:spacing w:before="60" w:after="60"/>
              <w:rPr>
                <w:lang w:val="en-US" w:eastAsia="en-AU"/>
              </w:rPr>
            </w:pPr>
            <w:r>
              <w:t xml:space="preserve">Develop and </w:t>
            </w:r>
            <w:r w:rsidR="00BC0290">
              <w:t>implement</w:t>
            </w:r>
            <w:r>
              <w:rPr>
                <w:lang w:val="en-US" w:eastAsia="en-AU"/>
              </w:rPr>
              <w:t xml:space="preserve"> culturally </w:t>
            </w:r>
            <w:r w:rsidR="00BC0290">
              <w:rPr>
                <w:lang w:val="en-US" w:eastAsia="en-AU"/>
              </w:rPr>
              <w:t>safe approaches to the provision of maternity care in partnership with</w:t>
            </w:r>
            <w:r>
              <w:rPr>
                <w:lang w:val="en-US" w:eastAsia="en-AU"/>
              </w:rPr>
              <w:t xml:space="preserve"> migrant and refugee women</w:t>
            </w:r>
            <w:r w:rsidR="00BC0290">
              <w:rPr>
                <w:lang w:val="en-US" w:eastAsia="en-AU"/>
              </w:rPr>
              <w:t xml:space="preserve"> and service stakeholders</w:t>
            </w:r>
          </w:p>
        </w:tc>
        <w:tc>
          <w:tcPr>
            <w:tcW w:w="2503" w:type="dxa"/>
            <w:shd w:val="clear" w:color="auto" w:fill="D9E2F3" w:themeFill="accent1" w:themeFillTint="33"/>
          </w:tcPr>
          <w:p w14:paraId="621C2F6B" w14:textId="6F8E0EC6" w:rsidR="009960FE" w:rsidRDefault="008724BD" w:rsidP="00602E5D">
            <w:pPr>
              <w:spacing w:before="60" w:after="60"/>
              <w:rPr>
                <w:lang w:val="en-US" w:eastAsia="en-AU"/>
              </w:rPr>
            </w:pPr>
            <w:r>
              <w:rPr>
                <w:lang w:val="en-US" w:eastAsia="en-AU"/>
              </w:rPr>
              <w:t>State</w:t>
            </w:r>
            <w:r w:rsidR="00602E5D">
              <w:rPr>
                <w:lang w:val="en-US" w:eastAsia="en-AU"/>
              </w:rPr>
              <w:t xml:space="preserve"> </w:t>
            </w:r>
            <w:r w:rsidR="00AA41A6">
              <w:rPr>
                <w:lang w:val="en-US" w:eastAsia="en-AU"/>
              </w:rPr>
              <w:t>and</w:t>
            </w:r>
            <w:r w:rsidR="00A81F11">
              <w:rPr>
                <w:lang w:val="en-US" w:eastAsia="en-AU"/>
              </w:rPr>
              <w:t xml:space="preserve"> </w:t>
            </w:r>
            <w:r w:rsidR="00AA41A6">
              <w:rPr>
                <w:lang w:val="en-US" w:eastAsia="en-AU"/>
              </w:rPr>
              <w:t>t</w:t>
            </w:r>
            <w:r>
              <w:rPr>
                <w:lang w:val="en-US" w:eastAsia="en-AU"/>
              </w:rPr>
              <w:t xml:space="preserve">erritory </w:t>
            </w:r>
            <w:r w:rsidR="00AE13AC">
              <w:rPr>
                <w:lang w:val="en-US" w:eastAsia="en-AU"/>
              </w:rPr>
              <w:t>g</w:t>
            </w:r>
            <w:r>
              <w:rPr>
                <w:lang w:val="en-US" w:eastAsia="en-AU"/>
              </w:rPr>
              <w:t>overnments</w:t>
            </w:r>
          </w:p>
        </w:tc>
        <w:tc>
          <w:tcPr>
            <w:tcW w:w="1759" w:type="dxa"/>
            <w:shd w:val="clear" w:color="auto" w:fill="D9E2F3" w:themeFill="accent1" w:themeFillTint="33"/>
          </w:tcPr>
          <w:p w14:paraId="6E5410C2" w14:textId="254496DD" w:rsidR="009960FE" w:rsidRDefault="008724BD" w:rsidP="00E47F33">
            <w:pPr>
              <w:spacing w:before="60" w:after="60"/>
              <w:rPr>
                <w:lang w:val="en-US" w:eastAsia="en-AU"/>
              </w:rPr>
            </w:pPr>
            <w:r>
              <w:rPr>
                <w:lang w:val="en-US" w:eastAsia="en-AU"/>
              </w:rPr>
              <w:t>Medium term</w:t>
            </w:r>
          </w:p>
        </w:tc>
      </w:tr>
      <w:tr w:rsidR="00EE6F4E" w14:paraId="1AC426C2" w14:textId="77777777" w:rsidTr="00891F56">
        <w:tc>
          <w:tcPr>
            <w:tcW w:w="5589" w:type="dxa"/>
            <w:shd w:val="clear" w:color="auto" w:fill="D9E2F3" w:themeFill="accent1" w:themeFillTint="33"/>
          </w:tcPr>
          <w:p w14:paraId="7F9AEBE7" w14:textId="228777FE" w:rsidR="00EE6F4E" w:rsidRDefault="00EE6F4E" w:rsidP="00822696">
            <w:pPr>
              <w:spacing w:before="60" w:after="60"/>
              <w:rPr>
                <w:lang w:val="en-US" w:eastAsia="en-AU"/>
              </w:rPr>
            </w:pPr>
            <w:r>
              <w:rPr>
                <w:lang w:val="en-US" w:eastAsia="en-AU"/>
              </w:rPr>
              <w:t xml:space="preserve">Increase </w:t>
            </w:r>
            <w:r w:rsidR="003E4693">
              <w:t xml:space="preserve">access to and </w:t>
            </w:r>
            <w:r w:rsidR="00822696" w:rsidRPr="00CD2069">
              <w:t>engagement of</w:t>
            </w:r>
            <w:r w:rsidRPr="00CD2069">
              <w:t xml:space="preserve"> </w:t>
            </w:r>
            <w:r w:rsidR="00BC0290" w:rsidRPr="00CD2069">
              <w:t xml:space="preserve">professional </w:t>
            </w:r>
            <w:r>
              <w:rPr>
                <w:lang w:val="en-US" w:eastAsia="en-AU"/>
              </w:rPr>
              <w:t xml:space="preserve">interpreters in maternity services providing care to migrant and refugee women </w:t>
            </w:r>
          </w:p>
        </w:tc>
        <w:tc>
          <w:tcPr>
            <w:tcW w:w="2503" w:type="dxa"/>
            <w:shd w:val="clear" w:color="auto" w:fill="D9E2F3" w:themeFill="accent1" w:themeFillTint="33"/>
          </w:tcPr>
          <w:p w14:paraId="7558FEC4" w14:textId="421318E6" w:rsidR="00EE6F4E" w:rsidRDefault="00EE6F4E" w:rsidP="00AA41A6">
            <w:pPr>
              <w:spacing w:before="60" w:after="60"/>
              <w:rPr>
                <w:lang w:val="en-US" w:eastAsia="en-AU"/>
              </w:rPr>
            </w:pPr>
            <w:r>
              <w:rPr>
                <w:lang w:val="en-US" w:eastAsia="en-AU"/>
              </w:rPr>
              <w:t xml:space="preserve">State </w:t>
            </w:r>
            <w:r w:rsidR="00AA41A6">
              <w:rPr>
                <w:lang w:val="en-US" w:eastAsia="en-AU"/>
              </w:rPr>
              <w:t>and t</w:t>
            </w:r>
            <w:r>
              <w:rPr>
                <w:lang w:val="en-US" w:eastAsia="en-AU"/>
              </w:rPr>
              <w:t xml:space="preserve">erritory </w:t>
            </w:r>
            <w:r w:rsidR="00AE13AC">
              <w:rPr>
                <w:lang w:val="en-US" w:eastAsia="en-AU"/>
              </w:rPr>
              <w:t>g</w:t>
            </w:r>
            <w:r>
              <w:rPr>
                <w:lang w:val="en-US" w:eastAsia="en-AU"/>
              </w:rPr>
              <w:t>overnments</w:t>
            </w:r>
          </w:p>
        </w:tc>
        <w:tc>
          <w:tcPr>
            <w:tcW w:w="1759" w:type="dxa"/>
            <w:shd w:val="clear" w:color="auto" w:fill="D9E2F3" w:themeFill="accent1" w:themeFillTint="33"/>
          </w:tcPr>
          <w:p w14:paraId="72329D29" w14:textId="64A44488" w:rsidR="00EE6F4E" w:rsidRDefault="00EE6F4E" w:rsidP="00EE6F4E">
            <w:pPr>
              <w:spacing w:before="60" w:after="60"/>
              <w:rPr>
                <w:lang w:val="en-US" w:eastAsia="en-AU"/>
              </w:rPr>
            </w:pPr>
            <w:r>
              <w:rPr>
                <w:lang w:val="en-US" w:eastAsia="en-AU"/>
              </w:rPr>
              <w:t>Medium term</w:t>
            </w:r>
          </w:p>
        </w:tc>
      </w:tr>
    </w:tbl>
    <w:p w14:paraId="0E6CCF9B" w14:textId="0310BBA8" w:rsidR="004F199A" w:rsidRPr="00F9170C" w:rsidRDefault="004F199A" w:rsidP="005836C8">
      <w:pPr>
        <w:pStyle w:val="Action"/>
        <w:keepLines/>
      </w:pPr>
      <w:bookmarkStart w:id="18" w:name="_Ref45619255"/>
      <w:bookmarkStart w:id="19" w:name="_Toc49856440"/>
      <w:bookmarkStart w:id="20" w:name="_Ref9410971"/>
      <w:bookmarkStart w:id="21" w:name="_Ref9413831"/>
      <w:bookmarkStart w:id="22" w:name="_Ref9427828"/>
      <w:bookmarkStart w:id="23" w:name="_Ref9433981"/>
      <w:bookmarkStart w:id="24" w:name="_Ref26802112"/>
      <w:r w:rsidRPr="00F9170C">
        <w:lastRenderedPageBreak/>
        <w:t xml:space="preserve">Ensuring </w:t>
      </w:r>
      <w:r w:rsidR="001C01C7">
        <w:t>equity in stillbirth</w:t>
      </w:r>
      <w:r w:rsidR="001C01C7" w:rsidRPr="00F9170C">
        <w:t xml:space="preserve"> </w:t>
      </w:r>
      <w:r w:rsidR="00D60129">
        <w:t>prevention</w:t>
      </w:r>
      <w:r w:rsidR="00D60129" w:rsidRPr="00F9170C">
        <w:t xml:space="preserve"> </w:t>
      </w:r>
      <w:r w:rsidRPr="00F9170C">
        <w:t>among other high</w:t>
      </w:r>
      <w:r w:rsidR="001C01C7">
        <w:t>-</w:t>
      </w:r>
      <w:r w:rsidRPr="00F9170C">
        <w:t>risk groups</w:t>
      </w:r>
      <w:bookmarkEnd w:id="18"/>
      <w:bookmarkEnd w:id="19"/>
    </w:p>
    <w:p w14:paraId="7F6516D1" w14:textId="0FCC1C6F" w:rsidR="004F199A" w:rsidRDefault="004F199A" w:rsidP="005836C8">
      <w:pPr>
        <w:pStyle w:val="Rationaleheader"/>
        <w:keepLines/>
      </w:pPr>
      <w:r>
        <w:t>Rationale</w:t>
      </w:r>
    </w:p>
    <w:p w14:paraId="5C4B0803" w14:textId="3CC30D14" w:rsidR="00B64C0D" w:rsidRDefault="00CB3B9F" w:rsidP="005836C8">
      <w:pPr>
        <w:pStyle w:val="Rationale"/>
        <w:keepNext/>
        <w:keepLines/>
      </w:pPr>
      <w:r>
        <w:t>In Australia in 2015</w:t>
      </w:r>
      <w:r w:rsidR="00433502">
        <w:t>–</w:t>
      </w:r>
      <w:r>
        <w:t>16,</w:t>
      </w:r>
      <w:r w:rsidR="00F9170C">
        <w:t xml:space="preserve"> the national stillbirth rate was 6.8 per 1,000 births</w:t>
      </w:r>
      <w:r w:rsidR="00F9170C">
        <w:rPr>
          <w:bCs w:val="0"/>
        </w:rPr>
        <w:fldChar w:fldCharType="begin"/>
      </w:r>
      <w:r w:rsidR="005E3E25">
        <w:rPr>
          <w:bCs w:val="0"/>
        </w:rPr>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F9170C">
        <w:rPr>
          <w:bCs w:val="0"/>
        </w:rPr>
        <w:fldChar w:fldCharType="separate"/>
      </w:r>
      <w:r w:rsidR="005E3E25" w:rsidRPr="005E3E25">
        <w:rPr>
          <w:noProof/>
          <w:sz w:val="18"/>
          <w:vertAlign w:val="superscript"/>
        </w:rPr>
        <w:t>3</w:t>
      </w:r>
      <w:r w:rsidR="00F9170C">
        <w:rPr>
          <w:bCs w:val="0"/>
        </w:rPr>
        <w:fldChar w:fldCharType="end"/>
      </w:r>
      <w:r w:rsidR="00433502">
        <w:rPr>
          <w:bCs w:val="0"/>
        </w:rPr>
        <w:t>.</w:t>
      </w:r>
      <w:r w:rsidR="00F9170C">
        <w:t xml:space="preserve"> Higher rates of </w:t>
      </w:r>
      <w:r w:rsidR="00E3331F">
        <w:t xml:space="preserve">stillbirth </w:t>
      </w:r>
      <w:r w:rsidR="00F9170C">
        <w:t xml:space="preserve">were experienced </w:t>
      </w:r>
      <w:r>
        <w:t>among women living in very remote areas (</w:t>
      </w:r>
      <w:r w:rsidR="001E41A7">
        <w:t>13.6</w:t>
      </w:r>
      <w:r>
        <w:t xml:space="preserve"> per 1,000 births)</w:t>
      </w:r>
      <w:r w:rsidR="00F9170C">
        <w:t>,</w:t>
      </w:r>
      <w:r>
        <w:t xml:space="preserve"> </w:t>
      </w:r>
      <w:r w:rsidR="00B64C0D">
        <w:t>remote areas</w:t>
      </w:r>
      <w:r w:rsidR="001E41A7">
        <w:t xml:space="preserve"> (</w:t>
      </w:r>
      <w:r w:rsidR="00B64C0D">
        <w:t>7.5</w:t>
      </w:r>
      <w:r w:rsidR="001E41A7">
        <w:t xml:space="preserve"> per 1,000 births), outer regional </w:t>
      </w:r>
      <w:r w:rsidR="00B64C0D">
        <w:t xml:space="preserve">areas </w:t>
      </w:r>
      <w:r w:rsidR="001E41A7">
        <w:t>(7.5 per 1,000 births)</w:t>
      </w:r>
      <w:r w:rsidR="0002150B">
        <w:t xml:space="preserve"> and</w:t>
      </w:r>
      <w:r w:rsidR="00B64C0D">
        <w:t xml:space="preserve"> </w:t>
      </w:r>
      <w:r w:rsidR="001E41A7">
        <w:t xml:space="preserve">the most </w:t>
      </w:r>
      <w:r w:rsidR="00B64C0D">
        <w:t xml:space="preserve">socially </w:t>
      </w:r>
      <w:r w:rsidR="001E41A7">
        <w:t xml:space="preserve">disadvantaged areas (7.6 per 1,000 births) </w:t>
      </w:r>
      <w:r w:rsidR="00B64C0D">
        <w:t>and among</w:t>
      </w:r>
      <w:r w:rsidR="009066B3">
        <w:t xml:space="preserve"> women aged under 20 (13.6 per 1,000 births)</w:t>
      </w:r>
      <w:r w:rsidR="00B64C0D">
        <w:rPr>
          <w:bCs w:val="0"/>
        </w:rPr>
        <w:fldChar w:fldCharType="begin"/>
      </w:r>
      <w:r w:rsidR="005E3E25">
        <w:rPr>
          <w:bCs w:val="0"/>
        </w:rPr>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B64C0D">
        <w:rPr>
          <w:bCs w:val="0"/>
        </w:rPr>
        <w:fldChar w:fldCharType="separate"/>
      </w:r>
      <w:r w:rsidR="005E3E25" w:rsidRPr="005E3E25">
        <w:rPr>
          <w:noProof/>
          <w:sz w:val="18"/>
          <w:vertAlign w:val="superscript"/>
        </w:rPr>
        <w:t>3</w:t>
      </w:r>
      <w:r w:rsidR="00B64C0D">
        <w:rPr>
          <w:bCs w:val="0"/>
        </w:rPr>
        <w:fldChar w:fldCharType="end"/>
      </w:r>
      <w:r w:rsidR="00433502">
        <w:rPr>
          <w:bCs w:val="0"/>
        </w:rPr>
        <w:t>.</w:t>
      </w:r>
      <w:r w:rsidR="00F9170C">
        <w:t xml:space="preserve"> </w:t>
      </w:r>
      <w:r w:rsidR="00B64C0D">
        <w:t>Rates of attendance of antenatal care are lower and rates of smoking during pregnancy are higher among these groups</w:t>
      </w:r>
      <w:r w:rsidR="00B64C0D">
        <w:fldChar w:fldCharType="begin"/>
      </w:r>
      <w:r w:rsidR="005E3E25">
        <w:instrText xml:space="preserve"> ADDIN EN.CITE &lt;EndNote&gt;&lt;Cite&gt;&lt;Author&gt;AIHW&lt;/Author&gt;&lt;Year&gt;2019&lt;/Year&gt;&lt;RecNum&gt;48&lt;/RecNum&gt;&lt;DisplayText&gt;&lt;style face="superscript" font="Trebuchet MS" size="9"&gt;3&lt;/style&gt;&lt;/DisplayText&gt;&lt;record&gt;&lt;rec-number&gt;48&lt;/rec-number&gt;&lt;foreign-keys&gt;&lt;key app="EN" db-id="ed2p9a0ax5rxwbee0vmv999nrxvza0aw2fdx" timestamp="1568781199"&gt;48&lt;/key&gt;&lt;/foreign-keys&gt;&lt;ref-type name="Report"&gt;27&lt;/ref-type&gt;&lt;contributors&gt;&lt;authors&gt;&lt;author&gt;AIHW,&lt;/author&gt;&lt;/authors&gt;&lt;/contributors&gt;&lt;titles&gt;&lt;title&gt;Australia’s mothers and babies 2017 — In brief&lt;/title&gt;&lt;secondary-title&gt;Perinatal statistics series no. 35. Cat. no. PER 100&lt;/secondary-title&gt;&lt;/titles&gt;&lt;dates&gt;&lt;year&gt;2019&lt;/year&gt;&lt;/dates&gt;&lt;pub-location&gt;Canberra&lt;/pub-location&gt;&lt;publisher&gt;Australian Institute of Health and Welfare&lt;/publisher&gt;&lt;urls&gt;&lt;/urls&gt;&lt;/record&gt;&lt;/Cite&gt;&lt;/EndNote&gt;</w:instrText>
      </w:r>
      <w:r w:rsidR="00B64C0D">
        <w:fldChar w:fldCharType="separate"/>
      </w:r>
      <w:r w:rsidR="005E3E25" w:rsidRPr="005E3E25">
        <w:rPr>
          <w:noProof/>
          <w:sz w:val="18"/>
          <w:vertAlign w:val="superscript"/>
        </w:rPr>
        <w:t>3</w:t>
      </w:r>
      <w:r w:rsidR="00B64C0D">
        <w:fldChar w:fldCharType="end"/>
      </w:r>
      <w:r w:rsidR="00433502">
        <w:t>.</w:t>
      </w:r>
    </w:p>
    <w:p w14:paraId="246B779D" w14:textId="0C30589B" w:rsidR="004F199A" w:rsidRDefault="004F199A" w:rsidP="004F10E4">
      <w:pPr>
        <w:pStyle w:val="Enablersheader"/>
      </w:pPr>
      <w:r>
        <w:t>Goal</w:t>
      </w:r>
    </w:p>
    <w:p w14:paraId="611B5107" w14:textId="244ECC1A" w:rsidR="004F199A" w:rsidRDefault="00B64C0D" w:rsidP="004F10E4">
      <w:pPr>
        <w:pStyle w:val="Enablers"/>
      </w:pPr>
      <w:r>
        <w:t xml:space="preserve">Rates of stillbirth </w:t>
      </w:r>
      <w:r w:rsidR="004F199A">
        <w:t xml:space="preserve">among women who live in rural and remote or socially disadvantaged areas </w:t>
      </w:r>
      <w:r w:rsidR="00D402F2">
        <w:t xml:space="preserve">or are younger than 20 years </w:t>
      </w:r>
      <w:r w:rsidR="004F199A">
        <w:t xml:space="preserve">are </w:t>
      </w:r>
      <w:r w:rsidR="00DC26BA">
        <w:t xml:space="preserve">no greater than </w:t>
      </w:r>
      <w:r w:rsidR="00450359">
        <w:t xml:space="preserve">those </w:t>
      </w:r>
      <w:r w:rsidR="00DC26BA">
        <w:t>among the general</w:t>
      </w:r>
      <w:r w:rsidR="004F199A">
        <w:t xml:space="preserve"> population.</w:t>
      </w:r>
    </w:p>
    <w:p w14:paraId="36A0DDE9" w14:textId="77777777" w:rsidR="007F5136" w:rsidRPr="007F0A59" w:rsidRDefault="007F5136" w:rsidP="004F10E4">
      <w:pPr>
        <w:pStyle w:val="Principleheader"/>
        <w:keepNext/>
      </w:pPr>
      <w:r>
        <w:t xml:space="preserve">Implementation </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7F5136" w:rsidRPr="00982178" w14:paraId="2104E3D1" w14:textId="77777777" w:rsidTr="00AB0554">
        <w:trPr>
          <w:tblHeader/>
        </w:trPr>
        <w:tc>
          <w:tcPr>
            <w:tcW w:w="6024" w:type="dxa"/>
            <w:shd w:val="clear" w:color="auto" w:fill="D9E2F3" w:themeFill="accent1" w:themeFillTint="33"/>
          </w:tcPr>
          <w:p w14:paraId="546DF79B" w14:textId="77777777" w:rsidR="007F5136" w:rsidRPr="00982178" w:rsidRDefault="007F5136" w:rsidP="00E161E4">
            <w:pPr>
              <w:keepNext/>
              <w:spacing w:before="60" w:after="60"/>
              <w:rPr>
                <w:b/>
                <w:lang w:val="en-US" w:eastAsia="en-AU"/>
              </w:rPr>
            </w:pPr>
            <w:r w:rsidRPr="00982178">
              <w:rPr>
                <w:b/>
                <w:lang w:val="en-US" w:eastAsia="en-AU"/>
              </w:rPr>
              <w:t>Task</w:t>
            </w:r>
          </w:p>
        </w:tc>
        <w:tc>
          <w:tcPr>
            <w:tcW w:w="1984" w:type="dxa"/>
            <w:shd w:val="clear" w:color="auto" w:fill="D9E2F3" w:themeFill="accent1" w:themeFillTint="33"/>
          </w:tcPr>
          <w:p w14:paraId="19C0C57C" w14:textId="77777777" w:rsidR="007F5136" w:rsidRPr="00982178" w:rsidRDefault="007F5136" w:rsidP="00E161E4">
            <w:pPr>
              <w:keepNext/>
              <w:spacing w:before="60" w:after="60"/>
              <w:rPr>
                <w:b/>
                <w:lang w:val="en-US" w:eastAsia="en-AU"/>
              </w:rPr>
            </w:pPr>
            <w:r>
              <w:rPr>
                <w:b/>
                <w:lang w:val="en-US" w:eastAsia="en-AU"/>
              </w:rPr>
              <w:t>Lead agency</w:t>
            </w:r>
          </w:p>
        </w:tc>
        <w:tc>
          <w:tcPr>
            <w:tcW w:w="1843" w:type="dxa"/>
            <w:shd w:val="clear" w:color="auto" w:fill="D9E2F3" w:themeFill="accent1" w:themeFillTint="33"/>
          </w:tcPr>
          <w:p w14:paraId="1364E72A" w14:textId="77777777" w:rsidR="007F5136" w:rsidRPr="00982178" w:rsidRDefault="007F5136" w:rsidP="00E161E4">
            <w:pPr>
              <w:keepNext/>
              <w:spacing w:before="60" w:after="60"/>
              <w:rPr>
                <w:b/>
                <w:lang w:val="en-US" w:eastAsia="en-AU"/>
              </w:rPr>
            </w:pPr>
            <w:r w:rsidRPr="00982178">
              <w:rPr>
                <w:b/>
                <w:lang w:val="en-US" w:eastAsia="en-AU"/>
              </w:rPr>
              <w:t>Timeframe</w:t>
            </w:r>
          </w:p>
        </w:tc>
      </w:tr>
      <w:tr w:rsidR="007F5136" w14:paraId="393F4F1B" w14:textId="77777777" w:rsidTr="00E161E4">
        <w:tc>
          <w:tcPr>
            <w:tcW w:w="6024" w:type="dxa"/>
            <w:shd w:val="clear" w:color="auto" w:fill="D9E2F3" w:themeFill="accent1" w:themeFillTint="33"/>
          </w:tcPr>
          <w:p w14:paraId="53A48D2F" w14:textId="24A8E92B" w:rsidR="007F5136" w:rsidRPr="005836C8" w:rsidRDefault="0099599B" w:rsidP="0099599B">
            <w:pPr>
              <w:keepNext/>
              <w:spacing w:before="60" w:after="60"/>
            </w:pPr>
            <w:r>
              <w:t>Co-design and implement</w:t>
            </w:r>
            <w:r w:rsidR="00E75FB2">
              <w:t xml:space="preserve"> strategies and tools </w:t>
            </w:r>
            <w:r w:rsidR="00FB3975">
              <w:t xml:space="preserve">to reduce stillbirth </w:t>
            </w:r>
            <w:r w:rsidR="00E75FB2">
              <w:t>with target communities</w:t>
            </w:r>
          </w:p>
        </w:tc>
        <w:tc>
          <w:tcPr>
            <w:tcW w:w="1984" w:type="dxa"/>
            <w:shd w:val="clear" w:color="auto" w:fill="D9E2F3" w:themeFill="accent1" w:themeFillTint="33"/>
          </w:tcPr>
          <w:p w14:paraId="6AC9301E" w14:textId="3ED12A24" w:rsidR="007F5136" w:rsidRDefault="00494112" w:rsidP="00E161E4">
            <w:pPr>
              <w:keepNext/>
              <w:spacing w:before="60" w:after="60"/>
              <w:rPr>
                <w:lang w:val="en-US" w:eastAsia="en-AU"/>
              </w:rPr>
            </w:pPr>
            <w:r>
              <w:rPr>
                <w:lang w:val="en-US" w:eastAsia="en-AU"/>
              </w:rPr>
              <w:t>Government</w:t>
            </w:r>
            <w:r w:rsidR="004324F0">
              <w:rPr>
                <w:lang w:val="en-US" w:eastAsia="en-AU"/>
              </w:rPr>
              <w:t>s</w:t>
            </w:r>
            <w:r>
              <w:rPr>
                <w:lang w:val="en-US" w:eastAsia="en-AU"/>
              </w:rPr>
              <w:t xml:space="preserve"> in partnership with NGOs</w:t>
            </w:r>
          </w:p>
        </w:tc>
        <w:tc>
          <w:tcPr>
            <w:tcW w:w="1843" w:type="dxa"/>
            <w:shd w:val="clear" w:color="auto" w:fill="D9E2F3" w:themeFill="accent1" w:themeFillTint="33"/>
          </w:tcPr>
          <w:p w14:paraId="4347EC41" w14:textId="7EE04758" w:rsidR="007F5136" w:rsidRDefault="00727517" w:rsidP="00E161E4">
            <w:pPr>
              <w:keepNext/>
              <w:spacing w:before="60" w:after="60"/>
              <w:rPr>
                <w:lang w:val="en-US" w:eastAsia="en-AU"/>
              </w:rPr>
            </w:pPr>
            <w:r>
              <w:rPr>
                <w:lang w:val="en-US" w:eastAsia="en-AU"/>
              </w:rPr>
              <w:t xml:space="preserve">Medium </w:t>
            </w:r>
            <w:r w:rsidR="00080836">
              <w:rPr>
                <w:lang w:val="en-US" w:eastAsia="en-AU"/>
              </w:rPr>
              <w:t>term</w:t>
            </w:r>
          </w:p>
        </w:tc>
      </w:tr>
    </w:tbl>
    <w:p w14:paraId="443C0FE2" w14:textId="285916C9" w:rsidR="00592F25" w:rsidRPr="00E3331F" w:rsidRDefault="00180273" w:rsidP="00DA2936">
      <w:pPr>
        <w:pStyle w:val="Action"/>
      </w:pPr>
      <w:bookmarkStart w:id="25" w:name="_Ref32404330"/>
      <w:bookmarkStart w:id="26" w:name="_Ref32404377"/>
      <w:bookmarkStart w:id="27" w:name="_Ref33359991"/>
      <w:bookmarkStart w:id="28" w:name="_Toc49856441"/>
      <w:r w:rsidRPr="00E3331F">
        <w:t xml:space="preserve">Providing </w:t>
      </w:r>
      <w:r w:rsidR="0044341E" w:rsidRPr="00E3331F">
        <w:t xml:space="preserve">national </w:t>
      </w:r>
      <w:r w:rsidR="00592F25" w:rsidRPr="00E3331F">
        <w:t>guidelines on stillbirth</w:t>
      </w:r>
      <w:bookmarkEnd w:id="20"/>
      <w:bookmarkEnd w:id="21"/>
      <w:bookmarkEnd w:id="22"/>
      <w:r w:rsidR="003E49C7" w:rsidRPr="00E3331F">
        <w:t xml:space="preserve"> prevention</w:t>
      </w:r>
      <w:bookmarkEnd w:id="23"/>
      <w:bookmarkEnd w:id="24"/>
      <w:bookmarkEnd w:id="25"/>
      <w:bookmarkEnd w:id="26"/>
      <w:bookmarkEnd w:id="27"/>
      <w:bookmarkEnd w:id="28"/>
    </w:p>
    <w:p w14:paraId="4F3A234C" w14:textId="77777777" w:rsidR="00592F25" w:rsidRDefault="00592F25" w:rsidP="00F04622">
      <w:pPr>
        <w:pStyle w:val="Rationaleheader"/>
        <w:pBdr>
          <w:bottom w:val="none" w:sz="0" w:space="0" w:color="auto"/>
        </w:pBdr>
      </w:pPr>
      <w:r>
        <w:t>Rationale</w:t>
      </w:r>
    </w:p>
    <w:p w14:paraId="6C1E9AE6" w14:textId="05F89866" w:rsidR="0016798D" w:rsidRDefault="00774AEE" w:rsidP="00F04622">
      <w:pPr>
        <w:pStyle w:val="Rationale"/>
        <w:pBdr>
          <w:top w:val="none" w:sz="0" w:space="0" w:color="auto"/>
          <w:bottom w:val="none" w:sz="0" w:space="0" w:color="auto"/>
        </w:pBdr>
      </w:pPr>
      <w:r>
        <w:t xml:space="preserve">The national </w:t>
      </w:r>
      <w:r w:rsidRPr="00EB290C">
        <w:rPr>
          <w:i/>
        </w:rPr>
        <w:t>Clinical practice guidelines: Pregnancy care</w:t>
      </w:r>
      <w:r w:rsidR="00BF29FE">
        <w:fldChar w:fldCharType="begin"/>
      </w:r>
      <w:r w:rsidR="006C2F03">
        <w:instrText xml:space="preserve"> ADDIN EN.CITE &lt;EndNote&gt;&lt;Cite&gt;&lt;Author&gt;Department of Health&lt;/Author&gt;&lt;Year&gt;2019&lt;/Year&gt;&lt;RecNum&gt;65&lt;/RecNum&gt;&lt;DisplayText&gt;&lt;style face="superscript" font="Trebuchet MS" size="9"&gt;30&lt;/style&gt;&lt;/DisplayText&gt;&lt;record&gt;&lt;rec-number&gt;65&lt;/rec-number&gt;&lt;foreign-keys&gt;&lt;key app="EN" db-id="ed2p9a0ax5rxwbee0vmv999nrxvza0aw2fdx" timestamp="1581482193"&gt;65&lt;/key&gt;&lt;/foreign-keys&gt;&lt;ref-type name="Report"&gt;27&lt;/ref-type&gt;&lt;contributors&gt;&lt;authors&gt;&lt;author&gt;Department of Health,&lt;/author&gt;&lt;/authors&gt;&lt;/contributors&gt;&lt;titles&gt;&lt;title&gt;Clinical practice guidelines: Pregnancy care&lt;/title&gt;&lt;/titles&gt;&lt;dates&gt;&lt;year&gt;2019&lt;/year&gt;&lt;/dates&gt;&lt;pub-location&gt;Canberra&lt;/pub-location&gt;&lt;publisher&gt;Australian Government Department of Health&lt;/publisher&gt;&lt;urls&gt;&lt;/urls&gt;&lt;/record&gt;&lt;/Cite&gt;&lt;/EndNote&gt;</w:instrText>
      </w:r>
      <w:r w:rsidR="00BF29FE">
        <w:fldChar w:fldCharType="separate"/>
      </w:r>
      <w:r w:rsidR="006C2F03" w:rsidRPr="006C2F03">
        <w:rPr>
          <w:noProof/>
          <w:sz w:val="18"/>
          <w:vertAlign w:val="superscript"/>
        </w:rPr>
        <w:t>30</w:t>
      </w:r>
      <w:r w:rsidR="00BF29FE">
        <w:fldChar w:fldCharType="end"/>
      </w:r>
      <w:r>
        <w:t xml:space="preserve"> include </w:t>
      </w:r>
      <w:r w:rsidR="009415B3">
        <w:t>information on some aspects of stillbirth prevention, including smoking</w:t>
      </w:r>
      <w:r w:rsidR="00D07C24">
        <w:t xml:space="preserve"> cessation</w:t>
      </w:r>
      <w:r w:rsidR="009415B3">
        <w:t xml:space="preserve">, </w:t>
      </w:r>
      <w:r w:rsidR="00631068">
        <w:t xml:space="preserve">assessing </w:t>
      </w:r>
      <w:r w:rsidR="009415B3">
        <w:t xml:space="preserve">fetal growth, </w:t>
      </w:r>
      <w:r w:rsidR="00631068">
        <w:t xml:space="preserve">discussing </w:t>
      </w:r>
      <w:r w:rsidR="009415B3">
        <w:t xml:space="preserve">fetal movements and </w:t>
      </w:r>
      <w:r w:rsidR="00631068">
        <w:t xml:space="preserve">discussing </w:t>
      </w:r>
      <w:r w:rsidR="0004785C">
        <w:t>options</w:t>
      </w:r>
      <w:r w:rsidR="009415B3">
        <w:t xml:space="preserve"> in prolonged pregnancy</w:t>
      </w:r>
      <w:r w:rsidR="00433502">
        <w:t>,</w:t>
      </w:r>
      <w:r w:rsidR="00867EAD">
        <w:t xml:space="preserve"> but not sleep position in late pregnancy</w:t>
      </w:r>
      <w:r w:rsidR="009415B3">
        <w:t xml:space="preserve">. </w:t>
      </w:r>
    </w:p>
    <w:p w14:paraId="213E7288" w14:textId="4403DEAB" w:rsidR="00774AEE" w:rsidRDefault="0016798D" w:rsidP="0044097B">
      <w:pPr>
        <w:pStyle w:val="Rationale"/>
        <w:pBdr>
          <w:top w:val="none" w:sz="0" w:space="0" w:color="auto"/>
        </w:pBdr>
      </w:pPr>
      <w:r>
        <w:t xml:space="preserve">The PSANZ and the Stillbirth CRE </w:t>
      </w:r>
      <w:r w:rsidRPr="007101DE">
        <w:rPr>
          <w:i/>
        </w:rPr>
        <w:t>Position statement: Mothers going-to-sleep position in late pregnancy</w:t>
      </w:r>
      <w:r>
        <w:t xml:space="preserve"> provides guidance on this aspect of prevention</w:t>
      </w:r>
      <w:r w:rsidR="000C11C1">
        <w:fldChar w:fldCharType="begin"/>
      </w:r>
      <w:r w:rsidR="006C2F03">
        <w:instrText xml:space="preserve"> ADDIN EN.CITE &lt;EndNote&gt;&lt;Cite&gt;&lt;Author&gt;Perinatal Society of Australia and New Zealand and Centre of Research Excellence in Stillbirth&lt;/Author&gt;&lt;Year&gt;2019&lt;/Year&gt;&lt;RecNum&gt;94&lt;/RecNum&gt;&lt;DisplayText&gt;&lt;style face="superscript" font="Trebuchet MS" size="9"&gt;31&lt;/style&gt;&lt;/DisplayText&gt;&lt;record&gt;&lt;rec-number&gt;94&lt;/rec-number&gt;&lt;foreign-keys&gt;&lt;key app="EN" db-id="ed2p9a0ax5rxwbee0vmv999nrxvza0aw2fdx" timestamp="1582421778"&gt;94&lt;/key&gt;&lt;/foreign-keys&gt;&lt;ref-type name="Report"&gt;27&lt;/ref-type&gt;&lt;contributors&gt;&lt;authors&gt;&lt;author&gt;Perinatal Society of Australia and New Zealand and Centre of Research Excellence in Stillbirth,&lt;/author&gt;&lt;/authors&gt;&lt;/contributors&gt;&lt;titles&gt;&lt;title&gt;Position statement: Mothers’ going-to-sleep position in late pregnancy. &lt;/title&gt;&lt;/titles&gt;&lt;dates&gt;&lt;year&gt;2019&lt;/year&gt;&lt;/dates&gt;&lt;pub-location&gt;Brisbane&lt;/pub-location&gt;&lt;publisher&gt;Centre of Research Excellence in Stillbirth&lt;/publisher&gt;&lt;urls&gt;&lt;/urls&gt;&lt;/record&gt;&lt;/Cite&gt;&lt;/EndNote&gt;</w:instrText>
      </w:r>
      <w:r w:rsidR="000C11C1">
        <w:fldChar w:fldCharType="separate"/>
      </w:r>
      <w:r w:rsidR="006C2F03" w:rsidRPr="006C2F03">
        <w:rPr>
          <w:noProof/>
          <w:sz w:val="18"/>
          <w:vertAlign w:val="superscript"/>
        </w:rPr>
        <w:t>31</w:t>
      </w:r>
      <w:r w:rsidR="000C11C1">
        <w:fldChar w:fldCharType="end"/>
      </w:r>
      <w:r w:rsidR="00433502">
        <w:t>.</w:t>
      </w:r>
    </w:p>
    <w:p w14:paraId="55709B6A" w14:textId="4C3A7B0B" w:rsidR="003B6194" w:rsidRPr="00774AEE" w:rsidRDefault="003B6194" w:rsidP="0044097B">
      <w:pPr>
        <w:pStyle w:val="Rationale"/>
        <w:pBdr>
          <w:top w:val="none" w:sz="0" w:space="0" w:color="auto"/>
        </w:pBdr>
      </w:pPr>
      <w:r>
        <w:t xml:space="preserve">The </w:t>
      </w:r>
      <w:r w:rsidR="00867EAD">
        <w:t xml:space="preserve">national </w:t>
      </w:r>
      <w:r w:rsidRPr="008930E3">
        <w:rPr>
          <w:i/>
        </w:rPr>
        <w:t>Clinical practice guidelines: Pregnancy care</w:t>
      </w:r>
      <w:r>
        <w:t xml:space="preserve"> will need to be reviewed and updated to ensure </w:t>
      </w:r>
      <w:r w:rsidR="0002226F">
        <w:t xml:space="preserve">that </w:t>
      </w:r>
      <w:r>
        <w:t>the evidence-based messages contained in the Safer Baby Bundle</w:t>
      </w:r>
      <w:r w:rsidR="00C90392">
        <w:t xml:space="preserve"> are incorporated</w:t>
      </w:r>
      <w:r>
        <w:t>.</w:t>
      </w:r>
    </w:p>
    <w:p w14:paraId="341765A0" w14:textId="77777777" w:rsidR="00592F25" w:rsidRDefault="00592F25" w:rsidP="00592F25">
      <w:pPr>
        <w:pStyle w:val="Enablersheader"/>
      </w:pPr>
      <w:r>
        <w:t>Goal</w:t>
      </w:r>
    </w:p>
    <w:p w14:paraId="00A284D1" w14:textId="18D56730" w:rsidR="0094081C" w:rsidRDefault="000617B9" w:rsidP="00D32AE0">
      <w:pPr>
        <w:pStyle w:val="Enablers"/>
      </w:pPr>
      <w:r>
        <w:t>All health professionals and pregnant women and their families have access to c</w:t>
      </w:r>
      <w:r w:rsidR="00631068">
        <w:t xml:space="preserve">onsistent evidence-based, culturally safe </w:t>
      </w:r>
      <w:r w:rsidR="0064639E">
        <w:t xml:space="preserve">guidance on </w:t>
      </w:r>
      <w:r w:rsidR="006545E6">
        <w:t>stillbirth prevention</w:t>
      </w:r>
      <w:r w:rsidR="00912A05">
        <w:t>.</w:t>
      </w:r>
    </w:p>
    <w:p w14:paraId="75CE09A8" w14:textId="01DCA26E" w:rsidR="0094081C" w:rsidRDefault="00511236" w:rsidP="005836C8">
      <w:pPr>
        <w:pStyle w:val="Principleheader"/>
        <w:keepNext/>
        <w:keepLines/>
      </w:pPr>
      <w:r>
        <w:t>I</w:t>
      </w:r>
      <w:r w:rsidR="0094081C">
        <w:t>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982178" w:rsidRPr="00982178" w14:paraId="1830E8DC" w14:textId="77777777" w:rsidTr="00AB0554">
        <w:trPr>
          <w:tblHeader/>
        </w:trPr>
        <w:tc>
          <w:tcPr>
            <w:tcW w:w="6024" w:type="dxa"/>
            <w:shd w:val="clear" w:color="auto" w:fill="D9E2F3" w:themeFill="accent1" w:themeFillTint="33"/>
          </w:tcPr>
          <w:p w14:paraId="7C557A06" w14:textId="77777777" w:rsidR="00982178" w:rsidRPr="00982178" w:rsidRDefault="00982178" w:rsidP="005836C8">
            <w:pPr>
              <w:keepNext/>
              <w:keepLines/>
              <w:spacing w:before="60" w:after="60"/>
              <w:rPr>
                <w:b/>
                <w:lang w:val="en-US" w:eastAsia="en-AU"/>
              </w:rPr>
            </w:pPr>
            <w:r w:rsidRPr="00982178">
              <w:rPr>
                <w:b/>
                <w:lang w:val="en-US" w:eastAsia="en-AU"/>
              </w:rPr>
              <w:t>Task</w:t>
            </w:r>
          </w:p>
        </w:tc>
        <w:tc>
          <w:tcPr>
            <w:tcW w:w="1984" w:type="dxa"/>
            <w:shd w:val="clear" w:color="auto" w:fill="D9E2F3" w:themeFill="accent1" w:themeFillTint="33"/>
          </w:tcPr>
          <w:p w14:paraId="763737A1" w14:textId="0850058B" w:rsidR="00982178" w:rsidRPr="00982178" w:rsidRDefault="00511236" w:rsidP="005836C8">
            <w:pPr>
              <w:keepNext/>
              <w:keepLines/>
              <w:spacing w:before="60" w:after="60"/>
              <w:rPr>
                <w:b/>
                <w:lang w:val="en-US" w:eastAsia="en-AU"/>
              </w:rPr>
            </w:pPr>
            <w:r>
              <w:rPr>
                <w:b/>
                <w:lang w:val="en-US" w:eastAsia="en-AU"/>
              </w:rPr>
              <w:t>Lead agency</w:t>
            </w:r>
          </w:p>
        </w:tc>
        <w:tc>
          <w:tcPr>
            <w:tcW w:w="1843" w:type="dxa"/>
            <w:shd w:val="clear" w:color="auto" w:fill="D9E2F3" w:themeFill="accent1" w:themeFillTint="33"/>
          </w:tcPr>
          <w:p w14:paraId="3F5E1AA4" w14:textId="77777777" w:rsidR="00982178" w:rsidRPr="00982178" w:rsidRDefault="00982178" w:rsidP="005836C8">
            <w:pPr>
              <w:keepNext/>
              <w:keepLines/>
              <w:spacing w:before="60" w:after="60"/>
              <w:rPr>
                <w:b/>
                <w:lang w:val="en-US" w:eastAsia="en-AU"/>
              </w:rPr>
            </w:pPr>
            <w:r w:rsidRPr="00982178">
              <w:rPr>
                <w:b/>
                <w:lang w:val="en-US" w:eastAsia="en-AU"/>
              </w:rPr>
              <w:t>Timeframe</w:t>
            </w:r>
          </w:p>
        </w:tc>
      </w:tr>
      <w:tr w:rsidR="005E4493" w14:paraId="7B94942F" w14:textId="77777777" w:rsidTr="00BF29FE">
        <w:tc>
          <w:tcPr>
            <w:tcW w:w="6024" w:type="dxa"/>
            <w:shd w:val="clear" w:color="auto" w:fill="D9E2F3" w:themeFill="accent1" w:themeFillTint="33"/>
          </w:tcPr>
          <w:p w14:paraId="2637D928" w14:textId="76C00600" w:rsidR="005E4493" w:rsidRDefault="005E4493" w:rsidP="005836C8">
            <w:pPr>
              <w:keepNext/>
              <w:keepLines/>
              <w:spacing w:before="60" w:after="60"/>
              <w:rPr>
                <w:lang w:val="en-US" w:eastAsia="en-AU"/>
              </w:rPr>
            </w:pPr>
            <w:r>
              <w:rPr>
                <w:lang w:val="en-US" w:eastAsia="en-AU"/>
              </w:rPr>
              <w:t>Include information on discussing risk factors for stillbirth with women in</w:t>
            </w:r>
            <w:r w:rsidR="00E0084F">
              <w:rPr>
                <w:lang w:val="en-US" w:eastAsia="en-AU"/>
              </w:rPr>
              <w:t xml:space="preserve"> the national</w:t>
            </w:r>
            <w:r>
              <w:rPr>
                <w:lang w:val="en-US" w:eastAsia="en-AU"/>
              </w:rPr>
              <w:t xml:space="preserve"> </w:t>
            </w:r>
            <w:r w:rsidR="002420F0" w:rsidRPr="004864D3">
              <w:rPr>
                <w:i/>
                <w:lang w:val="en-US" w:eastAsia="en-AU"/>
              </w:rPr>
              <w:t>Clinical practice guidelines: Pregnancy care</w:t>
            </w:r>
            <w:r w:rsidR="002420F0">
              <w:rPr>
                <w:lang w:val="en-US" w:eastAsia="en-AU"/>
              </w:rPr>
              <w:t xml:space="preserve"> and ensure consistency between the Guidelines and the Safer Baby Bundle</w:t>
            </w:r>
            <w:r>
              <w:rPr>
                <w:lang w:val="en-US" w:eastAsia="en-AU"/>
              </w:rPr>
              <w:t xml:space="preserve"> </w:t>
            </w:r>
          </w:p>
        </w:tc>
        <w:tc>
          <w:tcPr>
            <w:tcW w:w="1984" w:type="dxa"/>
            <w:shd w:val="clear" w:color="auto" w:fill="D9E2F3" w:themeFill="accent1" w:themeFillTint="33"/>
          </w:tcPr>
          <w:p w14:paraId="47929851" w14:textId="50A1C1DF" w:rsidR="005E4493" w:rsidRDefault="008B4E7A" w:rsidP="005836C8">
            <w:pPr>
              <w:keepNext/>
              <w:keepLines/>
              <w:spacing w:before="60" w:after="60"/>
              <w:rPr>
                <w:lang w:val="en-US" w:eastAsia="en-AU"/>
              </w:rPr>
            </w:pPr>
            <w:r>
              <w:rPr>
                <w:lang w:val="en-US" w:eastAsia="en-AU"/>
              </w:rPr>
              <w:t xml:space="preserve">Commonwealth </w:t>
            </w:r>
            <w:r w:rsidR="00494112">
              <w:rPr>
                <w:lang w:val="en-US" w:eastAsia="en-AU"/>
              </w:rPr>
              <w:t>Government</w:t>
            </w:r>
          </w:p>
        </w:tc>
        <w:tc>
          <w:tcPr>
            <w:tcW w:w="1843" w:type="dxa"/>
            <w:shd w:val="clear" w:color="auto" w:fill="D9E2F3" w:themeFill="accent1" w:themeFillTint="33"/>
          </w:tcPr>
          <w:p w14:paraId="5DEA2B86" w14:textId="439BBA3E" w:rsidR="005E4493" w:rsidRDefault="005E4493" w:rsidP="005836C8">
            <w:pPr>
              <w:keepNext/>
              <w:keepLines/>
              <w:spacing w:before="60" w:after="60"/>
              <w:rPr>
                <w:lang w:val="en-US" w:eastAsia="en-AU"/>
              </w:rPr>
            </w:pPr>
            <w:r>
              <w:rPr>
                <w:lang w:val="en-US" w:eastAsia="en-AU"/>
              </w:rPr>
              <w:t>Medium term</w:t>
            </w:r>
          </w:p>
        </w:tc>
      </w:tr>
    </w:tbl>
    <w:p w14:paraId="4EC20D04" w14:textId="77777777" w:rsidR="004457B3" w:rsidRPr="004457B3" w:rsidRDefault="004457B3" w:rsidP="00982178">
      <w:pPr>
        <w:pStyle w:val="Enablers"/>
        <w:sectPr w:rsidR="004457B3" w:rsidRPr="004457B3" w:rsidSect="00562B4D">
          <w:footnotePr>
            <w:numFmt w:val="chicago"/>
          </w:footnotePr>
          <w:pgSz w:w="11901" w:h="16817"/>
          <w:pgMar w:top="1134" w:right="1134" w:bottom="1134" w:left="1134" w:header="0" w:footer="567" w:gutter="0"/>
          <w:cols w:space="708"/>
          <w:docGrid w:linePitch="245"/>
        </w:sectPr>
      </w:pPr>
    </w:p>
    <w:p w14:paraId="057A3117" w14:textId="7B694729" w:rsidR="00596DB7" w:rsidRDefault="00596DB7" w:rsidP="00596DB7">
      <w:pPr>
        <w:pStyle w:val="Heading2"/>
      </w:pPr>
      <w:bookmarkStart w:id="29" w:name="_Toc49856442"/>
      <w:r>
        <w:lastRenderedPageBreak/>
        <w:t>Raising awareness</w:t>
      </w:r>
      <w:r w:rsidR="00ED2758">
        <w:t xml:space="preserve"> </w:t>
      </w:r>
      <w:r w:rsidR="0045100A">
        <w:t>and strengthening education</w:t>
      </w:r>
      <w:bookmarkEnd w:id="29"/>
    </w:p>
    <w:p w14:paraId="3BBA02A4" w14:textId="602DB867" w:rsidR="00596DB7" w:rsidRPr="00DA2936" w:rsidRDefault="00DA6650" w:rsidP="00DA2936">
      <w:pPr>
        <w:pStyle w:val="Action"/>
      </w:pPr>
      <w:bookmarkStart w:id="30" w:name="_Toc19715955"/>
      <w:bookmarkStart w:id="31" w:name="_Toc49856443"/>
      <w:bookmarkStart w:id="32" w:name="_Ref7779288"/>
      <w:r w:rsidRPr="00DA2936">
        <w:t>Promoting</w:t>
      </w:r>
      <w:r w:rsidR="000A4236" w:rsidRPr="00DA2936">
        <w:t xml:space="preserve"> </w:t>
      </w:r>
      <w:r w:rsidR="00F373B0" w:rsidRPr="00DA2936">
        <w:t>community</w:t>
      </w:r>
      <w:r w:rsidR="000A4236" w:rsidRPr="00DA2936">
        <w:t xml:space="preserve"> awareness </w:t>
      </w:r>
      <w:r w:rsidR="00CC3104" w:rsidRPr="00DA2936">
        <w:t xml:space="preserve">and understanding </w:t>
      </w:r>
      <w:r w:rsidR="000A4236" w:rsidRPr="00DA2936">
        <w:t>o</w:t>
      </w:r>
      <w:r w:rsidRPr="00DA2936">
        <w:t xml:space="preserve">f </w:t>
      </w:r>
      <w:r w:rsidR="000A4236" w:rsidRPr="00DA2936">
        <w:t>stillbirth</w:t>
      </w:r>
      <w:bookmarkEnd w:id="30"/>
      <w:bookmarkEnd w:id="31"/>
      <w:r w:rsidRPr="00DA2936" w:rsidDel="000A4236">
        <w:t xml:space="preserve"> </w:t>
      </w:r>
      <w:bookmarkEnd w:id="32"/>
    </w:p>
    <w:p w14:paraId="6A042BC3" w14:textId="77777777" w:rsidR="009A5428" w:rsidRDefault="009A5428" w:rsidP="00857015">
      <w:pPr>
        <w:pStyle w:val="Rationaleheader"/>
        <w:pBdr>
          <w:bottom w:val="none" w:sz="0" w:space="0" w:color="auto"/>
        </w:pBdr>
      </w:pPr>
      <w:r>
        <w:t>Rationale</w:t>
      </w:r>
    </w:p>
    <w:p w14:paraId="21A7E752" w14:textId="43EBAD7A" w:rsidR="0075311C" w:rsidRDefault="0075311C" w:rsidP="00857015">
      <w:pPr>
        <w:pStyle w:val="Rationale"/>
        <w:pBdr>
          <w:bottom w:val="none" w:sz="0" w:space="0" w:color="auto"/>
        </w:pBdr>
      </w:pPr>
      <w:r>
        <w:t>The Senate Select Committee Report on Stillbirth Research and Education</w:t>
      </w:r>
      <w:r w:rsidR="00F9170C">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F9170C">
        <w:fldChar w:fldCharType="separate"/>
      </w:r>
      <w:r w:rsidR="005E3E25" w:rsidRPr="005E3E25">
        <w:rPr>
          <w:noProof/>
          <w:sz w:val="18"/>
          <w:vertAlign w:val="superscript"/>
        </w:rPr>
        <w:t>1</w:t>
      </w:r>
      <w:r w:rsidR="00F9170C">
        <w:fldChar w:fldCharType="end"/>
      </w:r>
      <w:r w:rsidR="00F9170C">
        <w:t xml:space="preserve"> </w:t>
      </w:r>
      <w:r>
        <w:t xml:space="preserve">identified the need to increase public awareness of stillbirth, with a view to </w:t>
      </w:r>
      <w:r w:rsidR="005E5878">
        <w:t>ensuring consistent messages to improve understanding of</w:t>
      </w:r>
      <w:r w:rsidR="005E5878" w:rsidDel="005E5878">
        <w:t xml:space="preserve"> </w:t>
      </w:r>
      <w:r>
        <w:t>stillbirth, educating parents and the general public about the risks of stillbirth, and encouraging conversations about stillbirth.</w:t>
      </w:r>
      <w:r w:rsidR="00452DD0">
        <w:t xml:space="preserve"> </w:t>
      </w:r>
    </w:p>
    <w:p w14:paraId="78308662" w14:textId="0CB5E256" w:rsidR="00DE04CA" w:rsidRPr="001018D4" w:rsidRDefault="00E87E8F" w:rsidP="00857015">
      <w:pPr>
        <w:pStyle w:val="Rationale"/>
        <w:pBdr>
          <w:bottom w:val="none" w:sz="0" w:space="0" w:color="auto"/>
        </w:pBdr>
      </w:pPr>
      <w:r>
        <w:t xml:space="preserve">Community awareness programs in Australia </w:t>
      </w:r>
      <w:r w:rsidR="004533B3">
        <w:t xml:space="preserve">in other related areas </w:t>
      </w:r>
      <w:r>
        <w:t>have been successful</w:t>
      </w:r>
      <w:r w:rsidR="00433502">
        <w:t>. F</w:t>
      </w:r>
      <w:r>
        <w:t>or example</w:t>
      </w:r>
      <w:r w:rsidR="00433502">
        <w:t>,</w:t>
      </w:r>
      <w:r>
        <w:t xml:space="preserve"> t</w:t>
      </w:r>
      <w:r w:rsidR="00DE04CA">
        <w:t xml:space="preserve">he </w:t>
      </w:r>
      <w:r w:rsidR="005D7087">
        <w:t>Red Nose community awareness</w:t>
      </w:r>
      <w:r w:rsidR="00DE04CA" w:rsidRPr="00CE7619">
        <w:t xml:space="preserve"> campaign</w:t>
      </w:r>
      <w:r w:rsidR="001B765C">
        <w:t xml:space="preserve"> led to an 80% reduction in </w:t>
      </w:r>
      <w:r w:rsidR="00B8346B">
        <w:t xml:space="preserve">preventable </w:t>
      </w:r>
      <w:r w:rsidR="001B765C">
        <w:t>sudden unexpected death</w:t>
      </w:r>
      <w:r w:rsidR="005D7087">
        <w:t>s</w:t>
      </w:r>
      <w:r w:rsidR="001B765C">
        <w:t xml:space="preserve"> </w:t>
      </w:r>
      <w:r>
        <w:t>in infants between 1989 and 2017</w:t>
      </w:r>
      <w:r w:rsidR="00454D78">
        <w:fldChar w:fldCharType="begin"/>
      </w:r>
      <w:r w:rsidR="006C2F03">
        <w:instrText xml:space="preserve"> ADDIN EN.CITE &lt;EndNote&gt;&lt;Cite&gt;&lt;Author&gt;RedNose&lt;/Author&gt;&lt;Year&gt;2017&lt;/Year&gt;&lt;RecNum&gt;56&lt;/RecNum&gt;&lt;DisplayText&gt;&lt;style face="superscript" font="Trebuchet MS" size="9"&gt;32&lt;/style&gt;&lt;/DisplayText&gt;&lt;record&gt;&lt;rec-number&gt;56&lt;/rec-number&gt;&lt;foreign-keys&gt;&lt;key app="EN" db-id="ed2p9a0ax5rxwbee0vmv999nrxvza0aw2fdx" timestamp="1575595256"&gt;56&lt;/key&gt;&lt;/foreign-keys&gt;&lt;ref-type name="Report"&gt;27&lt;/ref-type&gt;&lt;contributors&gt;&lt;authors&gt;&lt;author&gt;RedNose,&lt;/author&gt;&lt;/authors&gt;&lt;/contributors&gt;&lt;titles&gt;&lt;title&gt;Annual Review 2017&lt;/title&gt;&lt;/titles&gt;&lt;dates&gt;&lt;year&gt;2017&lt;/year&gt;&lt;/dates&gt;&lt;pub-location&gt;Melbourne&lt;/pub-location&gt;&lt;publisher&gt;Red Nose Saving Little Lives&lt;/publisher&gt;&lt;urls&gt;&lt;/urls&gt;&lt;/record&gt;&lt;/Cite&gt;&lt;/EndNote&gt;</w:instrText>
      </w:r>
      <w:r w:rsidR="00454D78">
        <w:fldChar w:fldCharType="separate"/>
      </w:r>
      <w:r w:rsidR="006C2F03" w:rsidRPr="006C2F03">
        <w:rPr>
          <w:noProof/>
          <w:sz w:val="18"/>
          <w:vertAlign w:val="superscript"/>
        </w:rPr>
        <w:t>32</w:t>
      </w:r>
      <w:r w:rsidR="00454D78">
        <w:fldChar w:fldCharType="end"/>
      </w:r>
      <w:r w:rsidR="00433502">
        <w:t>.</w:t>
      </w:r>
    </w:p>
    <w:p w14:paraId="6788C473" w14:textId="3D76E7AB" w:rsidR="00D5658B" w:rsidRDefault="00D5658B" w:rsidP="00857015">
      <w:pPr>
        <w:pStyle w:val="Rationale"/>
        <w:pBdr>
          <w:bottom w:val="none" w:sz="0" w:space="0" w:color="auto"/>
        </w:pBdr>
      </w:pPr>
      <w:r w:rsidRPr="00D5658B">
        <w:t xml:space="preserve">A national </w:t>
      </w:r>
      <w:r w:rsidR="0004282D">
        <w:t xml:space="preserve">stillbirth awareness </w:t>
      </w:r>
      <w:r w:rsidRPr="00D5658B">
        <w:t xml:space="preserve">campaign in Australia would provide a </w:t>
      </w:r>
      <w:r w:rsidR="00AF7F49">
        <w:t xml:space="preserve">consistent and </w:t>
      </w:r>
      <w:r w:rsidRPr="00D5658B">
        <w:t xml:space="preserve">collaborative approach </w:t>
      </w:r>
      <w:r>
        <w:t xml:space="preserve">to promoting public awareness of stillbirth </w:t>
      </w:r>
      <w:r w:rsidR="00B8721E">
        <w:t>and its risk factors</w:t>
      </w:r>
      <w:r w:rsidR="00433502">
        <w:t>,</w:t>
      </w:r>
      <w:r w:rsidR="00B8721E">
        <w:t xml:space="preserve"> </w:t>
      </w:r>
      <w:r w:rsidRPr="00D5658B">
        <w:t>and minimise duplication across jurisdictions.</w:t>
      </w:r>
    </w:p>
    <w:p w14:paraId="2FA0CA5C" w14:textId="38B8B5D0" w:rsidR="00452DD0" w:rsidRDefault="00452DD0" w:rsidP="00857015">
      <w:pPr>
        <w:pStyle w:val="Rationale"/>
        <w:pBdr>
          <w:bottom w:val="none" w:sz="0" w:space="0" w:color="auto"/>
        </w:pBdr>
      </w:pPr>
      <w:r w:rsidRPr="001018D4">
        <w:t xml:space="preserve">The 2016 Lancet Ending Preventable Stillbirth series highlighted differences in </w:t>
      </w:r>
      <w:r w:rsidR="006514AB">
        <w:t xml:space="preserve">the </w:t>
      </w:r>
      <w:r w:rsidRPr="001018D4">
        <w:t>rate</w:t>
      </w:r>
      <w:r>
        <w:t xml:space="preserve">s of late </w:t>
      </w:r>
      <w:r w:rsidR="00447723">
        <w:t xml:space="preserve">gestation </w:t>
      </w:r>
      <w:r>
        <w:t>stillbirth (≥28 weeks</w:t>
      </w:r>
      <w:r w:rsidRPr="001018D4">
        <w:t>) between high-income countries</w:t>
      </w:r>
      <w:r w:rsidR="00433502">
        <w:t>,</w:t>
      </w:r>
      <w:r w:rsidRPr="001018D4">
        <w:t xml:space="preserve"> ranging from 1.7</w:t>
      </w:r>
      <w:r>
        <w:t xml:space="preserve"> per </w:t>
      </w:r>
      <w:r w:rsidRPr="001018D4">
        <w:t>1</w:t>
      </w:r>
      <w:r>
        <w:t>,</w:t>
      </w:r>
      <w:r w:rsidRPr="001018D4">
        <w:t xml:space="preserve">000 </w:t>
      </w:r>
      <w:r>
        <w:t xml:space="preserve">births </w:t>
      </w:r>
      <w:r w:rsidRPr="001018D4">
        <w:t>to 8.8</w:t>
      </w:r>
      <w:r>
        <w:t xml:space="preserve"> per </w:t>
      </w:r>
      <w:r w:rsidRPr="001018D4">
        <w:t>1</w:t>
      </w:r>
      <w:r>
        <w:t>,</w:t>
      </w:r>
      <w:r w:rsidRPr="001018D4">
        <w:t>000 births, with New Zealand and Australia at 2.3 and 2.7</w:t>
      </w:r>
      <w:r>
        <w:t xml:space="preserve"> per </w:t>
      </w:r>
      <w:r w:rsidRPr="001018D4">
        <w:t>1</w:t>
      </w:r>
      <w:r>
        <w:t>,</w:t>
      </w:r>
      <w:r w:rsidRPr="001018D4">
        <w:t>000 births respectively</w:t>
      </w:r>
      <w:r>
        <w:rPr>
          <w:bCs w:val="0"/>
        </w:rPr>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rPr>
          <w:bCs w:val="0"/>
        </w:rPr>
        <w:instrText xml:space="preserve"> ADDIN EN.CITE </w:instrText>
      </w:r>
      <w:r w:rsidR="005E3E25">
        <w:rPr>
          <w:bCs w:val="0"/>
        </w:rPr>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rPr>
          <w:bCs w:val="0"/>
        </w:rPr>
        <w:instrText xml:space="preserve"> ADDIN EN.CITE.DATA </w:instrText>
      </w:r>
      <w:r w:rsidR="005E3E25">
        <w:rPr>
          <w:bCs w:val="0"/>
        </w:rPr>
      </w:r>
      <w:r w:rsidR="005E3E25">
        <w:rPr>
          <w:bCs w:val="0"/>
        </w:rPr>
        <w:fldChar w:fldCharType="end"/>
      </w:r>
      <w:r>
        <w:rPr>
          <w:bCs w:val="0"/>
        </w:rPr>
      </w:r>
      <w:r>
        <w:rPr>
          <w:bCs w:val="0"/>
        </w:rPr>
        <w:fldChar w:fldCharType="separate"/>
      </w:r>
      <w:r w:rsidR="005E3E25" w:rsidRPr="005E3E25">
        <w:rPr>
          <w:noProof/>
          <w:sz w:val="18"/>
          <w:vertAlign w:val="superscript"/>
        </w:rPr>
        <w:t>2</w:t>
      </w:r>
      <w:r>
        <w:rPr>
          <w:bCs w:val="0"/>
        </w:rPr>
        <w:fldChar w:fldCharType="end"/>
      </w:r>
      <w:r w:rsidR="00433502">
        <w:rPr>
          <w:bCs w:val="0"/>
        </w:rPr>
        <w:t>.</w:t>
      </w:r>
      <w:r w:rsidRPr="001018D4">
        <w:t xml:space="preserve"> These variations suggest it is possible to further reduce late-gestation stillbirth and achieve the recommended goal of &lt;2 late stillbirths</w:t>
      </w:r>
      <w:r>
        <w:t xml:space="preserve"> per </w:t>
      </w:r>
      <w:r w:rsidRPr="001018D4">
        <w:t xml:space="preserve">1,000 births by 2030. These reductions are based on </w:t>
      </w:r>
      <w:r>
        <w:t>communication</w:t>
      </w:r>
      <w:r w:rsidRPr="001018D4">
        <w:t xml:space="preserve"> of </w:t>
      </w:r>
      <w:r w:rsidR="00E75FB2">
        <w:t xml:space="preserve">relative </w:t>
      </w:r>
      <w:r>
        <w:t xml:space="preserve">risk and </w:t>
      </w:r>
      <w:r w:rsidRPr="001018D4">
        <w:t>risk factors (</w:t>
      </w:r>
      <w:r w:rsidR="00DA1C1E">
        <w:t>e.g</w:t>
      </w:r>
      <w:r w:rsidR="004B4D71">
        <w:t>. </w:t>
      </w:r>
      <w:r w:rsidRPr="001018D4">
        <w:t>smoking, sleep position</w:t>
      </w:r>
      <w:r>
        <w:t xml:space="preserve"> and changes in fetal movements</w:t>
      </w:r>
      <w:r w:rsidRPr="001018D4">
        <w:t>).</w:t>
      </w:r>
      <w:r>
        <w:t xml:space="preserve"> Incorporating these messages into community awareness messages has the potential to contribute to reductions in stillbirth, whil</w:t>
      </w:r>
      <w:r w:rsidR="006733D2">
        <w:t>e</w:t>
      </w:r>
      <w:r>
        <w:t xml:space="preserve"> also promoting awareness and understanding of stillbirth </w:t>
      </w:r>
      <w:r w:rsidR="004977BB">
        <w:t xml:space="preserve">across </w:t>
      </w:r>
      <w:r>
        <w:t>the Australian community.</w:t>
      </w:r>
      <w:r w:rsidR="00BC2CE0">
        <w:t xml:space="preserve"> Messages for </w:t>
      </w:r>
      <w:r w:rsidR="00C90392">
        <w:t xml:space="preserve">specific </w:t>
      </w:r>
      <w:r w:rsidR="00BC2CE0">
        <w:t xml:space="preserve">audiences, </w:t>
      </w:r>
      <w:r w:rsidR="001F10B7">
        <w:t>including</w:t>
      </w:r>
      <w:r w:rsidR="00152A58">
        <w:t xml:space="preserve"> </w:t>
      </w:r>
      <w:r w:rsidR="00BC2CE0">
        <w:t>Aboriginal and Torres Strait Islander</w:t>
      </w:r>
      <w:r w:rsidR="006733D2">
        <w:t xml:space="preserve"> and</w:t>
      </w:r>
      <w:r w:rsidR="00BC2CE0">
        <w:t xml:space="preserve"> </w:t>
      </w:r>
      <w:r w:rsidR="006733D2">
        <w:t>migrant and refugee</w:t>
      </w:r>
      <w:r w:rsidR="00BC2CE0">
        <w:t xml:space="preserve"> communities, wil</w:t>
      </w:r>
      <w:r w:rsidR="005A7B47">
        <w:t>l require special</w:t>
      </w:r>
      <w:r w:rsidR="00152A58">
        <w:t>ised</w:t>
      </w:r>
      <w:r w:rsidR="005A7B47">
        <w:t xml:space="preserve"> input from organisations with relevant expertise.</w:t>
      </w:r>
    </w:p>
    <w:p w14:paraId="460D7394" w14:textId="63C5BCFB" w:rsidR="00CC13F1" w:rsidRDefault="007F68C8" w:rsidP="00857015">
      <w:pPr>
        <w:pStyle w:val="Rationale"/>
        <w:pBdr>
          <w:bottom w:val="none" w:sz="0" w:space="0" w:color="auto"/>
        </w:pBdr>
      </w:pPr>
      <w:r>
        <w:t xml:space="preserve">The community awareness </w:t>
      </w:r>
      <w:r w:rsidR="0038586B">
        <w:t>initiative</w:t>
      </w:r>
      <w:r>
        <w:t xml:space="preserve"> also needs to align with </w:t>
      </w:r>
      <w:r w:rsidR="00BC0290">
        <w:t xml:space="preserve">the messages of the Safer Baby Bundle and </w:t>
      </w:r>
      <w:r>
        <w:t>other campaigns</w:t>
      </w:r>
      <w:r w:rsidR="00433502">
        <w:t xml:space="preserve"> – for example </w:t>
      </w:r>
      <w:r>
        <w:t xml:space="preserve">Every Week Counts, which promotes the </w:t>
      </w:r>
      <w:r w:rsidRPr="00BB41F0">
        <w:t xml:space="preserve">benefits for babies who are born closer to their due date at 40 weeks as long as the pregnancy is healthy and progressing without any </w:t>
      </w:r>
      <w:r w:rsidR="00076582">
        <w:t>complications</w:t>
      </w:r>
      <w:r w:rsidRPr="00BB41F0">
        <w:t>. </w:t>
      </w:r>
      <w:r w:rsidR="008A13D2">
        <w:t>It needs to encourage conversations about stillbirth as a public health issue and incorporate information about modifiable risk factors for stillbirth, such as smoking and alcohol consumption. It is critical that the community awareness package is developed in consultation with bereaved parents, communities and peak bodies</w:t>
      </w:r>
      <w:r w:rsidR="005836C8">
        <w:t>.</w:t>
      </w:r>
      <w:r w:rsidR="000A2F65">
        <w:t xml:space="preserve"> Strategies to evaluate community awareness programs and </w:t>
      </w:r>
      <w:r w:rsidR="00646CAE">
        <w:t>initiative</w:t>
      </w:r>
      <w:r w:rsidR="000A2F65">
        <w:t xml:space="preserve">s also need to </w:t>
      </w:r>
      <w:r w:rsidR="00381CE4">
        <w:t xml:space="preserve">be </w:t>
      </w:r>
      <w:r w:rsidR="000A2F65">
        <w:t>considered and incorporated.</w:t>
      </w:r>
    </w:p>
    <w:p w14:paraId="093009AD" w14:textId="666AA48F" w:rsidR="006638A3" w:rsidRDefault="009D682F" w:rsidP="006638A3">
      <w:pPr>
        <w:pStyle w:val="Heading4"/>
        <w:pBdr>
          <w:top w:val="none" w:sz="0" w:space="0" w:color="auto"/>
          <w:bottom w:val="none" w:sz="0" w:space="0" w:color="auto"/>
        </w:pBdr>
      </w:pPr>
      <w:r>
        <w:t>Alcohol as a risk factor for stillbirth</w:t>
      </w:r>
    </w:p>
    <w:p w14:paraId="12EFE46D" w14:textId="465C2C35" w:rsidR="006638A3" w:rsidRDefault="006638A3" w:rsidP="005836C8">
      <w:pPr>
        <w:pStyle w:val="Rationale"/>
        <w:pBdr>
          <w:top w:val="none" w:sz="0" w:space="0" w:color="auto"/>
        </w:pBdr>
      </w:pPr>
      <w:r w:rsidRPr="00FD3630">
        <w:t>I</w:t>
      </w:r>
      <w:r>
        <w:t>n</w:t>
      </w:r>
      <w:r w:rsidRPr="00FD3630">
        <w:t xml:space="preserve"> 2011 a </w:t>
      </w:r>
      <w:r>
        <w:t xml:space="preserve">systematic </w:t>
      </w:r>
      <w:r w:rsidRPr="00FD3630">
        <w:t xml:space="preserve">review of high-quality studies </w:t>
      </w:r>
      <w:r>
        <w:t>identified a paucity of data on the association between alcohol intake during pregnancy and stillbirth</w:t>
      </w:r>
      <w:r w:rsidR="0001704A">
        <w:fldChar w:fldCharType="begin"/>
      </w:r>
      <w:r w:rsidR="006C2F03">
        <w:instrText xml:space="preserve"> ADDIN EN.CITE &lt;EndNote&gt;&lt;Cite&gt;&lt;Author&gt;Flenady&lt;/Author&gt;&lt;Year&gt;2011&lt;/Year&gt;&lt;RecNum&gt;4&lt;/RecNum&gt;&lt;DisplayText&gt;&lt;style face="superscript" font="Trebuchet MS" size="9"&gt;33&lt;/style&gt;&lt;/DisplayText&gt;&lt;record&gt;&lt;rec-number&gt;4&lt;/rec-number&gt;&lt;foreign-keys&gt;&lt;key app="EN" db-id="ed2p9a0ax5rxwbee0vmv999nrxvza0aw2fdx" timestamp="1556780172"&gt;4&lt;/key&gt;&lt;/foreign-keys&gt;&lt;ref-type name="Journal Article"&gt;17&lt;/ref-type&gt;&lt;contributors&gt;&lt;authors&gt;&lt;author&gt;Flenady, V.&lt;/author&gt;&lt;author&gt;Koopmans, L.&lt;/author&gt;&lt;author&gt;Middleton, P.&lt;/author&gt;&lt;author&gt;Froen, J. F.&lt;/author&gt;&lt;author&gt;Smith, G. C.&lt;/author&gt;&lt;author&gt;Gibbons, K.&lt;/author&gt;&lt;author&gt;Coory, M.&lt;/author&gt;&lt;author&gt;Gordon, A.&lt;/author&gt;&lt;author&gt;Ellwood, D.&lt;/author&gt;&lt;author&gt;McIntyre, H. D.&lt;/author&gt;&lt;author&gt;Fretts, R.&lt;/author&gt;&lt;author&gt;Ezzati, M.&lt;/author&gt;&lt;/authors&gt;&lt;/contributors&gt;&lt;auth-address&gt;Mater Medical Research Institute, South Brisbane, QLD, Australia. vicki.flenady@mmri.mater.org.au&lt;/auth-address&gt;&lt;titles&gt;&lt;title&gt;Major risk factors for stillbirth in high-income countries: a systematic review and meta-analysis&lt;/title&gt;&lt;secondary-title&gt;Lancet&lt;/secondary-title&gt;&lt;/titles&gt;&lt;periodical&gt;&lt;full-title&gt;Lancet&lt;/full-title&gt;&lt;/periodical&gt;&lt;pages&gt;1331-40&lt;/pages&gt;&lt;volume&gt;377&lt;/volume&gt;&lt;number&gt;9774&lt;/number&gt;&lt;edition&gt;2011/04/19&lt;/edition&gt;&lt;keywords&gt;&lt;keyword&gt;Developed Countries&lt;/keyword&gt;&lt;keyword&gt;Female&lt;/keyword&gt;&lt;keyword&gt;Humans&lt;/keyword&gt;&lt;keyword&gt;Pregnancy&lt;/keyword&gt;&lt;keyword&gt;Risk Factors&lt;/keyword&gt;&lt;keyword&gt;Socioeconomic Factors&lt;/keyword&gt;&lt;keyword&gt;Stillbirth/*epidemiology&lt;/keyword&gt;&lt;/keywords&gt;&lt;dates&gt;&lt;year&gt;2011&lt;/year&gt;&lt;pub-dates&gt;&lt;date&gt;Apr 16&lt;/date&gt;&lt;/pub-dates&gt;&lt;/dates&gt;&lt;isbn&gt;1474-547X (Electronic)&amp;#xD;0140-6736 (Linking)&lt;/isbn&gt;&lt;accession-num&gt;21496916&lt;/accession-num&gt;&lt;urls&gt;&lt;related-urls&gt;&lt;url&gt;https://www.ncbi.nlm.nih.gov/pubmed/21496916&lt;/url&gt;&lt;/related-urls&gt;&lt;/urls&gt;&lt;electronic-resource-num&gt;10.1016/S0140-6736(10)62233-7&lt;/electronic-resource-num&gt;&lt;/record&gt;&lt;/Cite&gt;&lt;/EndNote&gt;</w:instrText>
      </w:r>
      <w:r w:rsidR="0001704A">
        <w:fldChar w:fldCharType="separate"/>
      </w:r>
      <w:r w:rsidR="006C2F03" w:rsidRPr="006C2F03">
        <w:rPr>
          <w:noProof/>
          <w:sz w:val="18"/>
          <w:vertAlign w:val="superscript"/>
        </w:rPr>
        <w:t>33</w:t>
      </w:r>
      <w:r w:rsidR="0001704A">
        <w:fldChar w:fldCharType="end"/>
      </w:r>
      <w:r w:rsidR="00433502">
        <w:t>.</w:t>
      </w:r>
      <w:r>
        <w:t xml:space="preserve"> The authors concluded that, based on the available evidence, high alcohol intake (usually described as </w:t>
      </w:r>
      <w:r w:rsidRPr="00917476">
        <w:rPr>
          <w:rFonts w:cstheme="minorHAnsi"/>
        </w:rPr>
        <w:t>≥</w:t>
      </w:r>
      <w:r w:rsidRPr="00917476">
        <w:t>5 drinks/week</w:t>
      </w:r>
      <w:r>
        <w:t>) may be associated with up to a doubling of the risk of stillbirth</w:t>
      </w:r>
      <w:r w:rsidR="00433502">
        <w:t>,</w:t>
      </w:r>
      <w:r>
        <w:t xml:space="preserve"> but an association with lower levels of intake could not be confidently excluded. Binge drinking may also be associated with an increased risk of stillbirth.</w:t>
      </w:r>
    </w:p>
    <w:p w14:paraId="5FDACBC9" w14:textId="5879A5D7" w:rsidR="006638A3" w:rsidRPr="005836C8" w:rsidRDefault="006638A3" w:rsidP="005836C8">
      <w:pPr>
        <w:pStyle w:val="Rationale"/>
        <w:pBdr>
          <w:top w:val="none" w:sz="0" w:space="0" w:color="auto"/>
        </w:pBdr>
      </w:pPr>
      <w:r>
        <w:t xml:space="preserve">An update of the systematic review is currently underway. Nine additional studies have been identified. Based on a preliminary assessment of these data, the conclusions on the 2011 </w:t>
      </w:r>
      <w:r w:rsidR="00381CE4">
        <w:t xml:space="preserve">review </w:t>
      </w:r>
      <w:r>
        <w:t>appear to be upheld. Data from a study undertaken in Western Australia</w:t>
      </w:r>
      <w:r w:rsidR="0001704A">
        <w:fldChar w:fldCharType="begin"/>
      </w:r>
      <w:r w:rsidR="006C2F03">
        <w:instrText xml:space="preserve"> ADDIN EN.CITE &lt;EndNote&gt;&lt;Cite&gt;&lt;Author&gt;O&amp;apos;Leary&lt;/Author&gt;&lt;Year&gt;2012&lt;/Year&gt;&lt;RecNum&gt;166&lt;/RecNum&gt;&lt;DisplayText&gt;&lt;style face="superscript" font="Trebuchet MS" size="9"&gt;34&lt;/style&gt;&lt;/DisplayText&gt;&lt;record&gt;&lt;rec-number&gt;166&lt;/rec-number&gt;&lt;foreign-keys&gt;&lt;key app="EN" db-id="ed2p9a0ax5rxwbee0vmv999nrxvza0aw2fdx" timestamp="1592185649"&gt;166&lt;/key&gt;&lt;/foreign-keys&gt;&lt;ref-type name="Journal Article"&gt;17&lt;/ref-type&gt;&lt;contributors&gt;&lt;authors&gt;&lt;author&gt;O&amp;apos;Leary, C.&lt;/author&gt;&lt;author&gt;Jacoby, P.&lt;/author&gt;&lt;author&gt;D&amp;apos;Antoine, H.&lt;/author&gt;&lt;author&gt;Bartu, A.&lt;/author&gt;&lt;author&gt;Bower, C.&lt;/author&gt;&lt;/authors&gt;&lt;/contributors&gt;&lt;auth-address&gt;Centre for Population Health Research, Curtin Health Information Research Institute, Curtin University, Perth, WA, Australia. colleen.oleary@curtin.edu.au&lt;/auth-address&gt;&lt;titles&gt;&lt;title&gt;Heavy prenatal alcohol exposure and increased risk of stillbirth&lt;/title&gt;&lt;secondary-title&gt;BJOG&lt;/secondary-title&gt;&lt;/titles&gt;&lt;periodical&gt;&lt;full-title&gt;BJOG&lt;/full-title&gt;&lt;/periodical&gt;&lt;pages&gt;945-52&lt;/pages&gt;&lt;volume&gt;119&lt;/volume&gt;&lt;number&gt;8&lt;/number&gt;&lt;edition&gt;2012/05/10&lt;/edition&gt;&lt;keywords&gt;&lt;keyword&gt;Adolescent&lt;/keyword&gt;&lt;keyword&gt;Adult&lt;/keyword&gt;&lt;keyword&gt;Alcohol-Related Disorders/diagnosis/*epidemiology&lt;/keyword&gt;&lt;keyword&gt;Cohort Studies&lt;/keyword&gt;&lt;keyword&gt;Female&lt;/keyword&gt;&lt;keyword&gt;Humans&lt;/keyword&gt;&lt;keyword&gt;Maternal Age&lt;/keyword&gt;&lt;keyword&gt;Oceanic Ancestry Group/statistics &amp;amp; numerical data&lt;/keyword&gt;&lt;keyword&gt;Odds Ratio&lt;/keyword&gt;&lt;keyword&gt;Pregnancy&lt;/keyword&gt;&lt;keyword&gt;Prenatal Diagnosis&lt;/keyword&gt;&lt;keyword&gt;Risk Factors&lt;/keyword&gt;&lt;keyword&gt;Stillbirth/*epidemiology&lt;/keyword&gt;&lt;keyword&gt;Western Australia/epidemiology&lt;/keyword&gt;&lt;keyword&gt;Young Adult&lt;/keyword&gt;&lt;/keywords&gt;&lt;dates&gt;&lt;year&gt;2012&lt;/year&gt;&lt;pub-dates&gt;&lt;date&gt;Jul&lt;/date&gt;&lt;/pub-dates&gt;&lt;/dates&gt;&lt;isbn&gt;1471-0528 (Electronic)&amp;#xD;1470-0328 (Linking)&lt;/isbn&gt;&lt;accession-num&gt;22568788&lt;/accession-num&gt;&lt;urls&gt;&lt;related-urls&gt;&lt;url&gt;https://www.ncbi.nlm.nih.gov/pubmed/22568788&lt;/url&gt;&lt;/related-urls&gt;&lt;/urls&gt;&lt;electronic-resource-num&gt;10.1111/j.1471-0528.2012.03333.x&lt;/electronic-resource-num&gt;&lt;/record&gt;&lt;/Cite&gt;&lt;/EndNote&gt;</w:instrText>
      </w:r>
      <w:r w:rsidR="0001704A">
        <w:fldChar w:fldCharType="separate"/>
      </w:r>
      <w:r w:rsidR="006C2F03" w:rsidRPr="006C2F03">
        <w:rPr>
          <w:noProof/>
          <w:sz w:val="18"/>
          <w:vertAlign w:val="superscript"/>
        </w:rPr>
        <w:t>34</w:t>
      </w:r>
      <w:r w:rsidR="0001704A">
        <w:fldChar w:fldCharType="end"/>
      </w:r>
      <w:r>
        <w:rPr>
          <w:b/>
        </w:rPr>
        <w:t xml:space="preserve"> </w:t>
      </w:r>
      <w:r>
        <w:t xml:space="preserve">indicated that heavy alcohol intake might contribute to 0.8% of stillbirths in non-Aboriginal women and 7.9% of stillbirths in Aboriginal women. </w:t>
      </w:r>
    </w:p>
    <w:p w14:paraId="04E55575" w14:textId="77777777" w:rsidR="005A71A3" w:rsidRDefault="005A71A3" w:rsidP="005A71A3">
      <w:pPr>
        <w:pStyle w:val="Enablersheader"/>
      </w:pPr>
      <w:r>
        <w:t>Goal</w:t>
      </w:r>
    </w:p>
    <w:p w14:paraId="6D0C2FA2" w14:textId="77110687" w:rsidR="005A71A3" w:rsidRDefault="000617B9" w:rsidP="005A71A3">
      <w:pPr>
        <w:pStyle w:val="Enablers"/>
      </w:pPr>
      <w:r>
        <w:t>The broader Australian community is aware</w:t>
      </w:r>
      <w:r w:rsidR="002C29FE">
        <w:t xml:space="preserve"> of the rates of stillbirth and </w:t>
      </w:r>
      <w:r>
        <w:t xml:space="preserve">has </w:t>
      </w:r>
      <w:r w:rsidR="004D68B6">
        <w:t xml:space="preserve">an </w:t>
      </w:r>
      <w:r w:rsidR="00AF7F49">
        <w:t xml:space="preserve">understanding of </w:t>
      </w:r>
      <w:r>
        <w:t xml:space="preserve">stillbirth </w:t>
      </w:r>
      <w:r w:rsidR="004D68B6">
        <w:t>risk minimisation strategies</w:t>
      </w:r>
      <w:r w:rsidR="00912A05">
        <w:t>.</w:t>
      </w:r>
    </w:p>
    <w:p w14:paraId="078C5AA8" w14:textId="4B408541" w:rsidR="0094081C" w:rsidRDefault="00120A97" w:rsidP="005836C8">
      <w:pPr>
        <w:pStyle w:val="Principleheader"/>
        <w:keepNext/>
      </w:pPr>
      <w:r>
        <w:lastRenderedPageBreak/>
        <w:t>Implementation</w:t>
      </w:r>
    </w:p>
    <w:tbl>
      <w:tblPr>
        <w:tblStyle w:val="TableGrid"/>
        <w:tblW w:w="9922" w:type="dxa"/>
        <w:tblInd w:w="-1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95"/>
        <w:gridCol w:w="1984"/>
        <w:gridCol w:w="1843"/>
      </w:tblGrid>
      <w:tr w:rsidR="00F04622" w:rsidRPr="00982178" w14:paraId="2B5E1156" w14:textId="77777777" w:rsidTr="009E7F14">
        <w:trPr>
          <w:tblHeader/>
        </w:trPr>
        <w:tc>
          <w:tcPr>
            <w:tcW w:w="6095" w:type="dxa"/>
            <w:shd w:val="clear" w:color="auto" w:fill="D9E2F3" w:themeFill="accent1" w:themeFillTint="33"/>
          </w:tcPr>
          <w:p w14:paraId="3AFE77B6" w14:textId="77777777" w:rsidR="00F04622" w:rsidRPr="00982178" w:rsidRDefault="00F04622" w:rsidP="000C42BD">
            <w:pPr>
              <w:spacing w:before="60" w:after="60"/>
              <w:rPr>
                <w:b/>
                <w:lang w:val="en-US" w:eastAsia="en-AU"/>
              </w:rPr>
            </w:pPr>
            <w:r w:rsidRPr="00982178">
              <w:rPr>
                <w:b/>
                <w:lang w:val="en-US" w:eastAsia="en-AU"/>
              </w:rPr>
              <w:t>Task</w:t>
            </w:r>
          </w:p>
        </w:tc>
        <w:tc>
          <w:tcPr>
            <w:tcW w:w="1984" w:type="dxa"/>
            <w:shd w:val="clear" w:color="auto" w:fill="D9E2F3" w:themeFill="accent1" w:themeFillTint="33"/>
          </w:tcPr>
          <w:p w14:paraId="4F4342E7" w14:textId="77777777" w:rsidR="00F04622" w:rsidRPr="00982178" w:rsidRDefault="00F04622" w:rsidP="000C42BD">
            <w:pPr>
              <w:spacing w:before="60" w:after="60"/>
              <w:rPr>
                <w:b/>
                <w:lang w:val="en-US" w:eastAsia="en-AU"/>
              </w:rPr>
            </w:pPr>
            <w:r>
              <w:rPr>
                <w:b/>
                <w:lang w:val="en-US" w:eastAsia="en-AU"/>
              </w:rPr>
              <w:t>Lead agency</w:t>
            </w:r>
          </w:p>
        </w:tc>
        <w:tc>
          <w:tcPr>
            <w:tcW w:w="1843" w:type="dxa"/>
            <w:shd w:val="clear" w:color="auto" w:fill="D9E2F3" w:themeFill="accent1" w:themeFillTint="33"/>
          </w:tcPr>
          <w:p w14:paraId="626A8430" w14:textId="77777777" w:rsidR="00F04622" w:rsidRPr="00982178" w:rsidRDefault="00F04622" w:rsidP="000C42BD">
            <w:pPr>
              <w:spacing w:before="60" w:after="60"/>
              <w:rPr>
                <w:b/>
                <w:lang w:val="en-US" w:eastAsia="en-AU"/>
              </w:rPr>
            </w:pPr>
            <w:r w:rsidRPr="00982178">
              <w:rPr>
                <w:b/>
                <w:lang w:val="en-US" w:eastAsia="en-AU"/>
              </w:rPr>
              <w:t>Timeframe</w:t>
            </w:r>
          </w:p>
        </w:tc>
      </w:tr>
      <w:tr w:rsidR="00F04622" w14:paraId="4B9208AA" w14:textId="77777777" w:rsidTr="009E7F14">
        <w:tc>
          <w:tcPr>
            <w:tcW w:w="6095" w:type="dxa"/>
            <w:shd w:val="clear" w:color="auto" w:fill="D9E2F3" w:themeFill="accent1" w:themeFillTint="33"/>
          </w:tcPr>
          <w:p w14:paraId="52CBD94C" w14:textId="13A98631" w:rsidR="00F04622" w:rsidRDefault="00667CFB" w:rsidP="002A7918">
            <w:pPr>
              <w:spacing w:before="60" w:after="60"/>
              <w:rPr>
                <w:lang w:val="en-US" w:eastAsia="en-AU"/>
              </w:rPr>
            </w:pPr>
            <w:r>
              <w:rPr>
                <w:lang w:val="en-US" w:eastAsia="en-AU"/>
              </w:rPr>
              <w:t>D</w:t>
            </w:r>
            <w:r w:rsidR="004B5FB4">
              <w:rPr>
                <w:lang w:val="en-US" w:eastAsia="en-AU"/>
              </w:rPr>
              <w:t>evelop</w:t>
            </w:r>
            <w:r w:rsidR="00F04622">
              <w:rPr>
                <w:lang w:val="en-US" w:eastAsia="en-AU"/>
              </w:rPr>
              <w:t xml:space="preserve">, deliver and evaluate a community awareness package </w:t>
            </w:r>
            <w:r>
              <w:rPr>
                <w:lang w:val="en-US" w:eastAsia="en-AU"/>
              </w:rPr>
              <w:t>that provides</w:t>
            </w:r>
            <w:r w:rsidR="00F04622">
              <w:t xml:space="preserve"> consisten</w:t>
            </w:r>
            <w:r w:rsidR="002A7918">
              <w:t>t</w:t>
            </w:r>
            <w:r w:rsidR="00F04622">
              <w:t xml:space="preserve"> </w:t>
            </w:r>
            <w:r w:rsidR="00B21FA8">
              <w:t xml:space="preserve">and considered </w:t>
            </w:r>
            <w:r w:rsidR="00F04622">
              <w:t xml:space="preserve">messaging </w:t>
            </w:r>
            <w:r w:rsidR="005E5878">
              <w:t>about</w:t>
            </w:r>
            <w:r w:rsidR="00F04622" w:rsidRPr="0029541C">
              <w:t xml:space="preserve"> stillbirth</w:t>
            </w:r>
            <w:r w:rsidR="007A43CF">
              <w:t xml:space="preserve"> and</w:t>
            </w:r>
            <w:r w:rsidR="00F04622" w:rsidRPr="0029541C">
              <w:t xml:space="preserve"> </w:t>
            </w:r>
            <w:r w:rsidR="00F04622">
              <w:t>inform</w:t>
            </w:r>
            <w:r>
              <w:t>s</w:t>
            </w:r>
            <w:r w:rsidR="00F04622" w:rsidRPr="00E43BEB">
              <w:t xml:space="preserve"> </w:t>
            </w:r>
            <w:r w:rsidR="00BE033A">
              <w:t xml:space="preserve">expecting </w:t>
            </w:r>
            <w:r w:rsidR="00F04622" w:rsidRPr="00E43BEB">
              <w:t xml:space="preserve">parents </w:t>
            </w:r>
            <w:r w:rsidR="00F04622" w:rsidRPr="0029541C">
              <w:t>an</w:t>
            </w:r>
            <w:r w:rsidR="00F04622">
              <w:t>d the general public about the chances of stillbirth and factors that affect risk</w:t>
            </w:r>
          </w:p>
        </w:tc>
        <w:tc>
          <w:tcPr>
            <w:tcW w:w="1984" w:type="dxa"/>
            <w:shd w:val="clear" w:color="auto" w:fill="D9E2F3" w:themeFill="accent1" w:themeFillTint="33"/>
          </w:tcPr>
          <w:p w14:paraId="715C1644" w14:textId="1DD985E9" w:rsidR="00F04622" w:rsidRDefault="008B4E7A" w:rsidP="000C42BD">
            <w:pPr>
              <w:spacing w:before="60" w:after="60"/>
              <w:rPr>
                <w:lang w:val="en-US" w:eastAsia="en-AU"/>
              </w:rPr>
            </w:pPr>
            <w:r>
              <w:t xml:space="preserve">Commonwealth </w:t>
            </w:r>
            <w:r w:rsidR="00494112" w:rsidRPr="00E654B0">
              <w:t>Government in partnership with NGOs</w:t>
            </w:r>
          </w:p>
        </w:tc>
        <w:tc>
          <w:tcPr>
            <w:tcW w:w="1843" w:type="dxa"/>
            <w:shd w:val="clear" w:color="auto" w:fill="D9E2F3" w:themeFill="accent1" w:themeFillTint="33"/>
          </w:tcPr>
          <w:p w14:paraId="74CF30DA" w14:textId="0439DEEA" w:rsidR="00494112" w:rsidRDefault="00F04622" w:rsidP="000C42BD">
            <w:pPr>
              <w:spacing w:before="60" w:after="60"/>
              <w:rPr>
                <w:lang w:val="en-US" w:eastAsia="en-AU"/>
              </w:rPr>
            </w:pPr>
            <w:r>
              <w:rPr>
                <w:lang w:val="en-US" w:eastAsia="en-AU"/>
              </w:rPr>
              <w:t>Short term</w:t>
            </w:r>
          </w:p>
        </w:tc>
      </w:tr>
    </w:tbl>
    <w:p w14:paraId="2DBA733A" w14:textId="5550D7D6" w:rsidR="00596DB7" w:rsidRPr="00DA2936" w:rsidRDefault="00C622B1" w:rsidP="00DA2936">
      <w:pPr>
        <w:pStyle w:val="Action"/>
      </w:pPr>
      <w:bookmarkStart w:id="33" w:name="_Ref8219325"/>
      <w:bookmarkStart w:id="34" w:name="_Toc49856444"/>
      <w:r w:rsidRPr="00DA2936">
        <w:t>Developing</w:t>
      </w:r>
      <w:r w:rsidRPr="00DA2936">
        <w:rPr>
          <w:spacing w:val="-11"/>
        </w:rPr>
        <w:t xml:space="preserve"> </w:t>
      </w:r>
      <w:r w:rsidRPr="00DA2936">
        <w:t>and</w:t>
      </w:r>
      <w:r w:rsidRPr="00DA2936">
        <w:rPr>
          <w:spacing w:val="-12"/>
        </w:rPr>
        <w:t xml:space="preserve"> </w:t>
      </w:r>
      <w:r w:rsidRPr="00DA2936">
        <w:t>implementing</w:t>
      </w:r>
      <w:r w:rsidRPr="00DA2936">
        <w:rPr>
          <w:spacing w:val="-12"/>
        </w:rPr>
        <w:t xml:space="preserve"> </w:t>
      </w:r>
      <w:r w:rsidRPr="00DA2936">
        <w:t>a</w:t>
      </w:r>
      <w:r w:rsidRPr="00DA2936">
        <w:rPr>
          <w:spacing w:val="-12"/>
        </w:rPr>
        <w:t xml:space="preserve"> </w:t>
      </w:r>
      <w:r w:rsidRPr="00DA2936">
        <w:t>national</w:t>
      </w:r>
      <w:r w:rsidRPr="00DA2936">
        <w:rPr>
          <w:spacing w:val="-12"/>
        </w:rPr>
        <w:t xml:space="preserve"> </w:t>
      </w:r>
      <w:r w:rsidR="001D77BC">
        <w:t>evidence-based</w:t>
      </w:r>
      <w:r w:rsidRPr="00DA2936">
        <w:t>,</w:t>
      </w:r>
      <w:r w:rsidRPr="00DA2936">
        <w:rPr>
          <w:spacing w:val="-10"/>
        </w:rPr>
        <w:t xml:space="preserve"> </w:t>
      </w:r>
      <w:r w:rsidRPr="00DA2936">
        <w:t>culturally</w:t>
      </w:r>
      <w:r w:rsidRPr="00DA2936">
        <w:rPr>
          <w:spacing w:val="-13"/>
        </w:rPr>
        <w:t xml:space="preserve"> </w:t>
      </w:r>
      <w:r w:rsidR="001F10B7">
        <w:t>safe</w:t>
      </w:r>
      <w:r w:rsidR="001F10B7" w:rsidRPr="00DA2936">
        <w:t xml:space="preserve"> </w:t>
      </w:r>
      <w:r w:rsidR="00AD774F" w:rsidRPr="00DA2936">
        <w:t xml:space="preserve">stillbirth </w:t>
      </w:r>
      <w:r w:rsidRPr="00DA2936">
        <w:t>education</w:t>
      </w:r>
      <w:r w:rsidRPr="00DA2936">
        <w:rPr>
          <w:spacing w:val="-14"/>
        </w:rPr>
        <w:t xml:space="preserve"> </w:t>
      </w:r>
      <w:r w:rsidR="00DA6650" w:rsidRPr="00DA2936">
        <w:t xml:space="preserve">program </w:t>
      </w:r>
      <w:r w:rsidR="00AD774F" w:rsidRPr="00DA2936">
        <w:t>for health professionals</w:t>
      </w:r>
      <w:bookmarkEnd w:id="33"/>
      <w:bookmarkEnd w:id="34"/>
    </w:p>
    <w:p w14:paraId="64E34FE2" w14:textId="77777777" w:rsidR="009A5428" w:rsidRDefault="009A5428" w:rsidP="009A5428">
      <w:pPr>
        <w:pStyle w:val="Rationaleheader"/>
      </w:pPr>
      <w:r>
        <w:t>Rationale</w:t>
      </w:r>
    </w:p>
    <w:p w14:paraId="68860BC2" w14:textId="30D09699" w:rsidR="00F041F3" w:rsidRDefault="001A5AAB" w:rsidP="004F10E4">
      <w:pPr>
        <w:pStyle w:val="Rationale"/>
        <w:keepNext/>
        <w:keepLines/>
      </w:pPr>
      <w:r>
        <w:t>Education for health professionals</w:t>
      </w:r>
      <w:r w:rsidR="00F041F3">
        <w:t xml:space="preserve"> in the prevention and clinical </w:t>
      </w:r>
      <w:r w:rsidR="00C45073">
        <w:t xml:space="preserve">care </w:t>
      </w:r>
      <w:r w:rsidR="00F041F3">
        <w:t>of stillbirth has the potential to improve outcomes for women and families</w:t>
      </w:r>
      <w:r w:rsidR="00B91969">
        <w:t>, as recognised in the</w:t>
      </w:r>
      <w:r w:rsidR="00B91969" w:rsidRPr="00B91969">
        <w:t xml:space="preserve"> </w:t>
      </w:r>
      <w:r w:rsidR="00B91969">
        <w:t>Senate Select Committee Report on Stillbirth Research and Education</w:t>
      </w:r>
      <w:r w:rsidR="004977BB">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4977BB">
        <w:fldChar w:fldCharType="separate"/>
      </w:r>
      <w:r w:rsidR="005E3E25" w:rsidRPr="005E3E25">
        <w:rPr>
          <w:noProof/>
          <w:sz w:val="18"/>
          <w:vertAlign w:val="superscript"/>
        </w:rPr>
        <w:t>1</w:t>
      </w:r>
      <w:r w:rsidR="004977BB">
        <w:fldChar w:fldCharType="end"/>
      </w:r>
      <w:r w:rsidR="00F15AF7">
        <w:t>.</w:t>
      </w:r>
      <w:r w:rsidR="00F041F3">
        <w:t xml:space="preserve"> This could potentially be incorporated in</w:t>
      </w:r>
      <w:r>
        <w:t xml:space="preserve">to </w:t>
      </w:r>
      <w:r w:rsidR="00F041F3">
        <w:t xml:space="preserve">undergraduate </w:t>
      </w:r>
      <w:r w:rsidR="009F5DA8">
        <w:t>education</w:t>
      </w:r>
      <w:r w:rsidR="00F041F3">
        <w:t>, clinical placement training and/or professional development</w:t>
      </w:r>
      <w:r w:rsidR="00B91969">
        <w:t xml:space="preserve"> for a range of health professions</w:t>
      </w:r>
      <w:r w:rsidR="00E0084F">
        <w:t>. This</w:t>
      </w:r>
      <w:r w:rsidR="00B91969">
        <w:t xml:space="preserve"> includ</w:t>
      </w:r>
      <w:r w:rsidR="00E0084F">
        <w:t>es,</w:t>
      </w:r>
      <w:r w:rsidR="00B91969">
        <w:t xml:space="preserve"> but </w:t>
      </w:r>
      <w:r w:rsidR="00E0084F">
        <w:t xml:space="preserve">is </w:t>
      </w:r>
      <w:r w:rsidR="00B91969">
        <w:t xml:space="preserve">not limited to, obstetricians, midwives, </w:t>
      </w:r>
      <w:r w:rsidR="00505B4A">
        <w:t xml:space="preserve">nurses, </w:t>
      </w:r>
      <w:r w:rsidR="00B91969">
        <w:t xml:space="preserve">general practitioners, </w:t>
      </w:r>
      <w:r w:rsidR="00B64C0D">
        <w:t xml:space="preserve">the </w:t>
      </w:r>
      <w:r w:rsidR="00B91969">
        <w:t xml:space="preserve">Aboriginal </w:t>
      </w:r>
      <w:r w:rsidR="00B64C0D">
        <w:t>and Torres Strait Islander health workforce, bilingual/bicultural health workers, allied health workers</w:t>
      </w:r>
      <w:r w:rsidR="00B91969">
        <w:t xml:space="preserve"> and sonographers</w:t>
      </w:r>
      <w:r w:rsidR="00F041F3">
        <w:t xml:space="preserve">. </w:t>
      </w:r>
    </w:p>
    <w:p w14:paraId="54702593" w14:textId="4FDCCFED" w:rsidR="00B91969" w:rsidRDefault="00B91969" w:rsidP="00B91969">
      <w:pPr>
        <w:pStyle w:val="Rationale"/>
      </w:pPr>
      <w:r>
        <w:t>H</w:t>
      </w:r>
      <w:r>
        <w:rPr>
          <w:spacing w:val="-8"/>
        </w:rPr>
        <w:t xml:space="preserve">ealth professional education </w:t>
      </w:r>
      <w:r w:rsidR="001A5AAB">
        <w:t>needs to</w:t>
      </w:r>
      <w:r>
        <w:t xml:space="preserve"> include information on culturally safe care (see </w:t>
      </w:r>
      <w:r>
        <w:fldChar w:fldCharType="begin"/>
      </w:r>
      <w:r>
        <w:instrText xml:space="preserve"> REF _Ref22203761 \r \h </w:instrText>
      </w:r>
      <w:r>
        <w:fldChar w:fldCharType="separate"/>
      </w:r>
      <w:r w:rsidR="00AC4614">
        <w:t>Action area 2</w:t>
      </w:r>
      <w:r>
        <w:fldChar w:fldCharType="end"/>
      </w:r>
      <w:r>
        <w:t xml:space="preserve"> and </w:t>
      </w:r>
      <w:r>
        <w:fldChar w:fldCharType="begin"/>
      </w:r>
      <w:r>
        <w:instrText xml:space="preserve"> REF _Ref26453649 \r \h </w:instrText>
      </w:r>
      <w:r>
        <w:fldChar w:fldCharType="separate"/>
      </w:r>
      <w:r w:rsidR="00AC4614">
        <w:t>Action area 3</w:t>
      </w:r>
      <w:r>
        <w:fldChar w:fldCharType="end"/>
      </w:r>
      <w:r>
        <w:t>)</w:t>
      </w:r>
      <w:r>
        <w:rPr>
          <w:spacing w:val="-10"/>
        </w:rPr>
        <w:t xml:space="preserve"> and </w:t>
      </w:r>
      <w:r>
        <w:t>be</w:t>
      </w:r>
      <w:r>
        <w:rPr>
          <w:spacing w:val="-9"/>
        </w:rPr>
        <w:t xml:space="preserve"> </w:t>
      </w:r>
      <w:r>
        <w:t>consistent</w:t>
      </w:r>
      <w:r>
        <w:rPr>
          <w:spacing w:val="-9"/>
        </w:rPr>
        <w:t xml:space="preserve"> </w:t>
      </w:r>
      <w:r>
        <w:t>with</w:t>
      </w:r>
      <w:r>
        <w:rPr>
          <w:spacing w:val="-9"/>
        </w:rPr>
        <w:t xml:space="preserve"> </w:t>
      </w:r>
      <w:r>
        <w:t xml:space="preserve">national guidelines (see </w:t>
      </w:r>
      <w:r w:rsidR="006545E6">
        <w:fldChar w:fldCharType="begin"/>
      </w:r>
      <w:r w:rsidR="006545E6">
        <w:instrText xml:space="preserve"> REF _Ref32404330 \r \h </w:instrText>
      </w:r>
      <w:r w:rsidR="006545E6">
        <w:fldChar w:fldCharType="separate"/>
      </w:r>
      <w:r w:rsidR="00AC4614">
        <w:t>Action area 5</w:t>
      </w:r>
      <w:r w:rsidR="006545E6">
        <w:fldChar w:fldCharType="end"/>
      </w:r>
      <w:r w:rsidR="003B6194">
        <w:t xml:space="preserve"> and </w:t>
      </w:r>
      <w:r w:rsidR="003B6194">
        <w:fldChar w:fldCharType="begin"/>
      </w:r>
      <w:r w:rsidR="003B6194">
        <w:instrText xml:space="preserve"> REF _Ref33530357 \r \h </w:instrText>
      </w:r>
      <w:r w:rsidR="003B6194">
        <w:fldChar w:fldCharType="separate"/>
      </w:r>
      <w:r w:rsidR="00AC4614">
        <w:t>Action area 10</w:t>
      </w:r>
      <w:r w:rsidR="003B6194">
        <w:fldChar w:fldCharType="end"/>
      </w:r>
      <w:r>
        <w:t>) and the community</w:t>
      </w:r>
      <w:r>
        <w:rPr>
          <w:spacing w:val="-17"/>
        </w:rPr>
        <w:t xml:space="preserve"> </w:t>
      </w:r>
      <w:r>
        <w:t>education</w:t>
      </w:r>
      <w:r>
        <w:rPr>
          <w:spacing w:val="-15"/>
        </w:rPr>
        <w:t xml:space="preserve"> </w:t>
      </w:r>
      <w:r>
        <w:t>program</w:t>
      </w:r>
      <w:r>
        <w:rPr>
          <w:spacing w:val="-14"/>
        </w:rPr>
        <w:t xml:space="preserve"> </w:t>
      </w:r>
      <w:r>
        <w:t xml:space="preserve">(see </w:t>
      </w:r>
      <w:r>
        <w:fldChar w:fldCharType="begin"/>
      </w:r>
      <w:r>
        <w:instrText xml:space="preserve"> REF _Ref7779288 \r \h </w:instrText>
      </w:r>
      <w:r>
        <w:fldChar w:fldCharType="separate"/>
      </w:r>
      <w:r w:rsidR="00AC4614">
        <w:t>Action area 6</w:t>
      </w:r>
      <w:r>
        <w:fldChar w:fldCharType="end"/>
      </w:r>
      <w:r>
        <w:t>).</w:t>
      </w:r>
    </w:p>
    <w:p w14:paraId="7F7C8CCE" w14:textId="5AA5BD5D" w:rsidR="00155CC4" w:rsidRDefault="00947484" w:rsidP="009A5428">
      <w:pPr>
        <w:pStyle w:val="Rationale"/>
        <w:rPr>
          <w:spacing w:val="-9"/>
        </w:rPr>
      </w:pPr>
      <w:r>
        <w:t>A</w:t>
      </w:r>
      <w:r>
        <w:rPr>
          <w:spacing w:val="-17"/>
        </w:rPr>
        <w:t xml:space="preserve"> </w:t>
      </w:r>
      <w:r w:rsidR="00BB5623">
        <w:t>stillbirth</w:t>
      </w:r>
      <w:r w:rsidR="00BB5623">
        <w:rPr>
          <w:spacing w:val="-15"/>
        </w:rPr>
        <w:t xml:space="preserve"> </w:t>
      </w:r>
      <w:r w:rsidR="00BB5623">
        <w:t>education</w:t>
      </w:r>
      <w:r w:rsidR="00BB5623">
        <w:rPr>
          <w:spacing w:val="-15"/>
        </w:rPr>
        <w:t xml:space="preserve"> </w:t>
      </w:r>
      <w:r w:rsidR="008D7B1A">
        <w:t>program</w:t>
      </w:r>
      <w:r w:rsidR="00BB5623">
        <w:t xml:space="preserve"> </w:t>
      </w:r>
      <w:r w:rsidR="0073739A">
        <w:t>for health professionals</w:t>
      </w:r>
      <w:r>
        <w:rPr>
          <w:spacing w:val="-14"/>
        </w:rPr>
        <w:t xml:space="preserve"> </w:t>
      </w:r>
      <w:r>
        <w:t>is</w:t>
      </w:r>
      <w:r>
        <w:rPr>
          <w:spacing w:val="-18"/>
        </w:rPr>
        <w:t xml:space="preserve"> </w:t>
      </w:r>
      <w:r>
        <w:t>a</w:t>
      </w:r>
      <w:r>
        <w:rPr>
          <w:spacing w:val="-15"/>
        </w:rPr>
        <w:t xml:space="preserve"> </w:t>
      </w:r>
      <w:r>
        <w:t>critical</w:t>
      </w:r>
      <w:r>
        <w:rPr>
          <w:spacing w:val="-15"/>
        </w:rPr>
        <w:t xml:space="preserve"> </w:t>
      </w:r>
      <w:r>
        <w:t>component</w:t>
      </w:r>
      <w:r>
        <w:rPr>
          <w:spacing w:val="-16"/>
        </w:rPr>
        <w:t xml:space="preserve"> </w:t>
      </w:r>
      <w:r>
        <w:t>of</w:t>
      </w:r>
      <w:r>
        <w:rPr>
          <w:spacing w:val="-18"/>
        </w:rPr>
        <w:t xml:space="preserve"> </w:t>
      </w:r>
      <w:r>
        <w:t>the</w:t>
      </w:r>
      <w:r>
        <w:rPr>
          <w:spacing w:val="-15"/>
        </w:rPr>
        <w:t xml:space="preserve"> </w:t>
      </w:r>
      <w:r>
        <w:t>implementation</w:t>
      </w:r>
      <w:r>
        <w:rPr>
          <w:spacing w:val="-15"/>
        </w:rPr>
        <w:t xml:space="preserve"> </w:t>
      </w:r>
      <w:r>
        <w:t>plan for</w:t>
      </w:r>
      <w:r>
        <w:rPr>
          <w:spacing w:val="-11"/>
        </w:rPr>
        <w:t xml:space="preserve"> </w:t>
      </w:r>
      <w:r w:rsidR="0093288B">
        <w:t>the Safer Baby Bundle</w:t>
      </w:r>
      <w:r>
        <w:rPr>
          <w:spacing w:val="-8"/>
        </w:rPr>
        <w:t xml:space="preserve"> </w:t>
      </w:r>
      <w:r>
        <w:t>(see</w:t>
      </w:r>
      <w:r w:rsidR="00784184">
        <w:t xml:space="preserve"> </w:t>
      </w:r>
      <w:r w:rsidR="00784184">
        <w:fldChar w:fldCharType="begin"/>
      </w:r>
      <w:r w:rsidR="00784184">
        <w:instrText xml:space="preserve"> REF _Ref7779308 \r \h </w:instrText>
      </w:r>
      <w:r w:rsidR="00784184">
        <w:fldChar w:fldCharType="separate"/>
      </w:r>
      <w:r w:rsidR="00AC4614">
        <w:t>Action area 1</w:t>
      </w:r>
      <w:r w:rsidR="00784184">
        <w:fldChar w:fldCharType="end"/>
      </w:r>
      <w:r>
        <w:t>).</w:t>
      </w:r>
      <w:r w:rsidR="00A42DB2">
        <w:t xml:space="preserve"> </w:t>
      </w:r>
      <w:r w:rsidR="00BB0EB6">
        <w:t xml:space="preserve">The </w:t>
      </w:r>
      <w:r w:rsidR="00BB0EB6" w:rsidRPr="004F10E4">
        <w:rPr>
          <w:i/>
        </w:rPr>
        <w:t xml:space="preserve">Safer </w:t>
      </w:r>
      <w:r w:rsidR="00076582">
        <w:rPr>
          <w:i/>
        </w:rPr>
        <w:t>Baby B</w:t>
      </w:r>
      <w:r w:rsidR="00F80302" w:rsidRPr="004F10E4">
        <w:rPr>
          <w:i/>
        </w:rPr>
        <w:t>undle handbook and resource g</w:t>
      </w:r>
      <w:r w:rsidR="00BB0EB6" w:rsidRPr="004F10E4">
        <w:rPr>
          <w:i/>
        </w:rPr>
        <w:t>uide</w:t>
      </w:r>
      <w:r w:rsidR="00BA6A42">
        <w:fldChar w:fldCharType="begin"/>
      </w:r>
      <w:r w:rsidR="000C11C1">
        <w:instrText xml:space="preserve"> ADDIN EN.CITE &lt;EndNote&gt;&lt;Cite&gt;&lt;Author&gt;Centre of Research Excellence in Stillbirth&lt;/Author&gt;&lt;Year&gt;2019&lt;/Year&gt;&lt;RecNum&gt;53&lt;/RecNum&gt;&lt;DisplayText&gt;&lt;style face="superscript" font="Trebuchet MS" size="9"&gt;9&lt;/style&gt;&lt;/DisplayText&gt;&lt;record&gt;&lt;rec-number&gt;53&lt;/rec-number&gt;&lt;foreign-keys&gt;&lt;key app="EN" db-id="ed2p9a0ax5rxwbee0vmv999nrxvza0aw2fdx" timestamp="1573617005"&gt;53&lt;/key&gt;&lt;/foreign-keys&gt;&lt;ref-type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BA6A42">
        <w:fldChar w:fldCharType="separate"/>
      </w:r>
      <w:r w:rsidR="000C11C1" w:rsidRPr="000C11C1">
        <w:rPr>
          <w:noProof/>
          <w:sz w:val="18"/>
          <w:vertAlign w:val="superscript"/>
        </w:rPr>
        <w:t>9</w:t>
      </w:r>
      <w:r w:rsidR="00BA6A42">
        <w:fldChar w:fldCharType="end"/>
      </w:r>
      <w:r w:rsidR="00BB0EB6">
        <w:t xml:space="preserve"> has been developed to support implementation of the Safer Baby Bundle and provides a useful, evidence</w:t>
      </w:r>
      <w:r w:rsidR="00BA6A42">
        <w:t>-</w:t>
      </w:r>
      <w:r w:rsidR="00BB0EB6">
        <w:t>based guide for health professionals and man</w:t>
      </w:r>
      <w:r w:rsidR="00BA6A42">
        <w:t>a</w:t>
      </w:r>
      <w:r w:rsidR="00BB0EB6">
        <w:t xml:space="preserve">gers of maternity services. </w:t>
      </w:r>
      <w:r w:rsidR="00B64C0D" w:rsidRPr="00367A95">
        <w:t xml:space="preserve">In addition, Improving </w:t>
      </w:r>
      <w:r w:rsidR="00B64C0D">
        <w:rPr>
          <w:lang w:eastAsia="en-GB"/>
        </w:rPr>
        <w:t xml:space="preserve">Perinatal Mortality </w:t>
      </w:r>
      <w:r w:rsidR="00B64C0D" w:rsidRPr="00367A95">
        <w:rPr>
          <w:lang w:eastAsia="en-GB"/>
        </w:rPr>
        <w:t>R</w:t>
      </w:r>
      <w:r w:rsidR="00B64C0D">
        <w:rPr>
          <w:lang w:eastAsia="en-GB"/>
        </w:rPr>
        <w:t xml:space="preserve">eview and Outcome Via </w:t>
      </w:r>
      <w:r w:rsidR="00B64C0D" w:rsidRPr="00367A95">
        <w:rPr>
          <w:lang w:eastAsia="en-GB"/>
        </w:rPr>
        <w:t>Education</w:t>
      </w:r>
      <w:r w:rsidR="00B64C0D" w:rsidRPr="00367A95">
        <w:t xml:space="preserve"> (</w:t>
      </w:r>
      <w:r w:rsidR="00B64C0D" w:rsidRPr="00367A95">
        <w:rPr>
          <w:lang w:eastAsia="en-GB"/>
        </w:rPr>
        <w:t>IMPROVE</w:t>
      </w:r>
      <w:r w:rsidR="00B64C0D" w:rsidRPr="00367A95">
        <w:t>)</w:t>
      </w:r>
      <w:r w:rsidR="00B64C0D" w:rsidRPr="00367A95">
        <w:rPr>
          <w:lang w:eastAsia="en-GB"/>
        </w:rPr>
        <w:t xml:space="preserve"> workshops </w:t>
      </w:r>
      <w:r w:rsidR="00B64C0D">
        <w:rPr>
          <w:lang w:eastAsia="en-GB"/>
        </w:rPr>
        <w:t>have been developed</w:t>
      </w:r>
      <w:r w:rsidR="00F15AF7">
        <w:rPr>
          <w:lang w:eastAsia="en-GB"/>
        </w:rPr>
        <w:t>,</w:t>
      </w:r>
      <w:r w:rsidR="00B64C0D" w:rsidRPr="00367A95">
        <w:rPr>
          <w:lang w:eastAsia="en-GB"/>
        </w:rPr>
        <w:t xml:space="preserve"> based on the </w:t>
      </w:r>
      <w:r w:rsidR="00180273" w:rsidRPr="00501946">
        <w:rPr>
          <w:i/>
        </w:rPr>
        <w:t>Clinical practice guideline for care around stillbirth and neonatal death</w:t>
      </w:r>
      <w:r w:rsidR="00F15AF7">
        <w:rPr>
          <w:i/>
        </w:rPr>
        <w:t>,</w:t>
      </w:r>
      <w:r w:rsidR="00B64C0D" w:rsidRPr="00367A95">
        <w:t xml:space="preserve"> </w:t>
      </w:r>
      <w:r w:rsidR="00B64C0D" w:rsidRPr="00367A95">
        <w:rPr>
          <w:lang w:eastAsia="en-GB"/>
        </w:rPr>
        <w:t xml:space="preserve">to address the educational needs of health professionals involved in </w:t>
      </w:r>
      <w:r w:rsidR="000E13F9">
        <w:rPr>
          <w:lang w:eastAsia="en-GB"/>
        </w:rPr>
        <w:t>caring for families following</w:t>
      </w:r>
      <w:r w:rsidR="000E13F9" w:rsidRPr="00367A95">
        <w:rPr>
          <w:lang w:eastAsia="en-GB"/>
        </w:rPr>
        <w:t xml:space="preserve"> </w:t>
      </w:r>
      <w:r w:rsidR="00B64C0D" w:rsidRPr="00367A95">
        <w:t>stillbirth</w:t>
      </w:r>
      <w:r w:rsidR="00B64C0D">
        <w:fldChar w:fldCharType="begin"/>
      </w:r>
      <w:r w:rsidR="006C2F03">
        <w:instrText xml:space="preserve"> ADDIN EN.CITE &lt;EndNote&gt;&lt;Cite&gt;&lt;Author&gt;Centre of Research Excellence in Stillbirth&lt;/Author&gt;&lt;Year&gt;2019&lt;/Year&gt;&lt;RecNum&gt;63&lt;/RecNum&gt;&lt;DisplayText&gt;&lt;style face="superscript" font="Trebuchet MS" size="9"&gt;35&lt;/style&gt;&lt;/DisplayText&gt;&lt;record&gt;&lt;rec-number&gt;63&lt;/rec-number&gt;&lt;foreign-keys&gt;&lt;key app="EN" db-id="ed2p9a0ax5rxwbee0vmv999nrxvza0aw2fdx" timestamp="1580686133"&gt;63&lt;/key&gt;&lt;/foreign-keys&gt;&lt;ref-type name="Web Page"&gt;12&lt;/ref-type&gt;&lt;contributors&gt;&lt;authors&gt;&lt;author&gt;Centre of Research Excellence in Stillbirth,&lt;/author&gt;&lt;/authors&gt;&lt;/contributors&gt;&lt;titles&gt;&lt;title&gt;IMproving Perinatal Mortality Review and Outcomes Via Education (IMPROVE)&lt;/title&gt;&lt;/titles&gt;&lt;number&gt;3 February 2020&lt;/number&gt;&lt;dates&gt;&lt;year&gt;2019&lt;/year&gt;&lt;/dates&gt;&lt;urls&gt;&lt;related-urls&gt;&lt;url&gt;https://www.stillbirthcre.org.au/education-and-grants/improve-workshops/&lt;/url&gt;&lt;/related-urls&gt;&lt;/urls&gt;&lt;/record&gt;&lt;/Cite&gt;&lt;/EndNote&gt;</w:instrText>
      </w:r>
      <w:r w:rsidR="00B64C0D">
        <w:fldChar w:fldCharType="separate"/>
      </w:r>
      <w:r w:rsidR="006C2F03" w:rsidRPr="006C2F03">
        <w:rPr>
          <w:noProof/>
          <w:sz w:val="18"/>
          <w:vertAlign w:val="superscript"/>
        </w:rPr>
        <w:t>35</w:t>
      </w:r>
      <w:r w:rsidR="00B64C0D">
        <w:fldChar w:fldCharType="end"/>
      </w:r>
      <w:r w:rsidR="00F15AF7">
        <w:t>.</w:t>
      </w:r>
      <w:r w:rsidR="00B64C0D">
        <w:t xml:space="preserve"> </w:t>
      </w:r>
      <w:r w:rsidR="000E13F9">
        <w:t xml:space="preserve">These </w:t>
      </w:r>
      <w:r w:rsidR="00B64C0D">
        <w:t>e</w:t>
      </w:r>
      <w:r w:rsidR="00615DC4">
        <w:t xml:space="preserve">ducational resources </w:t>
      </w:r>
      <w:r w:rsidR="000E13F9">
        <w:t xml:space="preserve">should </w:t>
      </w:r>
      <w:r w:rsidR="00615DC4">
        <w:t>support the changes in practice required for the success of the Safer Baby Bundle</w:t>
      </w:r>
      <w:r w:rsidR="00454D78">
        <w:fldChar w:fldCharType="begin"/>
      </w:r>
      <w:r w:rsidR="000C11C1">
        <w:instrText xml:space="preserve"> ADDIN EN.CITE &lt;EndNote&gt;&lt;Cite&gt;&lt;Author&gt;Centre of Research Excellence in Stillbirth&lt;/Author&gt;&lt;Year&gt;2019&lt;/Year&gt;&lt;RecNum&gt;53&lt;/RecNum&gt;&lt;DisplayText&gt;&lt;style face="superscript" font="Trebuchet MS" size="9"&gt;9&lt;/style&gt;&lt;/DisplayText&gt;&lt;record&gt;&lt;rec-number&gt;53&lt;/rec-number&gt;&lt;foreign-keys&gt;&lt;key app="EN" db-id="ed2p9a0ax5rxwbee0vmv999nrxvza0aw2fdx" timestamp="1573617005"&gt;53&lt;/key&gt;&lt;/foreign-keys&gt;&lt;ref-type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454D78">
        <w:fldChar w:fldCharType="separate"/>
      </w:r>
      <w:r w:rsidR="000C11C1" w:rsidRPr="000C11C1">
        <w:rPr>
          <w:noProof/>
          <w:sz w:val="18"/>
          <w:vertAlign w:val="superscript"/>
        </w:rPr>
        <w:t>9</w:t>
      </w:r>
      <w:r w:rsidR="00454D78">
        <w:fldChar w:fldCharType="end"/>
      </w:r>
      <w:r w:rsidR="00F15AF7">
        <w:t>.</w:t>
      </w:r>
      <w:r w:rsidR="00615DC4">
        <w:t xml:space="preserve"> </w:t>
      </w:r>
    </w:p>
    <w:p w14:paraId="7C9A67D3" w14:textId="089D3586" w:rsidR="00155CC4" w:rsidRPr="002A5DFB" w:rsidRDefault="00EA4238" w:rsidP="00155CC4">
      <w:pPr>
        <w:pStyle w:val="Rationale"/>
      </w:pPr>
      <w:r>
        <w:t>In addition, s</w:t>
      </w:r>
      <w:r w:rsidR="00155CC4">
        <w:t>tillbirth has an impact on health</w:t>
      </w:r>
      <w:r>
        <w:t xml:space="preserve"> professionals involved in a woman’s care</w:t>
      </w:r>
      <w:r w:rsidR="00155CC4">
        <w:t xml:space="preserve"> and may contribute to loss of skilled </w:t>
      </w:r>
      <w:r w:rsidR="00155CC4" w:rsidRPr="00E67393">
        <w:t>staff</w:t>
      </w:r>
      <w:r w:rsidR="00BF29FE">
        <w:fldChar w:fldCharType="begin"/>
      </w:r>
      <w:r w:rsidR="006C2F03">
        <w:instrText xml:space="preserve"> ADDIN EN.CITE &lt;EndNote&gt;&lt;Cite&gt;&lt;Author&gt;Homer&lt;/Author&gt;&lt;Year&gt;2016&lt;/Year&gt;&lt;RecNum&gt;75&lt;/RecNum&gt;&lt;DisplayText&gt;&lt;style face="superscript" font="Trebuchet MS" size="9"&gt;36&lt;/style&gt;&lt;/DisplayText&gt;&lt;record&gt;&lt;rec-number&gt;75&lt;/rec-number&gt;&lt;foreign-keys&gt;&lt;key app="EN" db-id="ed2p9a0ax5rxwbee0vmv999nrxvza0aw2fdx" timestamp="1581555454"&gt;75&lt;/key&gt;&lt;/foreign-keys&gt;&lt;ref-type name="Journal Article"&gt;17&lt;/ref-type&gt;&lt;contributors&gt;&lt;authors&gt;&lt;author&gt;Homer, C. S. E.&lt;/author&gt;&lt;author&gt;Malata, A.&lt;/author&gt;&lt;author&gt;Ten Hoope-Bender, P.&lt;/author&gt;&lt;/authors&gt;&lt;/contributors&gt;&lt;auth-address&gt;Centre for Midwifery, Child and Family Health, University of Technology Sydney, Sydney, NSW 2007, Australia. Electronic address: caroline.homer@uts.edu.au.&amp;#xD;Kamuzu College of Nursing, University of Malawi, Lilongwe, Malawi; International Confederation of Midwives, The Hague, Netherlands.&amp;#xD;Independent Consultant Women&amp;apos;s Health and Development, Geneva, Switzerland.&lt;/auth-address&gt;&lt;titles&gt;&lt;title&gt;Supporting women, families, and care providers after stillbirths&lt;/title&gt;&lt;secondary-title&gt;Lancet&lt;/secondary-title&gt;&lt;/titles&gt;&lt;periodical&gt;&lt;full-title&gt;Lancet&lt;/full-title&gt;&lt;/periodical&gt;&lt;pages&gt;516-517&lt;/pages&gt;&lt;volume&gt;387&lt;/volume&gt;&lt;number&gt;10018&lt;/number&gt;&lt;edition&gt;2016/01/23&lt;/edition&gt;&lt;keywords&gt;&lt;keyword&gt;Bereavement&lt;/keyword&gt;&lt;keyword&gt;Caregivers/psychology&lt;/keyword&gt;&lt;keyword&gt;Family Health&lt;/keyword&gt;&lt;keyword&gt;Female&lt;/keyword&gt;&lt;keyword&gt;Humans&lt;/keyword&gt;&lt;keyword&gt;*Midwifery&lt;/keyword&gt;&lt;keyword&gt;Nurse Midwives&lt;/keyword&gt;&lt;keyword&gt;Postnatal Care/*methods&lt;/keyword&gt;&lt;keyword&gt;Pregnancy&lt;/keyword&gt;&lt;keyword&gt;*Social Support&lt;/keyword&gt;&lt;keyword&gt;Stillbirth/*psychology&lt;/keyword&gt;&lt;/keywords&gt;&lt;dates&gt;&lt;year&gt;2016&lt;/year&gt;&lt;pub-dates&gt;&lt;date&gt;Feb 6&lt;/date&gt;&lt;/pub-dates&gt;&lt;/dates&gt;&lt;isbn&gt;1474-547X (Electronic)&amp;#xD;0140-6736 (Linking)&lt;/isbn&gt;&lt;accession-num&gt;26794072&lt;/accession-num&gt;&lt;urls&gt;&lt;related-urls&gt;&lt;url&gt;https://www.ncbi.nlm.nih.gov/pubmed/26794072&lt;/url&gt;&lt;/related-urls&gt;&lt;/urls&gt;&lt;electronic-resource-num&gt;10.1016/S0140-6736(15)01278-7&lt;/electronic-resource-num&gt;&lt;/record&gt;&lt;/Cite&gt;&lt;/EndNote&gt;</w:instrText>
      </w:r>
      <w:r w:rsidR="00BF29FE">
        <w:fldChar w:fldCharType="separate"/>
      </w:r>
      <w:r w:rsidR="006C2F03" w:rsidRPr="006C2F03">
        <w:rPr>
          <w:noProof/>
          <w:sz w:val="18"/>
          <w:vertAlign w:val="superscript"/>
        </w:rPr>
        <w:t>36</w:t>
      </w:r>
      <w:r w:rsidR="00BF29FE">
        <w:fldChar w:fldCharType="end"/>
      </w:r>
      <w:r w:rsidR="00F15AF7">
        <w:t>.</w:t>
      </w:r>
      <w:r w:rsidR="00155CC4">
        <w:t xml:space="preserve"> </w:t>
      </w:r>
      <w:r w:rsidR="00A135CB">
        <w:t xml:space="preserve">Education </w:t>
      </w:r>
      <w:r w:rsidR="00155CC4">
        <w:t xml:space="preserve">for health professionals </w:t>
      </w:r>
      <w:r w:rsidR="005E5878">
        <w:t>and support (</w:t>
      </w:r>
      <w:r w:rsidR="00F15AF7">
        <w:t xml:space="preserve">for example, </w:t>
      </w:r>
      <w:r w:rsidR="002420F0">
        <w:t xml:space="preserve">debriefing after a stillbirth) </w:t>
      </w:r>
      <w:r w:rsidR="00155CC4">
        <w:t xml:space="preserve">may help them to </w:t>
      </w:r>
      <w:r w:rsidR="00F15AF7">
        <w:t xml:space="preserve">manage </w:t>
      </w:r>
      <w:r w:rsidR="00155CC4">
        <w:t>the emotional stress they face when dealing with stillbirth</w:t>
      </w:r>
      <w:r w:rsidR="00F15AF7">
        <w:t>,</w:t>
      </w:r>
      <w:r w:rsidR="00155CC4">
        <w:t xml:space="preserve"> as well as provid</w:t>
      </w:r>
      <w:r w:rsidR="00F15AF7">
        <w:t>e</w:t>
      </w:r>
      <w:r w:rsidR="00155CC4">
        <w:t xml:space="preserve"> high quality stillbirth prevention and bereavement care to </w:t>
      </w:r>
      <w:r w:rsidR="009A0D14">
        <w:t xml:space="preserve">parents </w:t>
      </w:r>
      <w:r>
        <w:t xml:space="preserve">and </w:t>
      </w:r>
      <w:r w:rsidRPr="00E67393">
        <w:t>families</w:t>
      </w:r>
      <w:r w:rsidR="00BF29FE">
        <w:fldChar w:fldCharType="begin"/>
      </w:r>
      <w:r w:rsidR="006C2F03">
        <w:instrText xml:space="preserve"> ADDIN EN.CITE &lt;EndNote&gt;&lt;Cite&gt;&lt;Author&gt;Homer&lt;/Author&gt;&lt;Year&gt;2016&lt;/Year&gt;&lt;RecNum&gt;75&lt;/RecNum&gt;&lt;DisplayText&gt;&lt;style face="superscript" font="Trebuchet MS" size="9"&gt;36&lt;/style&gt;&lt;/DisplayText&gt;&lt;record&gt;&lt;rec-number&gt;75&lt;/rec-number&gt;&lt;foreign-keys&gt;&lt;key app="EN" db-id="ed2p9a0ax5rxwbee0vmv999nrxvza0aw2fdx" timestamp="1581555454"&gt;75&lt;/key&gt;&lt;/foreign-keys&gt;&lt;ref-type name="Journal Article"&gt;17&lt;/ref-type&gt;&lt;contributors&gt;&lt;authors&gt;&lt;author&gt;Homer, C. S. E.&lt;/author&gt;&lt;author&gt;Malata, A.&lt;/author&gt;&lt;author&gt;Ten Hoope-Bender, P.&lt;/author&gt;&lt;/authors&gt;&lt;/contributors&gt;&lt;auth-address&gt;Centre for Midwifery, Child and Family Health, University of Technology Sydney, Sydney, NSW 2007, Australia. Electronic address: caroline.homer@uts.edu.au.&amp;#xD;Kamuzu College of Nursing, University of Malawi, Lilongwe, Malawi; International Confederation of Midwives, The Hague, Netherlands.&amp;#xD;Independent Consultant Women&amp;apos;s Health and Development, Geneva, Switzerland.&lt;/auth-address&gt;&lt;titles&gt;&lt;title&gt;Supporting women, families, and care providers after stillbirths&lt;/title&gt;&lt;secondary-title&gt;Lancet&lt;/secondary-title&gt;&lt;/titles&gt;&lt;periodical&gt;&lt;full-title&gt;Lancet&lt;/full-title&gt;&lt;/periodical&gt;&lt;pages&gt;516-517&lt;/pages&gt;&lt;volume&gt;387&lt;/volume&gt;&lt;number&gt;10018&lt;/number&gt;&lt;edition&gt;2016/01/23&lt;/edition&gt;&lt;keywords&gt;&lt;keyword&gt;Bereavement&lt;/keyword&gt;&lt;keyword&gt;Caregivers/psychology&lt;/keyword&gt;&lt;keyword&gt;Family Health&lt;/keyword&gt;&lt;keyword&gt;Female&lt;/keyword&gt;&lt;keyword&gt;Humans&lt;/keyword&gt;&lt;keyword&gt;*Midwifery&lt;/keyword&gt;&lt;keyword&gt;Nurse Midwives&lt;/keyword&gt;&lt;keyword&gt;Postnatal Care/*methods&lt;/keyword&gt;&lt;keyword&gt;Pregnancy&lt;/keyword&gt;&lt;keyword&gt;*Social Support&lt;/keyword&gt;&lt;keyword&gt;Stillbirth/*psychology&lt;/keyword&gt;&lt;/keywords&gt;&lt;dates&gt;&lt;year&gt;2016&lt;/year&gt;&lt;pub-dates&gt;&lt;date&gt;Feb 6&lt;/date&gt;&lt;/pub-dates&gt;&lt;/dates&gt;&lt;isbn&gt;1474-547X (Electronic)&amp;#xD;0140-6736 (Linking)&lt;/isbn&gt;&lt;accession-num&gt;26794072&lt;/accession-num&gt;&lt;urls&gt;&lt;related-urls&gt;&lt;url&gt;https://www.ncbi.nlm.nih.gov/pubmed/26794072&lt;/url&gt;&lt;/related-urls&gt;&lt;/urls&gt;&lt;electronic-resource-num&gt;10.1016/S0140-6736(15)01278-7&lt;/electronic-resource-num&gt;&lt;/record&gt;&lt;/Cite&gt;&lt;/EndNote&gt;</w:instrText>
      </w:r>
      <w:r w:rsidR="00BF29FE">
        <w:fldChar w:fldCharType="separate"/>
      </w:r>
      <w:r w:rsidR="006C2F03" w:rsidRPr="006C2F03">
        <w:rPr>
          <w:noProof/>
          <w:sz w:val="18"/>
          <w:vertAlign w:val="superscript"/>
        </w:rPr>
        <w:t>36</w:t>
      </w:r>
      <w:r w:rsidR="00BF29FE">
        <w:fldChar w:fldCharType="end"/>
      </w:r>
      <w:r w:rsidR="00F15AF7">
        <w:t>.</w:t>
      </w:r>
      <w:r w:rsidR="005568F8">
        <w:t xml:space="preserve"> </w:t>
      </w:r>
      <w:r w:rsidR="00061421">
        <w:t xml:space="preserve">The </w:t>
      </w:r>
      <w:r w:rsidR="00061421" w:rsidRPr="00501946">
        <w:rPr>
          <w:i/>
        </w:rPr>
        <w:t>Clinical practice guideline for care around stillbirth and neonatal death</w:t>
      </w:r>
      <w:r w:rsidR="00061421" w:rsidRPr="00061421">
        <w:t xml:space="preserve"> </w:t>
      </w:r>
      <w:r w:rsidR="00061421">
        <w:t>outline</w:t>
      </w:r>
      <w:r w:rsidR="0099599B">
        <w:t>s</w:t>
      </w:r>
      <w:r w:rsidR="00061421">
        <w:t xml:space="preserve"> o</w:t>
      </w:r>
      <w:r w:rsidR="005568F8" w:rsidRPr="00891F56">
        <w:t>rganisational responses to support h</w:t>
      </w:r>
      <w:r w:rsidR="00061421" w:rsidRPr="00061421">
        <w:t xml:space="preserve">ealth professionals and </w:t>
      </w:r>
      <w:r w:rsidR="005568F8" w:rsidRPr="00891F56">
        <w:t>prevent burnout among those working in highly emotionally demanding roles, including those who deal regularly with perinatal loss</w:t>
      </w:r>
      <w:r w:rsidR="00061421">
        <w:rPr>
          <w:i/>
        </w:rPr>
        <w:fldChar w:fldCharType="begin"/>
      </w:r>
      <w:r w:rsidR="006C2F03">
        <w:rPr>
          <w:i/>
        </w:rPr>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rsidR="00061421">
        <w:rPr>
          <w:i/>
        </w:rPr>
        <w:fldChar w:fldCharType="separate"/>
      </w:r>
      <w:r w:rsidR="006C2F03" w:rsidRPr="006C2F03">
        <w:rPr>
          <w:i/>
          <w:noProof/>
          <w:sz w:val="18"/>
          <w:vertAlign w:val="superscript"/>
        </w:rPr>
        <w:t>16</w:t>
      </w:r>
      <w:r w:rsidR="00061421">
        <w:rPr>
          <w:i/>
        </w:rPr>
        <w:fldChar w:fldCharType="end"/>
      </w:r>
      <w:r w:rsidR="00F15AF7">
        <w:rPr>
          <w:i/>
        </w:rPr>
        <w:t>.</w:t>
      </w:r>
    </w:p>
    <w:p w14:paraId="4317AB2B" w14:textId="235E89B4" w:rsidR="00801069" w:rsidRPr="00F222D1" w:rsidRDefault="001A5AAB" w:rsidP="009A5428">
      <w:pPr>
        <w:pStyle w:val="Rationale"/>
      </w:pPr>
      <w:r>
        <w:rPr>
          <w:shd w:val="clear" w:color="auto" w:fill="FFFFFF"/>
          <w:lang w:eastAsia="en-GB"/>
        </w:rPr>
        <w:t xml:space="preserve">The development </w:t>
      </w:r>
      <w:r w:rsidR="005917BB">
        <w:rPr>
          <w:shd w:val="clear" w:color="auto" w:fill="FFFFFF"/>
          <w:lang w:eastAsia="en-GB"/>
        </w:rPr>
        <w:t xml:space="preserve">of </w:t>
      </w:r>
      <w:r w:rsidR="00013F4A">
        <w:rPr>
          <w:shd w:val="clear" w:color="auto" w:fill="FFFFFF"/>
          <w:lang w:eastAsia="en-GB"/>
        </w:rPr>
        <w:t xml:space="preserve">a national </w:t>
      </w:r>
      <w:r w:rsidR="005917BB">
        <w:rPr>
          <w:shd w:val="clear" w:color="auto" w:fill="FFFFFF"/>
          <w:lang w:eastAsia="en-GB"/>
        </w:rPr>
        <w:t>Clinical Care Standard for stillbirth prevention</w:t>
      </w:r>
      <w:r w:rsidR="00A74E83">
        <w:rPr>
          <w:shd w:val="clear" w:color="auto" w:fill="FFFFFF"/>
          <w:lang w:eastAsia="en-GB"/>
        </w:rPr>
        <w:t xml:space="preserve"> and</w:t>
      </w:r>
      <w:r w:rsidR="00DA1C1E">
        <w:rPr>
          <w:shd w:val="clear" w:color="auto" w:fill="FFFFFF"/>
          <w:lang w:eastAsia="en-GB"/>
        </w:rPr>
        <w:t xml:space="preserve"> </w:t>
      </w:r>
      <w:r w:rsidR="005917BB">
        <w:rPr>
          <w:shd w:val="clear" w:color="auto" w:fill="FFFFFF"/>
          <w:lang w:eastAsia="en-GB"/>
        </w:rPr>
        <w:t xml:space="preserve">clinical and bereavement </w:t>
      </w:r>
      <w:r w:rsidR="00DA1C1E">
        <w:rPr>
          <w:shd w:val="clear" w:color="auto" w:fill="FFFFFF"/>
          <w:lang w:eastAsia="en-GB"/>
        </w:rPr>
        <w:t xml:space="preserve">care </w:t>
      </w:r>
      <w:r w:rsidR="005917BB">
        <w:rPr>
          <w:shd w:val="clear" w:color="auto" w:fill="FFFFFF"/>
          <w:lang w:eastAsia="en-GB"/>
        </w:rPr>
        <w:t>would also support health professionals to provide optimal, evidence</w:t>
      </w:r>
      <w:r w:rsidR="00F80302">
        <w:rPr>
          <w:shd w:val="clear" w:color="auto" w:fill="FFFFFF"/>
          <w:lang w:eastAsia="en-GB"/>
        </w:rPr>
        <w:t>-</w:t>
      </w:r>
      <w:r w:rsidR="005917BB">
        <w:rPr>
          <w:shd w:val="clear" w:color="auto" w:fill="FFFFFF"/>
          <w:lang w:eastAsia="en-GB"/>
        </w:rPr>
        <w:t xml:space="preserve">based care. </w:t>
      </w:r>
      <w:r w:rsidR="00801069" w:rsidRPr="00801069">
        <w:rPr>
          <w:shd w:val="clear" w:color="auto" w:fill="FFFFFF"/>
          <w:lang w:eastAsia="en-GB"/>
        </w:rPr>
        <w:t xml:space="preserve">Clinical Care Standards </w:t>
      </w:r>
      <w:r w:rsidR="00013F4A">
        <w:rPr>
          <w:shd w:val="clear" w:color="auto" w:fill="FFFFFF"/>
          <w:lang w:eastAsia="en-GB"/>
        </w:rPr>
        <w:t>are developed by the Australian Commission on Safety and Quality in Health Care</w:t>
      </w:r>
      <w:r w:rsidR="00496077">
        <w:rPr>
          <w:shd w:val="clear" w:color="auto" w:fill="FFFFFF"/>
          <w:lang w:eastAsia="en-GB"/>
        </w:rPr>
        <w:t>. They</w:t>
      </w:r>
      <w:r w:rsidR="00013F4A">
        <w:rPr>
          <w:shd w:val="clear" w:color="auto" w:fill="FFFFFF"/>
          <w:lang w:eastAsia="en-GB"/>
        </w:rPr>
        <w:t xml:space="preserve"> </w:t>
      </w:r>
      <w:r w:rsidR="00801069" w:rsidRPr="00801069">
        <w:rPr>
          <w:shd w:val="clear" w:color="auto" w:fill="FFFFFF"/>
          <w:lang w:eastAsia="en-GB"/>
        </w:rPr>
        <w:t xml:space="preserve">can play an important role in </w:t>
      </w:r>
      <w:r w:rsidR="00F222D1">
        <w:rPr>
          <w:shd w:val="clear" w:color="auto" w:fill="FFFFFF"/>
          <w:lang w:eastAsia="en-GB"/>
        </w:rPr>
        <w:t>ensuring</w:t>
      </w:r>
      <w:r w:rsidR="00801069" w:rsidRPr="00801069">
        <w:rPr>
          <w:shd w:val="clear" w:color="auto" w:fill="FFFFFF"/>
          <w:lang w:eastAsia="en-GB"/>
        </w:rPr>
        <w:t xml:space="preserve"> appropriate care and reducing unwarranted variation</w:t>
      </w:r>
      <w:r w:rsidR="00013F4A">
        <w:rPr>
          <w:shd w:val="clear" w:color="auto" w:fill="FFFFFF"/>
          <w:lang w:eastAsia="en-GB"/>
        </w:rPr>
        <w:t xml:space="preserve">. They </w:t>
      </w:r>
      <w:r w:rsidR="00801069" w:rsidRPr="00801069">
        <w:rPr>
          <w:shd w:val="clear" w:color="auto" w:fill="FFFFFF"/>
          <w:lang w:eastAsia="en-GB"/>
        </w:rPr>
        <w:t>identify and define the care people should expect to be offered or receive, regardless of where in Australia</w:t>
      </w:r>
      <w:r w:rsidR="00F222D1">
        <w:rPr>
          <w:shd w:val="clear" w:color="auto" w:fill="FFFFFF"/>
          <w:lang w:eastAsia="en-GB"/>
        </w:rPr>
        <w:t xml:space="preserve"> care is provided</w:t>
      </w:r>
      <w:r w:rsidR="005905E6">
        <w:rPr>
          <w:bCs w:val="0"/>
          <w:shd w:val="clear" w:color="auto" w:fill="FFFFFF"/>
          <w:lang w:eastAsia="en-GB"/>
        </w:rPr>
        <w:fldChar w:fldCharType="begin"/>
      </w:r>
      <w:r w:rsidR="006C2F03">
        <w:rPr>
          <w:shd w:val="clear" w:color="auto" w:fill="FFFFFF"/>
          <w:lang w:eastAsia="en-GB"/>
        </w:rPr>
        <w:instrText xml:space="preserve"> ADDIN EN.CITE &lt;EndNote&gt;&lt;Cite&gt;&lt;Author&gt;Australian Commission on Safety and Quality in Healthcare&lt;/Author&gt;&lt;Year&gt;2015&lt;/Year&gt;&lt;RecNum&gt;54&lt;/RecNum&gt;&lt;DisplayText&gt;&lt;style face="superscript" font="Trebuchet MS" size="9"&gt;37&lt;/style&gt;&lt;/DisplayText&gt;&lt;record&gt;&lt;rec-number&gt;54&lt;/rec-number&gt;&lt;foreign-keys&gt;&lt;key app="EN" db-id="ed2p9a0ax5rxwbee0vmv999nrxvza0aw2fdx" timestamp="1573679466"&gt;54&lt;/key&gt;&lt;/foreign-keys&gt;&lt;ref-type name="Web Page"&gt;12&lt;/ref-type&gt;&lt;contributors&gt;&lt;authors&gt;&lt;author&gt;Australian Commission on Safety and Quality in Healthcare,&lt;/author&gt;&lt;/authors&gt;&lt;/contributors&gt;&lt;titles&gt;&lt;title&gt;Overview of the Clinical Care Standards&lt;/title&gt;&lt;/titles&gt;&lt;number&gt;14 November 2019&lt;/number&gt;&lt;dates&gt;&lt;year&gt;2015&lt;/year&gt;&lt;/dates&gt;&lt;urls&gt;&lt;related-urls&gt;&lt;url&gt;https://www.safetyandquality.gov.au/standards/clinical-care-standards/overview-clinical-care-standards&lt;/url&gt;&lt;/related-urls&gt;&lt;/urls&gt;&lt;/record&gt;&lt;/Cite&gt;&lt;/EndNote&gt;</w:instrText>
      </w:r>
      <w:r w:rsidR="005905E6">
        <w:rPr>
          <w:bCs w:val="0"/>
          <w:shd w:val="clear" w:color="auto" w:fill="FFFFFF"/>
          <w:lang w:eastAsia="en-GB"/>
        </w:rPr>
        <w:fldChar w:fldCharType="separate"/>
      </w:r>
      <w:r w:rsidR="006C2F03" w:rsidRPr="006C2F03">
        <w:rPr>
          <w:noProof/>
          <w:sz w:val="18"/>
          <w:shd w:val="clear" w:color="auto" w:fill="FFFFFF"/>
          <w:vertAlign w:val="superscript"/>
          <w:lang w:eastAsia="en-GB"/>
        </w:rPr>
        <w:t>37</w:t>
      </w:r>
      <w:r w:rsidR="005905E6">
        <w:rPr>
          <w:bCs w:val="0"/>
          <w:shd w:val="clear" w:color="auto" w:fill="FFFFFF"/>
          <w:lang w:eastAsia="en-GB"/>
        </w:rPr>
        <w:fldChar w:fldCharType="end"/>
      </w:r>
      <w:r w:rsidR="00496077">
        <w:rPr>
          <w:bCs w:val="0"/>
          <w:shd w:val="clear" w:color="auto" w:fill="FFFFFF"/>
          <w:lang w:eastAsia="en-GB"/>
        </w:rPr>
        <w:t>.</w:t>
      </w:r>
      <w:r>
        <w:rPr>
          <w:shd w:val="clear" w:color="auto" w:fill="FFFFFF"/>
          <w:lang w:eastAsia="en-GB"/>
        </w:rPr>
        <w:t xml:space="preserve"> </w:t>
      </w:r>
      <w:r w:rsidR="005D1B94">
        <w:t xml:space="preserve">The Clinical Care Standard </w:t>
      </w:r>
      <w:r w:rsidR="005D1B94">
        <w:rPr>
          <w:shd w:val="clear" w:color="auto" w:fill="FFFFFF"/>
          <w:lang w:eastAsia="en-GB"/>
        </w:rPr>
        <w:t xml:space="preserve">for stillbirth prevention and clinical and bereavement </w:t>
      </w:r>
      <w:r w:rsidR="005D1B94">
        <w:t xml:space="preserve">will be based on current evidence, including the </w:t>
      </w:r>
      <w:r w:rsidR="005D1B94">
        <w:rPr>
          <w:i/>
          <w:iCs/>
        </w:rPr>
        <w:t xml:space="preserve">Clinical </w:t>
      </w:r>
      <w:r w:rsidR="00496077">
        <w:rPr>
          <w:i/>
          <w:iCs/>
        </w:rPr>
        <w:t>p</w:t>
      </w:r>
      <w:r w:rsidR="005D1B94">
        <w:rPr>
          <w:i/>
          <w:iCs/>
        </w:rPr>
        <w:t xml:space="preserve">ractice </w:t>
      </w:r>
      <w:r w:rsidR="00496077">
        <w:rPr>
          <w:i/>
          <w:iCs/>
        </w:rPr>
        <w:t>g</w:t>
      </w:r>
      <w:r w:rsidR="005D1B94">
        <w:rPr>
          <w:i/>
          <w:iCs/>
        </w:rPr>
        <w:t>uideline for</w:t>
      </w:r>
      <w:r w:rsidR="00496077">
        <w:rPr>
          <w:i/>
          <w:iCs/>
        </w:rPr>
        <w:t xml:space="preserve"> c</w:t>
      </w:r>
      <w:r w:rsidR="005D1B94">
        <w:rPr>
          <w:i/>
          <w:iCs/>
        </w:rPr>
        <w:t xml:space="preserve">are around </w:t>
      </w:r>
      <w:r w:rsidR="00496077">
        <w:rPr>
          <w:i/>
          <w:iCs/>
        </w:rPr>
        <w:t>s</w:t>
      </w:r>
      <w:r w:rsidR="005D1B94">
        <w:rPr>
          <w:i/>
          <w:iCs/>
        </w:rPr>
        <w:t xml:space="preserve">tillbirth and </w:t>
      </w:r>
      <w:r w:rsidR="00496077">
        <w:rPr>
          <w:i/>
          <w:iCs/>
        </w:rPr>
        <w:t>n</w:t>
      </w:r>
      <w:r w:rsidR="005D1B94">
        <w:rPr>
          <w:i/>
          <w:iCs/>
        </w:rPr>
        <w:t xml:space="preserve">eonatal </w:t>
      </w:r>
      <w:r w:rsidR="00496077">
        <w:rPr>
          <w:i/>
          <w:iCs/>
        </w:rPr>
        <w:t>d</w:t>
      </w:r>
      <w:r w:rsidR="005D1B94">
        <w:rPr>
          <w:i/>
          <w:iCs/>
        </w:rPr>
        <w:t>eath</w:t>
      </w:r>
      <w:r w:rsidR="005D1B94">
        <w:t>.</w:t>
      </w:r>
    </w:p>
    <w:p w14:paraId="7E0E73F9" w14:textId="0D4D2795" w:rsidR="00784184" w:rsidRDefault="00784184" w:rsidP="00784184">
      <w:pPr>
        <w:pStyle w:val="Enablersheader"/>
      </w:pPr>
      <w:r>
        <w:lastRenderedPageBreak/>
        <w:t>Goal</w:t>
      </w:r>
      <w:r w:rsidR="00A0674C">
        <w:t>s</w:t>
      </w:r>
    </w:p>
    <w:p w14:paraId="086D2A80" w14:textId="5DA56456" w:rsidR="00B54ABE" w:rsidRDefault="000617B9" w:rsidP="005836C8">
      <w:pPr>
        <w:pStyle w:val="Enablers"/>
        <w:keepNext/>
        <w:keepLines/>
        <w:ind w:left="425" w:hanging="425"/>
      </w:pPr>
      <w:r>
        <w:t>Health profession</w:t>
      </w:r>
      <w:r w:rsidR="006D2922">
        <w:t>al</w:t>
      </w:r>
      <w:r>
        <w:t>s involved in maternity care receive consistent e</w:t>
      </w:r>
      <w:r w:rsidR="00B54ABE">
        <w:t xml:space="preserve">ducation that reflects best practice in stillbirth prevention and </w:t>
      </w:r>
      <w:r w:rsidR="006D2922">
        <w:t xml:space="preserve">care </w:t>
      </w:r>
      <w:r w:rsidR="00B54ABE">
        <w:t>(including respectful an</w:t>
      </w:r>
      <w:r w:rsidR="009A0D14">
        <w:t>d supportive discussion of risk and poor prognosis or outcomes)</w:t>
      </w:r>
      <w:r w:rsidR="00912A05">
        <w:t>.</w:t>
      </w:r>
    </w:p>
    <w:p w14:paraId="215AC7A1" w14:textId="097B7C28" w:rsidR="002420F0" w:rsidRDefault="000617B9" w:rsidP="00273F8A">
      <w:pPr>
        <w:pStyle w:val="Enablers"/>
      </w:pPr>
      <w:r>
        <w:t xml:space="preserve">The maternity care workforce has the </w:t>
      </w:r>
      <w:r w:rsidR="0004282D">
        <w:t>c</w:t>
      </w:r>
      <w:r w:rsidR="006B704B">
        <w:t xml:space="preserve">apacity and capability </w:t>
      </w:r>
      <w:r w:rsidR="0004282D">
        <w:t xml:space="preserve">to provide </w:t>
      </w:r>
      <w:r w:rsidR="00E61F6F">
        <w:t xml:space="preserve">culturally </w:t>
      </w:r>
      <w:r w:rsidR="003F7B3E">
        <w:t xml:space="preserve">safe </w:t>
      </w:r>
      <w:r w:rsidR="00E61F6F">
        <w:t xml:space="preserve">and linguistically </w:t>
      </w:r>
      <w:r w:rsidR="0004282D">
        <w:t xml:space="preserve">appropriate stillbirth </w:t>
      </w:r>
      <w:r w:rsidR="006D2922">
        <w:t xml:space="preserve">prevention and </w:t>
      </w:r>
      <w:r w:rsidR="0004282D">
        <w:t>care</w:t>
      </w:r>
      <w:r w:rsidR="00912A05">
        <w:t>.</w:t>
      </w:r>
    </w:p>
    <w:p w14:paraId="397F9B27" w14:textId="58ECCD68" w:rsidR="006B704B" w:rsidRPr="009D41DE" w:rsidRDefault="002420F0" w:rsidP="00273F8A">
      <w:pPr>
        <w:pStyle w:val="Enablers"/>
      </w:pPr>
      <w:r w:rsidRPr="009D41DE">
        <w:t>Health services ensure that support</w:t>
      </w:r>
      <w:r w:rsidR="009D41DE" w:rsidRPr="00E67393">
        <w:t xml:space="preserve"> is available</w:t>
      </w:r>
      <w:r w:rsidRPr="009D41DE">
        <w:t xml:space="preserve"> for health professionals </w:t>
      </w:r>
      <w:r w:rsidR="009D41DE" w:rsidRPr="00E67393">
        <w:t>involved in the care of parents who experience stillbirth</w:t>
      </w:r>
      <w:r w:rsidR="00912A05">
        <w:t>.</w:t>
      </w:r>
    </w:p>
    <w:p w14:paraId="64B7C9B6" w14:textId="77777777" w:rsidR="0094081C" w:rsidRDefault="0094081C" w:rsidP="002A5DFB">
      <w:pPr>
        <w:pStyle w:val="Principleheader"/>
        <w:keepNext/>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982178" w:rsidRPr="00982178" w14:paraId="1EF858A1" w14:textId="77777777" w:rsidTr="00AB0554">
        <w:trPr>
          <w:tblHeader/>
        </w:trPr>
        <w:tc>
          <w:tcPr>
            <w:tcW w:w="6024" w:type="dxa"/>
            <w:shd w:val="clear" w:color="auto" w:fill="D9E2F3" w:themeFill="accent1" w:themeFillTint="33"/>
          </w:tcPr>
          <w:p w14:paraId="79C22986" w14:textId="77777777" w:rsidR="00982178" w:rsidRPr="00982178" w:rsidRDefault="00982178" w:rsidP="002A5DFB">
            <w:pPr>
              <w:keepNext/>
              <w:spacing w:before="60" w:after="60"/>
              <w:rPr>
                <w:b/>
                <w:lang w:val="en-US" w:eastAsia="en-AU"/>
              </w:rPr>
            </w:pPr>
            <w:r w:rsidRPr="00982178">
              <w:rPr>
                <w:b/>
                <w:lang w:val="en-US" w:eastAsia="en-AU"/>
              </w:rPr>
              <w:t>Task</w:t>
            </w:r>
          </w:p>
        </w:tc>
        <w:tc>
          <w:tcPr>
            <w:tcW w:w="1984" w:type="dxa"/>
            <w:shd w:val="clear" w:color="auto" w:fill="D9E2F3" w:themeFill="accent1" w:themeFillTint="33"/>
          </w:tcPr>
          <w:p w14:paraId="28BFF4CA" w14:textId="34A2B407" w:rsidR="00982178" w:rsidRPr="00982178" w:rsidRDefault="00511236" w:rsidP="002A5DFB">
            <w:pPr>
              <w:keepNext/>
              <w:spacing w:before="60" w:after="60"/>
              <w:rPr>
                <w:b/>
                <w:lang w:val="en-US" w:eastAsia="en-AU"/>
              </w:rPr>
            </w:pPr>
            <w:r>
              <w:rPr>
                <w:b/>
                <w:lang w:val="en-US" w:eastAsia="en-AU"/>
              </w:rPr>
              <w:t>Lead agency</w:t>
            </w:r>
          </w:p>
        </w:tc>
        <w:tc>
          <w:tcPr>
            <w:tcW w:w="1843" w:type="dxa"/>
            <w:shd w:val="clear" w:color="auto" w:fill="D9E2F3" w:themeFill="accent1" w:themeFillTint="33"/>
          </w:tcPr>
          <w:p w14:paraId="671EADA4" w14:textId="77777777" w:rsidR="00982178" w:rsidRPr="00982178" w:rsidRDefault="00982178" w:rsidP="002A5DFB">
            <w:pPr>
              <w:keepNext/>
              <w:spacing w:before="60" w:after="60"/>
              <w:rPr>
                <w:b/>
                <w:lang w:val="en-US" w:eastAsia="en-AU"/>
              </w:rPr>
            </w:pPr>
            <w:r w:rsidRPr="00982178">
              <w:rPr>
                <w:b/>
                <w:lang w:val="en-US" w:eastAsia="en-AU"/>
              </w:rPr>
              <w:t>Timeframe</w:t>
            </w:r>
          </w:p>
        </w:tc>
      </w:tr>
      <w:tr w:rsidR="00EA4238" w14:paraId="22E747B9" w14:textId="77777777" w:rsidTr="00AB0554">
        <w:tc>
          <w:tcPr>
            <w:tcW w:w="6024" w:type="dxa"/>
            <w:shd w:val="clear" w:color="auto" w:fill="D9E2F3" w:themeFill="accent1" w:themeFillTint="33"/>
          </w:tcPr>
          <w:p w14:paraId="386CC91E" w14:textId="0D8E347E" w:rsidR="00EA4238" w:rsidRDefault="000842D7" w:rsidP="006D2922">
            <w:pPr>
              <w:keepNext/>
              <w:spacing w:before="60" w:after="60"/>
            </w:pPr>
            <w:r>
              <w:rPr>
                <w:lang w:val="en-US" w:eastAsia="en-AU"/>
              </w:rPr>
              <w:t>T</w:t>
            </w:r>
            <w:r w:rsidR="00EA4238">
              <w:rPr>
                <w:lang w:val="en-US" w:eastAsia="en-AU"/>
              </w:rPr>
              <w:t xml:space="preserve">o </w:t>
            </w:r>
            <w:r w:rsidR="00AF7F49">
              <w:rPr>
                <w:lang w:val="en-US" w:eastAsia="en-AU"/>
              </w:rPr>
              <w:t xml:space="preserve">complement </w:t>
            </w:r>
            <w:r w:rsidR="00EA4238">
              <w:rPr>
                <w:lang w:val="en-US" w:eastAsia="en-AU"/>
              </w:rPr>
              <w:t>implementation of the Safer Baby Bundle, de</w:t>
            </w:r>
            <w:r w:rsidR="00027EA4">
              <w:rPr>
                <w:lang w:val="en-US" w:eastAsia="en-AU"/>
              </w:rPr>
              <w:t xml:space="preserve">liver </w:t>
            </w:r>
            <w:r w:rsidR="000E13F9">
              <w:rPr>
                <w:lang w:val="en-US" w:eastAsia="en-AU"/>
              </w:rPr>
              <w:t xml:space="preserve">and evaluate </w:t>
            </w:r>
            <w:r w:rsidR="00EA4238">
              <w:rPr>
                <w:lang w:val="en-US" w:eastAsia="en-AU"/>
              </w:rPr>
              <w:t xml:space="preserve">a </w:t>
            </w:r>
            <w:r>
              <w:rPr>
                <w:lang w:val="en-US" w:eastAsia="en-AU"/>
              </w:rPr>
              <w:t xml:space="preserve">national </w:t>
            </w:r>
            <w:r w:rsidR="00EA4238">
              <w:rPr>
                <w:lang w:val="en-US" w:eastAsia="en-AU"/>
              </w:rPr>
              <w:t xml:space="preserve">health professional education program </w:t>
            </w:r>
            <w:r w:rsidR="00F222D1">
              <w:rPr>
                <w:lang w:val="en-US" w:eastAsia="en-AU"/>
              </w:rPr>
              <w:t xml:space="preserve">to </w:t>
            </w:r>
            <w:r w:rsidR="00AF7F49">
              <w:rPr>
                <w:lang w:val="en-US" w:eastAsia="en-AU"/>
              </w:rPr>
              <w:t>improve consistency</w:t>
            </w:r>
            <w:r w:rsidR="00EA4238">
              <w:rPr>
                <w:lang w:val="en-US" w:eastAsia="en-AU"/>
              </w:rPr>
              <w:t xml:space="preserve"> in </w:t>
            </w:r>
            <w:r w:rsidR="005E4493">
              <w:rPr>
                <w:lang w:val="en-US" w:eastAsia="en-AU"/>
              </w:rPr>
              <w:t>stillbirth prevention and care</w:t>
            </w:r>
            <w:r w:rsidR="00AF7F49">
              <w:rPr>
                <w:lang w:val="en-US" w:eastAsia="en-AU"/>
              </w:rPr>
              <w:t xml:space="preserve"> </w:t>
            </w:r>
          </w:p>
        </w:tc>
        <w:tc>
          <w:tcPr>
            <w:tcW w:w="1984" w:type="dxa"/>
            <w:shd w:val="clear" w:color="auto" w:fill="D9E2F3" w:themeFill="accent1" w:themeFillTint="33"/>
          </w:tcPr>
          <w:p w14:paraId="406C5951" w14:textId="6123773D" w:rsidR="00EA4238" w:rsidRDefault="00494112" w:rsidP="002A5DFB">
            <w:pPr>
              <w:keepNext/>
              <w:spacing w:before="60" w:after="60"/>
              <w:rPr>
                <w:lang w:val="en-US" w:eastAsia="en-AU"/>
              </w:rPr>
            </w:pPr>
            <w:r>
              <w:rPr>
                <w:lang w:val="en-US" w:eastAsia="en-AU"/>
              </w:rPr>
              <w:t>Stillbirth CRE</w:t>
            </w:r>
          </w:p>
        </w:tc>
        <w:tc>
          <w:tcPr>
            <w:tcW w:w="1843" w:type="dxa"/>
            <w:shd w:val="clear" w:color="auto" w:fill="D9E2F3" w:themeFill="accent1" w:themeFillTint="33"/>
          </w:tcPr>
          <w:p w14:paraId="17AB54F7" w14:textId="7D7A5B71" w:rsidR="00EA4238" w:rsidRDefault="00027EA4" w:rsidP="002A5DFB">
            <w:pPr>
              <w:keepNext/>
              <w:spacing w:before="60" w:after="60"/>
              <w:rPr>
                <w:lang w:val="en-US" w:eastAsia="en-AU"/>
              </w:rPr>
            </w:pPr>
            <w:r>
              <w:rPr>
                <w:lang w:val="en-US" w:eastAsia="en-AU"/>
              </w:rPr>
              <w:t>Ongoing</w:t>
            </w:r>
          </w:p>
        </w:tc>
      </w:tr>
      <w:tr w:rsidR="00B31DD5" w14:paraId="73FA7696" w14:textId="77777777" w:rsidTr="005836C8">
        <w:trPr>
          <w:cantSplit/>
        </w:trPr>
        <w:tc>
          <w:tcPr>
            <w:tcW w:w="6024" w:type="dxa"/>
            <w:shd w:val="clear" w:color="auto" w:fill="D9E2F3" w:themeFill="accent1" w:themeFillTint="33"/>
          </w:tcPr>
          <w:p w14:paraId="1DB73C55" w14:textId="629ED513" w:rsidR="00B31DD5" w:rsidRDefault="00B31DD5">
            <w:pPr>
              <w:spacing w:before="60" w:after="60"/>
              <w:rPr>
                <w:lang w:val="en-US" w:eastAsia="en-AU"/>
              </w:rPr>
            </w:pPr>
            <w:r>
              <w:t xml:space="preserve">Include </w:t>
            </w:r>
            <w:r w:rsidR="00F222D1">
              <w:t xml:space="preserve">education about </w:t>
            </w:r>
            <w:r>
              <w:t>stillbirth</w:t>
            </w:r>
            <w:r w:rsidR="00615DC4">
              <w:t xml:space="preserve"> </w:t>
            </w:r>
            <w:r w:rsidR="00496077">
              <w:t xml:space="preserve">– </w:t>
            </w:r>
            <w:r w:rsidR="00615DC4">
              <w:t xml:space="preserve">including how to have </w:t>
            </w:r>
            <w:r w:rsidR="000E13F9">
              <w:t xml:space="preserve">potentially </w:t>
            </w:r>
            <w:r w:rsidR="00615DC4">
              <w:t xml:space="preserve">difficult </w:t>
            </w:r>
            <w:r w:rsidR="00B21FA8">
              <w:t xml:space="preserve">and balanced </w:t>
            </w:r>
            <w:r w:rsidR="00615DC4">
              <w:t xml:space="preserve">conversations </w:t>
            </w:r>
            <w:r w:rsidR="00496077">
              <w:t xml:space="preserve">– </w:t>
            </w:r>
            <w:r>
              <w:t xml:space="preserve">in </w:t>
            </w:r>
            <w:r w:rsidR="000E13F9">
              <w:t xml:space="preserve">all </w:t>
            </w:r>
            <w:r w:rsidR="00EF5DFD">
              <w:t>training and orientation related to maternity care</w:t>
            </w:r>
            <w:r>
              <w:t xml:space="preserve">, including for midwives, </w:t>
            </w:r>
            <w:r w:rsidR="00505B4A">
              <w:t xml:space="preserve">nurses, </w:t>
            </w:r>
            <w:r>
              <w:t>obstetricians</w:t>
            </w:r>
            <w:r w:rsidR="004E040E">
              <w:t>,</w:t>
            </w:r>
            <w:r>
              <w:t xml:space="preserve"> general practitioners</w:t>
            </w:r>
            <w:r w:rsidR="004E040E">
              <w:t xml:space="preserve">, the Aboriginal and Torres Strait Islander workforce, </w:t>
            </w:r>
            <w:r w:rsidR="00B129D7">
              <w:t xml:space="preserve">rural generalists, </w:t>
            </w:r>
            <w:r w:rsidR="004E040E">
              <w:t>bilingual/bicultural health workers</w:t>
            </w:r>
            <w:r w:rsidR="00BC0290">
              <w:t>, sonographers</w:t>
            </w:r>
            <w:r w:rsidR="004E040E">
              <w:t xml:space="preserve"> and allied health professionals</w:t>
            </w:r>
          </w:p>
        </w:tc>
        <w:tc>
          <w:tcPr>
            <w:tcW w:w="1984" w:type="dxa"/>
            <w:shd w:val="clear" w:color="auto" w:fill="D9E2F3" w:themeFill="accent1" w:themeFillTint="33"/>
          </w:tcPr>
          <w:p w14:paraId="19923E3B" w14:textId="7123A86E" w:rsidR="00B31DD5" w:rsidRDefault="008B4E7A" w:rsidP="0096592D">
            <w:pPr>
              <w:spacing w:before="60" w:after="60"/>
              <w:rPr>
                <w:lang w:val="en-US" w:eastAsia="en-AU"/>
              </w:rPr>
            </w:pPr>
            <w:r>
              <w:rPr>
                <w:lang w:val="en-US" w:eastAsia="en-AU"/>
              </w:rPr>
              <w:t xml:space="preserve">Commonwealth </w:t>
            </w:r>
            <w:r w:rsidR="004324F0">
              <w:rPr>
                <w:lang w:val="en-US" w:eastAsia="en-AU"/>
              </w:rPr>
              <w:t>and state and territory g</w:t>
            </w:r>
            <w:r w:rsidR="00494112">
              <w:rPr>
                <w:lang w:val="en-US" w:eastAsia="en-AU"/>
              </w:rPr>
              <w:t>overnment</w:t>
            </w:r>
            <w:r w:rsidR="004324F0">
              <w:rPr>
                <w:lang w:val="en-US" w:eastAsia="en-AU"/>
              </w:rPr>
              <w:t>s</w:t>
            </w:r>
          </w:p>
        </w:tc>
        <w:tc>
          <w:tcPr>
            <w:tcW w:w="1843" w:type="dxa"/>
            <w:shd w:val="clear" w:color="auto" w:fill="D9E2F3" w:themeFill="accent1" w:themeFillTint="33"/>
          </w:tcPr>
          <w:p w14:paraId="1A6A1D80" w14:textId="27EC0CCE" w:rsidR="00B31DD5" w:rsidRDefault="00494112" w:rsidP="0096592D">
            <w:pPr>
              <w:spacing w:before="60" w:after="60"/>
              <w:rPr>
                <w:lang w:val="en-US" w:eastAsia="en-AU"/>
              </w:rPr>
            </w:pPr>
            <w:r>
              <w:rPr>
                <w:lang w:val="en-US" w:eastAsia="en-AU"/>
              </w:rPr>
              <w:t xml:space="preserve">Long </w:t>
            </w:r>
            <w:r w:rsidR="008D1738">
              <w:rPr>
                <w:lang w:val="en-US" w:eastAsia="en-AU"/>
              </w:rPr>
              <w:t>term</w:t>
            </w:r>
          </w:p>
        </w:tc>
      </w:tr>
      <w:tr w:rsidR="00982178" w14:paraId="4EB90AE2" w14:textId="77777777" w:rsidTr="00AB0554">
        <w:tc>
          <w:tcPr>
            <w:tcW w:w="6024" w:type="dxa"/>
            <w:shd w:val="clear" w:color="auto" w:fill="D9E2F3" w:themeFill="accent1" w:themeFillTint="33"/>
          </w:tcPr>
          <w:p w14:paraId="6AA45672" w14:textId="088E433C" w:rsidR="00982178" w:rsidRDefault="00FC6320">
            <w:pPr>
              <w:spacing w:before="60" w:after="60"/>
              <w:rPr>
                <w:lang w:val="en-US" w:eastAsia="en-AU"/>
              </w:rPr>
            </w:pPr>
            <w:r>
              <w:t xml:space="preserve">Develop </w:t>
            </w:r>
            <w:r w:rsidR="00013F4A">
              <w:t xml:space="preserve">a </w:t>
            </w:r>
            <w:r w:rsidR="00456174">
              <w:t xml:space="preserve">national </w:t>
            </w:r>
            <w:r w:rsidR="007C6AF0">
              <w:t xml:space="preserve">clinical care standard </w:t>
            </w:r>
            <w:r>
              <w:t>for</w:t>
            </w:r>
            <w:r w:rsidR="00982178">
              <w:t xml:space="preserve"> stillbirth prevention</w:t>
            </w:r>
            <w:r w:rsidR="005E4493">
              <w:t xml:space="preserve"> and</w:t>
            </w:r>
            <w:r w:rsidR="00F222D1">
              <w:t xml:space="preserve"> clinical </w:t>
            </w:r>
            <w:r w:rsidR="00982178">
              <w:t>and bereavement care in maternity services</w:t>
            </w:r>
          </w:p>
        </w:tc>
        <w:tc>
          <w:tcPr>
            <w:tcW w:w="1984" w:type="dxa"/>
            <w:shd w:val="clear" w:color="auto" w:fill="D9E2F3" w:themeFill="accent1" w:themeFillTint="33"/>
          </w:tcPr>
          <w:p w14:paraId="3D953A4B" w14:textId="79485CC3" w:rsidR="00982178" w:rsidRDefault="008B4E7A" w:rsidP="00E47F33">
            <w:pPr>
              <w:spacing w:before="60" w:after="60"/>
              <w:rPr>
                <w:lang w:val="en-US" w:eastAsia="en-AU"/>
              </w:rPr>
            </w:pPr>
            <w:r>
              <w:rPr>
                <w:lang w:val="en-US" w:eastAsia="en-AU"/>
              </w:rPr>
              <w:t xml:space="preserve">Commonwealth </w:t>
            </w:r>
            <w:r w:rsidR="00494112">
              <w:rPr>
                <w:lang w:val="en-US" w:eastAsia="en-AU"/>
              </w:rPr>
              <w:t>Government</w:t>
            </w:r>
          </w:p>
        </w:tc>
        <w:tc>
          <w:tcPr>
            <w:tcW w:w="1843" w:type="dxa"/>
            <w:shd w:val="clear" w:color="auto" w:fill="D9E2F3" w:themeFill="accent1" w:themeFillTint="33"/>
          </w:tcPr>
          <w:p w14:paraId="20EA11C9" w14:textId="52800A40" w:rsidR="00982178" w:rsidRDefault="00027EA4" w:rsidP="00E47F33">
            <w:pPr>
              <w:spacing w:before="60" w:after="60"/>
              <w:rPr>
                <w:lang w:val="en-US" w:eastAsia="en-AU"/>
              </w:rPr>
            </w:pPr>
            <w:r>
              <w:rPr>
                <w:lang w:val="en-US" w:eastAsia="en-AU"/>
              </w:rPr>
              <w:t>Short term</w:t>
            </w:r>
          </w:p>
        </w:tc>
      </w:tr>
    </w:tbl>
    <w:p w14:paraId="2BE36927" w14:textId="33370331" w:rsidR="00332FBB" w:rsidRDefault="00332FBB" w:rsidP="008A6539">
      <w:pPr>
        <w:sectPr w:rsidR="00332FBB" w:rsidSect="00562B4D">
          <w:footnotePr>
            <w:numFmt w:val="chicago"/>
          </w:footnotePr>
          <w:pgSz w:w="11901" w:h="16817"/>
          <w:pgMar w:top="1134" w:right="1134" w:bottom="1134" w:left="1134" w:header="0" w:footer="567" w:gutter="0"/>
          <w:cols w:space="708"/>
          <w:docGrid w:linePitch="245"/>
        </w:sectPr>
      </w:pPr>
    </w:p>
    <w:p w14:paraId="4E45C9F8" w14:textId="185C776A" w:rsidR="00ED2758" w:rsidRDefault="00ED2758" w:rsidP="00C933E5">
      <w:pPr>
        <w:pStyle w:val="Heading2"/>
      </w:pPr>
      <w:bookmarkStart w:id="35" w:name="_Toc49856445"/>
      <w:r>
        <w:lastRenderedPageBreak/>
        <w:t xml:space="preserve">Improving </w:t>
      </w:r>
      <w:r w:rsidR="009A6A84">
        <w:t xml:space="preserve">holistic </w:t>
      </w:r>
      <w:r>
        <w:t xml:space="preserve">bereavement </w:t>
      </w:r>
      <w:r w:rsidR="004C6F65">
        <w:t>care</w:t>
      </w:r>
      <w:r>
        <w:t xml:space="preserve"> </w:t>
      </w:r>
      <w:r w:rsidR="009A6A84">
        <w:t>and community support following</w:t>
      </w:r>
      <w:r w:rsidR="000A4236">
        <w:t xml:space="preserve"> </w:t>
      </w:r>
      <w:r>
        <w:t>stillbirth</w:t>
      </w:r>
      <w:bookmarkEnd w:id="35"/>
    </w:p>
    <w:p w14:paraId="66620FE6" w14:textId="0D8B7D79" w:rsidR="00ED2758" w:rsidRPr="00DA2936" w:rsidRDefault="00ED2758" w:rsidP="00DA2936">
      <w:pPr>
        <w:pStyle w:val="Action"/>
      </w:pPr>
      <w:bookmarkStart w:id="36" w:name="_Ref11665010"/>
      <w:bookmarkStart w:id="37" w:name="_Toc49856446"/>
      <w:r w:rsidRPr="00DA2936">
        <w:t xml:space="preserve">Implementing best practice care </w:t>
      </w:r>
      <w:r w:rsidR="008D7B1A" w:rsidRPr="00DA2936">
        <w:t xml:space="preserve">for </w:t>
      </w:r>
      <w:r w:rsidR="008D2D6B" w:rsidRPr="00DA2936">
        <w:t xml:space="preserve">parents and families </w:t>
      </w:r>
      <w:r w:rsidR="00973824" w:rsidRPr="00DA2936">
        <w:t>who experience</w:t>
      </w:r>
      <w:r w:rsidR="008D7B1A" w:rsidRPr="00DA2936">
        <w:t xml:space="preserve"> </w:t>
      </w:r>
      <w:r w:rsidRPr="00DA2936">
        <w:t>stillbirth</w:t>
      </w:r>
      <w:bookmarkEnd w:id="36"/>
      <w:bookmarkEnd w:id="37"/>
    </w:p>
    <w:p w14:paraId="71C8E290" w14:textId="400CE6C5" w:rsidR="005553E9" w:rsidRDefault="00ED2758" w:rsidP="00ED2758">
      <w:pPr>
        <w:pStyle w:val="Rationaleheader"/>
      </w:pPr>
      <w:r>
        <w:t>Rationale</w:t>
      </w:r>
    </w:p>
    <w:p w14:paraId="137C4298" w14:textId="197BE1AF" w:rsidR="003065D5" w:rsidRDefault="002634F0" w:rsidP="00ED2758">
      <w:pPr>
        <w:pStyle w:val="Rationaleheader"/>
        <w:rPr>
          <w:b w:val="0"/>
          <w:lang w:val="en-GB"/>
        </w:rPr>
      </w:pPr>
      <w:r>
        <w:rPr>
          <w:b w:val="0"/>
          <w:lang w:val="en-GB"/>
        </w:rPr>
        <w:t xml:space="preserve">Stillbirth is </w:t>
      </w:r>
      <w:r w:rsidR="00822696">
        <w:rPr>
          <w:b w:val="0"/>
          <w:lang w:val="en-GB"/>
        </w:rPr>
        <w:t xml:space="preserve">a highly distressing and potentially </w:t>
      </w:r>
      <w:r>
        <w:rPr>
          <w:b w:val="0"/>
          <w:lang w:val="en-GB"/>
        </w:rPr>
        <w:t>traumatic</w:t>
      </w:r>
      <w:r w:rsidR="00F860E9">
        <w:rPr>
          <w:b w:val="0"/>
          <w:lang w:val="en-GB"/>
        </w:rPr>
        <w:t xml:space="preserve"> event</w:t>
      </w:r>
      <w:r w:rsidR="002420F0">
        <w:rPr>
          <w:b w:val="0"/>
          <w:lang w:val="en-GB"/>
        </w:rPr>
        <w:t xml:space="preserve"> which</w:t>
      </w:r>
      <w:r>
        <w:t xml:space="preserve"> </w:t>
      </w:r>
      <w:r w:rsidR="00F860E9">
        <w:rPr>
          <w:b w:val="0"/>
        </w:rPr>
        <w:t>has</w:t>
      </w:r>
      <w:r w:rsidR="00F860E9" w:rsidRPr="00872A82">
        <w:rPr>
          <w:b w:val="0"/>
        </w:rPr>
        <w:t xml:space="preserve"> </w:t>
      </w:r>
      <w:r w:rsidRPr="00872A82">
        <w:rPr>
          <w:b w:val="0"/>
        </w:rPr>
        <w:t>significant personal, social and financial consequences for</w:t>
      </w:r>
      <w:r>
        <w:t xml:space="preserve"> </w:t>
      </w:r>
      <w:r w:rsidRPr="0012537D">
        <w:rPr>
          <w:b w:val="0"/>
        </w:rPr>
        <w:t>families</w:t>
      </w:r>
      <w:r>
        <w:rPr>
          <w:b w:val="0"/>
          <w:lang w:val="en-GB"/>
        </w:rPr>
        <w:t xml:space="preserve"> </w:t>
      </w:r>
      <w:r w:rsidR="00B86DDA">
        <w:rPr>
          <w:b w:val="0"/>
          <w:lang w:val="en-GB"/>
        </w:rPr>
        <w:t>and frequently involves feelings of shock, disbelief, confusion</w:t>
      </w:r>
      <w:r w:rsidR="006E7BA0">
        <w:rPr>
          <w:b w:val="0"/>
          <w:lang w:val="en-GB"/>
        </w:rPr>
        <w:t xml:space="preserve">, </w:t>
      </w:r>
      <w:r w:rsidR="00F860E9">
        <w:rPr>
          <w:b w:val="0"/>
          <w:lang w:val="en-GB"/>
        </w:rPr>
        <w:t xml:space="preserve">sadness, anger, </w:t>
      </w:r>
      <w:r w:rsidR="006E7BA0">
        <w:rPr>
          <w:b w:val="0"/>
          <w:lang w:val="en-GB"/>
        </w:rPr>
        <w:t>anxiety</w:t>
      </w:r>
      <w:r w:rsidR="00B86DDA">
        <w:rPr>
          <w:b w:val="0"/>
          <w:lang w:val="en-GB"/>
        </w:rPr>
        <w:t xml:space="preserve"> and guilt. </w:t>
      </w:r>
      <w:r w:rsidR="00F860E9">
        <w:rPr>
          <w:b w:val="0"/>
          <w:lang w:val="en-GB"/>
        </w:rPr>
        <w:t>Up to 70% of women will experience clinically significant grief-related depressive symptoms in the year after stillbirth</w:t>
      </w:r>
      <w:r w:rsidR="00F860E9">
        <w:rPr>
          <w:b w:val="0"/>
          <w:lang w:val="en-GB"/>
        </w:rPr>
        <w:fldChar w:fldCharType="begin">
          <w:fldData xml:space="preserve">PEVuZE5vdGU+PENpdGU+PEF1dGhvcj5IZWF6ZWxsPC9BdXRob3I+PFllYXI+MjAxNjwvWWVhcj48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=
</w:fldData>
        </w:fldChar>
      </w:r>
      <w:r w:rsidR="006C2F03">
        <w:rPr>
          <w:b w:val="0"/>
          <w:lang w:val="en-GB"/>
        </w:rPr>
        <w:instrText xml:space="preserve"> ADDIN EN.CITE </w:instrText>
      </w:r>
      <w:r w:rsidR="006C2F03">
        <w:rPr>
          <w:b w:val="0"/>
          <w:lang w:val="en-GB"/>
        </w:rPr>
        <w:fldChar w:fldCharType="begin">
          <w:fldData xml:space="preserve">PEVuZE5vdGU+PENpdGU+PEF1dGhvcj5IZWF6ZWxsPC9BdXRob3I+PFllYXI+MjAxNjwvWWVhcj48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=
</w:fldData>
        </w:fldChar>
      </w:r>
      <w:r w:rsidR="006C2F03">
        <w:rPr>
          <w:b w:val="0"/>
          <w:lang w:val="en-GB"/>
        </w:rPr>
        <w:instrText xml:space="preserve"> ADDIN EN.CITE.DATA </w:instrText>
      </w:r>
      <w:r w:rsidR="006C2F03">
        <w:rPr>
          <w:b w:val="0"/>
          <w:lang w:val="en-GB"/>
        </w:rPr>
      </w:r>
      <w:r w:rsidR="006C2F03">
        <w:rPr>
          <w:b w:val="0"/>
          <w:lang w:val="en-GB"/>
        </w:rPr>
        <w:fldChar w:fldCharType="end"/>
      </w:r>
      <w:r w:rsidR="00F860E9">
        <w:rPr>
          <w:b w:val="0"/>
          <w:lang w:val="en-GB"/>
        </w:rPr>
      </w:r>
      <w:r w:rsidR="00F860E9">
        <w:rPr>
          <w:b w:val="0"/>
          <w:lang w:val="en-GB"/>
        </w:rPr>
        <w:fldChar w:fldCharType="separate"/>
      </w:r>
      <w:r w:rsidR="006C2F03" w:rsidRPr="006C2F03">
        <w:rPr>
          <w:b w:val="0"/>
          <w:noProof/>
          <w:sz w:val="18"/>
          <w:vertAlign w:val="superscript"/>
          <w:lang w:val="en-GB"/>
        </w:rPr>
        <w:t>38</w:t>
      </w:r>
      <w:r w:rsidR="00F860E9">
        <w:rPr>
          <w:b w:val="0"/>
          <w:lang w:val="en-GB"/>
        </w:rPr>
        <w:fldChar w:fldCharType="end"/>
      </w:r>
      <w:r w:rsidR="007718B6">
        <w:rPr>
          <w:b w:val="0"/>
          <w:lang w:val="en-GB"/>
        </w:rPr>
        <w:t>.</w:t>
      </w:r>
      <w:r w:rsidR="00B86DDA">
        <w:rPr>
          <w:b w:val="0"/>
          <w:lang w:val="en-GB"/>
        </w:rPr>
        <w:t xml:space="preserve"> </w:t>
      </w:r>
      <w:r w:rsidR="009274AE">
        <w:rPr>
          <w:b w:val="0"/>
          <w:lang w:val="en-GB"/>
        </w:rPr>
        <w:t xml:space="preserve">The care provided to parents </w:t>
      </w:r>
      <w:r w:rsidR="002A123C">
        <w:rPr>
          <w:b w:val="0"/>
          <w:lang w:val="en-GB"/>
        </w:rPr>
        <w:t>during and after</w:t>
      </w:r>
      <w:r w:rsidR="006E7BA0">
        <w:rPr>
          <w:b w:val="0"/>
          <w:lang w:val="en-GB"/>
        </w:rPr>
        <w:t xml:space="preserve"> stillbirth influences how they cope</w:t>
      </w:r>
      <w:r w:rsidR="005553E9">
        <w:rPr>
          <w:b w:val="0"/>
          <w:lang w:val="en-GB"/>
        </w:rPr>
        <w:fldChar w:fldCharType="begin">
          <w:fldData xml:space="preserve">PEVuZE5vdGU+PENpdGU+PEF1dGhvcj5IZWF6ZWxsPC9BdXRob3I+PFllYXI+MjAxNjwvWWVhcj48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=
</w:fldData>
        </w:fldChar>
      </w:r>
      <w:r w:rsidR="006C2F03">
        <w:rPr>
          <w:b w:val="0"/>
          <w:lang w:val="en-GB"/>
        </w:rPr>
        <w:instrText xml:space="preserve"> ADDIN EN.CITE </w:instrText>
      </w:r>
      <w:r w:rsidR="006C2F03">
        <w:rPr>
          <w:b w:val="0"/>
          <w:lang w:val="en-GB"/>
        </w:rPr>
        <w:fldChar w:fldCharType="begin">
          <w:fldData xml:space="preserve">PEVuZE5vdGU+PENpdGU+PEF1dGhvcj5IZWF6ZWxsPC9BdXRob3I+PFllYXI+MjAxNjwvWWVhcj48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=
</w:fldData>
        </w:fldChar>
      </w:r>
      <w:r w:rsidR="006C2F03">
        <w:rPr>
          <w:b w:val="0"/>
          <w:lang w:val="en-GB"/>
        </w:rPr>
        <w:instrText xml:space="preserve"> ADDIN EN.CITE.DATA </w:instrText>
      </w:r>
      <w:r w:rsidR="006C2F03">
        <w:rPr>
          <w:b w:val="0"/>
          <w:lang w:val="en-GB"/>
        </w:rPr>
      </w:r>
      <w:r w:rsidR="006C2F03">
        <w:rPr>
          <w:b w:val="0"/>
          <w:lang w:val="en-GB"/>
        </w:rPr>
        <w:fldChar w:fldCharType="end"/>
      </w:r>
      <w:r w:rsidR="005553E9">
        <w:rPr>
          <w:b w:val="0"/>
          <w:lang w:val="en-GB"/>
        </w:rPr>
      </w:r>
      <w:r w:rsidR="005553E9">
        <w:rPr>
          <w:b w:val="0"/>
          <w:lang w:val="en-GB"/>
        </w:rPr>
        <w:fldChar w:fldCharType="separate"/>
      </w:r>
      <w:r w:rsidR="006C2F03" w:rsidRPr="006C2F03">
        <w:rPr>
          <w:b w:val="0"/>
          <w:noProof/>
          <w:sz w:val="18"/>
          <w:vertAlign w:val="superscript"/>
          <w:lang w:val="en-GB"/>
        </w:rPr>
        <w:t>38</w:t>
      </w:r>
      <w:r w:rsidR="005553E9">
        <w:rPr>
          <w:b w:val="0"/>
          <w:lang w:val="en-GB"/>
        </w:rPr>
        <w:fldChar w:fldCharType="end"/>
      </w:r>
      <w:r w:rsidR="007718B6">
        <w:rPr>
          <w:b w:val="0"/>
          <w:lang w:val="en-GB"/>
        </w:rPr>
        <w:t>.</w:t>
      </w:r>
      <w:r w:rsidR="006E7BA0">
        <w:rPr>
          <w:b w:val="0"/>
          <w:lang w:val="en-GB"/>
        </w:rPr>
        <w:t xml:space="preserve"> </w:t>
      </w:r>
      <w:r w:rsidR="007D084A">
        <w:rPr>
          <w:b w:val="0"/>
          <w:lang w:val="en-GB"/>
        </w:rPr>
        <w:t>Bereavement care needs to be holistic and individualised and encompass clinical, community and cultural aspects.</w:t>
      </w:r>
      <w:r w:rsidR="00180273">
        <w:rPr>
          <w:b w:val="0"/>
          <w:lang w:val="en-GB"/>
        </w:rPr>
        <w:t xml:space="preserve"> </w:t>
      </w:r>
    </w:p>
    <w:p w14:paraId="7E4B7B5B" w14:textId="63AFBC56" w:rsidR="00ED2758" w:rsidRDefault="00ED2758" w:rsidP="00ED2758">
      <w:pPr>
        <w:pStyle w:val="Heading4"/>
      </w:pPr>
      <w:r>
        <w:t xml:space="preserve">Bereavement care </w:t>
      </w:r>
      <w:r w:rsidR="008D7B1A">
        <w:t xml:space="preserve">for </w:t>
      </w:r>
      <w:r w:rsidR="00A05785">
        <w:t xml:space="preserve">parents </w:t>
      </w:r>
      <w:r w:rsidR="00973824">
        <w:t>who experience</w:t>
      </w:r>
      <w:r w:rsidR="008D7B1A">
        <w:t xml:space="preserve"> </w:t>
      </w:r>
      <w:r>
        <w:t>stillbirth</w:t>
      </w:r>
    </w:p>
    <w:p w14:paraId="30C84320" w14:textId="7677FA4A" w:rsidR="00B01261" w:rsidRDefault="00ED2758" w:rsidP="00ED2758">
      <w:pPr>
        <w:pStyle w:val="Rationale"/>
      </w:pPr>
      <w:r w:rsidRPr="0044341E">
        <w:t>Improving bereavement care following stillbirth is a global priority identified in The Lancet Ending Preventable Stillbirths Series</w:t>
      </w:r>
      <w:r>
        <w:fldChar w:fldCharType="begin"/>
      </w:r>
      <w:r w:rsidR="006C2F03">
        <w:instrText xml:space="preserve"> ADDIN EN.CITE &lt;EndNote&gt;&lt;Cite&gt;&lt;Author&gt;de Bernis&lt;/Author&gt;&lt;Year&gt;2016&lt;/Year&gt;&lt;RecNum&gt;28&lt;/RecNum&gt;&lt;DisplayText&gt;&lt;style face="superscript" font="Trebuchet MS" size="9"&gt;39&lt;/style&gt;&lt;/DisplayText&gt;&lt;record&gt;&lt;rec-number&gt;28&lt;/rec-number&gt;&lt;foreign-keys&gt;&lt;key app="EN" db-id="ed2p9a0ax5rxwbee0vmv999nrxvza0aw2fdx" timestamp="1556859411"&gt;28&lt;/key&gt;&lt;key app="ENWeb" db-id=""&gt;0&lt;/key&gt;&lt;/foreign-keys&gt;&lt;ref-type name="Journal Article"&gt;17&lt;/ref-type&gt;&lt;contributors&gt;&lt;authors&gt;&lt;author&gt;de Bernis, Luc&lt;/author&gt;&lt;author&gt;Kinney, Mary V.&lt;/author&gt;&lt;author&gt;Stones, William&lt;/author&gt;&lt;author&gt;ten Hoope-Bender, Petra&lt;/author&gt;&lt;author&gt;Vivio, Donna&lt;/author&gt;&lt;author&gt;Leisher, Susannah Hopkins&lt;/author&gt;&lt;author&gt;Bhutta, Zulfiqar A.&lt;/author&gt;&lt;author&gt;Gülmezoglu, Metin&lt;/author&gt;&lt;author&gt;Mathai, Matthews&lt;/author&gt;&lt;author&gt;Belizán, Jose M.&lt;/author&gt;&lt;author&gt;Franco, Lynne&lt;/author&gt;&lt;author&gt;McDougall, Lori&lt;/author&gt;&lt;author&gt;Zeitlin, Jennifer&lt;/author&gt;&lt;author&gt;Malata, Address&lt;/author&gt;&lt;author&gt;Dickson, Kim E.&lt;/author&gt;&lt;author&gt;Lawn, Joy E.&lt;/author&gt;&lt;/authors&gt;&lt;/contributors&gt;&lt;titles&gt;&lt;title&gt;Stillbirths: ending preventable deaths by 2030&lt;/title&gt;&lt;secondary-title&gt;The Lancet&lt;/secondary-title&gt;&lt;/titles&gt;&lt;periodical&gt;&lt;full-title&gt;The Lancet&lt;/full-title&gt;&lt;/periodical&gt;&lt;pages&gt;703-716&lt;/pages&gt;&lt;volume&gt;387&lt;/volume&gt;&lt;number&gt;10019&lt;/number&gt;&lt;section&gt;703&lt;/section&gt;&lt;dates&gt;&lt;year&gt;2016&lt;/year&gt;&lt;/dates&gt;&lt;isbn&gt;01406736&lt;/isbn&gt;&lt;urls&gt;&lt;/urls&gt;&lt;electronic-resource-num&gt;10.1016/s0140-6736(15)00954-x&lt;/electronic-resource-num&gt;&lt;/record&gt;&lt;/Cite&gt;&lt;/EndNote&gt;</w:instrText>
      </w:r>
      <w:r>
        <w:fldChar w:fldCharType="separate"/>
      </w:r>
      <w:r w:rsidR="006C2F03" w:rsidRPr="006C2F03">
        <w:rPr>
          <w:noProof/>
          <w:sz w:val="18"/>
          <w:vertAlign w:val="superscript"/>
        </w:rPr>
        <w:t>39</w:t>
      </w:r>
      <w:r>
        <w:fldChar w:fldCharType="end"/>
      </w:r>
      <w:r w:rsidR="007718B6">
        <w:t>.</w:t>
      </w:r>
      <w:r w:rsidRPr="00530ED0">
        <w:t xml:space="preserve"> The </w:t>
      </w:r>
      <w:r w:rsidR="00180273" w:rsidRPr="00501946">
        <w:rPr>
          <w:i/>
        </w:rPr>
        <w:t>Clinical practice guideline for care around stillbirth and neonatal death</w:t>
      </w:r>
      <w:r w:rsidR="006D2922">
        <w:rPr>
          <w:i/>
        </w:rPr>
        <w:fldChar w:fldCharType="begin"/>
      </w:r>
      <w:r w:rsidR="006C2F03">
        <w:rPr>
          <w:i/>
        </w:rPr>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rsidR="006D2922">
        <w:rPr>
          <w:i/>
        </w:rPr>
        <w:fldChar w:fldCharType="separate"/>
      </w:r>
      <w:r w:rsidR="006C2F03" w:rsidRPr="006C2F03">
        <w:rPr>
          <w:i/>
          <w:noProof/>
          <w:sz w:val="18"/>
          <w:vertAlign w:val="superscript"/>
        </w:rPr>
        <w:t>16</w:t>
      </w:r>
      <w:r w:rsidR="006D2922">
        <w:rPr>
          <w:i/>
        </w:rPr>
        <w:fldChar w:fldCharType="end"/>
      </w:r>
      <w:r w:rsidR="006D2922" w:rsidDel="00180273">
        <w:t xml:space="preserve"> </w:t>
      </w:r>
      <w:r>
        <w:t>provide</w:t>
      </w:r>
      <w:r w:rsidR="00180273">
        <w:t>s</w:t>
      </w:r>
      <w:r w:rsidRPr="00530ED0">
        <w:t xml:space="preserve"> </w:t>
      </w:r>
      <w:r w:rsidR="008D7B1A">
        <w:t>r</w:t>
      </w:r>
      <w:r w:rsidRPr="00530ED0">
        <w:t xml:space="preserve">ecommendations designed to contribute to </w:t>
      </w:r>
      <w:r>
        <w:t>respectful and supportive perinatal bereavement care</w:t>
      </w:r>
      <w:r w:rsidR="00D23912">
        <w:t>,</w:t>
      </w:r>
      <w:r w:rsidR="000842D7">
        <w:t xml:space="preserve"> including</w:t>
      </w:r>
      <w:r w:rsidR="00D23912">
        <w:t xml:space="preserve"> </w:t>
      </w:r>
      <w:r w:rsidR="00890926">
        <w:t>emotional and psychological, practical and physical support</w:t>
      </w:r>
      <w:r w:rsidR="008D7B1A">
        <w:t>. These are</w:t>
      </w:r>
      <w:r>
        <w:t xml:space="preserve"> based on</w:t>
      </w:r>
      <w:r w:rsidRPr="00530ED0">
        <w:t xml:space="preserve"> current available evidence, </w:t>
      </w:r>
      <w:r w:rsidR="005905E6">
        <w:t>women’s</w:t>
      </w:r>
      <w:r w:rsidRPr="00530ED0">
        <w:t xml:space="preserve"> experiences and maternity care providers’ insights</w:t>
      </w:r>
      <w:r w:rsidR="007718B6">
        <w:t>. They</w:t>
      </w:r>
      <w:r w:rsidR="00C35B88">
        <w:t xml:space="preserve"> will require updat</w:t>
      </w:r>
      <w:r w:rsidR="007718B6">
        <w:t>es</w:t>
      </w:r>
      <w:r w:rsidR="00C35B88">
        <w:t xml:space="preserve"> as new evidence is reviewed and </w:t>
      </w:r>
      <w:r w:rsidR="007718B6">
        <w:t xml:space="preserve">distribution </w:t>
      </w:r>
      <w:r w:rsidR="00C35B88">
        <w:t xml:space="preserve">to health </w:t>
      </w:r>
      <w:r w:rsidR="003F40C3">
        <w:t>professionals</w:t>
      </w:r>
      <w:r w:rsidR="00C35B88">
        <w:t xml:space="preserve"> using an appropriate digital platform</w:t>
      </w:r>
      <w:r w:rsidRPr="00530ED0">
        <w:t xml:space="preserve">. </w:t>
      </w:r>
      <w:r w:rsidR="00481A56">
        <w:t>The</w:t>
      </w:r>
      <w:r w:rsidR="00C35B88">
        <w:t xml:space="preserve"> Guidelines</w:t>
      </w:r>
      <w:r w:rsidR="00481A56">
        <w:t xml:space="preserve"> complement the </w:t>
      </w:r>
      <w:r w:rsidR="00481A56" w:rsidRPr="00742E7F">
        <w:t xml:space="preserve">Sands </w:t>
      </w:r>
      <w:r w:rsidR="00481A56" w:rsidRPr="004F10E4">
        <w:rPr>
          <w:i/>
        </w:rPr>
        <w:t xml:space="preserve">Australian </w:t>
      </w:r>
      <w:r w:rsidR="00E161E4" w:rsidRPr="004F10E4">
        <w:rPr>
          <w:i/>
        </w:rPr>
        <w:t>principles of bereavement care</w:t>
      </w:r>
      <w:r w:rsidR="00F80302">
        <w:fldChar w:fldCharType="begin"/>
      </w:r>
      <w:r w:rsidR="006C2F03">
        <w:instrText xml:space="preserve"> ADDIN EN.CITE &lt;EndNote&gt;&lt;Cite&gt;&lt;Author&gt;Sands Australia&lt;/Author&gt;&lt;Year&gt;2018&lt;/Year&gt;&lt;RecNum&gt;60&lt;/RecNum&gt;&lt;DisplayText&gt;&lt;style face="superscript" font="Trebuchet MS" size="9"&gt;40&lt;/style&gt;&lt;/DisplayText&gt;&lt;record&gt;&lt;rec-number&gt;60&lt;/rec-number&gt;&lt;foreign-keys&gt;&lt;key app="EN" db-id="ed2p9a0ax5rxwbee0vmv999nrxvza0aw2fdx" timestamp="1580615363"&gt;60&lt;/key&gt;&lt;/foreign-keys&gt;&lt;ref-type name="Report"&gt;27&lt;/ref-type&gt;&lt;contributors&gt;&lt;authors&gt;&lt;author&gt;Sands Australia,&lt;/author&gt;&lt;/authors&gt;&lt;/contributors&gt;&lt;titles&gt;&lt;title&gt;Sands Australian principles of bereavement care – Miscarriage, stillbirth and newborn death&lt;/title&gt;&lt;/titles&gt;&lt;dates&gt;&lt;year&gt;2018&lt;/year&gt;&lt;/dates&gt;&lt;pub-location&gt;Melbourne&lt;/pub-location&gt;&lt;publisher&gt;Sands Australia&lt;/publisher&gt;&lt;urls&gt;&lt;/urls&gt;&lt;/record&gt;&lt;/Cite&gt;&lt;/EndNote&gt;</w:instrText>
      </w:r>
      <w:r w:rsidR="00F80302">
        <w:fldChar w:fldCharType="separate"/>
      </w:r>
      <w:r w:rsidR="006C2F03" w:rsidRPr="006C2F03">
        <w:rPr>
          <w:noProof/>
          <w:sz w:val="18"/>
          <w:vertAlign w:val="superscript"/>
        </w:rPr>
        <w:t>40</w:t>
      </w:r>
      <w:r w:rsidR="00F80302">
        <w:fldChar w:fldCharType="end"/>
      </w:r>
      <w:r w:rsidR="007718B6">
        <w:t>,</w:t>
      </w:r>
      <w:r w:rsidR="00481A56" w:rsidRPr="00742E7F">
        <w:rPr>
          <w:noProof/>
          <w:vertAlign w:val="superscript"/>
        </w:rPr>
        <w:t xml:space="preserve"> </w:t>
      </w:r>
      <w:r w:rsidR="00481A56">
        <w:t>which outline</w:t>
      </w:r>
      <w:r w:rsidR="00481A56" w:rsidRPr="00742E7F">
        <w:t xml:space="preserve"> key actions and behaviours to ensure </w:t>
      </w:r>
      <w:r w:rsidR="007436B0">
        <w:t>that</w:t>
      </w:r>
      <w:r w:rsidR="007436B0" w:rsidRPr="00742E7F">
        <w:t xml:space="preserve"> </w:t>
      </w:r>
      <w:r w:rsidR="007A08C4">
        <w:t>parents</w:t>
      </w:r>
      <w:r w:rsidR="007A08C4" w:rsidRPr="00742E7F">
        <w:t xml:space="preserve"> </w:t>
      </w:r>
      <w:r w:rsidR="00481A56" w:rsidRPr="00742E7F">
        <w:t>receive high</w:t>
      </w:r>
      <w:r w:rsidR="00F80302">
        <w:t>-</w:t>
      </w:r>
      <w:r w:rsidR="00481A56" w:rsidRPr="00742E7F">
        <w:t>quality care following the death of a baby</w:t>
      </w:r>
      <w:r w:rsidR="00F860E9">
        <w:t>, including practices that support shared decision-making, recognition of parenthood and memory making</w:t>
      </w:r>
      <w:r w:rsidR="00481A56" w:rsidRPr="00742E7F">
        <w:t>.</w:t>
      </w:r>
    </w:p>
    <w:p w14:paraId="64AF7539" w14:textId="7A12FB45" w:rsidR="003B03BC" w:rsidRDefault="00D60C20" w:rsidP="0026739B">
      <w:pPr>
        <w:pStyle w:val="Rationale"/>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noted that g</w:t>
      </w:r>
      <w:r w:rsidR="003B03BC">
        <w:t xml:space="preserve">uidelines for </w:t>
      </w:r>
      <w:r w:rsidR="003B6194">
        <w:t xml:space="preserve">bereavement </w:t>
      </w:r>
      <w:r w:rsidR="006D2922">
        <w:t>care</w:t>
      </w:r>
      <w:r w:rsidR="003B03BC">
        <w:t xml:space="preserve"> (see</w:t>
      </w:r>
      <w:r w:rsidR="003B6194">
        <w:t xml:space="preserve"> </w:t>
      </w:r>
      <w:r w:rsidR="003B6194">
        <w:fldChar w:fldCharType="begin"/>
      </w:r>
      <w:r w:rsidR="003B6194">
        <w:instrText xml:space="preserve"> REF _Ref33530396 \r \h </w:instrText>
      </w:r>
      <w:r w:rsidR="003B6194">
        <w:fldChar w:fldCharType="separate"/>
      </w:r>
      <w:r w:rsidR="00AC4614">
        <w:t>Action area 10</w:t>
      </w:r>
      <w:r w:rsidR="003B6194">
        <w:fldChar w:fldCharType="end"/>
      </w:r>
      <w:r w:rsidR="003B03BC">
        <w:t xml:space="preserve">) </w:t>
      </w:r>
      <w:r w:rsidR="000375B8">
        <w:t>need to continue to reflect</w:t>
      </w:r>
      <w:r w:rsidR="003B03BC">
        <w:t xml:space="preserve"> the current evidence and </w:t>
      </w:r>
      <w:r w:rsidR="000375B8">
        <w:t xml:space="preserve">be adapted to </w:t>
      </w:r>
      <w:r w:rsidR="003B03BC">
        <w:t xml:space="preserve">outline </w:t>
      </w:r>
      <w:r w:rsidR="00DA1C1E">
        <w:t xml:space="preserve">care </w:t>
      </w:r>
      <w:r w:rsidR="0026739B">
        <w:t xml:space="preserve">for </w:t>
      </w:r>
      <w:r w:rsidR="00A32929">
        <w:t>women and</w:t>
      </w:r>
      <w:r w:rsidR="003B03BC">
        <w:t xml:space="preserve"> the specific needs of:</w:t>
      </w:r>
      <w:r w:rsidR="00454D78">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454D78">
        <w:fldChar w:fldCharType="separate"/>
      </w:r>
      <w:r w:rsidR="005E3E25" w:rsidRPr="005E3E25">
        <w:rPr>
          <w:noProof/>
          <w:sz w:val="18"/>
          <w:vertAlign w:val="superscript"/>
        </w:rPr>
        <w:t>1</w:t>
      </w:r>
      <w:r w:rsidR="00454D78">
        <w:fldChar w:fldCharType="end"/>
      </w:r>
    </w:p>
    <w:p w14:paraId="0A158810" w14:textId="55E27BAC" w:rsidR="003B03BC" w:rsidRPr="00C8782C" w:rsidRDefault="003B03BC" w:rsidP="006C047B">
      <w:pPr>
        <w:pStyle w:val="Rationale"/>
        <w:ind w:left="284" w:hanging="284"/>
      </w:pPr>
      <w:r>
        <w:t>•</w:t>
      </w:r>
      <w:r>
        <w:tab/>
      </w:r>
      <w:r w:rsidRPr="00C8782C">
        <w:t>bereaved fathers, siblings, grandp</w:t>
      </w:r>
      <w:r w:rsidR="00A32929">
        <w:t>arents and other family members</w:t>
      </w:r>
    </w:p>
    <w:p w14:paraId="7711907F" w14:textId="2F5A78F5" w:rsidR="003B03BC" w:rsidRPr="00C8782C" w:rsidRDefault="003B03BC" w:rsidP="006C047B">
      <w:pPr>
        <w:pStyle w:val="Rationale"/>
        <w:ind w:left="284" w:hanging="284"/>
      </w:pPr>
      <w:r>
        <w:t>•</w:t>
      </w:r>
      <w:r>
        <w:tab/>
      </w:r>
      <w:r w:rsidRPr="00C8782C">
        <w:t>families fr</w:t>
      </w:r>
      <w:r w:rsidR="00A32929">
        <w:t>om rural and remote communities</w:t>
      </w:r>
      <w:r w:rsidR="004D68B6">
        <w:t xml:space="preserve"> and socially disadvantaged areas</w:t>
      </w:r>
    </w:p>
    <w:p w14:paraId="77E14B4C" w14:textId="3F16DFC8" w:rsidR="003B03BC" w:rsidRPr="00742E7F" w:rsidRDefault="003B03BC" w:rsidP="006C047B">
      <w:pPr>
        <w:pStyle w:val="Rationale"/>
        <w:ind w:left="284" w:hanging="284"/>
      </w:pPr>
      <w:r>
        <w:t>•</w:t>
      </w:r>
      <w:r>
        <w:tab/>
      </w:r>
      <w:r w:rsidRPr="00C8782C">
        <w:t>Aboriginal and Torr</w:t>
      </w:r>
      <w:r w:rsidR="00A32929">
        <w:t>es Strait Islander families</w:t>
      </w:r>
    </w:p>
    <w:p w14:paraId="1912A9DC" w14:textId="0DD49A50" w:rsidR="003B03BC" w:rsidRDefault="003B03BC" w:rsidP="004D68B6">
      <w:pPr>
        <w:pStyle w:val="Rationale"/>
        <w:ind w:left="284" w:hanging="284"/>
      </w:pPr>
      <w:r>
        <w:t>•</w:t>
      </w:r>
      <w:r>
        <w:tab/>
        <w:t>families from migrant and refugee communities.</w:t>
      </w:r>
    </w:p>
    <w:p w14:paraId="48DCE963" w14:textId="5B937E8D" w:rsidR="001819DC" w:rsidRDefault="003408F3" w:rsidP="004D68B6">
      <w:pPr>
        <w:pStyle w:val="Rationale"/>
        <w:ind w:left="284" w:hanging="284"/>
      </w:pPr>
      <w:r>
        <w:t>G</w:t>
      </w:r>
      <w:r w:rsidR="001819DC">
        <w:t xml:space="preserve">uidelines need to acknowledge cultural </w:t>
      </w:r>
      <w:r>
        <w:t>norms</w:t>
      </w:r>
      <w:r w:rsidR="001819DC">
        <w:t xml:space="preserve"> around death and bereavement.</w:t>
      </w:r>
    </w:p>
    <w:p w14:paraId="19411DF5" w14:textId="707791E1" w:rsidR="003B03BC" w:rsidRDefault="003B03BC" w:rsidP="006C047B">
      <w:pPr>
        <w:pStyle w:val="Heading4"/>
      </w:pPr>
      <w:r>
        <w:t xml:space="preserve">Support during </w:t>
      </w:r>
      <w:r w:rsidR="00A05785">
        <w:t xml:space="preserve">and after </w:t>
      </w:r>
      <w:r>
        <w:t>stillbirth investigations</w:t>
      </w:r>
    </w:p>
    <w:p w14:paraId="743FE633" w14:textId="2C91E78D" w:rsidR="003B03BC" w:rsidRDefault="003B03BC" w:rsidP="003B03BC">
      <w:pPr>
        <w:pStyle w:val="Rationale"/>
      </w:pPr>
      <w:r w:rsidRPr="00A86B35">
        <w:t>S</w:t>
      </w:r>
      <w:r w:rsidRPr="00B8045A">
        <w:t>tillbirth investigation</w:t>
      </w:r>
      <w:r w:rsidRPr="00A86B35">
        <w:t>s can be of value</w:t>
      </w:r>
      <w:r w:rsidRPr="00B8045A">
        <w:t xml:space="preserve"> to </w:t>
      </w:r>
      <w:r>
        <w:t>parents</w:t>
      </w:r>
      <w:r w:rsidRPr="00B8045A">
        <w:t xml:space="preserve"> </w:t>
      </w:r>
      <w:r w:rsidRPr="00A86B35">
        <w:t xml:space="preserve">as they </w:t>
      </w:r>
      <w:r w:rsidRPr="00B8045A">
        <w:t xml:space="preserve">can help </w:t>
      </w:r>
      <w:r>
        <w:t xml:space="preserve">to </w:t>
      </w:r>
      <w:r w:rsidRPr="00B8045A">
        <w:t>determine the cause of death or contributing factors</w:t>
      </w:r>
      <w:r>
        <w:t xml:space="preserve">. This </w:t>
      </w:r>
      <w:r w:rsidR="007A08C4">
        <w:t xml:space="preserve">information </w:t>
      </w:r>
      <w:r>
        <w:t>can</w:t>
      </w:r>
      <w:r w:rsidRPr="00A86B35">
        <w:t xml:space="preserve"> </w:t>
      </w:r>
      <w:r w:rsidRPr="00B8045A">
        <w:t xml:space="preserve">help </w:t>
      </w:r>
      <w:r>
        <w:t>parents</w:t>
      </w:r>
      <w:r w:rsidRPr="00B8045A">
        <w:t xml:space="preserve"> to understand the reasons for the death</w:t>
      </w:r>
      <w:r>
        <w:t xml:space="preserve"> and may also help </w:t>
      </w:r>
      <w:r w:rsidR="00F256E4">
        <w:t xml:space="preserve">to </w:t>
      </w:r>
      <w:r>
        <w:t>prevent recurrence</w:t>
      </w:r>
      <w:r w:rsidR="00797AA0">
        <w:t xml:space="preserve"> in subsequent pregnancies</w:t>
      </w:r>
      <w:r w:rsidRPr="00B8045A">
        <w:t>.</w:t>
      </w:r>
      <w:r>
        <w:t xml:space="preserve"> </w:t>
      </w:r>
      <w:r w:rsidR="002020CF">
        <w:t>Making decisions about the investigation process can be stressful and traumati</w:t>
      </w:r>
      <w:r w:rsidR="007A08C4">
        <w:t>c</w:t>
      </w:r>
      <w:r w:rsidR="002020CF">
        <w:t xml:space="preserve"> for parents. </w:t>
      </w:r>
      <w:r w:rsidR="00A05785">
        <w:t xml:space="preserve">Discussion of the </w:t>
      </w:r>
      <w:r w:rsidR="00A32929">
        <w:t xml:space="preserve">value and </w:t>
      </w:r>
      <w:r w:rsidR="00A05785">
        <w:t xml:space="preserve">results of stillbirth investigations requires </w:t>
      </w:r>
      <w:r w:rsidR="00F860E9">
        <w:t>timely and sensitive communication to help parents make informed decisions and to avoid added distress, including later regret</w:t>
      </w:r>
      <w:r w:rsidR="00A05785">
        <w:t xml:space="preserve">. </w:t>
      </w:r>
      <w:r w:rsidR="000375B8">
        <w:t>(</w:t>
      </w:r>
      <w:r w:rsidR="00A14E39">
        <w:t xml:space="preserve">See also </w:t>
      </w:r>
      <w:r w:rsidR="00A14E39">
        <w:fldChar w:fldCharType="begin"/>
      </w:r>
      <w:r w:rsidR="00A14E39">
        <w:instrText xml:space="preserve"> REF _Ref26452849 \r \h </w:instrText>
      </w:r>
      <w:r w:rsidR="00A14E39">
        <w:fldChar w:fldCharType="separate"/>
      </w:r>
      <w:r w:rsidR="00AC4614">
        <w:t>Action area 11</w:t>
      </w:r>
      <w:r w:rsidR="00A14E39">
        <w:fldChar w:fldCharType="end"/>
      </w:r>
      <w:r w:rsidR="000375B8">
        <w:t>)</w:t>
      </w:r>
      <w:r w:rsidR="00A14E39">
        <w:t>.</w:t>
      </w:r>
    </w:p>
    <w:p w14:paraId="51992B9A" w14:textId="242D77FF" w:rsidR="00810981" w:rsidRPr="00D43D9D" w:rsidRDefault="00810981" w:rsidP="003B03BC">
      <w:pPr>
        <w:pStyle w:val="Rationale"/>
        <w:rPr>
          <w:szCs w:val="24"/>
        </w:rPr>
      </w:pPr>
      <w:r>
        <w:t xml:space="preserve">The </w:t>
      </w:r>
      <w:r w:rsidR="00180273" w:rsidRPr="00501946">
        <w:rPr>
          <w:i/>
        </w:rPr>
        <w:t>Clinical practice guideline for care around stillbirth and neonatal death</w:t>
      </w:r>
      <w:r w:rsidR="00DF649B">
        <w:rPr>
          <w:i/>
        </w:rPr>
        <w:fldChar w:fldCharType="begin"/>
      </w:r>
      <w:r w:rsidR="006C2F03">
        <w:rPr>
          <w:i/>
        </w:rPr>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rsidR="00DF649B">
        <w:rPr>
          <w:i/>
        </w:rPr>
        <w:fldChar w:fldCharType="separate"/>
      </w:r>
      <w:r w:rsidR="006C2F03" w:rsidRPr="006C2F03">
        <w:rPr>
          <w:i/>
          <w:noProof/>
          <w:sz w:val="18"/>
          <w:vertAlign w:val="superscript"/>
        </w:rPr>
        <w:t>16</w:t>
      </w:r>
      <w:r w:rsidR="00DF649B">
        <w:rPr>
          <w:i/>
        </w:rPr>
        <w:fldChar w:fldCharType="end"/>
      </w:r>
      <w:r w:rsidR="00180273" w:rsidDel="00180273">
        <w:t xml:space="preserve"> </w:t>
      </w:r>
      <w:r>
        <w:t>assist</w:t>
      </w:r>
      <w:r w:rsidR="00180273">
        <w:t>s</w:t>
      </w:r>
      <w:r>
        <w:t xml:space="preserve"> </w:t>
      </w:r>
      <w:r w:rsidR="0035667A">
        <w:t>health professionals</w:t>
      </w:r>
      <w:r>
        <w:t xml:space="preserve"> in the investigation and audit of perinatal deaths, and include</w:t>
      </w:r>
      <w:r w:rsidR="007436B0">
        <w:t>s</w:t>
      </w:r>
      <w:r>
        <w:t xml:space="preserve"> information on communicating with parents </w:t>
      </w:r>
      <w:r w:rsidR="00334F9A">
        <w:t>in relation to stillbirth investigations. Recommendations in relation to communicating with parents in a culturally safe manner are also provided.</w:t>
      </w:r>
    </w:p>
    <w:p w14:paraId="0DC40037" w14:textId="0D5A01BB" w:rsidR="00B31DD5" w:rsidRDefault="00B31DD5" w:rsidP="003825AF">
      <w:pPr>
        <w:pStyle w:val="Heading4"/>
      </w:pPr>
      <w:r>
        <w:lastRenderedPageBreak/>
        <w:t xml:space="preserve">Continuity of </w:t>
      </w:r>
      <w:r w:rsidR="003408F3">
        <w:t>information sharing</w:t>
      </w:r>
      <w:r w:rsidR="007A08C4">
        <w:t xml:space="preserve"> for parents experiencing stillbirth</w:t>
      </w:r>
    </w:p>
    <w:p w14:paraId="3348EC70" w14:textId="401DC926" w:rsidR="00B31DD5" w:rsidRDefault="00155CC4" w:rsidP="00C35B88">
      <w:pPr>
        <w:pStyle w:val="Rationale"/>
        <w:keepNext/>
        <w:keepLines/>
      </w:pPr>
      <w:r>
        <w:t>I</w:t>
      </w:r>
      <w:r w:rsidR="00B31DD5">
        <w:t>nformation sharing</w:t>
      </w:r>
      <w:r>
        <w:t xml:space="preserve"> </w:t>
      </w:r>
      <w:r w:rsidR="00FD1196">
        <w:t>between health professionals involved in a woman’s care</w:t>
      </w:r>
      <w:r>
        <w:t xml:space="preserve"> (for example </w:t>
      </w:r>
      <w:r w:rsidR="00FD1196">
        <w:t xml:space="preserve">ensuring that </w:t>
      </w:r>
      <w:r>
        <w:t xml:space="preserve">a woman’s </w:t>
      </w:r>
      <w:r w:rsidR="00076582">
        <w:t xml:space="preserve">general practitioner </w:t>
      </w:r>
      <w:r>
        <w:t xml:space="preserve">and other </w:t>
      </w:r>
      <w:r w:rsidR="00D23912">
        <w:t xml:space="preserve">community </w:t>
      </w:r>
      <w:r>
        <w:t xml:space="preserve">health professionals involved in her care </w:t>
      </w:r>
      <w:r w:rsidR="00FD1196">
        <w:t xml:space="preserve">are informed </w:t>
      </w:r>
      <w:r>
        <w:t xml:space="preserve">that stillbirth has occurred) </w:t>
      </w:r>
      <w:r w:rsidR="002A5DFB">
        <w:t xml:space="preserve">is critical in supporting </w:t>
      </w:r>
      <w:r w:rsidR="006955A4">
        <w:t xml:space="preserve">bereaved </w:t>
      </w:r>
      <w:r w:rsidR="000842D7">
        <w:t>parents</w:t>
      </w:r>
      <w:r w:rsidR="002A5DFB">
        <w:t>.</w:t>
      </w:r>
      <w:r w:rsidR="009C7609">
        <w:t xml:space="preserve"> </w:t>
      </w:r>
      <w:r w:rsidR="005553E9">
        <w:t>Electronic health records and s</w:t>
      </w:r>
      <w:r w:rsidR="009C7609">
        <w:t>treamlined processes for accessing community support and government agencies (</w:t>
      </w:r>
      <w:r w:rsidR="00F256E4">
        <w:t>for example,</w:t>
      </w:r>
      <w:r w:rsidR="00DA1C1E">
        <w:t xml:space="preserve"> </w:t>
      </w:r>
      <w:r w:rsidR="009C7609">
        <w:t xml:space="preserve">Centrelink, Births, Deaths and Marriages) also have the potential to improve </w:t>
      </w:r>
      <w:r w:rsidR="00A05785">
        <w:t>the care provided to bereaved parents.</w:t>
      </w:r>
    </w:p>
    <w:p w14:paraId="4CFBF76D" w14:textId="5745D4A7" w:rsidR="00DF649B" w:rsidRDefault="00DF649B" w:rsidP="003825AF">
      <w:pPr>
        <w:pStyle w:val="Heading4"/>
      </w:pPr>
      <w:r>
        <w:t>Physical environments for care of bereaved families</w:t>
      </w:r>
    </w:p>
    <w:p w14:paraId="160B9AA2" w14:textId="43DF00FE" w:rsidR="00DF649B" w:rsidRPr="00DF649B" w:rsidRDefault="00DF649B" w:rsidP="003C204A">
      <w:pPr>
        <w:pStyle w:val="Rationale"/>
      </w:pPr>
      <w:r>
        <w:t xml:space="preserve">The </w:t>
      </w:r>
      <w:r w:rsidRPr="003C204A">
        <w:rPr>
          <w:i/>
        </w:rPr>
        <w:t>Clinical practice guideline for care around stillbirth and neonatal death</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t xml:space="preserve"> note</w:t>
      </w:r>
      <w:r w:rsidR="000E13F9">
        <w:t>s</w:t>
      </w:r>
      <w:r>
        <w:t xml:space="preserve"> that </w:t>
      </w:r>
      <w:r w:rsidR="000039DF">
        <w:t xml:space="preserve">private and quiet </w:t>
      </w:r>
      <w:r>
        <w:t>spaces need to be available for conducting difficult conversations and for the birth to take place</w:t>
      </w:r>
      <w:r w:rsidRPr="003C204A">
        <w:t>, but with access to staff for necessary physical and emotional care</w:t>
      </w:r>
      <w:r>
        <w:t>.</w:t>
      </w:r>
    </w:p>
    <w:p w14:paraId="0FA34FD8" w14:textId="794FED35" w:rsidR="000B4C1B" w:rsidRDefault="00C926CD" w:rsidP="003825AF">
      <w:pPr>
        <w:pStyle w:val="Heading4"/>
      </w:pPr>
      <w:r>
        <w:t>Parental leave</w:t>
      </w:r>
    </w:p>
    <w:p w14:paraId="073ACC11" w14:textId="5CC507D7" w:rsidR="000B4C1B" w:rsidRDefault="00522126" w:rsidP="00ED2758">
      <w:pPr>
        <w:pStyle w:val="Rationale"/>
      </w:pPr>
      <w:r w:rsidRPr="00522126">
        <w:t xml:space="preserve">A key issue </w:t>
      </w:r>
      <w:r w:rsidR="00D6298C">
        <w:t xml:space="preserve">related to employment </w:t>
      </w:r>
      <w:r w:rsidRPr="00522126">
        <w:t xml:space="preserve">raised </w:t>
      </w:r>
      <w:r w:rsidR="008D7B1A">
        <w:t>in submissions</w:t>
      </w:r>
      <w:r>
        <w:t xml:space="preserve"> to the Senate Select Committee on Stillbirth Research </w:t>
      </w:r>
      <w:r w:rsidR="00811CA9">
        <w:t xml:space="preserve">and </w:t>
      </w:r>
      <w:r w:rsidR="007A08C4">
        <w:t xml:space="preserve">Education </w:t>
      </w:r>
      <w:r w:rsidRPr="00522126">
        <w:t>concerned leave entitlements for parents who experienced a stillbirth</w:t>
      </w:r>
      <w:r>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005E3E25" w:rsidRPr="005E3E25">
        <w:rPr>
          <w:noProof/>
          <w:sz w:val="18"/>
          <w:vertAlign w:val="superscript"/>
        </w:rPr>
        <w:t>1</w:t>
      </w:r>
      <w:r>
        <w:fldChar w:fldCharType="end"/>
      </w:r>
      <w:r w:rsidR="00F256E4">
        <w:t>.</w:t>
      </w:r>
      <w:r w:rsidRPr="00522126">
        <w:t xml:space="preserve"> </w:t>
      </w:r>
      <w:r w:rsidR="00C926CD">
        <w:t xml:space="preserve">The </w:t>
      </w:r>
      <w:r>
        <w:t xml:space="preserve">Senate </w:t>
      </w:r>
      <w:r w:rsidR="00C926CD">
        <w:t xml:space="preserve">report identified some ambiguity in the current </w:t>
      </w:r>
      <w:r w:rsidR="00506E42">
        <w:t>legislative entitlements</w:t>
      </w:r>
      <w:r w:rsidR="00C926CD">
        <w:t xml:space="preserve"> for </w:t>
      </w:r>
      <w:r w:rsidR="00506E42">
        <w:t>employees who have experienced stillbirth</w:t>
      </w:r>
      <w:r w:rsidR="00793C47">
        <w:t>,</w:t>
      </w:r>
      <w:r>
        <w:t xml:space="preserve"> and some inconsistency in leave provisions</w:t>
      </w:r>
      <w:r w:rsidR="00C926CD">
        <w:t>.</w:t>
      </w:r>
    </w:p>
    <w:p w14:paraId="75B35D4C" w14:textId="77777777" w:rsidR="00ED2758" w:rsidRDefault="00ED2758" w:rsidP="00ED2758">
      <w:pPr>
        <w:pStyle w:val="Enablersheader"/>
        <w:rPr>
          <w:lang w:eastAsia="en-AU"/>
        </w:rPr>
      </w:pPr>
      <w:r>
        <w:rPr>
          <w:lang w:eastAsia="en-AU"/>
        </w:rPr>
        <w:t>Goal</w:t>
      </w:r>
    </w:p>
    <w:p w14:paraId="6D5D57F5" w14:textId="0A62B4CB" w:rsidR="00BA3A95" w:rsidRPr="000C175E" w:rsidRDefault="007436B0" w:rsidP="00F222D1">
      <w:pPr>
        <w:pStyle w:val="Enablers"/>
      </w:pPr>
      <w:r>
        <w:rPr>
          <w:lang w:val="en-US" w:eastAsia="en-AU"/>
        </w:rPr>
        <w:t xml:space="preserve">Families who experience stillbirth </w:t>
      </w:r>
      <w:r w:rsidR="00BA3A95">
        <w:rPr>
          <w:lang w:val="en-US" w:eastAsia="en-AU"/>
        </w:rPr>
        <w:t xml:space="preserve">receive </w:t>
      </w:r>
      <w:r w:rsidR="00F860E9">
        <w:rPr>
          <w:lang w:val="en-US" w:eastAsia="en-AU"/>
        </w:rPr>
        <w:t>personalised</w:t>
      </w:r>
      <w:r w:rsidR="00BA3A95">
        <w:rPr>
          <w:lang w:val="en-US" w:eastAsia="en-AU"/>
        </w:rPr>
        <w:t>, respectful</w:t>
      </w:r>
      <w:r w:rsidR="00F860E9">
        <w:rPr>
          <w:lang w:val="en-US" w:eastAsia="en-AU"/>
        </w:rPr>
        <w:t>, supportive</w:t>
      </w:r>
      <w:r w:rsidR="00BA3A95">
        <w:rPr>
          <w:lang w:val="en-US" w:eastAsia="en-AU"/>
        </w:rPr>
        <w:t xml:space="preserve"> and holistic clinical and community care</w:t>
      </w:r>
      <w:r w:rsidR="00912A05">
        <w:rPr>
          <w:lang w:val="en-US" w:eastAsia="en-AU"/>
        </w:rPr>
        <w:t>.</w:t>
      </w:r>
    </w:p>
    <w:p w14:paraId="48F7E797" w14:textId="77777777" w:rsidR="0094081C" w:rsidRDefault="0094081C" w:rsidP="00AA41A6">
      <w:pPr>
        <w:pStyle w:val="Rationaleheader"/>
        <w:pBdr>
          <w:top w:val="none" w:sz="0" w:space="0" w:color="auto"/>
          <w:left w:val="none" w:sz="0" w:space="0" w:color="auto"/>
          <w:bottom w:val="none" w:sz="0" w:space="0" w:color="auto"/>
          <w:right w:val="none" w:sz="0" w:space="0" w:color="auto"/>
        </w:pBdr>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ation"/>
        <w:tblDescription w:val="Table that lists implementation tasks, lead agency and timeframe"/>
      </w:tblPr>
      <w:tblGrid>
        <w:gridCol w:w="6024"/>
        <w:gridCol w:w="1913"/>
        <w:gridCol w:w="1914"/>
      </w:tblGrid>
      <w:tr w:rsidR="00982178" w:rsidRPr="00982178" w14:paraId="2DA67F28" w14:textId="77777777" w:rsidTr="00E43BEB">
        <w:trPr>
          <w:tblHeader/>
        </w:trPr>
        <w:tc>
          <w:tcPr>
            <w:tcW w:w="6024" w:type="dxa"/>
            <w:shd w:val="clear" w:color="auto" w:fill="D9E2F3" w:themeFill="accent1" w:themeFillTint="33"/>
          </w:tcPr>
          <w:p w14:paraId="697C6265" w14:textId="77777777" w:rsidR="00982178" w:rsidRPr="00982178" w:rsidRDefault="00982178" w:rsidP="004F10E4">
            <w:pPr>
              <w:keepNext/>
              <w:spacing w:before="60" w:after="60"/>
              <w:rPr>
                <w:b/>
                <w:lang w:val="en-US" w:eastAsia="en-AU"/>
              </w:rPr>
            </w:pPr>
            <w:r w:rsidRPr="00982178">
              <w:rPr>
                <w:b/>
                <w:lang w:val="en-US" w:eastAsia="en-AU"/>
              </w:rPr>
              <w:t>Task</w:t>
            </w:r>
          </w:p>
        </w:tc>
        <w:tc>
          <w:tcPr>
            <w:tcW w:w="1913" w:type="dxa"/>
            <w:shd w:val="clear" w:color="auto" w:fill="D9E2F3" w:themeFill="accent1" w:themeFillTint="33"/>
          </w:tcPr>
          <w:p w14:paraId="63D7B506" w14:textId="52864BA5" w:rsidR="00982178" w:rsidRPr="00982178" w:rsidRDefault="00511236" w:rsidP="004F10E4">
            <w:pPr>
              <w:keepNext/>
              <w:spacing w:before="60" w:after="60"/>
              <w:rPr>
                <w:b/>
                <w:lang w:val="en-US" w:eastAsia="en-AU"/>
              </w:rPr>
            </w:pPr>
            <w:r>
              <w:rPr>
                <w:b/>
                <w:lang w:val="en-US" w:eastAsia="en-AU"/>
              </w:rPr>
              <w:t>Lead agency</w:t>
            </w:r>
          </w:p>
        </w:tc>
        <w:tc>
          <w:tcPr>
            <w:tcW w:w="1914" w:type="dxa"/>
            <w:shd w:val="clear" w:color="auto" w:fill="D9E2F3" w:themeFill="accent1" w:themeFillTint="33"/>
          </w:tcPr>
          <w:p w14:paraId="65489C71" w14:textId="77777777" w:rsidR="00982178" w:rsidRPr="00982178" w:rsidRDefault="00982178" w:rsidP="004F10E4">
            <w:pPr>
              <w:keepNext/>
              <w:spacing w:before="60" w:after="60"/>
              <w:rPr>
                <w:b/>
                <w:lang w:val="en-US" w:eastAsia="en-AU"/>
              </w:rPr>
            </w:pPr>
            <w:r w:rsidRPr="00982178">
              <w:rPr>
                <w:b/>
                <w:lang w:val="en-US" w:eastAsia="en-AU"/>
              </w:rPr>
              <w:t>Timeframe</w:t>
            </w:r>
          </w:p>
        </w:tc>
      </w:tr>
      <w:tr w:rsidR="006D4188" w14:paraId="35043432" w14:textId="77777777" w:rsidTr="00454D78">
        <w:trPr>
          <w:trHeight w:val="616"/>
        </w:trPr>
        <w:tc>
          <w:tcPr>
            <w:tcW w:w="6024" w:type="dxa"/>
            <w:shd w:val="clear" w:color="auto" w:fill="D9E2F3" w:themeFill="accent1" w:themeFillTint="33"/>
          </w:tcPr>
          <w:p w14:paraId="0094D69C" w14:textId="00ACBEB0" w:rsidR="006D4188" w:rsidRDefault="006D4188" w:rsidP="006D4188">
            <w:pPr>
              <w:keepNext/>
              <w:spacing w:before="60" w:after="60"/>
            </w:pPr>
            <w:r>
              <w:t xml:space="preserve">Update the information on bereavement care in the </w:t>
            </w:r>
            <w:r w:rsidRPr="000A4BBE">
              <w:rPr>
                <w:i/>
              </w:rPr>
              <w:t>Clinical practice guideline for care around stillbirth and neonatal death</w:t>
            </w:r>
            <w:r>
              <w:t xml:space="preserve">  (see also </w:t>
            </w:r>
            <w:r>
              <w:fldChar w:fldCharType="begin"/>
            </w:r>
            <w:r>
              <w:instrText xml:space="preserve"> REF _Ref33531160 \r \h </w:instrText>
            </w:r>
            <w:r>
              <w:fldChar w:fldCharType="separate"/>
            </w:r>
            <w:r w:rsidR="00AC4614">
              <w:t>Action area 10</w:t>
            </w:r>
            <w:r>
              <w:fldChar w:fldCharType="end"/>
            </w:r>
            <w:r>
              <w:t>)</w:t>
            </w:r>
          </w:p>
        </w:tc>
        <w:tc>
          <w:tcPr>
            <w:tcW w:w="1913" w:type="dxa"/>
            <w:shd w:val="clear" w:color="auto" w:fill="D9E2F3" w:themeFill="accent1" w:themeFillTint="33"/>
          </w:tcPr>
          <w:p w14:paraId="68F9C050" w14:textId="64217ED8" w:rsidR="006D4188" w:rsidRDefault="00661E1E" w:rsidP="006D4188">
            <w:pPr>
              <w:keepNext/>
              <w:spacing w:before="60" w:after="60"/>
              <w:rPr>
                <w:lang w:val="en-US" w:eastAsia="en-AU"/>
              </w:rPr>
            </w:pPr>
            <w:r>
              <w:t>PSANZ/Stillbirth CRE</w:t>
            </w:r>
          </w:p>
        </w:tc>
        <w:tc>
          <w:tcPr>
            <w:tcW w:w="1914" w:type="dxa"/>
            <w:shd w:val="clear" w:color="auto" w:fill="D9E2F3" w:themeFill="accent1" w:themeFillTint="33"/>
          </w:tcPr>
          <w:p w14:paraId="5053AC42" w14:textId="1F205CEA" w:rsidR="006D4188" w:rsidRDefault="006D4188" w:rsidP="006D4188">
            <w:pPr>
              <w:keepNext/>
              <w:spacing w:before="60" w:after="60"/>
              <w:rPr>
                <w:lang w:val="en-US" w:eastAsia="en-AU"/>
              </w:rPr>
            </w:pPr>
            <w:r>
              <w:rPr>
                <w:lang w:val="en-US" w:eastAsia="en-AU"/>
              </w:rPr>
              <w:t>Short term</w:t>
            </w:r>
          </w:p>
        </w:tc>
      </w:tr>
      <w:tr w:rsidR="006D4188" w14:paraId="58D4BA64" w14:textId="77777777" w:rsidTr="00982178">
        <w:tc>
          <w:tcPr>
            <w:tcW w:w="6024" w:type="dxa"/>
            <w:shd w:val="clear" w:color="auto" w:fill="D9E2F3" w:themeFill="accent1" w:themeFillTint="33"/>
          </w:tcPr>
          <w:p w14:paraId="6768EEC8" w14:textId="49265EF5" w:rsidR="006D4188" w:rsidRDefault="006D4188" w:rsidP="006D4188">
            <w:pPr>
              <w:spacing w:before="60" w:after="60"/>
              <w:rPr>
                <w:lang w:val="en-US" w:eastAsia="en-AU"/>
              </w:rPr>
            </w:pPr>
            <w:r>
              <w:t xml:space="preserve">Develop and implement protocols for information sharing between health professionals involved in the care of bereaved parents and incorporate into the </w:t>
            </w:r>
            <w:r w:rsidRPr="00F726E8">
              <w:rPr>
                <w:i/>
              </w:rPr>
              <w:t>Clinical practice guideline for care around stillbirth and neonatal death</w:t>
            </w:r>
          </w:p>
        </w:tc>
        <w:tc>
          <w:tcPr>
            <w:tcW w:w="1913" w:type="dxa"/>
            <w:shd w:val="clear" w:color="auto" w:fill="D9E2F3" w:themeFill="accent1" w:themeFillTint="33"/>
          </w:tcPr>
          <w:p w14:paraId="3F9D52E9" w14:textId="38301222" w:rsidR="006D4188" w:rsidRDefault="00661E1E" w:rsidP="006D4188">
            <w:pPr>
              <w:spacing w:before="60" w:after="60"/>
              <w:rPr>
                <w:lang w:val="en-US" w:eastAsia="en-AU"/>
              </w:rPr>
            </w:pPr>
            <w:r>
              <w:t>PSANZ/Stillbirth CRE</w:t>
            </w:r>
          </w:p>
        </w:tc>
        <w:tc>
          <w:tcPr>
            <w:tcW w:w="1914" w:type="dxa"/>
            <w:shd w:val="clear" w:color="auto" w:fill="D9E2F3" w:themeFill="accent1" w:themeFillTint="33"/>
          </w:tcPr>
          <w:p w14:paraId="11828FD6" w14:textId="7138B50D" w:rsidR="006D4188" w:rsidRDefault="006D4188" w:rsidP="006D4188">
            <w:pPr>
              <w:spacing w:before="60" w:after="60"/>
              <w:rPr>
                <w:lang w:val="en-US" w:eastAsia="en-AU"/>
              </w:rPr>
            </w:pPr>
            <w:r>
              <w:rPr>
                <w:lang w:val="en-US" w:eastAsia="en-AU"/>
              </w:rPr>
              <w:t>Short term</w:t>
            </w:r>
          </w:p>
        </w:tc>
      </w:tr>
      <w:tr w:rsidR="009F4678" w14:paraId="06922080" w14:textId="77777777" w:rsidTr="00454D78">
        <w:tc>
          <w:tcPr>
            <w:tcW w:w="6024" w:type="dxa"/>
            <w:shd w:val="clear" w:color="auto" w:fill="D9E2F3" w:themeFill="accent1" w:themeFillTint="33"/>
          </w:tcPr>
          <w:p w14:paraId="3AE89CE3" w14:textId="6217F290" w:rsidR="009F4678" w:rsidRDefault="009F4678" w:rsidP="009F4678">
            <w:pPr>
              <w:spacing w:before="60" w:after="60"/>
            </w:pPr>
            <w:r>
              <w:t xml:space="preserve">Increase access to continuity of care </w:t>
            </w:r>
            <w:r w:rsidR="009B079E">
              <w:t xml:space="preserve">and/or carer </w:t>
            </w:r>
            <w:r>
              <w:t>models, including pathways to community care following bereavement, and ensure that community supports are culturally sensitive and inclusive of all types of parenting</w:t>
            </w:r>
          </w:p>
        </w:tc>
        <w:tc>
          <w:tcPr>
            <w:tcW w:w="1913" w:type="dxa"/>
            <w:shd w:val="clear" w:color="auto" w:fill="D9E2F3" w:themeFill="accent1" w:themeFillTint="33"/>
          </w:tcPr>
          <w:p w14:paraId="08D790E7" w14:textId="0077C304" w:rsidR="006608B9" w:rsidRDefault="006608B9" w:rsidP="006608B9">
            <w:pPr>
              <w:spacing w:before="60" w:after="60"/>
              <w:rPr>
                <w:lang w:val="en-US" w:eastAsia="en-AU"/>
              </w:rPr>
            </w:pPr>
            <w:r>
              <w:rPr>
                <w:lang w:val="en-US" w:eastAsia="en-AU"/>
              </w:rPr>
              <w:t xml:space="preserve">State and territory </w:t>
            </w:r>
            <w:r w:rsidR="00AE13AC">
              <w:rPr>
                <w:lang w:val="en-US" w:eastAsia="en-AU"/>
              </w:rPr>
              <w:t>g</w:t>
            </w:r>
            <w:r>
              <w:rPr>
                <w:lang w:val="en-US" w:eastAsia="en-AU"/>
              </w:rPr>
              <w:t>overnments</w:t>
            </w:r>
          </w:p>
        </w:tc>
        <w:tc>
          <w:tcPr>
            <w:tcW w:w="1914" w:type="dxa"/>
            <w:shd w:val="clear" w:color="auto" w:fill="D9E2F3" w:themeFill="accent1" w:themeFillTint="33"/>
          </w:tcPr>
          <w:p w14:paraId="50DE98A0" w14:textId="4C832A0C" w:rsidR="009F4678" w:rsidRDefault="009F4678" w:rsidP="009F4678">
            <w:pPr>
              <w:spacing w:before="60" w:after="60"/>
              <w:rPr>
                <w:lang w:val="en-US" w:eastAsia="en-AU"/>
              </w:rPr>
            </w:pPr>
            <w:r>
              <w:rPr>
                <w:lang w:val="en-US" w:eastAsia="en-AU"/>
              </w:rPr>
              <w:t>Medium term</w:t>
            </w:r>
          </w:p>
        </w:tc>
      </w:tr>
      <w:tr w:rsidR="009F4678" w14:paraId="3BB67194" w14:textId="77777777" w:rsidTr="001652FD">
        <w:trPr>
          <w:trHeight w:val="616"/>
        </w:trPr>
        <w:tc>
          <w:tcPr>
            <w:tcW w:w="6024" w:type="dxa"/>
            <w:shd w:val="clear" w:color="auto" w:fill="D9E2F3" w:themeFill="accent1" w:themeFillTint="33"/>
          </w:tcPr>
          <w:p w14:paraId="421BCC70" w14:textId="5A648699" w:rsidR="009F4678" w:rsidRDefault="009F4678">
            <w:pPr>
              <w:spacing w:before="60" w:after="60"/>
            </w:pPr>
            <w:r>
              <w:t xml:space="preserve">Support maternity facilities (current and planned) </w:t>
            </w:r>
            <w:r w:rsidR="00F256E4">
              <w:t xml:space="preserve">to </w:t>
            </w:r>
            <w:r>
              <w:t>provid</w:t>
            </w:r>
            <w:r w:rsidR="00F256E4">
              <w:t>e</w:t>
            </w:r>
            <w:r>
              <w:t xml:space="preserve"> quiet, private, appropriate spaces where bereaved parents can receive physical and emotional care </w:t>
            </w:r>
          </w:p>
        </w:tc>
        <w:tc>
          <w:tcPr>
            <w:tcW w:w="1913" w:type="dxa"/>
            <w:shd w:val="clear" w:color="auto" w:fill="D9E2F3" w:themeFill="accent1" w:themeFillTint="33"/>
          </w:tcPr>
          <w:p w14:paraId="3F7EC9B1" w14:textId="02278B21" w:rsidR="006608B9" w:rsidRDefault="006608B9" w:rsidP="009F4678">
            <w:pPr>
              <w:spacing w:before="60" w:after="60"/>
              <w:rPr>
                <w:lang w:val="en-US" w:eastAsia="en-AU"/>
              </w:rPr>
            </w:pPr>
            <w:r>
              <w:rPr>
                <w:lang w:val="en-US" w:eastAsia="en-AU"/>
              </w:rPr>
              <w:t xml:space="preserve">State and territory </w:t>
            </w:r>
            <w:r w:rsidR="00AE13AC">
              <w:rPr>
                <w:lang w:val="en-US" w:eastAsia="en-AU"/>
              </w:rPr>
              <w:t>g</w:t>
            </w:r>
            <w:r>
              <w:rPr>
                <w:lang w:val="en-US" w:eastAsia="en-AU"/>
              </w:rPr>
              <w:t>overnments</w:t>
            </w:r>
          </w:p>
        </w:tc>
        <w:tc>
          <w:tcPr>
            <w:tcW w:w="1914" w:type="dxa"/>
            <w:shd w:val="clear" w:color="auto" w:fill="D9E2F3" w:themeFill="accent1" w:themeFillTint="33"/>
          </w:tcPr>
          <w:p w14:paraId="7E0C5F71" w14:textId="77777777" w:rsidR="009F4678" w:rsidRDefault="009F4678" w:rsidP="009F4678">
            <w:pPr>
              <w:spacing w:before="60" w:after="60"/>
              <w:rPr>
                <w:lang w:val="en-US" w:eastAsia="en-AU"/>
              </w:rPr>
            </w:pPr>
            <w:r>
              <w:rPr>
                <w:lang w:val="en-US" w:eastAsia="en-AU"/>
              </w:rPr>
              <w:t>Ongoing</w:t>
            </w:r>
          </w:p>
        </w:tc>
      </w:tr>
      <w:tr w:rsidR="00982178" w14:paraId="5F5B61DB" w14:textId="77777777" w:rsidTr="00D936D6">
        <w:trPr>
          <w:trHeight w:val="616"/>
        </w:trPr>
        <w:tc>
          <w:tcPr>
            <w:tcW w:w="6024" w:type="dxa"/>
            <w:shd w:val="clear" w:color="auto" w:fill="D9E2F3" w:themeFill="accent1" w:themeFillTint="33"/>
          </w:tcPr>
          <w:p w14:paraId="73FF6A43" w14:textId="667CFB8D" w:rsidR="00982178" w:rsidRDefault="00FC6320" w:rsidP="00FA4A47">
            <w:pPr>
              <w:spacing w:before="60" w:after="60"/>
              <w:rPr>
                <w:lang w:val="en-US" w:eastAsia="en-AU"/>
              </w:rPr>
            </w:pPr>
            <w:r>
              <w:t xml:space="preserve">Review </w:t>
            </w:r>
            <w:r w:rsidR="00FA4A47">
              <w:t xml:space="preserve">and amend </w:t>
            </w:r>
            <w:r w:rsidR="00982178">
              <w:t xml:space="preserve">the </w:t>
            </w:r>
            <w:r w:rsidR="00B05923">
              <w:t xml:space="preserve">National Employment Standards of the </w:t>
            </w:r>
            <w:r w:rsidR="00982178" w:rsidRPr="00CF19B0">
              <w:rPr>
                <w:i/>
              </w:rPr>
              <w:t xml:space="preserve">Fair Work Act 2009 </w:t>
            </w:r>
            <w:r w:rsidR="00982178" w:rsidRPr="00076582">
              <w:t>(</w:t>
            </w:r>
            <w:r w:rsidR="00982178">
              <w:t xml:space="preserve">Cth) to </w:t>
            </w:r>
            <w:r w:rsidR="00FA4A47">
              <w:t xml:space="preserve">improve </w:t>
            </w:r>
            <w:r w:rsidR="00B05923">
              <w:t xml:space="preserve">leave entitlements for parents who experience </w:t>
            </w:r>
            <w:r w:rsidR="00982178">
              <w:t xml:space="preserve">stillbirth </w:t>
            </w:r>
          </w:p>
        </w:tc>
        <w:tc>
          <w:tcPr>
            <w:tcW w:w="1913" w:type="dxa"/>
            <w:shd w:val="clear" w:color="auto" w:fill="D9E2F3" w:themeFill="accent1" w:themeFillTint="33"/>
          </w:tcPr>
          <w:p w14:paraId="289C87AC" w14:textId="3F2779F3" w:rsidR="00982178" w:rsidRDefault="006608B9" w:rsidP="00E47F33">
            <w:pPr>
              <w:spacing w:before="60" w:after="60"/>
              <w:rPr>
                <w:lang w:val="en-US" w:eastAsia="en-AU"/>
              </w:rPr>
            </w:pPr>
            <w:r>
              <w:rPr>
                <w:lang w:val="en-US" w:eastAsia="en-AU"/>
              </w:rPr>
              <w:t xml:space="preserve">Commonwealth </w:t>
            </w:r>
            <w:r w:rsidR="009F4678">
              <w:rPr>
                <w:lang w:val="en-US" w:eastAsia="en-AU"/>
              </w:rPr>
              <w:t>Government</w:t>
            </w:r>
          </w:p>
        </w:tc>
        <w:tc>
          <w:tcPr>
            <w:tcW w:w="1914" w:type="dxa"/>
            <w:shd w:val="clear" w:color="auto" w:fill="D9E2F3" w:themeFill="accent1" w:themeFillTint="33"/>
          </w:tcPr>
          <w:p w14:paraId="180DAABA" w14:textId="09136F08" w:rsidR="00982178" w:rsidRDefault="008D2D6B" w:rsidP="00E47F33">
            <w:pPr>
              <w:spacing w:before="60" w:after="60"/>
              <w:rPr>
                <w:lang w:val="en-US" w:eastAsia="en-AU"/>
              </w:rPr>
            </w:pPr>
            <w:r>
              <w:rPr>
                <w:lang w:val="en-US" w:eastAsia="en-AU"/>
              </w:rPr>
              <w:t>Short term</w:t>
            </w:r>
          </w:p>
        </w:tc>
      </w:tr>
      <w:tr w:rsidR="00D936D6" w14:paraId="6E0C6DAA" w14:textId="77777777" w:rsidTr="00982178">
        <w:tc>
          <w:tcPr>
            <w:tcW w:w="6024" w:type="dxa"/>
            <w:shd w:val="clear" w:color="auto" w:fill="D9E2F3" w:themeFill="accent1" w:themeFillTint="33"/>
          </w:tcPr>
          <w:p w14:paraId="4FC608EA" w14:textId="1486C606" w:rsidR="00D936D6" w:rsidRDefault="00BB5623" w:rsidP="000823C5">
            <w:pPr>
              <w:spacing w:before="60" w:after="60"/>
            </w:pPr>
            <w:r>
              <w:t xml:space="preserve">Include information in the </w:t>
            </w:r>
            <w:r w:rsidR="00E65490">
              <w:t>community awareness package</w:t>
            </w:r>
            <w:r w:rsidRPr="004B7E74">
              <w:t xml:space="preserve"> </w:t>
            </w:r>
            <w:r>
              <w:t xml:space="preserve">(see </w:t>
            </w:r>
            <w:r>
              <w:fldChar w:fldCharType="begin"/>
            </w:r>
            <w:r>
              <w:instrText xml:space="preserve"> REF _Ref7779288 \r \h </w:instrText>
            </w:r>
            <w:r>
              <w:fldChar w:fldCharType="separate"/>
            </w:r>
            <w:r w:rsidR="00AC4614">
              <w:t>Action area 6</w:t>
            </w:r>
            <w:r>
              <w:fldChar w:fldCharType="end"/>
            </w:r>
            <w:r>
              <w:t>) to assist families, workplaces</w:t>
            </w:r>
            <w:r w:rsidRPr="004B7E74">
              <w:t xml:space="preserve"> and </w:t>
            </w:r>
            <w:r>
              <w:t xml:space="preserve">the </w:t>
            </w:r>
            <w:r w:rsidRPr="004B7E74">
              <w:t xml:space="preserve">broader community to support bereaved </w:t>
            </w:r>
            <w:r w:rsidR="000823C5">
              <w:t>families</w:t>
            </w:r>
          </w:p>
        </w:tc>
        <w:tc>
          <w:tcPr>
            <w:tcW w:w="1913" w:type="dxa"/>
            <w:shd w:val="clear" w:color="auto" w:fill="D9E2F3" w:themeFill="accent1" w:themeFillTint="33"/>
          </w:tcPr>
          <w:p w14:paraId="7B50EA99" w14:textId="0BB1764F" w:rsidR="00D936D6" w:rsidRDefault="006608B9" w:rsidP="00E47F33">
            <w:pPr>
              <w:spacing w:before="60" w:after="60"/>
              <w:rPr>
                <w:lang w:val="en-US" w:eastAsia="en-AU"/>
              </w:rPr>
            </w:pPr>
            <w:r>
              <w:t xml:space="preserve">Commonwealth </w:t>
            </w:r>
            <w:r w:rsidR="009F4678">
              <w:t>Government in partnership with NGOs</w:t>
            </w:r>
          </w:p>
        </w:tc>
        <w:tc>
          <w:tcPr>
            <w:tcW w:w="1914" w:type="dxa"/>
            <w:shd w:val="clear" w:color="auto" w:fill="D9E2F3" w:themeFill="accent1" w:themeFillTint="33"/>
          </w:tcPr>
          <w:p w14:paraId="6A44D781" w14:textId="3B1DDD9F" w:rsidR="00D936D6" w:rsidRDefault="008D2D6B" w:rsidP="00E47F33">
            <w:pPr>
              <w:spacing w:before="60" w:after="60"/>
              <w:rPr>
                <w:lang w:val="en-US" w:eastAsia="en-AU"/>
              </w:rPr>
            </w:pPr>
            <w:r>
              <w:rPr>
                <w:lang w:val="en-US" w:eastAsia="en-AU"/>
              </w:rPr>
              <w:t>Short term</w:t>
            </w:r>
          </w:p>
        </w:tc>
      </w:tr>
    </w:tbl>
    <w:p w14:paraId="45D0DE2F" w14:textId="77777777" w:rsidR="00F222D1" w:rsidRPr="00DA2936" w:rsidRDefault="00F222D1" w:rsidP="00DA2936">
      <w:pPr>
        <w:pStyle w:val="Action"/>
      </w:pPr>
      <w:bookmarkStart w:id="38" w:name="_Ref26892116"/>
      <w:bookmarkStart w:id="39" w:name="_Toc49856447"/>
      <w:r w:rsidRPr="00DA2936">
        <w:lastRenderedPageBreak/>
        <w:t>Improving care in subsequent pregnancies for women who have experienced stillbirth</w:t>
      </w:r>
      <w:bookmarkEnd w:id="38"/>
      <w:bookmarkEnd w:id="39"/>
    </w:p>
    <w:p w14:paraId="3C504BF9" w14:textId="77777777" w:rsidR="00236793" w:rsidRDefault="00236793" w:rsidP="00834DAC">
      <w:pPr>
        <w:pStyle w:val="Rationaleheader"/>
      </w:pPr>
      <w:r>
        <w:t>Rationale</w:t>
      </w:r>
    </w:p>
    <w:p w14:paraId="0B6CD7CC" w14:textId="356E2710" w:rsidR="006939A4" w:rsidRDefault="00F222D1" w:rsidP="00732A5D">
      <w:pPr>
        <w:pStyle w:val="Rationale"/>
        <w:keepNext/>
        <w:keepLines/>
      </w:pPr>
      <w:r w:rsidRPr="001633FF">
        <w:t>Women who have had a previous stillborn baby have a five-fold increased chance of having a stillborn baby in their next pregnancy</w:t>
      </w:r>
      <w:r w:rsidR="00BF29FE">
        <w:fldChar w:fldCharType="begin"/>
      </w:r>
      <w:r w:rsidR="006C2F03">
        <w:instrText xml:space="preserve"> ADDIN EN.CITE &lt;EndNote&gt;&lt;Cite&gt;&lt;Author&gt;Lamont&lt;/Author&gt;&lt;Year&gt;2015&lt;/Year&gt;&lt;RecNum&gt;66&lt;/RecNum&gt;&lt;DisplayText&gt;&lt;style face="superscript" font="Trebuchet MS" size="9"&gt;41&lt;/style&gt;&lt;/DisplayText&gt;&lt;record&gt;&lt;rec-number&gt;66&lt;/rec-number&gt;&lt;foreign-keys&gt;&lt;key app="EN" db-id="ed2p9a0ax5rxwbee0vmv999nrxvza0aw2fdx" timestamp="1581483282"&gt;66&lt;/key&gt;&lt;/foreign-keys&gt;&lt;ref-type name="Journal Article"&gt;17&lt;/ref-type&gt;&lt;contributors&gt;&lt;authors&gt;&lt;author&gt;Lamont, K.&lt;/author&gt;&lt;author&gt;Scott, N. W.&lt;/author&gt;&lt;author&gt;Jones, G. T.&lt;/author&gt;&lt;author&gt;Bhattacharya, S.&lt;/author&gt;&lt;/authors&gt;&lt;/contributors&gt;&lt;auth-address&gt;Epidemiology Group, Institute of Applied Health Sciences, University of Aberdeen, Aberdeen, UK.&amp;#xD;Medical Statistics Team, Institute of Applied Health Sciences, University of Aberdeen, Aberdeen, UK.&amp;#xD;Epidemiology Group, Institute of Applied Health Sciences, University of Aberdeen, Aberdeen, UK sohinee.bhattacharya@abdn.ac.uk.&lt;/auth-address&gt;&lt;titles&gt;&lt;title&gt;Risk of recurrent stillbirth: systematic review and meta-analysis&lt;/title&gt;&lt;secondary-title&gt;BMJ&lt;/secondary-title&gt;&lt;/titles&gt;&lt;periodical&gt;&lt;full-title&gt;BMJ&lt;/full-title&gt;&lt;/periodical&gt;&lt;pages&gt;h3080&lt;/pages&gt;&lt;volume&gt;350&lt;/volume&gt;&lt;edition&gt;2015/06/26&lt;/edition&gt;&lt;keywords&gt;&lt;keyword&gt;Abortion, Habitual/*epidemiology&lt;/keyword&gt;&lt;keyword&gt;Adult&lt;/keyword&gt;&lt;keyword&gt;Case-Control Studies&lt;/keyword&gt;&lt;keyword&gt;Cohort Studies&lt;/keyword&gt;&lt;keyword&gt;Female&lt;/keyword&gt;&lt;keyword&gt;Humans&lt;/keyword&gt;&lt;keyword&gt;Pregnancy&lt;/keyword&gt;&lt;keyword&gt;Risk Factors&lt;/keyword&gt;&lt;keyword&gt;Stillbirth/*epidemiology&lt;/keyword&gt;&lt;/keywords&gt;&lt;dates&gt;&lt;year&gt;2015&lt;/year&gt;&lt;pub-dates&gt;&lt;date&gt;Jun 24&lt;/date&gt;&lt;/pub-dates&gt;&lt;/dates&gt;&lt;isbn&gt;1756-1833 (Electronic)&amp;#xD;0959-8138 (Linking)&lt;/isbn&gt;&lt;accession-num&gt;26109551&lt;/accession-num&gt;&lt;urls&gt;&lt;related-urls&gt;&lt;url&gt;https://www.ncbi.nlm.nih.gov/pubmed/26109551&lt;/url&gt;&lt;/related-urls&gt;&lt;/urls&gt;&lt;electronic-resource-num&gt;10.1136/bmj.h3080&lt;/electronic-resource-num&gt;&lt;/record&gt;&lt;/Cite&gt;&lt;/EndNote&gt;</w:instrText>
      </w:r>
      <w:r w:rsidR="00BF29FE">
        <w:fldChar w:fldCharType="separate"/>
      </w:r>
      <w:r w:rsidR="006C2F03" w:rsidRPr="006C2F03">
        <w:rPr>
          <w:noProof/>
          <w:sz w:val="18"/>
          <w:vertAlign w:val="superscript"/>
        </w:rPr>
        <w:t>41</w:t>
      </w:r>
      <w:r w:rsidR="00BF29FE">
        <w:fldChar w:fldCharType="end"/>
      </w:r>
      <w:r w:rsidR="00852E75">
        <w:t>.</w:t>
      </w:r>
      <w:r w:rsidRPr="001633FF">
        <w:t xml:space="preserve"> They also have an increased risk of preterm birth, low birthweight, placental abruption, pre-eclampsia, gestational diabetes and other adverse pregnancy </w:t>
      </w:r>
      <w:r w:rsidRPr="006E6F56">
        <w:t>outcomes</w:t>
      </w:r>
      <w:r w:rsidR="00BF29FE">
        <w:fldChar w:fldCharType="begin">
          <w:fldData xml:space="preserve">PEVuZE5vdGU+PENpdGU+PEF1dGhvcj5CbGFjazwvQXV0aG9yPjxZZWFyPjIwMDg8L1llYXI+PFJl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</w:fldData>
        </w:fldChar>
      </w:r>
      <w:r w:rsidR="006C2F03">
        <w:instrText xml:space="preserve"> ADDIN EN.CITE </w:instrText>
      </w:r>
      <w:r w:rsidR="006C2F03">
        <w:fldChar w:fldCharType="begin">
          <w:fldData xml:space="preserve">PEVuZE5vdGU+PENpdGU+PEF1dGhvcj5CbGFjazwvQXV0aG9yPjxZZWFyPjIwMDg8L1llYXI+PFJl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</w:fldData>
        </w:fldChar>
      </w:r>
      <w:r w:rsidR="006C2F03">
        <w:instrText xml:space="preserve"> ADDIN EN.CITE.DATA </w:instrText>
      </w:r>
      <w:r w:rsidR="006C2F03">
        <w:fldChar w:fldCharType="end"/>
      </w:r>
      <w:r w:rsidR="00BF29FE">
        <w:fldChar w:fldCharType="separate"/>
      </w:r>
      <w:r w:rsidR="006C2F03" w:rsidRPr="006C2F03">
        <w:rPr>
          <w:noProof/>
          <w:sz w:val="18"/>
          <w:vertAlign w:val="superscript"/>
        </w:rPr>
        <w:t>42-44</w:t>
      </w:r>
      <w:r w:rsidR="00BF29FE">
        <w:fldChar w:fldCharType="end"/>
      </w:r>
      <w:r w:rsidR="00852E75">
        <w:t>.</w:t>
      </w:r>
      <w:r w:rsidRPr="001633FF">
        <w:t xml:space="preserve"> In addition, many </w:t>
      </w:r>
      <w:r w:rsidR="005905E6">
        <w:t>women</w:t>
      </w:r>
      <w:r w:rsidRPr="001633FF">
        <w:t xml:space="preserve"> experience high levels </w:t>
      </w:r>
      <w:r>
        <w:t xml:space="preserve">of </w:t>
      </w:r>
      <w:r w:rsidRPr="001633FF">
        <w:t xml:space="preserve">anxiety in subsequent </w:t>
      </w:r>
      <w:r w:rsidRPr="00B643E7">
        <w:t>pregnancies</w:t>
      </w:r>
      <w:r w:rsidR="00BF29FE">
        <w:fldChar w:fldCharType="begin">
          <w:fldData xml:space="preserve">PEVuZE5vdGU+PENpdGU+PEF1dGhvcj5HcmF2ZW5zdGVlbjwvQXV0aG9yPjxZZWFyPjIwMTg8L1ll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</w:fldData>
        </w:fldChar>
      </w:r>
      <w:r w:rsidR="006C2F03">
        <w:instrText xml:space="preserve"> ADDIN EN.CITE </w:instrText>
      </w:r>
      <w:r w:rsidR="006C2F03">
        <w:fldChar w:fldCharType="begin">
          <w:fldData xml:space="preserve">PEVuZE5vdGU+PENpdGU+PEF1dGhvcj5HcmF2ZW5zdGVlbjwvQXV0aG9yPjxZZWFyPjIwMTg8L1ll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</w:fldData>
        </w:fldChar>
      </w:r>
      <w:r w:rsidR="006C2F03">
        <w:instrText xml:space="preserve"> ADDIN EN.CITE.DATA </w:instrText>
      </w:r>
      <w:r w:rsidR="006C2F03">
        <w:fldChar w:fldCharType="end"/>
      </w:r>
      <w:r w:rsidR="00BF29FE">
        <w:fldChar w:fldCharType="separate"/>
      </w:r>
      <w:r w:rsidR="006C2F03" w:rsidRPr="006C2F03">
        <w:rPr>
          <w:noProof/>
          <w:sz w:val="18"/>
          <w:vertAlign w:val="superscript"/>
        </w:rPr>
        <w:t>45-47</w:t>
      </w:r>
      <w:r w:rsidR="00BF29FE">
        <w:fldChar w:fldCharType="end"/>
      </w:r>
      <w:r w:rsidR="00852E75">
        <w:t>.</w:t>
      </w:r>
      <w:r w:rsidR="000823C5">
        <w:t xml:space="preserve"> </w:t>
      </w:r>
    </w:p>
    <w:p w14:paraId="78E883A4" w14:textId="74D48637" w:rsidR="00F222D1" w:rsidRDefault="000823C5" w:rsidP="00732A5D">
      <w:pPr>
        <w:pStyle w:val="Rationale"/>
        <w:keepNext/>
        <w:keepLines/>
      </w:pPr>
      <w:r>
        <w:t>It is critical that these women are identified and provided with individualised multidisciplinary care that considers and addresses the risk of having a subsequent stillbirth</w:t>
      </w:r>
      <w:r w:rsidR="00852E75">
        <w:t>,</w:t>
      </w:r>
      <w:r w:rsidR="00771155">
        <w:t xml:space="preserve"> and includes psychosocial support and mental health care where required</w:t>
      </w:r>
      <w:r>
        <w:t>.</w:t>
      </w:r>
      <w:r w:rsidR="00081F26">
        <w:t xml:space="preserve"> </w:t>
      </w:r>
      <w:r w:rsidR="00E95646">
        <w:t>An initiative in the United Kingdom</w:t>
      </w:r>
      <w:r w:rsidR="002608CB">
        <w:t xml:space="preserve"> </w:t>
      </w:r>
      <w:r w:rsidR="00E95646">
        <w:t xml:space="preserve">found that providing </w:t>
      </w:r>
      <w:r w:rsidR="00F85164">
        <w:t xml:space="preserve">a </w:t>
      </w:r>
      <w:r w:rsidR="00CC2572">
        <w:t xml:space="preserve">specialist </w:t>
      </w:r>
      <w:r w:rsidR="00F762C8">
        <w:t>pregnancy care</w:t>
      </w:r>
      <w:r w:rsidR="00801F29">
        <w:t xml:space="preserve"> service</w:t>
      </w:r>
      <w:r w:rsidR="00CC2572">
        <w:t xml:space="preserve"> for women with </w:t>
      </w:r>
      <w:r w:rsidR="00801F29">
        <w:t xml:space="preserve">previous </w:t>
      </w:r>
      <w:r w:rsidR="00E95646">
        <w:t xml:space="preserve">experience of </w:t>
      </w:r>
      <w:r w:rsidR="00801F29">
        <w:t>stillbirth</w:t>
      </w:r>
      <w:r w:rsidR="002608CB">
        <w:t>, which</w:t>
      </w:r>
      <w:r w:rsidR="002608CB" w:rsidRPr="002608CB">
        <w:t xml:space="preserve"> </w:t>
      </w:r>
      <w:r w:rsidR="002608CB" w:rsidRPr="00BB41F0">
        <w:t>combined regular appointments, therapies for specific indications, continuity of carer and identification of case notes</w:t>
      </w:r>
      <w:r w:rsidR="002608CB">
        <w:t>,</w:t>
      </w:r>
      <w:r w:rsidR="00081F26">
        <w:t xml:space="preserve"> </w:t>
      </w:r>
      <w:r w:rsidR="00801F29">
        <w:t xml:space="preserve">improved </w:t>
      </w:r>
      <w:r w:rsidR="00801F29" w:rsidRPr="000E65E1">
        <w:t>outcomes</w:t>
      </w:r>
      <w:r w:rsidR="000E65E1">
        <w:t xml:space="preserve"> in subsequent pregnancies</w:t>
      </w:r>
      <w:r w:rsidR="00BF29FE">
        <w:fldChar w:fldCharType="begin"/>
      </w:r>
      <w:r w:rsidR="006C2F03">
        <w:instrText xml:space="preserve"> ADDIN EN.CITE &lt;EndNote&gt;&lt;Cite&gt;&lt;Author&gt;Abiola&lt;/Author&gt;&lt;Year&gt;2016&lt;/Year&gt;&lt;RecNum&gt;74&lt;/RecNum&gt;&lt;DisplayText&gt;&lt;style face="superscript" font="Trebuchet MS" size="9"&gt;48&lt;/style&gt;&lt;/DisplayText&gt;&lt;record&gt;&lt;rec-number&gt;74&lt;/rec-number&gt;&lt;foreign-keys&gt;&lt;key app="EN" db-id="ed2p9a0ax5rxwbee0vmv999nrxvza0aw2fdx" timestamp="1581547772"&gt;74&lt;/key&gt;&lt;/foreign-keys&gt;&lt;ref-type name="Journal Article"&gt;17&lt;/ref-type&gt;&lt;contributors&gt;&lt;authors&gt;&lt;author&gt;Abiola, J.,&lt;/author&gt;&lt;author&gt;Warrander, L.,&lt;/author&gt;&lt;author&gt;Stephens, L.,&lt;/author&gt;&lt;author&gt;Harrison, A.,&lt;/author&gt;&lt;author&gt;Kither, H.,&lt;/author&gt;&lt;author&gt;Heazell, A., &lt;/author&gt;&lt;/authors&gt;&lt;/contributors&gt;&lt;titles&gt;&lt;title&gt;The Manchester Rainbow Clinic: a dedicated clinical service for parents who have experienced a previous stillbirth improves outcomes in subsequent pregnancies. BJOG, 123, p.46.&lt;/title&gt;&lt;secondary-title&gt;BJOG&lt;/secondary-title&gt;&lt;/titles&gt;&lt;periodical&gt;&lt;full-title&gt;BJOG&lt;/full-title&gt;&lt;/periodical&gt;&lt;pages&gt;46&lt;/pages&gt;&lt;volume&gt;123&lt;/volume&gt;&lt;number&gt;S1&lt;/number&gt;&lt;dates&gt;&lt;year&gt;2016&lt;/year&gt;&lt;/dates&gt;&lt;urls&gt;&lt;/urls&gt;&lt;/record&gt;&lt;/Cite&gt;&lt;/EndNote&gt;</w:instrText>
      </w:r>
      <w:r w:rsidR="00BF29FE">
        <w:fldChar w:fldCharType="separate"/>
      </w:r>
      <w:r w:rsidR="006C2F03" w:rsidRPr="006C2F03">
        <w:rPr>
          <w:noProof/>
          <w:sz w:val="18"/>
          <w:vertAlign w:val="superscript"/>
        </w:rPr>
        <w:t>48</w:t>
      </w:r>
      <w:r w:rsidR="00BF29FE">
        <w:fldChar w:fldCharType="end"/>
      </w:r>
      <w:r w:rsidR="00852E75">
        <w:t>.</w:t>
      </w:r>
      <w:r w:rsidR="001A05FF">
        <w:t xml:space="preserve"> </w:t>
      </w:r>
    </w:p>
    <w:p w14:paraId="5DF41A43" w14:textId="182DF1CE" w:rsidR="002A5C97" w:rsidRPr="00276DEC" w:rsidRDefault="00F222D1" w:rsidP="003C204A">
      <w:pPr>
        <w:pStyle w:val="Rationale"/>
        <w:keepNext/>
        <w:keepLines/>
      </w:pPr>
      <w:r>
        <w:t>S</w:t>
      </w:r>
      <w:r w:rsidRPr="00811071">
        <w:t xml:space="preserve">tandardised clinical practice guidance </w:t>
      </w:r>
      <w:r>
        <w:t>would</w:t>
      </w:r>
      <w:r w:rsidRPr="00811071">
        <w:t xml:space="preserve"> inform care within </w:t>
      </w:r>
      <w:r w:rsidR="001A05FF">
        <w:t xml:space="preserve">specialised services </w:t>
      </w:r>
      <w:r w:rsidRPr="00811071">
        <w:t>and outline care pathways where such services are not available</w:t>
      </w:r>
      <w:r w:rsidR="008A6539">
        <w:t xml:space="preserve"> (</w:t>
      </w:r>
      <w:r w:rsidR="00852E75">
        <w:t xml:space="preserve">for example, </w:t>
      </w:r>
      <w:r w:rsidR="008A6539">
        <w:t>via telehealth)</w:t>
      </w:r>
      <w:r w:rsidRPr="00811071">
        <w:t xml:space="preserve">. Currently, </w:t>
      </w:r>
      <w:r>
        <w:t xml:space="preserve">there are </w:t>
      </w:r>
      <w:r w:rsidRPr="00811071">
        <w:t xml:space="preserve">no </w:t>
      </w:r>
      <w:r>
        <w:t>Australian national</w:t>
      </w:r>
      <w:r w:rsidRPr="00811071">
        <w:t xml:space="preserve"> clinical practice guidelines </w:t>
      </w:r>
      <w:r>
        <w:t>on subsequent maternity care for women who have experienced stillbirth</w:t>
      </w:r>
      <w:r w:rsidR="00771155">
        <w:t xml:space="preserve">, </w:t>
      </w:r>
      <w:r w:rsidR="008A6539" w:rsidRPr="008A6539">
        <w:t>acros</w:t>
      </w:r>
      <w:r w:rsidR="005B76C1" w:rsidRPr="008A6539">
        <w:t>s the continuum of interpregnancy care</w:t>
      </w:r>
      <w:r w:rsidRPr="008A6539">
        <w:t>.</w:t>
      </w:r>
      <w:r w:rsidR="00F70306">
        <w:t xml:space="preserve"> However, th</w:t>
      </w:r>
      <w:r w:rsidR="000823C5">
        <w:t xml:space="preserve">is topic could be </w:t>
      </w:r>
      <w:r w:rsidR="00F70306">
        <w:t>incorporate</w:t>
      </w:r>
      <w:r w:rsidR="000823C5">
        <w:t>d</w:t>
      </w:r>
      <w:r w:rsidR="00F70306">
        <w:t xml:space="preserve"> into the</w:t>
      </w:r>
      <w:r w:rsidR="00B83B93">
        <w:t xml:space="preserve"> </w:t>
      </w:r>
      <w:r w:rsidR="00B83B93" w:rsidRPr="00F726E8">
        <w:rPr>
          <w:i/>
        </w:rPr>
        <w:t>Clinical practice guideline for care around stillbirth and neonatal death</w:t>
      </w:r>
      <w:r w:rsidR="00F70306">
        <w:t>.</w:t>
      </w:r>
    </w:p>
    <w:p w14:paraId="60E04148" w14:textId="77777777" w:rsidR="00F222D1" w:rsidRDefault="00F222D1" w:rsidP="00F222D1">
      <w:pPr>
        <w:pStyle w:val="Enablersheader"/>
        <w:rPr>
          <w:lang w:eastAsia="en-AU"/>
        </w:rPr>
      </w:pPr>
      <w:r>
        <w:rPr>
          <w:lang w:eastAsia="en-AU"/>
        </w:rPr>
        <w:t>Goal</w:t>
      </w:r>
    </w:p>
    <w:p w14:paraId="16353E60" w14:textId="7D31BAC4" w:rsidR="00F222D1" w:rsidRDefault="007436B0" w:rsidP="00F222D1">
      <w:pPr>
        <w:pStyle w:val="Enablers"/>
      </w:pPr>
      <w:r>
        <w:t xml:space="preserve">Women who have experienced stillbirth in a previous pregnancy are offered </w:t>
      </w:r>
      <w:r w:rsidR="00E10005">
        <w:t>collaborative care</w:t>
      </w:r>
      <w:r w:rsidR="00F222D1">
        <w:t xml:space="preserve"> to reduce the risk of recurring</w:t>
      </w:r>
      <w:r w:rsidR="00F222D1" w:rsidRPr="00B765AA">
        <w:t xml:space="preserve"> stillbirth and other adverse pregnancy outcomes and </w:t>
      </w:r>
      <w:r w:rsidR="00D35D43">
        <w:t>to support</w:t>
      </w:r>
      <w:r w:rsidR="00F222D1" w:rsidRPr="00B765AA">
        <w:t xml:space="preserve"> </w:t>
      </w:r>
      <w:r w:rsidR="000617B9">
        <w:t xml:space="preserve">the </w:t>
      </w:r>
      <w:r w:rsidR="000A011D">
        <w:t>social and emotional</w:t>
      </w:r>
      <w:r w:rsidR="000A011D" w:rsidRPr="00B765AA">
        <w:t xml:space="preserve"> </w:t>
      </w:r>
      <w:r w:rsidR="00D35D43">
        <w:t>wellbeing</w:t>
      </w:r>
      <w:r w:rsidR="00D155E9">
        <w:t xml:space="preserve"> of parents</w:t>
      </w:r>
      <w:r w:rsidR="00912A05">
        <w:t>.</w:t>
      </w:r>
    </w:p>
    <w:p w14:paraId="08BEA686" w14:textId="7D806A98" w:rsidR="008A6539" w:rsidRPr="007B47E6" w:rsidRDefault="008A6539" w:rsidP="008A6539">
      <w:pPr>
        <w:pStyle w:val="Enablers"/>
      </w:pPr>
      <w:r>
        <w:rPr>
          <w:lang w:val="en-US" w:eastAsia="en-AU"/>
        </w:rPr>
        <w:t>All women who have experienced stillbirth have access to continuity of care models</w:t>
      </w:r>
      <w:r w:rsidR="009702A3">
        <w:rPr>
          <w:lang w:val="en-US" w:eastAsia="en-AU"/>
        </w:rPr>
        <w:t xml:space="preserve"> in subsequent pregnancies.</w:t>
      </w:r>
    </w:p>
    <w:p w14:paraId="13A6ACD7" w14:textId="77777777" w:rsidR="00F222D1" w:rsidRDefault="00F222D1" w:rsidP="00696A70">
      <w:pPr>
        <w:pStyle w:val="Rationaleheader"/>
        <w:pBdr>
          <w:top w:val="none" w:sz="0" w:space="0" w:color="auto"/>
          <w:left w:val="none" w:sz="0" w:space="0" w:color="auto"/>
          <w:bottom w:val="none" w:sz="0" w:space="0" w:color="auto"/>
          <w:right w:val="none" w:sz="0" w:space="0" w:color="auto"/>
        </w:pBdr>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13"/>
        <w:gridCol w:w="1914"/>
      </w:tblGrid>
      <w:tr w:rsidR="00F222D1" w:rsidRPr="00982178" w14:paraId="0EBE1F4D" w14:textId="77777777" w:rsidTr="00AB0554">
        <w:trPr>
          <w:tblHeader/>
        </w:trPr>
        <w:tc>
          <w:tcPr>
            <w:tcW w:w="6024" w:type="dxa"/>
            <w:shd w:val="clear" w:color="auto" w:fill="D9E2F3" w:themeFill="accent1" w:themeFillTint="33"/>
          </w:tcPr>
          <w:p w14:paraId="7C415DE9" w14:textId="77777777" w:rsidR="00F222D1" w:rsidRPr="00982178" w:rsidRDefault="00F222D1" w:rsidP="00AF09A6">
            <w:pPr>
              <w:keepNext/>
              <w:spacing w:before="60" w:after="60"/>
              <w:rPr>
                <w:b/>
                <w:lang w:val="en-US" w:eastAsia="en-AU"/>
              </w:rPr>
            </w:pPr>
            <w:r w:rsidRPr="00982178">
              <w:rPr>
                <w:b/>
                <w:lang w:val="en-US" w:eastAsia="en-AU"/>
              </w:rPr>
              <w:t>Task</w:t>
            </w:r>
          </w:p>
        </w:tc>
        <w:tc>
          <w:tcPr>
            <w:tcW w:w="1913" w:type="dxa"/>
            <w:shd w:val="clear" w:color="auto" w:fill="D9E2F3" w:themeFill="accent1" w:themeFillTint="33"/>
          </w:tcPr>
          <w:p w14:paraId="72BCC17B" w14:textId="1C9773A1" w:rsidR="00F222D1" w:rsidRPr="00982178" w:rsidRDefault="00511236" w:rsidP="00AF09A6">
            <w:pPr>
              <w:keepNext/>
              <w:spacing w:before="60" w:after="60"/>
              <w:rPr>
                <w:b/>
                <w:lang w:val="en-US" w:eastAsia="en-AU"/>
              </w:rPr>
            </w:pPr>
            <w:r>
              <w:rPr>
                <w:b/>
                <w:lang w:val="en-US" w:eastAsia="en-AU"/>
              </w:rPr>
              <w:t>Lead agency</w:t>
            </w:r>
          </w:p>
        </w:tc>
        <w:tc>
          <w:tcPr>
            <w:tcW w:w="1914" w:type="dxa"/>
            <w:shd w:val="clear" w:color="auto" w:fill="D9E2F3" w:themeFill="accent1" w:themeFillTint="33"/>
          </w:tcPr>
          <w:p w14:paraId="4E57860A" w14:textId="77777777" w:rsidR="00F222D1" w:rsidRPr="00982178" w:rsidRDefault="00F222D1" w:rsidP="00AF09A6">
            <w:pPr>
              <w:keepNext/>
              <w:spacing w:before="60" w:after="60"/>
              <w:rPr>
                <w:b/>
                <w:lang w:val="en-US" w:eastAsia="en-AU"/>
              </w:rPr>
            </w:pPr>
            <w:r w:rsidRPr="00982178">
              <w:rPr>
                <w:b/>
                <w:lang w:val="en-US" w:eastAsia="en-AU"/>
              </w:rPr>
              <w:t>Timeframe</w:t>
            </w:r>
          </w:p>
        </w:tc>
      </w:tr>
      <w:tr w:rsidR="00F222D1" w14:paraId="5DE59ED2" w14:textId="77777777" w:rsidTr="0096592D">
        <w:trPr>
          <w:trHeight w:val="616"/>
        </w:trPr>
        <w:tc>
          <w:tcPr>
            <w:tcW w:w="6024" w:type="dxa"/>
            <w:shd w:val="clear" w:color="auto" w:fill="D9E2F3" w:themeFill="accent1" w:themeFillTint="33"/>
          </w:tcPr>
          <w:p w14:paraId="2EC39581" w14:textId="4D363968" w:rsidR="00F222D1" w:rsidRDefault="00F222D1" w:rsidP="003B6194">
            <w:pPr>
              <w:spacing w:before="60" w:after="60"/>
            </w:pPr>
            <w:r>
              <w:t>Include information on care in subsequent pregnancies in the</w:t>
            </w:r>
            <w:r w:rsidR="00180273">
              <w:t xml:space="preserve"> </w:t>
            </w:r>
            <w:r w:rsidR="00B83B93" w:rsidRPr="00F726E8">
              <w:rPr>
                <w:i/>
              </w:rPr>
              <w:t>Clinical practice guideline for care around stillbirth and neonatal death</w:t>
            </w:r>
            <w:r w:rsidR="00B83B93">
              <w:t xml:space="preserve"> </w:t>
            </w:r>
            <w:r w:rsidR="00E17CEE">
              <w:t>(see also</w:t>
            </w:r>
            <w:r w:rsidR="003B6194">
              <w:t xml:space="preserve"> </w:t>
            </w:r>
            <w:r w:rsidR="003B6194">
              <w:fldChar w:fldCharType="begin"/>
            </w:r>
            <w:r w:rsidR="003B6194">
              <w:instrText xml:space="preserve"> REF _Ref33530492 \r \h </w:instrText>
            </w:r>
            <w:r w:rsidR="003B6194">
              <w:fldChar w:fldCharType="separate"/>
            </w:r>
            <w:r w:rsidR="00AC4614">
              <w:t>Action area 10</w:t>
            </w:r>
            <w:r w:rsidR="003B6194">
              <w:fldChar w:fldCharType="end"/>
            </w:r>
            <w:r w:rsidR="00E17CEE">
              <w:t>)</w:t>
            </w:r>
          </w:p>
        </w:tc>
        <w:tc>
          <w:tcPr>
            <w:tcW w:w="1913" w:type="dxa"/>
            <w:shd w:val="clear" w:color="auto" w:fill="D9E2F3" w:themeFill="accent1" w:themeFillTint="33"/>
          </w:tcPr>
          <w:p w14:paraId="204B491C" w14:textId="02D953D6" w:rsidR="00F222D1" w:rsidRDefault="00661E1E" w:rsidP="0096592D">
            <w:pPr>
              <w:spacing w:before="60" w:after="60"/>
              <w:rPr>
                <w:lang w:val="en-US" w:eastAsia="en-AU"/>
              </w:rPr>
            </w:pPr>
            <w:r>
              <w:t>PSANZ/Stillbirth CRE</w:t>
            </w:r>
          </w:p>
        </w:tc>
        <w:tc>
          <w:tcPr>
            <w:tcW w:w="1914" w:type="dxa"/>
            <w:shd w:val="clear" w:color="auto" w:fill="D9E2F3" w:themeFill="accent1" w:themeFillTint="33"/>
          </w:tcPr>
          <w:p w14:paraId="03408972" w14:textId="24CC9ECB" w:rsidR="00F222D1" w:rsidRDefault="00080836" w:rsidP="0096592D">
            <w:pPr>
              <w:spacing w:before="60" w:after="60"/>
              <w:rPr>
                <w:lang w:val="en-US" w:eastAsia="en-AU"/>
              </w:rPr>
            </w:pPr>
            <w:r>
              <w:rPr>
                <w:lang w:val="en-US" w:eastAsia="en-AU"/>
              </w:rPr>
              <w:t>Short term</w:t>
            </w:r>
          </w:p>
        </w:tc>
      </w:tr>
      <w:tr w:rsidR="00972769" w14:paraId="3F27BD5E" w14:textId="77777777" w:rsidTr="0096592D">
        <w:trPr>
          <w:trHeight w:val="616"/>
        </w:trPr>
        <w:tc>
          <w:tcPr>
            <w:tcW w:w="6024" w:type="dxa"/>
            <w:shd w:val="clear" w:color="auto" w:fill="D9E2F3" w:themeFill="accent1" w:themeFillTint="33"/>
          </w:tcPr>
          <w:p w14:paraId="50B0BFA8" w14:textId="48A8C47E" w:rsidR="00972769" w:rsidRDefault="00EE545B" w:rsidP="001A05FF">
            <w:pPr>
              <w:spacing w:before="60" w:after="60"/>
            </w:pPr>
            <w:r>
              <w:t>Improve access to</w:t>
            </w:r>
            <w:r w:rsidR="00834DAC">
              <w:t xml:space="preserve"> </w:t>
            </w:r>
            <w:r w:rsidR="001A05FF">
              <w:t>specialised</w:t>
            </w:r>
            <w:r w:rsidR="0058449F">
              <w:t xml:space="preserve"> </w:t>
            </w:r>
            <w:r w:rsidR="005876D3">
              <w:t>pregnancy care</w:t>
            </w:r>
            <w:r w:rsidR="00972769">
              <w:t xml:space="preserve"> services for women </w:t>
            </w:r>
            <w:r w:rsidR="005876D3">
              <w:t>who have previously experienced</w:t>
            </w:r>
            <w:r w:rsidR="00972769">
              <w:t xml:space="preserve"> stillbirth</w:t>
            </w:r>
            <w:r w:rsidR="000D6189">
              <w:t>, including in rural and remote areas</w:t>
            </w:r>
            <w:r w:rsidR="002A5C97">
              <w:t xml:space="preserve"> </w:t>
            </w:r>
          </w:p>
        </w:tc>
        <w:tc>
          <w:tcPr>
            <w:tcW w:w="1913" w:type="dxa"/>
            <w:shd w:val="clear" w:color="auto" w:fill="D9E2F3" w:themeFill="accent1" w:themeFillTint="33"/>
          </w:tcPr>
          <w:p w14:paraId="27B5636E" w14:textId="600E2DC3" w:rsidR="00972769" w:rsidRDefault="009F4678" w:rsidP="009F4678">
            <w:pPr>
              <w:spacing w:before="60" w:after="60"/>
              <w:rPr>
                <w:lang w:val="en-US" w:eastAsia="en-AU"/>
              </w:rPr>
            </w:pPr>
            <w:r>
              <w:rPr>
                <w:lang w:val="en-US" w:eastAsia="en-AU"/>
              </w:rPr>
              <w:t xml:space="preserve">State </w:t>
            </w:r>
            <w:r w:rsidR="008974E9">
              <w:rPr>
                <w:lang w:val="en-US" w:eastAsia="en-AU"/>
              </w:rPr>
              <w:t>and</w:t>
            </w:r>
            <w:r>
              <w:rPr>
                <w:lang w:val="en-US" w:eastAsia="en-AU"/>
              </w:rPr>
              <w:t xml:space="preserve"> </w:t>
            </w:r>
            <w:r w:rsidR="00B73911">
              <w:rPr>
                <w:lang w:val="en-US" w:eastAsia="en-AU"/>
              </w:rPr>
              <w:t>t</w:t>
            </w:r>
            <w:r>
              <w:rPr>
                <w:lang w:val="en-US" w:eastAsia="en-AU"/>
              </w:rPr>
              <w:t xml:space="preserve">erritory </w:t>
            </w:r>
            <w:r w:rsidR="00AE13AC">
              <w:rPr>
                <w:lang w:val="en-US" w:eastAsia="en-AU"/>
              </w:rPr>
              <w:t>g</w:t>
            </w:r>
            <w:r>
              <w:rPr>
                <w:lang w:val="en-US" w:eastAsia="en-AU"/>
              </w:rPr>
              <w:t>overnments</w:t>
            </w:r>
          </w:p>
        </w:tc>
        <w:tc>
          <w:tcPr>
            <w:tcW w:w="1914" w:type="dxa"/>
            <w:shd w:val="clear" w:color="auto" w:fill="D9E2F3" w:themeFill="accent1" w:themeFillTint="33"/>
          </w:tcPr>
          <w:p w14:paraId="74B42CCD" w14:textId="69C01610" w:rsidR="00972769" w:rsidRDefault="00972769" w:rsidP="0096592D">
            <w:pPr>
              <w:spacing w:before="60" w:after="60"/>
              <w:rPr>
                <w:lang w:val="en-US" w:eastAsia="en-AU"/>
              </w:rPr>
            </w:pPr>
            <w:r>
              <w:rPr>
                <w:lang w:val="en-US" w:eastAsia="en-AU"/>
              </w:rPr>
              <w:t>Medium term</w:t>
            </w:r>
          </w:p>
        </w:tc>
      </w:tr>
    </w:tbl>
    <w:p w14:paraId="4D0AD846" w14:textId="2FC60529" w:rsidR="00F222D1" w:rsidRDefault="007101DE" w:rsidP="005F6545">
      <w:pPr>
        <w:pStyle w:val="Action"/>
      </w:pPr>
      <w:bookmarkStart w:id="40" w:name="_Ref33530357"/>
      <w:bookmarkStart w:id="41" w:name="_Ref33530396"/>
      <w:bookmarkStart w:id="42" w:name="_Ref33530492"/>
      <w:bookmarkStart w:id="43" w:name="_Ref33531160"/>
      <w:bookmarkStart w:id="44" w:name="_Toc49856448"/>
      <w:r>
        <w:lastRenderedPageBreak/>
        <w:t>Providing national guidelines on bereavement care following stillbirth</w:t>
      </w:r>
      <w:bookmarkEnd w:id="40"/>
      <w:bookmarkEnd w:id="41"/>
      <w:bookmarkEnd w:id="42"/>
      <w:bookmarkEnd w:id="43"/>
      <w:bookmarkEnd w:id="44"/>
    </w:p>
    <w:p w14:paraId="0D6B440E" w14:textId="77777777" w:rsidR="007101DE" w:rsidRDefault="007101DE" w:rsidP="007101DE">
      <w:pPr>
        <w:pStyle w:val="Rationaleheader"/>
        <w:pBdr>
          <w:bottom w:val="none" w:sz="0" w:space="0" w:color="auto"/>
        </w:pBdr>
      </w:pPr>
      <w:r>
        <w:t>Rationale</w:t>
      </w:r>
    </w:p>
    <w:p w14:paraId="18890BE8" w14:textId="412B367F" w:rsidR="007101DE" w:rsidRDefault="007101DE" w:rsidP="007101DE">
      <w:pPr>
        <w:pStyle w:val="Rationale"/>
        <w:keepNext/>
        <w:keepLines/>
        <w:pBdr>
          <w:top w:val="none" w:sz="0" w:space="0" w:color="auto"/>
        </w:pBdr>
      </w:pPr>
      <w:r w:rsidRPr="007D18D4">
        <w:t xml:space="preserve">The </w:t>
      </w:r>
      <w:r>
        <w:t>PSANZ, t</w:t>
      </w:r>
      <w:r w:rsidRPr="007D18D4">
        <w:t xml:space="preserve">he Stillbirth CRE and </w:t>
      </w:r>
      <w:r>
        <w:t>the Stillbirth and Neonatal Death Alliance (SANDA)</w:t>
      </w:r>
      <w:r w:rsidRPr="007D18D4">
        <w:t xml:space="preserve"> have developed</w:t>
      </w:r>
      <w:r>
        <w:t xml:space="preserve"> the</w:t>
      </w:r>
      <w:r w:rsidRPr="007D18D4">
        <w:t xml:space="preserve"> </w:t>
      </w:r>
      <w:r w:rsidRPr="00F726E8">
        <w:rPr>
          <w:i/>
        </w:rPr>
        <w:t>Clinical practice guideline for care around stillbirth and neonatal death</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rsidR="00852E75">
        <w:t>.</w:t>
      </w:r>
      <w:r w:rsidRPr="007D18D4">
        <w:t xml:space="preserve"> </w:t>
      </w:r>
      <w:r>
        <w:t>These guidelines aim to reduce the risk of perinatal death through better understanding of causes and contributing factors</w:t>
      </w:r>
      <w:r w:rsidR="00852E75">
        <w:t>,</w:t>
      </w:r>
      <w:r>
        <w:t xml:space="preserve"> and </w:t>
      </w:r>
      <w:r w:rsidR="007A08C4">
        <w:t xml:space="preserve">to support </w:t>
      </w:r>
      <w:r>
        <w:t xml:space="preserve">appropriate bereavement care for parents. They are intended to assist health professionals in the investigation (including autopsy) and audit of perinatal deaths, including communication with parents, to enable a systematic approach to perinatal mortality audit in Australia and New Zealand. </w:t>
      </w:r>
    </w:p>
    <w:p w14:paraId="5C9A951A" w14:textId="09FBDE7C" w:rsidR="007101DE" w:rsidRDefault="007101DE" w:rsidP="007101DE">
      <w:pPr>
        <w:pStyle w:val="Rationale"/>
        <w:keepNext/>
        <w:keepLines/>
        <w:pBdr>
          <w:top w:val="none" w:sz="0" w:space="0" w:color="auto"/>
        </w:pBdr>
      </w:pPr>
      <w:r>
        <w:t>The Senate Select Committee on Stillbirth Research and Education report</w:t>
      </w:r>
      <w:r>
        <w:fldChar w:fldCharType="begin"/>
      </w:r>
      <w:r w:rsidR="005E3E25">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005E3E25" w:rsidRPr="005E3E25">
        <w:rPr>
          <w:noProof/>
          <w:sz w:val="18"/>
          <w:vertAlign w:val="superscript"/>
        </w:rPr>
        <w:t>1</w:t>
      </w:r>
      <w:r>
        <w:fldChar w:fldCharType="end"/>
      </w:r>
      <w:r>
        <w:t xml:space="preserve"> specifically identified provision of bereavement care as an area requiring </w:t>
      </w:r>
      <w:r w:rsidR="00F860E9">
        <w:t>ongoing professional development, mentoring and supervision to provide quality evidence-based bereavement care</w:t>
      </w:r>
      <w:r>
        <w:t xml:space="preserve"> (see </w:t>
      </w:r>
      <w:r>
        <w:fldChar w:fldCharType="begin"/>
      </w:r>
      <w:r>
        <w:instrText xml:space="preserve"> REF _Ref11665010 \r \h </w:instrText>
      </w:r>
      <w:r>
        <w:fldChar w:fldCharType="separate"/>
      </w:r>
      <w:r w:rsidR="00AC4614">
        <w:t>Action area 8</w:t>
      </w:r>
      <w:r>
        <w:fldChar w:fldCharType="end"/>
      </w:r>
      <w:r>
        <w:t>). Other topics</w:t>
      </w:r>
      <w:r w:rsidR="001F0298">
        <w:t xml:space="preserve"> identified through the Senate i</w:t>
      </w:r>
      <w:r>
        <w:t xml:space="preserve">nquiry that could be incorporated include managing autopsies and other investigations into stillbirths, counselling for autopsy and other medical investigations, </w:t>
      </w:r>
      <w:r w:rsidRPr="002F77EA">
        <w:t xml:space="preserve">care of stillborn babies </w:t>
      </w:r>
      <w:r w:rsidR="007A08C4">
        <w:t xml:space="preserve">(including those </w:t>
      </w:r>
      <w:r w:rsidRPr="002F77EA">
        <w:t>held in morgues</w:t>
      </w:r>
      <w:r w:rsidR="007A08C4">
        <w:t>)</w:t>
      </w:r>
      <w:r w:rsidRPr="002F77EA">
        <w:t>, information sharing between health professionals involved in the care of bereaved parents, and care in subsequent pregnancies.</w:t>
      </w:r>
      <w:r>
        <w:t xml:space="preserve"> Some of these </w:t>
      </w:r>
      <w:r w:rsidR="007A08C4">
        <w:t xml:space="preserve">matters </w:t>
      </w:r>
      <w:r>
        <w:t xml:space="preserve">are already covered in the </w:t>
      </w:r>
      <w:r w:rsidRPr="00F726E8">
        <w:rPr>
          <w:i/>
        </w:rPr>
        <w:t>Clinical practice guideline for care around stillbirth and neonatal death</w:t>
      </w:r>
      <w:r w:rsidR="00852E75">
        <w:rPr>
          <w:i/>
        </w:rPr>
        <w:t>,</w:t>
      </w:r>
      <w:r>
        <w:rPr>
          <w:i/>
        </w:rPr>
        <w:t xml:space="preserve"> </w:t>
      </w:r>
      <w:r w:rsidRPr="002F77EA">
        <w:t xml:space="preserve">but there is a need to review </w:t>
      </w:r>
      <w:r>
        <w:t xml:space="preserve">and update the guideline to identify other areas that should be incorporated. </w:t>
      </w:r>
    </w:p>
    <w:p w14:paraId="3156EDC6" w14:textId="518BD81A" w:rsidR="007101DE" w:rsidRDefault="007101DE" w:rsidP="007101DE">
      <w:pPr>
        <w:pStyle w:val="Rationale"/>
        <w:keepLines/>
        <w:pBdr>
          <w:top w:val="none" w:sz="0" w:space="0" w:color="auto"/>
        </w:pBdr>
      </w:pPr>
      <w:r>
        <w:t>To meet NHMRC standards, guideline development needs to involve consumer representatives</w:t>
      </w:r>
      <w:r w:rsidR="00F860E9">
        <w:t>, including</w:t>
      </w:r>
      <w:r>
        <w:t xml:space="preserve"> representatives of Aboriginal and Torres Strait Islander peoples and migrant and refugee communities</w:t>
      </w:r>
      <w:r>
        <w:rPr>
          <w:b/>
        </w:rPr>
        <w:fldChar w:fldCharType="begin"/>
      </w:r>
      <w:r w:rsidR="006C2F03">
        <w:rPr>
          <w:b/>
        </w:rPr>
        <w:instrText xml:space="preserve"> ADDIN EN.CITE &lt;EndNote&gt;&lt;Cite&gt;&lt;Author&gt;NHMRC&lt;/Author&gt;&lt;Year&gt;2011&lt;/Year&gt;&lt;RecNum&gt;55&lt;/RecNum&gt;&lt;DisplayText&gt;&lt;style face="superscript" font="Trebuchet MS" size="9"&gt;49&lt;/style&gt;&lt;/DisplayText&gt;&lt;record&gt;&lt;rec-number&gt;55&lt;/rec-number&gt;&lt;foreign-keys&gt;&lt;key app="EN" db-id="ed2p9a0ax5rxwbee0vmv999nrxvza0aw2fdx" timestamp="1575527117"&gt;55&lt;/key&gt;&lt;/foreign-keys&gt;&lt;ref-type name="Report"&gt;27&lt;/ref-type&gt;&lt;contributors&gt;&lt;authors&gt;&lt;author&gt;NHMRC,&lt;/author&gt;&lt;/authors&gt;&lt;/contributors&gt;&lt;titles&gt;&lt;title&gt;Procedures and requirements for meeting the 2011 NHMRC standard for clinical practice guidelines&lt;/title&gt;&lt;/titles&gt;&lt;dates&gt;&lt;year&gt;2011&lt;/year&gt;&lt;/dates&gt;&lt;pub-location&gt;Melbourne&lt;/pub-location&gt;&lt;publisher&gt;National Health and Medical Research Council&lt;/publisher&gt;&lt;urls&gt;&lt;/urls&gt;&lt;/record&gt;&lt;/Cite&gt;&lt;/EndNote&gt;</w:instrText>
      </w:r>
      <w:r>
        <w:rPr>
          <w:b/>
        </w:rPr>
        <w:fldChar w:fldCharType="separate"/>
      </w:r>
      <w:r w:rsidR="006C2F03" w:rsidRPr="006C2F03">
        <w:rPr>
          <w:b/>
          <w:noProof/>
          <w:sz w:val="18"/>
          <w:vertAlign w:val="superscript"/>
        </w:rPr>
        <w:t>49</w:t>
      </w:r>
      <w:r>
        <w:rPr>
          <w:b/>
        </w:rPr>
        <w:fldChar w:fldCharType="end"/>
      </w:r>
      <w:r w:rsidR="00852E75">
        <w:rPr>
          <w:b/>
        </w:rPr>
        <w:t>.</w:t>
      </w:r>
      <w:r>
        <w:t xml:space="preserve"> Bereaved parents, consumers and organisations representing the interests of groups at increased risk of stillbirth are key groups who should be involved in the development, review and updating of any guidelines relating to stillbirth.</w:t>
      </w:r>
    </w:p>
    <w:p w14:paraId="6EEC8AE9" w14:textId="77777777" w:rsidR="007101DE" w:rsidRDefault="007101DE" w:rsidP="007101DE">
      <w:pPr>
        <w:pStyle w:val="Enablersheader"/>
      </w:pPr>
      <w:r>
        <w:t>Goal</w:t>
      </w:r>
    </w:p>
    <w:p w14:paraId="0399FF83" w14:textId="6A80FF4C" w:rsidR="007101DE" w:rsidRDefault="007101DE" w:rsidP="007101DE">
      <w:pPr>
        <w:pStyle w:val="Enablers"/>
      </w:pPr>
      <w:r>
        <w:t>All health professionals and pregnant women and their families have access to consistent evidence-based, culturally safe guidance on bereavement care</w:t>
      </w:r>
      <w:r w:rsidR="00912A05">
        <w:t>.</w:t>
      </w:r>
    </w:p>
    <w:p w14:paraId="45EC0999" w14:textId="77777777" w:rsidR="007101DE" w:rsidRDefault="007101DE" w:rsidP="007101DE">
      <w:pPr>
        <w:pStyle w:val="Principleheader"/>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7101DE" w:rsidRPr="00982178" w14:paraId="586D87EC" w14:textId="77777777" w:rsidTr="00AB0554">
        <w:trPr>
          <w:tblHeader/>
        </w:trPr>
        <w:tc>
          <w:tcPr>
            <w:tcW w:w="6024" w:type="dxa"/>
            <w:shd w:val="clear" w:color="auto" w:fill="D9E2F3" w:themeFill="accent1" w:themeFillTint="33"/>
          </w:tcPr>
          <w:p w14:paraId="0B391797" w14:textId="77777777" w:rsidR="007101DE" w:rsidRPr="00982178" w:rsidRDefault="007101DE" w:rsidP="00F72034">
            <w:pPr>
              <w:spacing w:before="60" w:after="60"/>
              <w:rPr>
                <w:b/>
                <w:lang w:val="en-US" w:eastAsia="en-AU"/>
              </w:rPr>
            </w:pPr>
            <w:r w:rsidRPr="00982178">
              <w:rPr>
                <w:b/>
                <w:lang w:val="en-US" w:eastAsia="en-AU"/>
              </w:rPr>
              <w:t>Task</w:t>
            </w:r>
          </w:p>
        </w:tc>
        <w:tc>
          <w:tcPr>
            <w:tcW w:w="1984" w:type="dxa"/>
            <w:shd w:val="clear" w:color="auto" w:fill="D9E2F3" w:themeFill="accent1" w:themeFillTint="33"/>
          </w:tcPr>
          <w:p w14:paraId="284AA9A3" w14:textId="77777777" w:rsidR="007101DE" w:rsidRPr="00982178" w:rsidRDefault="007101DE" w:rsidP="00F72034">
            <w:pPr>
              <w:spacing w:before="60" w:after="60"/>
              <w:rPr>
                <w:b/>
                <w:lang w:val="en-US" w:eastAsia="en-AU"/>
              </w:rPr>
            </w:pPr>
            <w:r>
              <w:rPr>
                <w:b/>
                <w:lang w:val="en-US" w:eastAsia="en-AU"/>
              </w:rPr>
              <w:t>Lead agency</w:t>
            </w:r>
          </w:p>
        </w:tc>
        <w:tc>
          <w:tcPr>
            <w:tcW w:w="1843" w:type="dxa"/>
            <w:shd w:val="clear" w:color="auto" w:fill="D9E2F3" w:themeFill="accent1" w:themeFillTint="33"/>
          </w:tcPr>
          <w:p w14:paraId="535AAB61" w14:textId="77777777" w:rsidR="007101DE" w:rsidRPr="00982178" w:rsidRDefault="007101DE" w:rsidP="00F72034">
            <w:pPr>
              <w:spacing w:before="60" w:after="60"/>
              <w:rPr>
                <w:b/>
                <w:lang w:val="en-US" w:eastAsia="en-AU"/>
              </w:rPr>
            </w:pPr>
            <w:r w:rsidRPr="00982178">
              <w:rPr>
                <w:b/>
                <w:lang w:val="en-US" w:eastAsia="en-AU"/>
              </w:rPr>
              <w:t>Timeframe</w:t>
            </w:r>
          </w:p>
        </w:tc>
      </w:tr>
      <w:tr w:rsidR="007101DE" w14:paraId="12960BAE" w14:textId="77777777" w:rsidTr="00F72034">
        <w:tc>
          <w:tcPr>
            <w:tcW w:w="6024" w:type="dxa"/>
            <w:shd w:val="clear" w:color="auto" w:fill="D9E2F3" w:themeFill="accent1" w:themeFillTint="33"/>
          </w:tcPr>
          <w:p w14:paraId="7D0440D9" w14:textId="7F7AE32B" w:rsidR="007101DE" w:rsidRDefault="007101DE">
            <w:pPr>
              <w:spacing w:before="60" w:after="60"/>
              <w:rPr>
                <w:lang w:val="en-US" w:eastAsia="en-AU"/>
              </w:rPr>
            </w:pPr>
            <w:r>
              <w:t xml:space="preserve">Review and update the </w:t>
            </w:r>
            <w:r w:rsidRPr="00501946">
              <w:rPr>
                <w:i/>
              </w:rPr>
              <w:t>Clinical practice guideline for care around stillbirth and neonatal death</w:t>
            </w:r>
            <w:r>
              <w:t xml:space="preserve"> to incorporate other topics identified as relevant and seek NHMRC approval of the recommendations (see also </w:t>
            </w:r>
            <w:r>
              <w:fldChar w:fldCharType="begin"/>
            </w:r>
            <w:r>
              <w:instrText xml:space="preserve"> REF _Ref11665010 \r \h </w:instrText>
            </w:r>
            <w:r>
              <w:fldChar w:fldCharType="separate"/>
            </w:r>
            <w:r w:rsidR="00AC4614">
              <w:t>Action area 8</w:t>
            </w:r>
            <w:r>
              <w:fldChar w:fldCharType="end"/>
            </w:r>
            <w:r>
              <w:t xml:space="preserve"> and </w:t>
            </w:r>
            <w:r>
              <w:fldChar w:fldCharType="begin"/>
            </w:r>
            <w:r>
              <w:instrText xml:space="preserve"> REF _Ref26892116 \r \h </w:instrText>
            </w:r>
            <w:r>
              <w:fldChar w:fldCharType="separate"/>
            </w:r>
            <w:r w:rsidR="00AC4614">
              <w:t>Action area 9</w:t>
            </w:r>
            <w:r>
              <w:fldChar w:fldCharType="end"/>
            </w:r>
            <w:r>
              <w:t xml:space="preserve"> for areas for inclusion in the guidelines)</w:t>
            </w:r>
          </w:p>
        </w:tc>
        <w:tc>
          <w:tcPr>
            <w:tcW w:w="1984" w:type="dxa"/>
            <w:shd w:val="clear" w:color="auto" w:fill="D9E2F3" w:themeFill="accent1" w:themeFillTint="33"/>
          </w:tcPr>
          <w:p w14:paraId="2738B60D" w14:textId="2CBAAE1E" w:rsidR="007101DE" w:rsidRDefault="001459B0" w:rsidP="00F72034">
            <w:pPr>
              <w:spacing w:before="60" w:after="60"/>
              <w:rPr>
                <w:lang w:val="en-US" w:eastAsia="en-AU"/>
              </w:rPr>
            </w:pPr>
            <w:r>
              <w:t>PSANZ/Stillbirth CRE</w:t>
            </w:r>
          </w:p>
        </w:tc>
        <w:tc>
          <w:tcPr>
            <w:tcW w:w="1843" w:type="dxa"/>
            <w:shd w:val="clear" w:color="auto" w:fill="D9E2F3" w:themeFill="accent1" w:themeFillTint="33"/>
          </w:tcPr>
          <w:p w14:paraId="45ACD5E2" w14:textId="6A93AEB0" w:rsidR="007101DE" w:rsidRDefault="000550D0" w:rsidP="00F72034">
            <w:pPr>
              <w:spacing w:before="60" w:after="60"/>
              <w:rPr>
                <w:lang w:val="en-US" w:eastAsia="en-AU"/>
              </w:rPr>
            </w:pPr>
            <w:r>
              <w:rPr>
                <w:lang w:val="en-US" w:eastAsia="en-AU"/>
              </w:rPr>
              <w:t xml:space="preserve">Short </w:t>
            </w:r>
            <w:r w:rsidR="007101DE">
              <w:rPr>
                <w:lang w:val="en-US" w:eastAsia="en-AU"/>
              </w:rPr>
              <w:t>term</w:t>
            </w:r>
          </w:p>
        </w:tc>
      </w:tr>
    </w:tbl>
    <w:p w14:paraId="572E9E22" w14:textId="77777777" w:rsidR="007101DE" w:rsidRPr="00F222D1" w:rsidRDefault="007101DE" w:rsidP="007101DE"/>
    <w:p w14:paraId="3417DB2F" w14:textId="77777777" w:rsidR="007F3C75" w:rsidRDefault="007F3C75" w:rsidP="00C933E5">
      <w:pPr>
        <w:pStyle w:val="Heading2"/>
        <w:sectPr w:rsidR="007F3C75" w:rsidSect="00562B4D">
          <w:footnotePr>
            <w:numFmt w:val="chicago"/>
          </w:footnotePr>
          <w:pgSz w:w="11901" w:h="16817"/>
          <w:pgMar w:top="1134" w:right="1134" w:bottom="1134" w:left="1134" w:header="0" w:footer="567" w:gutter="0"/>
          <w:cols w:space="708"/>
          <w:docGrid w:linePitch="245"/>
        </w:sectPr>
      </w:pPr>
    </w:p>
    <w:p w14:paraId="1240672E" w14:textId="77777777" w:rsidR="000E43D0" w:rsidRDefault="008415C1" w:rsidP="00C933E5">
      <w:pPr>
        <w:pStyle w:val="Heading2"/>
      </w:pPr>
      <w:bookmarkStart w:id="45" w:name="_Toc49856449"/>
      <w:r>
        <w:lastRenderedPageBreak/>
        <w:t>Improving s</w:t>
      </w:r>
      <w:r w:rsidR="000E43D0">
        <w:t>tillbirth reporting and</w:t>
      </w:r>
      <w:r w:rsidR="000E43D0">
        <w:rPr>
          <w:spacing w:val="-34"/>
        </w:rPr>
        <w:t xml:space="preserve"> </w:t>
      </w:r>
      <w:r w:rsidR="000E43D0">
        <w:t>data</w:t>
      </w:r>
      <w:r w:rsidR="000E43D0">
        <w:rPr>
          <w:spacing w:val="-7"/>
        </w:rPr>
        <w:t xml:space="preserve"> </w:t>
      </w:r>
      <w:r w:rsidR="000E43D0">
        <w:t>collection</w:t>
      </w:r>
      <w:bookmarkEnd w:id="45"/>
    </w:p>
    <w:p w14:paraId="4BC2FFAA" w14:textId="77777777" w:rsidR="00555F0F" w:rsidRPr="00DA2936" w:rsidRDefault="001A0038" w:rsidP="00DA2936">
      <w:pPr>
        <w:pStyle w:val="Action"/>
      </w:pPr>
      <w:bookmarkStart w:id="46" w:name="_Ref26452849"/>
      <w:bookmarkStart w:id="47" w:name="_Toc49856450"/>
      <w:r w:rsidRPr="00DA2936">
        <w:t>Improving investigation and reporting of stillbirth</w:t>
      </w:r>
      <w:bookmarkEnd w:id="46"/>
      <w:bookmarkEnd w:id="47"/>
    </w:p>
    <w:p w14:paraId="12D70031" w14:textId="77777777" w:rsidR="009A5428" w:rsidRDefault="009A5428" w:rsidP="009A5428">
      <w:pPr>
        <w:pStyle w:val="Rationaleheader"/>
      </w:pPr>
      <w:r>
        <w:t>Rationale</w:t>
      </w:r>
    </w:p>
    <w:p w14:paraId="3D1787B5" w14:textId="39E36A60" w:rsidR="00D60C20" w:rsidRDefault="00D60C20" w:rsidP="009E7F14">
      <w:pPr>
        <w:pStyle w:val="Rationale"/>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identified the need for the development of a comprehensive, standardised, national perinatal mortality data collection.</w:t>
      </w:r>
    </w:p>
    <w:p w14:paraId="5D2F0CB3" w14:textId="77777777" w:rsidR="00696A70" w:rsidRDefault="00696A70" w:rsidP="00AF09A6">
      <w:pPr>
        <w:pStyle w:val="Heading4"/>
      </w:pPr>
      <w:r>
        <w:t>Perinatal mortality audit</w:t>
      </w:r>
    </w:p>
    <w:p w14:paraId="71071201" w14:textId="683EDF46" w:rsidR="00377144" w:rsidRPr="00377144" w:rsidRDefault="00377144" w:rsidP="00377144">
      <w:pPr>
        <w:pStyle w:val="Rationale"/>
      </w:pPr>
      <w:r w:rsidRPr="00377144">
        <w:t>High quality perinatal mortality audit linked to practice improvement initiatives can reduce stillbirths and neonatal deaths</w:t>
      </w:r>
      <w:r w:rsidR="008377EC">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 </w:instrText>
      </w:r>
      <w:r w:rsidR="005E3E25">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EN.CITE.DATA </w:instrText>
      </w:r>
      <w:r w:rsidR="005E3E25">
        <w:fldChar w:fldCharType="end"/>
      </w:r>
      <w:r w:rsidR="008377EC">
        <w:fldChar w:fldCharType="separate"/>
      </w:r>
      <w:r w:rsidR="005E3E25" w:rsidRPr="005E3E25">
        <w:rPr>
          <w:noProof/>
          <w:sz w:val="18"/>
          <w:vertAlign w:val="superscript"/>
        </w:rPr>
        <w:t>2</w:t>
      </w:r>
      <w:r w:rsidR="008377EC">
        <w:fldChar w:fldCharType="end"/>
      </w:r>
      <w:r w:rsidR="00852E75">
        <w:t>.</w:t>
      </w:r>
      <w:r w:rsidRPr="00377144">
        <w:t xml:space="preserve"> The </w:t>
      </w:r>
      <w:r w:rsidR="0035667A">
        <w:t>World Health Organization</w:t>
      </w:r>
      <w:r w:rsidR="0035667A" w:rsidRPr="00377144">
        <w:t xml:space="preserve">’s </w:t>
      </w:r>
      <w:r w:rsidRPr="00326C7D">
        <w:rPr>
          <w:i/>
        </w:rPr>
        <w:t>Making every baby count: audit and review of stillbirths and neonatal deaths</w:t>
      </w:r>
      <w:r w:rsidR="008377EC">
        <w:fldChar w:fldCharType="begin"/>
      </w:r>
      <w:r w:rsidR="006C2F03">
        <w:instrText xml:space="preserve"> ADDIN EN.CITE &lt;EndNote&gt;&lt;Cite&gt;&lt;Author&gt;WHO&lt;/Author&gt;&lt;Year&gt;2016&lt;/Year&gt;&lt;RecNum&gt;24&lt;/RecNum&gt;&lt;DisplayText&gt;&lt;style face="superscript" font="Trebuchet MS" size="9"&gt;50&lt;/style&gt;&lt;/DisplayText&gt;&lt;record&gt;&lt;rec-number&gt;24&lt;/rec-number&gt;&lt;foreign-keys&gt;&lt;key app="EN" db-id="ed2p9a0ax5rxwbee0vmv999nrxvza0aw2fdx" timestamp="1556858131"&gt;24&lt;/key&gt;&lt;/foreign-keys&gt;&lt;ref-type name="Report"&gt;27&lt;/ref-type&gt;&lt;contributors&gt;&lt;authors&gt;&lt;author&gt;WHO,&lt;/author&gt;&lt;/authors&gt;&lt;/contributors&gt;&lt;titles&gt;&lt;title&gt;Making every baby count: Audit and review of stillbirths and neonatal deaths&lt;/title&gt;&lt;/titles&gt;&lt;dates&gt;&lt;year&gt;2016&lt;/year&gt;&lt;/dates&gt;&lt;pub-location&gt;Geneva&lt;/pub-location&gt;&lt;publisher&gt;World Health Organization&lt;/publisher&gt;&lt;urls&gt;&lt;/urls&gt;&lt;/record&gt;&lt;/Cite&gt;&lt;/EndNote&gt;</w:instrText>
      </w:r>
      <w:r w:rsidR="008377EC">
        <w:fldChar w:fldCharType="separate"/>
      </w:r>
      <w:r w:rsidR="006C2F03" w:rsidRPr="006C2F03">
        <w:rPr>
          <w:noProof/>
          <w:sz w:val="18"/>
          <w:vertAlign w:val="superscript"/>
        </w:rPr>
        <w:t>50</w:t>
      </w:r>
      <w:r w:rsidR="008377EC">
        <w:fldChar w:fldCharType="end"/>
      </w:r>
      <w:r w:rsidR="008377EC">
        <w:t xml:space="preserve"> </w:t>
      </w:r>
      <w:r w:rsidRPr="00377144">
        <w:t>sets out a step</w:t>
      </w:r>
      <w:r w:rsidR="00A42DB2">
        <w:t>-</w:t>
      </w:r>
      <w:r w:rsidRPr="00377144">
        <w:t>by</w:t>
      </w:r>
      <w:r w:rsidR="00A42DB2">
        <w:t>-</w:t>
      </w:r>
      <w:r w:rsidRPr="00377144">
        <w:t>step process for review of all perinatal deaths.</w:t>
      </w:r>
      <w:r w:rsidR="00326C7D">
        <w:t xml:space="preserve"> </w:t>
      </w:r>
      <w:r w:rsidRPr="00377144">
        <w:t xml:space="preserve">Implementation of national perinatal </w:t>
      </w:r>
      <w:r w:rsidR="00B523AE">
        <w:t xml:space="preserve">mortality review programs </w:t>
      </w:r>
      <w:r w:rsidR="00852E75">
        <w:t xml:space="preserve">using </w:t>
      </w:r>
      <w:r w:rsidRPr="00377144">
        <w:t>rapid re</w:t>
      </w:r>
      <w:r w:rsidR="00326C7D">
        <w:t xml:space="preserve">porting systems is increasing </w:t>
      </w:r>
      <w:r w:rsidRPr="00377144">
        <w:t>internationally (</w:t>
      </w:r>
      <w:r w:rsidR="00852E75">
        <w:t xml:space="preserve">for example, </w:t>
      </w:r>
      <w:r w:rsidR="0026739B">
        <w:t xml:space="preserve">in </w:t>
      </w:r>
      <w:r w:rsidRPr="00377144">
        <w:t>New Zealand, England, Ireland</w:t>
      </w:r>
      <w:r w:rsidR="00030A2E">
        <w:t xml:space="preserve"> and</w:t>
      </w:r>
      <w:r w:rsidRPr="00377144">
        <w:t xml:space="preserve"> Scotland).</w:t>
      </w:r>
    </w:p>
    <w:p w14:paraId="374AAE8B" w14:textId="714B5305" w:rsidR="00696A70" w:rsidRDefault="00BA09D3" w:rsidP="00377144">
      <w:pPr>
        <w:pStyle w:val="Rationale"/>
      </w:pPr>
      <w:r>
        <w:t>While no such system currently exists in Australia</w:t>
      </w:r>
      <w:r w:rsidR="00326C7D">
        <w:t xml:space="preserve">, </w:t>
      </w:r>
      <w:r w:rsidR="00377144" w:rsidRPr="00377144">
        <w:t xml:space="preserve">an online system </w:t>
      </w:r>
      <w:r w:rsidR="002912A2">
        <w:t xml:space="preserve">based on the New Zealand </w:t>
      </w:r>
      <w:r w:rsidR="00852E75">
        <w:t>model</w:t>
      </w:r>
      <w:r w:rsidR="00326C7D">
        <w:fldChar w:fldCharType="begin"/>
      </w:r>
      <w:r w:rsidR="006C2F03">
        <w:instrText xml:space="preserve"> ADDIN EN.CITE &lt;EndNote&gt;&lt;Cite&gt;&lt;Author&gt;Perinatal and Maternal Mortality Review Committee&lt;/Author&gt;&lt;Year&gt;2017&lt;/Year&gt;&lt;RecNum&gt;38&lt;/RecNum&gt;&lt;DisplayText&gt;&lt;style face="superscript" font="Trebuchet MS" size="9"&gt;51&lt;/style&gt;&lt;/DisplayText&gt;&lt;record&gt;&lt;rec-number&gt;38&lt;/rec-number&gt;&lt;foreign-keys&gt;&lt;key app="EN" db-id="ed2p9a0ax5rxwbee0vmv999nrxvza0aw2fdx" timestamp="1556861094"&gt;38&lt;/key&gt;&lt;/foreign-keys&gt;&lt;ref-type name="Report"&gt;27&lt;/ref-type&gt;&lt;contributors&gt;&lt;authors&gt;&lt;author&gt;Perinatal and Maternal Mortality Review Committee,&lt;/author&gt;&lt;/authors&gt;&lt;/contributors&gt;&lt;titles&gt;&lt;title&gt;Eleventh annual report of the Perinatal and Maternal Mortality Review Committee: Reporting mortality 2015&lt;/title&gt;&lt;/titles&gt;&lt;dates&gt;&lt;year&gt;2017&lt;/year&gt;&lt;/dates&gt;&lt;pub-location&gt;Wellington&lt;/pub-location&gt;&lt;publisher&gt;Perinatal and Maternal Mortality Review Committee&lt;/publisher&gt;&lt;urls&gt;&lt;/urls&gt;&lt;/record&gt;&lt;/Cite&gt;&lt;/EndNote&gt;</w:instrText>
      </w:r>
      <w:r w:rsidR="00326C7D">
        <w:fldChar w:fldCharType="separate"/>
      </w:r>
      <w:r w:rsidR="006C2F03" w:rsidRPr="006C2F03">
        <w:rPr>
          <w:noProof/>
          <w:sz w:val="18"/>
          <w:vertAlign w:val="superscript"/>
        </w:rPr>
        <w:t>51</w:t>
      </w:r>
      <w:r w:rsidR="00326C7D">
        <w:fldChar w:fldCharType="end"/>
      </w:r>
      <w:r w:rsidR="002912A2">
        <w:t xml:space="preserve"> </w:t>
      </w:r>
      <w:r w:rsidR="00326C7D">
        <w:t xml:space="preserve">has been piloted </w:t>
      </w:r>
      <w:r w:rsidR="00852E75">
        <w:t xml:space="preserve">– </w:t>
      </w:r>
      <w:r w:rsidR="00326C7D">
        <w:t>the</w:t>
      </w:r>
      <w:r w:rsidR="00377144" w:rsidRPr="00377144">
        <w:t xml:space="preserve"> Australian Perinatal Mortality Audit Tool (APMAT). The primary purpose of APMAT is to support high quality investigation, audit and classification </w:t>
      </w:r>
      <w:r w:rsidR="00281AF5">
        <w:t xml:space="preserve">of </w:t>
      </w:r>
      <w:r w:rsidR="00377144" w:rsidRPr="00377144">
        <w:t xml:space="preserve">all perinatal deaths in a timely way </w:t>
      </w:r>
      <w:r w:rsidR="00326C7D">
        <w:t>to enable</w:t>
      </w:r>
      <w:r w:rsidR="00377144" w:rsidRPr="00377144">
        <w:t xml:space="preserve"> local, jurisdictional and national reporting. Secondary </w:t>
      </w:r>
      <w:r w:rsidR="00326C7D">
        <w:t>aims</w:t>
      </w:r>
      <w:r w:rsidR="00377144" w:rsidRPr="00377144">
        <w:t xml:space="preserve"> include supporting clinician education and inform</w:t>
      </w:r>
      <w:r w:rsidR="00326C7D">
        <w:t>ing</w:t>
      </w:r>
      <w:r w:rsidR="00377144" w:rsidRPr="00377144">
        <w:t xml:space="preserve"> future research.</w:t>
      </w:r>
    </w:p>
    <w:p w14:paraId="4716DFD7" w14:textId="77777777" w:rsidR="0013116F" w:rsidRDefault="0013116F" w:rsidP="0013116F">
      <w:pPr>
        <w:pStyle w:val="Heading4"/>
      </w:pPr>
      <w:r>
        <w:t>Autopsy and other investigations</w:t>
      </w:r>
    </w:p>
    <w:p w14:paraId="4349F7C8" w14:textId="18DF2C34" w:rsidR="00C70A99" w:rsidRDefault="00D65A66" w:rsidP="0013116F">
      <w:pPr>
        <w:pStyle w:val="Rationale"/>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rsidR="00D96BEE">
        <w:t xml:space="preserve"> </w:t>
      </w:r>
      <w:r w:rsidR="008C5743">
        <w:t>recommended</w:t>
      </w:r>
      <w:r w:rsidR="00D96BEE">
        <w:t xml:space="preserve"> </w:t>
      </w:r>
      <w:r w:rsidR="008C5743">
        <w:t>the Australian government seek</w:t>
      </w:r>
      <w:r w:rsidR="00D96BEE">
        <w:t xml:space="preserve"> advice from the Medical Services Advisory Committee </w:t>
      </w:r>
      <w:r w:rsidR="00EE545B">
        <w:t xml:space="preserve">(MSAC) </w:t>
      </w:r>
      <w:r w:rsidR="00D96BEE">
        <w:t xml:space="preserve">on the economic costs and benefits of adding stillbirth autopsies as a new item in the </w:t>
      </w:r>
      <w:r w:rsidR="0085016F">
        <w:t>MBS</w:t>
      </w:r>
      <w:r w:rsidR="00C70A99">
        <w:t>.</w:t>
      </w:r>
      <w:r w:rsidR="00EE545B">
        <w:t xml:space="preserve"> Advice has been sought and MSAC has advised that the MBS is not a suitable mechanism for funding autopsy services. Alternative strategies to increase stillbirth investigations therefore need to be explored.</w:t>
      </w:r>
    </w:p>
    <w:p w14:paraId="3F0A80F5" w14:textId="44AF7F9D" w:rsidR="0013116F" w:rsidRDefault="0013116F" w:rsidP="0013116F">
      <w:pPr>
        <w:pStyle w:val="Rationale"/>
      </w:pPr>
      <w:r w:rsidRPr="00AB2A8A">
        <w:t>The value of perinatal autopsy has been demonstrated in several studies where the information obtained changed diagnoses or provided important additional findings</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rsidR="00852E75">
        <w:t>.</w:t>
      </w:r>
      <w:r>
        <w:t xml:space="preserve"> </w:t>
      </w:r>
      <w:r w:rsidR="009B272F">
        <w:t>While</w:t>
      </w:r>
      <w:r>
        <w:t xml:space="preserve"> autopsies </w:t>
      </w:r>
      <w:r w:rsidR="007A08C4">
        <w:t>may be declined by</w:t>
      </w:r>
      <w:r>
        <w:t xml:space="preserve"> parents for a variety of reasons (</w:t>
      </w:r>
      <w:r w:rsidR="00852E75">
        <w:t xml:space="preserve">for example, </w:t>
      </w:r>
      <w:r>
        <w:t xml:space="preserve">not wanting the baby to </w:t>
      </w:r>
      <w:r w:rsidR="002420F0">
        <w:t>be harmed</w:t>
      </w:r>
      <w:r>
        <w:t>, delays in funeral arrangements and long waiting times for results</w:t>
      </w:r>
      <w:r w:rsidR="009B272F">
        <w:t xml:space="preserve">), </w:t>
      </w:r>
      <w:r w:rsidR="00D155E9">
        <w:t>other</w:t>
      </w:r>
      <w:r w:rsidR="00D155E9" w:rsidRPr="00AB2A8A">
        <w:t xml:space="preserve"> </w:t>
      </w:r>
      <w:r w:rsidRPr="00AB2A8A">
        <w:t xml:space="preserve">stillbirth investigations </w:t>
      </w:r>
      <w:r w:rsidR="009B272F">
        <w:t>are available</w:t>
      </w:r>
      <w:r w:rsidR="009A6C64">
        <w:t xml:space="preserve"> that are</w:t>
      </w:r>
      <w:r w:rsidRPr="00AB2A8A">
        <w:t xml:space="preserve"> minimally </w:t>
      </w:r>
      <w:r w:rsidR="009A6C64">
        <w:t>or</w:t>
      </w:r>
      <w:r w:rsidRPr="00AB2A8A">
        <w:t xml:space="preserve"> non-invasive (</w:t>
      </w:r>
      <w:r w:rsidR="00852E75">
        <w:t xml:space="preserve">for example, </w:t>
      </w:r>
      <w:r w:rsidRPr="00AB2A8A">
        <w:t>external</w:t>
      </w:r>
      <w:r w:rsidR="007A08C4">
        <w:t xml:space="preserve"> examination of the baby</w:t>
      </w:r>
      <w:r w:rsidRPr="00AB2A8A">
        <w:t xml:space="preserve">, placental and umbilical cord examinations and </w:t>
      </w:r>
      <w:r>
        <w:t>medical imaging</w:t>
      </w:r>
      <w:r w:rsidRPr="00AB2A8A">
        <w:t>)</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rsidR="00852E75">
        <w:t>.</w:t>
      </w:r>
      <w:r>
        <w:t xml:space="preserve"> </w:t>
      </w:r>
    </w:p>
    <w:p w14:paraId="1102151E" w14:textId="66B84C15" w:rsidR="0013116F" w:rsidRDefault="0013116F" w:rsidP="0013116F">
      <w:pPr>
        <w:pStyle w:val="Rationale"/>
      </w:pPr>
      <w:r>
        <w:t>Rates of autopsy following stillbirth are currently lower than recommended</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rsidR="00852E75">
        <w:t>.</w:t>
      </w:r>
      <w:r>
        <w:t xml:space="preserve"> Provision of education for health professionals about t</w:t>
      </w:r>
      <w:r w:rsidR="009A6C64">
        <w:t xml:space="preserve">he value of stillbirth investigations and how to </w:t>
      </w:r>
      <w:r>
        <w:t xml:space="preserve">discuss </w:t>
      </w:r>
      <w:r w:rsidR="009A6C64">
        <w:t>the available options and their benefits</w:t>
      </w:r>
      <w:r>
        <w:t xml:space="preserve"> </w:t>
      </w:r>
      <w:r w:rsidR="00A70B03">
        <w:t xml:space="preserve">sensitively and </w:t>
      </w:r>
      <w:r>
        <w:t>respectfully with bereaved parents is crucial to increas</w:t>
      </w:r>
      <w:r w:rsidR="00852E75">
        <w:t>e</w:t>
      </w:r>
      <w:r>
        <w:t xml:space="preserve"> the rates of perinatal autopsy</w:t>
      </w:r>
      <w:r>
        <w:fldChar w:fldCharType="begin"/>
      </w:r>
      <w:r w:rsidR="006C2F03">
        <w:instrText xml:space="preserve"> ADDIN EN.CITE &lt;EndNote&gt;&lt;Cite&gt;&lt;Author&gt;PSANZ&lt;/Author&gt;&lt;Year&gt;2018&lt;/Year&gt;&lt;RecNum&gt;51&lt;/RecNum&gt;&lt;DisplayText&gt;&lt;style face="superscript" font="Trebuchet MS" size="9"&gt;16&lt;/style&gt;&lt;/DisplayText&gt;&lt;record&gt;&lt;rec-number&gt;51&lt;/rec-number&gt;&lt;foreign-keys&gt;&lt;key app="EN" db-id="ed2p9a0ax5rxwbee0vmv999nrxvza0aw2fdx" timestamp="1568781199"&gt;51&lt;/key&gt;&lt;/foreign-keys&gt;&lt;ref-type name="Report"&gt;27&lt;/ref-type&gt;&lt;contributors&gt;&lt;authors&gt;&lt;author&gt;PSANZ,&lt;/author&gt;&lt;/authors&gt;&lt;/contributors&gt;&lt;titles&gt;&lt;title&gt;Clinical practice guideline for care around stillbirth and neonatal death. Version 3&lt;/title&gt;&lt;/titles&gt;&lt;dates&gt;&lt;year&gt;2018&lt;/year&gt;&lt;/dates&gt;&lt;pub-location&gt;Brisbane&lt;/pub-location&gt;&lt;publisher&gt;NHMRC Centre of Research Excellence in Stillbirth&lt;/publisher&gt;&lt;urls&gt;&lt;/urls&gt;&lt;/record&gt;&lt;/Cite&gt;&lt;/EndNote&gt;</w:instrText>
      </w:r>
      <w:r>
        <w:fldChar w:fldCharType="separate"/>
      </w:r>
      <w:r w:rsidR="006C2F03" w:rsidRPr="006C2F03">
        <w:rPr>
          <w:noProof/>
          <w:sz w:val="18"/>
          <w:vertAlign w:val="superscript"/>
        </w:rPr>
        <w:t>16</w:t>
      </w:r>
      <w:r>
        <w:fldChar w:fldCharType="end"/>
      </w:r>
      <w:r w:rsidR="00852E75">
        <w:t>.</w:t>
      </w:r>
      <w:r>
        <w:t xml:space="preserve"> </w:t>
      </w:r>
      <w:r w:rsidR="00EB2868">
        <w:t xml:space="preserve">The </w:t>
      </w:r>
      <w:r w:rsidR="00180273" w:rsidRPr="00501946">
        <w:rPr>
          <w:i/>
        </w:rPr>
        <w:t>Clinical practice guideline for care around stillbirth and neonatal death</w:t>
      </w:r>
      <w:r w:rsidR="00180273" w:rsidDel="00180273">
        <w:t xml:space="preserve"> </w:t>
      </w:r>
      <w:r w:rsidR="00EB2868">
        <w:t xml:space="preserve">and the </w:t>
      </w:r>
      <w:r w:rsidR="00EB2868" w:rsidRPr="00742E7F">
        <w:t xml:space="preserve">Sands </w:t>
      </w:r>
      <w:r w:rsidR="00EB2868" w:rsidRPr="004F10E4">
        <w:rPr>
          <w:i/>
        </w:rPr>
        <w:t xml:space="preserve">Australian </w:t>
      </w:r>
      <w:r w:rsidR="0035667A" w:rsidRPr="004F10E4">
        <w:rPr>
          <w:i/>
        </w:rPr>
        <w:t>principles of bereavement ca</w:t>
      </w:r>
      <w:r w:rsidR="00EB2868" w:rsidRPr="004F10E4">
        <w:rPr>
          <w:i/>
        </w:rPr>
        <w:t>re</w:t>
      </w:r>
      <w:r w:rsidR="00EB2868">
        <w:t xml:space="preserve"> (see</w:t>
      </w:r>
      <w:r w:rsidR="00AA41A6">
        <w:t xml:space="preserve"> </w:t>
      </w:r>
      <w:r w:rsidR="00AA41A6">
        <w:fldChar w:fldCharType="begin"/>
      </w:r>
      <w:r w:rsidR="00AA41A6">
        <w:instrText xml:space="preserve"> REF _Ref11665010 \r \h </w:instrText>
      </w:r>
      <w:r w:rsidR="00AA41A6">
        <w:fldChar w:fldCharType="separate"/>
      </w:r>
      <w:r w:rsidR="00AC4614">
        <w:t>Action area 8</w:t>
      </w:r>
      <w:r w:rsidR="00AA41A6">
        <w:fldChar w:fldCharType="end"/>
      </w:r>
      <w:r w:rsidR="00EB2868">
        <w:t>) provide guidance for health professionals</w:t>
      </w:r>
      <w:r w:rsidR="00763A7A">
        <w:t xml:space="preserve"> on stillbirth investigations, including good communication and shared decision</w:t>
      </w:r>
      <w:r w:rsidR="00732A5D">
        <w:t>-</w:t>
      </w:r>
      <w:r w:rsidR="00763A7A">
        <w:t>making</w:t>
      </w:r>
      <w:r w:rsidR="0012537D">
        <w:t>. These</w:t>
      </w:r>
      <w:r w:rsidR="00EB2868">
        <w:t xml:space="preserve"> complement other education and training measures</w:t>
      </w:r>
      <w:r w:rsidR="00BE2F4D">
        <w:t>, such as</w:t>
      </w:r>
      <w:r w:rsidR="00AA41A6">
        <w:t xml:space="preserve"> the</w:t>
      </w:r>
      <w:r w:rsidR="00BE2F4D">
        <w:t xml:space="preserve"> IMPROVE workshops</w:t>
      </w:r>
      <w:r w:rsidR="009A526D">
        <w:t xml:space="preserve"> (see </w:t>
      </w:r>
      <w:r w:rsidR="00732A5D">
        <w:fldChar w:fldCharType="begin"/>
      </w:r>
      <w:r w:rsidR="00732A5D">
        <w:instrText xml:space="preserve"> REF _Ref8219325 \r \h </w:instrText>
      </w:r>
      <w:r w:rsidR="00732A5D">
        <w:fldChar w:fldCharType="separate"/>
      </w:r>
      <w:r w:rsidR="00AC4614">
        <w:t>Action area 7</w:t>
      </w:r>
      <w:r w:rsidR="00732A5D">
        <w:fldChar w:fldCharType="end"/>
      </w:r>
      <w:r w:rsidR="009A526D">
        <w:t>)</w:t>
      </w:r>
      <w:r w:rsidR="00BE2F4D">
        <w:t>.</w:t>
      </w:r>
      <w:r w:rsidR="00763A7A">
        <w:t xml:space="preserve"> </w:t>
      </w:r>
    </w:p>
    <w:p w14:paraId="17F0D8C6" w14:textId="77777777" w:rsidR="0069590B" w:rsidRDefault="0069590B" w:rsidP="0069590B">
      <w:pPr>
        <w:pStyle w:val="Heading4"/>
      </w:pPr>
      <w:r>
        <w:t>Accuracy of stillbirth data</w:t>
      </w:r>
    </w:p>
    <w:p w14:paraId="0DB8D23D" w14:textId="40729F59" w:rsidR="0069590B" w:rsidRPr="0036096C" w:rsidRDefault="0069590B" w:rsidP="0069590B">
      <w:pPr>
        <w:pStyle w:val="Rationale"/>
        <w:rPr>
          <w:rFonts w:ascii="Helvetica" w:eastAsiaTheme="minorHAnsi" w:hAnsi="Helvetica"/>
          <w:sz w:val="13"/>
          <w:szCs w:val="13"/>
        </w:rPr>
      </w:pPr>
      <w:r>
        <w:t xml:space="preserve">Poor-quality data for stillbirths is a major problem across </w:t>
      </w:r>
      <w:r w:rsidR="00E75E74">
        <w:t>high</w:t>
      </w:r>
      <w:r w:rsidR="00BF29FE">
        <w:t>-</w:t>
      </w:r>
      <w:r w:rsidR="00E75E74">
        <w:t xml:space="preserve">income </w:t>
      </w:r>
      <w:r>
        <w:t>countries</w:t>
      </w:r>
      <w:r>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 </w:instrText>
      </w:r>
      <w:r w:rsidR="005E3E25">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EN.CITE.DATA </w:instrText>
      </w:r>
      <w:r w:rsidR="005E3E25">
        <w:fldChar w:fldCharType="end"/>
      </w:r>
      <w:r>
        <w:fldChar w:fldCharType="separate"/>
      </w:r>
      <w:r w:rsidR="005E3E25" w:rsidRPr="005E3E25">
        <w:rPr>
          <w:noProof/>
          <w:sz w:val="18"/>
          <w:vertAlign w:val="superscript"/>
        </w:rPr>
        <w:t>2</w:t>
      </w:r>
      <w:r>
        <w:fldChar w:fldCharType="end"/>
      </w:r>
      <w:r w:rsidR="00852E75">
        <w:t>.</w:t>
      </w:r>
      <w:r>
        <w:t xml:space="preserve"> Access to high quality</w:t>
      </w:r>
      <w:r>
        <w:rPr>
          <w:rFonts w:ascii="Helvetica" w:eastAsiaTheme="minorHAnsi" w:hAnsi="Helvetica"/>
          <w:sz w:val="13"/>
          <w:szCs w:val="13"/>
        </w:rPr>
        <w:t xml:space="preserve"> </w:t>
      </w:r>
      <w:r>
        <w:t>investigation into the causes of stillbirth, including autopsy and placental histopathology</w:t>
      </w:r>
      <w:r>
        <w:rPr>
          <w:rFonts w:ascii="Helvetica" w:eastAsiaTheme="minorHAnsi" w:hAnsi="Helvetica"/>
          <w:sz w:val="13"/>
          <w:szCs w:val="13"/>
        </w:rPr>
        <w:t xml:space="preserve"> </w:t>
      </w:r>
      <w:r>
        <w:t xml:space="preserve">by a skilled perinatal pathologist, should be available to all parents </w:t>
      </w:r>
      <w:r w:rsidR="00662612">
        <w:t>who experience</w:t>
      </w:r>
      <w:r w:rsidR="007A08C4">
        <w:t xml:space="preserve"> </w:t>
      </w:r>
      <w:r>
        <w:t>stillbirth</w:t>
      </w:r>
      <w:r>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 </w:instrText>
      </w:r>
      <w:r w:rsidR="005E3E25">
        <w:fldChar w:fldCharType="begin">
          <w:fldData xml:space="preserve">PEVuZE5vdGU+PENpdGU+PEF1dGhvcj5GbGVuYWR5PC9BdXRob3I+PFllYXI+MjAxNjwvWWVhcj48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</w:fldData>
        </w:fldChar>
      </w:r>
      <w:r w:rsidR="005E3E25">
        <w:instrText xml:space="preserve"> ADDIN EN.CITE.DATA </w:instrText>
      </w:r>
      <w:r w:rsidR="005E3E25">
        <w:fldChar w:fldCharType="end"/>
      </w:r>
      <w:r>
        <w:fldChar w:fldCharType="separate"/>
      </w:r>
      <w:r w:rsidR="005E3E25" w:rsidRPr="005E3E25">
        <w:rPr>
          <w:noProof/>
          <w:sz w:val="18"/>
          <w:vertAlign w:val="superscript"/>
        </w:rPr>
        <w:t>2</w:t>
      </w:r>
      <w:r>
        <w:fldChar w:fldCharType="end"/>
      </w:r>
      <w:r w:rsidR="00852E75">
        <w:t>.</w:t>
      </w:r>
      <w:r w:rsidR="00EF417A">
        <w:t xml:space="preserve"> </w:t>
      </w:r>
      <w:r w:rsidR="00801538">
        <w:t>The need for s</w:t>
      </w:r>
      <w:r w:rsidR="00EF417A">
        <w:t xml:space="preserve">trategies </w:t>
      </w:r>
      <w:r w:rsidR="007A08C4">
        <w:t>to increase</w:t>
      </w:r>
      <w:r w:rsidR="00EF417A">
        <w:t xml:space="preserve"> the number of perinatal pathologists available to undertake stillbirth investigations in Australia was highlighted </w:t>
      </w:r>
      <w:r w:rsidR="00801538">
        <w:t>in the Senate Select Committee on Stillbirth Research and Education report</w:t>
      </w:r>
      <w:r w:rsidR="00801538">
        <w:fldChar w:fldCharType="begin"/>
      </w:r>
      <w:r w:rsidR="00801538">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rsidR="00801538">
        <w:fldChar w:fldCharType="separate"/>
      </w:r>
      <w:r w:rsidR="00801538" w:rsidRPr="005E3E25">
        <w:rPr>
          <w:noProof/>
          <w:sz w:val="18"/>
          <w:vertAlign w:val="superscript"/>
        </w:rPr>
        <w:t>1</w:t>
      </w:r>
      <w:r w:rsidR="00801538">
        <w:fldChar w:fldCharType="end"/>
      </w:r>
      <w:r w:rsidR="00852E75">
        <w:t>.</w:t>
      </w:r>
      <w:r w:rsidR="00EF417A">
        <w:t xml:space="preserve"> </w:t>
      </w:r>
    </w:p>
    <w:p w14:paraId="06662B61" w14:textId="53ED0919" w:rsidR="0069590B" w:rsidRDefault="0069590B" w:rsidP="0069590B">
      <w:pPr>
        <w:pStyle w:val="Rationale"/>
        <w:pBdr>
          <w:between w:val="single" w:sz="4" w:space="1" w:color="FFFFFF" w:themeColor="background1"/>
        </w:pBdr>
      </w:pPr>
      <w:r>
        <w:t>A</w:t>
      </w:r>
      <w:r>
        <w:rPr>
          <w:spacing w:val="-9"/>
        </w:rPr>
        <w:t xml:space="preserve"> </w:t>
      </w:r>
      <w:r>
        <w:t>challenge</w:t>
      </w:r>
      <w:r>
        <w:rPr>
          <w:spacing w:val="-6"/>
        </w:rPr>
        <w:t xml:space="preserve"> </w:t>
      </w:r>
      <w:r>
        <w:t>in</w:t>
      </w:r>
      <w:r>
        <w:rPr>
          <w:spacing w:val="-6"/>
        </w:rPr>
        <w:t xml:space="preserve"> </w:t>
      </w:r>
      <w:r>
        <w:t>many</w:t>
      </w:r>
      <w:r>
        <w:rPr>
          <w:spacing w:val="-7"/>
        </w:rPr>
        <w:t xml:space="preserve"> </w:t>
      </w:r>
      <w:r w:rsidR="00E75E74">
        <w:t>high</w:t>
      </w:r>
      <w:r w:rsidR="00E13ABA">
        <w:t>-</w:t>
      </w:r>
      <w:r w:rsidR="00E75E74">
        <w:t>income</w:t>
      </w:r>
      <w:r w:rsidR="00E75E74">
        <w:rPr>
          <w:spacing w:val="-8"/>
        </w:rPr>
        <w:t xml:space="preserve"> </w:t>
      </w:r>
      <w:r>
        <w:t>countries</w:t>
      </w:r>
      <w:r>
        <w:rPr>
          <w:spacing w:val="-6"/>
        </w:rPr>
        <w:t xml:space="preserve"> </w:t>
      </w:r>
      <w:r>
        <w:t>in</w:t>
      </w:r>
      <w:r>
        <w:rPr>
          <w:spacing w:val="-6"/>
        </w:rPr>
        <w:t xml:space="preserve"> </w:t>
      </w:r>
      <w:r>
        <w:t>determining</w:t>
      </w:r>
      <w:r>
        <w:rPr>
          <w:spacing w:val="-8"/>
        </w:rPr>
        <w:t xml:space="preserve"> </w:t>
      </w:r>
      <w:r>
        <w:t>an</w:t>
      </w:r>
      <w:r>
        <w:rPr>
          <w:spacing w:val="-7"/>
        </w:rPr>
        <w:t xml:space="preserve"> </w:t>
      </w:r>
      <w:r>
        <w:t>accurate</w:t>
      </w:r>
      <w:r>
        <w:rPr>
          <w:spacing w:val="-6"/>
        </w:rPr>
        <w:t xml:space="preserve"> </w:t>
      </w:r>
      <w:r>
        <w:t>burden</w:t>
      </w:r>
      <w:r>
        <w:rPr>
          <w:spacing w:val="-6"/>
        </w:rPr>
        <w:t xml:space="preserve"> </w:t>
      </w:r>
      <w:r>
        <w:t>of</w:t>
      </w:r>
      <w:r>
        <w:rPr>
          <w:spacing w:val="-9"/>
        </w:rPr>
        <w:t xml:space="preserve"> </w:t>
      </w:r>
      <w:r>
        <w:t>stillbirth</w:t>
      </w:r>
      <w:r>
        <w:rPr>
          <w:spacing w:val="-7"/>
        </w:rPr>
        <w:t xml:space="preserve"> </w:t>
      </w:r>
      <w:r>
        <w:t>by cause</w:t>
      </w:r>
      <w:r>
        <w:rPr>
          <w:spacing w:val="-8"/>
        </w:rPr>
        <w:t xml:space="preserve"> </w:t>
      </w:r>
      <w:r>
        <w:t>is</w:t>
      </w:r>
      <w:r>
        <w:rPr>
          <w:spacing w:val="-6"/>
        </w:rPr>
        <w:t xml:space="preserve"> </w:t>
      </w:r>
      <w:r>
        <w:t>that</w:t>
      </w:r>
      <w:r>
        <w:rPr>
          <w:spacing w:val="-7"/>
        </w:rPr>
        <w:t xml:space="preserve"> </w:t>
      </w:r>
      <w:r>
        <w:t>fetal</w:t>
      </w:r>
      <w:r>
        <w:rPr>
          <w:spacing w:val="-7"/>
        </w:rPr>
        <w:t xml:space="preserve"> </w:t>
      </w:r>
      <w:r>
        <w:t>death</w:t>
      </w:r>
      <w:r>
        <w:rPr>
          <w:spacing w:val="-8"/>
        </w:rPr>
        <w:t xml:space="preserve"> </w:t>
      </w:r>
      <w:r>
        <w:t>records</w:t>
      </w:r>
      <w:r>
        <w:rPr>
          <w:spacing w:val="-6"/>
        </w:rPr>
        <w:t xml:space="preserve"> </w:t>
      </w:r>
      <w:r>
        <w:rPr>
          <w:spacing w:val="-9"/>
        </w:rPr>
        <w:t xml:space="preserve">may be initially </w:t>
      </w:r>
      <w:r>
        <w:t>marked</w:t>
      </w:r>
      <w:r>
        <w:rPr>
          <w:spacing w:val="-8"/>
        </w:rPr>
        <w:t xml:space="preserve"> </w:t>
      </w:r>
      <w:r>
        <w:t>as</w:t>
      </w:r>
      <w:r>
        <w:rPr>
          <w:spacing w:val="-8"/>
        </w:rPr>
        <w:t xml:space="preserve"> </w:t>
      </w:r>
      <w:r>
        <w:t>“unknown”</w:t>
      </w:r>
      <w:r>
        <w:rPr>
          <w:spacing w:val="-6"/>
        </w:rPr>
        <w:t xml:space="preserve"> </w:t>
      </w:r>
      <w:r>
        <w:t>(which</w:t>
      </w:r>
      <w:r>
        <w:rPr>
          <w:spacing w:val="-7"/>
        </w:rPr>
        <w:t xml:space="preserve"> </w:t>
      </w:r>
      <w:r>
        <w:t>may</w:t>
      </w:r>
      <w:r>
        <w:rPr>
          <w:spacing w:val="-7"/>
        </w:rPr>
        <w:t xml:space="preserve"> </w:t>
      </w:r>
      <w:r>
        <w:t>include</w:t>
      </w:r>
      <w:r>
        <w:rPr>
          <w:spacing w:val="-5"/>
        </w:rPr>
        <w:t xml:space="preserve"> </w:t>
      </w:r>
      <w:r>
        <w:t>non-apparent</w:t>
      </w:r>
      <w:r>
        <w:rPr>
          <w:spacing w:val="-15"/>
        </w:rPr>
        <w:t xml:space="preserve"> </w:t>
      </w:r>
      <w:r>
        <w:t>infection)</w:t>
      </w:r>
      <w:r>
        <w:rPr>
          <w:spacing w:val="-14"/>
        </w:rPr>
        <w:t xml:space="preserve"> </w:t>
      </w:r>
      <w:r>
        <w:t>and</w:t>
      </w:r>
      <w:r>
        <w:rPr>
          <w:spacing w:val="-14"/>
        </w:rPr>
        <w:t xml:space="preserve"> </w:t>
      </w:r>
      <w:r>
        <w:t>not</w:t>
      </w:r>
      <w:r>
        <w:rPr>
          <w:spacing w:val="-15"/>
        </w:rPr>
        <w:t xml:space="preserve"> </w:t>
      </w:r>
      <w:r>
        <w:t>routinely</w:t>
      </w:r>
      <w:r>
        <w:rPr>
          <w:spacing w:val="-16"/>
        </w:rPr>
        <w:t xml:space="preserve"> </w:t>
      </w:r>
      <w:r>
        <w:t>updated</w:t>
      </w:r>
      <w:r>
        <w:rPr>
          <w:spacing w:val="-15"/>
        </w:rPr>
        <w:t xml:space="preserve"> </w:t>
      </w:r>
      <w:r>
        <w:t xml:space="preserve">when the cause of death is determined. </w:t>
      </w:r>
    </w:p>
    <w:p w14:paraId="189AEB14" w14:textId="62187BC6" w:rsidR="0069590B" w:rsidRDefault="0069590B" w:rsidP="00C35B88">
      <w:pPr>
        <w:pStyle w:val="Rationale"/>
        <w:keepNext/>
        <w:keepLines/>
      </w:pPr>
      <w:r w:rsidRPr="00717CBC">
        <w:lastRenderedPageBreak/>
        <w:t xml:space="preserve">The </w:t>
      </w:r>
      <w:r w:rsidR="0035667A">
        <w:t>ABS</w:t>
      </w:r>
      <w:r w:rsidRPr="00717CBC">
        <w:t xml:space="preserve"> receives data </w:t>
      </w:r>
      <w:r w:rsidR="008E5A33">
        <w:t xml:space="preserve">from health services </w:t>
      </w:r>
      <w:r w:rsidRPr="00717CBC">
        <w:t xml:space="preserve">shortly after </w:t>
      </w:r>
      <w:r w:rsidR="004C1F9F">
        <w:t>a</w:t>
      </w:r>
      <w:r w:rsidR="004C1F9F" w:rsidRPr="00717CBC">
        <w:t xml:space="preserve"> </w:t>
      </w:r>
      <w:r w:rsidRPr="00717CBC">
        <w:t xml:space="preserve">death has occurred and frequently before investigations have been completed and causation determined. While timely, ABS stillbirth </w:t>
      </w:r>
      <w:r>
        <w:t>data</w:t>
      </w:r>
      <w:r w:rsidRPr="00717CBC">
        <w:t xml:space="preserve"> refl</w:t>
      </w:r>
      <w:r>
        <w:t>ect only registered stillbirths</w:t>
      </w:r>
      <w:r w:rsidRPr="00717CBC">
        <w:t xml:space="preserve"> and </w:t>
      </w:r>
      <w:r w:rsidR="008E5A33">
        <w:t xml:space="preserve">there is </w:t>
      </w:r>
      <w:r w:rsidRPr="00717CBC">
        <w:t xml:space="preserve">no </w:t>
      </w:r>
      <w:r>
        <w:t>national</w:t>
      </w:r>
      <w:r w:rsidRPr="00717CBC">
        <w:t xml:space="preserve"> system to follow up unregistered stillbirths. As a result, </w:t>
      </w:r>
      <w:r w:rsidR="00044B18">
        <w:t>ABS stillbirth counts are under</w:t>
      </w:r>
      <w:r w:rsidRPr="00717CBC">
        <w:t>stated</w:t>
      </w:r>
      <w:r>
        <w:t>, which</w:t>
      </w:r>
      <w:r w:rsidRPr="00717CBC">
        <w:t xml:space="preserve"> has resulted in significant discrepancies between AI</w:t>
      </w:r>
      <w:r>
        <w:t>HW, ABS and jurisdictional</w:t>
      </w:r>
      <w:r w:rsidRPr="00717CBC">
        <w:t xml:space="preserve"> data.</w:t>
      </w:r>
      <w:r w:rsidR="00D567B1">
        <w:t xml:space="preserve"> </w:t>
      </w:r>
    </w:p>
    <w:p w14:paraId="6170605B" w14:textId="77777777" w:rsidR="00193C96" w:rsidRDefault="00193C96" w:rsidP="00193C96">
      <w:pPr>
        <w:pStyle w:val="Heading4"/>
      </w:pPr>
      <w:r>
        <w:t>Learning from bereaved parents</w:t>
      </w:r>
    </w:p>
    <w:p w14:paraId="67D60A9B" w14:textId="4AF6B81E" w:rsidR="009A526D" w:rsidRPr="002A5DFB" w:rsidRDefault="00E13ABA" w:rsidP="004864D3">
      <w:pPr>
        <w:pStyle w:val="Rationale"/>
        <w:keepLines/>
      </w:pPr>
      <w:r>
        <w:t xml:space="preserve">Respectful and supportive bereavement care needs to be informed by the voices of parents who have experienced stillbirth in the Australian health system. </w:t>
      </w:r>
      <w:r w:rsidR="00193C96">
        <w:t xml:space="preserve">Information from parents about their experience of </w:t>
      </w:r>
      <w:r>
        <w:t xml:space="preserve">stillbirth </w:t>
      </w:r>
      <w:r w:rsidR="00193C96">
        <w:t xml:space="preserve">care </w:t>
      </w:r>
      <w:r w:rsidR="006C047B">
        <w:t>(</w:t>
      </w:r>
      <w:r w:rsidR="004C1F9F">
        <w:t xml:space="preserve">for example </w:t>
      </w:r>
      <w:r w:rsidR="006C047B">
        <w:t>patient-reported outcome</w:t>
      </w:r>
      <w:r w:rsidR="00A95829">
        <w:t xml:space="preserve"> measure</w:t>
      </w:r>
      <w:r w:rsidR="006C047B">
        <w:t xml:space="preserve">s </w:t>
      </w:r>
      <w:r w:rsidR="00A95829">
        <w:t xml:space="preserve">[PROMs] </w:t>
      </w:r>
      <w:r w:rsidR="006C047B">
        <w:t xml:space="preserve">and </w:t>
      </w:r>
      <w:r w:rsidR="00A95829">
        <w:t xml:space="preserve">patient-reported </w:t>
      </w:r>
      <w:r w:rsidR="006C047B">
        <w:t>experience</w:t>
      </w:r>
      <w:r w:rsidR="00A95829">
        <w:t xml:space="preserve"> measure</w:t>
      </w:r>
      <w:r w:rsidR="006C047B">
        <w:t>s</w:t>
      </w:r>
      <w:r w:rsidR="00A95829">
        <w:t xml:space="preserve"> [PREMs]</w:t>
      </w:r>
      <w:r w:rsidR="006C047B">
        <w:t>)</w:t>
      </w:r>
      <w:r w:rsidR="00193C96">
        <w:t xml:space="preserve"> is critical to informing future care provision.</w:t>
      </w:r>
      <w:r w:rsidR="009A526D">
        <w:t xml:space="preserve"> </w:t>
      </w:r>
      <w:r w:rsidR="002420F0" w:rsidRPr="00693C74">
        <w:t xml:space="preserve">Parental engagement in the perinatal review process following stillbirth or </w:t>
      </w:r>
      <w:r w:rsidR="008E5A33">
        <w:t>neonatal</w:t>
      </w:r>
      <w:r w:rsidR="008E5A33" w:rsidRPr="00693C74">
        <w:t xml:space="preserve"> </w:t>
      </w:r>
      <w:r w:rsidR="002420F0" w:rsidRPr="00693C74">
        <w:t>death is now strongly advocated by bereaved parents, their support org</w:t>
      </w:r>
      <w:r w:rsidR="00524911">
        <w:t>anisations and many health</w:t>
      </w:r>
      <w:r w:rsidR="002420F0" w:rsidRPr="00693C74">
        <w:t xml:space="preserve"> professionals</w:t>
      </w:r>
      <w:r w:rsidR="00524911">
        <w:fldChar w:fldCharType="begin">
          <w:fldData xml:space="preserve">PEVuZE5vdGU+PENpdGU+PEF1dGhvcj5CYWtoYmFraGk8L0F1dGhvcj48WWVhcj4yMDE3PC9ZZWFy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</w:fldData>
        </w:fldChar>
      </w:r>
      <w:r w:rsidR="006C2F03">
        <w:instrText xml:space="preserve"> ADDIN EN.CITE </w:instrText>
      </w:r>
      <w:r w:rsidR="006C2F03">
        <w:fldChar w:fldCharType="begin">
          <w:fldData xml:space="preserve">PEVuZE5vdGU+PENpdGU+PEF1dGhvcj5CYWtoYmFraGk8L0F1dGhvcj48WWVhcj4yMDE3PC9ZZWFy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</w:fldData>
        </w:fldChar>
      </w:r>
      <w:r w:rsidR="006C2F03">
        <w:instrText xml:space="preserve"> ADDIN EN.CITE.DATA </w:instrText>
      </w:r>
      <w:r w:rsidR="006C2F03">
        <w:fldChar w:fldCharType="end"/>
      </w:r>
      <w:r w:rsidR="00524911">
        <w:fldChar w:fldCharType="separate"/>
      </w:r>
      <w:r w:rsidR="006C2F03" w:rsidRPr="006C2F03">
        <w:rPr>
          <w:noProof/>
          <w:sz w:val="18"/>
          <w:vertAlign w:val="superscript"/>
        </w:rPr>
        <w:t>52,53</w:t>
      </w:r>
      <w:r w:rsidR="00524911">
        <w:fldChar w:fldCharType="end"/>
      </w:r>
      <w:r w:rsidR="004C1F9F">
        <w:t>.</w:t>
      </w:r>
      <w:r w:rsidR="002420F0" w:rsidRPr="00693C74">
        <w:t xml:space="preserve"> In the UK, findings of the PARENTS1 study</w:t>
      </w:r>
      <w:r w:rsidR="00524911">
        <w:fldChar w:fldCharType="begin">
          <w:fldData xml:space="preserve">PEVuZE5vdGU+PENpdGU+PEF1dGhvcj5CYWtoYmFraGk8L0F1dGhvcj48WWVhcj4yMDE3PC9ZZWFy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</w:fldData>
        </w:fldChar>
      </w:r>
      <w:r w:rsidR="006C2F03">
        <w:instrText xml:space="preserve"> ADDIN EN.CITE </w:instrText>
      </w:r>
      <w:r w:rsidR="006C2F03">
        <w:fldChar w:fldCharType="begin">
          <w:fldData xml:space="preserve">PEVuZE5vdGU+PENpdGU+PEF1dGhvcj5CYWtoYmFraGk8L0F1dGhvcj48WWVhcj4yMDE3PC9ZZWFy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</w:fldData>
        </w:fldChar>
      </w:r>
      <w:r w:rsidR="006C2F03">
        <w:instrText xml:space="preserve"> ADDIN EN.CITE.DATA </w:instrText>
      </w:r>
      <w:r w:rsidR="006C2F03">
        <w:fldChar w:fldCharType="end"/>
      </w:r>
      <w:r w:rsidR="00524911">
        <w:fldChar w:fldCharType="separate"/>
      </w:r>
      <w:r w:rsidR="006C2F03" w:rsidRPr="006C2F03">
        <w:rPr>
          <w:noProof/>
          <w:sz w:val="18"/>
          <w:vertAlign w:val="superscript"/>
        </w:rPr>
        <w:t>52</w:t>
      </w:r>
      <w:r w:rsidR="00524911">
        <w:fldChar w:fldCharType="end"/>
      </w:r>
      <w:r w:rsidR="002420F0" w:rsidRPr="00693C74">
        <w:t xml:space="preserve"> </w:t>
      </w:r>
      <w:r w:rsidR="00524911">
        <w:t>s</w:t>
      </w:r>
      <w:r w:rsidR="002420F0" w:rsidRPr="00693C74">
        <w:t xml:space="preserve">uggest that many parents would welcome the opportunity to be offered the option to engage in the perinatal </w:t>
      </w:r>
      <w:r w:rsidR="00524911">
        <w:t xml:space="preserve">mortality review process. </w:t>
      </w:r>
      <w:r w:rsidR="002420F0" w:rsidRPr="00693C74">
        <w:t xml:space="preserve">Ideally, this would occur with a system in place that could provide them with feedback, outcomes and lessons learned from the review. </w:t>
      </w:r>
      <w:r w:rsidR="007101DE" w:rsidRPr="00693C74">
        <w:t>Parents are commonly unaware that a review of their baby’s death took place. Moreover, not being involved or kept informed can be an added source of distress</w:t>
      </w:r>
      <w:r w:rsidR="007101DE">
        <w:fldChar w:fldCharType="begin">
          <w:fldData xml:space="preserve">PEVuZE5vdGU+PENpdGU+PEF1dGhvcj5CYWtoYmFraGk8L0F1dGhvcj48WWVhcj4yMDE3PC9ZZWFy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</w:fldData>
        </w:fldChar>
      </w:r>
      <w:r w:rsidR="006C2F03">
        <w:instrText xml:space="preserve"> ADDIN EN.CITE </w:instrText>
      </w:r>
      <w:r w:rsidR="006C2F03">
        <w:fldChar w:fldCharType="begin">
          <w:fldData xml:space="preserve">PEVuZE5vdGU+PENpdGU+PEF1dGhvcj5CYWtoYmFraGk8L0F1dGhvcj48WWVhcj4yMDE3PC9ZZWFy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</w:fldData>
        </w:fldChar>
      </w:r>
      <w:r w:rsidR="006C2F03">
        <w:instrText xml:space="preserve"> ADDIN EN.CITE.DATA </w:instrText>
      </w:r>
      <w:r w:rsidR="006C2F03">
        <w:fldChar w:fldCharType="end"/>
      </w:r>
      <w:r w:rsidR="007101DE">
        <w:fldChar w:fldCharType="separate"/>
      </w:r>
      <w:r w:rsidR="006C2F03" w:rsidRPr="006C2F03">
        <w:rPr>
          <w:noProof/>
          <w:sz w:val="18"/>
          <w:vertAlign w:val="superscript"/>
        </w:rPr>
        <w:t>52</w:t>
      </w:r>
      <w:r w:rsidR="007101DE">
        <w:fldChar w:fldCharType="end"/>
      </w:r>
      <w:r w:rsidR="00D203C7">
        <w:t>.</w:t>
      </w:r>
    </w:p>
    <w:p w14:paraId="0A3912A5" w14:textId="467BE165" w:rsidR="009A743B" w:rsidRDefault="008377EC" w:rsidP="008377EC">
      <w:pPr>
        <w:pStyle w:val="Enablersheader"/>
        <w:rPr>
          <w:lang w:eastAsia="en-AU"/>
        </w:rPr>
      </w:pPr>
      <w:r>
        <w:rPr>
          <w:lang w:eastAsia="en-AU"/>
        </w:rPr>
        <w:t>Goal</w:t>
      </w:r>
      <w:r w:rsidR="00A0674C">
        <w:rPr>
          <w:lang w:eastAsia="en-AU"/>
        </w:rPr>
        <w:t>s</w:t>
      </w:r>
    </w:p>
    <w:p w14:paraId="55FE12A7" w14:textId="6EFC2511" w:rsidR="00EE0BBD" w:rsidRPr="00BD7CB8" w:rsidRDefault="00EE0BBD" w:rsidP="00EE0BBD">
      <w:pPr>
        <w:pStyle w:val="Enablers"/>
        <w:rPr>
          <w:lang w:val="en-US" w:eastAsia="en-AU"/>
        </w:rPr>
      </w:pPr>
      <w:r w:rsidRPr="002A5DFB">
        <w:t>A</w:t>
      </w:r>
      <w:r w:rsidR="007F035D">
        <w:t>ustralia has a</w:t>
      </w:r>
      <w:r w:rsidRPr="002A5DFB">
        <w:t xml:space="preserve"> </w:t>
      </w:r>
      <w:r w:rsidR="002420F0">
        <w:t xml:space="preserve">nationally consistent, high-quality </w:t>
      </w:r>
      <w:r>
        <w:t xml:space="preserve">perinatal mortality </w:t>
      </w:r>
      <w:r w:rsidR="002420F0">
        <w:t xml:space="preserve">audit program, including high quality </w:t>
      </w:r>
      <w:r w:rsidR="002420F0" w:rsidRPr="003E70B2">
        <w:rPr>
          <w:lang w:val="en-US" w:eastAsia="en-AU"/>
        </w:rPr>
        <w:t>investigation, audit and classification</w:t>
      </w:r>
      <w:r w:rsidR="008E5A33">
        <w:rPr>
          <w:lang w:val="en-US" w:eastAsia="en-AU"/>
        </w:rPr>
        <w:t>,</w:t>
      </w:r>
      <w:r w:rsidR="002420F0" w:rsidRPr="003E70B2">
        <w:rPr>
          <w:lang w:val="en-US" w:eastAsia="en-AU"/>
        </w:rPr>
        <w:t xml:space="preserve"> and </w:t>
      </w:r>
      <w:r w:rsidR="002420F0">
        <w:rPr>
          <w:lang w:val="en-US" w:eastAsia="en-AU"/>
        </w:rPr>
        <w:t>t</w:t>
      </w:r>
      <w:r w:rsidR="002420F0">
        <w:t>imely reporting on causes and contributing factors to inform and monitor prevention strategies</w:t>
      </w:r>
      <w:r w:rsidR="00912A05">
        <w:t>.</w:t>
      </w:r>
    </w:p>
    <w:p w14:paraId="1CCBB7BE" w14:textId="5659A04D" w:rsidR="0081106D" w:rsidRDefault="008E5A33" w:rsidP="008377EC">
      <w:pPr>
        <w:pStyle w:val="Enablers"/>
      </w:pPr>
      <w:r>
        <w:rPr>
          <w:lang w:val="en-US" w:eastAsia="en-AU"/>
        </w:rPr>
        <w:t>A</w:t>
      </w:r>
      <w:r w:rsidR="00B01261" w:rsidRPr="002A5DFB">
        <w:t>utops</w:t>
      </w:r>
      <w:r>
        <w:t>y</w:t>
      </w:r>
      <w:r w:rsidR="00B01261" w:rsidRPr="002A5DFB">
        <w:t xml:space="preserve"> </w:t>
      </w:r>
      <w:r w:rsidR="00C05C3A">
        <w:t xml:space="preserve">and other investigations </w:t>
      </w:r>
      <w:r w:rsidR="007436B0">
        <w:t xml:space="preserve">are </w:t>
      </w:r>
      <w:r w:rsidR="00B01261" w:rsidRPr="002A5DFB">
        <w:t>undertaken following stillbirth across all cultural and religious groups</w:t>
      </w:r>
      <w:r>
        <w:t xml:space="preserve"> as appropriate to the circumstances</w:t>
      </w:r>
      <w:r w:rsidR="00912A05">
        <w:t>.</w:t>
      </w:r>
    </w:p>
    <w:p w14:paraId="1E424297" w14:textId="3ADF0BED" w:rsidR="001228C7" w:rsidRDefault="00EF6DB5" w:rsidP="008377EC">
      <w:pPr>
        <w:pStyle w:val="Enablers"/>
      </w:pPr>
      <w:r>
        <w:t xml:space="preserve">Services have processes for involving bereaved parents in </w:t>
      </w:r>
      <w:r w:rsidR="008E61B0">
        <w:t xml:space="preserve">the </w:t>
      </w:r>
      <w:r>
        <w:t>development of bereavement care</w:t>
      </w:r>
      <w:r w:rsidR="00912A05">
        <w:t>.</w:t>
      </w:r>
    </w:p>
    <w:p w14:paraId="7B9198A7" w14:textId="77777777" w:rsidR="0028205A" w:rsidRDefault="00120A97" w:rsidP="0026739B">
      <w:pPr>
        <w:pStyle w:val="Rationaleheader"/>
        <w:pBdr>
          <w:top w:val="none" w:sz="0" w:space="0" w:color="auto"/>
          <w:left w:val="none" w:sz="0" w:space="0" w:color="auto"/>
          <w:bottom w:val="none" w:sz="0" w:space="0" w:color="auto"/>
          <w:right w:val="none" w:sz="0" w:space="0" w:color="auto"/>
        </w:pBdr>
        <w:spacing w:after="0"/>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984"/>
        <w:gridCol w:w="1843"/>
      </w:tblGrid>
      <w:tr w:rsidR="006608B9" w:rsidRPr="00982178" w14:paraId="62665CA2" w14:textId="77777777" w:rsidTr="00AB0554">
        <w:trPr>
          <w:tblHeader/>
        </w:trPr>
        <w:tc>
          <w:tcPr>
            <w:tcW w:w="6024" w:type="dxa"/>
            <w:shd w:val="clear" w:color="auto" w:fill="D9E2F3" w:themeFill="accent1" w:themeFillTint="33"/>
          </w:tcPr>
          <w:p w14:paraId="5122934C" w14:textId="77777777" w:rsidR="0028205A" w:rsidRPr="00982178" w:rsidRDefault="0028205A" w:rsidP="000C42BD">
            <w:pPr>
              <w:keepNext/>
              <w:spacing w:before="60" w:after="60"/>
              <w:rPr>
                <w:b/>
                <w:lang w:val="en-US" w:eastAsia="en-AU"/>
              </w:rPr>
            </w:pPr>
            <w:r w:rsidRPr="00982178">
              <w:rPr>
                <w:b/>
                <w:lang w:val="en-US" w:eastAsia="en-AU"/>
              </w:rPr>
              <w:t>Task</w:t>
            </w:r>
            <w:r>
              <w:rPr>
                <w:b/>
                <w:lang w:val="en-US" w:eastAsia="en-AU"/>
              </w:rPr>
              <w:t>s</w:t>
            </w:r>
          </w:p>
        </w:tc>
        <w:tc>
          <w:tcPr>
            <w:tcW w:w="1984" w:type="dxa"/>
            <w:shd w:val="clear" w:color="auto" w:fill="D9E2F3" w:themeFill="accent1" w:themeFillTint="33"/>
          </w:tcPr>
          <w:p w14:paraId="3679A580" w14:textId="77777777" w:rsidR="0028205A" w:rsidRPr="00982178" w:rsidRDefault="0028205A" w:rsidP="000C42BD">
            <w:pPr>
              <w:keepNext/>
              <w:spacing w:before="60" w:after="60"/>
              <w:rPr>
                <w:b/>
                <w:lang w:val="en-US" w:eastAsia="en-AU"/>
              </w:rPr>
            </w:pPr>
            <w:r>
              <w:rPr>
                <w:b/>
                <w:lang w:val="en-US" w:eastAsia="en-AU"/>
              </w:rPr>
              <w:t>Lead agency</w:t>
            </w:r>
          </w:p>
        </w:tc>
        <w:tc>
          <w:tcPr>
            <w:tcW w:w="1843" w:type="dxa"/>
            <w:shd w:val="clear" w:color="auto" w:fill="D9E2F3" w:themeFill="accent1" w:themeFillTint="33"/>
          </w:tcPr>
          <w:p w14:paraId="73CEDFA3" w14:textId="77777777" w:rsidR="0028205A" w:rsidRPr="00982178" w:rsidRDefault="0028205A" w:rsidP="000C42BD">
            <w:pPr>
              <w:keepNext/>
              <w:spacing w:before="60" w:after="60"/>
              <w:rPr>
                <w:b/>
                <w:lang w:val="en-US" w:eastAsia="en-AU"/>
              </w:rPr>
            </w:pPr>
            <w:r w:rsidRPr="00982178">
              <w:rPr>
                <w:b/>
                <w:lang w:val="en-US" w:eastAsia="en-AU"/>
              </w:rPr>
              <w:t>Timeframe</w:t>
            </w:r>
          </w:p>
        </w:tc>
      </w:tr>
      <w:tr w:rsidR="006608B9" w14:paraId="12BF4D78" w14:textId="77777777" w:rsidTr="000C42BD">
        <w:tc>
          <w:tcPr>
            <w:tcW w:w="6024" w:type="dxa"/>
            <w:shd w:val="clear" w:color="auto" w:fill="D9E2F3" w:themeFill="accent1" w:themeFillTint="33"/>
          </w:tcPr>
          <w:p w14:paraId="7177C35B" w14:textId="5FDE3CC0" w:rsidR="0028205A" w:rsidRDefault="0028205A" w:rsidP="001D3F43">
            <w:pPr>
              <w:spacing w:before="60" w:after="60"/>
              <w:rPr>
                <w:lang w:eastAsia="en-AU"/>
              </w:rPr>
            </w:pPr>
            <w:r>
              <w:rPr>
                <w:lang w:eastAsia="en-AU"/>
              </w:rPr>
              <w:t>Develop and implement a standardised approach to data collection on causes and contributing factors for perinatal deaths, across maternity services linked to perinatal mortality review committees to ensure timely review and reporting of stillbirth deaths</w:t>
            </w:r>
          </w:p>
        </w:tc>
        <w:tc>
          <w:tcPr>
            <w:tcW w:w="1984" w:type="dxa"/>
            <w:shd w:val="clear" w:color="auto" w:fill="D9E2F3" w:themeFill="accent1" w:themeFillTint="33"/>
          </w:tcPr>
          <w:p w14:paraId="1A8E67AE" w14:textId="0EFC42DB" w:rsidR="0028205A" w:rsidRDefault="006608B9" w:rsidP="00161175">
            <w:pPr>
              <w:spacing w:before="60" w:after="60"/>
              <w:rPr>
                <w:lang w:val="en-US" w:eastAsia="en-AU"/>
              </w:rPr>
            </w:pPr>
            <w:r>
              <w:rPr>
                <w:lang w:val="en-US" w:eastAsia="en-AU"/>
              </w:rPr>
              <w:t xml:space="preserve">Commonwealth </w:t>
            </w:r>
            <w:r w:rsidR="00161175">
              <w:rPr>
                <w:lang w:val="en-US" w:eastAsia="en-AU"/>
              </w:rPr>
              <w:t xml:space="preserve">Government </w:t>
            </w:r>
          </w:p>
        </w:tc>
        <w:tc>
          <w:tcPr>
            <w:tcW w:w="1843" w:type="dxa"/>
            <w:shd w:val="clear" w:color="auto" w:fill="D9E2F3" w:themeFill="accent1" w:themeFillTint="33"/>
          </w:tcPr>
          <w:p w14:paraId="642C4E28" w14:textId="6B7C0882" w:rsidR="0028205A" w:rsidRDefault="0028205A" w:rsidP="000C42BD">
            <w:pPr>
              <w:spacing w:before="60" w:after="60"/>
              <w:rPr>
                <w:lang w:val="en-US" w:eastAsia="en-AU"/>
              </w:rPr>
            </w:pPr>
            <w:r>
              <w:rPr>
                <w:lang w:val="en-US" w:eastAsia="en-AU"/>
              </w:rPr>
              <w:t>Medium term</w:t>
            </w:r>
          </w:p>
        </w:tc>
      </w:tr>
      <w:tr w:rsidR="006608B9" w14:paraId="00E7DB8D" w14:textId="77777777" w:rsidTr="000C42BD">
        <w:tc>
          <w:tcPr>
            <w:tcW w:w="6024" w:type="dxa"/>
            <w:shd w:val="clear" w:color="auto" w:fill="D9E2F3" w:themeFill="accent1" w:themeFillTint="33"/>
          </w:tcPr>
          <w:p w14:paraId="35A4BDBF" w14:textId="77777777" w:rsidR="0028205A" w:rsidRDefault="0028205A" w:rsidP="000C42BD">
            <w:pPr>
              <w:spacing w:before="60" w:after="60"/>
              <w:rPr>
                <w:lang w:val="en-US" w:eastAsia="en-AU"/>
              </w:rPr>
            </w:pPr>
            <w:r>
              <w:rPr>
                <w:lang w:val="en-US" w:eastAsia="en-AU"/>
              </w:rPr>
              <w:t xml:space="preserve">Review and update the </w:t>
            </w:r>
            <w:r w:rsidRPr="00501946">
              <w:rPr>
                <w:i/>
              </w:rPr>
              <w:t>Clinical practice guideline for care around stillbirth and neonatal death</w:t>
            </w:r>
            <w:r w:rsidDel="00180273">
              <w:rPr>
                <w:lang w:val="en-US" w:eastAsia="en-AU"/>
              </w:rPr>
              <w:t xml:space="preserve"> </w:t>
            </w:r>
            <w:r>
              <w:rPr>
                <w:lang w:val="en-US" w:eastAsia="en-AU"/>
              </w:rPr>
              <w:t>and relevant training to ensure it supports standardised clinical pathways for appropriate investigations following stillbirth</w:t>
            </w:r>
          </w:p>
        </w:tc>
        <w:tc>
          <w:tcPr>
            <w:tcW w:w="1984" w:type="dxa"/>
            <w:shd w:val="clear" w:color="auto" w:fill="D9E2F3" w:themeFill="accent1" w:themeFillTint="33"/>
          </w:tcPr>
          <w:p w14:paraId="0C10151E" w14:textId="7DCE3E03" w:rsidR="0028205A" w:rsidRDefault="00161175" w:rsidP="000C42BD">
            <w:pPr>
              <w:spacing w:before="60" w:after="60"/>
              <w:rPr>
                <w:lang w:val="en-US" w:eastAsia="en-AU"/>
              </w:rPr>
            </w:pPr>
            <w:r>
              <w:t>PSANZ/Stillbirth CRE</w:t>
            </w:r>
          </w:p>
        </w:tc>
        <w:tc>
          <w:tcPr>
            <w:tcW w:w="1843" w:type="dxa"/>
            <w:shd w:val="clear" w:color="auto" w:fill="D9E2F3" w:themeFill="accent1" w:themeFillTint="33"/>
          </w:tcPr>
          <w:p w14:paraId="6006D35F" w14:textId="41A84A02" w:rsidR="0028205A" w:rsidRDefault="000550D0" w:rsidP="000C42BD">
            <w:pPr>
              <w:spacing w:before="60" w:after="60"/>
              <w:rPr>
                <w:lang w:val="en-US" w:eastAsia="en-AU"/>
              </w:rPr>
            </w:pPr>
            <w:r>
              <w:rPr>
                <w:lang w:val="en-US" w:eastAsia="en-AU"/>
              </w:rPr>
              <w:t>Short term</w:t>
            </w:r>
          </w:p>
        </w:tc>
      </w:tr>
      <w:tr w:rsidR="006608B9" w14:paraId="7E74F007" w14:textId="77777777" w:rsidTr="000C42BD">
        <w:tc>
          <w:tcPr>
            <w:tcW w:w="6024" w:type="dxa"/>
            <w:shd w:val="clear" w:color="auto" w:fill="D9E2F3" w:themeFill="accent1" w:themeFillTint="33"/>
          </w:tcPr>
          <w:p w14:paraId="708326C2" w14:textId="0E532177" w:rsidR="00296D64" w:rsidRPr="004864D3" w:rsidRDefault="00296D64" w:rsidP="004864D3">
            <w:pPr>
              <w:spacing w:before="60"/>
              <w:rPr>
                <w:rFonts w:ascii="Times New Roman" w:hAnsi="Times New Roman"/>
                <w:sz w:val="24"/>
                <w:lang w:val="en-GB" w:eastAsia="en-GB"/>
              </w:rPr>
            </w:pPr>
            <w:r>
              <w:rPr>
                <w:rFonts w:ascii="Calibri" w:hAnsi="Calibri"/>
                <w:color w:val="000000"/>
                <w:sz w:val="22"/>
                <w:lang w:val="en-GB" w:eastAsia="en-GB"/>
              </w:rPr>
              <w:t>Expand</w:t>
            </w:r>
            <w:r w:rsidRPr="00296D64">
              <w:rPr>
                <w:rFonts w:ascii="Calibri" w:hAnsi="Calibri"/>
                <w:color w:val="000000"/>
                <w:sz w:val="22"/>
                <w:lang w:val="en-GB" w:eastAsia="en-GB"/>
              </w:rPr>
              <w:t xml:space="preserve"> training that supports the </w:t>
            </w:r>
            <w:r>
              <w:rPr>
                <w:rFonts w:ascii="Calibri" w:hAnsi="Calibri"/>
                <w:color w:val="000000"/>
                <w:sz w:val="22"/>
                <w:lang w:val="en-GB" w:eastAsia="en-GB"/>
              </w:rPr>
              <w:t xml:space="preserve">uptake of </w:t>
            </w:r>
            <w:r>
              <w:rPr>
                <w:lang w:val="en-US" w:eastAsia="en-AU"/>
              </w:rPr>
              <w:t xml:space="preserve">the </w:t>
            </w:r>
            <w:r w:rsidRPr="004864D3">
              <w:rPr>
                <w:i/>
              </w:rPr>
              <w:t>Clinical practice guideline for care around stillbirth and neonatal death</w:t>
            </w:r>
          </w:p>
        </w:tc>
        <w:tc>
          <w:tcPr>
            <w:tcW w:w="1984" w:type="dxa"/>
            <w:shd w:val="clear" w:color="auto" w:fill="D9E2F3" w:themeFill="accent1" w:themeFillTint="33"/>
          </w:tcPr>
          <w:p w14:paraId="7272CB9F" w14:textId="6339276E" w:rsidR="00296D64" w:rsidRDefault="00161175" w:rsidP="000C42BD">
            <w:pPr>
              <w:spacing w:before="60" w:after="60"/>
              <w:rPr>
                <w:lang w:val="en-US" w:eastAsia="en-AU"/>
              </w:rPr>
            </w:pPr>
            <w:r>
              <w:t>PSANZ/Stillbirth CRE</w:t>
            </w:r>
          </w:p>
        </w:tc>
        <w:tc>
          <w:tcPr>
            <w:tcW w:w="1843" w:type="dxa"/>
            <w:shd w:val="clear" w:color="auto" w:fill="D9E2F3" w:themeFill="accent1" w:themeFillTint="33"/>
          </w:tcPr>
          <w:p w14:paraId="38FA8960" w14:textId="7137E888" w:rsidR="00296D64" w:rsidRDefault="00296D64" w:rsidP="000C42BD">
            <w:pPr>
              <w:spacing w:before="60" w:after="60"/>
              <w:rPr>
                <w:lang w:val="en-US" w:eastAsia="en-AU"/>
              </w:rPr>
            </w:pPr>
            <w:r>
              <w:rPr>
                <w:lang w:val="en-US" w:eastAsia="en-AU"/>
              </w:rPr>
              <w:t>Medium term</w:t>
            </w:r>
          </w:p>
        </w:tc>
      </w:tr>
      <w:tr w:rsidR="006608B9" w14:paraId="53DFF118" w14:textId="77777777" w:rsidTr="000C42BD">
        <w:tc>
          <w:tcPr>
            <w:tcW w:w="6024" w:type="dxa"/>
            <w:shd w:val="clear" w:color="auto" w:fill="D9E2F3" w:themeFill="accent1" w:themeFillTint="33"/>
          </w:tcPr>
          <w:p w14:paraId="59DE633F" w14:textId="338A7054" w:rsidR="0028205A" w:rsidRDefault="0028205A">
            <w:pPr>
              <w:keepNext/>
              <w:spacing w:before="60" w:after="60"/>
              <w:rPr>
                <w:lang w:val="en-US" w:eastAsia="en-AU"/>
              </w:rPr>
            </w:pPr>
            <w:r>
              <w:t>Identify strategies to increase the number of perinatal pathologists and radiologists available to undertake stillbirth investigations in Australia, in particular in areas of need (</w:t>
            </w:r>
            <w:r w:rsidR="00D203C7">
              <w:t xml:space="preserve">for example, </w:t>
            </w:r>
            <w:r>
              <w:t>in rural areas)</w:t>
            </w:r>
          </w:p>
        </w:tc>
        <w:tc>
          <w:tcPr>
            <w:tcW w:w="1984" w:type="dxa"/>
            <w:shd w:val="clear" w:color="auto" w:fill="D9E2F3" w:themeFill="accent1" w:themeFillTint="33"/>
          </w:tcPr>
          <w:p w14:paraId="43925C7A" w14:textId="6A3D4311" w:rsidR="0028205A" w:rsidRDefault="006608B9" w:rsidP="000C42BD">
            <w:pPr>
              <w:keepNext/>
              <w:spacing w:before="60" w:after="60"/>
              <w:rPr>
                <w:lang w:val="en-US" w:eastAsia="en-AU"/>
              </w:rPr>
            </w:pPr>
            <w:r>
              <w:rPr>
                <w:lang w:val="en-US" w:eastAsia="en-AU"/>
              </w:rPr>
              <w:t xml:space="preserve">Commonwealth </w:t>
            </w:r>
            <w:r w:rsidR="00AF7844">
              <w:rPr>
                <w:lang w:val="en-US" w:eastAsia="en-AU"/>
              </w:rPr>
              <w:t>Government</w:t>
            </w:r>
          </w:p>
        </w:tc>
        <w:tc>
          <w:tcPr>
            <w:tcW w:w="1843" w:type="dxa"/>
            <w:shd w:val="clear" w:color="auto" w:fill="D9E2F3" w:themeFill="accent1" w:themeFillTint="33"/>
          </w:tcPr>
          <w:p w14:paraId="60F28B89" w14:textId="54B5FC5C" w:rsidR="0028205A" w:rsidRDefault="00AF7844" w:rsidP="005754E8">
            <w:pPr>
              <w:keepNext/>
              <w:spacing w:before="60" w:after="60"/>
              <w:rPr>
                <w:lang w:val="en-US" w:eastAsia="en-AU"/>
              </w:rPr>
            </w:pPr>
            <w:r>
              <w:rPr>
                <w:lang w:val="en-US" w:eastAsia="en-AU"/>
              </w:rPr>
              <w:t xml:space="preserve"> </w:t>
            </w:r>
            <w:r w:rsidR="005754E8">
              <w:rPr>
                <w:lang w:val="en-US" w:eastAsia="en-AU"/>
              </w:rPr>
              <w:t xml:space="preserve">Medium </w:t>
            </w:r>
            <w:r>
              <w:rPr>
                <w:lang w:val="en-US" w:eastAsia="en-AU"/>
              </w:rPr>
              <w:t>term</w:t>
            </w:r>
          </w:p>
        </w:tc>
      </w:tr>
      <w:tr w:rsidR="006608B9" w14:paraId="6132873C" w14:textId="77777777" w:rsidTr="000C42BD">
        <w:tc>
          <w:tcPr>
            <w:tcW w:w="6024" w:type="dxa"/>
            <w:shd w:val="clear" w:color="auto" w:fill="D9E2F3" w:themeFill="accent1" w:themeFillTint="33"/>
          </w:tcPr>
          <w:p w14:paraId="5130F5E4" w14:textId="638E0D1C" w:rsidR="0028205A" w:rsidRDefault="0028205A" w:rsidP="000C42BD">
            <w:pPr>
              <w:spacing w:before="60" w:after="60"/>
              <w:rPr>
                <w:lang w:eastAsia="en-AU"/>
              </w:rPr>
            </w:pPr>
            <w:r>
              <w:rPr>
                <w:lang w:eastAsia="en-AU"/>
              </w:rPr>
              <w:t>I</w:t>
            </w:r>
            <w:r w:rsidR="00C35B88">
              <w:t>n partnership with bereaved parents, clinicians and policy makers, i</w:t>
            </w:r>
            <w:r>
              <w:rPr>
                <w:lang w:eastAsia="en-AU"/>
              </w:rPr>
              <w:t>dentify strategies to increase uptake of stillbirth investigations</w:t>
            </w:r>
          </w:p>
        </w:tc>
        <w:tc>
          <w:tcPr>
            <w:tcW w:w="1984" w:type="dxa"/>
            <w:shd w:val="clear" w:color="auto" w:fill="D9E2F3" w:themeFill="accent1" w:themeFillTint="33"/>
          </w:tcPr>
          <w:p w14:paraId="5E56134D" w14:textId="30DCFB39" w:rsidR="0028205A" w:rsidRDefault="006608B9" w:rsidP="000C42BD">
            <w:pPr>
              <w:spacing w:before="60" w:after="60"/>
              <w:rPr>
                <w:lang w:val="en-US" w:eastAsia="en-AU"/>
              </w:rPr>
            </w:pPr>
            <w:r>
              <w:rPr>
                <w:lang w:val="en-US" w:eastAsia="en-AU"/>
              </w:rPr>
              <w:t xml:space="preserve">Commonwealth </w:t>
            </w:r>
            <w:r w:rsidR="00165CBA">
              <w:rPr>
                <w:lang w:val="en-US" w:eastAsia="en-AU"/>
              </w:rPr>
              <w:t>Government</w:t>
            </w:r>
          </w:p>
        </w:tc>
        <w:tc>
          <w:tcPr>
            <w:tcW w:w="1843" w:type="dxa"/>
            <w:shd w:val="clear" w:color="auto" w:fill="D9E2F3" w:themeFill="accent1" w:themeFillTint="33"/>
          </w:tcPr>
          <w:p w14:paraId="272F6B42" w14:textId="77777777" w:rsidR="0028205A" w:rsidRDefault="0028205A" w:rsidP="000C42BD">
            <w:pPr>
              <w:spacing w:before="60" w:after="60"/>
              <w:rPr>
                <w:lang w:val="en-US" w:eastAsia="en-AU"/>
              </w:rPr>
            </w:pPr>
            <w:r>
              <w:rPr>
                <w:lang w:val="en-US" w:eastAsia="en-AU"/>
              </w:rPr>
              <w:t>Medium term</w:t>
            </w:r>
          </w:p>
        </w:tc>
      </w:tr>
      <w:tr w:rsidR="006608B9" w14:paraId="7D6C220D" w14:textId="77777777" w:rsidTr="000C42BD">
        <w:tc>
          <w:tcPr>
            <w:tcW w:w="6024" w:type="dxa"/>
            <w:shd w:val="clear" w:color="auto" w:fill="D9E2F3" w:themeFill="accent1" w:themeFillTint="33"/>
          </w:tcPr>
          <w:p w14:paraId="6A7AF4D7" w14:textId="7B8745D3" w:rsidR="0028205A" w:rsidDel="00BE2F4D" w:rsidRDefault="00C42A2A" w:rsidP="00C42A2A">
            <w:pPr>
              <w:spacing w:before="60" w:after="60"/>
              <w:rPr>
                <w:lang w:eastAsia="en-AU"/>
              </w:rPr>
            </w:pPr>
            <w:r>
              <w:rPr>
                <w:lang w:eastAsia="en-AU"/>
              </w:rPr>
              <w:lastRenderedPageBreak/>
              <w:t xml:space="preserve">Partner with bereaved parents to develop </w:t>
            </w:r>
            <w:r w:rsidR="0028205A">
              <w:rPr>
                <w:lang w:eastAsia="en-AU"/>
              </w:rPr>
              <w:t>resources for parents and families to support decision-making about stillbirth investigations</w:t>
            </w:r>
          </w:p>
        </w:tc>
        <w:tc>
          <w:tcPr>
            <w:tcW w:w="1984" w:type="dxa"/>
            <w:shd w:val="clear" w:color="auto" w:fill="D9E2F3" w:themeFill="accent1" w:themeFillTint="33"/>
          </w:tcPr>
          <w:p w14:paraId="0A0FD977" w14:textId="61A24055" w:rsidR="0028205A" w:rsidRDefault="006608B9" w:rsidP="000C42BD">
            <w:pPr>
              <w:spacing w:before="60" w:after="60"/>
              <w:rPr>
                <w:lang w:val="en-US" w:eastAsia="en-AU"/>
              </w:rPr>
            </w:pPr>
            <w:r>
              <w:t xml:space="preserve">Commonwealth </w:t>
            </w:r>
            <w:r w:rsidR="00165CBA">
              <w:t>Government in partnership with NGOs</w:t>
            </w:r>
          </w:p>
        </w:tc>
        <w:tc>
          <w:tcPr>
            <w:tcW w:w="1843" w:type="dxa"/>
            <w:shd w:val="clear" w:color="auto" w:fill="D9E2F3" w:themeFill="accent1" w:themeFillTint="33"/>
          </w:tcPr>
          <w:p w14:paraId="1D16594A" w14:textId="77777777" w:rsidR="0028205A" w:rsidRDefault="0028205A" w:rsidP="000C42BD">
            <w:pPr>
              <w:spacing w:before="60" w:after="60"/>
              <w:rPr>
                <w:lang w:val="en-US" w:eastAsia="en-AU"/>
              </w:rPr>
            </w:pPr>
            <w:r>
              <w:rPr>
                <w:lang w:val="en-US" w:eastAsia="en-AU"/>
              </w:rPr>
              <w:t>Medium term</w:t>
            </w:r>
          </w:p>
        </w:tc>
      </w:tr>
    </w:tbl>
    <w:p w14:paraId="437C645C" w14:textId="77777777" w:rsidR="000E43D0" w:rsidRPr="00DA2936" w:rsidRDefault="000E43D0" w:rsidP="00DA2936">
      <w:pPr>
        <w:pStyle w:val="Action"/>
      </w:pPr>
      <w:bookmarkStart w:id="48" w:name="_Toc33362595"/>
      <w:bookmarkStart w:id="49" w:name="_Toc33362596"/>
      <w:bookmarkStart w:id="50" w:name="_Toc49856451"/>
      <w:bookmarkEnd w:id="48"/>
      <w:bookmarkEnd w:id="49"/>
      <w:r w:rsidRPr="00DA2936">
        <w:t>Tracking progress to reduce inequity</w:t>
      </w:r>
      <w:bookmarkEnd w:id="50"/>
    </w:p>
    <w:p w14:paraId="16230175" w14:textId="77777777" w:rsidR="009A5428" w:rsidRDefault="009A5428" w:rsidP="00D32AE0">
      <w:pPr>
        <w:pStyle w:val="Rationaleheader"/>
        <w:keepLines/>
      </w:pPr>
      <w:r>
        <w:t>Rationale</w:t>
      </w:r>
    </w:p>
    <w:p w14:paraId="57FB9C6D" w14:textId="1E70EC96" w:rsidR="00A9538C" w:rsidRPr="00A9538C" w:rsidRDefault="00A9538C" w:rsidP="00D32AE0">
      <w:pPr>
        <w:pStyle w:val="Rationale"/>
        <w:keepNext/>
        <w:keepLines/>
      </w:pPr>
      <w:r w:rsidRPr="00A9538C">
        <w:t>The 2016 Lancet Ending Preventable Stillbirths series</w:t>
      </w:r>
      <w:r>
        <w:fldChar w:fldCharType="begin"/>
      </w:r>
      <w:r w:rsidR="006C2F03">
        <w:instrText xml:space="preserve"> ADDIN EN.CITE &lt;EndNote&gt;&lt;Cite&gt;&lt;Author&gt;de Bernis&lt;/Author&gt;&lt;Year&gt;2016&lt;/Year&gt;&lt;RecNum&gt;28&lt;/RecNum&gt;&lt;DisplayText&gt;&lt;style face="superscript" font="Trebuchet MS" size="9"&gt;39&lt;/style&gt;&lt;/DisplayText&gt;&lt;record&gt;&lt;rec-number&gt;28&lt;/rec-number&gt;&lt;foreign-keys&gt;&lt;key app="EN" db-id="ed2p9a0ax5rxwbee0vmv999nrxvza0aw2fdx" timestamp="1556859411"&gt;28&lt;/key&gt;&lt;key app="ENWeb" db-id=""&gt;0&lt;/key&gt;&lt;/foreign-keys&gt;&lt;ref-type name="Journal Article"&gt;17&lt;/ref-type&gt;&lt;contributors&gt;&lt;authors&gt;&lt;author&gt;de Bernis, Luc&lt;/author&gt;&lt;author&gt;Kinney, Mary V.&lt;/author&gt;&lt;author&gt;Stones, William&lt;/author&gt;&lt;author&gt;ten Hoope-Bender, Petra&lt;/author&gt;&lt;author&gt;Vivio, Donna&lt;/author&gt;&lt;author&gt;Leisher, Susannah Hopkins&lt;/author&gt;&lt;author&gt;Bhutta, Zulfiqar A.&lt;/author&gt;&lt;author&gt;Gülmezoglu, Metin&lt;/author&gt;&lt;author&gt;Mathai, Matthews&lt;/author&gt;&lt;author&gt;Belizán, Jose M.&lt;/author&gt;&lt;author&gt;Franco, Lynne&lt;/author&gt;&lt;author&gt;McDougall, Lori&lt;/author&gt;&lt;author&gt;Zeitlin, Jennifer&lt;/author&gt;&lt;author&gt;Malata, Address&lt;/author&gt;&lt;author&gt;Dickson, Kim E.&lt;/author&gt;&lt;author&gt;Lawn, Joy E.&lt;/author&gt;&lt;/authors&gt;&lt;/contributors&gt;&lt;titles&gt;&lt;title&gt;Stillbirths: ending preventable deaths by 2030&lt;/title&gt;&lt;secondary-title&gt;The Lancet&lt;/secondary-title&gt;&lt;/titles&gt;&lt;periodical&gt;&lt;full-title&gt;The Lancet&lt;/full-title&gt;&lt;/periodical&gt;&lt;pages&gt;703-716&lt;/pages&gt;&lt;volume&gt;387&lt;/volume&gt;&lt;number&gt;10019&lt;/number&gt;&lt;section&gt;703&lt;/section&gt;&lt;dates&gt;&lt;year&gt;2016&lt;/year&gt;&lt;/dates&gt;&lt;isbn&gt;01406736&lt;/isbn&gt;&lt;urls&gt;&lt;/urls&gt;&lt;electronic-resource-num&gt;10.1016/s0140-6736(15)00954-x&lt;/electronic-resource-num&gt;&lt;/record&gt;&lt;/Cite&gt;&lt;/EndNote&gt;</w:instrText>
      </w:r>
      <w:r>
        <w:fldChar w:fldCharType="separate"/>
      </w:r>
      <w:r w:rsidR="006C2F03" w:rsidRPr="006C2F03">
        <w:rPr>
          <w:noProof/>
          <w:sz w:val="18"/>
          <w:vertAlign w:val="superscript"/>
        </w:rPr>
        <w:t>39</w:t>
      </w:r>
      <w:r>
        <w:fldChar w:fldCharType="end"/>
      </w:r>
      <w:r>
        <w:t xml:space="preserve"> </w:t>
      </w:r>
      <w:r w:rsidRPr="00A9538C">
        <w:t>sought to highlight missed opportunities and identify actions for accelerated progress to end preventable stillbirths. The series concluded with a Call to Action</w:t>
      </w:r>
      <w:r w:rsidR="00052CF3">
        <w:t>, which covered</w:t>
      </w:r>
      <w:r w:rsidR="008506D0">
        <w:t>:</w:t>
      </w:r>
      <w:r w:rsidR="00052CF3">
        <w:t xml:space="preserve"> </w:t>
      </w:r>
      <w:r w:rsidR="00B96818">
        <w:t xml:space="preserve">2030 mortality targets; </w:t>
      </w:r>
      <w:r w:rsidR="00052CF3">
        <w:t>u</w:t>
      </w:r>
      <w:r w:rsidRPr="00A9538C">
        <w:t>niversal health care coverage targets</w:t>
      </w:r>
      <w:r w:rsidR="00B96818">
        <w:t>;</w:t>
      </w:r>
      <w:r w:rsidRPr="00A9538C">
        <w:t xml:space="preserve"> and </w:t>
      </w:r>
      <w:r w:rsidR="00B96818" w:rsidRPr="00A9538C">
        <w:t xml:space="preserve">global and national </w:t>
      </w:r>
      <w:r w:rsidRPr="00A9538C">
        <w:t>milestones to improv</w:t>
      </w:r>
      <w:r w:rsidR="00D203C7">
        <w:t>e</w:t>
      </w:r>
      <w:r w:rsidRPr="00A9538C">
        <w:t xml:space="preserve"> the care and outcomes for all mothers and their babies (Every Newborn Action Plan)</w:t>
      </w:r>
      <w:r w:rsidR="00A37ED1">
        <w:t>,</w:t>
      </w:r>
      <w:r w:rsidRPr="00A9538C">
        <w:t xml:space="preserve"> specifically for women and families affected by stillbirth.</w:t>
      </w:r>
    </w:p>
    <w:p w14:paraId="6AACE0E7" w14:textId="2AD9C352" w:rsidR="009A5428" w:rsidRPr="00276DEC" w:rsidRDefault="00B96818" w:rsidP="00D32AE0">
      <w:pPr>
        <w:pStyle w:val="Rationale"/>
        <w:keepNext/>
        <w:keepLines/>
      </w:pPr>
      <w:r>
        <w:t>A</w:t>
      </w:r>
      <w:r w:rsidR="00A9538C" w:rsidRPr="00A9538C">
        <w:t xml:space="preserve"> Global Scorecard has been produced by the </w:t>
      </w:r>
      <w:r w:rsidR="00524911">
        <w:t xml:space="preserve">International Stillbirth Alliance through its </w:t>
      </w:r>
      <w:r w:rsidR="00A9538C" w:rsidRPr="00A9538C">
        <w:t xml:space="preserve">Stillbirth Advocacy Working Group to track progress </w:t>
      </w:r>
      <w:r w:rsidR="00A37ED1">
        <w:t>against</w:t>
      </w:r>
      <w:r w:rsidR="00A37ED1" w:rsidRPr="00A9538C">
        <w:t xml:space="preserve"> </w:t>
      </w:r>
      <w:r w:rsidR="00D33DF1">
        <w:t>the</w:t>
      </w:r>
      <w:r w:rsidR="00A9538C" w:rsidRPr="00A9538C">
        <w:t xml:space="preserve"> Call to Action. </w:t>
      </w:r>
      <w:r w:rsidR="00A9538C">
        <w:t>In high income countries</w:t>
      </w:r>
      <w:r w:rsidR="00D33DF1">
        <w:t xml:space="preserve">, </w:t>
      </w:r>
      <w:r w:rsidR="00A9538C">
        <w:t>the focus will be to use the Global Scorecard to identify disparities</w:t>
      </w:r>
      <w:r w:rsidR="00B23F61">
        <w:t>. I</w:t>
      </w:r>
      <w:r w:rsidR="00A9538C">
        <w:t xml:space="preserve">n </w:t>
      </w:r>
      <w:r w:rsidR="00B23F61">
        <w:t xml:space="preserve">Australia, recognised disparities </w:t>
      </w:r>
      <w:r w:rsidR="00A9538C">
        <w:t xml:space="preserve">for Aboriginal </w:t>
      </w:r>
      <w:r w:rsidR="00FD04E8">
        <w:t xml:space="preserve">and Torres Strait Islander </w:t>
      </w:r>
      <w:r w:rsidR="00A9538C">
        <w:t>women</w:t>
      </w:r>
      <w:r w:rsidR="00FD04E8">
        <w:t xml:space="preserve">, </w:t>
      </w:r>
      <w:r w:rsidR="004D5435">
        <w:t xml:space="preserve">migrant and refugee </w:t>
      </w:r>
      <w:r w:rsidR="00FD04E8">
        <w:t>women and</w:t>
      </w:r>
      <w:r w:rsidR="00A9538C">
        <w:t xml:space="preserve"> </w:t>
      </w:r>
      <w:r w:rsidR="00FD04E8">
        <w:t xml:space="preserve">women living </w:t>
      </w:r>
      <w:r w:rsidR="00F7662F">
        <w:t>in regional and remote areas</w:t>
      </w:r>
      <w:r w:rsidR="00B23F61">
        <w:t xml:space="preserve"> will be measured</w:t>
      </w:r>
      <w:r w:rsidR="00A9538C">
        <w:t>.</w:t>
      </w:r>
    </w:p>
    <w:p w14:paraId="053CFFEC" w14:textId="77777777" w:rsidR="008377EC" w:rsidRDefault="008377EC" w:rsidP="008377EC">
      <w:pPr>
        <w:pStyle w:val="Enablersheader"/>
        <w:rPr>
          <w:lang w:eastAsia="en-AU"/>
        </w:rPr>
      </w:pPr>
      <w:r>
        <w:rPr>
          <w:lang w:eastAsia="en-AU"/>
        </w:rPr>
        <w:t>Goal</w:t>
      </w:r>
    </w:p>
    <w:p w14:paraId="1032B9D5" w14:textId="6214AC36" w:rsidR="00444BEA" w:rsidRPr="006C18BB" w:rsidRDefault="000E50EB" w:rsidP="00821C8F">
      <w:pPr>
        <w:pStyle w:val="Enablers"/>
        <w:rPr>
          <w:rFonts w:ascii="Times New Roman" w:eastAsiaTheme="minorHAnsi" w:hAnsi="Times New Roman"/>
          <w:lang w:val="en-GB" w:eastAsia="en-GB"/>
        </w:rPr>
      </w:pPr>
      <w:r>
        <w:t>M</w:t>
      </w:r>
      <w:r w:rsidR="007B51AD">
        <w:t>easures</w:t>
      </w:r>
      <w:r w:rsidR="007B51AD" w:rsidRPr="00444BEA">
        <w:t xml:space="preserve"> </w:t>
      </w:r>
      <w:r>
        <w:t xml:space="preserve">are </w:t>
      </w:r>
      <w:r w:rsidR="000617B9">
        <w:t>in place</w:t>
      </w:r>
      <w:r>
        <w:t xml:space="preserve"> </w:t>
      </w:r>
      <w:r w:rsidR="007B51AD" w:rsidRPr="00444BEA">
        <w:t xml:space="preserve">to compare Australia’s performance </w:t>
      </w:r>
      <w:r w:rsidR="007B51AD">
        <w:t xml:space="preserve">in stillbirth prevention </w:t>
      </w:r>
      <w:r w:rsidR="007B51AD" w:rsidRPr="00444BEA">
        <w:t>with other high-income countries</w:t>
      </w:r>
      <w:r w:rsidR="007E5E6B">
        <w:rPr>
          <w:rFonts w:eastAsiaTheme="minorHAnsi"/>
          <w:lang w:val="en-GB" w:eastAsia="en-GB"/>
        </w:rPr>
        <w:t>, including a stillbirth rate equity target</w:t>
      </w:r>
      <w:r w:rsidR="00912A05">
        <w:rPr>
          <w:rFonts w:eastAsiaTheme="minorHAnsi"/>
          <w:lang w:val="en-GB" w:eastAsia="en-GB"/>
        </w:rPr>
        <w:t>.</w:t>
      </w:r>
    </w:p>
    <w:p w14:paraId="0516232B" w14:textId="4ADD0BDD" w:rsidR="00C42A2A" w:rsidRPr="006C18BB" w:rsidRDefault="00A465BE" w:rsidP="00821C8F">
      <w:pPr>
        <w:pStyle w:val="Enablers"/>
        <w:rPr>
          <w:rFonts w:eastAsiaTheme="minorHAnsi"/>
        </w:rPr>
      </w:pPr>
      <w:r>
        <w:rPr>
          <w:rFonts w:eastAsiaTheme="minorHAnsi"/>
        </w:rPr>
        <w:t>Data</w:t>
      </w:r>
      <w:r w:rsidR="00C42A2A" w:rsidRPr="006C18BB">
        <w:rPr>
          <w:rFonts w:eastAsiaTheme="minorHAnsi"/>
        </w:rPr>
        <w:t xml:space="preserve"> quality o</w:t>
      </w:r>
      <w:r w:rsidR="00C42A2A" w:rsidRPr="005F4317">
        <w:rPr>
          <w:rFonts w:eastAsiaTheme="minorHAnsi"/>
        </w:rPr>
        <w:t xml:space="preserve">n </w:t>
      </w:r>
      <w:r w:rsidR="005F4317">
        <w:rPr>
          <w:rFonts w:eastAsiaTheme="minorHAnsi"/>
        </w:rPr>
        <w:t>country of birth</w:t>
      </w:r>
      <w:r w:rsidR="005F4317" w:rsidRPr="005F4317">
        <w:rPr>
          <w:rFonts w:eastAsiaTheme="minorHAnsi"/>
        </w:rPr>
        <w:t xml:space="preserve"> </w:t>
      </w:r>
      <w:r w:rsidR="00C42A2A" w:rsidRPr="005F4317">
        <w:rPr>
          <w:rFonts w:eastAsiaTheme="minorHAnsi"/>
        </w:rPr>
        <w:t>and</w:t>
      </w:r>
      <w:r w:rsidR="00C42A2A" w:rsidRPr="006C18BB">
        <w:rPr>
          <w:rFonts w:eastAsiaTheme="minorHAnsi"/>
        </w:rPr>
        <w:t xml:space="preserve"> Aboriginal and Torres Strait Islander status </w:t>
      </w:r>
      <w:r w:rsidR="001819DC" w:rsidRPr="006C18BB">
        <w:rPr>
          <w:rFonts w:eastAsiaTheme="minorHAnsi"/>
        </w:rPr>
        <w:t>is suffi</w:t>
      </w:r>
      <w:r w:rsidR="00F476A9" w:rsidRPr="006C18BB">
        <w:rPr>
          <w:rFonts w:eastAsiaTheme="minorHAnsi"/>
        </w:rPr>
        <w:t>cient to inform reporting on equit</w:t>
      </w:r>
      <w:r w:rsidR="001819DC" w:rsidRPr="006C18BB">
        <w:rPr>
          <w:rFonts w:eastAsiaTheme="minorHAnsi"/>
        </w:rPr>
        <w:t>y</w:t>
      </w:r>
      <w:r w:rsidR="00912A05">
        <w:rPr>
          <w:rFonts w:eastAsiaTheme="minorHAnsi"/>
        </w:rPr>
        <w:t>.</w:t>
      </w:r>
    </w:p>
    <w:p w14:paraId="050FE398" w14:textId="77777777" w:rsidR="0094081C" w:rsidRDefault="0094081C" w:rsidP="00982178">
      <w:pPr>
        <w:pStyle w:val="Principleheader"/>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024"/>
        <w:gridCol w:w="1843"/>
        <w:gridCol w:w="1984"/>
      </w:tblGrid>
      <w:tr w:rsidR="00B109DE" w:rsidRPr="00982178" w14:paraId="014E0CFC" w14:textId="77777777" w:rsidTr="00AB0554">
        <w:trPr>
          <w:tblHeader/>
        </w:trPr>
        <w:tc>
          <w:tcPr>
            <w:tcW w:w="6024" w:type="dxa"/>
            <w:shd w:val="clear" w:color="auto" w:fill="D9E2F3" w:themeFill="accent1" w:themeFillTint="33"/>
          </w:tcPr>
          <w:p w14:paraId="4D9AEF12" w14:textId="77777777" w:rsidR="00D32AE0" w:rsidRPr="00982178" w:rsidRDefault="00D32AE0" w:rsidP="00E47F33">
            <w:pPr>
              <w:spacing w:before="60" w:after="60"/>
              <w:rPr>
                <w:b/>
                <w:lang w:val="en-US" w:eastAsia="en-AU"/>
              </w:rPr>
            </w:pPr>
            <w:r w:rsidRPr="00982178">
              <w:rPr>
                <w:b/>
                <w:lang w:val="en-US" w:eastAsia="en-AU"/>
              </w:rPr>
              <w:t>Task</w:t>
            </w:r>
          </w:p>
        </w:tc>
        <w:tc>
          <w:tcPr>
            <w:tcW w:w="1843" w:type="dxa"/>
            <w:shd w:val="clear" w:color="auto" w:fill="D9E2F3" w:themeFill="accent1" w:themeFillTint="33"/>
          </w:tcPr>
          <w:p w14:paraId="4BD26FDD" w14:textId="0EA4F919" w:rsidR="00D32AE0" w:rsidRPr="00982178" w:rsidRDefault="00511236" w:rsidP="00E47F33">
            <w:pPr>
              <w:spacing w:before="60" w:after="60"/>
              <w:rPr>
                <w:b/>
                <w:lang w:val="en-US" w:eastAsia="en-AU"/>
              </w:rPr>
            </w:pPr>
            <w:r>
              <w:rPr>
                <w:b/>
                <w:lang w:val="en-US" w:eastAsia="en-AU"/>
              </w:rPr>
              <w:t>Lead agency</w:t>
            </w:r>
          </w:p>
        </w:tc>
        <w:tc>
          <w:tcPr>
            <w:tcW w:w="1984" w:type="dxa"/>
            <w:shd w:val="clear" w:color="auto" w:fill="D9E2F3" w:themeFill="accent1" w:themeFillTint="33"/>
          </w:tcPr>
          <w:p w14:paraId="631A4175" w14:textId="77777777" w:rsidR="00D32AE0" w:rsidRPr="00982178" w:rsidRDefault="00D32AE0" w:rsidP="00E47F33">
            <w:pPr>
              <w:spacing w:before="60" w:after="60"/>
              <w:rPr>
                <w:b/>
                <w:lang w:val="en-US" w:eastAsia="en-AU"/>
              </w:rPr>
            </w:pPr>
            <w:r w:rsidRPr="00982178">
              <w:rPr>
                <w:b/>
                <w:lang w:val="en-US" w:eastAsia="en-AU"/>
              </w:rPr>
              <w:t>Timeframe</w:t>
            </w:r>
          </w:p>
        </w:tc>
      </w:tr>
      <w:tr w:rsidR="00F73CA5" w14:paraId="129C8229" w14:textId="77777777" w:rsidTr="00B109DE">
        <w:tc>
          <w:tcPr>
            <w:tcW w:w="6024" w:type="dxa"/>
            <w:shd w:val="clear" w:color="auto" w:fill="D9E2F3" w:themeFill="accent1" w:themeFillTint="33"/>
          </w:tcPr>
          <w:p w14:paraId="35133669" w14:textId="3E6C5F7E" w:rsidR="00F73CA5" w:rsidRDefault="00C342C0" w:rsidP="00C61356">
            <w:pPr>
              <w:spacing w:before="60" w:after="60"/>
              <w:rPr>
                <w:lang w:eastAsia="en-AU"/>
              </w:rPr>
            </w:pPr>
            <w:r>
              <w:rPr>
                <w:lang w:eastAsia="en-AU"/>
              </w:rPr>
              <w:t xml:space="preserve">Implement annual </w:t>
            </w:r>
            <w:r w:rsidR="00F73CA5">
              <w:rPr>
                <w:lang w:eastAsia="en-AU"/>
              </w:rPr>
              <w:t>reporting against the global score card</w:t>
            </w:r>
          </w:p>
        </w:tc>
        <w:tc>
          <w:tcPr>
            <w:tcW w:w="1843" w:type="dxa"/>
            <w:shd w:val="clear" w:color="auto" w:fill="D9E2F3" w:themeFill="accent1" w:themeFillTint="33"/>
          </w:tcPr>
          <w:p w14:paraId="3D1B37CE" w14:textId="00DB14AD" w:rsidR="00F73CA5" w:rsidRDefault="000550D0" w:rsidP="00E47F33">
            <w:pPr>
              <w:spacing w:before="60" w:after="60"/>
              <w:rPr>
                <w:lang w:val="en-US" w:eastAsia="en-AU"/>
              </w:rPr>
            </w:pPr>
            <w:r>
              <w:rPr>
                <w:lang w:val="en-US" w:eastAsia="en-AU"/>
              </w:rPr>
              <w:t>Stillbirth CRE</w:t>
            </w:r>
          </w:p>
        </w:tc>
        <w:tc>
          <w:tcPr>
            <w:tcW w:w="1984" w:type="dxa"/>
            <w:shd w:val="clear" w:color="auto" w:fill="D9E2F3" w:themeFill="accent1" w:themeFillTint="33"/>
          </w:tcPr>
          <w:p w14:paraId="5838B59F" w14:textId="329E7E14" w:rsidR="00F73CA5" w:rsidRDefault="00F73CA5" w:rsidP="00E47F33">
            <w:pPr>
              <w:spacing w:before="60" w:after="60"/>
              <w:rPr>
                <w:lang w:val="en-US" w:eastAsia="en-AU"/>
              </w:rPr>
            </w:pPr>
            <w:r>
              <w:rPr>
                <w:lang w:val="en-US" w:eastAsia="en-AU"/>
              </w:rPr>
              <w:t>Short term</w:t>
            </w:r>
          </w:p>
        </w:tc>
      </w:tr>
    </w:tbl>
    <w:p w14:paraId="021D4491" w14:textId="77777777" w:rsidR="00282321" w:rsidRPr="00282321" w:rsidRDefault="00282321" w:rsidP="00282321">
      <w:pPr>
        <w:rPr>
          <w:lang w:val="en-US" w:eastAsia="en-AU"/>
        </w:rPr>
      </w:pPr>
    </w:p>
    <w:p w14:paraId="37DC2659" w14:textId="78377936" w:rsidR="008543F0" w:rsidRDefault="008543F0" w:rsidP="008543F0">
      <w:pPr>
        <w:pStyle w:val="Heading2"/>
        <w:sectPr w:rsidR="008543F0" w:rsidSect="00562B4D">
          <w:footnotePr>
            <w:numFmt w:val="chicago"/>
          </w:footnotePr>
          <w:pgSz w:w="11901" w:h="16817"/>
          <w:pgMar w:top="1134" w:right="1134" w:bottom="1134" w:left="1134" w:header="0" w:footer="567" w:gutter="0"/>
          <w:cols w:space="708"/>
          <w:docGrid w:linePitch="245"/>
        </w:sectPr>
      </w:pPr>
    </w:p>
    <w:p w14:paraId="13B7FC9A" w14:textId="387F40CB" w:rsidR="000E43D0" w:rsidRPr="008543F0" w:rsidRDefault="001C01C7" w:rsidP="009A743B">
      <w:pPr>
        <w:pStyle w:val="Heading2"/>
      </w:pPr>
      <w:bookmarkStart w:id="51" w:name="_Toc49856452"/>
      <w:r>
        <w:lastRenderedPageBreak/>
        <w:t>Prioritising</w:t>
      </w:r>
      <w:r w:rsidRPr="008543F0">
        <w:t xml:space="preserve"> </w:t>
      </w:r>
      <w:r w:rsidR="008543F0" w:rsidRPr="008543F0">
        <w:t>s</w:t>
      </w:r>
      <w:r w:rsidR="000E43D0" w:rsidRPr="008543F0">
        <w:t xml:space="preserve">tillbirth </w:t>
      </w:r>
      <w:r w:rsidR="008D22C3" w:rsidRPr="008543F0">
        <w:t>r</w:t>
      </w:r>
      <w:r w:rsidR="000E43D0" w:rsidRPr="008543F0">
        <w:t>esearch</w:t>
      </w:r>
      <w:bookmarkEnd w:id="51"/>
    </w:p>
    <w:p w14:paraId="14626961" w14:textId="77777777" w:rsidR="000E43D0" w:rsidRPr="00DA2936" w:rsidRDefault="000E43D0" w:rsidP="00DA2936">
      <w:pPr>
        <w:pStyle w:val="Action"/>
      </w:pPr>
      <w:bookmarkStart w:id="52" w:name="_Toc49856453"/>
      <w:bookmarkStart w:id="53" w:name="_Ref8211696"/>
      <w:r w:rsidRPr="00DA2936">
        <w:t xml:space="preserve">Prioritising research </w:t>
      </w:r>
      <w:r w:rsidR="00A51BEC" w:rsidRPr="00DA2936">
        <w:t>into</w:t>
      </w:r>
      <w:r w:rsidRPr="00DA2936">
        <w:t xml:space="preserve"> stillbirth </w:t>
      </w:r>
      <w:r w:rsidR="00A51BEC" w:rsidRPr="00DA2936">
        <w:t>prevention</w:t>
      </w:r>
      <w:bookmarkEnd w:id="52"/>
      <w:r w:rsidR="00A51BEC" w:rsidRPr="00DA2936">
        <w:t xml:space="preserve"> </w:t>
      </w:r>
      <w:bookmarkEnd w:id="53"/>
    </w:p>
    <w:p w14:paraId="1E716204" w14:textId="77777777" w:rsidR="009A5428" w:rsidRDefault="009A5428" w:rsidP="009A5428">
      <w:pPr>
        <w:pStyle w:val="Rationaleheader"/>
      </w:pPr>
      <w:r>
        <w:t>Rationale</w:t>
      </w:r>
    </w:p>
    <w:p w14:paraId="754E4E24" w14:textId="2300F136" w:rsidR="00A56BFD" w:rsidRPr="004F10E4" w:rsidRDefault="00A56BFD" w:rsidP="003C204A">
      <w:pPr>
        <w:pStyle w:val="Rationale"/>
      </w:pPr>
      <w:r>
        <w:t>A cohesive national approach to research into prevention of stillbirth and improvement of bereavement care is crucial to inform the evidence base in relation to stillbirth and ensure the best possible outcomes for families. Translati</w:t>
      </w:r>
      <w:r w:rsidR="00511236">
        <w:t>on of</w:t>
      </w:r>
      <w:r>
        <w:t xml:space="preserve"> evidence into clinical practice and implementation of effective interventions in a timely manner also need to be prioritised.</w:t>
      </w:r>
      <w:r w:rsidR="00952224">
        <w:t xml:space="preserve"> </w:t>
      </w:r>
      <w:r w:rsidR="00952224" w:rsidRPr="00952224">
        <w:t xml:space="preserve">It is also vital that </w:t>
      </w:r>
      <w:r w:rsidR="000C11C1">
        <w:t xml:space="preserve">women and their families, including those from </w:t>
      </w:r>
      <w:r w:rsidR="00952224" w:rsidRPr="00952224">
        <w:t xml:space="preserve">Aboriginal and Torres Strait Islander </w:t>
      </w:r>
      <w:r w:rsidR="00554B6F">
        <w:t>peoples</w:t>
      </w:r>
      <w:r w:rsidR="00952224" w:rsidRPr="00952224">
        <w:t xml:space="preserve">, migrant and refugee </w:t>
      </w:r>
      <w:r w:rsidR="00554B6F">
        <w:t>people</w:t>
      </w:r>
      <w:r w:rsidR="00AE13AC">
        <w:t>s</w:t>
      </w:r>
      <w:r w:rsidR="00554B6F" w:rsidRPr="00952224">
        <w:t xml:space="preserve"> </w:t>
      </w:r>
      <w:r w:rsidR="00952224" w:rsidRPr="00952224">
        <w:t xml:space="preserve">and other </w:t>
      </w:r>
      <w:r w:rsidR="00554B6F">
        <w:t>groups</w:t>
      </w:r>
      <w:r w:rsidR="00554B6F" w:rsidRPr="00952224">
        <w:t xml:space="preserve"> </w:t>
      </w:r>
      <w:r w:rsidR="00952224" w:rsidRPr="00952224">
        <w:t>at higher risk of stillbirth</w:t>
      </w:r>
      <w:r w:rsidR="000C11C1">
        <w:t>,</w:t>
      </w:r>
      <w:r w:rsidR="00952224" w:rsidRPr="00952224">
        <w:t xml:space="preserve"> </w:t>
      </w:r>
      <w:r w:rsidR="00952224">
        <w:t xml:space="preserve">are involved </w:t>
      </w:r>
      <w:r w:rsidR="00952224" w:rsidRPr="00952224">
        <w:t>in establishing priorities for research</w:t>
      </w:r>
      <w:r w:rsidR="00CD7568">
        <w:t xml:space="preserve"> and identify interventions that meet their needs</w:t>
      </w:r>
      <w:r w:rsidR="00952224">
        <w:t>.</w:t>
      </w:r>
    </w:p>
    <w:p w14:paraId="5962D617" w14:textId="77777777" w:rsidR="008C5743" w:rsidRDefault="008C5743" w:rsidP="0026739B">
      <w:pPr>
        <w:pStyle w:val="Heading4"/>
      </w:pPr>
      <w:r>
        <w:t>Funding of research</w:t>
      </w:r>
    </w:p>
    <w:p w14:paraId="37C3ADEB" w14:textId="72795391" w:rsidR="001A4EA9" w:rsidRDefault="008C5743" w:rsidP="008E61B0">
      <w:pPr>
        <w:pStyle w:val="Rationale"/>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recommended that the Australian government review current research funding arrangements administered by the </w:t>
      </w:r>
      <w:r w:rsidR="00D203C7">
        <w:t xml:space="preserve">NHMRC </w:t>
      </w:r>
      <w:r>
        <w:t>to examine options for longer-term funding cycles for targeted, large-scale, collaborative research partnerships, potentially through the Medical Research Future</w:t>
      </w:r>
      <w:r>
        <w:rPr>
          <w:spacing w:val="-3"/>
        </w:rPr>
        <w:t xml:space="preserve"> </w:t>
      </w:r>
      <w:r>
        <w:t xml:space="preserve">Fund. </w:t>
      </w:r>
    </w:p>
    <w:p w14:paraId="737190A5" w14:textId="7EE00742" w:rsidR="008C5743" w:rsidRDefault="00154E96" w:rsidP="008E61B0">
      <w:pPr>
        <w:pStyle w:val="Rationale"/>
      </w:pPr>
      <w:r>
        <w:t xml:space="preserve">Following a review of its grant program, NHMRC implemented </w:t>
      </w:r>
      <w:r w:rsidR="000F62B3">
        <w:t>a revised grants program in 2018</w:t>
      </w:r>
      <w:r w:rsidR="00D203C7">
        <w:t>–</w:t>
      </w:r>
      <w:r w:rsidR="000F62B3">
        <w:t>19</w:t>
      </w:r>
      <w:r>
        <w:t xml:space="preserve">. </w:t>
      </w:r>
      <w:r w:rsidR="005C32A7">
        <w:rPr>
          <w:rFonts w:cstheme="minorHAnsi"/>
        </w:rPr>
        <w:t>Early stage</w:t>
      </w:r>
      <w:r w:rsidR="005C32A7" w:rsidRPr="006125CA">
        <w:rPr>
          <w:rFonts w:cstheme="minorHAnsi"/>
        </w:rPr>
        <w:t xml:space="preserve"> outcomes from the inaugural 2019 funding </w:t>
      </w:r>
      <w:r w:rsidR="005C32A7">
        <w:rPr>
          <w:rFonts w:cstheme="minorHAnsi"/>
        </w:rPr>
        <w:t>round</w:t>
      </w:r>
      <w:r w:rsidR="005C32A7" w:rsidRPr="006125CA">
        <w:rPr>
          <w:rFonts w:cstheme="minorHAnsi"/>
        </w:rPr>
        <w:t xml:space="preserve"> </w:t>
      </w:r>
      <w:r w:rsidR="005C32A7">
        <w:rPr>
          <w:rFonts w:cstheme="minorHAnsi"/>
        </w:rPr>
        <w:t>indicate that the new grant program has been effective in awarding long</w:t>
      </w:r>
      <w:r w:rsidR="008974E9">
        <w:rPr>
          <w:rFonts w:cstheme="minorHAnsi"/>
        </w:rPr>
        <w:t>-</w:t>
      </w:r>
      <w:r w:rsidR="005C32A7">
        <w:rPr>
          <w:rFonts w:cstheme="minorHAnsi"/>
        </w:rPr>
        <w:t>term and large</w:t>
      </w:r>
      <w:r w:rsidR="008974E9">
        <w:rPr>
          <w:rFonts w:cstheme="minorHAnsi"/>
        </w:rPr>
        <w:t>-</w:t>
      </w:r>
      <w:r w:rsidR="005C32A7">
        <w:rPr>
          <w:rFonts w:cstheme="minorHAnsi"/>
        </w:rPr>
        <w:t>scale collaborative grants</w:t>
      </w:r>
      <w:r w:rsidR="005C32A7">
        <w:t xml:space="preserve">. </w:t>
      </w:r>
      <w:r w:rsidR="008974E9">
        <w:t>Most</w:t>
      </w:r>
      <w:r>
        <w:t xml:space="preserve"> </w:t>
      </w:r>
      <w:r>
        <w:rPr>
          <w:rFonts w:cstheme="minorHAnsi"/>
        </w:rPr>
        <w:t>NHMRC competitive grant funding is now allocated to long</w:t>
      </w:r>
      <w:r w:rsidR="008974E9">
        <w:rPr>
          <w:rFonts w:cstheme="minorHAnsi"/>
        </w:rPr>
        <w:t>-</w:t>
      </w:r>
      <w:r>
        <w:rPr>
          <w:rFonts w:cstheme="minorHAnsi"/>
        </w:rPr>
        <w:t>term grants (</w:t>
      </w:r>
      <w:r w:rsidR="00D203C7">
        <w:rPr>
          <w:rFonts w:cstheme="minorHAnsi"/>
        </w:rPr>
        <w:t>five</w:t>
      </w:r>
      <w:r>
        <w:rPr>
          <w:rFonts w:cstheme="minorHAnsi"/>
        </w:rPr>
        <w:t xml:space="preserve"> years in duration</w:t>
      </w:r>
      <w:r w:rsidR="008974E9">
        <w:rPr>
          <w:rFonts w:cstheme="minorHAnsi"/>
        </w:rPr>
        <w:t>)</w:t>
      </w:r>
      <w:r w:rsidR="005C32A7">
        <w:rPr>
          <w:rFonts w:cstheme="minorHAnsi"/>
        </w:rPr>
        <w:t xml:space="preserve"> and average </w:t>
      </w:r>
      <w:r w:rsidR="005C32A7" w:rsidRPr="00934FCE">
        <w:rPr>
          <w:rFonts w:asciiTheme="minorHAnsi" w:hAnsiTheme="minorHAnsi" w:cstheme="minorHAnsi"/>
          <w:sz w:val="22"/>
          <w:szCs w:val="22"/>
        </w:rPr>
        <w:t xml:space="preserve">grant </w:t>
      </w:r>
      <w:r w:rsidR="005C32A7">
        <w:rPr>
          <w:rFonts w:asciiTheme="minorHAnsi" w:hAnsiTheme="minorHAnsi" w:cstheme="minorHAnsi"/>
          <w:sz w:val="22"/>
          <w:szCs w:val="22"/>
        </w:rPr>
        <w:t xml:space="preserve">funding </w:t>
      </w:r>
      <w:r w:rsidR="005C32A7" w:rsidRPr="00934FCE">
        <w:rPr>
          <w:rFonts w:asciiTheme="minorHAnsi" w:hAnsiTheme="minorHAnsi" w:cstheme="minorHAnsi"/>
          <w:sz w:val="22"/>
          <w:szCs w:val="22"/>
        </w:rPr>
        <w:t>was $1.2</w:t>
      </w:r>
      <w:r w:rsidR="008974E9">
        <w:rPr>
          <w:rFonts w:asciiTheme="minorHAnsi" w:hAnsiTheme="minorHAnsi" w:cstheme="minorHAnsi"/>
          <w:sz w:val="22"/>
          <w:szCs w:val="22"/>
        </w:rPr>
        <w:t> </w:t>
      </w:r>
      <w:r w:rsidR="005C32A7" w:rsidRPr="00934FCE">
        <w:rPr>
          <w:rFonts w:asciiTheme="minorHAnsi" w:hAnsiTheme="minorHAnsi" w:cstheme="minorHAnsi"/>
          <w:sz w:val="22"/>
          <w:szCs w:val="22"/>
        </w:rPr>
        <w:t>million, an approximate 5</w:t>
      </w:r>
      <w:r w:rsidR="005C32A7">
        <w:rPr>
          <w:rFonts w:asciiTheme="minorHAnsi" w:hAnsiTheme="minorHAnsi" w:cstheme="minorHAnsi"/>
          <w:sz w:val="22"/>
          <w:szCs w:val="22"/>
        </w:rPr>
        <w:t>0% increase over previous years.</w:t>
      </w:r>
    </w:p>
    <w:p w14:paraId="1561D00C" w14:textId="66C70AD1" w:rsidR="0026739B" w:rsidRDefault="0026739B" w:rsidP="0026739B">
      <w:pPr>
        <w:pStyle w:val="Heading4"/>
      </w:pPr>
      <w:r>
        <w:t>Evaluation of research priorities</w:t>
      </w:r>
    </w:p>
    <w:p w14:paraId="59EE8208" w14:textId="62EDA551" w:rsidR="00D60C20" w:rsidRDefault="00D60C20" w:rsidP="00936FEC">
      <w:pPr>
        <w:pStyle w:val="Rationale"/>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w:t>
      </w:r>
      <w:r w:rsidR="000247ED">
        <w:t xml:space="preserve">identified the need </w:t>
      </w:r>
      <w:r>
        <w:t xml:space="preserve">to establish a set of national stillbirth research funding priorities for the next 10 years, drawing on those developed by </w:t>
      </w:r>
      <w:r w:rsidR="00B35DC2">
        <w:t>PSANZ</w:t>
      </w:r>
      <w:r>
        <w:t xml:space="preserve"> and </w:t>
      </w:r>
      <w:r w:rsidR="00B35DC2">
        <w:t xml:space="preserve">the </w:t>
      </w:r>
      <w:r>
        <w:t>Stillbirth</w:t>
      </w:r>
      <w:r w:rsidR="00B35DC2">
        <w:t xml:space="preserve"> CRE</w:t>
      </w:r>
      <w:r>
        <w:t>.</w:t>
      </w:r>
    </w:p>
    <w:p w14:paraId="7EC9FAA2" w14:textId="0D493090" w:rsidR="00CF4FD9" w:rsidRDefault="004E0279" w:rsidP="00936FEC">
      <w:pPr>
        <w:pStyle w:val="Rationale"/>
      </w:pPr>
      <w:r>
        <w:t>T</w:t>
      </w:r>
      <w:r w:rsidR="00CF4FD9" w:rsidRPr="00936FEC">
        <w:t xml:space="preserve">he </w:t>
      </w:r>
      <w:r w:rsidR="006D2D79">
        <w:t xml:space="preserve">PSANZ </w:t>
      </w:r>
      <w:r>
        <w:t xml:space="preserve">has undertaken </w:t>
      </w:r>
      <w:r w:rsidR="00BD2764">
        <w:t>st</w:t>
      </w:r>
      <w:r w:rsidRPr="00936FEC">
        <w:t xml:space="preserve">illbirth research priority setting for Australia </w:t>
      </w:r>
      <w:r w:rsidR="00CF4FD9" w:rsidRPr="00936FEC">
        <w:t xml:space="preserve">to inform the research program of the NHMRC Centre of Research Excellence for </w:t>
      </w:r>
      <w:r w:rsidR="00705A5F">
        <w:t>S</w:t>
      </w:r>
      <w:r w:rsidR="00CF4FD9" w:rsidRPr="00936FEC">
        <w:t>tillbirth</w:t>
      </w:r>
      <w:r w:rsidR="00B23F61">
        <w:t>, d</w:t>
      </w:r>
      <w:r w:rsidR="00B23F61" w:rsidRPr="00936FEC">
        <w:t xml:space="preserve">rawing on </w:t>
      </w:r>
      <w:r w:rsidR="00B23F61">
        <w:t>the</w:t>
      </w:r>
      <w:r w:rsidR="00B23F61" w:rsidRPr="00936FEC">
        <w:t xml:space="preserve"> work</w:t>
      </w:r>
      <w:r w:rsidR="00B23F61">
        <w:t xml:space="preserve"> of the Lancet series of 2011</w:t>
      </w:r>
      <w:r w:rsidR="00B23F61">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 </w:instrText>
      </w:r>
      <w:r w:rsidR="00C342C0">
        <w:fldChar w:fldCharType="begin">
          <w:fldData xml:space="preserve">PEVuZE5vdGU+PENpdGU+PEF1dGhvcj5GbGVuYWR5PC9BdXRob3I+PFllYXI+MjAxMTwvWWVhcj48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=
</w:fldData>
        </w:fldChar>
      </w:r>
      <w:r w:rsidR="00C342C0">
        <w:instrText xml:space="preserve"> ADDIN EN.CITE.DATA </w:instrText>
      </w:r>
      <w:r w:rsidR="00C342C0">
        <w:fldChar w:fldCharType="end"/>
      </w:r>
      <w:r w:rsidR="00B23F61">
        <w:fldChar w:fldCharType="separate"/>
      </w:r>
      <w:r w:rsidR="00C342C0" w:rsidRPr="00C342C0">
        <w:rPr>
          <w:noProof/>
          <w:vertAlign w:val="superscript"/>
        </w:rPr>
        <w:t>5</w:t>
      </w:r>
      <w:r w:rsidR="00B23F61">
        <w:fldChar w:fldCharType="end"/>
      </w:r>
      <w:r w:rsidR="00B23F61">
        <w:t xml:space="preserve"> and 2016</w:t>
      </w:r>
      <w:r w:rsidR="00B23F61">
        <w:fldChar w:fldCharType="begin"/>
      </w:r>
      <w:r w:rsidR="006C2F03">
        <w:instrText xml:space="preserve"> ADDIN EN.CITE &lt;EndNote&gt;&lt;Cite&gt;&lt;Author&gt;de Bernis&lt;/Author&gt;&lt;Year&gt;2016&lt;/Year&gt;&lt;RecNum&gt;28&lt;/RecNum&gt;&lt;DisplayText&gt;&lt;style face="superscript" font="Trebuchet MS" size="9"&gt;39&lt;/style&gt;&lt;/DisplayText&gt;&lt;record&gt;&lt;rec-number&gt;28&lt;/rec-number&gt;&lt;foreign-keys&gt;&lt;key app="EN" db-id="ed2p9a0ax5rxwbee0vmv999nrxvza0aw2fdx" timestamp="1556859411"&gt;28&lt;/key&gt;&lt;key app="ENWeb" db-id=""&gt;0&lt;/key&gt;&lt;/foreign-keys&gt;&lt;ref-type name="Journal Article"&gt;17&lt;/ref-type&gt;&lt;contributors&gt;&lt;authors&gt;&lt;author&gt;de Bernis, Luc&lt;/author&gt;&lt;author&gt;Kinney, Mary V.&lt;/author&gt;&lt;author&gt;Stones, William&lt;/author&gt;&lt;author&gt;ten Hoope-Bender, Petra&lt;/author&gt;&lt;author&gt;Vivio, Donna&lt;/author&gt;&lt;author&gt;Leisher, Susannah Hopkins&lt;/author&gt;&lt;author&gt;Bhutta, Zulfiqar A.&lt;/author&gt;&lt;author&gt;Gülmezoglu, Metin&lt;/author&gt;&lt;author&gt;Mathai, Matthews&lt;/author&gt;&lt;author&gt;Belizán, Jose M.&lt;/author&gt;&lt;author&gt;Franco, Lynne&lt;/author&gt;&lt;author&gt;McDougall, Lori&lt;/author&gt;&lt;author&gt;Zeitlin, Jennifer&lt;/author&gt;&lt;author&gt;Malata, Address&lt;/author&gt;&lt;author&gt;Dickson, Kim E.&lt;/author&gt;&lt;author&gt;Lawn, Joy E.&lt;/author&gt;&lt;/authors&gt;&lt;/contributors&gt;&lt;titles&gt;&lt;title&gt;Stillbirths: ending preventable deaths by 2030&lt;/title&gt;&lt;secondary-title&gt;The Lancet&lt;/secondary-title&gt;&lt;/titles&gt;&lt;periodical&gt;&lt;full-title&gt;The Lancet&lt;/full-title&gt;&lt;/periodical&gt;&lt;pages&gt;703-716&lt;/pages&gt;&lt;volume&gt;387&lt;/volume&gt;&lt;number&gt;10019&lt;/number&gt;&lt;section&gt;703&lt;/section&gt;&lt;dates&gt;&lt;year&gt;2016&lt;/year&gt;&lt;/dates&gt;&lt;isbn&gt;01406736&lt;/isbn&gt;&lt;urls&gt;&lt;/urls&gt;&lt;electronic-resource-num&gt;10.1016/s0140-6736(15)00954-x&lt;/electronic-resource-num&gt;&lt;/record&gt;&lt;/Cite&gt;&lt;/EndNote&gt;</w:instrText>
      </w:r>
      <w:r w:rsidR="00B23F61">
        <w:fldChar w:fldCharType="separate"/>
      </w:r>
      <w:r w:rsidR="006C2F03" w:rsidRPr="006C2F03">
        <w:rPr>
          <w:noProof/>
          <w:sz w:val="18"/>
          <w:vertAlign w:val="superscript"/>
        </w:rPr>
        <w:t>39</w:t>
      </w:r>
      <w:r w:rsidR="00B23F61">
        <w:fldChar w:fldCharType="end"/>
      </w:r>
      <w:r w:rsidR="00D203C7">
        <w:t>.</w:t>
      </w:r>
      <w:r w:rsidR="00180273">
        <w:t xml:space="preserve"> </w:t>
      </w:r>
      <w:r w:rsidR="003F4B8B">
        <w:t>Four major themes emerged through s</w:t>
      </w:r>
      <w:r w:rsidR="00CF4FD9" w:rsidRPr="00936FEC">
        <w:t xml:space="preserve">ynthesis of surveys </w:t>
      </w:r>
      <w:r w:rsidR="003F4B8B">
        <w:t xml:space="preserve">of Australian </w:t>
      </w:r>
      <w:r w:rsidR="00CF4FD9" w:rsidRPr="00936FEC">
        <w:t xml:space="preserve">parents and health </w:t>
      </w:r>
      <w:r w:rsidR="003F40C3">
        <w:t>professionals</w:t>
      </w:r>
      <w:r w:rsidR="00D203C7">
        <w:t>,</w:t>
      </w:r>
      <w:r w:rsidR="00CF4FD9" w:rsidRPr="00936FEC">
        <w:t xml:space="preserve"> and consultation with policy makers and researchers:</w:t>
      </w:r>
    </w:p>
    <w:p w14:paraId="25A1081F" w14:textId="22F2DAFA" w:rsidR="00CF4FD9" w:rsidRDefault="00CD217E" w:rsidP="003829C5">
      <w:pPr>
        <w:pStyle w:val="Rationale"/>
        <w:numPr>
          <w:ilvl w:val="0"/>
          <w:numId w:val="8"/>
        </w:numPr>
        <w:ind w:left="426" w:hanging="426"/>
      </w:pPr>
      <w:r>
        <w:t>i</w:t>
      </w:r>
      <w:r w:rsidR="00CF4FD9">
        <w:t>mproving</w:t>
      </w:r>
      <w:r w:rsidR="00CF4FD9">
        <w:rPr>
          <w:spacing w:val="-15"/>
        </w:rPr>
        <w:t xml:space="preserve"> </w:t>
      </w:r>
      <w:r w:rsidR="00CF4FD9">
        <w:t>care</w:t>
      </w:r>
      <w:r w:rsidR="00CF4FD9">
        <w:rPr>
          <w:spacing w:val="-12"/>
        </w:rPr>
        <w:t xml:space="preserve"> </w:t>
      </w:r>
      <w:r w:rsidR="00CF4FD9">
        <w:t>and</w:t>
      </w:r>
      <w:r w:rsidR="00CF4FD9">
        <w:rPr>
          <w:spacing w:val="-15"/>
        </w:rPr>
        <w:t xml:space="preserve"> </w:t>
      </w:r>
      <w:r w:rsidR="00CF4FD9">
        <w:t>outcomes</w:t>
      </w:r>
      <w:r w:rsidR="00CF4FD9">
        <w:rPr>
          <w:spacing w:val="-12"/>
        </w:rPr>
        <w:t xml:space="preserve"> </w:t>
      </w:r>
      <w:r w:rsidR="00CF4FD9">
        <w:t>for</w:t>
      </w:r>
      <w:r w:rsidR="00CF4FD9">
        <w:rPr>
          <w:spacing w:val="-16"/>
        </w:rPr>
        <w:t xml:space="preserve"> </w:t>
      </w:r>
      <w:r w:rsidR="00CF4FD9">
        <w:t>women</w:t>
      </w:r>
      <w:r w:rsidR="00CF4FD9">
        <w:rPr>
          <w:spacing w:val="-13"/>
        </w:rPr>
        <w:t xml:space="preserve"> </w:t>
      </w:r>
      <w:r w:rsidR="00CF4FD9">
        <w:t>with</w:t>
      </w:r>
      <w:r w:rsidR="00CF4FD9">
        <w:rPr>
          <w:spacing w:val="-10"/>
        </w:rPr>
        <w:t xml:space="preserve"> </w:t>
      </w:r>
      <w:r w:rsidR="00CF4FD9">
        <w:t>risk</w:t>
      </w:r>
      <w:r w:rsidR="00CF4FD9">
        <w:rPr>
          <w:spacing w:val="-13"/>
        </w:rPr>
        <w:t xml:space="preserve"> </w:t>
      </w:r>
      <w:r w:rsidR="00CF4FD9">
        <w:t>factors</w:t>
      </w:r>
      <w:r w:rsidR="00CF4FD9">
        <w:rPr>
          <w:spacing w:val="-13"/>
        </w:rPr>
        <w:t xml:space="preserve"> </w:t>
      </w:r>
      <w:r w:rsidR="00CF4FD9">
        <w:t>for</w:t>
      </w:r>
      <w:r w:rsidR="00CF4FD9">
        <w:rPr>
          <w:spacing w:val="-14"/>
        </w:rPr>
        <w:t xml:space="preserve"> </w:t>
      </w:r>
      <w:r>
        <w:t>stillbirth</w:t>
      </w:r>
      <w:r w:rsidR="00DF15D9">
        <w:t xml:space="preserve"> (see </w:t>
      </w:r>
      <w:r w:rsidR="00DF15D9">
        <w:fldChar w:fldCharType="begin"/>
      </w:r>
      <w:r w:rsidR="00DF15D9">
        <w:instrText xml:space="preserve"> REF _Ref9259117 \r \h </w:instrText>
      </w:r>
      <w:r w:rsidR="00DF15D9">
        <w:fldChar w:fldCharType="separate"/>
      </w:r>
      <w:r w:rsidR="00AC4614">
        <w:t>Action area 1</w:t>
      </w:r>
      <w:r w:rsidR="00DF15D9">
        <w:fldChar w:fldCharType="end"/>
      </w:r>
      <w:r w:rsidR="00DF15D9">
        <w:t>)</w:t>
      </w:r>
    </w:p>
    <w:p w14:paraId="2DC15D10" w14:textId="4BD8B012" w:rsidR="00CF4FD9" w:rsidRPr="005F4207" w:rsidRDefault="00CD217E" w:rsidP="003829C5">
      <w:pPr>
        <w:pStyle w:val="Rationale"/>
        <w:numPr>
          <w:ilvl w:val="0"/>
          <w:numId w:val="8"/>
        </w:numPr>
        <w:ind w:left="426" w:hanging="426"/>
      </w:pPr>
      <w:r w:rsidRPr="005F4207">
        <w:t>d</w:t>
      </w:r>
      <w:r w:rsidR="00CF4FD9" w:rsidRPr="005F4207">
        <w:t>eveloping new approaches for identifying women at increased risk of stillbirth (</w:t>
      </w:r>
      <w:r w:rsidR="00D203C7">
        <w:t xml:space="preserve">for example, </w:t>
      </w:r>
      <w:r w:rsidRPr="005F4207">
        <w:t>using biomarkers)</w:t>
      </w:r>
    </w:p>
    <w:p w14:paraId="6E1BF372" w14:textId="4B79CD95" w:rsidR="00CF4FD9" w:rsidRDefault="00CD217E" w:rsidP="003829C5">
      <w:pPr>
        <w:pStyle w:val="Rationale"/>
        <w:numPr>
          <w:ilvl w:val="0"/>
          <w:numId w:val="8"/>
        </w:numPr>
        <w:ind w:left="426" w:hanging="426"/>
      </w:pPr>
      <w:r>
        <w:t>i</w:t>
      </w:r>
      <w:r w:rsidR="00CF4FD9">
        <w:t>mplementing</w:t>
      </w:r>
      <w:r w:rsidR="00CF4FD9">
        <w:rPr>
          <w:spacing w:val="-18"/>
        </w:rPr>
        <w:t xml:space="preserve"> </w:t>
      </w:r>
      <w:r w:rsidR="00CF4FD9">
        <w:t>best</w:t>
      </w:r>
      <w:r w:rsidR="00CF4FD9">
        <w:rPr>
          <w:spacing w:val="-18"/>
        </w:rPr>
        <w:t xml:space="preserve"> </w:t>
      </w:r>
      <w:r w:rsidR="00CF4FD9">
        <w:t>practice</w:t>
      </w:r>
      <w:r w:rsidR="00CF4FD9">
        <w:rPr>
          <w:spacing w:val="-18"/>
        </w:rPr>
        <w:t xml:space="preserve"> </w:t>
      </w:r>
      <w:r w:rsidR="00CF4FD9">
        <w:t>in</w:t>
      </w:r>
      <w:r w:rsidR="00CF4FD9">
        <w:rPr>
          <w:spacing w:val="-16"/>
        </w:rPr>
        <w:t xml:space="preserve"> </w:t>
      </w:r>
      <w:r w:rsidR="00CF4FD9">
        <w:t>care</w:t>
      </w:r>
      <w:r w:rsidR="00CF4FD9">
        <w:rPr>
          <w:spacing w:val="-18"/>
        </w:rPr>
        <w:t xml:space="preserve"> </w:t>
      </w:r>
      <w:r w:rsidR="00CF4FD9">
        <w:t>after</w:t>
      </w:r>
      <w:r w:rsidR="00CF4FD9">
        <w:rPr>
          <w:spacing w:val="-19"/>
        </w:rPr>
        <w:t xml:space="preserve"> </w:t>
      </w:r>
      <w:r w:rsidR="00CF4FD9">
        <w:t>stillbirth</w:t>
      </w:r>
      <w:r w:rsidR="00CF4FD9">
        <w:rPr>
          <w:spacing w:val="-18"/>
        </w:rPr>
        <w:t xml:space="preserve"> </w:t>
      </w:r>
      <w:r w:rsidR="00CF4FD9">
        <w:t>and</w:t>
      </w:r>
      <w:r w:rsidR="00CF4FD9">
        <w:rPr>
          <w:spacing w:val="-19"/>
        </w:rPr>
        <w:t xml:space="preserve"> </w:t>
      </w:r>
      <w:r w:rsidR="00CF4FD9">
        <w:t>in</w:t>
      </w:r>
      <w:r w:rsidR="00CF4FD9">
        <w:rPr>
          <w:spacing w:val="-17"/>
        </w:rPr>
        <w:t xml:space="preserve"> </w:t>
      </w:r>
      <w:r w:rsidR="00CF4FD9">
        <w:t>subsequent</w:t>
      </w:r>
      <w:r w:rsidR="00CF4FD9">
        <w:rPr>
          <w:spacing w:val="-18"/>
        </w:rPr>
        <w:t xml:space="preserve"> </w:t>
      </w:r>
      <w:r w:rsidR="00CF4FD9">
        <w:t>pregnan</w:t>
      </w:r>
      <w:r>
        <w:t>cies</w:t>
      </w:r>
      <w:r w:rsidR="005F4207">
        <w:t xml:space="preserve"> (see</w:t>
      </w:r>
      <w:r w:rsidR="00A63B1C">
        <w:t xml:space="preserve"> </w:t>
      </w:r>
      <w:r w:rsidR="00A63B1C">
        <w:fldChar w:fldCharType="begin"/>
      </w:r>
      <w:r w:rsidR="00A63B1C">
        <w:instrText xml:space="preserve"> REF _Ref11665010 \r \h </w:instrText>
      </w:r>
      <w:r w:rsidR="00A63B1C">
        <w:fldChar w:fldCharType="separate"/>
      </w:r>
      <w:r w:rsidR="00AC4614">
        <w:t>Action area 8</w:t>
      </w:r>
      <w:r w:rsidR="00A63B1C">
        <w:fldChar w:fldCharType="end"/>
      </w:r>
      <w:r w:rsidR="000E31AA">
        <w:t xml:space="preserve"> and </w:t>
      </w:r>
      <w:r w:rsidR="000E31AA">
        <w:fldChar w:fldCharType="begin"/>
      </w:r>
      <w:r w:rsidR="000E31AA">
        <w:instrText xml:space="preserve"> REF _Ref26892116 \r \h </w:instrText>
      </w:r>
      <w:r w:rsidR="000E31AA">
        <w:fldChar w:fldCharType="separate"/>
      </w:r>
      <w:r w:rsidR="00AC4614">
        <w:t>Action area 9</w:t>
      </w:r>
      <w:r w:rsidR="000E31AA">
        <w:fldChar w:fldCharType="end"/>
      </w:r>
      <w:r w:rsidR="005F4207">
        <w:t>)</w:t>
      </w:r>
    </w:p>
    <w:p w14:paraId="415744F0" w14:textId="77777777" w:rsidR="00CF4FD9" w:rsidRDefault="00CD217E" w:rsidP="003829C5">
      <w:pPr>
        <w:pStyle w:val="Rationale"/>
        <w:numPr>
          <w:ilvl w:val="0"/>
          <w:numId w:val="8"/>
        </w:numPr>
        <w:ind w:left="426" w:hanging="426"/>
      </w:pPr>
      <w:r>
        <w:t>i</w:t>
      </w:r>
      <w:r w:rsidR="00CF4FD9">
        <w:t>mproving</w:t>
      </w:r>
      <w:r w:rsidR="00CF4FD9">
        <w:rPr>
          <w:spacing w:val="-13"/>
        </w:rPr>
        <w:t xml:space="preserve"> </w:t>
      </w:r>
      <w:r w:rsidR="00CF4FD9">
        <w:t>knowledge</w:t>
      </w:r>
      <w:r w:rsidR="00CF4FD9">
        <w:rPr>
          <w:spacing w:val="-14"/>
        </w:rPr>
        <w:t xml:space="preserve"> </w:t>
      </w:r>
      <w:r w:rsidR="00CF4FD9">
        <w:t>of</w:t>
      </w:r>
      <w:r w:rsidR="00CF4FD9">
        <w:rPr>
          <w:spacing w:val="-15"/>
        </w:rPr>
        <w:t xml:space="preserve"> </w:t>
      </w:r>
      <w:r w:rsidR="00CF4FD9">
        <w:t>causes</w:t>
      </w:r>
      <w:r w:rsidR="00CF4FD9">
        <w:rPr>
          <w:spacing w:val="-14"/>
        </w:rPr>
        <w:t xml:space="preserve"> </w:t>
      </w:r>
      <w:r w:rsidR="00CF4FD9">
        <w:t>and</w:t>
      </w:r>
      <w:r w:rsidR="00CF4FD9">
        <w:rPr>
          <w:spacing w:val="-15"/>
        </w:rPr>
        <w:t xml:space="preserve"> </w:t>
      </w:r>
      <w:r w:rsidR="00CF4FD9">
        <w:t>contributors</w:t>
      </w:r>
      <w:r w:rsidR="00CF4FD9">
        <w:rPr>
          <w:spacing w:val="-14"/>
        </w:rPr>
        <w:t xml:space="preserve"> </w:t>
      </w:r>
      <w:r w:rsidR="00CF4FD9">
        <w:t>to</w:t>
      </w:r>
      <w:r w:rsidR="00CF4FD9">
        <w:rPr>
          <w:spacing w:val="-15"/>
        </w:rPr>
        <w:t xml:space="preserve"> </w:t>
      </w:r>
      <w:r w:rsidR="00CF4FD9">
        <w:t>stillbirth</w:t>
      </w:r>
      <w:r w:rsidR="005940AA">
        <w:t>.</w:t>
      </w:r>
    </w:p>
    <w:p w14:paraId="4BFC9403" w14:textId="30043A65" w:rsidR="00CF4FD9" w:rsidRDefault="00CF4FD9" w:rsidP="00936FEC">
      <w:pPr>
        <w:pStyle w:val="Rationale"/>
      </w:pPr>
      <w:r w:rsidRPr="00936FEC">
        <w:t xml:space="preserve">The Stillbirth CRE has addressed these priorities since </w:t>
      </w:r>
      <w:r w:rsidR="00CD217E">
        <w:t>it</w:t>
      </w:r>
      <w:r w:rsidRPr="00936FEC">
        <w:t>s establishment in early 2017 and propose</w:t>
      </w:r>
      <w:r w:rsidR="00524911">
        <w:t>s</w:t>
      </w:r>
      <w:r w:rsidRPr="00936FEC">
        <w:t xml:space="preserve"> to re-evaluate research priorities in </w:t>
      </w:r>
      <w:r w:rsidR="00E75E74">
        <w:t>2020</w:t>
      </w:r>
      <w:r w:rsidRPr="00936FEC">
        <w:t xml:space="preserve">. </w:t>
      </w:r>
    </w:p>
    <w:p w14:paraId="75ABDB4C" w14:textId="1940A1BF" w:rsidR="00ED4D28" w:rsidRDefault="00524911" w:rsidP="0026739B">
      <w:pPr>
        <w:pStyle w:val="Heading4"/>
      </w:pPr>
      <w:r>
        <w:t>Developing relevant research priorities</w:t>
      </w:r>
    </w:p>
    <w:p w14:paraId="5E872D12" w14:textId="1E0B1EE5" w:rsidR="00D76702" w:rsidRDefault="00921532" w:rsidP="00936FEC">
      <w:pPr>
        <w:pStyle w:val="Rationale"/>
      </w:pPr>
      <w:r>
        <w:t>Involving</w:t>
      </w:r>
      <w:r w:rsidR="002E5F55">
        <w:t xml:space="preserve"> groups at increased risk of stillbirth</w:t>
      </w:r>
      <w:r w:rsidR="00D203C7">
        <w:t>,</w:t>
      </w:r>
      <w:r w:rsidR="002E5F55">
        <w:t xml:space="preserve"> </w:t>
      </w:r>
      <w:r w:rsidR="00D203C7">
        <w:t xml:space="preserve">for example, </w:t>
      </w:r>
      <w:r w:rsidR="002E5F55">
        <w:t xml:space="preserve">Aboriginal and Torres Strait Islander </w:t>
      </w:r>
      <w:r w:rsidR="008E5A33">
        <w:t>peoples</w:t>
      </w:r>
      <w:r w:rsidR="002E5F55">
        <w:t xml:space="preserve">, migrant and refugee </w:t>
      </w:r>
      <w:r w:rsidR="008E5A33">
        <w:t>peoples</w:t>
      </w:r>
      <w:r w:rsidR="00D203C7">
        <w:t xml:space="preserve">, </w:t>
      </w:r>
      <w:r w:rsidR="008E5A33">
        <w:t xml:space="preserve">people living in </w:t>
      </w:r>
      <w:r w:rsidR="002E5F55">
        <w:t xml:space="preserve">rural and </w:t>
      </w:r>
      <w:r w:rsidR="00946F1D">
        <w:t xml:space="preserve">remote </w:t>
      </w:r>
      <w:r w:rsidR="008E5A33">
        <w:t>regions</w:t>
      </w:r>
      <w:r w:rsidR="002E5F55">
        <w:t xml:space="preserve"> and parents who have experienced stillbirth</w:t>
      </w:r>
      <w:r w:rsidR="00D203C7">
        <w:t>,</w:t>
      </w:r>
      <w:r w:rsidR="002E5F55">
        <w:t xml:space="preserve"> </w:t>
      </w:r>
      <w:r w:rsidR="00612955">
        <w:t xml:space="preserve">in setting </w:t>
      </w:r>
      <w:r w:rsidR="00D203C7">
        <w:t xml:space="preserve">priorities </w:t>
      </w:r>
      <w:r>
        <w:t>would enable identification of research of value to these groups</w:t>
      </w:r>
      <w:r w:rsidR="00612955">
        <w:t>.</w:t>
      </w:r>
    </w:p>
    <w:p w14:paraId="266CF54B" w14:textId="1DF0A74C" w:rsidR="00ED3F64" w:rsidRPr="00ED3F64" w:rsidRDefault="00BE79E0" w:rsidP="00ED3F64">
      <w:pPr>
        <w:pStyle w:val="Heading4"/>
      </w:pPr>
      <w:r>
        <w:t>Establishing a national biobank</w:t>
      </w:r>
    </w:p>
    <w:p w14:paraId="113A693D" w14:textId="77777777" w:rsidR="00EF417A" w:rsidRDefault="00936FEC" w:rsidP="00936FEC">
      <w:pPr>
        <w:pStyle w:val="Rationale"/>
      </w:pPr>
      <w:r w:rsidRPr="00936FEC">
        <w:t xml:space="preserve">Stillbirth is frequently the result of pathological processes involving the placenta. </w:t>
      </w:r>
      <w:r w:rsidR="00ED6F90">
        <w:t>I</w:t>
      </w:r>
      <w:r w:rsidR="002A5DFB">
        <w:t>t is feasible to examine maternal blood samples to identify and measure markers of placental function, which offer the</w:t>
      </w:r>
      <w:r w:rsidRPr="00936FEC">
        <w:t xml:space="preserve"> opportunity to identify women at risk of </w:t>
      </w:r>
      <w:r w:rsidRPr="00D04D67">
        <w:t>stillbirth</w:t>
      </w:r>
      <w:r w:rsidRPr="00936FEC">
        <w:t>.</w:t>
      </w:r>
      <w:r w:rsidRPr="00955C12">
        <w:t xml:space="preserve"> </w:t>
      </w:r>
    </w:p>
    <w:p w14:paraId="1B459573" w14:textId="6DCFDC16" w:rsidR="00EF417A" w:rsidRDefault="00EF417A" w:rsidP="00044B18">
      <w:pPr>
        <w:pStyle w:val="Rationale"/>
        <w:keepLines/>
      </w:pPr>
      <w:r>
        <w:lastRenderedPageBreak/>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recommended that the Australian government give urgent consideration to the allocation, through the Medical Research Future Fund, of long-term dedicated funding and support for the development of a national biobank for stillbirth placenta research.</w:t>
      </w:r>
    </w:p>
    <w:p w14:paraId="3D0AFC36" w14:textId="57831978" w:rsidR="00936FEC" w:rsidRDefault="007F1187" w:rsidP="00936FEC">
      <w:pPr>
        <w:pStyle w:val="Rationale"/>
      </w:pPr>
      <w:r>
        <w:t xml:space="preserve">The </w:t>
      </w:r>
      <w:r w:rsidR="00CD217E" w:rsidRPr="00955C12">
        <w:t xml:space="preserve">development of </w:t>
      </w:r>
      <w:r w:rsidR="00936FEC" w:rsidRPr="00955C12">
        <w:t xml:space="preserve">a </w:t>
      </w:r>
      <w:r w:rsidR="00CD217E" w:rsidRPr="00955C12">
        <w:t>n</w:t>
      </w:r>
      <w:r w:rsidR="00936FEC" w:rsidRPr="00955C12">
        <w:t>ational birth cohort registry and biobank</w:t>
      </w:r>
      <w:r>
        <w:t xml:space="preserve"> would provide researchers with access to samples from </w:t>
      </w:r>
      <w:r w:rsidR="003F4B8B">
        <w:t xml:space="preserve">a number of </w:t>
      </w:r>
      <w:r>
        <w:t>birth cohorts</w:t>
      </w:r>
      <w:r w:rsidR="00936FEC" w:rsidRPr="00936FEC">
        <w:t>.</w:t>
      </w:r>
      <w:r w:rsidR="00A95E28">
        <w:t xml:space="preserve"> Supporting new </w:t>
      </w:r>
      <w:r w:rsidR="002F53C7">
        <w:t xml:space="preserve">research </w:t>
      </w:r>
      <w:r w:rsidR="00A95E28">
        <w:t>approaches, such as use of biomarkers, to identify women at increased risk of stillbirth may inform strategies to prevent stillbirth in the future.</w:t>
      </w:r>
    </w:p>
    <w:p w14:paraId="697A85C5" w14:textId="55FFE495" w:rsidR="002849DF" w:rsidRPr="00901762" w:rsidRDefault="00C262E7" w:rsidP="002849DF">
      <w:pPr>
        <w:pStyle w:val="Heading4"/>
      </w:pPr>
      <w:r>
        <w:t>A tool to identify women at high risk of stillbirth</w:t>
      </w:r>
    </w:p>
    <w:p w14:paraId="1C6AD4D3" w14:textId="3D642848" w:rsidR="002849DF" w:rsidRPr="00936FEC" w:rsidRDefault="002849DF" w:rsidP="002849DF">
      <w:pPr>
        <w:pStyle w:val="Rationale"/>
      </w:pPr>
      <w:r w:rsidRPr="00936FEC">
        <w:t>Stillbirth represents the apex of a large group of at-risk fetuses often sharing similar pathophysiological pathways</w:t>
      </w:r>
      <w:r w:rsidR="00CE6418">
        <w:fldChar w:fldCharType="begin"/>
      </w:r>
      <w:r w:rsidR="006C2F03">
        <w:instrText xml:space="preserve"> ADDIN EN.CITE &lt;EndNote&gt;&lt;Cite&gt;&lt;Author&gt;de Bernis&lt;/Author&gt;&lt;Year&gt;2016&lt;/Year&gt;&lt;RecNum&gt;28&lt;/RecNum&gt;&lt;DisplayText&gt;&lt;style face="superscript" font="Trebuchet MS" size="9"&gt;39&lt;/style&gt;&lt;/DisplayText&gt;&lt;record&gt;&lt;rec-number&gt;28&lt;/rec-number&gt;&lt;foreign-keys&gt;&lt;key app="EN" db-id="ed2p9a0ax5rxwbee0vmv999nrxvza0aw2fdx" timestamp="1556859411"&gt;28&lt;/key&gt;&lt;key app="ENWeb" db-id=""&gt;0&lt;/key&gt;&lt;/foreign-keys&gt;&lt;ref-type name="Journal Article"&gt;17&lt;/ref-type&gt;&lt;contributors&gt;&lt;authors&gt;&lt;author&gt;de Bernis, Luc&lt;/author&gt;&lt;author&gt;Kinney, Mary V.&lt;/author&gt;&lt;author&gt;Stones, William&lt;/author&gt;&lt;author&gt;ten Hoope-Bender, Petra&lt;/author&gt;&lt;author&gt;Vivio, Donna&lt;/author&gt;&lt;author&gt;Leisher, Susannah Hopkins&lt;/author&gt;&lt;author&gt;Bhutta, Zulfiqar A.&lt;/author&gt;&lt;author&gt;Gülmezoglu, Metin&lt;/author&gt;&lt;author&gt;Mathai, Matthews&lt;/author&gt;&lt;author&gt;Belizán, Jose M.&lt;/author&gt;&lt;author&gt;Franco, Lynne&lt;/author&gt;&lt;author&gt;McDougall, Lori&lt;/author&gt;&lt;author&gt;Zeitlin, Jennifer&lt;/author&gt;&lt;author&gt;Malata, Address&lt;/author&gt;&lt;author&gt;Dickson, Kim E.&lt;/author&gt;&lt;author&gt;Lawn, Joy E.&lt;/author&gt;&lt;/authors&gt;&lt;/contributors&gt;&lt;titles&gt;&lt;title&gt;Stillbirths: ending preventable deaths by 2030&lt;/title&gt;&lt;secondary-title&gt;The Lancet&lt;/secondary-title&gt;&lt;/titles&gt;&lt;periodical&gt;&lt;full-title&gt;The Lancet&lt;/full-title&gt;&lt;/periodical&gt;&lt;pages&gt;703-716&lt;/pages&gt;&lt;volume&gt;387&lt;/volume&gt;&lt;number&gt;10019&lt;/number&gt;&lt;section&gt;703&lt;/section&gt;&lt;dates&gt;&lt;year&gt;2016&lt;/year&gt;&lt;/dates&gt;&lt;isbn&gt;01406736&lt;/isbn&gt;&lt;urls&gt;&lt;/urls&gt;&lt;electronic-resource-num&gt;10.1016/s0140-6736(15)00954-x&lt;/electronic-resource-num&gt;&lt;/record&gt;&lt;/Cite&gt;&lt;/EndNote&gt;</w:instrText>
      </w:r>
      <w:r w:rsidR="00CE6418">
        <w:fldChar w:fldCharType="separate"/>
      </w:r>
      <w:r w:rsidR="006C2F03" w:rsidRPr="006C2F03">
        <w:rPr>
          <w:noProof/>
          <w:sz w:val="18"/>
          <w:vertAlign w:val="superscript"/>
        </w:rPr>
        <w:t>39</w:t>
      </w:r>
      <w:r w:rsidR="00CE6418">
        <w:fldChar w:fldCharType="end"/>
      </w:r>
      <w:r w:rsidR="00D203C7">
        <w:t>.</w:t>
      </w:r>
      <w:r w:rsidR="00DF15D9">
        <w:t xml:space="preserve"> </w:t>
      </w:r>
      <w:r w:rsidRPr="00936FEC">
        <w:t>In Australia</w:t>
      </w:r>
      <w:r w:rsidR="00F854A0">
        <w:t>,</w:t>
      </w:r>
      <w:r w:rsidRPr="00936FEC">
        <w:t xml:space="preserve"> hypoxic peripartum death is </w:t>
      </w:r>
      <w:r w:rsidR="0074133E">
        <w:t xml:space="preserve">the </w:t>
      </w:r>
      <w:r w:rsidRPr="00936FEC">
        <w:t xml:space="preserve">third leading cause of mortality in term infants. </w:t>
      </w:r>
      <w:r w:rsidR="003749D8">
        <w:t xml:space="preserve">Most </w:t>
      </w:r>
      <w:r w:rsidRPr="00936FEC">
        <w:t>of these events occur despite a lack of obvious risk factors.</w:t>
      </w:r>
      <w:r w:rsidR="00FA30E2">
        <w:t xml:space="preserve"> </w:t>
      </w:r>
      <w:r w:rsidRPr="00936FEC">
        <w:t xml:space="preserve">Stratification of women at apparently low risk </w:t>
      </w:r>
      <w:r w:rsidR="00794B90">
        <w:t>is complicated by</w:t>
      </w:r>
      <w:r w:rsidRPr="00936FEC">
        <w:t xml:space="preserve"> the heterogeneity of known risk factors and the </w:t>
      </w:r>
      <w:r w:rsidR="0074133E">
        <w:t>lack</w:t>
      </w:r>
      <w:r w:rsidRPr="00936FEC">
        <w:t xml:space="preserve"> of knowledge </w:t>
      </w:r>
      <w:r w:rsidR="0074133E">
        <w:t>about</w:t>
      </w:r>
      <w:r w:rsidRPr="00936FEC">
        <w:t xml:space="preserve"> the interaction between the</w:t>
      </w:r>
      <w:r w:rsidR="00FA30E2">
        <w:t>m</w:t>
      </w:r>
      <w:r w:rsidRPr="00936FEC">
        <w:t xml:space="preserve">. Understanding the contribution of various maternal and ultrasound variables to overall risk is </w:t>
      </w:r>
      <w:r w:rsidR="003F4B8B">
        <w:t>one option being modelled</w:t>
      </w:r>
      <w:r w:rsidRPr="00936FEC">
        <w:t xml:space="preserve"> to determine the probability of an adverse event occurring.</w:t>
      </w:r>
      <w:r w:rsidR="00FA30E2">
        <w:t xml:space="preserve"> </w:t>
      </w:r>
      <w:r w:rsidRPr="00936FEC">
        <w:t>Development of risk prediction models require</w:t>
      </w:r>
      <w:r w:rsidR="0074133E">
        <w:t>s</w:t>
      </w:r>
      <w:r w:rsidRPr="00936FEC">
        <w:t xml:space="preserve"> large datasets and statistical analysis to </w:t>
      </w:r>
      <w:r w:rsidR="00FA30E2">
        <w:t xml:space="preserve">determine </w:t>
      </w:r>
      <w:r w:rsidRPr="00936FEC">
        <w:t xml:space="preserve">factors that enhance the accuracy of any predictive model. </w:t>
      </w:r>
      <w:r w:rsidR="00524911">
        <w:t>When</w:t>
      </w:r>
      <w:r w:rsidR="00524911" w:rsidRPr="00936FEC">
        <w:t xml:space="preserve"> </w:t>
      </w:r>
      <w:r w:rsidRPr="00936FEC">
        <w:t xml:space="preserve">accurate and reliable risk factors for serious adverse neonatal outcomes are known, </w:t>
      </w:r>
      <w:r w:rsidR="003B790F">
        <w:t xml:space="preserve">it </w:t>
      </w:r>
      <w:r w:rsidR="00C262E7">
        <w:t>may be</w:t>
      </w:r>
      <w:r w:rsidR="003B790F">
        <w:t xml:space="preserve"> possible to develop </w:t>
      </w:r>
      <w:r w:rsidRPr="00936FEC">
        <w:t xml:space="preserve">a risk </w:t>
      </w:r>
      <w:r w:rsidR="00E13ABA">
        <w:t>stratification</w:t>
      </w:r>
      <w:r w:rsidR="00E13ABA" w:rsidRPr="00936FEC">
        <w:t xml:space="preserve"> </w:t>
      </w:r>
      <w:r w:rsidR="003F4B8B" w:rsidRPr="00936FEC">
        <w:t>model</w:t>
      </w:r>
      <w:r w:rsidR="00ED2DD1">
        <w:t xml:space="preserve">, </w:t>
      </w:r>
      <w:r w:rsidR="00D203C7">
        <w:t xml:space="preserve">for example, </w:t>
      </w:r>
      <w:r w:rsidR="00ED2DD1">
        <w:t>a tool to assist in identifying women at high risk of stillbirth</w:t>
      </w:r>
      <w:r w:rsidRPr="00936FEC">
        <w:t>.</w:t>
      </w:r>
    </w:p>
    <w:p w14:paraId="4973589A" w14:textId="22D634CE" w:rsidR="00936FEC" w:rsidRDefault="00B109DE" w:rsidP="00936FEC">
      <w:pPr>
        <w:pStyle w:val="Enablersheader"/>
      </w:pPr>
      <w:r>
        <w:t>Goal</w:t>
      </w:r>
      <w:r w:rsidR="00DF649B">
        <w:t>s</w:t>
      </w:r>
    </w:p>
    <w:p w14:paraId="691ADD64" w14:textId="4CDE3DBB" w:rsidR="002849DF" w:rsidRDefault="00CC3104" w:rsidP="003C204A">
      <w:pPr>
        <w:pStyle w:val="Enablers"/>
        <w:keepNext/>
        <w:ind w:left="425" w:hanging="425"/>
      </w:pPr>
      <w:r>
        <w:t>A</w:t>
      </w:r>
      <w:r w:rsidR="000617B9">
        <w:t>ustralia has a</w:t>
      </w:r>
      <w:r>
        <w:t xml:space="preserve"> cohesive, funded, priority-driven research program related to stillbirth prevention</w:t>
      </w:r>
      <w:r w:rsidR="000C1534">
        <w:t xml:space="preserve"> and care</w:t>
      </w:r>
      <w:r w:rsidR="00912A05">
        <w:t>.</w:t>
      </w:r>
    </w:p>
    <w:p w14:paraId="71C4D8B3" w14:textId="19BECB39" w:rsidR="00156AAF" w:rsidRDefault="00E13ABA" w:rsidP="002849DF">
      <w:pPr>
        <w:pStyle w:val="Enablers"/>
      </w:pPr>
      <w:r>
        <w:t>Stillbirth r</w:t>
      </w:r>
      <w:r w:rsidR="000617B9">
        <w:t xml:space="preserve">esearch is </w:t>
      </w:r>
      <w:r w:rsidR="000C11C1">
        <w:t xml:space="preserve">prioritised and </w:t>
      </w:r>
      <w:r w:rsidR="000617B9">
        <w:t>c</w:t>
      </w:r>
      <w:r w:rsidR="00156AAF">
        <w:t>o</w:t>
      </w:r>
      <w:r w:rsidR="00EF05A9">
        <w:t>-</w:t>
      </w:r>
      <w:r w:rsidR="00156AAF">
        <w:t>design</w:t>
      </w:r>
      <w:r w:rsidR="00CC3104">
        <w:t>ed</w:t>
      </w:r>
      <w:r w:rsidR="00EF05A9">
        <w:t xml:space="preserve"> with </w:t>
      </w:r>
      <w:r w:rsidR="00CD7568">
        <w:t xml:space="preserve">practising maternity clinicians, </w:t>
      </w:r>
      <w:r w:rsidR="00450359">
        <w:t xml:space="preserve">women and their families, including </w:t>
      </w:r>
      <w:r w:rsidR="004B02BA">
        <w:t xml:space="preserve">those </w:t>
      </w:r>
      <w:r w:rsidR="000C11C1">
        <w:t xml:space="preserve">from </w:t>
      </w:r>
      <w:r w:rsidR="00CC3104">
        <w:t xml:space="preserve">Aboriginal and Torres Strait Islander </w:t>
      </w:r>
      <w:r w:rsidR="008E5A33">
        <w:t>peoples</w:t>
      </w:r>
      <w:r w:rsidR="00CC3104">
        <w:t xml:space="preserve">, migrant and refugee </w:t>
      </w:r>
      <w:r w:rsidR="008E5A33">
        <w:t xml:space="preserve">peoples </w:t>
      </w:r>
      <w:r w:rsidR="00CC3104">
        <w:t xml:space="preserve">and other </w:t>
      </w:r>
      <w:r w:rsidR="008E5A33">
        <w:t xml:space="preserve">groups </w:t>
      </w:r>
      <w:r w:rsidR="00EF05A9">
        <w:t>at higher risk of stillbirth</w:t>
      </w:r>
      <w:r w:rsidR="00912A05">
        <w:t>.</w:t>
      </w:r>
    </w:p>
    <w:p w14:paraId="46AC302D" w14:textId="1B6D5A1D" w:rsidR="00B109DE" w:rsidRDefault="00431CAD" w:rsidP="00B109DE">
      <w:pPr>
        <w:pStyle w:val="Principleheader"/>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6166"/>
        <w:gridCol w:w="1842"/>
        <w:gridCol w:w="1843"/>
      </w:tblGrid>
      <w:tr w:rsidR="001547FD" w:rsidRPr="00982178" w14:paraId="76E30690" w14:textId="77777777" w:rsidTr="001455C4">
        <w:trPr>
          <w:tblHeader/>
        </w:trPr>
        <w:tc>
          <w:tcPr>
            <w:tcW w:w="6166" w:type="dxa"/>
            <w:shd w:val="clear" w:color="auto" w:fill="D9E2F3" w:themeFill="accent1" w:themeFillTint="33"/>
          </w:tcPr>
          <w:p w14:paraId="56C108EF" w14:textId="77777777" w:rsidR="00B109DE" w:rsidRPr="00982178" w:rsidRDefault="00B109DE" w:rsidP="00E47F33">
            <w:pPr>
              <w:spacing w:before="60" w:after="60"/>
              <w:rPr>
                <w:b/>
                <w:lang w:val="en-US" w:eastAsia="en-AU"/>
              </w:rPr>
            </w:pPr>
            <w:r w:rsidRPr="00982178">
              <w:rPr>
                <w:b/>
                <w:lang w:val="en-US" w:eastAsia="en-AU"/>
              </w:rPr>
              <w:t>Task</w:t>
            </w:r>
          </w:p>
        </w:tc>
        <w:tc>
          <w:tcPr>
            <w:tcW w:w="1842" w:type="dxa"/>
            <w:shd w:val="clear" w:color="auto" w:fill="D9E2F3" w:themeFill="accent1" w:themeFillTint="33"/>
          </w:tcPr>
          <w:p w14:paraId="4680A9D1" w14:textId="638F238F" w:rsidR="00B109DE" w:rsidRPr="00982178" w:rsidRDefault="00511236" w:rsidP="00E47F33">
            <w:pPr>
              <w:spacing w:before="60" w:after="60"/>
              <w:rPr>
                <w:b/>
                <w:lang w:val="en-US" w:eastAsia="en-AU"/>
              </w:rPr>
            </w:pPr>
            <w:r>
              <w:rPr>
                <w:b/>
                <w:lang w:val="en-US" w:eastAsia="en-AU"/>
              </w:rPr>
              <w:t>Lead agency</w:t>
            </w:r>
          </w:p>
        </w:tc>
        <w:tc>
          <w:tcPr>
            <w:tcW w:w="1843" w:type="dxa"/>
            <w:shd w:val="clear" w:color="auto" w:fill="D9E2F3" w:themeFill="accent1" w:themeFillTint="33"/>
          </w:tcPr>
          <w:p w14:paraId="50FF8D78" w14:textId="77777777" w:rsidR="00B109DE" w:rsidRPr="00982178" w:rsidRDefault="00B109DE" w:rsidP="00E47F33">
            <w:pPr>
              <w:spacing w:before="60" w:after="60"/>
              <w:rPr>
                <w:b/>
                <w:lang w:val="en-US" w:eastAsia="en-AU"/>
              </w:rPr>
            </w:pPr>
            <w:r w:rsidRPr="00982178">
              <w:rPr>
                <w:b/>
                <w:lang w:val="en-US" w:eastAsia="en-AU"/>
              </w:rPr>
              <w:t>Timeframe</w:t>
            </w:r>
          </w:p>
        </w:tc>
      </w:tr>
      <w:tr w:rsidR="001547FD" w14:paraId="2E32B456" w14:textId="77777777" w:rsidTr="001455C4">
        <w:tc>
          <w:tcPr>
            <w:tcW w:w="6166" w:type="dxa"/>
            <w:shd w:val="clear" w:color="auto" w:fill="D9E2F3" w:themeFill="accent1" w:themeFillTint="33"/>
          </w:tcPr>
          <w:p w14:paraId="7E7FB792" w14:textId="70E545E3" w:rsidR="0020199E" w:rsidRDefault="005905E6" w:rsidP="00524911">
            <w:pPr>
              <w:spacing w:before="60" w:after="60"/>
            </w:pPr>
            <w:r>
              <w:t>Establish</w:t>
            </w:r>
            <w:r w:rsidR="007A2042">
              <w:t xml:space="preserve"> </w:t>
            </w:r>
            <w:r w:rsidR="00BD2764">
              <w:t xml:space="preserve">agreed </w:t>
            </w:r>
            <w:r w:rsidR="007A2042">
              <w:t>national priorities for stillbirth research</w:t>
            </w:r>
            <w:r w:rsidR="003038C4">
              <w:t xml:space="preserve"> for the next </w:t>
            </w:r>
            <w:r w:rsidR="002721BE">
              <w:t>five</w:t>
            </w:r>
            <w:r w:rsidR="00524911">
              <w:t xml:space="preserve"> </w:t>
            </w:r>
            <w:r w:rsidR="003038C4">
              <w:t>years, building on the work of PSANZ and the Stillbirth CRE</w:t>
            </w:r>
          </w:p>
        </w:tc>
        <w:tc>
          <w:tcPr>
            <w:tcW w:w="1842" w:type="dxa"/>
            <w:shd w:val="clear" w:color="auto" w:fill="D9E2F3" w:themeFill="accent1" w:themeFillTint="33"/>
          </w:tcPr>
          <w:p w14:paraId="04B26696" w14:textId="2CFD0951" w:rsidR="0020199E" w:rsidRDefault="00165CBA" w:rsidP="00E47F33">
            <w:pPr>
              <w:spacing w:before="60" w:after="60"/>
              <w:rPr>
                <w:lang w:val="en-US" w:eastAsia="en-AU"/>
              </w:rPr>
            </w:pPr>
            <w:r>
              <w:rPr>
                <w:lang w:val="en-US" w:eastAsia="en-AU"/>
              </w:rPr>
              <w:t xml:space="preserve">Stillbirth CRE </w:t>
            </w:r>
            <w:r w:rsidR="008974E9">
              <w:rPr>
                <w:lang w:val="en-US" w:eastAsia="en-AU"/>
              </w:rPr>
              <w:t>and</w:t>
            </w:r>
            <w:r>
              <w:rPr>
                <w:lang w:val="en-US" w:eastAsia="en-AU"/>
              </w:rPr>
              <w:t xml:space="preserve"> PSANZ</w:t>
            </w:r>
          </w:p>
        </w:tc>
        <w:tc>
          <w:tcPr>
            <w:tcW w:w="1843" w:type="dxa"/>
            <w:shd w:val="clear" w:color="auto" w:fill="D9E2F3" w:themeFill="accent1" w:themeFillTint="33"/>
          </w:tcPr>
          <w:p w14:paraId="4B16366C" w14:textId="60C71FD3" w:rsidR="0020199E" w:rsidRDefault="003038C4" w:rsidP="00E47F33">
            <w:pPr>
              <w:spacing w:before="60" w:after="60"/>
              <w:rPr>
                <w:lang w:val="en-US" w:eastAsia="en-AU"/>
              </w:rPr>
            </w:pPr>
            <w:r>
              <w:rPr>
                <w:lang w:val="en-US" w:eastAsia="en-AU"/>
              </w:rPr>
              <w:t>Short term</w:t>
            </w:r>
          </w:p>
        </w:tc>
      </w:tr>
      <w:tr w:rsidR="001547FD" w14:paraId="03CAC04C" w14:textId="77777777" w:rsidTr="001455C4">
        <w:tc>
          <w:tcPr>
            <w:tcW w:w="6166" w:type="dxa"/>
            <w:shd w:val="clear" w:color="auto" w:fill="D9E2F3" w:themeFill="accent1" w:themeFillTint="33"/>
          </w:tcPr>
          <w:p w14:paraId="10878D8A" w14:textId="354BD4C8" w:rsidR="00B109DE" w:rsidRDefault="00BD2764" w:rsidP="00BD2764">
            <w:pPr>
              <w:spacing w:before="60" w:after="60"/>
              <w:rPr>
                <w:lang w:val="en-US" w:eastAsia="en-AU"/>
              </w:rPr>
            </w:pPr>
            <w:r>
              <w:t xml:space="preserve">Establish </w:t>
            </w:r>
            <w:r w:rsidR="00B109DE">
              <w:t>a n</w:t>
            </w:r>
            <w:r w:rsidR="00B109DE" w:rsidRPr="004B7E74">
              <w:t xml:space="preserve">ational </w:t>
            </w:r>
            <w:r>
              <w:t xml:space="preserve">placenta </w:t>
            </w:r>
            <w:r w:rsidR="00B109DE" w:rsidRPr="004B7E74">
              <w:t xml:space="preserve">biobank </w:t>
            </w:r>
            <w:r>
              <w:t>as an enabler for research into</w:t>
            </w:r>
            <w:r w:rsidRPr="004B7E74">
              <w:t xml:space="preserve"> </w:t>
            </w:r>
            <w:r w:rsidR="00B109DE" w:rsidRPr="004B7E74">
              <w:t xml:space="preserve">stillbirth </w:t>
            </w:r>
          </w:p>
        </w:tc>
        <w:tc>
          <w:tcPr>
            <w:tcW w:w="1842" w:type="dxa"/>
            <w:shd w:val="clear" w:color="auto" w:fill="D9E2F3" w:themeFill="accent1" w:themeFillTint="33"/>
          </w:tcPr>
          <w:p w14:paraId="3B4D931E" w14:textId="211224BF" w:rsidR="00B109DE" w:rsidRDefault="00DF643A" w:rsidP="00E47F33">
            <w:pPr>
              <w:spacing w:before="60" w:after="60"/>
              <w:rPr>
                <w:lang w:val="en-US" w:eastAsia="en-AU"/>
              </w:rPr>
            </w:pPr>
            <w:r>
              <w:rPr>
                <w:lang w:val="en-US" w:eastAsia="en-AU"/>
              </w:rPr>
              <w:t xml:space="preserve">Commonwealth </w:t>
            </w:r>
            <w:r w:rsidR="00165CBA">
              <w:rPr>
                <w:lang w:val="en-US" w:eastAsia="en-AU"/>
              </w:rPr>
              <w:t>Government</w:t>
            </w:r>
          </w:p>
        </w:tc>
        <w:tc>
          <w:tcPr>
            <w:tcW w:w="1843" w:type="dxa"/>
            <w:shd w:val="clear" w:color="auto" w:fill="D9E2F3" w:themeFill="accent1" w:themeFillTint="33"/>
          </w:tcPr>
          <w:p w14:paraId="2A11B147" w14:textId="170AC0E9" w:rsidR="00B109DE" w:rsidRDefault="001A4EA9" w:rsidP="00EE545B">
            <w:pPr>
              <w:spacing w:before="60" w:after="60"/>
              <w:rPr>
                <w:lang w:val="en-US" w:eastAsia="en-AU"/>
              </w:rPr>
            </w:pPr>
            <w:r>
              <w:rPr>
                <w:lang w:val="en-US" w:eastAsia="en-AU"/>
              </w:rPr>
              <w:t xml:space="preserve">Long </w:t>
            </w:r>
            <w:r w:rsidR="00952224">
              <w:rPr>
                <w:lang w:val="en-US" w:eastAsia="en-AU"/>
              </w:rPr>
              <w:t>term</w:t>
            </w:r>
          </w:p>
        </w:tc>
      </w:tr>
      <w:tr w:rsidR="00D04D67" w14:paraId="5C49B78B" w14:textId="77777777" w:rsidTr="001455C4">
        <w:tc>
          <w:tcPr>
            <w:tcW w:w="6166" w:type="dxa"/>
            <w:shd w:val="clear" w:color="auto" w:fill="D9E2F3" w:themeFill="accent1" w:themeFillTint="33"/>
          </w:tcPr>
          <w:p w14:paraId="2FEEE7CD" w14:textId="54C3CB93" w:rsidR="00D04D67" w:rsidRDefault="00C262E7" w:rsidP="00CD7568">
            <w:pPr>
              <w:spacing w:before="60" w:after="60"/>
            </w:pPr>
            <w:r>
              <w:t xml:space="preserve">Develop and implement </w:t>
            </w:r>
            <w:r w:rsidR="00D04D67">
              <w:t>a</w:t>
            </w:r>
            <w:r w:rsidR="00D04D67" w:rsidRPr="0094081C">
              <w:t xml:space="preserve"> risk stratification tool to inform </w:t>
            </w:r>
            <w:r w:rsidR="00545AC3">
              <w:t>clinical</w:t>
            </w:r>
            <w:r w:rsidR="00CD7568">
              <w:t xml:space="preserve"> care </w:t>
            </w:r>
            <w:r w:rsidR="00D04D67" w:rsidRPr="0094081C">
              <w:t>for women with risk factors</w:t>
            </w:r>
            <w:r w:rsidR="00D04D67">
              <w:t xml:space="preserve"> for stillbirth</w:t>
            </w:r>
          </w:p>
        </w:tc>
        <w:tc>
          <w:tcPr>
            <w:tcW w:w="1842" w:type="dxa"/>
            <w:shd w:val="clear" w:color="auto" w:fill="D9E2F3" w:themeFill="accent1" w:themeFillTint="33"/>
          </w:tcPr>
          <w:p w14:paraId="7B3F615C" w14:textId="041DE041" w:rsidR="00D04D67" w:rsidRDefault="00DF643A" w:rsidP="00E47F33">
            <w:pPr>
              <w:spacing w:before="60" w:after="60"/>
              <w:rPr>
                <w:lang w:val="en-US" w:eastAsia="en-AU"/>
              </w:rPr>
            </w:pPr>
            <w:r>
              <w:rPr>
                <w:lang w:val="en-US" w:eastAsia="en-AU"/>
              </w:rPr>
              <w:t xml:space="preserve">Commonwealth </w:t>
            </w:r>
            <w:r w:rsidR="00165CBA">
              <w:rPr>
                <w:lang w:val="en-US" w:eastAsia="en-AU"/>
              </w:rPr>
              <w:t>Government</w:t>
            </w:r>
          </w:p>
        </w:tc>
        <w:tc>
          <w:tcPr>
            <w:tcW w:w="1843" w:type="dxa"/>
            <w:shd w:val="clear" w:color="auto" w:fill="D9E2F3" w:themeFill="accent1" w:themeFillTint="33"/>
          </w:tcPr>
          <w:p w14:paraId="498707F9" w14:textId="61B46414" w:rsidR="00D04D67" w:rsidRDefault="001A4EA9" w:rsidP="00EE545B">
            <w:pPr>
              <w:spacing w:before="60" w:after="60"/>
              <w:rPr>
                <w:lang w:val="en-US" w:eastAsia="en-AU"/>
              </w:rPr>
            </w:pPr>
            <w:r>
              <w:rPr>
                <w:lang w:val="en-US" w:eastAsia="en-AU"/>
              </w:rPr>
              <w:t xml:space="preserve">Long </w:t>
            </w:r>
            <w:r w:rsidR="00D04D67">
              <w:rPr>
                <w:lang w:val="en-US" w:eastAsia="en-AU"/>
              </w:rPr>
              <w:t>term</w:t>
            </w:r>
          </w:p>
        </w:tc>
      </w:tr>
    </w:tbl>
    <w:p w14:paraId="21EA33A3" w14:textId="4721EDF0" w:rsidR="000E43D0" w:rsidRPr="00DA2936" w:rsidRDefault="00BE79E0" w:rsidP="008A6539">
      <w:pPr>
        <w:pStyle w:val="Action"/>
      </w:pPr>
      <w:bookmarkStart w:id="54" w:name="_Toc49856454"/>
      <w:r>
        <w:lastRenderedPageBreak/>
        <w:t>Providing broader access to</w:t>
      </w:r>
      <w:r w:rsidR="004F6830" w:rsidRPr="00DA2936">
        <w:t xml:space="preserve"> </w:t>
      </w:r>
      <w:r w:rsidR="000E43D0" w:rsidRPr="00DA2936">
        <w:t>stillbirth research</w:t>
      </w:r>
      <w:bookmarkEnd w:id="54"/>
      <w:r w:rsidR="000E43D0" w:rsidRPr="00DA2936">
        <w:t xml:space="preserve"> </w:t>
      </w:r>
    </w:p>
    <w:p w14:paraId="30CBB089" w14:textId="77777777" w:rsidR="009A5428" w:rsidRDefault="009A5428" w:rsidP="008A6539">
      <w:pPr>
        <w:pStyle w:val="Rationaleheader"/>
      </w:pPr>
      <w:r>
        <w:t>Rationale</w:t>
      </w:r>
    </w:p>
    <w:p w14:paraId="114033B7" w14:textId="6070314D" w:rsidR="004A2AB8" w:rsidRDefault="004A2AB8" w:rsidP="008A6539">
      <w:pPr>
        <w:pStyle w:val="Rationale"/>
        <w:keepNext/>
        <w:keepLines/>
      </w:pPr>
      <w:r>
        <w:t xml:space="preserve">The availability of </w:t>
      </w:r>
      <w:r w:rsidRPr="00D97251">
        <w:t xml:space="preserve">high-quality evidence </w:t>
      </w:r>
      <w:r>
        <w:t xml:space="preserve">is critical </w:t>
      </w:r>
      <w:r w:rsidRPr="00D97251">
        <w:t>to inform healthcare decision-making</w:t>
      </w:r>
      <w:r w:rsidR="002F53C7">
        <w:t>, and reduce fragmentation and duplication</w:t>
      </w:r>
      <w:r>
        <w:t>.</w:t>
      </w:r>
    </w:p>
    <w:p w14:paraId="1A2232BF" w14:textId="232550F8" w:rsidR="00D60C20" w:rsidRDefault="00D60C20" w:rsidP="008A6539">
      <w:pPr>
        <w:pStyle w:val="Rationale"/>
        <w:keepNext/>
        <w:keepLines/>
      </w:pPr>
      <w:r>
        <w:t>The Senate Select Committee on Stillbirth Research and Education report</w:t>
      </w:r>
      <w:r>
        <w:fldChar w:fldCharType="begin"/>
      </w:r>
      <w:r>
        <w:instrText xml:space="preserve"> ADDIN EN.CITE &lt;EndNote&gt;&lt;Cite&gt;&lt;Author&gt;Select Committee on Stillbirth Research and Education&lt;/Author&gt;&lt;Year&gt;2018&lt;/Year&gt;&lt;RecNum&gt;46&lt;/RecNum&gt;&lt;DisplayText&gt;&lt;style face="superscript" font="Trebuchet MS" size="9"&gt;1&lt;/style&gt;&lt;/DisplayText&gt;&lt;record&gt;&lt;rec-number&gt;46&lt;/rec-number&gt;&lt;foreign-keys&gt;&lt;key app="EN" db-id="ed2p9a0ax5rxwbee0vmv999nrxvza0aw2fdx" timestamp="1568781199"&gt;46&lt;/key&gt;&lt;/foreign-keys&gt;&lt;ref-type name="Report"&gt;27&lt;/ref-type&gt;&lt;contributors&gt;&lt;authors&gt;&lt;author&gt;Select Committee on Stillbirth Research and Education,&lt;/author&gt;&lt;/authors&gt;&lt;/contributors&gt;&lt;titles&gt;&lt;title&gt;Select Committee on Stillbirth Research and Education report&lt;/title&gt;&lt;/titles&gt;&lt;dates&gt;&lt;year&gt;2018&lt;/year&gt;&lt;/dates&gt;&lt;pub-location&gt;Canberra&lt;/pub-location&gt;&lt;publisher&gt;The Senate&lt;/publisher&gt;&lt;urls&gt;&lt;/urls&gt;&lt;/record&gt;&lt;/Cite&gt;&lt;/EndNote&gt;</w:instrText>
      </w:r>
      <w:r>
        <w:fldChar w:fldCharType="separate"/>
      </w:r>
      <w:r w:rsidRPr="005E3E25">
        <w:rPr>
          <w:noProof/>
          <w:sz w:val="18"/>
          <w:vertAlign w:val="superscript"/>
        </w:rPr>
        <w:t>1</w:t>
      </w:r>
      <w:r>
        <w:fldChar w:fldCharType="end"/>
      </w:r>
      <w:r>
        <w:t xml:space="preserve"> </w:t>
      </w:r>
      <w:r w:rsidRPr="00CE7619">
        <w:t xml:space="preserve">recommends the Australian government creates </w:t>
      </w:r>
      <w:r w:rsidR="008E5A33">
        <w:t xml:space="preserve">and maintains </w:t>
      </w:r>
      <w:r w:rsidRPr="00CE7619">
        <w:t>an online register of current international and Australian research and clinical guidelines relating to stillbirth, accessible to all interested stakeholders including the public.</w:t>
      </w:r>
    </w:p>
    <w:p w14:paraId="670CB2F1" w14:textId="3043FD0C" w:rsidR="00282321" w:rsidRPr="00282321" w:rsidRDefault="00282321" w:rsidP="008A6539">
      <w:pPr>
        <w:pStyle w:val="Rationale"/>
        <w:keepNext/>
        <w:keepLines/>
      </w:pPr>
      <w:r w:rsidRPr="00282321">
        <w:t xml:space="preserve">The lack of a central repository of </w:t>
      </w:r>
      <w:r w:rsidR="00E02032">
        <w:t xml:space="preserve">past, current and </w:t>
      </w:r>
      <w:r w:rsidRPr="00282321">
        <w:t xml:space="preserve">planned stillbirth research is an impediment to </w:t>
      </w:r>
      <w:r w:rsidR="002721BE">
        <w:t xml:space="preserve">the </w:t>
      </w:r>
      <w:r w:rsidRPr="00282321">
        <w:t xml:space="preserve">collaboration </w:t>
      </w:r>
      <w:r w:rsidR="00E02032">
        <w:t xml:space="preserve">required </w:t>
      </w:r>
      <w:r w:rsidRPr="00282321">
        <w:t xml:space="preserve">to ensure effective conduct of high quality research. Key to quality research into stillbirth is the need to engage </w:t>
      </w:r>
      <w:r w:rsidR="00EF05A9">
        <w:t>parents</w:t>
      </w:r>
      <w:r w:rsidR="00EF05A9" w:rsidRPr="00282321">
        <w:t xml:space="preserve"> </w:t>
      </w:r>
      <w:r w:rsidRPr="00282321">
        <w:t xml:space="preserve">and the community as partners. </w:t>
      </w:r>
    </w:p>
    <w:p w14:paraId="6D39C1FB" w14:textId="4A3E73ED" w:rsidR="00282321" w:rsidRDefault="00282321" w:rsidP="008A6539">
      <w:pPr>
        <w:pStyle w:val="Rationale"/>
        <w:keepNext/>
        <w:keepLines/>
      </w:pPr>
      <w:r w:rsidRPr="00282321">
        <w:t>The Stillbirth CRE is collaborating with 12 academic organisations nationally and internationally and maintains up-to-date records of all research undertaken as part of these collaborations. Currently 80 studies are included</w:t>
      </w:r>
      <w:r w:rsidR="00CE6418">
        <w:t xml:space="preserve"> in</w:t>
      </w:r>
      <w:r w:rsidRPr="00282321">
        <w:t xml:space="preserve"> the Stillbirth CRE research register. However, </w:t>
      </w:r>
      <w:r w:rsidR="002F53C7">
        <w:t xml:space="preserve">further work is required to make </w:t>
      </w:r>
      <w:r w:rsidRPr="00282321">
        <w:t xml:space="preserve">this register comprehensive and </w:t>
      </w:r>
      <w:r w:rsidR="002F53C7">
        <w:t>accessible</w:t>
      </w:r>
      <w:r w:rsidR="00256B60">
        <w:t xml:space="preserve"> </w:t>
      </w:r>
      <w:r w:rsidRPr="00282321">
        <w:t xml:space="preserve">to the general </w:t>
      </w:r>
      <w:r w:rsidR="004D68B6" w:rsidRPr="00282321">
        <w:t>community</w:t>
      </w:r>
      <w:r w:rsidRPr="00282321">
        <w:t xml:space="preserve">. </w:t>
      </w:r>
    </w:p>
    <w:p w14:paraId="5BD3B2BE" w14:textId="77777777" w:rsidR="00282321" w:rsidRDefault="000B0782" w:rsidP="008A6539">
      <w:pPr>
        <w:pStyle w:val="Enablersheader"/>
        <w:rPr>
          <w:lang w:eastAsia="en-AU"/>
        </w:rPr>
      </w:pPr>
      <w:r>
        <w:rPr>
          <w:lang w:eastAsia="en-AU"/>
        </w:rPr>
        <w:t>Goal</w:t>
      </w:r>
    </w:p>
    <w:p w14:paraId="78B9B6A0" w14:textId="4D546E1C" w:rsidR="00BD2764" w:rsidRDefault="00CA13B2" w:rsidP="008A6539">
      <w:pPr>
        <w:pStyle w:val="Enablers"/>
        <w:keepNext/>
      </w:pPr>
      <w:r>
        <w:t>Members of the public</w:t>
      </w:r>
      <w:r w:rsidR="005C31BC">
        <w:t>,</w:t>
      </w:r>
      <w:r w:rsidR="000617B9">
        <w:t xml:space="preserve"> researchers </w:t>
      </w:r>
      <w:r w:rsidR="005C31BC">
        <w:t xml:space="preserve">and others </w:t>
      </w:r>
      <w:r w:rsidR="000617B9">
        <w:t xml:space="preserve">have access to a </w:t>
      </w:r>
      <w:r w:rsidR="00BD2764">
        <w:t xml:space="preserve">repository of </w:t>
      </w:r>
      <w:r w:rsidR="00C61356">
        <w:t>Australian and international</w:t>
      </w:r>
      <w:r w:rsidR="00BD2764">
        <w:t xml:space="preserve"> </w:t>
      </w:r>
      <w:r w:rsidR="00C61356">
        <w:t xml:space="preserve">medical and social </w:t>
      </w:r>
      <w:r w:rsidR="000617B9">
        <w:t xml:space="preserve">stillbirth </w:t>
      </w:r>
      <w:r w:rsidR="00BD2764">
        <w:t>research</w:t>
      </w:r>
      <w:r w:rsidR="00C61356">
        <w:t>, including recent publications and guidelines</w:t>
      </w:r>
      <w:r w:rsidR="00912A05">
        <w:t>.</w:t>
      </w:r>
    </w:p>
    <w:p w14:paraId="4E7EAAA0" w14:textId="77777777" w:rsidR="00B109DE" w:rsidRDefault="001B5D7B" w:rsidP="008A6539">
      <w:pPr>
        <w:pStyle w:val="Principleheader"/>
        <w:keepNext/>
      </w:pPr>
      <w:r>
        <w:t>Implementation</w:t>
      </w:r>
    </w:p>
    <w:tbl>
      <w:tblPr>
        <w:tblStyle w:val="TableGrid"/>
        <w:tblW w:w="9851" w:type="dxa"/>
        <w:tblInd w:w="-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Caption w:val="Implementation"/>
        <w:tblDescription w:val="Table that lists implementation tasks, lead agency and timeframe"/>
      </w:tblPr>
      <w:tblGrid>
        <w:gridCol w:w="5457"/>
        <w:gridCol w:w="2410"/>
        <w:gridCol w:w="1984"/>
      </w:tblGrid>
      <w:tr w:rsidR="00B109DE" w:rsidRPr="00982178" w14:paraId="22871EE2" w14:textId="77777777" w:rsidTr="00AB0554">
        <w:trPr>
          <w:tblHeader/>
        </w:trPr>
        <w:tc>
          <w:tcPr>
            <w:tcW w:w="5457" w:type="dxa"/>
            <w:shd w:val="clear" w:color="auto" w:fill="D9E2F3" w:themeFill="accent1" w:themeFillTint="33"/>
          </w:tcPr>
          <w:p w14:paraId="6C64ACBD" w14:textId="77777777" w:rsidR="00B109DE" w:rsidRPr="00982178" w:rsidRDefault="00B109DE" w:rsidP="00E47F33">
            <w:pPr>
              <w:spacing w:before="60" w:after="60"/>
              <w:rPr>
                <w:b/>
                <w:lang w:val="en-US" w:eastAsia="en-AU"/>
              </w:rPr>
            </w:pPr>
            <w:r w:rsidRPr="00982178">
              <w:rPr>
                <w:b/>
                <w:lang w:val="en-US" w:eastAsia="en-AU"/>
              </w:rPr>
              <w:t>Task</w:t>
            </w:r>
          </w:p>
        </w:tc>
        <w:tc>
          <w:tcPr>
            <w:tcW w:w="2410" w:type="dxa"/>
            <w:shd w:val="clear" w:color="auto" w:fill="D9E2F3" w:themeFill="accent1" w:themeFillTint="33"/>
          </w:tcPr>
          <w:p w14:paraId="6D43CF16" w14:textId="7D2C0A90" w:rsidR="00B109DE" w:rsidRPr="00982178" w:rsidRDefault="00511236" w:rsidP="00E47F33">
            <w:pPr>
              <w:spacing w:before="60" w:after="60"/>
              <w:rPr>
                <w:b/>
                <w:lang w:val="en-US" w:eastAsia="en-AU"/>
              </w:rPr>
            </w:pPr>
            <w:r>
              <w:rPr>
                <w:b/>
                <w:lang w:val="en-US" w:eastAsia="en-AU"/>
              </w:rPr>
              <w:t>Lead agency</w:t>
            </w:r>
          </w:p>
        </w:tc>
        <w:tc>
          <w:tcPr>
            <w:tcW w:w="1984" w:type="dxa"/>
            <w:shd w:val="clear" w:color="auto" w:fill="D9E2F3" w:themeFill="accent1" w:themeFillTint="33"/>
          </w:tcPr>
          <w:p w14:paraId="5D6C65B8" w14:textId="77777777" w:rsidR="00B109DE" w:rsidRPr="00982178" w:rsidRDefault="00B109DE" w:rsidP="00E47F33">
            <w:pPr>
              <w:spacing w:before="60" w:after="60"/>
              <w:rPr>
                <w:b/>
                <w:lang w:val="en-US" w:eastAsia="en-AU"/>
              </w:rPr>
            </w:pPr>
            <w:r w:rsidRPr="00982178">
              <w:rPr>
                <w:b/>
                <w:lang w:val="en-US" w:eastAsia="en-AU"/>
              </w:rPr>
              <w:t>Timeframe</w:t>
            </w:r>
          </w:p>
        </w:tc>
      </w:tr>
      <w:tr w:rsidR="002F53C7" w14:paraId="0DD07F52" w14:textId="77777777" w:rsidTr="00B109DE">
        <w:tc>
          <w:tcPr>
            <w:tcW w:w="5457" w:type="dxa"/>
            <w:shd w:val="clear" w:color="auto" w:fill="D9E2F3" w:themeFill="accent1" w:themeFillTint="33"/>
          </w:tcPr>
          <w:p w14:paraId="65D7C0DB" w14:textId="72CC3A1C" w:rsidR="002F53C7" w:rsidRDefault="002F53C7" w:rsidP="00372EDC">
            <w:pPr>
              <w:spacing w:before="60" w:after="60"/>
            </w:pPr>
            <w:r>
              <w:t>Develop a comprehensive, publicly accessible register of current research and guidelines relating to stillbirth</w:t>
            </w:r>
          </w:p>
        </w:tc>
        <w:tc>
          <w:tcPr>
            <w:tcW w:w="2410" w:type="dxa"/>
            <w:shd w:val="clear" w:color="auto" w:fill="D9E2F3" w:themeFill="accent1" w:themeFillTint="33"/>
          </w:tcPr>
          <w:p w14:paraId="210E889F" w14:textId="4AF301D9" w:rsidR="002F53C7" w:rsidRDefault="00570A35" w:rsidP="00E47F33">
            <w:pPr>
              <w:spacing w:before="60" w:after="60"/>
              <w:rPr>
                <w:lang w:val="en-US" w:eastAsia="en-AU"/>
              </w:rPr>
            </w:pPr>
            <w:r>
              <w:t xml:space="preserve">Commonwealth </w:t>
            </w:r>
            <w:r w:rsidR="00EC35BA">
              <w:t>Government in partnership with NGOs</w:t>
            </w:r>
          </w:p>
        </w:tc>
        <w:tc>
          <w:tcPr>
            <w:tcW w:w="1984" w:type="dxa"/>
            <w:shd w:val="clear" w:color="auto" w:fill="D9E2F3" w:themeFill="accent1" w:themeFillTint="33"/>
          </w:tcPr>
          <w:p w14:paraId="459C074A" w14:textId="48053D90" w:rsidR="002F53C7" w:rsidRDefault="00F9170C" w:rsidP="00E47F33">
            <w:pPr>
              <w:spacing w:before="60" w:after="60"/>
              <w:rPr>
                <w:lang w:val="en-US" w:eastAsia="en-AU"/>
              </w:rPr>
            </w:pPr>
            <w:r>
              <w:rPr>
                <w:lang w:val="en-US" w:eastAsia="en-AU"/>
              </w:rPr>
              <w:t>Short term</w:t>
            </w:r>
          </w:p>
        </w:tc>
      </w:tr>
    </w:tbl>
    <w:p w14:paraId="79017724" w14:textId="77777777" w:rsidR="0023135D" w:rsidRPr="0023135D" w:rsidRDefault="0023135D" w:rsidP="0023135D">
      <w:pPr>
        <w:rPr>
          <w:lang w:val="en-US" w:eastAsia="en-AU"/>
        </w:rPr>
      </w:pPr>
    </w:p>
    <w:p w14:paraId="4844A1EE" w14:textId="77777777" w:rsidR="008543F0" w:rsidRDefault="008543F0" w:rsidP="008543F0">
      <w:pPr>
        <w:pStyle w:val="Heading1"/>
        <w:sectPr w:rsidR="008543F0" w:rsidSect="00562B4D">
          <w:footnotePr>
            <w:numFmt w:val="chicago"/>
          </w:footnotePr>
          <w:pgSz w:w="11901" w:h="16817"/>
          <w:pgMar w:top="1134" w:right="1134" w:bottom="1134" w:left="1134" w:header="0" w:footer="567" w:gutter="0"/>
          <w:cols w:space="708"/>
          <w:docGrid w:linePitch="245"/>
        </w:sectPr>
      </w:pPr>
    </w:p>
    <w:p w14:paraId="2E4423AD" w14:textId="7DB968B8" w:rsidR="000247ED" w:rsidRDefault="000247ED" w:rsidP="000247ED">
      <w:pPr>
        <w:pStyle w:val="Heading1"/>
        <w:ind w:left="0" w:firstLine="0"/>
      </w:pPr>
      <w:bookmarkStart w:id="55" w:name="_Toc49856455"/>
      <w:r>
        <w:lastRenderedPageBreak/>
        <w:t>Appendix A: Stakeholders involved in the development of the Plan</w:t>
      </w:r>
      <w:bookmarkEnd w:id="55"/>
    </w:p>
    <w:p w14:paraId="23797F0F" w14:textId="77777777" w:rsidR="009F097F" w:rsidRPr="009F097F" w:rsidRDefault="004A5A80" w:rsidP="009F097F">
      <w:pPr>
        <w:pStyle w:val="Heading2"/>
        <w:numPr>
          <w:ilvl w:val="0"/>
          <w:numId w:val="0"/>
        </w:numPr>
      </w:pPr>
      <w:bookmarkStart w:id="56" w:name="_Toc49856456"/>
      <w:r w:rsidRPr="009F097F">
        <w:t xml:space="preserve">Participants in the </w:t>
      </w:r>
      <w:r w:rsidR="009F097F" w:rsidRPr="009F097F">
        <w:t>12 February 2019 Roundtable discussion</w:t>
      </w:r>
      <w:bookmarkEnd w:id="56"/>
    </w:p>
    <w:tbl>
      <w:tblPr>
        <w:tblW w:w="9576"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7"/>
        <w:gridCol w:w="4529"/>
      </w:tblGrid>
      <w:tr w:rsidR="009F097F" w:rsidRPr="009F097F" w14:paraId="2A21AFF2" w14:textId="77777777" w:rsidTr="009F097F">
        <w:trPr>
          <w:trHeight w:val="277"/>
          <w:tblHeader/>
        </w:trPr>
        <w:tc>
          <w:tcPr>
            <w:tcW w:w="5047" w:type="dxa"/>
            <w:tcMar>
              <w:left w:w="113" w:type="dxa"/>
            </w:tcMar>
          </w:tcPr>
          <w:p w14:paraId="658136F2" w14:textId="54DDB175" w:rsidR="009F097F" w:rsidRPr="009F097F" w:rsidRDefault="009F097F" w:rsidP="009F097F">
            <w:pPr>
              <w:rPr>
                <w:b/>
              </w:rPr>
            </w:pPr>
            <w:r w:rsidRPr="009F097F">
              <w:rPr>
                <w:b/>
              </w:rPr>
              <w:t>Organisation</w:t>
            </w:r>
          </w:p>
        </w:tc>
        <w:tc>
          <w:tcPr>
            <w:tcW w:w="4529" w:type="dxa"/>
            <w:tcMar>
              <w:left w:w="113" w:type="dxa"/>
            </w:tcMar>
          </w:tcPr>
          <w:p w14:paraId="2925CC77" w14:textId="019DCC80" w:rsidR="009F097F" w:rsidRPr="009F097F" w:rsidRDefault="009F097F" w:rsidP="009F097F">
            <w:pPr>
              <w:rPr>
                <w:b/>
              </w:rPr>
            </w:pPr>
            <w:r w:rsidRPr="009F097F">
              <w:rPr>
                <w:b/>
              </w:rPr>
              <w:t>Representative</w:t>
            </w:r>
          </w:p>
        </w:tc>
      </w:tr>
      <w:tr w:rsidR="009F097F" w:rsidRPr="009F097F" w14:paraId="1FAB5EC6" w14:textId="77777777" w:rsidTr="009F097F">
        <w:trPr>
          <w:trHeight w:val="277"/>
        </w:trPr>
        <w:tc>
          <w:tcPr>
            <w:tcW w:w="5047" w:type="dxa"/>
            <w:tcMar>
              <w:left w:w="113" w:type="dxa"/>
            </w:tcMar>
          </w:tcPr>
          <w:p w14:paraId="6565C693" w14:textId="77777777" w:rsidR="009F097F" w:rsidRPr="009F097F" w:rsidRDefault="009F097F" w:rsidP="009F097F">
            <w:r w:rsidRPr="009F097F">
              <w:t>Australian College of Midwives</w:t>
            </w:r>
          </w:p>
        </w:tc>
        <w:tc>
          <w:tcPr>
            <w:tcW w:w="4529" w:type="dxa"/>
            <w:tcMar>
              <w:left w:w="113" w:type="dxa"/>
            </w:tcMar>
          </w:tcPr>
          <w:p w14:paraId="0C7FD8C3" w14:textId="77777777" w:rsidR="009F097F" w:rsidRPr="009F097F" w:rsidRDefault="009F097F" w:rsidP="009F097F">
            <w:r w:rsidRPr="009F097F">
              <w:t>Associate Professor Jane Warland</w:t>
            </w:r>
          </w:p>
        </w:tc>
      </w:tr>
      <w:tr w:rsidR="009F097F" w:rsidRPr="009F097F" w14:paraId="50BF8A85" w14:textId="77777777" w:rsidTr="009F097F">
        <w:trPr>
          <w:trHeight w:val="275"/>
        </w:trPr>
        <w:tc>
          <w:tcPr>
            <w:tcW w:w="5047" w:type="dxa"/>
            <w:tcMar>
              <w:left w:w="113" w:type="dxa"/>
            </w:tcMar>
          </w:tcPr>
          <w:p w14:paraId="498A8190" w14:textId="12FFAB1E" w:rsidR="009F097F" w:rsidRPr="009F097F" w:rsidRDefault="009F097F" w:rsidP="009F097F">
            <w:r w:rsidRPr="009F097F">
              <w:t xml:space="preserve">Australian Institute of Health </w:t>
            </w:r>
            <w:r w:rsidR="008974E9">
              <w:t>and</w:t>
            </w:r>
            <w:r w:rsidRPr="009F097F">
              <w:t xml:space="preserve"> Welfare</w:t>
            </w:r>
          </w:p>
        </w:tc>
        <w:tc>
          <w:tcPr>
            <w:tcW w:w="4529" w:type="dxa"/>
            <w:tcMar>
              <w:left w:w="113" w:type="dxa"/>
            </w:tcMar>
          </w:tcPr>
          <w:p w14:paraId="61994A2D" w14:textId="77777777" w:rsidR="009F097F" w:rsidRPr="009F097F" w:rsidRDefault="009F097F" w:rsidP="009F097F">
            <w:r w:rsidRPr="009F097F">
              <w:t>Dr Fadwa Al Yaman</w:t>
            </w:r>
          </w:p>
        </w:tc>
      </w:tr>
      <w:tr w:rsidR="009F097F" w:rsidRPr="009F097F" w14:paraId="20104D0C" w14:textId="77777777" w:rsidTr="009F097F">
        <w:trPr>
          <w:trHeight w:val="551"/>
        </w:trPr>
        <w:tc>
          <w:tcPr>
            <w:tcW w:w="5047" w:type="dxa"/>
            <w:tcMar>
              <w:left w:w="113" w:type="dxa"/>
            </w:tcMar>
          </w:tcPr>
          <w:p w14:paraId="45EC6ABE" w14:textId="2833E42C" w:rsidR="009F097F" w:rsidRPr="009F097F" w:rsidRDefault="009F097F" w:rsidP="00044B18">
            <w:r w:rsidRPr="009F097F">
              <w:t>Department of Health - Australian Medical</w:t>
            </w:r>
            <w:r w:rsidR="00044B18">
              <w:t xml:space="preserve"> </w:t>
            </w:r>
            <w:r w:rsidRPr="009F097F">
              <w:t>Research Advisory Board</w:t>
            </w:r>
          </w:p>
        </w:tc>
        <w:tc>
          <w:tcPr>
            <w:tcW w:w="4529" w:type="dxa"/>
            <w:tcMar>
              <w:left w:w="113" w:type="dxa"/>
            </w:tcMar>
          </w:tcPr>
          <w:p w14:paraId="19C7C654" w14:textId="77777777" w:rsidR="009F097F" w:rsidRPr="009F097F" w:rsidRDefault="009F097F" w:rsidP="009F097F">
            <w:r w:rsidRPr="009F097F">
              <w:t>Dr David Abbott</w:t>
            </w:r>
          </w:p>
        </w:tc>
      </w:tr>
      <w:tr w:rsidR="009F097F" w:rsidRPr="009F097F" w14:paraId="7A61C3DC" w14:textId="77777777" w:rsidTr="009F097F">
        <w:trPr>
          <w:trHeight w:val="551"/>
        </w:trPr>
        <w:tc>
          <w:tcPr>
            <w:tcW w:w="5047" w:type="dxa"/>
            <w:tcMar>
              <w:left w:w="113" w:type="dxa"/>
            </w:tcMar>
          </w:tcPr>
          <w:p w14:paraId="4F5ACC8A" w14:textId="4C93A9AC" w:rsidR="009F097F" w:rsidRPr="009F097F" w:rsidRDefault="009F097F" w:rsidP="009F097F">
            <w:r w:rsidRPr="009F097F">
              <w:t xml:space="preserve">Congress of Aboriginal </w:t>
            </w:r>
            <w:r w:rsidR="008974E9">
              <w:t>and</w:t>
            </w:r>
            <w:r w:rsidRPr="009F097F">
              <w:t xml:space="preserve"> Torres Strait</w:t>
            </w:r>
            <w:r w:rsidR="00044B18">
              <w:t xml:space="preserve"> </w:t>
            </w:r>
            <w:r w:rsidRPr="009F097F">
              <w:t>Islander Nurses and Midwives</w:t>
            </w:r>
          </w:p>
        </w:tc>
        <w:tc>
          <w:tcPr>
            <w:tcW w:w="4529" w:type="dxa"/>
            <w:tcMar>
              <w:left w:w="113" w:type="dxa"/>
            </w:tcMar>
          </w:tcPr>
          <w:p w14:paraId="69659DC0" w14:textId="77777777" w:rsidR="009F097F" w:rsidRPr="009F097F" w:rsidRDefault="009F097F" w:rsidP="009F097F">
            <w:r w:rsidRPr="009F097F">
              <w:t>Ms Marni Tuala</w:t>
            </w:r>
          </w:p>
        </w:tc>
      </w:tr>
      <w:tr w:rsidR="009F097F" w:rsidRPr="009F097F" w14:paraId="2482C113" w14:textId="77777777" w:rsidTr="009F097F">
        <w:trPr>
          <w:trHeight w:val="275"/>
        </w:trPr>
        <w:tc>
          <w:tcPr>
            <w:tcW w:w="5047" w:type="dxa"/>
            <w:tcMar>
              <w:left w:w="113" w:type="dxa"/>
            </w:tcMar>
          </w:tcPr>
          <w:p w14:paraId="0DC0F6C9" w14:textId="77777777" w:rsidR="009F097F" w:rsidRPr="009F097F" w:rsidRDefault="009F097F" w:rsidP="009F097F">
            <w:r w:rsidRPr="009F097F">
              <w:t>Department of Health</w:t>
            </w:r>
          </w:p>
        </w:tc>
        <w:tc>
          <w:tcPr>
            <w:tcW w:w="4529" w:type="dxa"/>
            <w:tcMar>
              <w:left w:w="113" w:type="dxa"/>
            </w:tcMar>
          </w:tcPr>
          <w:p w14:paraId="3EC84819" w14:textId="77777777" w:rsidR="009F097F" w:rsidRPr="009F097F" w:rsidRDefault="009F097F" w:rsidP="009F097F">
            <w:r w:rsidRPr="009F097F">
              <w:t>Adjunct Professor Debra Thoms</w:t>
            </w:r>
          </w:p>
        </w:tc>
      </w:tr>
      <w:tr w:rsidR="009F097F" w:rsidRPr="009F097F" w14:paraId="4B747242" w14:textId="77777777" w:rsidTr="009F097F">
        <w:trPr>
          <w:trHeight w:val="275"/>
        </w:trPr>
        <w:tc>
          <w:tcPr>
            <w:tcW w:w="5047" w:type="dxa"/>
            <w:tcMar>
              <w:left w:w="113" w:type="dxa"/>
            </w:tcMar>
          </w:tcPr>
          <w:p w14:paraId="718D15F3" w14:textId="77777777" w:rsidR="009F097F" w:rsidRPr="009F097F" w:rsidRDefault="009F097F" w:rsidP="009F097F">
            <w:r w:rsidRPr="009F097F">
              <w:t>Department of Health</w:t>
            </w:r>
          </w:p>
        </w:tc>
        <w:tc>
          <w:tcPr>
            <w:tcW w:w="4529" w:type="dxa"/>
            <w:tcMar>
              <w:left w:w="113" w:type="dxa"/>
            </w:tcMar>
          </w:tcPr>
          <w:p w14:paraId="4C90009D" w14:textId="77777777" w:rsidR="009F097F" w:rsidRPr="009F097F" w:rsidRDefault="009F097F" w:rsidP="009F097F">
            <w:r w:rsidRPr="009F097F">
              <w:t>Professor Brendan Murphy</w:t>
            </w:r>
          </w:p>
        </w:tc>
      </w:tr>
      <w:tr w:rsidR="009F097F" w:rsidRPr="009F097F" w14:paraId="1B14B32F" w14:textId="77777777" w:rsidTr="009F097F">
        <w:trPr>
          <w:trHeight w:val="277"/>
        </w:trPr>
        <w:tc>
          <w:tcPr>
            <w:tcW w:w="5047" w:type="dxa"/>
            <w:tcMar>
              <w:left w:w="113" w:type="dxa"/>
            </w:tcMar>
          </w:tcPr>
          <w:p w14:paraId="16A9F363" w14:textId="77777777" w:rsidR="009F097F" w:rsidRPr="009F097F" w:rsidRDefault="009F097F" w:rsidP="009F097F">
            <w:r w:rsidRPr="009F097F">
              <w:t>Griffith University, School of Medicine</w:t>
            </w:r>
          </w:p>
        </w:tc>
        <w:tc>
          <w:tcPr>
            <w:tcW w:w="4529" w:type="dxa"/>
            <w:tcMar>
              <w:left w:w="113" w:type="dxa"/>
            </w:tcMar>
          </w:tcPr>
          <w:p w14:paraId="10EACF05" w14:textId="77777777" w:rsidR="009F097F" w:rsidRPr="009F097F" w:rsidRDefault="009F097F" w:rsidP="009F097F">
            <w:r w:rsidRPr="009F097F">
              <w:t>Professor David Ellwood</w:t>
            </w:r>
          </w:p>
        </w:tc>
      </w:tr>
      <w:tr w:rsidR="009F097F" w:rsidRPr="009F097F" w14:paraId="5047F058" w14:textId="77777777" w:rsidTr="009F097F">
        <w:trPr>
          <w:trHeight w:val="552"/>
        </w:trPr>
        <w:tc>
          <w:tcPr>
            <w:tcW w:w="5047" w:type="dxa"/>
            <w:tcMar>
              <w:left w:w="113" w:type="dxa"/>
            </w:tcMar>
          </w:tcPr>
          <w:p w14:paraId="4A95F5F1" w14:textId="2DD9132E" w:rsidR="009F097F" w:rsidRPr="009F097F" w:rsidRDefault="009F097F" w:rsidP="009F097F">
            <w:r w:rsidRPr="009F097F">
              <w:t>Mater Research – Centre of Research</w:t>
            </w:r>
            <w:r>
              <w:t xml:space="preserve"> </w:t>
            </w:r>
            <w:r w:rsidRPr="009F097F">
              <w:t>Excellence in Stillbirth</w:t>
            </w:r>
          </w:p>
        </w:tc>
        <w:tc>
          <w:tcPr>
            <w:tcW w:w="4529" w:type="dxa"/>
            <w:tcMar>
              <w:left w:w="113" w:type="dxa"/>
            </w:tcMar>
          </w:tcPr>
          <w:p w14:paraId="7608F264" w14:textId="77777777" w:rsidR="009F097F" w:rsidRPr="009F097F" w:rsidRDefault="009F097F" w:rsidP="009F097F">
            <w:r w:rsidRPr="009F097F">
              <w:t>Professor Vicki Flenady</w:t>
            </w:r>
          </w:p>
        </w:tc>
      </w:tr>
      <w:tr w:rsidR="009F097F" w:rsidRPr="009F097F" w14:paraId="58B4D137" w14:textId="77777777" w:rsidTr="009F097F">
        <w:trPr>
          <w:trHeight w:val="275"/>
        </w:trPr>
        <w:tc>
          <w:tcPr>
            <w:tcW w:w="5047" w:type="dxa"/>
            <w:tcMar>
              <w:left w:w="113" w:type="dxa"/>
            </w:tcMar>
          </w:tcPr>
          <w:p w14:paraId="0900E514" w14:textId="77777777" w:rsidR="009F097F" w:rsidRPr="009F097F" w:rsidRDefault="009F097F" w:rsidP="009F097F">
            <w:r w:rsidRPr="009F097F">
              <w:t>Monash University / Monash Health</w:t>
            </w:r>
          </w:p>
        </w:tc>
        <w:tc>
          <w:tcPr>
            <w:tcW w:w="4529" w:type="dxa"/>
            <w:tcMar>
              <w:left w:w="113" w:type="dxa"/>
            </w:tcMar>
          </w:tcPr>
          <w:p w14:paraId="0260DAC1" w14:textId="77777777" w:rsidR="009F097F" w:rsidRPr="009F097F" w:rsidRDefault="009F097F" w:rsidP="009F097F">
            <w:r w:rsidRPr="009F097F">
              <w:t>Professor Euan Wallace</w:t>
            </w:r>
          </w:p>
        </w:tc>
      </w:tr>
      <w:tr w:rsidR="009F097F" w:rsidRPr="009F097F" w14:paraId="0FF3F391" w14:textId="77777777" w:rsidTr="009F097F">
        <w:trPr>
          <w:trHeight w:val="275"/>
        </w:trPr>
        <w:tc>
          <w:tcPr>
            <w:tcW w:w="5047" w:type="dxa"/>
            <w:tcMar>
              <w:left w:w="113" w:type="dxa"/>
            </w:tcMar>
          </w:tcPr>
          <w:p w14:paraId="25D29CFC" w14:textId="77777777" w:rsidR="009F097F" w:rsidRPr="009F097F" w:rsidRDefault="009F097F" w:rsidP="009F097F">
            <w:r w:rsidRPr="009F097F">
              <w:t>Multicultural Centre for Women’s Health</w:t>
            </w:r>
          </w:p>
        </w:tc>
        <w:tc>
          <w:tcPr>
            <w:tcW w:w="4529" w:type="dxa"/>
            <w:tcMar>
              <w:left w:w="113" w:type="dxa"/>
            </w:tcMar>
          </w:tcPr>
          <w:p w14:paraId="1BDD32D6" w14:textId="77777777" w:rsidR="009F097F" w:rsidRPr="009F097F" w:rsidRDefault="009F097F" w:rsidP="009F097F">
            <w:r w:rsidRPr="009F097F">
              <w:t>Dr Adele Murdolo</w:t>
            </w:r>
          </w:p>
        </w:tc>
      </w:tr>
      <w:tr w:rsidR="009F097F" w:rsidRPr="009F097F" w14:paraId="7D18CB6C" w14:textId="77777777" w:rsidTr="009F097F">
        <w:trPr>
          <w:trHeight w:val="551"/>
        </w:trPr>
        <w:tc>
          <w:tcPr>
            <w:tcW w:w="5047" w:type="dxa"/>
            <w:tcMar>
              <w:left w:w="113" w:type="dxa"/>
            </w:tcMar>
          </w:tcPr>
          <w:p w14:paraId="4346D374" w14:textId="3229F988" w:rsidR="009F097F" w:rsidRPr="009F097F" w:rsidRDefault="009F097F" w:rsidP="00044B18">
            <w:r w:rsidRPr="009F097F">
              <w:t xml:space="preserve">National Perinatal Epidemiology </w:t>
            </w:r>
            <w:r w:rsidR="008974E9">
              <w:t>and</w:t>
            </w:r>
            <w:r w:rsidRPr="009F097F">
              <w:t xml:space="preserve"> Statistics</w:t>
            </w:r>
            <w:r w:rsidR="00044B18">
              <w:t xml:space="preserve"> </w:t>
            </w:r>
            <w:r w:rsidRPr="009F097F">
              <w:t>Unit, U</w:t>
            </w:r>
            <w:r w:rsidR="00044B18">
              <w:t>niversity of New South Wales</w:t>
            </w:r>
          </w:p>
        </w:tc>
        <w:tc>
          <w:tcPr>
            <w:tcW w:w="4529" w:type="dxa"/>
            <w:tcMar>
              <w:left w:w="113" w:type="dxa"/>
            </w:tcMar>
          </w:tcPr>
          <w:p w14:paraId="0F2AEED3" w14:textId="77777777" w:rsidR="009F097F" w:rsidRPr="009F097F" w:rsidRDefault="009F097F" w:rsidP="009F097F">
            <w:r w:rsidRPr="009F097F">
              <w:t>Assoc Professor Georgina Chambers</w:t>
            </w:r>
          </w:p>
        </w:tc>
      </w:tr>
      <w:tr w:rsidR="009F097F" w:rsidRPr="009F097F" w14:paraId="66E6D0A8" w14:textId="77777777" w:rsidTr="009F097F">
        <w:trPr>
          <w:trHeight w:val="275"/>
        </w:trPr>
        <w:tc>
          <w:tcPr>
            <w:tcW w:w="5047" w:type="dxa"/>
            <w:tcMar>
              <w:left w:w="113" w:type="dxa"/>
            </w:tcMar>
          </w:tcPr>
          <w:p w14:paraId="43C33F20" w14:textId="77777777" w:rsidR="009F097F" w:rsidRPr="009F097F" w:rsidRDefault="009F097F" w:rsidP="009F097F">
            <w:r w:rsidRPr="009F097F">
              <w:t>National Rural Health Alliance</w:t>
            </w:r>
          </w:p>
        </w:tc>
        <w:tc>
          <w:tcPr>
            <w:tcW w:w="4529" w:type="dxa"/>
            <w:tcMar>
              <w:left w:w="113" w:type="dxa"/>
            </w:tcMar>
          </w:tcPr>
          <w:p w14:paraId="345974E9" w14:textId="77777777" w:rsidR="009F097F" w:rsidRPr="009F097F" w:rsidRDefault="009F097F" w:rsidP="009F097F">
            <w:r w:rsidRPr="009F097F">
              <w:t>Dr Joanne Walker</w:t>
            </w:r>
          </w:p>
        </w:tc>
      </w:tr>
      <w:tr w:rsidR="009F097F" w:rsidRPr="009F097F" w14:paraId="3C1678BE" w14:textId="77777777" w:rsidTr="009F097F">
        <w:trPr>
          <w:trHeight w:val="275"/>
        </w:trPr>
        <w:tc>
          <w:tcPr>
            <w:tcW w:w="5047" w:type="dxa"/>
            <w:tcMar>
              <w:left w:w="113" w:type="dxa"/>
            </w:tcMar>
          </w:tcPr>
          <w:p w14:paraId="7FD11900" w14:textId="4A4B8690" w:rsidR="009F097F" w:rsidRPr="009F097F" w:rsidRDefault="009F097F" w:rsidP="009F097F">
            <w:r w:rsidRPr="009F097F">
              <w:t xml:space="preserve">Perinatal Society Australia </w:t>
            </w:r>
            <w:r w:rsidR="008974E9">
              <w:t>and</w:t>
            </w:r>
            <w:r w:rsidRPr="009F097F">
              <w:t xml:space="preserve"> New Zealand</w:t>
            </w:r>
          </w:p>
        </w:tc>
        <w:tc>
          <w:tcPr>
            <w:tcW w:w="4529" w:type="dxa"/>
            <w:tcMar>
              <w:left w:w="113" w:type="dxa"/>
            </w:tcMar>
          </w:tcPr>
          <w:p w14:paraId="13B9058C" w14:textId="77777777" w:rsidR="009F097F" w:rsidRPr="009F097F" w:rsidRDefault="009F097F" w:rsidP="009F097F">
            <w:r w:rsidRPr="009F097F">
              <w:t>Professor Jonathan Morris</w:t>
            </w:r>
          </w:p>
        </w:tc>
      </w:tr>
      <w:tr w:rsidR="009F097F" w:rsidRPr="009F097F" w14:paraId="1A63D571" w14:textId="77777777" w:rsidTr="009F097F">
        <w:trPr>
          <w:trHeight w:val="277"/>
        </w:trPr>
        <w:tc>
          <w:tcPr>
            <w:tcW w:w="5047" w:type="dxa"/>
            <w:tcMar>
              <w:left w:w="113" w:type="dxa"/>
            </w:tcMar>
          </w:tcPr>
          <w:p w14:paraId="66769F04" w14:textId="77777777" w:rsidR="009F097F" w:rsidRPr="009F097F" w:rsidRDefault="009F097F" w:rsidP="009F097F">
            <w:r w:rsidRPr="009F097F">
              <w:t>Red Nose</w:t>
            </w:r>
          </w:p>
        </w:tc>
        <w:tc>
          <w:tcPr>
            <w:tcW w:w="4529" w:type="dxa"/>
            <w:tcMar>
              <w:left w:w="113" w:type="dxa"/>
            </w:tcMar>
          </w:tcPr>
          <w:p w14:paraId="6FBF566F" w14:textId="77777777" w:rsidR="009F097F" w:rsidRPr="009F097F" w:rsidRDefault="009F097F" w:rsidP="009F097F">
            <w:r w:rsidRPr="009F097F">
              <w:t>Ms Keren Ludski</w:t>
            </w:r>
          </w:p>
        </w:tc>
      </w:tr>
      <w:tr w:rsidR="009F097F" w:rsidRPr="009F097F" w14:paraId="366C9780" w14:textId="77777777" w:rsidTr="009F097F">
        <w:trPr>
          <w:trHeight w:val="551"/>
        </w:trPr>
        <w:tc>
          <w:tcPr>
            <w:tcW w:w="5047" w:type="dxa"/>
            <w:tcMar>
              <w:left w:w="113" w:type="dxa"/>
            </w:tcMar>
          </w:tcPr>
          <w:p w14:paraId="4AF7221F" w14:textId="7D842B86" w:rsidR="009F097F" w:rsidRPr="009F097F" w:rsidRDefault="009F097F" w:rsidP="00044B18">
            <w:r w:rsidRPr="009F097F">
              <w:t xml:space="preserve">Royal Australian </w:t>
            </w:r>
            <w:r w:rsidR="008974E9">
              <w:t>and</w:t>
            </w:r>
            <w:r w:rsidRPr="009F097F">
              <w:t xml:space="preserve"> New Zealand College of</w:t>
            </w:r>
            <w:r w:rsidR="00044B18">
              <w:t xml:space="preserve"> </w:t>
            </w:r>
            <w:r w:rsidRPr="009F097F">
              <w:t xml:space="preserve">Obstetricians </w:t>
            </w:r>
            <w:r w:rsidR="008974E9">
              <w:t>and</w:t>
            </w:r>
            <w:r w:rsidRPr="009F097F">
              <w:t xml:space="preserve"> Gynaecologists </w:t>
            </w:r>
          </w:p>
        </w:tc>
        <w:tc>
          <w:tcPr>
            <w:tcW w:w="4529" w:type="dxa"/>
            <w:tcMar>
              <w:left w:w="113" w:type="dxa"/>
            </w:tcMar>
          </w:tcPr>
          <w:p w14:paraId="05E4D283" w14:textId="77777777" w:rsidR="009F097F" w:rsidRPr="009F097F" w:rsidRDefault="009F097F" w:rsidP="009F097F">
            <w:r w:rsidRPr="009F097F">
              <w:t>Professor Michael Permezel</w:t>
            </w:r>
          </w:p>
        </w:tc>
      </w:tr>
      <w:tr w:rsidR="009F097F" w:rsidRPr="009F097F" w14:paraId="62F14E31" w14:textId="77777777" w:rsidTr="009F097F">
        <w:trPr>
          <w:trHeight w:val="551"/>
        </w:trPr>
        <w:tc>
          <w:tcPr>
            <w:tcW w:w="5047" w:type="dxa"/>
            <w:tcMar>
              <w:left w:w="113" w:type="dxa"/>
            </w:tcMar>
          </w:tcPr>
          <w:p w14:paraId="5C78FA74" w14:textId="5BE02933" w:rsidR="009F097F" w:rsidRPr="009F097F" w:rsidRDefault="009F097F" w:rsidP="00044B18">
            <w:r w:rsidRPr="009F097F">
              <w:t>Royal Australian College of General</w:t>
            </w:r>
            <w:r w:rsidR="00044B18">
              <w:t xml:space="preserve"> </w:t>
            </w:r>
            <w:r w:rsidRPr="009F097F">
              <w:t xml:space="preserve">Practitioners </w:t>
            </w:r>
          </w:p>
        </w:tc>
        <w:tc>
          <w:tcPr>
            <w:tcW w:w="4529" w:type="dxa"/>
            <w:tcMar>
              <w:left w:w="113" w:type="dxa"/>
            </w:tcMar>
          </w:tcPr>
          <w:p w14:paraId="282D0A4F" w14:textId="77777777" w:rsidR="009F097F" w:rsidRPr="009F097F" w:rsidRDefault="009F097F" w:rsidP="009F097F">
            <w:r w:rsidRPr="009F097F">
              <w:t>Dr Nicole Hall</w:t>
            </w:r>
          </w:p>
        </w:tc>
      </w:tr>
      <w:tr w:rsidR="009F097F" w:rsidRPr="009F097F" w14:paraId="055D6C1D" w14:textId="77777777" w:rsidTr="009F097F">
        <w:trPr>
          <w:trHeight w:val="276"/>
        </w:trPr>
        <w:tc>
          <w:tcPr>
            <w:tcW w:w="5047" w:type="dxa"/>
            <w:tcMar>
              <w:left w:w="113" w:type="dxa"/>
            </w:tcMar>
          </w:tcPr>
          <w:p w14:paraId="7A403F90" w14:textId="77777777" w:rsidR="009F097F" w:rsidRPr="009F097F" w:rsidRDefault="009F097F" w:rsidP="009F097F">
            <w:r w:rsidRPr="009F097F">
              <w:t>Royal Prince Alfred Hospital</w:t>
            </w:r>
          </w:p>
        </w:tc>
        <w:tc>
          <w:tcPr>
            <w:tcW w:w="4529" w:type="dxa"/>
            <w:tcMar>
              <w:left w:w="113" w:type="dxa"/>
            </w:tcMar>
          </w:tcPr>
          <w:p w14:paraId="0DD37C8A" w14:textId="77777777" w:rsidR="009F097F" w:rsidRPr="009F097F" w:rsidRDefault="009F097F" w:rsidP="009F097F">
            <w:r w:rsidRPr="009F097F">
              <w:t>Dr Adrienne Gordon</w:t>
            </w:r>
          </w:p>
        </w:tc>
      </w:tr>
      <w:tr w:rsidR="009F097F" w:rsidRPr="009F097F" w14:paraId="35A69B8D" w14:textId="77777777" w:rsidTr="009F097F">
        <w:trPr>
          <w:trHeight w:val="275"/>
        </w:trPr>
        <w:tc>
          <w:tcPr>
            <w:tcW w:w="5047" w:type="dxa"/>
            <w:tcMar>
              <w:left w:w="113" w:type="dxa"/>
            </w:tcMar>
          </w:tcPr>
          <w:p w14:paraId="3BFF828C" w14:textId="77777777" w:rsidR="009F097F" w:rsidRPr="009F097F" w:rsidRDefault="009F097F" w:rsidP="009F097F">
            <w:r w:rsidRPr="009F097F">
              <w:t>SANDS</w:t>
            </w:r>
          </w:p>
        </w:tc>
        <w:tc>
          <w:tcPr>
            <w:tcW w:w="4529" w:type="dxa"/>
            <w:tcMar>
              <w:left w:w="113" w:type="dxa"/>
            </w:tcMar>
          </w:tcPr>
          <w:p w14:paraId="543FFBAA" w14:textId="77777777" w:rsidR="009F097F" w:rsidRPr="009F097F" w:rsidRDefault="009F097F" w:rsidP="009F097F">
            <w:r w:rsidRPr="009F097F">
              <w:t>Ms Jackie Mead</w:t>
            </w:r>
          </w:p>
        </w:tc>
      </w:tr>
      <w:tr w:rsidR="009F097F" w:rsidRPr="009F097F" w14:paraId="02A8A27D" w14:textId="77777777" w:rsidTr="009F097F">
        <w:trPr>
          <w:trHeight w:val="275"/>
        </w:trPr>
        <w:tc>
          <w:tcPr>
            <w:tcW w:w="5047" w:type="dxa"/>
            <w:tcMar>
              <w:left w:w="113" w:type="dxa"/>
            </w:tcMar>
          </w:tcPr>
          <w:p w14:paraId="42BAC998" w14:textId="77777777" w:rsidR="009F097F" w:rsidRPr="009F097F" w:rsidRDefault="009F097F" w:rsidP="009F097F">
            <w:r w:rsidRPr="009F097F">
              <w:t>Still Aware</w:t>
            </w:r>
          </w:p>
        </w:tc>
        <w:tc>
          <w:tcPr>
            <w:tcW w:w="4529" w:type="dxa"/>
            <w:tcMar>
              <w:left w:w="113" w:type="dxa"/>
            </w:tcMar>
          </w:tcPr>
          <w:p w14:paraId="12D4A41D" w14:textId="77777777" w:rsidR="009F097F" w:rsidRPr="009F097F" w:rsidRDefault="009F097F" w:rsidP="009F097F">
            <w:r w:rsidRPr="009F097F">
              <w:t>Ms Claire Foord</w:t>
            </w:r>
          </w:p>
        </w:tc>
      </w:tr>
      <w:tr w:rsidR="009F097F" w:rsidRPr="009F097F" w14:paraId="4C6E619F" w14:textId="77777777" w:rsidTr="009F097F">
        <w:trPr>
          <w:trHeight w:val="277"/>
        </w:trPr>
        <w:tc>
          <w:tcPr>
            <w:tcW w:w="5047" w:type="dxa"/>
            <w:tcMar>
              <w:left w:w="113" w:type="dxa"/>
            </w:tcMar>
          </w:tcPr>
          <w:p w14:paraId="12AD0CA0" w14:textId="77777777" w:rsidR="009F097F" w:rsidRPr="009F097F" w:rsidRDefault="009F097F" w:rsidP="009F097F">
            <w:r w:rsidRPr="009F097F">
              <w:t>Stillbirth Foundation of Australia</w:t>
            </w:r>
          </w:p>
        </w:tc>
        <w:tc>
          <w:tcPr>
            <w:tcW w:w="4529" w:type="dxa"/>
            <w:tcMar>
              <w:left w:w="113" w:type="dxa"/>
            </w:tcMar>
          </w:tcPr>
          <w:p w14:paraId="13CA215B" w14:textId="77777777" w:rsidR="009F097F" w:rsidRPr="009F097F" w:rsidRDefault="009F097F" w:rsidP="009F097F">
            <w:r w:rsidRPr="009F097F">
              <w:t>Ms Kate Lynch</w:t>
            </w:r>
          </w:p>
        </w:tc>
      </w:tr>
      <w:tr w:rsidR="009F097F" w:rsidRPr="009F097F" w14:paraId="600F093F" w14:textId="77777777" w:rsidTr="009F097F">
        <w:trPr>
          <w:trHeight w:val="551"/>
        </w:trPr>
        <w:tc>
          <w:tcPr>
            <w:tcW w:w="5047" w:type="dxa"/>
            <w:tcMar>
              <w:left w:w="113" w:type="dxa"/>
            </w:tcMar>
          </w:tcPr>
          <w:p w14:paraId="378DCB66" w14:textId="35B6911D" w:rsidR="009F097F" w:rsidRPr="009F097F" w:rsidRDefault="009F097F" w:rsidP="009F097F">
            <w:r w:rsidRPr="009F097F">
              <w:t>The Royal College of Pathologists of</w:t>
            </w:r>
            <w:r w:rsidR="00044B18">
              <w:t xml:space="preserve"> </w:t>
            </w:r>
            <w:r w:rsidRPr="009F097F">
              <w:t>Australasia</w:t>
            </w:r>
          </w:p>
        </w:tc>
        <w:tc>
          <w:tcPr>
            <w:tcW w:w="4529" w:type="dxa"/>
            <w:tcMar>
              <w:left w:w="113" w:type="dxa"/>
            </w:tcMar>
          </w:tcPr>
          <w:p w14:paraId="55C0C9EA" w14:textId="77777777" w:rsidR="009F097F" w:rsidRPr="009F097F" w:rsidRDefault="009F097F" w:rsidP="009F097F">
            <w:r w:rsidRPr="009F097F">
              <w:t>Dr Diane Payton</w:t>
            </w:r>
          </w:p>
        </w:tc>
      </w:tr>
      <w:tr w:rsidR="009F097F" w:rsidRPr="009F097F" w14:paraId="413ED60E" w14:textId="77777777" w:rsidTr="009F097F">
        <w:trPr>
          <w:trHeight w:val="551"/>
        </w:trPr>
        <w:tc>
          <w:tcPr>
            <w:tcW w:w="5047" w:type="dxa"/>
            <w:tcMar>
              <w:left w:w="113" w:type="dxa"/>
            </w:tcMar>
          </w:tcPr>
          <w:p w14:paraId="7FC74C2F" w14:textId="77777777" w:rsidR="009F097F" w:rsidRPr="009F097F" w:rsidRDefault="009F097F" w:rsidP="009F097F">
            <w:r w:rsidRPr="009F097F">
              <w:t>Perinatal Institute, Birmingham UK</w:t>
            </w:r>
          </w:p>
        </w:tc>
        <w:tc>
          <w:tcPr>
            <w:tcW w:w="4529" w:type="dxa"/>
            <w:tcMar>
              <w:left w:w="113" w:type="dxa"/>
            </w:tcMar>
          </w:tcPr>
          <w:p w14:paraId="15A3A006" w14:textId="61BCD018" w:rsidR="009F097F" w:rsidRPr="009F097F" w:rsidRDefault="009F097F" w:rsidP="009F097F">
            <w:r w:rsidRPr="009F097F">
              <w:t>Professor Jason Gardosi</w:t>
            </w:r>
            <w:r>
              <w:br/>
            </w:r>
            <w:r w:rsidRPr="009F097F">
              <w:t>(via teleconference – Panel 1 only)</w:t>
            </w:r>
          </w:p>
        </w:tc>
      </w:tr>
    </w:tbl>
    <w:p w14:paraId="19A1ED2C" w14:textId="77777777" w:rsidR="009F097F" w:rsidRPr="009F097F" w:rsidRDefault="009F097F" w:rsidP="009F097F">
      <w:pPr>
        <w:pStyle w:val="Heading2"/>
        <w:numPr>
          <w:ilvl w:val="0"/>
          <w:numId w:val="0"/>
        </w:numPr>
      </w:pPr>
      <w:bookmarkStart w:id="57" w:name="_Toc49856457"/>
      <w:r w:rsidRPr="009F097F">
        <w:lastRenderedPageBreak/>
        <w:t>Participants in the 2 December 2019 Roundtable discussion</w:t>
      </w:r>
      <w:bookmarkEnd w:id="57"/>
    </w:p>
    <w:tbl>
      <w:tblPr>
        <w:tblStyle w:val="TableGrid"/>
        <w:tblW w:w="9639" w:type="dxa"/>
        <w:tblInd w:w="-6" w:type="dxa"/>
        <w:tblLayout w:type="fixed"/>
        <w:tblLook w:val="04A0" w:firstRow="1" w:lastRow="0" w:firstColumn="1" w:lastColumn="0" w:noHBand="0" w:noVBand="1"/>
        <w:tblCaption w:val="Participants in the 2 December 2019 Roundtable discussion"/>
        <w:tblDescription w:val="Table includes organisation and representative.Table to be read left to right, top to bottom"/>
      </w:tblPr>
      <w:tblGrid>
        <w:gridCol w:w="4820"/>
        <w:gridCol w:w="4819"/>
      </w:tblGrid>
      <w:tr w:rsidR="00D26042" w:rsidRPr="009F097F" w14:paraId="4A3D4065" w14:textId="77777777" w:rsidTr="00D26042">
        <w:trPr>
          <w:trHeight w:val="397"/>
          <w:tblHeader/>
        </w:trPr>
        <w:tc>
          <w:tcPr>
            <w:tcW w:w="4820" w:type="dxa"/>
            <w:tcBorders>
              <w:top w:val="single" w:sz="4" w:space="0" w:color="auto"/>
              <w:left w:val="single" w:sz="4" w:space="0" w:color="auto"/>
              <w:bottom w:val="single" w:sz="4" w:space="0" w:color="auto"/>
              <w:right w:val="single" w:sz="4" w:space="0" w:color="auto"/>
            </w:tcBorders>
          </w:tcPr>
          <w:p w14:paraId="43E043B7" w14:textId="3D1D00AA" w:rsidR="009F097F" w:rsidRPr="009F097F" w:rsidRDefault="009F097F" w:rsidP="009F097F">
            <w:pPr>
              <w:rPr>
                <w:b/>
              </w:rPr>
            </w:pPr>
            <w:r w:rsidRPr="009F097F">
              <w:rPr>
                <w:b/>
              </w:rPr>
              <w:t>Organisation</w:t>
            </w:r>
          </w:p>
        </w:tc>
        <w:tc>
          <w:tcPr>
            <w:tcW w:w="4819" w:type="dxa"/>
            <w:tcBorders>
              <w:top w:val="single" w:sz="4" w:space="0" w:color="auto"/>
              <w:left w:val="single" w:sz="4" w:space="0" w:color="auto"/>
              <w:bottom w:val="single" w:sz="4" w:space="0" w:color="auto"/>
              <w:right w:val="single" w:sz="4" w:space="0" w:color="auto"/>
            </w:tcBorders>
          </w:tcPr>
          <w:p w14:paraId="0D928D23" w14:textId="72BEE0A3" w:rsidR="009F097F" w:rsidRPr="009F097F" w:rsidRDefault="009F097F" w:rsidP="009F097F">
            <w:pPr>
              <w:rPr>
                <w:b/>
              </w:rPr>
            </w:pPr>
            <w:r w:rsidRPr="009F097F">
              <w:rPr>
                <w:b/>
              </w:rPr>
              <w:t>Represen</w:t>
            </w:r>
            <w:r w:rsidR="0062061B">
              <w:rPr>
                <w:b/>
              </w:rPr>
              <w:t>t</w:t>
            </w:r>
            <w:r w:rsidRPr="009F097F">
              <w:rPr>
                <w:b/>
              </w:rPr>
              <w:t>ative</w:t>
            </w:r>
          </w:p>
        </w:tc>
      </w:tr>
      <w:tr w:rsidR="00D26042" w:rsidRPr="009F097F" w14:paraId="2C4C8FF7"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5DCC22CD" w14:textId="77777777" w:rsidR="009F097F" w:rsidRPr="009F097F" w:rsidRDefault="009F097F" w:rsidP="009F097F">
            <w:r w:rsidRPr="009F097F">
              <w:t>Ampersand Health Science Writing (Technical Writer)</w:t>
            </w:r>
          </w:p>
        </w:tc>
        <w:tc>
          <w:tcPr>
            <w:tcW w:w="4819" w:type="dxa"/>
            <w:tcBorders>
              <w:top w:val="single" w:sz="4" w:space="0" w:color="auto"/>
              <w:left w:val="single" w:sz="4" w:space="0" w:color="auto"/>
              <w:bottom w:val="single" w:sz="4" w:space="0" w:color="auto"/>
              <w:right w:val="single" w:sz="4" w:space="0" w:color="auto"/>
            </w:tcBorders>
          </w:tcPr>
          <w:p w14:paraId="7B5FFBD2" w14:textId="77777777" w:rsidR="009F097F" w:rsidRPr="009F097F" w:rsidRDefault="009F097F" w:rsidP="009F097F">
            <w:r w:rsidRPr="009F097F">
              <w:t>Ms Jenny Ramson</w:t>
            </w:r>
          </w:p>
        </w:tc>
      </w:tr>
      <w:tr w:rsidR="00D26042" w:rsidRPr="009F097F" w14:paraId="0310E4E8"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0531301" w14:textId="77777777" w:rsidR="009F097F" w:rsidRPr="009F097F" w:rsidRDefault="009F097F" w:rsidP="009F097F">
            <w:r w:rsidRPr="009F097F">
              <w:t>Attorney-General’s Department</w:t>
            </w:r>
          </w:p>
        </w:tc>
        <w:tc>
          <w:tcPr>
            <w:tcW w:w="4819" w:type="dxa"/>
            <w:tcBorders>
              <w:top w:val="single" w:sz="4" w:space="0" w:color="auto"/>
              <w:left w:val="single" w:sz="4" w:space="0" w:color="auto"/>
              <w:bottom w:val="single" w:sz="4" w:space="0" w:color="auto"/>
              <w:right w:val="single" w:sz="4" w:space="0" w:color="auto"/>
            </w:tcBorders>
            <w:hideMark/>
          </w:tcPr>
          <w:p w14:paraId="6E0CFB48" w14:textId="77777777" w:rsidR="009F097F" w:rsidRPr="009F097F" w:rsidRDefault="009F097F" w:rsidP="009F097F">
            <w:r w:rsidRPr="009F097F">
              <w:t xml:space="preserve">Ms Lace Wang </w:t>
            </w:r>
          </w:p>
        </w:tc>
      </w:tr>
      <w:tr w:rsidR="00D26042" w:rsidRPr="009F097F" w14:paraId="678953C6"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04D415B4" w14:textId="77777777" w:rsidR="009F097F" w:rsidRPr="009F097F" w:rsidRDefault="009F097F" w:rsidP="009F097F">
            <w:r w:rsidRPr="009F097F">
              <w:t>Attorney-General’s Department</w:t>
            </w:r>
          </w:p>
        </w:tc>
        <w:tc>
          <w:tcPr>
            <w:tcW w:w="4819" w:type="dxa"/>
            <w:tcBorders>
              <w:top w:val="single" w:sz="4" w:space="0" w:color="auto"/>
              <w:left w:val="single" w:sz="4" w:space="0" w:color="auto"/>
              <w:bottom w:val="single" w:sz="4" w:space="0" w:color="auto"/>
              <w:right w:val="single" w:sz="4" w:space="0" w:color="auto"/>
            </w:tcBorders>
            <w:hideMark/>
          </w:tcPr>
          <w:p w14:paraId="57515DD3" w14:textId="77777777" w:rsidR="009F097F" w:rsidRPr="009F097F" w:rsidRDefault="009F097F" w:rsidP="009F097F">
            <w:r w:rsidRPr="009F097F">
              <w:t>Ms Virginia Jay</w:t>
            </w:r>
          </w:p>
        </w:tc>
      </w:tr>
      <w:tr w:rsidR="00D26042" w:rsidRPr="009F097F" w14:paraId="70C9BE9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411EC20" w14:textId="77777777" w:rsidR="009F097F" w:rsidRPr="009F097F" w:rsidRDefault="009F097F" w:rsidP="009F097F">
            <w:r w:rsidRPr="009F097F">
              <w:t xml:space="preserve">Australian College of Midwives </w:t>
            </w:r>
          </w:p>
        </w:tc>
        <w:tc>
          <w:tcPr>
            <w:tcW w:w="4819" w:type="dxa"/>
            <w:tcBorders>
              <w:top w:val="single" w:sz="4" w:space="0" w:color="auto"/>
              <w:left w:val="single" w:sz="4" w:space="0" w:color="auto"/>
              <w:bottom w:val="single" w:sz="4" w:space="0" w:color="auto"/>
              <w:right w:val="single" w:sz="4" w:space="0" w:color="auto"/>
            </w:tcBorders>
            <w:hideMark/>
          </w:tcPr>
          <w:p w14:paraId="1E9C648A" w14:textId="77777777" w:rsidR="009F097F" w:rsidRPr="009F097F" w:rsidRDefault="009F097F" w:rsidP="009F097F">
            <w:r w:rsidRPr="009F097F">
              <w:t>Dr Megan Cooper</w:t>
            </w:r>
          </w:p>
        </w:tc>
      </w:tr>
      <w:tr w:rsidR="00D26042" w:rsidRPr="009F097F" w14:paraId="76851F1D"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0BADF364" w14:textId="514B007E" w:rsidR="009F097F" w:rsidRPr="009F097F" w:rsidRDefault="009F097F" w:rsidP="009F097F">
            <w:r w:rsidRPr="009F097F">
              <w:t xml:space="preserve">Australian Commission on Safety </w:t>
            </w:r>
            <w:r w:rsidR="008974E9">
              <w:t>and</w:t>
            </w:r>
            <w:r w:rsidRPr="009F097F">
              <w:t xml:space="preserve"> Quality in Health Care</w:t>
            </w:r>
          </w:p>
        </w:tc>
        <w:tc>
          <w:tcPr>
            <w:tcW w:w="4819" w:type="dxa"/>
            <w:tcBorders>
              <w:top w:val="single" w:sz="4" w:space="0" w:color="auto"/>
              <w:left w:val="single" w:sz="4" w:space="0" w:color="auto"/>
              <w:bottom w:val="single" w:sz="4" w:space="0" w:color="auto"/>
              <w:right w:val="single" w:sz="4" w:space="0" w:color="auto"/>
            </w:tcBorders>
          </w:tcPr>
          <w:p w14:paraId="2B5EFFB9" w14:textId="77777777" w:rsidR="009F097F" w:rsidRPr="009F097F" w:rsidRDefault="009F097F" w:rsidP="009F097F">
            <w:r w:rsidRPr="009F097F">
              <w:t>Ms Gillian Giles</w:t>
            </w:r>
          </w:p>
        </w:tc>
      </w:tr>
      <w:tr w:rsidR="00D26042" w:rsidRPr="009F097F" w14:paraId="7715B386"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C1C45C0" w14:textId="623B7A92" w:rsidR="009F097F" w:rsidRPr="009F097F" w:rsidRDefault="009F097F" w:rsidP="009F097F">
            <w:r w:rsidRPr="009F097F">
              <w:t xml:space="preserve">Australian Institute of Health </w:t>
            </w:r>
            <w:r w:rsidR="008974E9">
              <w:t>and</w:t>
            </w:r>
            <w:r w:rsidRPr="009F097F">
              <w:t xml:space="preserve"> Welfare</w:t>
            </w:r>
          </w:p>
        </w:tc>
        <w:tc>
          <w:tcPr>
            <w:tcW w:w="4819" w:type="dxa"/>
            <w:tcBorders>
              <w:top w:val="single" w:sz="4" w:space="0" w:color="auto"/>
              <w:left w:val="single" w:sz="4" w:space="0" w:color="auto"/>
              <w:bottom w:val="single" w:sz="4" w:space="0" w:color="auto"/>
              <w:right w:val="single" w:sz="4" w:space="0" w:color="auto"/>
            </w:tcBorders>
            <w:hideMark/>
          </w:tcPr>
          <w:p w14:paraId="63ACCBDC" w14:textId="77777777" w:rsidR="009F097F" w:rsidRPr="009F097F" w:rsidRDefault="009F097F" w:rsidP="009F097F">
            <w:r w:rsidRPr="009F097F">
              <w:t>Ms Bernice Cropper</w:t>
            </w:r>
          </w:p>
        </w:tc>
      </w:tr>
      <w:tr w:rsidR="00D26042" w:rsidRPr="009F097F" w14:paraId="2821220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1C01A65" w14:textId="37E9D017" w:rsidR="009F097F" w:rsidRPr="009F097F" w:rsidRDefault="009F097F" w:rsidP="00044B18">
            <w:r w:rsidRPr="009F097F">
              <w:t xml:space="preserve">Australian Medical Research Advisory Board </w:t>
            </w:r>
          </w:p>
        </w:tc>
        <w:tc>
          <w:tcPr>
            <w:tcW w:w="4819" w:type="dxa"/>
            <w:tcBorders>
              <w:top w:val="single" w:sz="4" w:space="0" w:color="auto"/>
              <w:left w:val="single" w:sz="4" w:space="0" w:color="auto"/>
              <w:bottom w:val="single" w:sz="4" w:space="0" w:color="auto"/>
              <w:right w:val="single" w:sz="4" w:space="0" w:color="auto"/>
            </w:tcBorders>
            <w:hideMark/>
          </w:tcPr>
          <w:p w14:paraId="71C1853B" w14:textId="77777777" w:rsidR="009F097F" w:rsidRPr="009F097F" w:rsidRDefault="009F097F" w:rsidP="009F097F">
            <w:r w:rsidRPr="009F097F">
              <w:t>Dr David Abbott</w:t>
            </w:r>
          </w:p>
        </w:tc>
      </w:tr>
      <w:tr w:rsidR="00D26042" w:rsidRPr="009F097F" w14:paraId="24A25895"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B494558" w14:textId="77777777" w:rsidR="009F097F" w:rsidRPr="009F097F" w:rsidRDefault="009F097F" w:rsidP="009F097F">
            <w:r w:rsidRPr="009F097F">
              <w:t>Bereaved Parent Representative</w:t>
            </w:r>
          </w:p>
        </w:tc>
        <w:tc>
          <w:tcPr>
            <w:tcW w:w="4819" w:type="dxa"/>
            <w:tcBorders>
              <w:top w:val="single" w:sz="4" w:space="0" w:color="auto"/>
              <w:left w:val="single" w:sz="4" w:space="0" w:color="auto"/>
              <w:bottom w:val="single" w:sz="4" w:space="0" w:color="auto"/>
              <w:right w:val="single" w:sz="4" w:space="0" w:color="auto"/>
            </w:tcBorders>
          </w:tcPr>
          <w:p w14:paraId="74F636D4" w14:textId="77777777" w:rsidR="009F097F" w:rsidRPr="009F097F" w:rsidRDefault="009F097F" w:rsidP="009F097F">
            <w:r w:rsidRPr="009F097F">
              <w:t xml:space="preserve">Mr Andrew McBride </w:t>
            </w:r>
          </w:p>
        </w:tc>
      </w:tr>
      <w:tr w:rsidR="00D26042" w:rsidRPr="009F097F" w14:paraId="77E7C83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050EF3D" w14:textId="77777777" w:rsidR="009F097F" w:rsidRPr="009F097F" w:rsidRDefault="009F097F" w:rsidP="009F097F">
            <w:r w:rsidRPr="009F097F">
              <w:t>Bereaved Parent Representative</w:t>
            </w:r>
          </w:p>
        </w:tc>
        <w:tc>
          <w:tcPr>
            <w:tcW w:w="4819" w:type="dxa"/>
            <w:tcBorders>
              <w:top w:val="single" w:sz="4" w:space="0" w:color="auto"/>
              <w:left w:val="single" w:sz="4" w:space="0" w:color="auto"/>
              <w:bottom w:val="single" w:sz="4" w:space="0" w:color="auto"/>
              <w:right w:val="single" w:sz="4" w:space="0" w:color="auto"/>
            </w:tcBorders>
            <w:hideMark/>
          </w:tcPr>
          <w:p w14:paraId="6BF6D8CB" w14:textId="77777777" w:rsidR="009F097F" w:rsidRPr="009F097F" w:rsidRDefault="009F097F" w:rsidP="009F097F">
            <w:r w:rsidRPr="009F097F">
              <w:t>Ms Samantha Isfahani</w:t>
            </w:r>
          </w:p>
        </w:tc>
      </w:tr>
      <w:tr w:rsidR="00D26042" w:rsidRPr="009F097F" w14:paraId="6E57A0A6"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1DBBC212" w14:textId="77777777" w:rsidR="009F097F" w:rsidRPr="009F097F" w:rsidRDefault="009F097F" w:rsidP="009F097F">
            <w:r w:rsidRPr="009F097F">
              <w:t>Burnet Institute</w:t>
            </w:r>
          </w:p>
        </w:tc>
        <w:tc>
          <w:tcPr>
            <w:tcW w:w="4819" w:type="dxa"/>
            <w:tcBorders>
              <w:top w:val="single" w:sz="4" w:space="0" w:color="auto"/>
              <w:left w:val="single" w:sz="4" w:space="0" w:color="auto"/>
              <w:bottom w:val="single" w:sz="4" w:space="0" w:color="auto"/>
              <w:right w:val="single" w:sz="4" w:space="0" w:color="auto"/>
            </w:tcBorders>
            <w:hideMark/>
          </w:tcPr>
          <w:p w14:paraId="4710E615" w14:textId="77777777" w:rsidR="009F097F" w:rsidRPr="009F097F" w:rsidRDefault="009F097F" w:rsidP="009F097F">
            <w:r w:rsidRPr="009F097F">
              <w:t>Professor Caroline Homer</w:t>
            </w:r>
          </w:p>
        </w:tc>
      </w:tr>
      <w:tr w:rsidR="00D26042" w:rsidRPr="009F097F" w14:paraId="181E47EA"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46F61C41" w14:textId="3109E46F" w:rsidR="009F097F" w:rsidRPr="009F097F" w:rsidRDefault="009F097F" w:rsidP="009F097F">
            <w:r w:rsidRPr="009F097F">
              <w:t xml:space="preserve">Congress of Aboriginal </w:t>
            </w:r>
            <w:r w:rsidR="008974E9">
              <w:t>and</w:t>
            </w:r>
            <w:r w:rsidRPr="009F097F">
              <w:t xml:space="preserve"> Torres Strait Islander Nurses and Midwives</w:t>
            </w:r>
          </w:p>
        </w:tc>
        <w:tc>
          <w:tcPr>
            <w:tcW w:w="4819" w:type="dxa"/>
            <w:tcBorders>
              <w:top w:val="single" w:sz="4" w:space="0" w:color="auto"/>
              <w:left w:val="single" w:sz="4" w:space="0" w:color="auto"/>
              <w:bottom w:val="single" w:sz="4" w:space="0" w:color="auto"/>
              <w:right w:val="single" w:sz="4" w:space="0" w:color="auto"/>
            </w:tcBorders>
            <w:hideMark/>
          </w:tcPr>
          <w:p w14:paraId="6AA6B297" w14:textId="77777777" w:rsidR="009F097F" w:rsidRPr="009F097F" w:rsidRDefault="009F097F" w:rsidP="009F097F">
            <w:r w:rsidRPr="009F097F">
              <w:t>Ms Marni Tuala</w:t>
            </w:r>
          </w:p>
        </w:tc>
      </w:tr>
      <w:tr w:rsidR="00D26042" w:rsidRPr="009F097F" w14:paraId="3C3F4972"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6AB2F3E" w14:textId="77777777" w:rsidR="009F097F" w:rsidRPr="009F097F" w:rsidRDefault="009F097F" w:rsidP="009F097F">
            <w:r w:rsidRPr="009F097F">
              <w:t>Griffith University, School of Medicine</w:t>
            </w:r>
          </w:p>
        </w:tc>
        <w:tc>
          <w:tcPr>
            <w:tcW w:w="4819" w:type="dxa"/>
            <w:tcBorders>
              <w:top w:val="single" w:sz="4" w:space="0" w:color="auto"/>
              <w:left w:val="single" w:sz="4" w:space="0" w:color="auto"/>
              <w:bottom w:val="single" w:sz="4" w:space="0" w:color="auto"/>
              <w:right w:val="single" w:sz="4" w:space="0" w:color="auto"/>
            </w:tcBorders>
            <w:hideMark/>
          </w:tcPr>
          <w:p w14:paraId="00404262" w14:textId="77777777" w:rsidR="009F097F" w:rsidRPr="009F097F" w:rsidRDefault="009F097F" w:rsidP="009F097F">
            <w:r w:rsidRPr="009F097F">
              <w:t>Professor David Ellwood</w:t>
            </w:r>
          </w:p>
        </w:tc>
      </w:tr>
      <w:tr w:rsidR="00D26042" w:rsidRPr="009F097F" w14:paraId="4735585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528149C" w14:textId="77777777" w:rsidR="009F097F" w:rsidRPr="009F097F" w:rsidRDefault="009F097F" w:rsidP="009F097F">
            <w:r w:rsidRPr="009F097F">
              <w:t>Mater Research – Centre of Research Excellence in Stillbirth</w:t>
            </w:r>
          </w:p>
        </w:tc>
        <w:tc>
          <w:tcPr>
            <w:tcW w:w="4819" w:type="dxa"/>
            <w:tcBorders>
              <w:top w:val="single" w:sz="4" w:space="0" w:color="auto"/>
              <w:left w:val="single" w:sz="4" w:space="0" w:color="auto"/>
              <w:bottom w:val="single" w:sz="4" w:space="0" w:color="auto"/>
              <w:right w:val="single" w:sz="4" w:space="0" w:color="auto"/>
            </w:tcBorders>
            <w:hideMark/>
          </w:tcPr>
          <w:p w14:paraId="4DAB7F09" w14:textId="77777777" w:rsidR="009F097F" w:rsidRPr="009F097F" w:rsidRDefault="009F097F" w:rsidP="009F097F">
            <w:r w:rsidRPr="009F097F">
              <w:t>Professor Vicki Flenady</w:t>
            </w:r>
          </w:p>
        </w:tc>
      </w:tr>
      <w:tr w:rsidR="00D26042" w:rsidRPr="009F097F" w14:paraId="70DE1CA0"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66C3D94" w14:textId="77777777" w:rsidR="009F097F" w:rsidRPr="009F097F" w:rsidRDefault="009F097F" w:rsidP="009F097F">
            <w:r w:rsidRPr="009F097F">
              <w:t>Mater Research – Centre of Research Excellence in Stillbirth</w:t>
            </w:r>
          </w:p>
        </w:tc>
        <w:tc>
          <w:tcPr>
            <w:tcW w:w="4819" w:type="dxa"/>
            <w:tcBorders>
              <w:top w:val="single" w:sz="4" w:space="0" w:color="auto"/>
              <w:left w:val="single" w:sz="4" w:space="0" w:color="auto"/>
              <w:bottom w:val="single" w:sz="4" w:space="0" w:color="auto"/>
              <w:right w:val="single" w:sz="4" w:space="0" w:color="auto"/>
            </w:tcBorders>
            <w:hideMark/>
          </w:tcPr>
          <w:p w14:paraId="1183303C" w14:textId="77777777" w:rsidR="009F097F" w:rsidRPr="009F097F" w:rsidRDefault="009F097F" w:rsidP="009F097F">
            <w:r w:rsidRPr="009F097F">
              <w:t>Ms Deanna Stuart-Butler</w:t>
            </w:r>
          </w:p>
        </w:tc>
      </w:tr>
      <w:tr w:rsidR="00D26042" w:rsidRPr="009F097F" w14:paraId="65DC7A1E"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EF9B59C" w14:textId="77777777" w:rsidR="009F097F" w:rsidRPr="009F097F" w:rsidRDefault="009F097F" w:rsidP="009F097F">
            <w:r w:rsidRPr="009F097F">
              <w:t>Multicultural Centre for Women’s Health</w:t>
            </w:r>
          </w:p>
        </w:tc>
        <w:tc>
          <w:tcPr>
            <w:tcW w:w="4819" w:type="dxa"/>
            <w:tcBorders>
              <w:top w:val="single" w:sz="4" w:space="0" w:color="auto"/>
              <w:left w:val="single" w:sz="4" w:space="0" w:color="auto"/>
              <w:bottom w:val="single" w:sz="4" w:space="0" w:color="auto"/>
              <w:right w:val="single" w:sz="4" w:space="0" w:color="auto"/>
            </w:tcBorders>
            <w:hideMark/>
          </w:tcPr>
          <w:p w14:paraId="7CB92564" w14:textId="77777777" w:rsidR="009F097F" w:rsidRPr="009F097F" w:rsidRDefault="009F097F" w:rsidP="009F097F">
            <w:r w:rsidRPr="009F097F">
              <w:t>Dr Adele Murdolo</w:t>
            </w:r>
          </w:p>
        </w:tc>
      </w:tr>
      <w:tr w:rsidR="00D26042" w:rsidRPr="009F097F" w14:paraId="0B3518ED"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4B745228" w14:textId="77777777" w:rsidR="009F097F" w:rsidRPr="009F097F" w:rsidRDefault="009F097F" w:rsidP="009F097F">
            <w:r w:rsidRPr="009F097F">
              <w:t>Murdoch University</w:t>
            </w:r>
          </w:p>
        </w:tc>
        <w:tc>
          <w:tcPr>
            <w:tcW w:w="4819" w:type="dxa"/>
            <w:tcBorders>
              <w:top w:val="single" w:sz="4" w:space="0" w:color="auto"/>
              <w:left w:val="single" w:sz="4" w:space="0" w:color="auto"/>
              <w:bottom w:val="single" w:sz="4" w:space="0" w:color="auto"/>
              <w:right w:val="single" w:sz="4" w:space="0" w:color="auto"/>
            </w:tcBorders>
          </w:tcPr>
          <w:p w14:paraId="4880AB36" w14:textId="77777777" w:rsidR="009F097F" w:rsidRPr="009F097F" w:rsidRDefault="009F097F" w:rsidP="009F097F">
            <w:r w:rsidRPr="009F097F">
              <w:t>Ms Valerie Ah Chee</w:t>
            </w:r>
          </w:p>
        </w:tc>
      </w:tr>
      <w:tr w:rsidR="00D26042" w:rsidRPr="009F097F" w14:paraId="4E64E1EA"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0D049763" w14:textId="1F91AF1D" w:rsidR="009F097F" w:rsidRPr="009F097F" w:rsidRDefault="009F097F" w:rsidP="00044B18">
            <w:r w:rsidRPr="009F097F">
              <w:t xml:space="preserve">National Perinatal Epidemiology </w:t>
            </w:r>
            <w:r w:rsidR="008974E9">
              <w:t>and</w:t>
            </w:r>
            <w:r w:rsidRPr="009F097F">
              <w:t xml:space="preserve"> Statistics Unit, </w:t>
            </w:r>
            <w:r w:rsidR="00044B18">
              <w:t>University of New South Wales</w:t>
            </w:r>
          </w:p>
        </w:tc>
        <w:tc>
          <w:tcPr>
            <w:tcW w:w="4819" w:type="dxa"/>
            <w:tcBorders>
              <w:top w:val="single" w:sz="4" w:space="0" w:color="auto"/>
              <w:left w:val="single" w:sz="4" w:space="0" w:color="auto"/>
              <w:bottom w:val="single" w:sz="4" w:space="0" w:color="auto"/>
              <w:right w:val="single" w:sz="4" w:space="0" w:color="auto"/>
            </w:tcBorders>
            <w:hideMark/>
          </w:tcPr>
          <w:p w14:paraId="04305CCD" w14:textId="77777777" w:rsidR="009F097F" w:rsidRPr="009F097F" w:rsidRDefault="009F097F" w:rsidP="009F097F">
            <w:r w:rsidRPr="009F097F">
              <w:t>Assoc Professor Georgina Chambers</w:t>
            </w:r>
          </w:p>
        </w:tc>
      </w:tr>
      <w:tr w:rsidR="00D26042" w:rsidRPr="009F097F" w14:paraId="64FB453C"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E52851F" w14:textId="77777777" w:rsidR="009F097F" w:rsidRPr="009F097F" w:rsidRDefault="009F097F" w:rsidP="009F097F">
            <w:r w:rsidRPr="009F097F">
              <w:t>National Rural Health Alliance</w:t>
            </w:r>
          </w:p>
        </w:tc>
        <w:tc>
          <w:tcPr>
            <w:tcW w:w="4819" w:type="dxa"/>
            <w:tcBorders>
              <w:top w:val="single" w:sz="4" w:space="0" w:color="auto"/>
              <w:left w:val="single" w:sz="4" w:space="0" w:color="auto"/>
              <w:bottom w:val="single" w:sz="4" w:space="0" w:color="auto"/>
              <w:right w:val="single" w:sz="4" w:space="0" w:color="auto"/>
            </w:tcBorders>
            <w:hideMark/>
          </w:tcPr>
          <w:p w14:paraId="3EC9F651" w14:textId="77777777" w:rsidR="009F097F" w:rsidRPr="009F097F" w:rsidRDefault="009F097F" w:rsidP="009F097F">
            <w:r w:rsidRPr="009F097F">
              <w:t>Dr Gabrielle O’Kane</w:t>
            </w:r>
          </w:p>
        </w:tc>
      </w:tr>
      <w:tr w:rsidR="00D26042" w:rsidRPr="009F097F" w14:paraId="010AD6E2"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86ECD68" w14:textId="77777777" w:rsidR="009F097F" w:rsidRPr="009F097F" w:rsidRDefault="009F097F" w:rsidP="009F097F">
            <w:r w:rsidRPr="009F097F">
              <w:t>Pillars of Strength</w:t>
            </w:r>
          </w:p>
        </w:tc>
        <w:tc>
          <w:tcPr>
            <w:tcW w:w="4819" w:type="dxa"/>
            <w:tcBorders>
              <w:top w:val="single" w:sz="4" w:space="0" w:color="auto"/>
              <w:left w:val="single" w:sz="4" w:space="0" w:color="auto"/>
              <w:bottom w:val="single" w:sz="4" w:space="0" w:color="auto"/>
              <w:right w:val="single" w:sz="4" w:space="0" w:color="auto"/>
            </w:tcBorders>
            <w:hideMark/>
          </w:tcPr>
          <w:p w14:paraId="4DCB0850" w14:textId="77777777" w:rsidR="009F097F" w:rsidRPr="009F097F" w:rsidRDefault="009F097F" w:rsidP="009F097F">
            <w:r w:rsidRPr="009F097F">
              <w:t>Ms Julia Bowen</w:t>
            </w:r>
          </w:p>
        </w:tc>
      </w:tr>
      <w:tr w:rsidR="00D26042" w:rsidRPr="009F097F" w14:paraId="100F8C7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F925842" w14:textId="77777777" w:rsidR="009F097F" w:rsidRPr="009F097F" w:rsidRDefault="009F097F" w:rsidP="009F097F">
            <w:r w:rsidRPr="009F097F">
              <w:t>Red Nose</w:t>
            </w:r>
          </w:p>
        </w:tc>
        <w:tc>
          <w:tcPr>
            <w:tcW w:w="4819" w:type="dxa"/>
            <w:tcBorders>
              <w:top w:val="single" w:sz="4" w:space="0" w:color="auto"/>
              <w:left w:val="single" w:sz="4" w:space="0" w:color="auto"/>
              <w:bottom w:val="single" w:sz="4" w:space="0" w:color="auto"/>
              <w:right w:val="single" w:sz="4" w:space="0" w:color="auto"/>
            </w:tcBorders>
            <w:hideMark/>
          </w:tcPr>
          <w:p w14:paraId="0C50BA81" w14:textId="77777777" w:rsidR="009F097F" w:rsidRPr="009F097F" w:rsidRDefault="009F097F" w:rsidP="009F097F">
            <w:r w:rsidRPr="009F097F">
              <w:t>Ms Keren Ludski</w:t>
            </w:r>
          </w:p>
        </w:tc>
      </w:tr>
      <w:tr w:rsidR="00D26042" w:rsidRPr="009F097F" w14:paraId="584EAD76"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200D7069" w14:textId="32F7ACCC" w:rsidR="009F097F" w:rsidRPr="009F097F" w:rsidRDefault="009F097F" w:rsidP="00044B18">
            <w:r w:rsidRPr="009F097F">
              <w:t xml:space="preserve">Royal Australian </w:t>
            </w:r>
            <w:r w:rsidR="008974E9">
              <w:t>and</w:t>
            </w:r>
            <w:r w:rsidRPr="009F097F">
              <w:t xml:space="preserve"> New Zealand College of Obstetricians </w:t>
            </w:r>
            <w:r w:rsidR="008974E9">
              <w:t>and</w:t>
            </w:r>
            <w:r w:rsidRPr="009F097F">
              <w:t xml:space="preserve"> Gynaecologists</w:t>
            </w:r>
          </w:p>
        </w:tc>
        <w:tc>
          <w:tcPr>
            <w:tcW w:w="4819" w:type="dxa"/>
            <w:tcBorders>
              <w:top w:val="single" w:sz="4" w:space="0" w:color="auto"/>
              <w:left w:val="single" w:sz="4" w:space="0" w:color="auto"/>
              <w:bottom w:val="single" w:sz="4" w:space="0" w:color="auto"/>
              <w:right w:val="single" w:sz="4" w:space="0" w:color="auto"/>
            </w:tcBorders>
            <w:hideMark/>
          </w:tcPr>
          <w:p w14:paraId="3E9E41CA" w14:textId="77777777" w:rsidR="009F097F" w:rsidRPr="009F097F" w:rsidRDefault="009F097F" w:rsidP="009F097F">
            <w:r w:rsidRPr="009F097F">
              <w:t>Dr Sean Seeho</w:t>
            </w:r>
          </w:p>
        </w:tc>
      </w:tr>
      <w:tr w:rsidR="00D26042" w:rsidRPr="009F097F" w14:paraId="48312C9E"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7BF3EE2A" w14:textId="62ACEFF7" w:rsidR="009F097F" w:rsidRPr="009F097F" w:rsidRDefault="009F097F" w:rsidP="00044B18">
            <w:r w:rsidRPr="009F097F">
              <w:t xml:space="preserve">Royal Australian </w:t>
            </w:r>
            <w:r w:rsidR="008974E9">
              <w:t>and</w:t>
            </w:r>
            <w:r w:rsidRPr="009F097F">
              <w:t xml:space="preserve"> New Zealand College of Radiologists </w:t>
            </w:r>
          </w:p>
        </w:tc>
        <w:tc>
          <w:tcPr>
            <w:tcW w:w="4819" w:type="dxa"/>
            <w:tcBorders>
              <w:top w:val="single" w:sz="4" w:space="0" w:color="auto"/>
              <w:left w:val="single" w:sz="4" w:space="0" w:color="auto"/>
              <w:bottom w:val="single" w:sz="4" w:space="0" w:color="auto"/>
              <w:right w:val="single" w:sz="4" w:space="0" w:color="auto"/>
            </w:tcBorders>
          </w:tcPr>
          <w:p w14:paraId="5804B8C4" w14:textId="77777777" w:rsidR="009F097F" w:rsidRPr="009F097F" w:rsidRDefault="009F097F" w:rsidP="009F097F">
            <w:r w:rsidRPr="009F097F">
              <w:t>Ms Melissa Doyle</w:t>
            </w:r>
          </w:p>
        </w:tc>
      </w:tr>
      <w:tr w:rsidR="00D26042" w:rsidRPr="009F097F" w14:paraId="04543D7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315D4547" w14:textId="77777777" w:rsidR="009F097F" w:rsidRPr="009F097F" w:rsidRDefault="009F097F" w:rsidP="009F097F">
            <w:r w:rsidRPr="009F097F">
              <w:t>Royal Prince Alfred Hospital</w:t>
            </w:r>
          </w:p>
        </w:tc>
        <w:tc>
          <w:tcPr>
            <w:tcW w:w="4819" w:type="dxa"/>
            <w:tcBorders>
              <w:top w:val="single" w:sz="4" w:space="0" w:color="auto"/>
              <w:left w:val="single" w:sz="4" w:space="0" w:color="auto"/>
              <w:bottom w:val="single" w:sz="4" w:space="0" w:color="auto"/>
              <w:right w:val="single" w:sz="4" w:space="0" w:color="auto"/>
            </w:tcBorders>
            <w:hideMark/>
          </w:tcPr>
          <w:p w14:paraId="6237736E" w14:textId="77777777" w:rsidR="009F097F" w:rsidRPr="009F097F" w:rsidRDefault="009F097F" w:rsidP="009F097F">
            <w:r w:rsidRPr="009F097F">
              <w:t>Dr Adrienne Gordon</w:t>
            </w:r>
          </w:p>
        </w:tc>
      </w:tr>
      <w:tr w:rsidR="00D26042" w:rsidRPr="009F097F" w14:paraId="02A519F3"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2301DB29" w14:textId="77777777" w:rsidR="009F097F" w:rsidRPr="009F097F" w:rsidRDefault="009F097F" w:rsidP="009F097F">
            <w:r w:rsidRPr="009F097F">
              <w:t>SANDS</w:t>
            </w:r>
          </w:p>
        </w:tc>
        <w:tc>
          <w:tcPr>
            <w:tcW w:w="4819" w:type="dxa"/>
            <w:tcBorders>
              <w:top w:val="single" w:sz="4" w:space="0" w:color="auto"/>
              <w:left w:val="single" w:sz="4" w:space="0" w:color="auto"/>
              <w:bottom w:val="single" w:sz="4" w:space="0" w:color="auto"/>
              <w:right w:val="single" w:sz="4" w:space="0" w:color="auto"/>
            </w:tcBorders>
            <w:hideMark/>
          </w:tcPr>
          <w:p w14:paraId="19418C03" w14:textId="77777777" w:rsidR="009F097F" w:rsidRPr="009F097F" w:rsidRDefault="009F097F" w:rsidP="009F097F">
            <w:r w:rsidRPr="009F097F">
              <w:t>Ms Jackie Mead</w:t>
            </w:r>
          </w:p>
        </w:tc>
      </w:tr>
      <w:tr w:rsidR="00D26042" w:rsidRPr="009F097F" w14:paraId="772CB17F"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148AB9C" w14:textId="77777777" w:rsidR="009F097F" w:rsidRPr="009F097F" w:rsidRDefault="009F097F" w:rsidP="009F097F">
            <w:r w:rsidRPr="009F097F">
              <w:t>SIDS SA</w:t>
            </w:r>
          </w:p>
        </w:tc>
        <w:tc>
          <w:tcPr>
            <w:tcW w:w="4819" w:type="dxa"/>
            <w:tcBorders>
              <w:top w:val="single" w:sz="4" w:space="0" w:color="auto"/>
              <w:left w:val="single" w:sz="4" w:space="0" w:color="auto"/>
              <w:bottom w:val="single" w:sz="4" w:space="0" w:color="auto"/>
              <w:right w:val="single" w:sz="4" w:space="0" w:color="auto"/>
            </w:tcBorders>
            <w:hideMark/>
          </w:tcPr>
          <w:p w14:paraId="3BEC66B3" w14:textId="77777777" w:rsidR="009F097F" w:rsidRPr="009F097F" w:rsidRDefault="009F097F" w:rsidP="009F097F">
            <w:r w:rsidRPr="009F097F">
              <w:t>Ms Helen Shaw</w:t>
            </w:r>
          </w:p>
        </w:tc>
      </w:tr>
      <w:tr w:rsidR="00D26042" w:rsidRPr="009F097F" w14:paraId="378570B5"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72976EB" w14:textId="77777777" w:rsidR="009F097F" w:rsidRPr="009F097F" w:rsidRDefault="009F097F" w:rsidP="009F097F">
            <w:r w:rsidRPr="009F097F">
              <w:t>South Australian Health and Medical Research Centre</w:t>
            </w:r>
          </w:p>
        </w:tc>
        <w:tc>
          <w:tcPr>
            <w:tcW w:w="4819" w:type="dxa"/>
            <w:tcBorders>
              <w:top w:val="single" w:sz="4" w:space="0" w:color="auto"/>
              <w:left w:val="single" w:sz="4" w:space="0" w:color="auto"/>
              <w:bottom w:val="single" w:sz="4" w:space="0" w:color="auto"/>
              <w:right w:val="single" w:sz="4" w:space="0" w:color="auto"/>
            </w:tcBorders>
            <w:hideMark/>
          </w:tcPr>
          <w:p w14:paraId="6CC40875" w14:textId="77777777" w:rsidR="009F097F" w:rsidRPr="009F097F" w:rsidRDefault="009F097F" w:rsidP="009F097F">
            <w:r w:rsidRPr="009F097F">
              <w:t>Assoc Professor Philippa Middleton</w:t>
            </w:r>
          </w:p>
        </w:tc>
      </w:tr>
      <w:tr w:rsidR="00D26042" w:rsidRPr="009F097F" w14:paraId="110A75AC"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11DD8BDC" w14:textId="77777777" w:rsidR="009F097F" w:rsidRPr="009F097F" w:rsidRDefault="009F097F" w:rsidP="009F097F">
            <w:r w:rsidRPr="009F097F">
              <w:lastRenderedPageBreak/>
              <w:t>Still Aware</w:t>
            </w:r>
          </w:p>
        </w:tc>
        <w:tc>
          <w:tcPr>
            <w:tcW w:w="4819" w:type="dxa"/>
            <w:tcBorders>
              <w:top w:val="single" w:sz="4" w:space="0" w:color="auto"/>
              <w:left w:val="single" w:sz="4" w:space="0" w:color="auto"/>
              <w:bottom w:val="single" w:sz="4" w:space="0" w:color="auto"/>
              <w:right w:val="single" w:sz="4" w:space="0" w:color="auto"/>
            </w:tcBorders>
          </w:tcPr>
          <w:p w14:paraId="7B4B4106" w14:textId="77777777" w:rsidR="009F097F" w:rsidRPr="009F097F" w:rsidRDefault="009F097F" w:rsidP="009F097F">
            <w:r w:rsidRPr="009F097F">
              <w:t>Assoc Prof Jane Warland</w:t>
            </w:r>
          </w:p>
        </w:tc>
      </w:tr>
      <w:tr w:rsidR="00D26042" w:rsidRPr="009F097F" w14:paraId="550C0B2E"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15DD5CD5" w14:textId="77777777" w:rsidR="009F097F" w:rsidRPr="009F097F" w:rsidRDefault="009F097F" w:rsidP="009F097F">
            <w:r w:rsidRPr="009F097F">
              <w:t>Stillbirth Foundation of Australia</w:t>
            </w:r>
          </w:p>
        </w:tc>
        <w:tc>
          <w:tcPr>
            <w:tcW w:w="4819" w:type="dxa"/>
            <w:tcBorders>
              <w:top w:val="single" w:sz="4" w:space="0" w:color="auto"/>
              <w:left w:val="single" w:sz="4" w:space="0" w:color="auto"/>
              <w:bottom w:val="single" w:sz="4" w:space="0" w:color="auto"/>
              <w:right w:val="single" w:sz="4" w:space="0" w:color="auto"/>
            </w:tcBorders>
            <w:hideMark/>
          </w:tcPr>
          <w:p w14:paraId="683F0768" w14:textId="77777777" w:rsidR="009F097F" w:rsidRPr="009F097F" w:rsidRDefault="009F097F" w:rsidP="009F097F">
            <w:r w:rsidRPr="009F097F">
              <w:t>Ms Leigh Brezler</w:t>
            </w:r>
          </w:p>
        </w:tc>
      </w:tr>
      <w:tr w:rsidR="00D26042" w:rsidRPr="009F097F" w14:paraId="252BD00E"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3EAE208D" w14:textId="77777777" w:rsidR="009F097F" w:rsidRPr="009F097F" w:rsidRDefault="009F097F" w:rsidP="009F097F">
            <w:r w:rsidRPr="009F097F">
              <w:t>Telethon Kids Institute</w:t>
            </w:r>
          </w:p>
        </w:tc>
        <w:tc>
          <w:tcPr>
            <w:tcW w:w="4819" w:type="dxa"/>
            <w:tcBorders>
              <w:top w:val="single" w:sz="4" w:space="0" w:color="auto"/>
              <w:left w:val="single" w:sz="4" w:space="0" w:color="auto"/>
              <w:bottom w:val="single" w:sz="4" w:space="0" w:color="auto"/>
              <w:right w:val="single" w:sz="4" w:space="0" w:color="auto"/>
            </w:tcBorders>
          </w:tcPr>
          <w:p w14:paraId="39239585" w14:textId="77777777" w:rsidR="009F097F" w:rsidRPr="009F097F" w:rsidRDefault="009F097F" w:rsidP="009F097F">
            <w:r w:rsidRPr="009F097F">
              <w:t>Prof Carrington Shepherd</w:t>
            </w:r>
          </w:p>
        </w:tc>
      </w:tr>
      <w:tr w:rsidR="00D26042" w:rsidRPr="009F097F" w14:paraId="7082EBBD"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F2493E8" w14:textId="77777777" w:rsidR="009F097F" w:rsidRPr="009F097F" w:rsidRDefault="009F097F" w:rsidP="009F097F">
            <w:r w:rsidRPr="009F097F">
              <w:t>The Royal College of Pathologists of Australasia</w:t>
            </w:r>
          </w:p>
        </w:tc>
        <w:tc>
          <w:tcPr>
            <w:tcW w:w="4819" w:type="dxa"/>
            <w:tcBorders>
              <w:top w:val="single" w:sz="4" w:space="0" w:color="auto"/>
              <w:left w:val="single" w:sz="4" w:space="0" w:color="auto"/>
              <w:bottom w:val="single" w:sz="4" w:space="0" w:color="auto"/>
              <w:right w:val="single" w:sz="4" w:space="0" w:color="auto"/>
            </w:tcBorders>
            <w:hideMark/>
          </w:tcPr>
          <w:p w14:paraId="194B1575" w14:textId="77777777" w:rsidR="009F097F" w:rsidRPr="009F097F" w:rsidRDefault="009F097F" w:rsidP="009F097F">
            <w:r w:rsidRPr="009F097F">
              <w:t>Dr Diane Payton</w:t>
            </w:r>
          </w:p>
        </w:tc>
      </w:tr>
      <w:tr w:rsidR="00D26042" w:rsidRPr="009F097F" w14:paraId="4EFFDA5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6C2DD97B" w14:textId="77777777" w:rsidR="009F097F" w:rsidRPr="009F097F" w:rsidRDefault="009F097F" w:rsidP="009F097F">
            <w:r w:rsidRPr="009F097F">
              <w:t>University of Melbourne</w:t>
            </w:r>
          </w:p>
        </w:tc>
        <w:tc>
          <w:tcPr>
            <w:tcW w:w="4819" w:type="dxa"/>
            <w:tcBorders>
              <w:top w:val="single" w:sz="4" w:space="0" w:color="auto"/>
              <w:left w:val="single" w:sz="4" w:space="0" w:color="auto"/>
              <w:bottom w:val="single" w:sz="4" w:space="0" w:color="auto"/>
              <w:right w:val="single" w:sz="4" w:space="0" w:color="auto"/>
            </w:tcBorders>
            <w:hideMark/>
          </w:tcPr>
          <w:p w14:paraId="35FD3C52" w14:textId="77777777" w:rsidR="009F097F" w:rsidRPr="009F097F" w:rsidRDefault="009F097F" w:rsidP="009F097F">
            <w:r w:rsidRPr="009F097F">
              <w:t>Professor Jeremy Oats</w:t>
            </w:r>
          </w:p>
        </w:tc>
      </w:tr>
      <w:tr w:rsidR="009F097F" w:rsidRPr="009F097F" w14:paraId="68B31655" w14:textId="77777777" w:rsidTr="00D26042">
        <w:trPr>
          <w:trHeight w:val="254"/>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869E3" w14:textId="77777777" w:rsidR="009F097F" w:rsidRPr="009F097F" w:rsidRDefault="009F097F" w:rsidP="00D26042">
            <w:pPr>
              <w:spacing w:before="60" w:after="60"/>
            </w:pPr>
            <w:r w:rsidRPr="009F097F">
              <w:t>States and Territories</w:t>
            </w:r>
          </w:p>
        </w:tc>
      </w:tr>
      <w:tr w:rsidR="00D26042" w:rsidRPr="009F097F" w14:paraId="1524131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1AE1CB59" w14:textId="5B9053F7" w:rsidR="00D26042" w:rsidRPr="009F097F" w:rsidRDefault="00044B18" w:rsidP="009F097F">
            <w:r>
              <w:t>Queensland</w:t>
            </w:r>
          </w:p>
        </w:tc>
        <w:tc>
          <w:tcPr>
            <w:tcW w:w="4819" w:type="dxa"/>
            <w:tcBorders>
              <w:top w:val="single" w:sz="4" w:space="0" w:color="auto"/>
              <w:left w:val="single" w:sz="4" w:space="0" w:color="auto"/>
              <w:bottom w:val="single" w:sz="4" w:space="0" w:color="auto"/>
              <w:right w:val="single" w:sz="4" w:space="0" w:color="auto"/>
            </w:tcBorders>
            <w:hideMark/>
          </w:tcPr>
          <w:p w14:paraId="6342CFA0" w14:textId="77777777" w:rsidR="00D26042" w:rsidRPr="009F097F" w:rsidRDefault="00D26042" w:rsidP="009F097F">
            <w:r w:rsidRPr="009F097F">
              <w:t>Mr Michael Rice</w:t>
            </w:r>
          </w:p>
        </w:tc>
      </w:tr>
      <w:tr w:rsidR="00D26042" w:rsidRPr="009F097F" w14:paraId="15B3A921"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61A6218" w14:textId="11C0781D" w:rsidR="00D26042" w:rsidRPr="009F097F" w:rsidRDefault="00044B18" w:rsidP="009F097F">
            <w:r>
              <w:t>New South Wales</w:t>
            </w:r>
          </w:p>
        </w:tc>
        <w:tc>
          <w:tcPr>
            <w:tcW w:w="4819" w:type="dxa"/>
            <w:tcBorders>
              <w:top w:val="single" w:sz="4" w:space="0" w:color="auto"/>
              <w:left w:val="single" w:sz="4" w:space="0" w:color="auto"/>
              <w:bottom w:val="single" w:sz="4" w:space="0" w:color="auto"/>
              <w:right w:val="single" w:sz="4" w:space="0" w:color="auto"/>
            </w:tcBorders>
            <w:hideMark/>
          </w:tcPr>
          <w:p w14:paraId="4D321746" w14:textId="77777777" w:rsidR="00D26042" w:rsidRPr="009F097F" w:rsidRDefault="00D26042" w:rsidP="009F097F">
            <w:r w:rsidRPr="009F097F">
              <w:t>Professor Mike Nicholl</w:t>
            </w:r>
          </w:p>
        </w:tc>
      </w:tr>
      <w:tr w:rsidR="00D26042" w:rsidRPr="009F097F" w14:paraId="5F3BF903"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5774FF63" w14:textId="0BD35533" w:rsidR="00D26042" w:rsidRPr="009F097F" w:rsidRDefault="00044B18" w:rsidP="009F097F">
            <w:r>
              <w:t>Northern Territory</w:t>
            </w:r>
          </w:p>
        </w:tc>
        <w:tc>
          <w:tcPr>
            <w:tcW w:w="4819" w:type="dxa"/>
            <w:tcBorders>
              <w:top w:val="single" w:sz="4" w:space="0" w:color="auto"/>
              <w:left w:val="single" w:sz="4" w:space="0" w:color="auto"/>
              <w:bottom w:val="single" w:sz="4" w:space="0" w:color="auto"/>
              <w:right w:val="single" w:sz="4" w:space="0" w:color="auto"/>
            </w:tcBorders>
          </w:tcPr>
          <w:p w14:paraId="3E766636" w14:textId="77777777" w:rsidR="00D26042" w:rsidRPr="009F097F" w:rsidRDefault="00D26042" w:rsidP="009F097F">
            <w:r w:rsidRPr="009F097F">
              <w:t>Ms Belinda Jennings</w:t>
            </w:r>
          </w:p>
        </w:tc>
      </w:tr>
      <w:tr w:rsidR="00D26042" w:rsidRPr="009F097F" w14:paraId="6B2F967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3D2CEE24" w14:textId="32C1EF6C" w:rsidR="00D26042" w:rsidRPr="009F097F" w:rsidRDefault="00044B18" w:rsidP="009F097F">
            <w:r>
              <w:t>South Australia</w:t>
            </w:r>
          </w:p>
        </w:tc>
        <w:tc>
          <w:tcPr>
            <w:tcW w:w="4819" w:type="dxa"/>
            <w:tcBorders>
              <w:top w:val="single" w:sz="4" w:space="0" w:color="auto"/>
              <w:left w:val="single" w:sz="4" w:space="0" w:color="auto"/>
              <w:bottom w:val="single" w:sz="4" w:space="0" w:color="auto"/>
              <w:right w:val="single" w:sz="4" w:space="0" w:color="auto"/>
            </w:tcBorders>
            <w:hideMark/>
          </w:tcPr>
          <w:p w14:paraId="7FB8AF72" w14:textId="77777777" w:rsidR="00D26042" w:rsidRPr="009F097F" w:rsidRDefault="00D26042" w:rsidP="009F097F">
            <w:r w:rsidRPr="009F097F">
              <w:t>Ms Helen Thomas</w:t>
            </w:r>
          </w:p>
        </w:tc>
      </w:tr>
      <w:tr w:rsidR="00D26042" w:rsidRPr="009F097F" w14:paraId="2F5BAC7D"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3115D55" w14:textId="1925DF0E" w:rsidR="00D26042" w:rsidRPr="009F097F" w:rsidRDefault="00D26042" w:rsidP="00044B18">
            <w:r w:rsidRPr="009F097F">
              <w:t>T</w:t>
            </w:r>
            <w:r w:rsidR="00044B18">
              <w:t>asmania</w:t>
            </w:r>
          </w:p>
        </w:tc>
        <w:tc>
          <w:tcPr>
            <w:tcW w:w="4819" w:type="dxa"/>
            <w:tcBorders>
              <w:top w:val="single" w:sz="4" w:space="0" w:color="auto"/>
              <w:left w:val="single" w:sz="4" w:space="0" w:color="auto"/>
              <w:bottom w:val="single" w:sz="4" w:space="0" w:color="auto"/>
              <w:right w:val="single" w:sz="4" w:space="0" w:color="auto"/>
            </w:tcBorders>
            <w:hideMark/>
          </w:tcPr>
          <w:p w14:paraId="5C366F60" w14:textId="77777777" w:rsidR="00D26042" w:rsidRPr="009F097F" w:rsidRDefault="00D26042" w:rsidP="009F097F">
            <w:r w:rsidRPr="009F097F">
              <w:t>Assoc Professor Francine Douce</w:t>
            </w:r>
          </w:p>
        </w:tc>
      </w:tr>
      <w:tr w:rsidR="00D26042" w:rsidRPr="009F097F" w14:paraId="0C8D31AB"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hideMark/>
          </w:tcPr>
          <w:p w14:paraId="53FA5492" w14:textId="3AAD5082" w:rsidR="00D26042" w:rsidRPr="009F097F" w:rsidRDefault="00044B18" w:rsidP="009F097F">
            <w:r>
              <w:t>Australian Capital Territory</w:t>
            </w:r>
          </w:p>
        </w:tc>
        <w:tc>
          <w:tcPr>
            <w:tcW w:w="4819" w:type="dxa"/>
            <w:tcBorders>
              <w:top w:val="single" w:sz="4" w:space="0" w:color="auto"/>
              <w:left w:val="single" w:sz="4" w:space="0" w:color="auto"/>
              <w:bottom w:val="single" w:sz="4" w:space="0" w:color="auto"/>
              <w:right w:val="single" w:sz="4" w:space="0" w:color="auto"/>
            </w:tcBorders>
            <w:hideMark/>
          </w:tcPr>
          <w:p w14:paraId="458B501D" w14:textId="77777777" w:rsidR="00D26042" w:rsidRPr="009F097F" w:rsidRDefault="00D26042" w:rsidP="009F097F">
            <w:r w:rsidRPr="009F097F">
              <w:t>Ms Sarah Stewart</w:t>
            </w:r>
          </w:p>
        </w:tc>
      </w:tr>
      <w:tr w:rsidR="009F097F" w:rsidRPr="009F097F" w14:paraId="51084CA1" w14:textId="77777777" w:rsidTr="00D26042">
        <w:trPr>
          <w:trHeight w:val="254"/>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72B64" w14:textId="77777777" w:rsidR="009F097F" w:rsidRPr="009F097F" w:rsidRDefault="009F097F" w:rsidP="00D26042">
            <w:pPr>
              <w:spacing w:before="60" w:after="60"/>
            </w:pPr>
            <w:r w:rsidRPr="009F097F">
              <w:br w:type="page"/>
              <w:t>Politicians (attended part day)</w:t>
            </w:r>
          </w:p>
        </w:tc>
      </w:tr>
      <w:tr w:rsidR="00D26042" w:rsidRPr="009F097F" w14:paraId="70592140"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6B4083C9" w14:textId="77777777" w:rsidR="00D26042" w:rsidRPr="009F097F" w:rsidRDefault="00D26042" w:rsidP="009F097F">
            <w:r w:rsidRPr="009F097F">
              <w:t>Liberal Party of Australia</w:t>
            </w:r>
          </w:p>
        </w:tc>
        <w:tc>
          <w:tcPr>
            <w:tcW w:w="4819" w:type="dxa"/>
            <w:tcBorders>
              <w:top w:val="single" w:sz="4" w:space="0" w:color="auto"/>
              <w:left w:val="single" w:sz="4" w:space="0" w:color="auto"/>
              <w:bottom w:val="single" w:sz="4" w:space="0" w:color="auto"/>
              <w:right w:val="single" w:sz="4" w:space="0" w:color="auto"/>
            </w:tcBorders>
          </w:tcPr>
          <w:p w14:paraId="250C9FBF" w14:textId="77777777" w:rsidR="00D26042" w:rsidRPr="009F097F" w:rsidRDefault="00D26042" w:rsidP="009F097F">
            <w:r w:rsidRPr="009F097F">
              <w:t>Hon Greg Hunt MP</w:t>
            </w:r>
          </w:p>
        </w:tc>
      </w:tr>
      <w:tr w:rsidR="00D26042" w:rsidRPr="009F097F" w14:paraId="5F07C724"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6B9CBFEC" w14:textId="77777777" w:rsidR="00D26042" w:rsidRPr="009F097F" w:rsidRDefault="00D26042" w:rsidP="009F097F">
            <w:r w:rsidRPr="009F097F">
              <w:t>Liberal Party of Australia</w:t>
            </w:r>
          </w:p>
        </w:tc>
        <w:tc>
          <w:tcPr>
            <w:tcW w:w="4819" w:type="dxa"/>
            <w:tcBorders>
              <w:top w:val="single" w:sz="4" w:space="0" w:color="auto"/>
              <w:left w:val="single" w:sz="4" w:space="0" w:color="auto"/>
              <w:bottom w:val="single" w:sz="4" w:space="0" w:color="auto"/>
              <w:right w:val="single" w:sz="4" w:space="0" w:color="auto"/>
            </w:tcBorders>
          </w:tcPr>
          <w:p w14:paraId="777BAF7A" w14:textId="77777777" w:rsidR="00D26042" w:rsidRPr="009F097F" w:rsidRDefault="00D26042" w:rsidP="009F097F">
            <w:r w:rsidRPr="009F097F">
              <w:t>Ms Nicolle Flint MP</w:t>
            </w:r>
          </w:p>
        </w:tc>
      </w:tr>
      <w:tr w:rsidR="00D26042" w14:paraId="1B38ED02"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7C3E34B1" w14:textId="77777777" w:rsidR="00D26042" w:rsidRDefault="00D26042" w:rsidP="009F097F">
            <w:pPr>
              <w:rPr>
                <w:lang w:val="en-GB"/>
              </w:rPr>
            </w:pPr>
            <w:r>
              <w:rPr>
                <w:lang w:val="en-GB"/>
              </w:rPr>
              <w:t>Australian Labor Party</w:t>
            </w:r>
          </w:p>
        </w:tc>
        <w:tc>
          <w:tcPr>
            <w:tcW w:w="4819" w:type="dxa"/>
            <w:tcBorders>
              <w:top w:val="single" w:sz="4" w:space="0" w:color="auto"/>
              <w:left w:val="single" w:sz="4" w:space="0" w:color="auto"/>
              <w:bottom w:val="single" w:sz="4" w:space="0" w:color="auto"/>
              <w:right w:val="single" w:sz="4" w:space="0" w:color="auto"/>
            </w:tcBorders>
          </w:tcPr>
          <w:p w14:paraId="797867F4" w14:textId="77777777" w:rsidR="00D26042" w:rsidRDefault="00D26042" w:rsidP="009F097F">
            <w:r>
              <w:t>Hon Chris Bowen MP</w:t>
            </w:r>
          </w:p>
        </w:tc>
      </w:tr>
      <w:tr w:rsidR="00D26042" w14:paraId="51138F2F"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1B35BAFD" w14:textId="77777777" w:rsidR="00D26042" w:rsidRDefault="00D26042" w:rsidP="009F097F">
            <w:pPr>
              <w:rPr>
                <w:lang w:val="en-GB"/>
              </w:rPr>
            </w:pPr>
            <w:r>
              <w:rPr>
                <w:lang w:val="en-GB"/>
              </w:rPr>
              <w:t>Australian Labor Party</w:t>
            </w:r>
          </w:p>
        </w:tc>
        <w:tc>
          <w:tcPr>
            <w:tcW w:w="4819" w:type="dxa"/>
            <w:tcBorders>
              <w:top w:val="single" w:sz="4" w:space="0" w:color="auto"/>
              <w:left w:val="single" w:sz="4" w:space="0" w:color="auto"/>
              <w:bottom w:val="single" w:sz="4" w:space="0" w:color="auto"/>
              <w:right w:val="single" w:sz="4" w:space="0" w:color="auto"/>
            </w:tcBorders>
          </w:tcPr>
          <w:p w14:paraId="7753488F" w14:textId="77777777" w:rsidR="00D26042" w:rsidRDefault="00D26042" w:rsidP="009F097F">
            <w:r>
              <w:t>Senator Malarndirri McCarthy</w:t>
            </w:r>
          </w:p>
        </w:tc>
      </w:tr>
      <w:tr w:rsidR="00D26042" w14:paraId="514BB85E"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2E9A8468" w14:textId="77777777" w:rsidR="00D26042" w:rsidRDefault="00D26042" w:rsidP="009F097F">
            <w:pPr>
              <w:rPr>
                <w:lang w:val="en-GB"/>
              </w:rPr>
            </w:pPr>
            <w:r>
              <w:rPr>
                <w:lang w:val="en-GB"/>
              </w:rPr>
              <w:t>Australian Labor Party</w:t>
            </w:r>
          </w:p>
        </w:tc>
        <w:tc>
          <w:tcPr>
            <w:tcW w:w="4819" w:type="dxa"/>
            <w:tcBorders>
              <w:top w:val="single" w:sz="4" w:space="0" w:color="auto"/>
              <w:left w:val="single" w:sz="4" w:space="0" w:color="auto"/>
              <w:bottom w:val="single" w:sz="4" w:space="0" w:color="auto"/>
              <w:right w:val="single" w:sz="4" w:space="0" w:color="auto"/>
            </w:tcBorders>
          </w:tcPr>
          <w:p w14:paraId="78D6536F" w14:textId="77777777" w:rsidR="00D26042" w:rsidRDefault="00D26042" w:rsidP="009F097F">
            <w:r>
              <w:t xml:space="preserve">Senator Kristina Keneally </w:t>
            </w:r>
          </w:p>
        </w:tc>
      </w:tr>
      <w:tr w:rsidR="009F097F" w:rsidRPr="00D26042" w14:paraId="77E079A5" w14:textId="77777777" w:rsidTr="00D26042">
        <w:trPr>
          <w:trHeight w:val="71"/>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CCF7B" w14:textId="14A4CA61" w:rsidR="009F097F" w:rsidRPr="00D26042" w:rsidRDefault="009F097F" w:rsidP="00D26042">
            <w:pPr>
              <w:spacing w:before="60" w:after="60"/>
            </w:pPr>
            <w:r w:rsidRPr="00D26042">
              <w:t xml:space="preserve">Department of Health </w:t>
            </w:r>
            <w:r w:rsidR="00D26042">
              <w:t>s</w:t>
            </w:r>
            <w:r w:rsidRPr="00D26042">
              <w:t>taff</w:t>
            </w:r>
          </w:p>
        </w:tc>
      </w:tr>
      <w:tr w:rsidR="00D26042" w14:paraId="5CA052A2"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32611FE5"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53116018" w14:textId="77777777" w:rsidR="00D26042" w:rsidRDefault="00D26042" w:rsidP="009F097F">
            <w:pPr>
              <w:rPr>
                <w:lang w:val="en-GB"/>
              </w:rPr>
            </w:pPr>
            <w:r>
              <w:rPr>
                <w:lang w:val="en-GB"/>
              </w:rPr>
              <w:t>Dr Andrew Singer</w:t>
            </w:r>
          </w:p>
        </w:tc>
      </w:tr>
      <w:tr w:rsidR="00D26042" w14:paraId="487015D0"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3EA05C0B"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28F7E099" w14:textId="77777777" w:rsidR="00D26042" w:rsidRDefault="00D26042" w:rsidP="009F097F">
            <w:pPr>
              <w:rPr>
                <w:lang w:val="en-GB"/>
              </w:rPr>
            </w:pPr>
            <w:r>
              <w:rPr>
                <w:lang w:val="en-GB"/>
              </w:rPr>
              <w:t>Ms Alison McMillan</w:t>
            </w:r>
          </w:p>
        </w:tc>
      </w:tr>
      <w:tr w:rsidR="00D26042" w14:paraId="119B3E2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4DEF085D"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6620C10F" w14:textId="77777777" w:rsidR="00D26042" w:rsidRDefault="00D26042" w:rsidP="009F097F">
            <w:pPr>
              <w:rPr>
                <w:lang w:val="en-GB"/>
              </w:rPr>
            </w:pPr>
            <w:r>
              <w:rPr>
                <w:lang w:val="en-GB"/>
              </w:rPr>
              <w:t>Ms Chloe Stoddart</w:t>
            </w:r>
          </w:p>
        </w:tc>
      </w:tr>
      <w:tr w:rsidR="00D26042" w14:paraId="091BBCEF"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6DDE3D7E"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01EA0057" w14:textId="77777777" w:rsidR="00D26042" w:rsidRDefault="00D26042" w:rsidP="009F097F">
            <w:pPr>
              <w:rPr>
                <w:lang w:val="en-GB"/>
              </w:rPr>
            </w:pPr>
            <w:r>
              <w:rPr>
                <w:lang w:val="en-GB"/>
              </w:rPr>
              <w:t>Ms Bridget Carrick</w:t>
            </w:r>
          </w:p>
        </w:tc>
      </w:tr>
      <w:tr w:rsidR="00D26042" w14:paraId="0193A051"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1652C694"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0098D0EC" w14:textId="77777777" w:rsidR="00D26042" w:rsidRDefault="00D26042" w:rsidP="009F097F">
            <w:pPr>
              <w:rPr>
                <w:lang w:val="en-GB"/>
              </w:rPr>
            </w:pPr>
            <w:r>
              <w:rPr>
                <w:lang w:val="en-GB"/>
              </w:rPr>
              <w:t>Ms Samantha Diplock</w:t>
            </w:r>
          </w:p>
        </w:tc>
      </w:tr>
      <w:tr w:rsidR="00D26042" w14:paraId="6DB39350"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3AC01316"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75A8F45D" w14:textId="77777777" w:rsidR="00D26042" w:rsidRDefault="00D26042" w:rsidP="009F097F">
            <w:pPr>
              <w:rPr>
                <w:lang w:val="en-GB"/>
              </w:rPr>
            </w:pPr>
            <w:r>
              <w:rPr>
                <w:lang w:val="en-GB"/>
              </w:rPr>
              <w:t>Ms Miika Coppard</w:t>
            </w:r>
          </w:p>
        </w:tc>
      </w:tr>
      <w:tr w:rsidR="00D26042" w14:paraId="5FD26339" w14:textId="77777777" w:rsidTr="00D26042">
        <w:trPr>
          <w:trHeight w:val="397"/>
        </w:trPr>
        <w:tc>
          <w:tcPr>
            <w:tcW w:w="4820" w:type="dxa"/>
            <w:tcBorders>
              <w:top w:val="single" w:sz="4" w:space="0" w:color="auto"/>
              <w:left w:val="single" w:sz="4" w:space="0" w:color="auto"/>
              <w:bottom w:val="single" w:sz="4" w:space="0" w:color="auto"/>
              <w:right w:val="single" w:sz="4" w:space="0" w:color="auto"/>
            </w:tcBorders>
          </w:tcPr>
          <w:p w14:paraId="06648E53" w14:textId="77777777" w:rsidR="00D26042" w:rsidRDefault="00D26042" w:rsidP="009F097F">
            <w:pPr>
              <w:rPr>
                <w:lang w:val="en-GB"/>
              </w:rPr>
            </w:pPr>
            <w:r>
              <w:rPr>
                <w:lang w:val="en-GB"/>
              </w:rPr>
              <w:t>Department of Health</w:t>
            </w:r>
          </w:p>
        </w:tc>
        <w:tc>
          <w:tcPr>
            <w:tcW w:w="4819" w:type="dxa"/>
            <w:tcBorders>
              <w:top w:val="single" w:sz="4" w:space="0" w:color="auto"/>
              <w:left w:val="single" w:sz="4" w:space="0" w:color="auto"/>
              <w:bottom w:val="single" w:sz="4" w:space="0" w:color="auto"/>
              <w:right w:val="single" w:sz="4" w:space="0" w:color="auto"/>
            </w:tcBorders>
          </w:tcPr>
          <w:p w14:paraId="5AB4A95E" w14:textId="77777777" w:rsidR="00D26042" w:rsidRDefault="00D26042" w:rsidP="009F097F">
            <w:pPr>
              <w:rPr>
                <w:lang w:val="en-GB"/>
              </w:rPr>
            </w:pPr>
            <w:r>
              <w:rPr>
                <w:lang w:val="en-GB"/>
              </w:rPr>
              <w:t>Ms Anita Soar</w:t>
            </w:r>
          </w:p>
        </w:tc>
      </w:tr>
    </w:tbl>
    <w:p w14:paraId="2DBFB6E3" w14:textId="2D69EE9F" w:rsidR="000247ED" w:rsidRPr="003170A3" w:rsidRDefault="000247ED" w:rsidP="003B7C6F"/>
    <w:p w14:paraId="020C6260" w14:textId="77777777" w:rsidR="000247ED" w:rsidRDefault="000247ED" w:rsidP="00010157">
      <w:pPr>
        <w:pStyle w:val="Heading1"/>
        <w:sectPr w:rsidR="000247ED" w:rsidSect="00562B4D">
          <w:footnotePr>
            <w:numFmt w:val="chicago"/>
          </w:footnotePr>
          <w:pgSz w:w="11901" w:h="16817"/>
          <w:pgMar w:top="1134" w:right="1134" w:bottom="1134" w:left="1134" w:header="0" w:footer="567" w:gutter="0"/>
          <w:cols w:space="708"/>
          <w:docGrid w:linePitch="245"/>
        </w:sectPr>
      </w:pPr>
    </w:p>
    <w:p w14:paraId="4156D0A2" w14:textId="6FB15B67" w:rsidR="00511236" w:rsidRDefault="00511236" w:rsidP="00010157">
      <w:pPr>
        <w:pStyle w:val="Heading1"/>
      </w:pPr>
      <w:bookmarkStart w:id="58" w:name="_Toc49856458"/>
      <w:r>
        <w:lastRenderedPageBreak/>
        <w:t>Acronyms and abbreviations</w:t>
      </w:r>
      <w:bookmarkEnd w:id="58"/>
    </w:p>
    <w:p w14:paraId="376019FB" w14:textId="77777777" w:rsidR="004F199A" w:rsidRDefault="004F199A" w:rsidP="00F9170C">
      <w:pPr>
        <w:ind w:left="1560" w:hanging="1560"/>
      </w:pPr>
      <w:r>
        <w:t>ABS</w:t>
      </w:r>
      <w:r>
        <w:tab/>
        <w:t>Australian Bureau of Statistics</w:t>
      </w:r>
    </w:p>
    <w:p w14:paraId="0D1DFD8E" w14:textId="77777777" w:rsidR="004F199A" w:rsidRDefault="004F199A" w:rsidP="00F9170C">
      <w:pPr>
        <w:ind w:left="1560" w:hanging="1560"/>
      </w:pPr>
      <w:r>
        <w:t>AIHW</w:t>
      </w:r>
      <w:r>
        <w:tab/>
        <w:t>Australian Institute of Health and Welfare</w:t>
      </w:r>
    </w:p>
    <w:p w14:paraId="5294E5DC" w14:textId="77777777" w:rsidR="004F199A" w:rsidRDefault="004F199A" w:rsidP="00F9170C">
      <w:pPr>
        <w:ind w:left="1560" w:hanging="1560"/>
      </w:pPr>
      <w:r>
        <w:rPr>
          <w:lang w:val="en-US"/>
        </w:rPr>
        <w:t>APMAT</w:t>
      </w:r>
      <w:r>
        <w:rPr>
          <w:lang w:val="en-US"/>
        </w:rPr>
        <w:tab/>
      </w:r>
      <w:r w:rsidRPr="00377144">
        <w:t>Australian Perinatal Mortality Audit Tool</w:t>
      </w:r>
    </w:p>
    <w:p w14:paraId="69AD62E7" w14:textId="4E9BE0CB" w:rsidR="001A1C4B" w:rsidRDefault="001A1C4B" w:rsidP="00F9170C">
      <w:pPr>
        <w:ind w:left="1560" w:hanging="1560"/>
      </w:pPr>
      <w:r>
        <w:t>GP</w:t>
      </w:r>
      <w:r>
        <w:tab/>
        <w:t>general practitioner</w:t>
      </w:r>
    </w:p>
    <w:p w14:paraId="0E7F3553" w14:textId="12E4AC29" w:rsidR="00CC13AA" w:rsidRDefault="00CC13AA" w:rsidP="00F9170C">
      <w:pPr>
        <w:ind w:left="1560" w:hanging="1560"/>
      </w:pPr>
      <w:r>
        <w:t>IMPROVE</w:t>
      </w:r>
      <w:r>
        <w:tab/>
      </w:r>
      <w:r w:rsidR="001A1C4B" w:rsidRPr="00367A95">
        <w:t xml:space="preserve">Improving </w:t>
      </w:r>
      <w:r w:rsidR="001A1C4B">
        <w:rPr>
          <w:lang w:eastAsia="en-GB"/>
        </w:rPr>
        <w:t xml:space="preserve">Perinatal Mortality </w:t>
      </w:r>
      <w:r w:rsidR="001A1C4B" w:rsidRPr="00367A95">
        <w:rPr>
          <w:lang w:eastAsia="en-GB"/>
        </w:rPr>
        <w:t>R</w:t>
      </w:r>
      <w:r w:rsidR="001A1C4B">
        <w:rPr>
          <w:lang w:eastAsia="en-GB"/>
        </w:rPr>
        <w:t xml:space="preserve">eview and Outcome Via </w:t>
      </w:r>
      <w:r w:rsidR="001A1C4B" w:rsidRPr="00367A95">
        <w:rPr>
          <w:lang w:eastAsia="en-GB"/>
        </w:rPr>
        <w:t>Education</w:t>
      </w:r>
    </w:p>
    <w:p w14:paraId="74B98BD0" w14:textId="77777777" w:rsidR="00C25D69" w:rsidRDefault="00C25D69" w:rsidP="00F9170C">
      <w:pPr>
        <w:ind w:left="1560" w:hanging="1560"/>
        <w:rPr>
          <w:lang w:val="en-US"/>
        </w:rPr>
      </w:pPr>
      <w:r>
        <w:rPr>
          <w:lang w:val="en-US"/>
        </w:rPr>
        <w:t>MBS</w:t>
      </w:r>
      <w:r>
        <w:rPr>
          <w:lang w:val="en-US"/>
        </w:rPr>
        <w:tab/>
        <w:t>Medicare Benefits Schedule</w:t>
      </w:r>
    </w:p>
    <w:p w14:paraId="51E7D5FE" w14:textId="6EEDEE52" w:rsidR="00C25D69" w:rsidRDefault="00C25D69" w:rsidP="00F9170C">
      <w:pPr>
        <w:ind w:left="1560" w:hanging="1560"/>
        <w:rPr>
          <w:lang w:val="en-US"/>
        </w:rPr>
      </w:pPr>
      <w:r>
        <w:rPr>
          <w:lang w:val="en-US"/>
        </w:rPr>
        <w:t>MSAC</w:t>
      </w:r>
      <w:r>
        <w:rPr>
          <w:lang w:val="en-US"/>
        </w:rPr>
        <w:tab/>
        <w:t>Medical Services Advisory Committee</w:t>
      </w:r>
    </w:p>
    <w:p w14:paraId="67A55ACF" w14:textId="12B77366" w:rsidR="004F199A" w:rsidRDefault="004F199A" w:rsidP="00F9170C">
      <w:pPr>
        <w:ind w:left="1560" w:hanging="1560"/>
      </w:pPr>
      <w:r>
        <w:rPr>
          <w:lang w:val="en-US"/>
        </w:rPr>
        <w:t xml:space="preserve">NHMRC </w:t>
      </w:r>
      <w:r>
        <w:rPr>
          <w:lang w:val="en-US"/>
        </w:rPr>
        <w:tab/>
        <w:t>National Health and Medical Research Council</w:t>
      </w:r>
    </w:p>
    <w:p w14:paraId="4D99B4C7" w14:textId="77777777" w:rsidR="004F199A" w:rsidRDefault="004F199A" w:rsidP="00F9170C">
      <w:pPr>
        <w:ind w:left="1560" w:hanging="1560"/>
      </w:pPr>
      <w:r>
        <w:rPr>
          <w:lang w:val="en-US"/>
        </w:rPr>
        <w:t>PREM</w:t>
      </w:r>
      <w:r>
        <w:rPr>
          <w:lang w:val="en-US"/>
        </w:rPr>
        <w:tab/>
        <w:t>patient-reported experience measure</w:t>
      </w:r>
    </w:p>
    <w:p w14:paraId="1CB9209E" w14:textId="77777777" w:rsidR="004F199A" w:rsidRDefault="004F199A" w:rsidP="00F9170C">
      <w:pPr>
        <w:ind w:left="1560" w:hanging="1560"/>
      </w:pPr>
      <w:r>
        <w:rPr>
          <w:lang w:val="en-US"/>
        </w:rPr>
        <w:t>PROM</w:t>
      </w:r>
      <w:r>
        <w:rPr>
          <w:lang w:val="en-US"/>
        </w:rPr>
        <w:tab/>
        <w:t>patient-reported outcomes measure</w:t>
      </w:r>
    </w:p>
    <w:p w14:paraId="05251D93" w14:textId="77777777" w:rsidR="004F199A" w:rsidRDefault="004F199A" w:rsidP="00F9170C">
      <w:pPr>
        <w:ind w:left="1560" w:hanging="1560"/>
      </w:pPr>
      <w:r>
        <w:rPr>
          <w:lang w:val="en-US"/>
        </w:rPr>
        <w:t>PSANZ</w:t>
      </w:r>
      <w:r>
        <w:rPr>
          <w:lang w:val="en-US"/>
        </w:rPr>
        <w:tab/>
        <w:t>Perinatal Society of Australia and New Zealand</w:t>
      </w:r>
    </w:p>
    <w:p w14:paraId="340008E0" w14:textId="77777777" w:rsidR="004F199A" w:rsidRDefault="004F199A" w:rsidP="00F9170C">
      <w:pPr>
        <w:ind w:left="1560" w:hanging="1560"/>
      </w:pPr>
      <w:r>
        <w:t>SANDA</w:t>
      </w:r>
      <w:r>
        <w:tab/>
        <w:t>Stillbirth and Neonatal Death Alliance</w:t>
      </w:r>
    </w:p>
    <w:p w14:paraId="00613DA4" w14:textId="77777777" w:rsidR="004F199A" w:rsidRDefault="004F199A" w:rsidP="00F9170C">
      <w:pPr>
        <w:ind w:left="1560" w:hanging="1560"/>
      </w:pPr>
      <w:r>
        <w:rPr>
          <w:lang w:val="en-US"/>
        </w:rPr>
        <w:t>Stillbirth CRE</w:t>
      </w:r>
      <w:r>
        <w:rPr>
          <w:lang w:val="en-US"/>
        </w:rPr>
        <w:tab/>
        <w:t>Centre of Research Excellence in Stillbirth</w:t>
      </w:r>
    </w:p>
    <w:p w14:paraId="018AB2F5" w14:textId="77777777" w:rsidR="00A95829" w:rsidRPr="0035667A" w:rsidRDefault="00A95829" w:rsidP="004F10E4"/>
    <w:p w14:paraId="65E2EFBA" w14:textId="77777777" w:rsidR="00ED6F90" w:rsidRDefault="00ED6F90" w:rsidP="00010157">
      <w:pPr>
        <w:pStyle w:val="Heading1"/>
        <w:sectPr w:rsidR="00ED6F90" w:rsidSect="00562B4D">
          <w:footnotePr>
            <w:numFmt w:val="chicago"/>
          </w:footnotePr>
          <w:pgSz w:w="11901" w:h="16817"/>
          <w:pgMar w:top="1134" w:right="1134" w:bottom="1134" w:left="1134" w:header="0" w:footer="567" w:gutter="0"/>
          <w:cols w:space="708"/>
          <w:docGrid w:linePitch="245"/>
        </w:sectPr>
      </w:pPr>
    </w:p>
    <w:p w14:paraId="08A9ECD7" w14:textId="2972E840" w:rsidR="00010157" w:rsidRPr="008543F0" w:rsidRDefault="00010157" w:rsidP="00010157">
      <w:pPr>
        <w:pStyle w:val="Heading1"/>
      </w:pPr>
      <w:bookmarkStart w:id="59" w:name="_Toc49856459"/>
      <w:r w:rsidRPr="008543F0">
        <w:lastRenderedPageBreak/>
        <w:t>References</w:t>
      </w:r>
      <w:bookmarkEnd w:id="59"/>
      <w:r w:rsidRPr="008543F0">
        <w:t xml:space="preserve"> </w:t>
      </w:r>
    </w:p>
    <w:p w14:paraId="7225BEDC" w14:textId="77777777" w:rsidR="006C2F03" w:rsidRPr="006C2F03" w:rsidRDefault="00010157" w:rsidP="006C2F03">
      <w:pPr>
        <w:pStyle w:val="EndNoteBibliography"/>
        <w:spacing w:after="0"/>
        <w:ind w:left="284" w:hanging="284"/>
        <w:rPr>
          <w:sz w:val="16"/>
          <w:szCs w:val="16"/>
        </w:rPr>
      </w:pPr>
      <w:r w:rsidRPr="006C2F03">
        <w:rPr>
          <w:rFonts w:ascii="Trebuchet MS" w:hAnsi="Trebuchet MS"/>
          <w:sz w:val="16"/>
          <w:szCs w:val="16"/>
        </w:rPr>
        <w:fldChar w:fldCharType="begin"/>
      </w:r>
      <w:r w:rsidRPr="006C2F03">
        <w:rPr>
          <w:rFonts w:ascii="Trebuchet MS" w:hAnsi="Trebuchet MS"/>
          <w:sz w:val="16"/>
          <w:szCs w:val="16"/>
        </w:rPr>
        <w:instrText xml:space="preserve"> ADDIN EN.REFLIST </w:instrText>
      </w:r>
      <w:r w:rsidRPr="006C2F03">
        <w:rPr>
          <w:rFonts w:ascii="Trebuchet MS" w:hAnsi="Trebuchet MS"/>
          <w:sz w:val="16"/>
          <w:szCs w:val="16"/>
        </w:rPr>
        <w:fldChar w:fldCharType="separate"/>
      </w:r>
      <w:r w:rsidR="006C2F03" w:rsidRPr="00D359CC">
        <w:rPr>
          <w:sz w:val="16"/>
          <w:szCs w:val="16"/>
        </w:rPr>
        <w:t>1.</w:t>
      </w:r>
      <w:r w:rsidR="006C2F03" w:rsidRPr="00D359CC">
        <w:rPr>
          <w:sz w:val="16"/>
          <w:szCs w:val="16"/>
        </w:rPr>
        <w:tab/>
      </w:r>
      <w:r w:rsidR="006C2F03" w:rsidRPr="006C2F03">
        <w:rPr>
          <w:sz w:val="16"/>
          <w:szCs w:val="16"/>
        </w:rPr>
        <w:t xml:space="preserve">Select Committee on Stillbirth Research and Education. </w:t>
      </w:r>
      <w:r w:rsidR="006C2F03" w:rsidRPr="006C2F03">
        <w:rPr>
          <w:i/>
          <w:sz w:val="16"/>
          <w:szCs w:val="16"/>
        </w:rPr>
        <w:t>Select Committee on Stillbirth Research and Education report</w:t>
      </w:r>
      <w:r w:rsidR="006C2F03" w:rsidRPr="006C2F03">
        <w:rPr>
          <w:sz w:val="16"/>
          <w:szCs w:val="16"/>
        </w:rPr>
        <w:t>. Canberra: The Senate; 2018.</w:t>
      </w:r>
    </w:p>
    <w:p w14:paraId="521B3484" w14:textId="77777777" w:rsidR="006C2F03" w:rsidRPr="006C2F03" w:rsidRDefault="006C2F03" w:rsidP="006C2F03">
      <w:pPr>
        <w:pStyle w:val="EndNoteBibliography"/>
        <w:spacing w:after="0"/>
        <w:ind w:left="284" w:hanging="284"/>
        <w:rPr>
          <w:sz w:val="16"/>
          <w:szCs w:val="16"/>
        </w:rPr>
      </w:pPr>
      <w:r w:rsidRPr="00D359CC">
        <w:rPr>
          <w:sz w:val="16"/>
          <w:szCs w:val="16"/>
        </w:rPr>
        <w:t>2.</w:t>
      </w:r>
      <w:r w:rsidRPr="00D359CC">
        <w:rPr>
          <w:sz w:val="16"/>
          <w:szCs w:val="16"/>
        </w:rPr>
        <w:tab/>
      </w:r>
      <w:r w:rsidRPr="006C2F03">
        <w:rPr>
          <w:sz w:val="16"/>
          <w:szCs w:val="16"/>
        </w:rPr>
        <w:t xml:space="preserve">Flenady V, Wojcieszek AM, Middleton P et al. Stillbirths: recall to action in high-income countries. </w:t>
      </w:r>
      <w:r w:rsidRPr="006C2F03">
        <w:rPr>
          <w:i/>
          <w:sz w:val="16"/>
          <w:szCs w:val="16"/>
        </w:rPr>
        <w:t>Lancet</w:t>
      </w:r>
      <w:r w:rsidRPr="006C2F03">
        <w:rPr>
          <w:sz w:val="16"/>
          <w:szCs w:val="16"/>
        </w:rPr>
        <w:t>. 2016; 387(10019): 691-702.</w:t>
      </w:r>
    </w:p>
    <w:p w14:paraId="26D98C5A" w14:textId="77777777" w:rsidR="006C2F03" w:rsidRPr="006C2F03" w:rsidRDefault="006C2F03" w:rsidP="006C2F03">
      <w:pPr>
        <w:pStyle w:val="EndNoteBibliography"/>
        <w:spacing w:after="0"/>
        <w:ind w:left="284" w:hanging="284"/>
        <w:rPr>
          <w:sz w:val="16"/>
          <w:szCs w:val="16"/>
        </w:rPr>
      </w:pPr>
      <w:r w:rsidRPr="00D359CC">
        <w:rPr>
          <w:sz w:val="16"/>
          <w:szCs w:val="16"/>
        </w:rPr>
        <w:t>3.</w:t>
      </w:r>
      <w:r w:rsidRPr="00D359CC">
        <w:rPr>
          <w:sz w:val="16"/>
          <w:szCs w:val="16"/>
        </w:rPr>
        <w:tab/>
      </w:r>
      <w:r w:rsidRPr="006C2F03">
        <w:rPr>
          <w:sz w:val="16"/>
          <w:szCs w:val="16"/>
        </w:rPr>
        <w:t xml:space="preserve">AIHW. </w:t>
      </w:r>
      <w:r w:rsidRPr="006C2F03">
        <w:rPr>
          <w:i/>
          <w:sz w:val="16"/>
          <w:szCs w:val="16"/>
        </w:rPr>
        <w:t>Australia’s mothers and babies 2017 — In brief</w:t>
      </w:r>
      <w:r w:rsidRPr="006C2F03">
        <w:rPr>
          <w:sz w:val="16"/>
          <w:szCs w:val="16"/>
        </w:rPr>
        <w:t>. Canberra: Australian Institute of Health and Welfare; 2019.</w:t>
      </w:r>
    </w:p>
    <w:p w14:paraId="29EA801E" w14:textId="77777777" w:rsidR="006C2F03" w:rsidRPr="006C2F03" w:rsidRDefault="006C2F03" w:rsidP="006C2F03">
      <w:pPr>
        <w:pStyle w:val="EndNoteBibliography"/>
        <w:spacing w:after="0"/>
        <w:ind w:left="284" w:hanging="284"/>
        <w:rPr>
          <w:sz w:val="16"/>
          <w:szCs w:val="16"/>
        </w:rPr>
      </w:pPr>
      <w:r w:rsidRPr="00D359CC">
        <w:rPr>
          <w:sz w:val="16"/>
          <w:szCs w:val="16"/>
        </w:rPr>
        <w:t>4.</w:t>
      </w:r>
      <w:r w:rsidRPr="00D359CC">
        <w:rPr>
          <w:sz w:val="16"/>
          <w:szCs w:val="16"/>
        </w:rPr>
        <w:tab/>
      </w:r>
      <w:r w:rsidRPr="006C2F03">
        <w:rPr>
          <w:sz w:val="16"/>
          <w:szCs w:val="16"/>
        </w:rPr>
        <w:t xml:space="preserve">AIHW. </w:t>
      </w:r>
      <w:r w:rsidRPr="006C2F03">
        <w:rPr>
          <w:i/>
          <w:sz w:val="16"/>
          <w:szCs w:val="16"/>
        </w:rPr>
        <w:t>Stillbirths and neonatal deaths in Australia, 2015-2016: In brief</w:t>
      </w:r>
      <w:r w:rsidRPr="006C2F03">
        <w:rPr>
          <w:sz w:val="16"/>
          <w:szCs w:val="16"/>
        </w:rPr>
        <w:t>. Canberra: Australian Institute of Health and Welfare; 2019.</w:t>
      </w:r>
    </w:p>
    <w:p w14:paraId="0B363294" w14:textId="77777777" w:rsidR="006C2F03" w:rsidRPr="006C2F03" w:rsidRDefault="006C2F03" w:rsidP="006C2F03">
      <w:pPr>
        <w:pStyle w:val="EndNoteBibliography"/>
        <w:spacing w:after="0"/>
        <w:ind w:left="284" w:hanging="284"/>
        <w:rPr>
          <w:sz w:val="16"/>
          <w:szCs w:val="16"/>
        </w:rPr>
      </w:pPr>
      <w:r w:rsidRPr="00D359CC">
        <w:rPr>
          <w:sz w:val="16"/>
          <w:szCs w:val="16"/>
        </w:rPr>
        <w:t>5.</w:t>
      </w:r>
      <w:r w:rsidRPr="00D359CC">
        <w:rPr>
          <w:sz w:val="16"/>
          <w:szCs w:val="16"/>
        </w:rPr>
        <w:tab/>
      </w:r>
      <w:r w:rsidRPr="006C2F03">
        <w:rPr>
          <w:sz w:val="16"/>
          <w:szCs w:val="16"/>
        </w:rPr>
        <w:t xml:space="preserve">Flenady V, Middleton P, Smith GC et al. Stillbirths: the way forward in high-income countries. </w:t>
      </w:r>
      <w:r w:rsidRPr="006C2F03">
        <w:rPr>
          <w:i/>
          <w:sz w:val="16"/>
          <w:szCs w:val="16"/>
        </w:rPr>
        <w:t>Lancet</w:t>
      </w:r>
      <w:r w:rsidRPr="006C2F03">
        <w:rPr>
          <w:sz w:val="16"/>
          <w:szCs w:val="16"/>
        </w:rPr>
        <w:t>. 2011; 377(9778): 1703-17.</w:t>
      </w:r>
    </w:p>
    <w:p w14:paraId="72599887" w14:textId="77777777" w:rsidR="006C2F03" w:rsidRPr="006C2F03" w:rsidRDefault="006C2F03" w:rsidP="006C2F03">
      <w:pPr>
        <w:pStyle w:val="EndNoteBibliography"/>
        <w:spacing w:after="0"/>
        <w:ind w:left="284" w:hanging="284"/>
        <w:rPr>
          <w:sz w:val="16"/>
          <w:szCs w:val="16"/>
        </w:rPr>
      </w:pPr>
      <w:r w:rsidRPr="00D359CC">
        <w:rPr>
          <w:sz w:val="16"/>
          <w:szCs w:val="16"/>
        </w:rPr>
        <w:t>6.</w:t>
      </w:r>
      <w:r w:rsidRPr="00D359CC">
        <w:rPr>
          <w:sz w:val="16"/>
          <w:szCs w:val="16"/>
        </w:rPr>
        <w:tab/>
      </w:r>
      <w:r w:rsidRPr="006C2F03">
        <w:rPr>
          <w:sz w:val="16"/>
          <w:szCs w:val="16"/>
        </w:rPr>
        <w:t xml:space="preserve">Australian Govt Dept Health. </w:t>
      </w:r>
      <w:r w:rsidRPr="006C2F03">
        <w:rPr>
          <w:i/>
          <w:sz w:val="16"/>
          <w:szCs w:val="16"/>
        </w:rPr>
        <w:t>Woman-centred care: Strategic directions for Australian maternity services</w:t>
      </w:r>
      <w:r w:rsidRPr="006C2F03">
        <w:rPr>
          <w:sz w:val="16"/>
          <w:szCs w:val="16"/>
        </w:rPr>
        <w:t>. Canberra: COAG Health Council; 2019.</w:t>
      </w:r>
    </w:p>
    <w:p w14:paraId="3A9AA849" w14:textId="77777777" w:rsidR="006C2F03" w:rsidRPr="006C2F03" w:rsidRDefault="006C2F03" w:rsidP="006C2F03">
      <w:pPr>
        <w:pStyle w:val="EndNoteBibliography"/>
        <w:spacing w:after="0"/>
        <w:ind w:left="284" w:hanging="284"/>
        <w:rPr>
          <w:sz w:val="16"/>
          <w:szCs w:val="16"/>
        </w:rPr>
      </w:pPr>
      <w:r w:rsidRPr="00D359CC">
        <w:rPr>
          <w:sz w:val="16"/>
          <w:szCs w:val="16"/>
        </w:rPr>
        <w:t>7.</w:t>
      </w:r>
      <w:r w:rsidRPr="00D359CC">
        <w:rPr>
          <w:sz w:val="16"/>
          <w:szCs w:val="16"/>
        </w:rPr>
        <w:tab/>
      </w:r>
      <w:r w:rsidRPr="006C2F03">
        <w:rPr>
          <w:sz w:val="16"/>
          <w:szCs w:val="16"/>
        </w:rPr>
        <w:t xml:space="preserve">White Ribbon Alliance. </w:t>
      </w:r>
      <w:r w:rsidRPr="006C2F03">
        <w:rPr>
          <w:i/>
          <w:sz w:val="16"/>
          <w:szCs w:val="16"/>
        </w:rPr>
        <w:t>Respectful maternity care charter: the universal rights of childbearing women</w:t>
      </w:r>
      <w:r w:rsidRPr="006C2F03">
        <w:rPr>
          <w:sz w:val="16"/>
          <w:szCs w:val="16"/>
        </w:rPr>
        <w:t>. Washington: White Ribbon Alliance; 2011.</w:t>
      </w:r>
    </w:p>
    <w:p w14:paraId="4B06097C" w14:textId="77777777" w:rsidR="006C2F03" w:rsidRPr="006C2F03" w:rsidRDefault="006C2F03" w:rsidP="006C2F03">
      <w:pPr>
        <w:pStyle w:val="EndNoteBibliography"/>
        <w:spacing w:after="0"/>
        <w:ind w:left="284" w:hanging="284"/>
        <w:rPr>
          <w:sz w:val="16"/>
          <w:szCs w:val="16"/>
        </w:rPr>
      </w:pPr>
      <w:r w:rsidRPr="00D359CC">
        <w:rPr>
          <w:sz w:val="16"/>
          <w:szCs w:val="16"/>
        </w:rPr>
        <w:t>8.</w:t>
      </w:r>
      <w:r w:rsidRPr="00D359CC">
        <w:rPr>
          <w:sz w:val="16"/>
          <w:szCs w:val="16"/>
        </w:rPr>
        <w:tab/>
      </w:r>
      <w:r w:rsidRPr="006C2F03">
        <w:rPr>
          <w:sz w:val="16"/>
          <w:szCs w:val="16"/>
        </w:rPr>
        <w:t xml:space="preserve">Selvaratnam R, Davey MA, Anil S et al. Does public reporting of the detection of fetal growth restriction improve clinical outcomes: a retrospective cohort study. </w:t>
      </w:r>
      <w:r w:rsidRPr="006C2F03">
        <w:rPr>
          <w:i/>
          <w:sz w:val="16"/>
          <w:szCs w:val="16"/>
        </w:rPr>
        <w:t>BJOG</w:t>
      </w:r>
      <w:r w:rsidRPr="006C2F03">
        <w:rPr>
          <w:sz w:val="16"/>
          <w:szCs w:val="16"/>
        </w:rPr>
        <w:t>. 2020; 127(5): 581-89.</w:t>
      </w:r>
    </w:p>
    <w:p w14:paraId="5E4743F1" w14:textId="77777777" w:rsidR="006C2F03" w:rsidRPr="006C2F03" w:rsidRDefault="006C2F03" w:rsidP="006C2F03">
      <w:pPr>
        <w:pStyle w:val="EndNoteBibliography"/>
        <w:spacing w:after="0"/>
        <w:ind w:left="284" w:hanging="284"/>
        <w:rPr>
          <w:sz w:val="16"/>
          <w:szCs w:val="16"/>
        </w:rPr>
      </w:pPr>
      <w:r w:rsidRPr="00D359CC">
        <w:rPr>
          <w:sz w:val="16"/>
          <w:szCs w:val="16"/>
        </w:rPr>
        <w:t>9.</w:t>
      </w:r>
      <w:r w:rsidRPr="00D359CC">
        <w:rPr>
          <w:sz w:val="16"/>
          <w:szCs w:val="16"/>
        </w:rPr>
        <w:tab/>
      </w:r>
      <w:r w:rsidRPr="006C2F03">
        <w:rPr>
          <w:sz w:val="16"/>
          <w:szCs w:val="16"/>
        </w:rPr>
        <w:t xml:space="preserve">Centre of Research Excellence in Stillbirth. </w:t>
      </w:r>
      <w:r w:rsidRPr="006C2F03">
        <w:rPr>
          <w:i/>
          <w:sz w:val="16"/>
          <w:szCs w:val="16"/>
        </w:rPr>
        <w:t>Safer Baby Bundle handbook and resource guide: Working together to reduce stillbirth</w:t>
      </w:r>
      <w:r w:rsidRPr="006C2F03">
        <w:rPr>
          <w:sz w:val="16"/>
          <w:szCs w:val="16"/>
        </w:rPr>
        <w:t>. Australia: Centre of Research Excellence in Stillbirth; 2019.</w:t>
      </w:r>
    </w:p>
    <w:p w14:paraId="11EDAE7F" w14:textId="77777777" w:rsidR="006C2F03" w:rsidRPr="006C2F03" w:rsidRDefault="006C2F03" w:rsidP="006C2F03">
      <w:pPr>
        <w:pStyle w:val="EndNoteBibliography"/>
        <w:spacing w:after="0"/>
        <w:ind w:left="284" w:hanging="284"/>
        <w:rPr>
          <w:sz w:val="16"/>
          <w:szCs w:val="16"/>
        </w:rPr>
      </w:pPr>
      <w:r w:rsidRPr="00D359CC">
        <w:rPr>
          <w:sz w:val="16"/>
          <w:szCs w:val="16"/>
        </w:rPr>
        <w:t>10.</w:t>
      </w:r>
      <w:r w:rsidRPr="00D359CC">
        <w:rPr>
          <w:sz w:val="16"/>
          <w:szCs w:val="16"/>
        </w:rPr>
        <w:tab/>
      </w:r>
      <w:r w:rsidRPr="006C2F03">
        <w:rPr>
          <w:sz w:val="16"/>
          <w:szCs w:val="16"/>
        </w:rPr>
        <w:t xml:space="preserve">Cronin RS, Li M, Thompson JMD et al. An individual participant data meta-analysis of maternal going-to-sleep position, interactions with fetal vulnerability, and the risk of late stillbirth. </w:t>
      </w:r>
      <w:r w:rsidRPr="006C2F03">
        <w:rPr>
          <w:i/>
          <w:sz w:val="16"/>
          <w:szCs w:val="16"/>
        </w:rPr>
        <w:t>EClinicalMedicine</w:t>
      </w:r>
      <w:r w:rsidRPr="006C2F03">
        <w:rPr>
          <w:sz w:val="16"/>
          <w:szCs w:val="16"/>
        </w:rPr>
        <w:t>. 2019; 10: 49-57.</w:t>
      </w:r>
    </w:p>
    <w:p w14:paraId="0B137F1D" w14:textId="77777777" w:rsidR="006C2F03" w:rsidRPr="006C2F03" w:rsidRDefault="006C2F03" w:rsidP="006C2F03">
      <w:pPr>
        <w:pStyle w:val="EndNoteBibliography"/>
        <w:spacing w:after="0"/>
        <w:ind w:left="284" w:hanging="284"/>
        <w:rPr>
          <w:sz w:val="16"/>
          <w:szCs w:val="16"/>
        </w:rPr>
      </w:pPr>
      <w:r w:rsidRPr="00D359CC">
        <w:rPr>
          <w:sz w:val="16"/>
          <w:szCs w:val="16"/>
        </w:rPr>
        <w:t>11.</w:t>
      </w:r>
      <w:r w:rsidRPr="00D359CC">
        <w:rPr>
          <w:sz w:val="16"/>
          <w:szCs w:val="16"/>
        </w:rPr>
        <w:tab/>
      </w:r>
      <w:r w:rsidRPr="006C2F03">
        <w:rPr>
          <w:sz w:val="16"/>
          <w:szCs w:val="16"/>
        </w:rPr>
        <w:t xml:space="preserve">Murray SR, Shenkin SD, McIntosh K et al. Long term cognitive outcomes of early term (37-38 weeks) and late preterm (34-36 weeks) births: A systematic review. </w:t>
      </w:r>
      <w:r w:rsidRPr="006C2F03">
        <w:rPr>
          <w:i/>
          <w:sz w:val="16"/>
          <w:szCs w:val="16"/>
        </w:rPr>
        <w:t>Wellcome Open Res</w:t>
      </w:r>
      <w:r w:rsidRPr="006C2F03">
        <w:rPr>
          <w:sz w:val="16"/>
          <w:szCs w:val="16"/>
        </w:rPr>
        <w:t>. 2017; 2: 101.</w:t>
      </w:r>
    </w:p>
    <w:p w14:paraId="3EB5A2B1" w14:textId="77777777" w:rsidR="006C2F03" w:rsidRPr="006C2F03" w:rsidRDefault="006C2F03" w:rsidP="006C2F03">
      <w:pPr>
        <w:pStyle w:val="EndNoteBibliography"/>
        <w:spacing w:after="0"/>
        <w:ind w:left="284" w:hanging="284"/>
        <w:rPr>
          <w:sz w:val="16"/>
          <w:szCs w:val="16"/>
        </w:rPr>
      </w:pPr>
      <w:r w:rsidRPr="00D359CC">
        <w:rPr>
          <w:sz w:val="16"/>
          <w:szCs w:val="16"/>
        </w:rPr>
        <w:t>12.</w:t>
      </w:r>
      <w:r w:rsidRPr="00D359CC">
        <w:rPr>
          <w:sz w:val="16"/>
          <w:szCs w:val="16"/>
        </w:rPr>
        <w:tab/>
      </w:r>
      <w:r w:rsidRPr="006C2F03">
        <w:rPr>
          <w:sz w:val="16"/>
          <w:szCs w:val="16"/>
        </w:rPr>
        <w:t xml:space="preserve">Widdows K, Roberts SA, Camacho EM et al. </w:t>
      </w:r>
      <w:r w:rsidRPr="006C2F03">
        <w:rPr>
          <w:i/>
          <w:sz w:val="16"/>
          <w:szCs w:val="16"/>
        </w:rPr>
        <w:t>Evaluation of the implementation of the Saving Babies’ Lives Care Bundle in early adopter NHS Trusts in England</w:t>
      </w:r>
      <w:r w:rsidRPr="006C2F03">
        <w:rPr>
          <w:sz w:val="16"/>
          <w:szCs w:val="16"/>
        </w:rPr>
        <w:t>. Manchester UK: Maternal and Fetal Health Research Centre, University of Manchester; 2018.</w:t>
      </w:r>
    </w:p>
    <w:p w14:paraId="1559E55E" w14:textId="77777777" w:rsidR="006C2F03" w:rsidRPr="006C2F03" w:rsidRDefault="006C2F03" w:rsidP="006C2F03">
      <w:pPr>
        <w:pStyle w:val="EndNoteBibliography"/>
        <w:spacing w:after="0"/>
        <w:ind w:left="284" w:hanging="284"/>
        <w:rPr>
          <w:sz w:val="16"/>
          <w:szCs w:val="16"/>
        </w:rPr>
      </w:pPr>
      <w:r w:rsidRPr="00D359CC">
        <w:rPr>
          <w:sz w:val="16"/>
          <w:szCs w:val="16"/>
        </w:rPr>
        <w:t>13.</w:t>
      </w:r>
      <w:r w:rsidRPr="00D359CC">
        <w:rPr>
          <w:sz w:val="16"/>
          <w:szCs w:val="16"/>
        </w:rPr>
        <w:tab/>
      </w:r>
      <w:r w:rsidRPr="006C2F03">
        <w:rPr>
          <w:sz w:val="16"/>
          <w:szCs w:val="16"/>
        </w:rPr>
        <w:t xml:space="preserve">Healthcare Improvement Scotland. </w:t>
      </w:r>
      <w:r w:rsidRPr="006C2F03">
        <w:rPr>
          <w:i/>
          <w:sz w:val="16"/>
          <w:szCs w:val="16"/>
        </w:rPr>
        <w:t>Scottish Patient Safety Program Maternity and Children, end of phase report, August 2016</w:t>
      </w:r>
      <w:r w:rsidRPr="006C2F03">
        <w:rPr>
          <w:sz w:val="16"/>
          <w:szCs w:val="16"/>
        </w:rPr>
        <w:t>. Edinburgh: Healthcare Improvement Scotland; 2016.</w:t>
      </w:r>
    </w:p>
    <w:p w14:paraId="6794268B" w14:textId="77777777" w:rsidR="006C2F03" w:rsidRPr="006C2F03" w:rsidRDefault="006C2F03" w:rsidP="006C2F03">
      <w:pPr>
        <w:pStyle w:val="EndNoteBibliography"/>
        <w:spacing w:after="0"/>
        <w:ind w:left="284" w:hanging="284"/>
        <w:rPr>
          <w:sz w:val="16"/>
          <w:szCs w:val="16"/>
        </w:rPr>
      </w:pPr>
      <w:r w:rsidRPr="00D359CC">
        <w:rPr>
          <w:sz w:val="16"/>
          <w:szCs w:val="16"/>
        </w:rPr>
        <w:t>14.</w:t>
      </w:r>
      <w:r w:rsidRPr="00D359CC">
        <w:rPr>
          <w:sz w:val="16"/>
          <w:szCs w:val="16"/>
        </w:rPr>
        <w:tab/>
      </w:r>
      <w:r w:rsidRPr="006C2F03">
        <w:rPr>
          <w:sz w:val="16"/>
          <w:szCs w:val="16"/>
        </w:rPr>
        <w:t xml:space="preserve">Sandall J, Soltani H, Gates S et al. Midwife-led continuity models versus other models of care for childbearing women. </w:t>
      </w:r>
      <w:r w:rsidRPr="006C2F03">
        <w:rPr>
          <w:i/>
          <w:sz w:val="16"/>
          <w:szCs w:val="16"/>
        </w:rPr>
        <w:t>Cochrane Database Syst Rev</w:t>
      </w:r>
      <w:r w:rsidRPr="006C2F03">
        <w:rPr>
          <w:sz w:val="16"/>
          <w:szCs w:val="16"/>
        </w:rPr>
        <w:t>. 2016; 4: CD004667.</w:t>
      </w:r>
    </w:p>
    <w:p w14:paraId="6E09CF97" w14:textId="65F089E6" w:rsidR="006C2F03" w:rsidRPr="006C2F03" w:rsidRDefault="006C2F03" w:rsidP="006C2F03">
      <w:pPr>
        <w:pStyle w:val="EndNoteBibliography"/>
        <w:spacing w:after="0"/>
        <w:ind w:left="284" w:hanging="284"/>
        <w:rPr>
          <w:sz w:val="16"/>
          <w:szCs w:val="16"/>
        </w:rPr>
      </w:pPr>
      <w:r w:rsidRPr="00D359CC">
        <w:rPr>
          <w:sz w:val="16"/>
          <w:szCs w:val="16"/>
        </w:rPr>
        <w:t>15.</w:t>
      </w:r>
      <w:r w:rsidRPr="00D359CC">
        <w:rPr>
          <w:sz w:val="16"/>
          <w:szCs w:val="16"/>
        </w:rPr>
        <w:tab/>
      </w:r>
      <w:r w:rsidRPr="006C2F03">
        <w:rPr>
          <w:sz w:val="16"/>
          <w:szCs w:val="16"/>
        </w:rPr>
        <w:t>NHS.</w:t>
      </w:r>
      <w:hyperlink r:id="rId17" w:history="1">
        <w:r w:rsidRPr="006C2F03">
          <w:rPr>
            <w:rStyle w:val="Hyperlink"/>
            <w:sz w:val="16"/>
            <w:szCs w:val="16"/>
          </w:rPr>
          <w:t xml:space="preserve"> Implementing Better Births: Continuity of Carer 2017</w:t>
        </w:r>
      </w:hyperlink>
      <w:r w:rsidRPr="006C2F03">
        <w:rPr>
          <w:sz w:val="16"/>
          <w:szCs w:val="16"/>
        </w:rPr>
        <w:t>. Accessed: 19 July 2020.</w:t>
      </w:r>
    </w:p>
    <w:p w14:paraId="51D81E60" w14:textId="77777777" w:rsidR="006C2F03" w:rsidRPr="006C2F03" w:rsidRDefault="006C2F03" w:rsidP="006C2F03">
      <w:pPr>
        <w:pStyle w:val="EndNoteBibliography"/>
        <w:spacing w:after="0"/>
        <w:ind w:left="284" w:hanging="284"/>
        <w:rPr>
          <w:sz w:val="16"/>
          <w:szCs w:val="16"/>
        </w:rPr>
      </w:pPr>
      <w:r w:rsidRPr="00D359CC">
        <w:rPr>
          <w:sz w:val="16"/>
          <w:szCs w:val="16"/>
        </w:rPr>
        <w:t>16.</w:t>
      </w:r>
      <w:r w:rsidRPr="00D359CC">
        <w:rPr>
          <w:sz w:val="16"/>
          <w:szCs w:val="16"/>
        </w:rPr>
        <w:tab/>
      </w:r>
      <w:r w:rsidRPr="006C2F03">
        <w:rPr>
          <w:sz w:val="16"/>
          <w:szCs w:val="16"/>
        </w:rPr>
        <w:t xml:space="preserve">PSANZ. </w:t>
      </w:r>
      <w:r w:rsidRPr="006C2F03">
        <w:rPr>
          <w:i/>
          <w:sz w:val="16"/>
          <w:szCs w:val="16"/>
        </w:rPr>
        <w:t>Clinical practice guideline for care around stillbirth and neonatal death. Version 3</w:t>
      </w:r>
      <w:r w:rsidRPr="006C2F03">
        <w:rPr>
          <w:sz w:val="16"/>
          <w:szCs w:val="16"/>
        </w:rPr>
        <w:t>. Brisbane: NHMRC Centre of Research Excellence in Stillbirth; 2018.</w:t>
      </w:r>
    </w:p>
    <w:p w14:paraId="3244194F" w14:textId="77777777" w:rsidR="006C2F03" w:rsidRPr="006C2F03" w:rsidRDefault="006C2F03" w:rsidP="006C2F03">
      <w:pPr>
        <w:pStyle w:val="EndNoteBibliography"/>
        <w:spacing w:after="0"/>
        <w:ind w:left="284" w:hanging="284"/>
        <w:rPr>
          <w:sz w:val="16"/>
          <w:szCs w:val="16"/>
        </w:rPr>
      </w:pPr>
      <w:r w:rsidRPr="00D359CC">
        <w:rPr>
          <w:sz w:val="16"/>
          <w:szCs w:val="16"/>
        </w:rPr>
        <w:t>17.</w:t>
      </w:r>
      <w:r w:rsidRPr="00D359CC">
        <w:rPr>
          <w:sz w:val="16"/>
          <w:szCs w:val="16"/>
        </w:rPr>
        <w:tab/>
      </w:r>
      <w:r w:rsidRPr="006C2F03">
        <w:rPr>
          <w:sz w:val="16"/>
          <w:szCs w:val="16"/>
        </w:rPr>
        <w:t xml:space="preserve">Ibiebele I, Coory M, Boyle FM et al. Stillbirth rates among Indigenous and non-Indigenous women in Queensland, Australia: is the gap closing? </w:t>
      </w:r>
      <w:r w:rsidRPr="006C2F03">
        <w:rPr>
          <w:i/>
          <w:sz w:val="16"/>
          <w:szCs w:val="16"/>
        </w:rPr>
        <w:t>BJOG</w:t>
      </w:r>
      <w:r w:rsidRPr="006C2F03">
        <w:rPr>
          <w:sz w:val="16"/>
          <w:szCs w:val="16"/>
        </w:rPr>
        <w:t>. 2015; 122(11): 1476-83.</w:t>
      </w:r>
    </w:p>
    <w:p w14:paraId="030EE655" w14:textId="77777777" w:rsidR="006C2F03" w:rsidRPr="006C2F03" w:rsidRDefault="006C2F03" w:rsidP="006C2F03">
      <w:pPr>
        <w:pStyle w:val="EndNoteBibliography"/>
        <w:spacing w:after="0"/>
        <w:ind w:left="284" w:hanging="284"/>
        <w:rPr>
          <w:sz w:val="16"/>
          <w:szCs w:val="16"/>
        </w:rPr>
      </w:pPr>
      <w:r w:rsidRPr="00D359CC">
        <w:rPr>
          <w:sz w:val="16"/>
          <w:szCs w:val="16"/>
        </w:rPr>
        <w:t>18.</w:t>
      </w:r>
      <w:r w:rsidRPr="00D359CC">
        <w:rPr>
          <w:sz w:val="16"/>
          <w:szCs w:val="16"/>
        </w:rPr>
        <w:tab/>
      </w:r>
      <w:r w:rsidRPr="006C2F03">
        <w:rPr>
          <w:sz w:val="16"/>
          <w:szCs w:val="16"/>
        </w:rPr>
        <w:t>Centre for Epidemiology and Evidence.</w:t>
      </w:r>
      <w:r w:rsidRPr="006C2F03">
        <w:rPr>
          <w:i/>
          <w:sz w:val="16"/>
          <w:szCs w:val="16"/>
        </w:rPr>
        <w:t xml:space="preserve"> New South Wales Mothers and Babies 2018</w:t>
      </w:r>
      <w:r w:rsidRPr="006C2F03">
        <w:rPr>
          <w:sz w:val="16"/>
          <w:szCs w:val="16"/>
        </w:rPr>
        <w:t>. Sydney: NSW Ministry of Healt; 2019.</w:t>
      </w:r>
    </w:p>
    <w:p w14:paraId="0555C039" w14:textId="77777777" w:rsidR="006C2F03" w:rsidRPr="006C2F03" w:rsidRDefault="006C2F03" w:rsidP="006C2F03">
      <w:pPr>
        <w:pStyle w:val="EndNoteBibliography"/>
        <w:spacing w:after="0"/>
        <w:ind w:left="284" w:hanging="284"/>
        <w:rPr>
          <w:sz w:val="16"/>
          <w:szCs w:val="16"/>
        </w:rPr>
      </w:pPr>
      <w:r w:rsidRPr="00D359CC">
        <w:rPr>
          <w:sz w:val="16"/>
          <w:szCs w:val="16"/>
        </w:rPr>
        <w:t>19.</w:t>
      </w:r>
      <w:r w:rsidRPr="00D359CC">
        <w:rPr>
          <w:sz w:val="16"/>
          <w:szCs w:val="16"/>
        </w:rPr>
        <w:tab/>
      </w:r>
      <w:r w:rsidRPr="006C2F03">
        <w:rPr>
          <w:sz w:val="16"/>
          <w:szCs w:val="16"/>
        </w:rPr>
        <w:t xml:space="preserve">Farrant BM, Shepherd CC. Maternal ethnicity, stillbirth and neonatal death risk in Western Australia 1998-2010. </w:t>
      </w:r>
      <w:r w:rsidRPr="006C2F03">
        <w:rPr>
          <w:i/>
          <w:sz w:val="16"/>
          <w:szCs w:val="16"/>
        </w:rPr>
        <w:t>Aust NZ J Obstet Gynaecol</w:t>
      </w:r>
      <w:r w:rsidRPr="006C2F03">
        <w:rPr>
          <w:sz w:val="16"/>
          <w:szCs w:val="16"/>
        </w:rPr>
        <w:t>. 2016; 56(5): 532-6.</w:t>
      </w:r>
    </w:p>
    <w:p w14:paraId="53896FDB" w14:textId="77777777" w:rsidR="006C2F03" w:rsidRPr="006C2F03" w:rsidRDefault="006C2F03" w:rsidP="006C2F03">
      <w:pPr>
        <w:pStyle w:val="EndNoteBibliography"/>
        <w:spacing w:after="0"/>
        <w:ind w:left="284" w:hanging="284"/>
        <w:rPr>
          <w:sz w:val="16"/>
          <w:szCs w:val="16"/>
        </w:rPr>
      </w:pPr>
      <w:r w:rsidRPr="00D359CC">
        <w:rPr>
          <w:sz w:val="16"/>
          <w:szCs w:val="16"/>
        </w:rPr>
        <w:t>20.</w:t>
      </w:r>
      <w:r w:rsidRPr="00D359CC">
        <w:rPr>
          <w:sz w:val="16"/>
          <w:szCs w:val="16"/>
        </w:rPr>
        <w:tab/>
      </w:r>
      <w:r w:rsidRPr="006C2F03">
        <w:rPr>
          <w:sz w:val="16"/>
          <w:szCs w:val="16"/>
        </w:rPr>
        <w:t xml:space="preserve">CCOPMM. </w:t>
      </w:r>
      <w:r w:rsidRPr="006C2F03">
        <w:rPr>
          <w:i/>
          <w:sz w:val="16"/>
          <w:szCs w:val="16"/>
        </w:rPr>
        <w:t>Victoria’s mothers and babies and children 2014 and 2015</w:t>
      </w:r>
      <w:r w:rsidRPr="006C2F03">
        <w:rPr>
          <w:sz w:val="16"/>
          <w:szCs w:val="16"/>
        </w:rPr>
        <w:t>. Melbourne: Consultative Council on Obstetric and Paediatric Mortality and Morbidity; 2017.</w:t>
      </w:r>
    </w:p>
    <w:p w14:paraId="21B997AD" w14:textId="77777777" w:rsidR="006C2F03" w:rsidRPr="006C2F03" w:rsidRDefault="006C2F03" w:rsidP="006C2F03">
      <w:pPr>
        <w:pStyle w:val="EndNoteBibliography"/>
        <w:spacing w:after="0"/>
        <w:ind w:left="284" w:hanging="284"/>
        <w:rPr>
          <w:sz w:val="16"/>
          <w:szCs w:val="16"/>
        </w:rPr>
      </w:pPr>
      <w:r w:rsidRPr="00D359CC">
        <w:rPr>
          <w:sz w:val="16"/>
          <w:szCs w:val="16"/>
        </w:rPr>
        <w:t>21.</w:t>
      </w:r>
      <w:r w:rsidRPr="00D359CC">
        <w:rPr>
          <w:sz w:val="16"/>
          <w:szCs w:val="16"/>
        </w:rPr>
        <w:tab/>
      </w:r>
      <w:r w:rsidRPr="006C2F03">
        <w:rPr>
          <w:sz w:val="16"/>
          <w:szCs w:val="16"/>
        </w:rPr>
        <w:t xml:space="preserve">AIHW. </w:t>
      </w:r>
      <w:r w:rsidRPr="006C2F03">
        <w:rPr>
          <w:i/>
          <w:sz w:val="16"/>
          <w:szCs w:val="16"/>
        </w:rPr>
        <w:t>Perinatal deaths in Australia, 2013-2014</w:t>
      </w:r>
      <w:r w:rsidRPr="006C2F03">
        <w:rPr>
          <w:sz w:val="16"/>
          <w:szCs w:val="16"/>
        </w:rPr>
        <w:t>. Canberra: Australian Institute of Health and Welfare; 2018.</w:t>
      </w:r>
    </w:p>
    <w:p w14:paraId="660DEDCD" w14:textId="77777777" w:rsidR="006C2F03" w:rsidRPr="006C2F03" w:rsidRDefault="006C2F03" w:rsidP="006C2F03">
      <w:pPr>
        <w:pStyle w:val="EndNoteBibliography"/>
        <w:spacing w:after="0"/>
        <w:ind w:left="284" w:hanging="284"/>
        <w:rPr>
          <w:sz w:val="16"/>
          <w:szCs w:val="16"/>
        </w:rPr>
      </w:pPr>
      <w:r w:rsidRPr="00D359CC">
        <w:rPr>
          <w:sz w:val="16"/>
          <w:szCs w:val="16"/>
        </w:rPr>
        <w:t>22.</w:t>
      </w:r>
      <w:r w:rsidRPr="00D359CC">
        <w:rPr>
          <w:sz w:val="16"/>
          <w:szCs w:val="16"/>
        </w:rPr>
        <w:tab/>
      </w:r>
      <w:r w:rsidRPr="006C2F03">
        <w:rPr>
          <w:sz w:val="16"/>
          <w:szCs w:val="16"/>
        </w:rPr>
        <w:t xml:space="preserve">Kildea S, Tracy S, Sherwood J et al. Improving maternity services for Indigenous women in Australia: Moving from policy to practice. </w:t>
      </w:r>
      <w:r w:rsidRPr="006C2F03">
        <w:rPr>
          <w:i/>
          <w:sz w:val="16"/>
          <w:szCs w:val="16"/>
        </w:rPr>
        <w:t>Med J Aust</w:t>
      </w:r>
      <w:r w:rsidRPr="006C2F03">
        <w:rPr>
          <w:sz w:val="16"/>
          <w:szCs w:val="16"/>
        </w:rPr>
        <w:t>. 2016; 205(8): 374-9.</w:t>
      </w:r>
    </w:p>
    <w:p w14:paraId="51F3CE64" w14:textId="77777777" w:rsidR="006C2F03" w:rsidRPr="006C2F03" w:rsidRDefault="006C2F03" w:rsidP="006C2F03">
      <w:pPr>
        <w:pStyle w:val="EndNoteBibliography"/>
        <w:spacing w:after="0"/>
        <w:ind w:left="284" w:hanging="284"/>
        <w:rPr>
          <w:sz w:val="16"/>
          <w:szCs w:val="16"/>
        </w:rPr>
      </w:pPr>
      <w:r w:rsidRPr="00D359CC">
        <w:rPr>
          <w:sz w:val="16"/>
          <w:szCs w:val="16"/>
        </w:rPr>
        <w:t>23.</w:t>
      </w:r>
      <w:r w:rsidRPr="00D359CC">
        <w:rPr>
          <w:sz w:val="16"/>
          <w:szCs w:val="16"/>
        </w:rPr>
        <w:tab/>
      </w:r>
      <w:r w:rsidRPr="006C2F03">
        <w:rPr>
          <w:sz w:val="16"/>
          <w:szCs w:val="16"/>
        </w:rPr>
        <w:t xml:space="preserve">Kildea S, Lockey R, Roberts J et al. </w:t>
      </w:r>
      <w:r w:rsidRPr="006C2F03">
        <w:rPr>
          <w:i/>
          <w:sz w:val="16"/>
          <w:szCs w:val="16"/>
        </w:rPr>
        <w:t>Guiding Principles for Developing a Birthing on Country Service Model and Evaluation Framework, Phase 1</w:t>
      </w:r>
      <w:r w:rsidRPr="006C2F03">
        <w:rPr>
          <w:sz w:val="16"/>
          <w:szCs w:val="16"/>
        </w:rPr>
        <w:t>. Mater Medical Research Unit and the University of Queensland on behalf of the Maternity Services Inter-Jurisdictional Committee for the Australian Health Ministers’ Advisory Council; 2016.</w:t>
      </w:r>
    </w:p>
    <w:p w14:paraId="1FD4CB1B" w14:textId="77777777" w:rsidR="006C2F03" w:rsidRPr="006C2F03" w:rsidRDefault="006C2F03" w:rsidP="006C2F03">
      <w:pPr>
        <w:pStyle w:val="EndNoteBibliography"/>
        <w:spacing w:after="0"/>
        <w:ind w:left="284" w:hanging="284"/>
        <w:rPr>
          <w:sz w:val="16"/>
          <w:szCs w:val="16"/>
        </w:rPr>
      </w:pPr>
      <w:r w:rsidRPr="00D359CC">
        <w:rPr>
          <w:sz w:val="16"/>
          <w:szCs w:val="16"/>
        </w:rPr>
        <w:t>24.</w:t>
      </w:r>
      <w:r w:rsidRPr="00D359CC">
        <w:rPr>
          <w:sz w:val="16"/>
          <w:szCs w:val="16"/>
        </w:rPr>
        <w:tab/>
      </w:r>
      <w:r w:rsidRPr="006C2F03">
        <w:rPr>
          <w:sz w:val="16"/>
          <w:szCs w:val="16"/>
        </w:rPr>
        <w:t xml:space="preserve">Department of Health. </w:t>
      </w:r>
      <w:r w:rsidRPr="006C2F03">
        <w:rPr>
          <w:i/>
          <w:sz w:val="16"/>
          <w:szCs w:val="16"/>
        </w:rPr>
        <w:t>Clinical Practice Guidelines: Pregnancy Care</w:t>
      </w:r>
      <w:r w:rsidRPr="006C2F03">
        <w:rPr>
          <w:sz w:val="16"/>
          <w:szCs w:val="16"/>
        </w:rPr>
        <w:t>. Canberra: Australian Government Department of Health; 2018.</w:t>
      </w:r>
    </w:p>
    <w:p w14:paraId="7AAD1A5A" w14:textId="77777777" w:rsidR="006C2F03" w:rsidRPr="006C2F03" w:rsidRDefault="006C2F03" w:rsidP="006C2F03">
      <w:pPr>
        <w:pStyle w:val="EndNoteBibliography"/>
        <w:spacing w:after="0"/>
        <w:ind w:left="284" w:hanging="284"/>
        <w:rPr>
          <w:sz w:val="16"/>
          <w:szCs w:val="16"/>
        </w:rPr>
      </w:pPr>
      <w:r w:rsidRPr="00D359CC">
        <w:rPr>
          <w:sz w:val="16"/>
          <w:szCs w:val="16"/>
        </w:rPr>
        <w:t>25.</w:t>
      </w:r>
      <w:r w:rsidRPr="00D359CC">
        <w:rPr>
          <w:sz w:val="16"/>
          <w:szCs w:val="16"/>
        </w:rPr>
        <w:tab/>
      </w:r>
      <w:r w:rsidRPr="006C2F03">
        <w:rPr>
          <w:sz w:val="16"/>
          <w:szCs w:val="16"/>
        </w:rPr>
        <w:t xml:space="preserve">Aboriginal and Torres Strait Islander health Workforce Working Group. </w:t>
      </w:r>
      <w:r w:rsidRPr="006C2F03">
        <w:rPr>
          <w:i/>
          <w:sz w:val="16"/>
          <w:szCs w:val="16"/>
        </w:rPr>
        <w:t>National Aboriginal and Torres Strait Islander Health Workforce Strategic Framework 2016-2023</w:t>
      </w:r>
      <w:r w:rsidRPr="006C2F03">
        <w:rPr>
          <w:sz w:val="16"/>
          <w:szCs w:val="16"/>
        </w:rPr>
        <w:t>. Canberra: Australian Health Ministers’ Advisory Council; 2017.</w:t>
      </w:r>
    </w:p>
    <w:p w14:paraId="57E4CBC7" w14:textId="77777777" w:rsidR="006C2F03" w:rsidRPr="006C2F03" w:rsidRDefault="006C2F03" w:rsidP="006C2F03">
      <w:pPr>
        <w:pStyle w:val="EndNoteBibliography"/>
        <w:spacing w:after="0"/>
        <w:ind w:left="284" w:hanging="284"/>
        <w:rPr>
          <w:sz w:val="16"/>
          <w:szCs w:val="16"/>
        </w:rPr>
      </w:pPr>
      <w:r w:rsidRPr="00D359CC">
        <w:rPr>
          <w:sz w:val="16"/>
          <w:szCs w:val="16"/>
        </w:rPr>
        <w:t>26.</w:t>
      </w:r>
      <w:r w:rsidRPr="00D359CC">
        <w:rPr>
          <w:sz w:val="16"/>
          <w:szCs w:val="16"/>
        </w:rPr>
        <w:tab/>
      </w:r>
      <w:r w:rsidRPr="006C2F03">
        <w:rPr>
          <w:sz w:val="16"/>
          <w:szCs w:val="16"/>
        </w:rPr>
        <w:t xml:space="preserve">NT Health. </w:t>
      </w:r>
      <w:r w:rsidRPr="006C2F03">
        <w:rPr>
          <w:i/>
          <w:sz w:val="16"/>
          <w:szCs w:val="16"/>
        </w:rPr>
        <w:t>Aboriginal Cultural Security Framework 2016–2026</w:t>
      </w:r>
      <w:r w:rsidRPr="006C2F03">
        <w:rPr>
          <w:sz w:val="16"/>
          <w:szCs w:val="16"/>
        </w:rPr>
        <w:t>. Darwin: Northern Territory Government; 2016.</w:t>
      </w:r>
    </w:p>
    <w:p w14:paraId="1580572B" w14:textId="77777777" w:rsidR="006C2F03" w:rsidRPr="006C2F03" w:rsidRDefault="006C2F03" w:rsidP="006C2F03">
      <w:pPr>
        <w:pStyle w:val="EndNoteBibliography"/>
        <w:spacing w:after="0"/>
        <w:ind w:left="284" w:hanging="284"/>
        <w:rPr>
          <w:sz w:val="16"/>
          <w:szCs w:val="16"/>
        </w:rPr>
      </w:pPr>
      <w:r w:rsidRPr="00D359CC">
        <w:rPr>
          <w:sz w:val="16"/>
          <w:szCs w:val="16"/>
        </w:rPr>
        <w:t>27.</w:t>
      </w:r>
      <w:r w:rsidRPr="00D359CC">
        <w:rPr>
          <w:sz w:val="16"/>
          <w:szCs w:val="16"/>
        </w:rPr>
        <w:tab/>
      </w:r>
      <w:r w:rsidRPr="006C2F03">
        <w:rPr>
          <w:sz w:val="16"/>
          <w:szCs w:val="16"/>
        </w:rPr>
        <w:t xml:space="preserve">Mozooni M., Preen D.B., Pennell C.E. Stillbirth in Western Australia, 2005-2013: the influence of maternal migration and ethnic origin. </w:t>
      </w:r>
      <w:r w:rsidRPr="006C2F03">
        <w:rPr>
          <w:i/>
          <w:sz w:val="16"/>
          <w:szCs w:val="16"/>
        </w:rPr>
        <w:t>Med J Aust</w:t>
      </w:r>
      <w:r w:rsidRPr="006C2F03">
        <w:rPr>
          <w:sz w:val="16"/>
          <w:szCs w:val="16"/>
        </w:rPr>
        <w:t>. 2018; 209(9): 394-400.</w:t>
      </w:r>
    </w:p>
    <w:p w14:paraId="5698CD30" w14:textId="77777777" w:rsidR="006C2F03" w:rsidRPr="006C2F03" w:rsidRDefault="006C2F03" w:rsidP="006C2F03">
      <w:pPr>
        <w:pStyle w:val="EndNoteBibliography"/>
        <w:spacing w:after="0"/>
        <w:ind w:left="284" w:hanging="284"/>
        <w:rPr>
          <w:sz w:val="16"/>
          <w:szCs w:val="16"/>
        </w:rPr>
      </w:pPr>
      <w:r w:rsidRPr="00D359CC">
        <w:rPr>
          <w:sz w:val="16"/>
          <w:szCs w:val="16"/>
        </w:rPr>
        <w:lastRenderedPageBreak/>
        <w:t>28.</w:t>
      </w:r>
      <w:r w:rsidRPr="00D359CC">
        <w:rPr>
          <w:sz w:val="16"/>
          <w:szCs w:val="16"/>
        </w:rPr>
        <w:tab/>
      </w:r>
      <w:r w:rsidRPr="006C2F03">
        <w:rPr>
          <w:sz w:val="16"/>
          <w:szCs w:val="16"/>
        </w:rPr>
        <w:t xml:space="preserve">Mozooni M., Preen DB, Pennell C.E. The influence of acculturation on the risk of stillbirth in migrant women residing in Western Australia. </w:t>
      </w:r>
      <w:r w:rsidRPr="006C2F03">
        <w:rPr>
          <w:i/>
          <w:sz w:val="16"/>
          <w:szCs w:val="16"/>
        </w:rPr>
        <w:t>PLoS One</w:t>
      </w:r>
      <w:r w:rsidRPr="006C2F03">
        <w:rPr>
          <w:sz w:val="16"/>
          <w:szCs w:val="16"/>
        </w:rPr>
        <w:t>. 2020; 15(4): e0231106.doi.</w:t>
      </w:r>
    </w:p>
    <w:p w14:paraId="4D44F679" w14:textId="77777777" w:rsidR="006C2F03" w:rsidRPr="006C2F03" w:rsidRDefault="006C2F03" w:rsidP="006C2F03">
      <w:pPr>
        <w:pStyle w:val="EndNoteBibliography"/>
        <w:spacing w:after="0"/>
        <w:ind w:left="284" w:hanging="284"/>
        <w:rPr>
          <w:sz w:val="16"/>
          <w:szCs w:val="16"/>
        </w:rPr>
      </w:pPr>
      <w:r w:rsidRPr="00D359CC">
        <w:rPr>
          <w:sz w:val="16"/>
          <w:szCs w:val="16"/>
        </w:rPr>
        <w:t>29.</w:t>
      </w:r>
      <w:r w:rsidRPr="00D359CC">
        <w:rPr>
          <w:sz w:val="16"/>
          <w:szCs w:val="16"/>
        </w:rPr>
        <w:tab/>
      </w:r>
      <w:r w:rsidRPr="006C2F03">
        <w:rPr>
          <w:sz w:val="16"/>
          <w:szCs w:val="16"/>
        </w:rPr>
        <w:t xml:space="preserve">Davies-Tuck ML, Davey MA, Wallace EM. Maternal region of birth and stillbirth in Victoria, Australia 2000-2011: A retrospective cohort study of Victorian perinatal data. </w:t>
      </w:r>
      <w:r w:rsidRPr="006C2F03">
        <w:rPr>
          <w:i/>
          <w:sz w:val="16"/>
          <w:szCs w:val="16"/>
        </w:rPr>
        <w:t>PLoS One</w:t>
      </w:r>
      <w:r w:rsidRPr="006C2F03">
        <w:rPr>
          <w:sz w:val="16"/>
          <w:szCs w:val="16"/>
        </w:rPr>
        <w:t>. 2017; 12(6): e0178727.</w:t>
      </w:r>
    </w:p>
    <w:p w14:paraId="00D0AB38" w14:textId="77777777" w:rsidR="006C2F03" w:rsidRPr="006C2F03" w:rsidRDefault="006C2F03" w:rsidP="006C2F03">
      <w:pPr>
        <w:pStyle w:val="EndNoteBibliography"/>
        <w:spacing w:after="0"/>
        <w:ind w:left="284" w:hanging="284"/>
        <w:rPr>
          <w:sz w:val="16"/>
          <w:szCs w:val="16"/>
        </w:rPr>
      </w:pPr>
      <w:r w:rsidRPr="00D359CC">
        <w:rPr>
          <w:sz w:val="16"/>
          <w:szCs w:val="16"/>
        </w:rPr>
        <w:t>30.</w:t>
      </w:r>
      <w:r w:rsidRPr="00D359CC">
        <w:rPr>
          <w:sz w:val="16"/>
          <w:szCs w:val="16"/>
        </w:rPr>
        <w:tab/>
      </w:r>
      <w:r w:rsidRPr="006C2F03">
        <w:rPr>
          <w:sz w:val="16"/>
          <w:szCs w:val="16"/>
        </w:rPr>
        <w:t xml:space="preserve">Department of Health. </w:t>
      </w:r>
      <w:r w:rsidRPr="006C2F03">
        <w:rPr>
          <w:i/>
          <w:sz w:val="16"/>
          <w:szCs w:val="16"/>
        </w:rPr>
        <w:t>Clinical practice guidelines: Pregnancy care</w:t>
      </w:r>
      <w:r w:rsidRPr="006C2F03">
        <w:rPr>
          <w:sz w:val="16"/>
          <w:szCs w:val="16"/>
        </w:rPr>
        <w:t>. Canberra: Australian Government Department of Health; 2019.</w:t>
      </w:r>
    </w:p>
    <w:p w14:paraId="58A35E0A" w14:textId="77777777" w:rsidR="006C2F03" w:rsidRPr="006C2F03" w:rsidRDefault="006C2F03" w:rsidP="006C2F03">
      <w:pPr>
        <w:pStyle w:val="EndNoteBibliography"/>
        <w:spacing w:after="0"/>
        <w:ind w:left="284" w:hanging="284"/>
        <w:rPr>
          <w:sz w:val="16"/>
          <w:szCs w:val="16"/>
        </w:rPr>
      </w:pPr>
      <w:r w:rsidRPr="00D359CC">
        <w:rPr>
          <w:sz w:val="16"/>
          <w:szCs w:val="16"/>
        </w:rPr>
        <w:t>31.</w:t>
      </w:r>
      <w:r w:rsidRPr="00D359CC">
        <w:rPr>
          <w:sz w:val="16"/>
          <w:szCs w:val="16"/>
        </w:rPr>
        <w:tab/>
      </w:r>
      <w:r w:rsidRPr="006C2F03">
        <w:rPr>
          <w:sz w:val="16"/>
          <w:szCs w:val="16"/>
        </w:rPr>
        <w:t xml:space="preserve">Perinatal Society of Australia and New Zealand and Centre of Research Excellence in Stillbirth. </w:t>
      </w:r>
      <w:r w:rsidRPr="006C2F03">
        <w:rPr>
          <w:i/>
          <w:sz w:val="16"/>
          <w:szCs w:val="16"/>
        </w:rPr>
        <w:t xml:space="preserve">Position statement: Mothers’ going-to-sleep position in late pregnancy. </w:t>
      </w:r>
      <w:r w:rsidRPr="006C2F03">
        <w:rPr>
          <w:sz w:val="16"/>
          <w:szCs w:val="16"/>
        </w:rPr>
        <w:t>. Brisbane: Centre of Research Excellence in Stillbirth; 2019.</w:t>
      </w:r>
    </w:p>
    <w:p w14:paraId="6A6C31A4" w14:textId="77777777" w:rsidR="006C2F03" w:rsidRPr="006C2F03" w:rsidRDefault="006C2F03" w:rsidP="006C2F03">
      <w:pPr>
        <w:pStyle w:val="EndNoteBibliography"/>
        <w:spacing w:after="0"/>
        <w:ind w:left="284" w:hanging="284"/>
        <w:rPr>
          <w:sz w:val="16"/>
          <w:szCs w:val="16"/>
        </w:rPr>
      </w:pPr>
      <w:r w:rsidRPr="00D359CC">
        <w:rPr>
          <w:sz w:val="16"/>
          <w:szCs w:val="16"/>
        </w:rPr>
        <w:t>32.</w:t>
      </w:r>
      <w:r w:rsidRPr="00D359CC">
        <w:rPr>
          <w:sz w:val="16"/>
          <w:szCs w:val="16"/>
        </w:rPr>
        <w:tab/>
      </w:r>
      <w:r w:rsidRPr="006C2F03">
        <w:rPr>
          <w:sz w:val="16"/>
          <w:szCs w:val="16"/>
        </w:rPr>
        <w:t xml:space="preserve">RedNose. </w:t>
      </w:r>
      <w:r w:rsidRPr="006C2F03">
        <w:rPr>
          <w:i/>
          <w:sz w:val="16"/>
          <w:szCs w:val="16"/>
        </w:rPr>
        <w:t>Annual Review 2017</w:t>
      </w:r>
      <w:r w:rsidRPr="006C2F03">
        <w:rPr>
          <w:sz w:val="16"/>
          <w:szCs w:val="16"/>
        </w:rPr>
        <w:t>. Melbourne: Red Nose Saving Little Lives; 2017.</w:t>
      </w:r>
    </w:p>
    <w:p w14:paraId="14A1AB05" w14:textId="77777777" w:rsidR="006C2F03" w:rsidRPr="006C2F03" w:rsidRDefault="006C2F03" w:rsidP="006C2F03">
      <w:pPr>
        <w:pStyle w:val="EndNoteBibliography"/>
        <w:spacing w:after="0"/>
        <w:ind w:left="284" w:hanging="284"/>
        <w:rPr>
          <w:sz w:val="16"/>
          <w:szCs w:val="16"/>
        </w:rPr>
      </w:pPr>
      <w:r w:rsidRPr="00D359CC">
        <w:rPr>
          <w:sz w:val="16"/>
          <w:szCs w:val="16"/>
        </w:rPr>
        <w:t>33.</w:t>
      </w:r>
      <w:r w:rsidRPr="00D359CC">
        <w:rPr>
          <w:sz w:val="16"/>
          <w:szCs w:val="16"/>
        </w:rPr>
        <w:tab/>
      </w:r>
      <w:r w:rsidRPr="006C2F03">
        <w:rPr>
          <w:sz w:val="16"/>
          <w:szCs w:val="16"/>
        </w:rPr>
        <w:t xml:space="preserve">Flenady V, Koopmans L, Middleton P et al. Major risk factors for stillbirth in high-income countries: a systematic review and meta-analysis. </w:t>
      </w:r>
      <w:r w:rsidRPr="006C2F03">
        <w:rPr>
          <w:i/>
          <w:sz w:val="16"/>
          <w:szCs w:val="16"/>
        </w:rPr>
        <w:t>Lancet</w:t>
      </w:r>
      <w:r w:rsidRPr="006C2F03">
        <w:rPr>
          <w:sz w:val="16"/>
          <w:szCs w:val="16"/>
        </w:rPr>
        <w:t>. 2011; 377(9774): 1331-40.</w:t>
      </w:r>
    </w:p>
    <w:p w14:paraId="1160773D" w14:textId="77777777" w:rsidR="006C2F03" w:rsidRPr="006C2F03" w:rsidRDefault="006C2F03" w:rsidP="006C2F03">
      <w:pPr>
        <w:pStyle w:val="EndNoteBibliography"/>
        <w:spacing w:after="0"/>
        <w:ind w:left="284" w:hanging="284"/>
        <w:rPr>
          <w:sz w:val="16"/>
          <w:szCs w:val="16"/>
        </w:rPr>
      </w:pPr>
      <w:r w:rsidRPr="00D359CC">
        <w:rPr>
          <w:sz w:val="16"/>
          <w:szCs w:val="16"/>
        </w:rPr>
        <w:t>34.</w:t>
      </w:r>
      <w:r w:rsidRPr="00D359CC">
        <w:rPr>
          <w:sz w:val="16"/>
          <w:szCs w:val="16"/>
        </w:rPr>
        <w:tab/>
      </w:r>
      <w:r w:rsidRPr="006C2F03">
        <w:rPr>
          <w:sz w:val="16"/>
          <w:szCs w:val="16"/>
        </w:rPr>
        <w:t xml:space="preserve">O'Leary C, Jacoby P, D'Antoine H et al. Heavy prenatal alcohol exposure and increased risk of stillbirth. </w:t>
      </w:r>
      <w:r w:rsidRPr="006C2F03">
        <w:rPr>
          <w:i/>
          <w:sz w:val="16"/>
          <w:szCs w:val="16"/>
        </w:rPr>
        <w:t>BJOG</w:t>
      </w:r>
      <w:r w:rsidRPr="006C2F03">
        <w:rPr>
          <w:sz w:val="16"/>
          <w:szCs w:val="16"/>
        </w:rPr>
        <w:t>. 2012; 119(8): 945-52.</w:t>
      </w:r>
    </w:p>
    <w:p w14:paraId="19FCDABA" w14:textId="24C75941" w:rsidR="006C2F03" w:rsidRPr="006C2F03" w:rsidRDefault="006C2F03" w:rsidP="006C2F03">
      <w:pPr>
        <w:pStyle w:val="EndNoteBibliography"/>
        <w:spacing w:after="0"/>
        <w:ind w:left="284" w:hanging="284"/>
        <w:rPr>
          <w:sz w:val="16"/>
          <w:szCs w:val="16"/>
        </w:rPr>
      </w:pPr>
      <w:r w:rsidRPr="00D359CC">
        <w:rPr>
          <w:sz w:val="16"/>
          <w:szCs w:val="16"/>
        </w:rPr>
        <w:t>35.</w:t>
      </w:r>
      <w:r w:rsidRPr="00D359CC">
        <w:rPr>
          <w:sz w:val="16"/>
          <w:szCs w:val="16"/>
        </w:rPr>
        <w:tab/>
      </w:r>
      <w:r w:rsidRPr="006C2F03">
        <w:rPr>
          <w:sz w:val="16"/>
          <w:szCs w:val="16"/>
        </w:rPr>
        <w:t>Centre of Research Excellence in Stillbirth.</w:t>
      </w:r>
      <w:hyperlink r:id="rId18" w:history="1">
        <w:r w:rsidRPr="006C2F03">
          <w:rPr>
            <w:rStyle w:val="Hyperlink"/>
            <w:sz w:val="16"/>
            <w:szCs w:val="16"/>
          </w:rPr>
          <w:t xml:space="preserve"> Improving Perinatal Mortality Review and Outcomes Via Education (IMPROVE) </w:t>
        </w:r>
      </w:hyperlink>
      <w:r w:rsidRPr="006C2F03">
        <w:rPr>
          <w:sz w:val="16"/>
          <w:szCs w:val="16"/>
        </w:rPr>
        <w:t>2019. Accessed: 3 February 2020.</w:t>
      </w:r>
    </w:p>
    <w:p w14:paraId="05DF1A90" w14:textId="77777777" w:rsidR="006C2F03" w:rsidRPr="006C2F03" w:rsidRDefault="006C2F03" w:rsidP="006C2F03">
      <w:pPr>
        <w:pStyle w:val="EndNoteBibliography"/>
        <w:spacing w:after="0"/>
        <w:ind w:left="284" w:hanging="284"/>
        <w:rPr>
          <w:sz w:val="16"/>
          <w:szCs w:val="16"/>
        </w:rPr>
      </w:pPr>
      <w:r w:rsidRPr="00D359CC">
        <w:rPr>
          <w:sz w:val="16"/>
          <w:szCs w:val="16"/>
        </w:rPr>
        <w:t>36.</w:t>
      </w:r>
      <w:r w:rsidRPr="00D359CC">
        <w:rPr>
          <w:sz w:val="16"/>
          <w:szCs w:val="16"/>
        </w:rPr>
        <w:tab/>
      </w:r>
      <w:r w:rsidRPr="006C2F03">
        <w:rPr>
          <w:sz w:val="16"/>
          <w:szCs w:val="16"/>
        </w:rPr>
        <w:t xml:space="preserve">Homer CSE, Malata A, Ten Hoope-Bender P. Supporting women, families, and care providers after stillbirths. </w:t>
      </w:r>
      <w:r w:rsidRPr="006C2F03">
        <w:rPr>
          <w:i/>
          <w:sz w:val="16"/>
          <w:szCs w:val="16"/>
        </w:rPr>
        <w:t>Lancet</w:t>
      </w:r>
      <w:r w:rsidRPr="006C2F03">
        <w:rPr>
          <w:sz w:val="16"/>
          <w:szCs w:val="16"/>
        </w:rPr>
        <w:t>. 2016; 387(10018): 516-7.</w:t>
      </w:r>
    </w:p>
    <w:p w14:paraId="0F1A01AE" w14:textId="18544C70" w:rsidR="006C2F03" w:rsidRPr="006C2F03" w:rsidRDefault="006C2F03" w:rsidP="006C2F03">
      <w:pPr>
        <w:pStyle w:val="EndNoteBibliography"/>
        <w:spacing w:after="0"/>
        <w:ind w:left="284" w:hanging="284"/>
        <w:rPr>
          <w:sz w:val="16"/>
          <w:szCs w:val="16"/>
        </w:rPr>
      </w:pPr>
      <w:r w:rsidRPr="00D359CC">
        <w:rPr>
          <w:sz w:val="16"/>
          <w:szCs w:val="16"/>
        </w:rPr>
        <w:t>37.</w:t>
      </w:r>
      <w:r w:rsidRPr="00D359CC">
        <w:rPr>
          <w:sz w:val="16"/>
          <w:szCs w:val="16"/>
        </w:rPr>
        <w:tab/>
      </w:r>
      <w:r w:rsidRPr="006C2F03">
        <w:rPr>
          <w:sz w:val="16"/>
          <w:szCs w:val="16"/>
        </w:rPr>
        <w:t xml:space="preserve">Australian Commission on Safety and Quality in Healthcare. </w:t>
      </w:r>
      <w:hyperlink r:id="rId19" w:history="1">
        <w:r w:rsidRPr="006C2F03">
          <w:rPr>
            <w:rStyle w:val="Hyperlink"/>
            <w:sz w:val="16"/>
            <w:szCs w:val="16"/>
          </w:rPr>
          <w:t>Overview of the Clinical Care Standards 2015</w:t>
        </w:r>
      </w:hyperlink>
      <w:r w:rsidRPr="006C2F03">
        <w:rPr>
          <w:sz w:val="16"/>
          <w:szCs w:val="16"/>
        </w:rPr>
        <w:t>. Accessed: 14 November 2019.</w:t>
      </w:r>
    </w:p>
    <w:p w14:paraId="0A2D018E" w14:textId="77777777" w:rsidR="006C2F03" w:rsidRPr="006C2F03" w:rsidRDefault="006C2F03" w:rsidP="006C2F03">
      <w:pPr>
        <w:pStyle w:val="EndNoteBibliography"/>
        <w:spacing w:after="0"/>
        <w:ind w:left="284" w:hanging="284"/>
        <w:rPr>
          <w:sz w:val="16"/>
          <w:szCs w:val="16"/>
        </w:rPr>
      </w:pPr>
      <w:r w:rsidRPr="00D359CC">
        <w:rPr>
          <w:sz w:val="16"/>
          <w:szCs w:val="16"/>
        </w:rPr>
        <w:t>38.</w:t>
      </w:r>
      <w:r w:rsidRPr="00D359CC">
        <w:rPr>
          <w:sz w:val="16"/>
          <w:szCs w:val="16"/>
        </w:rPr>
        <w:tab/>
      </w:r>
      <w:r w:rsidRPr="006C2F03">
        <w:rPr>
          <w:sz w:val="16"/>
          <w:szCs w:val="16"/>
        </w:rPr>
        <w:t xml:space="preserve">Heazell AE, Siassakos D, Blencowe H et al. Stillbirths: economic and psychosocial consequences. </w:t>
      </w:r>
      <w:r w:rsidRPr="006C2F03">
        <w:rPr>
          <w:i/>
          <w:sz w:val="16"/>
          <w:szCs w:val="16"/>
        </w:rPr>
        <w:t>Lancet</w:t>
      </w:r>
      <w:r w:rsidRPr="006C2F03">
        <w:rPr>
          <w:sz w:val="16"/>
          <w:szCs w:val="16"/>
        </w:rPr>
        <w:t>. 2016; 387(10018): 604-16.</w:t>
      </w:r>
    </w:p>
    <w:p w14:paraId="267A52F9" w14:textId="77777777" w:rsidR="006C2F03" w:rsidRPr="006C2F03" w:rsidRDefault="006C2F03" w:rsidP="006C2F03">
      <w:pPr>
        <w:pStyle w:val="EndNoteBibliography"/>
        <w:spacing w:after="0"/>
        <w:ind w:left="284" w:hanging="284"/>
        <w:rPr>
          <w:sz w:val="16"/>
          <w:szCs w:val="16"/>
        </w:rPr>
      </w:pPr>
      <w:r w:rsidRPr="00D359CC">
        <w:rPr>
          <w:sz w:val="16"/>
          <w:szCs w:val="16"/>
        </w:rPr>
        <w:t>39.</w:t>
      </w:r>
      <w:r w:rsidRPr="00D359CC">
        <w:rPr>
          <w:sz w:val="16"/>
          <w:szCs w:val="16"/>
        </w:rPr>
        <w:tab/>
      </w:r>
      <w:r w:rsidRPr="006C2F03">
        <w:rPr>
          <w:sz w:val="16"/>
          <w:szCs w:val="16"/>
        </w:rPr>
        <w:t xml:space="preserve">de Bernis L, Kinney MV, Stones W et al. Stillbirths: ending preventable deaths by 2030. </w:t>
      </w:r>
      <w:r w:rsidRPr="006C2F03">
        <w:rPr>
          <w:i/>
          <w:sz w:val="16"/>
          <w:szCs w:val="16"/>
        </w:rPr>
        <w:t>The Lancet</w:t>
      </w:r>
      <w:r w:rsidRPr="006C2F03">
        <w:rPr>
          <w:sz w:val="16"/>
          <w:szCs w:val="16"/>
        </w:rPr>
        <w:t>. 2016; 387(10019): 703-16.</w:t>
      </w:r>
    </w:p>
    <w:p w14:paraId="1FF6E6BC" w14:textId="77777777" w:rsidR="006C2F03" w:rsidRPr="006C2F03" w:rsidRDefault="006C2F03" w:rsidP="006C2F03">
      <w:pPr>
        <w:pStyle w:val="EndNoteBibliography"/>
        <w:spacing w:after="0"/>
        <w:ind w:left="284" w:hanging="284"/>
        <w:rPr>
          <w:sz w:val="16"/>
          <w:szCs w:val="16"/>
        </w:rPr>
      </w:pPr>
      <w:r w:rsidRPr="00D359CC">
        <w:rPr>
          <w:sz w:val="16"/>
          <w:szCs w:val="16"/>
        </w:rPr>
        <w:t>40.</w:t>
      </w:r>
      <w:r w:rsidRPr="00D359CC">
        <w:rPr>
          <w:sz w:val="16"/>
          <w:szCs w:val="16"/>
        </w:rPr>
        <w:tab/>
      </w:r>
      <w:r w:rsidRPr="006C2F03">
        <w:rPr>
          <w:sz w:val="16"/>
          <w:szCs w:val="16"/>
        </w:rPr>
        <w:t xml:space="preserve">Sands Australia. </w:t>
      </w:r>
      <w:r w:rsidRPr="006C2F03">
        <w:rPr>
          <w:i/>
          <w:sz w:val="16"/>
          <w:szCs w:val="16"/>
        </w:rPr>
        <w:t>Sands Australian principles of bereavement care – Miscarriage, stillbirth and newborn death</w:t>
      </w:r>
      <w:r w:rsidRPr="006C2F03">
        <w:rPr>
          <w:sz w:val="16"/>
          <w:szCs w:val="16"/>
        </w:rPr>
        <w:t>. Melbourne: Sands Australia; 2018.</w:t>
      </w:r>
    </w:p>
    <w:p w14:paraId="10EBD65F" w14:textId="77777777" w:rsidR="006C2F03" w:rsidRPr="006C2F03" w:rsidRDefault="006C2F03" w:rsidP="006C2F03">
      <w:pPr>
        <w:pStyle w:val="EndNoteBibliography"/>
        <w:spacing w:after="0"/>
        <w:ind w:left="284" w:hanging="284"/>
        <w:rPr>
          <w:sz w:val="16"/>
          <w:szCs w:val="16"/>
        </w:rPr>
      </w:pPr>
      <w:r w:rsidRPr="00D359CC">
        <w:rPr>
          <w:sz w:val="16"/>
          <w:szCs w:val="16"/>
        </w:rPr>
        <w:t>41.</w:t>
      </w:r>
      <w:r w:rsidRPr="00D359CC">
        <w:rPr>
          <w:sz w:val="16"/>
          <w:szCs w:val="16"/>
        </w:rPr>
        <w:tab/>
      </w:r>
      <w:r w:rsidRPr="006C2F03">
        <w:rPr>
          <w:sz w:val="16"/>
          <w:szCs w:val="16"/>
        </w:rPr>
        <w:t xml:space="preserve">Lamont K, Scott NW, Jones GT et al. Risk of recurrent stillbirth: systematic review and meta-analysis. </w:t>
      </w:r>
      <w:r w:rsidRPr="006C2F03">
        <w:rPr>
          <w:i/>
          <w:sz w:val="16"/>
          <w:szCs w:val="16"/>
        </w:rPr>
        <w:t>BMJ</w:t>
      </w:r>
      <w:r w:rsidRPr="006C2F03">
        <w:rPr>
          <w:sz w:val="16"/>
          <w:szCs w:val="16"/>
        </w:rPr>
        <w:t>. 2015; 350: h3080.</w:t>
      </w:r>
    </w:p>
    <w:p w14:paraId="067B939C" w14:textId="77777777" w:rsidR="006C2F03" w:rsidRPr="006C2F03" w:rsidRDefault="006C2F03" w:rsidP="006C2F03">
      <w:pPr>
        <w:pStyle w:val="EndNoteBibliography"/>
        <w:spacing w:after="0"/>
        <w:ind w:left="284" w:hanging="284"/>
        <w:rPr>
          <w:sz w:val="16"/>
          <w:szCs w:val="16"/>
        </w:rPr>
      </w:pPr>
      <w:r w:rsidRPr="00D359CC">
        <w:rPr>
          <w:sz w:val="16"/>
          <w:szCs w:val="16"/>
        </w:rPr>
        <w:t>42.</w:t>
      </w:r>
      <w:r w:rsidRPr="00D359CC">
        <w:rPr>
          <w:sz w:val="16"/>
          <w:szCs w:val="16"/>
        </w:rPr>
        <w:tab/>
      </w:r>
      <w:r w:rsidRPr="006C2F03">
        <w:rPr>
          <w:sz w:val="16"/>
          <w:szCs w:val="16"/>
        </w:rPr>
        <w:t xml:space="preserve">Black M, Shetty A, Bhattacharya S. Obstetric outcomes subsequent to intrauterine death in the first pregnancy. </w:t>
      </w:r>
      <w:r w:rsidRPr="006C2F03">
        <w:rPr>
          <w:i/>
          <w:sz w:val="16"/>
          <w:szCs w:val="16"/>
        </w:rPr>
        <w:t>BJOG</w:t>
      </w:r>
      <w:r w:rsidRPr="006C2F03">
        <w:rPr>
          <w:sz w:val="16"/>
          <w:szCs w:val="16"/>
        </w:rPr>
        <w:t>. 2008; 115(2): 269-74.</w:t>
      </w:r>
    </w:p>
    <w:p w14:paraId="37B4AC58" w14:textId="77777777" w:rsidR="006C2F03" w:rsidRPr="006C2F03" w:rsidRDefault="006C2F03" w:rsidP="006C2F03">
      <w:pPr>
        <w:pStyle w:val="EndNoteBibliography"/>
        <w:spacing w:after="0"/>
        <w:ind w:left="284" w:hanging="284"/>
        <w:rPr>
          <w:sz w:val="16"/>
          <w:szCs w:val="16"/>
        </w:rPr>
      </w:pPr>
      <w:r w:rsidRPr="00D359CC">
        <w:rPr>
          <w:sz w:val="16"/>
          <w:szCs w:val="16"/>
        </w:rPr>
        <w:t>43.</w:t>
      </w:r>
      <w:r w:rsidRPr="00D359CC">
        <w:rPr>
          <w:sz w:val="16"/>
          <w:szCs w:val="16"/>
        </w:rPr>
        <w:tab/>
      </w:r>
      <w:r w:rsidRPr="006C2F03">
        <w:rPr>
          <w:sz w:val="16"/>
          <w:szCs w:val="16"/>
        </w:rPr>
        <w:t xml:space="preserve">Heinonen S, Kirkinen P. Pregnancy outcome after previous stillbirth resulting from causes other than maternal conditions and fetal abnormalities. </w:t>
      </w:r>
      <w:r w:rsidRPr="006C2F03">
        <w:rPr>
          <w:i/>
          <w:sz w:val="16"/>
          <w:szCs w:val="16"/>
        </w:rPr>
        <w:t>Birth</w:t>
      </w:r>
      <w:r w:rsidRPr="006C2F03">
        <w:rPr>
          <w:sz w:val="16"/>
          <w:szCs w:val="16"/>
        </w:rPr>
        <w:t>. 2000; 27(1): 33-7.</w:t>
      </w:r>
    </w:p>
    <w:p w14:paraId="3233C58D" w14:textId="77777777" w:rsidR="006C2F03" w:rsidRPr="006C2F03" w:rsidRDefault="006C2F03" w:rsidP="006C2F03">
      <w:pPr>
        <w:pStyle w:val="EndNoteBibliography"/>
        <w:spacing w:after="0"/>
        <w:ind w:left="284" w:hanging="284"/>
        <w:rPr>
          <w:sz w:val="16"/>
          <w:szCs w:val="16"/>
        </w:rPr>
      </w:pPr>
      <w:r w:rsidRPr="00D359CC">
        <w:rPr>
          <w:sz w:val="16"/>
          <w:szCs w:val="16"/>
        </w:rPr>
        <w:t>44.</w:t>
      </w:r>
      <w:r w:rsidRPr="00D359CC">
        <w:rPr>
          <w:sz w:val="16"/>
          <w:szCs w:val="16"/>
        </w:rPr>
        <w:tab/>
      </w:r>
      <w:r w:rsidRPr="006C2F03">
        <w:rPr>
          <w:sz w:val="16"/>
          <w:szCs w:val="16"/>
        </w:rPr>
        <w:t xml:space="preserve">Robson S, Chan A, Keane RJ et al. Subsequent birth outcomes after an unexplained stillbirth: preliminary population-based retrospective cohort study. </w:t>
      </w:r>
      <w:r w:rsidRPr="006C2F03">
        <w:rPr>
          <w:i/>
          <w:sz w:val="16"/>
          <w:szCs w:val="16"/>
        </w:rPr>
        <w:t>Aust N Z J Obstet Gynaecol</w:t>
      </w:r>
      <w:r w:rsidRPr="006C2F03">
        <w:rPr>
          <w:sz w:val="16"/>
          <w:szCs w:val="16"/>
        </w:rPr>
        <w:t>. 2001; 41(1): 29-35.</w:t>
      </w:r>
    </w:p>
    <w:p w14:paraId="7372772B" w14:textId="77777777" w:rsidR="006C2F03" w:rsidRPr="006C2F03" w:rsidRDefault="006C2F03" w:rsidP="006C2F03">
      <w:pPr>
        <w:pStyle w:val="EndNoteBibliography"/>
        <w:spacing w:after="0"/>
        <w:ind w:left="284" w:hanging="284"/>
        <w:rPr>
          <w:sz w:val="16"/>
          <w:szCs w:val="16"/>
        </w:rPr>
      </w:pPr>
      <w:r w:rsidRPr="00D359CC">
        <w:rPr>
          <w:sz w:val="16"/>
          <w:szCs w:val="16"/>
        </w:rPr>
        <w:t>45.</w:t>
      </w:r>
      <w:r w:rsidRPr="00D359CC">
        <w:rPr>
          <w:sz w:val="16"/>
          <w:szCs w:val="16"/>
        </w:rPr>
        <w:tab/>
      </w:r>
      <w:r w:rsidRPr="006C2F03">
        <w:rPr>
          <w:sz w:val="16"/>
          <w:szCs w:val="16"/>
        </w:rPr>
        <w:t xml:space="preserve">Gravensteen IK, Jacobsen EM, Sandset PM et al. Anxiety, depression and relationship satisfaction in the pregnancy following stillbirth and after the birth of a live-born baby: a prospective study. </w:t>
      </w:r>
      <w:r w:rsidRPr="006C2F03">
        <w:rPr>
          <w:i/>
          <w:sz w:val="16"/>
          <w:szCs w:val="16"/>
        </w:rPr>
        <w:t>BMC Pregnancy Childbirth</w:t>
      </w:r>
      <w:r w:rsidRPr="006C2F03">
        <w:rPr>
          <w:sz w:val="16"/>
          <w:szCs w:val="16"/>
        </w:rPr>
        <w:t>. 2018; 18(1): 41.</w:t>
      </w:r>
    </w:p>
    <w:p w14:paraId="442FE73A" w14:textId="77777777" w:rsidR="006C2F03" w:rsidRPr="006C2F03" w:rsidRDefault="006C2F03" w:rsidP="006C2F03">
      <w:pPr>
        <w:pStyle w:val="EndNoteBibliography"/>
        <w:spacing w:after="0"/>
        <w:ind w:left="284" w:hanging="284"/>
        <w:rPr>
          <w:sz w:val="16"/>
          <w:szCs w:val="16"/>
        </w:rPr>
      </w:pPr>
      <w:r w:rsidRPr="00D359CC">
        <w:rPr>
          <w:sz w:val="16"/>
          <w:szCs w:val="16"/>
        </w:rPr>
        <w:t>46.</w:t>
      </w:r>
      <w:r w:rsidRPr="00D359CC">
        <w:rPr>
          <w:sz w:val="16"/>
          <w:szCs w:val="16"/>
        </w:rPr>
        <w:tab/>
      </w:r>
      <w:r w:rsidRPr="006C2F03">
        <w:rPr>
          <w:sz w:val="16"/>
          <w:szCs w:val="16"/>
        </w:rPr>
        <w:t xml:space="preserve">Meaney S, Everard CM, Gallagher S et al. Parents' concerns about future pregnancy after stillbirth: a qualitative study. </w:t>
      </w:r>
      <w:r w:rsidRPr="006C2F03">
        <w:rPr>
          <w:i/>
          <w:sz w:val="16"/>
          <w:szCs w:val="16"/>
        </w:rPr>
        <w:t>Health Expect</w:t>
      </w:r>
      <w:r w:rsidRPr="006C2F03">
        <w:rPr>
          <w:sz w:val="16"/>
          <w:szCs w:val="16"/>
        </w:rPr>
        <w:t>. 2017; 20(4): 555-62.</w:t>
      </w:r>
    </w:p>
    <w:p w14:paraId="58AA42FF" w14:textId="77777777" w:rsidR="006C2F03" w:rsidRPr="006C2F03" w:rsidRDefault="006C2F03" w:rsidP="006C2F03">
      <w:pPr>
        <w:pStyle w:val="EndNoteBibliography"/>
        <w:spacing w:after="0"/>
        <w:ind w:left="284" w:hanging="284"/>
        <w:rPr>
          <w:sz w:val="16"/>
          <w:szCs w:val="16"/>
        </w:rPr>
      </w:pPr>
      <w:r w:rsidRPr="00D359CC">
        <w:rPr>
          <w:sz w:val="16"/>
          <w:szCs w:val="16"/>
        </w:rPr>
        <w:t>47.</w:t>
      </w:r>
      <w:r w:rsidRPr="00D359CC">
        <w:rPr>
          <w:sz w:val="16"/>
          <w:szCs w:val="16"/>
        </w:rPr>
        <w:tab/>
      </w:r>
      <w:r w:rsidRPr="006C2F03">
        <w:rPr>
          <w:sz w:val="16"/>
          <w:szCs w:val="16"/>
        </w:rPr>
        <w:t xml:space="preserve">Mills TA, Ricklesford C, Cooke A et al. Parents' experiences and expectations of care in pregnancy after stillbirth or neonatal death: a metasynthesis. </w:t>
      </w:r>
      <w:r w:rsidRPr="006C2F03">
        <w:rPr>
          <w:i/>
          <w:sz w:val="16"/>
          <w:szCs w:val="16"/>
        </w:rPr>
        <w:t>BJOG</w:t>
      </w:r>
      <w:r w:rsidRPr="006C2F03">
        <w:rPr>
          <w:sz w:val="16"/>
          <w:szCs w:val="16"/>
        </w:rPr>
        <w:t>. 2014; 121(8): 943-50.</w:t>
      </w:r>
    </w:p>
    <w:p w14:paraId="0E618D00" w14:textId="77777777" w:rsidR="006C2F03" w:rsidRPr="006C2F03" w:rsidRDefault="006C2F03" w:rsidP="006C2F03">
      <w:pPr>
        <w:pStyle w:val="EndNoteBibliography"/>
        <w:spacing w:after="0"/>
        <w:ind w:left="284" w:hanging="284"/>
        <w:rPr>
          <w:sz w:val="16"/>
          <w:szCs w:val="16"/>
        </w:rPr>
      </w:pPr>
      <w:r w:rsidRPr="00D359CC">
        <w:rPr>
          <w:sz w:val="16"/>
          <w:szCs w:val="16"/>
        </w:rPr>
        <w:t>48.</w:t>
      </w:r>
      <w:r w:rsidRPr="00D359CC">
        <w:rPr>
          <w:sz w:val="16"/>
          <w:szCs w:val="16"/>
        </w:rPr>
        <w:tab/>
      </w:r>
      <w:r w:rsidRPr="006C2F03">
        <w:rPr>
          <w:sz w:val="16"/>
          <w:szCs w:val="16"/>
        </w:rPr>
        <w:t xml:space="preserve">Abiola J, Warrander L, Stephens L et al. The Manchester Rainbow Clinic: a dedicated clinical service for parents who have experienced a previous stillbirth improves outcomes in subsequent pregnancies. BJOG, 123, p.46. </w:t>
      </w:r>
      <w:r w:rsidRPr="006C2F03">
        <w:rPr>
          <w:i/>
          <w:sz w:val="16"/>
          <w:szCs w:val="16"/>
        </w:rPr>
        <w:t>BJOG</w:t>
      </w:r>
      <w:r w:rsidRPr="006C2F03">
        <w:rPr>
          <w:sz w:val="16"/>
          <w:szCs w:val="16"/>
        </w:rPr>
        <w:t>. 2016; 123(S1): 46.</w:t>
      </w:r>
    </w:p>
    <w:p w14:paraId="5AD6EB41" w14:textId="77777777" w:rsidR="006C2F03" w:rsidRPr="006C2F03" w:rsidRDefault="006C2F03" w:rsidP="006C2F03">
      <w:pPr>
        <w:pStyle w:val="EndNoteBibliography"/>
        <w:spacing w:after="0"/>
        <w:ind w:left="284" w:hanging="284"/>
        <w:rPr>
          <w:sz w:val="16"/>
          <w:szCs w:val="16"/>
        </w:rPr>
      </w:pPr>
      <w:r w:rsidRPr="00D359CC">
        <w:rPr>
          <w:sz w:val="16"/>
          <w:szCs w:val="16"/>
        </w:rPr>
        <w:t>49.</w:t>
      </w:r>
      <w:r w:rsidRPr="00D359CC">
        <w:rPr>
          <w:sz w:val="16"/>
          <w:szCs w:val="16"/>
        </w:rPr>
        <w:tab/>
      </w:r>
      <w:r w:rsidRPr="006C2F03">
        <w:rPr>
          <w:sz w:val="16"/>
          <w:szCs w:val="16"/>
        </w:rPr>
        <w:t xml:space="preserve">NHMRC. </w:t>
      </w:r>
      <w:r w:rsidRPr="006C2F03">
        <w:rPr>
          <w:i/>
          <w:sz w:val="16"/>
          <w:szCs w:val="16"/>
        </w:rPr>
        <w:t>Procedures and requirements for meeting the 2011 NHMRC standard for clinical practice guidelines</w:t>
      </w:r>
      <w:r w:rsidRPr="006C2F03">
        <w:rPr>
          <w:sz w:val="16"/>
          <w:szCs w:val="16"/>
        </w:rPr>
        <w:t>. Melbourne: National Health and Medical Research Council; 2011.</w:t>
      </w:r>
    </w:p>
    <w:p w14:paraId="21A11ECE" w14:textId="77777777" w:rsidR="006C2F03" w:rsidRPr="006C2F03" w:rsidRDefault="006C2F03" w:rsidP="006C2F03">
      <w:pPr>
        <w:pStyle w:val="EndNoteBibliography"/>
        <w:spacing w:after="0"/>
        <w:ind w:left="284" w:hanging="284"/>
        <w:rPr>
          <w:sz w:val="16"/>
          <w:szCs w:val="16"/>
        </w:rPr>
      </w:pPr>
      <w:r w:rsidRPr="00D359CC">
        <w:rPr>
          <w:sz w:val="16"/>
          <w:szCs w:val="16"/>
        </w:rPr>
        <w:t>50.</w:t>
      </w:r>
      <w:r w:rsidRPr="00D359CC">
        <w:rPr>
          <w:sz w:val="16"/>
          <w:szCs w:val="16"/>
        </w:rPr>
        <w:tab/>
      </w:r>
      <w:r w:rsidRPr="006C2F03">
        <w:rPr>
          <w:sz w:val="16"/>
          <w:szCs w:val="16"/>
        </w:rPr>
        <w:t xml:space="preserve">WHO. </w:t>
      </w:r>
      <w:r w:rsidRPr="006C2F03">
        <w:rPr>
          <w:i/>
          <w:sz w:val="16"/>
          <w:szCs w:val="16"/>
        </w:rPr>
        <w:t>Making every baby count: Audit and review of stillbirths and neonatal deaths</w:t>
      </w:r>
      <w:r w:rsidRPr="006C2F03">
        <w:rPr>
          <w:sz w:val="16"/>
          <w:szCs w:val="16"/>
        </w:rPr>
        <w:t>. Geneva: World Health Organization; 2016.</w:t>
      </w:r>
    </w:p>
    <w:p w14:paraId="568F52F0" w14:textId="77777777" w:rsidR="006C2F03" w:rsidRPr="006C2F03" w:rsidRDefault="006C2F03" w:rsidP="006C2F03">
      <w:pPr>
        <w:pStyle w:val="EndNoteBibliography"/>
        <w:spacing w:after="0"/>
        <w:ind w:left="284" w:hanging="284"/>
        <w:rPr>
          <w:sz w:val="16"/>
          <w:szCs w:val="16"/>
        </w:rPr>
      </w:pPr>
      <w:r w:rsidRPr="00D359CC">
        <w:rPr>
          <w:sz w:val="16"/>
          <w:szCs w:val="16"/>
        </w:rPr>
        <w:t>51.</w:t>
      </w:r>
      <w:r w:rsidRPr="00D359CC">
        <w:rPr>
          <w:sz w:val="16"/>
          <w:szCs w:val="16"/>
        </w:rPr>
        <w:tab/>
      </w:r>
      <w:r w:rsidRPr="006C2F03">
        <w:rPr>
          <w:sz w:val="16"/>
          <w:szCs w:val="16"/>
        </w:rPr>
        <w:t xml:space="preserve">Perinatal and Maternal Mortality Review Committee. </w:t>
      </w:r>
      <w:r w:rsidRPr="006C2F03">
        <w:rPr>
          <w:i/>
          <w:sz w:val="16"/>
          <w:szCs w:val="16"/>
        </w:rPr>
        <w:t>Eleventh annual report of the Perinatal and Maternal Mortality Review Committee: Reporting mortality 2015</w:t>
      </w:r>
      <w:r w:rsidRPr="006C2F03">
        <w:rPr>
          <w:sz w:val="16"/>
          <w:szCs w:val="16"/>
        </w:rPr>
        <w:t>. Wellington: Perinatal and Maternal Mortality Review Committee; 2017.</w:t>
      </w:r>
    </w:p>
    <w:p w14:paraId="10DBC2E7" w14:textId="77777777" w:rsidR="006C2F03" w:rsidRPr="006C2F03" w:rsidRDefault="006C2F03" w:rsidP="006C2F03">
      <w:pPr>
        <w:pStyle w:val="EndNoteBibliography"/>
        <w:spacing w:after="0"/>
        <w:ind w:left="284" w:hanging="284"/>
        <w:rPr>
          <w:sz w:val="16"/>
          <w:szCs w:val="16"/>
        </w:rPr>
      </w:pPr>
      <w:r w:rsidRPr="00D359CC">
        <w:rPr>
          <w:sz w:val="16"/>
          <w:szCs w:val="16"/>
        </w:rPr>
        <w:t>52.</w:t>
      </w:r>
      <w:r w:rsidRPr="00D359CC">
        <w:rPr>
          <w:sz w:val="16"/>
          <w:szCs w:val="16"/>
        </w:rPr>
        <w:tab/>
      </w:r>
      <w:r w:rsidRPr="006C2F03">
        <w:rPr>
          <w:sz w:val="16"/>
          <w:szCs w:val="16"/>
        </w:rPr>
        <w:t xml:space="preserve">Bakhbakhi D, Siassakos D, Burden C et al. Learning from deaths: Parents' Active Role and ENgagement in The review of their Stillbirth/perinatal death (the PARENTS 1 study). </w:t>
      </w:r>
      <w:r w:rsidRPr="006C2F03">
        <w:rPr>
          <w:i/>
          <w:sz w:val="16"/>
          <w:szCs w:val="16"/>
        </w:rPr>
        <w:t>BMC Pregnancy Childbirth</w:t>
      </w:r>
      <w:r w:rsidRPr="006C2F03">
        <w:rPr>
          <w:sz w:val="16"/>
          <w:szCs w:val="16"/>
        </w:rPr>
        <w:t>. 2017; 17(1): 333.</w:t>
      </w:r>
    </w:p>
    <w:p w14:paraId="55A3F7B6" w14:textId="77777777" w:rsidR="006C2F03" w:rsidRPr="006C2F03" w:rsidRDefault="006C2F03" w:rsidP="006C2F03">
      <w:pPr>
        <w:pStyle w:val="EndNoteBibliography"/>
        <w:ind w:left="284" w:hanging="284"/>
        <w:rPr>
          <w:sz w:val="16"/>
          <w:szCs w:val="16"/>
        </w:rPr>
      </w:pPr>
      <w:r w:rsidRPr="00D359CC">
        <w:rPr>
          <w:sz w:val="16"/>
          <w:szCs w:val="16"/>
        </w:rPr>
        <w:t>53.</w:t>
      </w:r>
      <w:r w:rsidRPr="00D359CC">
        <w:rPr>
          <w:sz w:val="16"/>
          <w:szCs w:val="16"/>
        </w:rPr>
        <w:tab/>
      </w:r>
      <w:r w:rsidRPr="006C2F03">
        <w:rPr>
          <w:sz w:val="16"/>
          <w:szCs w:val="16"/>
        </w:rPr>
        <w:t xml:space="preserve">Bakhbakhi D, Siassakos D, Storey C et al. PARENTS 2 study protocol: pilot of Parents' Active Role and ENgagement in the review of Their Stillbirth/perinatal death. </w:t>
      </w:r>
      <w:r w:rsidRPr="006C2F03">
        <w:rPr>
          <w:i/>
          <w:sz w:val="16"/>
          <w:szCs w:val="16"/>
        </w:rPr>
        <w:t>BMJ Open</w:t>
      </w:r>
      <w:r w:rsidRPr="006C2F03">
        <w:rPr>
          <w:sz w:val="16"/>
          <w:szCs w:val="16"/>
        </w:rPr>
        <w:t>. 2018; 8(1): e020164.</w:t>
      </w:r>
    </w:p>
    <w:p w14:paraId="164C3313" w14:textId="7FFD9B72" w:rsidR="00232FB5" w:rsidRDefault="00010157" w:rsidP="006C2F03">
      <w:pPr>
        <w:spacing w:before="40" w:after="40" w:line="240" w:lineRule="auto"/>
        <w:ind w:left="284" w:hanging="284"/>
        <w:rPr>
          <w:sz w:val="16"/>
          <w:szCs w:val="16"/>
        </w:rPr>
      </w:pPr>
      <w:r w:rsidRPr="006C2F03">
        <w:rPr>
          <w:sz w:val="16"/>
          <w:szCs w:val="16"/>
        </w:rPr>
        <w:fldChar w:fldCharType="end"/>
      </w:r>
    </w:p>
    <w:p w14:paraId="3F41503C" w14:textId="77777777" w:rsidR="00232FB5" w:rsidRDefault="00232FB5">
      <w:pPr>
        <w:spacing w:after="0" w:line="240" w:lineRule="auto"/>
        <w:rPr>
          <w:sz w:val="16"/>
          <w:szCs w:val="16"/>
        </w:rPr>
      </w:pPr>
      <w:r>
        <w:rPr>
          <w:sz w:val="16"/>
          <w:szCs w:val="16"/>
        </w:rPr>
        <w:br w:type="page"/>
      </w:r>
    </w:p>
    <w:p w14:paraId="4BF48E22" w14:textId="56EEDD1A" w:rsidR="00010157" w:rsidRPr="004864D3" w:rsidRDefault="00232FB5" w:rsidP="006C2F03">
      <w:pPr>
        <w:spacing w:before="40" w:after="40" w:line="240" w:lineRule="auto"/>
        <w:ind w:left="284" w:hanging="284"/>
        <w:rPr>
          <w:sz w:val="18"/>
          <w:szCs w:val="18"/>
          <w:lang w:val="en-US" w:eastAsia="en-AU"/>
        </w:rPr>
      </w:pPr>
      <w:r>
        <w:rPr>
          <w:noProof/>
          <w:sz w:val="18"/>
          <w:szCs w:val="18"/>
          <w:lang w:eastAsia="en-AU"/>
        </w:rPr>
        <w:lastRenderedPageBreak/>
        <w:drawing>
          <wp:anchor distT="0" distB="0" distL="114300" distR="114300" simplePos="0" relativeHeight="251659264" behindDoc="0" locked="0" layoutInCell="1" allowOverlap="1" wp14:anchorId="75058945" wp14:editId="5281E846">
            <wp:simplePos x="718457" y="718457"/>
            <wp:positionH relativeFrom="margin">
              <wp:align>center</wp:align>
            </wp:positionH>
            <wp:positionV relativeFrom="margin">
              <wp:align>center</wp:align>
            </wp:positionV>
            <wp:extent cx="7560000" cy="10693715"/>
            <wp:effectExtent l="0" t="0" r="3175" b="0"/>
            <wp:wrapSquare wrapText="bothSides"/>
            <wp:docPr id="4" name="Picture 4" descr="back cover - health.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0001198 Stillbirth Action Plan_Cover_final-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0000" cy="10693715"/>
                    </a:xfrm>
                    <a:prstGeom prst="rect">
                      <a:avLst/>
                    </a:prstGeom>
                  </pic:spPr>
                </pic:pic>
              </a:graphicData>
            </a:graphic>
            <wp14:sizeRelH relativeFrom="page">
              <wp14:pctWidth>0</wp14:pctWidth>
            </wp14:sizeRelH>
            <wp14:sizeRelV relativeFrom="page">
              <wp14:pctHeight>0</wp14:pctHeight>
            </wp14:sizeRelV>
          </wp:anchor>
        </w:drawing>
      </w:r>
    </w:p>
    <w:sectPr w:rsidR="00010157" w:rsidRPr="004864D3" w:rsidSect="00562B4D">
      <w:footnotePr>
        <w:numFmt w:val="chicago"/>
      </w:footnotePr>
      <w:pgSz w:w="11901" w:h="16817"/>
      <w:pgMar w:top="1134" w:right="1134" w:bottom="1134" w:left="1134" w:header="0"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EF40" w14:textId="77777777" w:rsidR="00D97003" w:rsidRDefault="00D97003" w:rsidP="00CF19B0">
      <w:pPr>
        <w:spacing w:after="0" w:line="240" w:lineRule="auto"/>
      </w:pPr>
      <w:r>
        <w:separator/>
      </w:r>
    </w:p>
    <w:p w14:paraId="56116E46" w14:textId="77777777" w:rsidR="00D97003" w:rsidRDefault="00D97003"/>
  </w:endnote>
  <w:endnote w:type="continuationSeparator" w:id="0">
    <w:p w14:paraId="6DB19E1D" w14:textId="77777777" w:rsidR="00D97003" w:rsidRDefault="00D97003" w:rsidP="00CF19B0">
      <w:pPr>
        <w:spacing w:after="0" w:line="240" w:lineRule="auto"/>
      </w:pPr>
      <w:r>
        <w:continuationSeparator/>
      </w:r>
    </w:p>
    <w:p w14:paraId="520BBE23" w14:textId="77777777" w:rsidR="00D97003" w:rsidRDefault="00D9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charset w:val="00"/>
    <w:family w:val="auto"/>
    <w:pitch w:val="variable"/>
    <w:sig w:usb0="00000003" w:usb1="00000000" w:usb2="00000000" w:usb3="00000000" w:csb0="00000001" w:csb1="00000000"/>
  </w:font>
  <w:font w:name="Minion-Bold">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A870" w14:textId="77777777" w:rsidR="00D97003" w:rsidRDefault="00D97003" w:rsidP="002715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5C295" w14:textId="77777777" w:rsidR="00D97003" w:rsidRDefault="00D97003" w:rsidP="00CF1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E2C7" w14:textId="2FDE92D0" w:rsidR="00D97003" w:rsidRPr="003C204A" w:rsidRDefault="00D97003" w:rsidP="00CF19B0">
    <w:pPr>
      <w:pStyle w:val="Footer"/>
      <w:ind w:right="360"/>
      <w:jc w:val="center"/>
      <w:rPr>
        <w:sz w:val="16"/>
        <w:szCs w:val="16"/>
      </w:rPr>
    </w:pPr>
    <w:r w:rsidRPr="003C204A">
      <w:rPr>
        <w:rStyle w:val="PageNumber"/>
        <w:sz w:val="16"/>
        <w:szCs w:val="16"/>
      </w:rPr>
      <w:fldChar w:fldCharType="begin"/>
    </w:r>
    <w:r w:rsidRPr="003C204A">
      <w:rPr>
        <w:rStyle w:val="PageNumber"/>
        <w:sz w:val="16"/>
        <w:szCs w:val="16"/>
      </w:rPr>
      <w:instrText xml:space="preserve">PAGE  </w:instrText>
    </w:r>
    <w:r w:rsidRPr="003C204A">
      <w:rPr>
        <w:rStyle w:val="PageNumber"/>
        <w:sz w:val="16"/>
        <w:szCs w:val="16"/>
      </w:rPr>
      <w:fldChar w:fldCharType="separate"/>
    </w:r>
    <w:r w:rsidR="005A742F">
      <w:rPr>
        <w:rStyle w:val="PageNumber"/>
        <w:noProof/>
        <w:sz w:val="16"/>
        <w:szCs w:val="16"/>
      </w:rPr>
      <w:t>19</w:t>
    </w:r>
    <w:r w:rsidRPr="003C204A">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7EE5" w14:textId="0C34FEBA" w:rsidR="00232FB5" w:rsidRPr="00232FB5" w:rsidRDefault="00232FB5" w:rsidP="00232FB5">
    <w:pPr>
      <w:tabs>
        <w:tab w:val="center" w:pos="4513"/>
        <w:tab w:val="right" w:pos="9026"/>
      </w:tabs>
      <w:ind w:right="360"/>
      <w:jc w:val="center"/>
      <w:rPr>
        <w:sz w:val="16"/>
        <w:szCs w:val="16"/>
      </w:rPr>
    </w:pPr>
    <w:r w:rsidRPr="00232FB5">
      <w:rPr>
        <w:sz w:val="16"/>
        <w:szCs w:val="16"/>
      </w:rPr>
      <w:fldChar w:fldCharType="begin"/>
    </w:r>
    <w:r w:rsidRPr="00232FB5">
      <w:rPr>
        <w:sz w:val="16"/>
        <w:szCs w:val="16"/>
      </w:rPr>
      <w:instrText xml:space="preserve">PAGE  </w:instrText>
    </w:r>
    <w:r w:rsidRPr="00232FB5">
      <w:rPr>
        <w:sz w:val="16"/>
        <w:szCs w:val="16"/>
      </w:rPr>
      <w:fldChar w:fldCharType="separate"/>
    </w:r>
    <w:r w:rsidR="005A742F">
      <w:rPr>
        <w:noProof/>
        <w:sz w:val="16"/>
        <w:szCs w:val="16"/>
      </w:rPr>
      <w:t>1</w:t>
    </w:r>
    <w:r w:rsidRPr="00232F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83604" w14:textId="77777777" w:rsidR="00D97003" w:rsidRDefault="00D97003" w:rsidP="00E43BEB">
      <w:pPr>
        <w:spacing w:after="0" w:line="240" w:lineRule="auto"/>
      </w:pPr>
      <w:r>
        <w:separator/>
      </w:r>
    </w:p>
  </w:footnote>
  <w:footnote w:type="continuationSeparator" w:id="0">
    <w:p w14:paraId="6770DEA2" w14:textId="77777777" w:rsidR="00D97003" w:rsidRDefault="00D97003" w:rsidP="00CF19B0">
      <w:pPr>
        <w:spacing w:after="0" w:line="240" w:lineRule="auto"/>
      </w:pPr>
      <w:r>
        <w:continuationSeparator/>
      </w:r>
    </w:p>
    <w:p w14:paraId="7019D00E" w14:textId="77777777" w:rsidR="00D97003" w:rsidRDefault="00D97003"/>
  </w:footnote>
  <w:footnote w:id="1">
    <w:p w14:paraId="6A8D05C2" w14:textId="7BB5C3F6" w:rsidR="00D97003" w:rsidRPr="00FC5412" w:rsidRDefault="00D97003" w:rsidP="003C204A">
      <w:pPr>
        <w:pStyle w:val="FootnoteText"/>
        <w:spacing w:line="240" w:lineRule="auto"/>
        <w:ind w:left="142" w:hanging="142"/>
        <w:rPr>
          <w:sz w:val="18"/>
          <w:szCs w:val="18"/>
        </w:rPr>
      </w:pPr>
      <w:r>
        <w:rPr>
          <w:rStyle w:val="FootnoteReference"/>
        </w:rPr>
        <w:footnoteRef/>
      </w:r>
      <w:r>
        <w:tab/>
      </w:r>
      <w:r w:rsidRPr="00FC5412">
        <w:rPr>
          <w:sz w:val="18"/>
          <w:szCs w:val="18"/>
        </w:rPr>
        <w:t xml:space="preserve">Stillbirth in Australia is defined as the birth of a </w:t>
      </w:r>
      <w:r w:rsidRPr="00FC5412">
        <w:rPr>
          <w:rFonts w:eastAsiaTheme="minorHAnsi"/>
          <w:sz w:val="18"/>
          <w:szCs w:val="18"/>
        </w:rPr>
        <w:t>baby without signs of life after 20 or more completed weeks of gestation or after attaining a weight of 400 g or more</w:t>
      </w:r>
      <w:r>
        <w:rPr>
          <w:rFonts w:eastAsiaTheme="minorHAnsi"/>
          <w:sz w:val="18"/>
          <w:szCs w:val="18"/>
        </w:rPr>
        <w:t>.</w:t>
      </w:r>
    </w:p>
  </w:footnote>
  <w:footnote w:id="2">
    <w:p w14:paraId="1BA5FEAE" w14:textId="25FBA25A" w:rsidR="00D97003" w:rsidRPr="001A377E" w:rsidRDefault="00D97003" w:rsidP="001A377E">
      <w:pPr>
        <w:pStyle w:val="FootnoteText"/>
        <w:spacing w:line="240" w:lineRule="auto"/>
        <w:ind w:left="284" w:hanging="284"/>
        <w:rPr>
          <w:sz w:val="16"/>
          <w:szCs w:val="16"/>
        </w:rPr>
      </w:pPr>
      <w:r w:rsidRPr="001A377E">
        <w:rPr>
          <w:rStyle w:val="FootnoteReference"/>
          <w:sz w:val="16"/>
          <w:szCs w:val="16"/>
        </w:rPr>
        <w:footnoteRef/>
      </w:r>
      <w:r w:rsidRPr="001A377E">
        <w:rPr>
          <w:sz w:val="16"/>
          <w:szCs w:val="16"/>
        </w:rPr>
        <w:tab/>
      </w:r>
      <w:r w:rsidRPr="001A377E">
        <w:rPr>
          <w:rFonts w:cs="Calibri"/>
          <w:sz w:val="16"/>
          <w:szCs w:val="16"/>
        </w:rPr>
        <w:t xml:space="preserve">The evidence around some of the elements of the Safer Baby Bundle is inconclusive and, for fetal movement awareness in particular, there is evidence that this intervention is potentially harmful. Individual jurisdictions may choose to seek advice about the applicability of </w:t>
      </w:r>
      <w:r w:rsidR="000E5BA0">
        <w:rPr>
          <w:rFonts w:cs="Calibri"/>
          <w:sz w:val="16"/>
          <w:szCs w:val="16"/>
        </w:rPr>
        <w:t>B</w:t>
      </w:r>
      <w:r w:rsidRPr="001A377E">
        <w:rPr>
          <w:rFonts w:cs="Calibri"/>
          <w:sz w:val="16"/>
          <w:szCs w:val="16"/>
        </w:rPr>
        <w:t xml:space="preserve">undle elements or the </w:t>
      </w:r>
      <w:r w:rsidR="000E5BA0">
        <w:rPr>
          <w:rFonts w:cs="Calibri"/>
          <w:sz w:val="16"/>
          <w:szCs w:val="16"/>
        </w:rPr>
        <w:t>B</w:t>
      </w:r>
      <w:r w:rsidRPr="001A377E">
        <w:rPr>
          <w:rFonts w:cs="Calibri"/>
          <w:sz w:val="16"/>
          <w:szCs w:val="16"/>
        </w:rPr>
        <w:t>undle as a whole to their local circumstances before deciding on whether or not to implement these at their local level.</w:t>
      </w:r>
    </w:p>
  </w:footnote>
  <w:footnote w:id="3">
    <w:p w14:paraId="03BD0894" w14:textId="77777777" w:rsidR="00D97003" w:rsidRPr="00E43BEB" w:rsidRDefault="00D97003" w:rsidP="005836C8">
      <w:pPr>
        <w:pStyle w:val="FootnoteText"/>
        <w:spacing w:after="0" w:line="240" w:lineRule="auto"/>
        <w:ind w:left="142" w:hanging="142"/>
        <w:rPr>
          <w:sz w:val="16"/>
          <w:szCs w:val="16"/>
        </w:rPr>
      </w:pPr>
      <w:r w:rsidRPr="00E43BEB">
        <w:rPr>
          <w:rStyle w:val="FootnoteReference"/>
          <w:sz w:val="16"/>
          <w:szCs w:val="16"/>
        </w:rPr>
        <w:footnoteRef/>
      </w:r>
      <w:r w:rsidRPr="00E43BEB">
        <w:rPr>
          <w:sz w:val="16"/>
          <w:szCs w:val="16"/>
        </w:rPr>
        <w:t xml:space="preserve"> </w:t>
      </w:r>
      <w:r w:rsidRPr="00E43BEB">
        <w:rPr>
          <w:sz w:val="16"/>
          <w:szCs w:val="16"/>
        </w:rPr>
        <w:tab/>
        <w:t xml:space="preserve">While it is important that each action in this plan encompasses the diversity of culture and language among women having babies in Australia, Action areas 2 and 3 are specific to reducing the high rates of stillbirth among Aboriginal and Torres Strait Islander women and among some groups of migrant and refugee women. </w:t>
      </w:r>
    </w:p>
    <w:p w14:paraId="28ECCE58" w14:textId="7377AE46" w:rsidR="00D97003" w:rsidRPr="00E43BEB" w:rsidRDefault="00D97003" w:rsidP="00D140F8">
      <w:pPr>
        <w:keepNext/>
        <w:keepLines/>
        <w:spacing w:after="0" w:line="240" w:lineRule="auto"/>
        <w:ind w:left="142"/>
        <w:rPr>
          <w:sz w:val="16"/>
          <w:szCs w:val="16"/>
        </w:rPr>
      </w:pPr>
      <w:r w:rsidRPr="00E43BEB">
        <w:rPr>
          <w:sz w:val="16"/>
          <w:szCs w:val="16"/>
        </w:rPr>
        <w:t xml:space="preserve">Note, </w:t>
      </w:r>
      <w:r w:rsidRPr="00E43BEB">
        <w:rPr>
          <w:i/>
          <w:sz w:val="16"/>
          <w:szCs w:val="16"/>
        </w:rPr>
        <w:t>Woman–centred care:</w:t>
      </w:r>
      <w:r w:rsidRPr="00E43BEB">
        <w:rPr>
          <w:sz w:val="16"/>
          <w:szCs w:val="16"/>
        </w:rPr>
        <w:t xml:space="preserve"> </w:t>
      </w:r>
      <w:r w:rsidRPr="00E43BEB">
        <w:rPr>
          <w:i/>
          <w:sz w:val="16"/>
          <w:szCs w:val="16"/>
        </w:rPr>
        <w:t>Strategic directions for Australian maternity services</w:t>
      </w:r>
      <w:r w:rsidRPr="00E43BEB">
        <w:rPr>
          <w:i/>
          <w:sz w:val="16"/>
          <w:szCs w:val="16"/>
        </w:rPr>
        <w:fldChar w:fldCharType="begin"/>
      </w:r>
      <w:r>
        <w:rPr>
          <w:i/>
          <w:sz w:val="16"/>
          <w:szCs w:val="16"/>
        </w:rPr>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sidRPr="00E43BEB">
        <w:rPr>
          <w:i/>
          <w:sz w:val="16"/>
          <w:szCs w:val="16"/>
        </w:rPr>
        <w:fldChar w:fldCharType="separate"/>
      </w:r>
      <w:r w:rsidRPr="006B366E">
        <w:rPr>
          <w:i/>
          <w:noProof/>
          <w:szCs w:val="16"/>
          <w:vertAlign w:val="superscript"/>
        </w:rPr>
        <w:t>6</w:t>
      </w:r>
      <w:r w:rsidRPr="00E43BEB">
        <w:rPr>
          <w:i/>
          <w:sz w:val="16"/>
          <w:szCs w:val="16"/>
        </w:rPr>
        <w:fldChar w:fldCharType="end"/>
      </w:r>
      <w:r w:rsidRPr="00E43BEB">
        <w:rPr>
          <w:sz w:val="16"/>
          <w:szCs w:val="16"/>
        </w:rPr>
        <w:t xml:space="preserve"> includes the development and implementation of culturally safe, evidence-based models of maternity care in partnership with Aboriginal and Torres Strait Islander people and communities and with </w:t>
      </w:r>
      <w:r>
        <w:rPr>
          <w:sz w:val="16"/>
          <w:szCs w:val="16"/>
        </w:rPr>
        <w:t xml:space="preserve">migrant and refugee </w:t>
      </w:r>
      <w:r w:rsidRPr="0004282D">
        <w:rPr>
          <w:sz w:val="16"/>
          <w:szCs w:val="16"/>
        </w:rPr>
        <w:t>women and their communities.</w:t>
      </w:r>
    </w:p>
  </w:footnote>
  <w:footnote w:id="4">
    <w:p w14:paraId="3A9AC76C" w14:textId="6F6D7C9C" w:rsidR="00D97003" w:rsidRPr="00317F2F" w:rsidRDefault="00D97003" w:rsidP="003238D3">
      <w:pPr>
        <w:keepNext/>
        <w:keepLines/>
        <w:spacing w:after="60" w:line="240" w:lineRule="auto"/>
        <w:ind w:left="284" w:hanging="284"/>
        <w:rPr>
          <w:sz w:val="16"/>
          <w:szCs w:val="16"/>
        </w:rPr>
      </w:pPr>
      <w:r>
        <w:rPr>
          <w:rStyle w:val="FootnoteReference"/>
        </w:rPr>
        <w:footnoteRef/>
      </w:r>
      <w:r>
        <w:t xml:space="preserve"> </w:t>
      </w:r>
      <w:r>
        <w:tab/>
      </w:r>
      <w:r w:rsidRPr="00317F2F">
        <w:rPr>
          <w:sz w:val="16"/>
          <w:szCs w:val="16"/>
        </w:rPr>
        <w:t xml:space="preserve">While it is important that each action in this plan encompasses the diversity of culture and language among women having babies in Australia, Action areas 2 and 3 are specific to reducing the high rates of stillbirth among Aboriginal and Torres Strait Islander women and among some groups of migrant and refugee women. </w:t>
      </w:r>
    </w:p>
    <w:p w14:paraId="3614C497" w14:textId="565256B2" w:rsidR="00D97003" w:rsidRDefault="00D97003" w:rsidP="003C204A">
      <w:pPr>
        <w:pStyle w:val="FootnoteText"/>
        <w:spacing w:line="240" w:lineRule="auto"/>
        <w:ind w:left="284"/>
      </w:pPr>
      <w:r w:rsidRPr="00317F2F">
        <w:rPr>
          <w:sz w:val="16"/>
          <w:szCs w:val="16"/>
        </w:rPr>
        <w:t xml:space="preserve">Note, </w:t>
      </w:r>
      <w:r w:rsidRPr="00317F2F">
        <w:rPr>
          <w:i/>
          <w:sz w:val="16"/>
          <w:szCs w:val="16"/>
        </w:rPr>
        <w:t>Woman–centred care:</w:t>
      </w:r>
      <w:r w:rsidRPr="00317F2F">
        <w:rPr>
          <w:sz w:val="16"/>
          <w:szCs w:val="16"/>
        </w:rPr>
        <w:t xml:space="preserve"> </w:t>
      </w:r>
      <w:r w:rsidRPr="00317F2F">
        <w:rPr>
          <w:i/>
          <w:sz w:val="16"/>
          <w:szCs w:val="16"/>
        </w:rPr>
        <w:t>Strategic directions for Australian maternity services</w:t>
      </w:r>
      <w:r w:rsidRPr="00317F2F">
        <w:rPr>
          <w:i/>
          <w:sz w:val="16"/>
          <w:szCs w:val="16"/>
        </w:rPr>
        <w:fldChar w:fldCharType="begin"/>
      </w:r>
      <w:r>
        <w:rPr>
          <w:i/>
          <w:sz w:val="16"/>
          <w:szCs w:val="16"/>
        </w:rPr>
        <w:instrText xml:space="preserve"> ADDIN EN.CITE &lt;EndNote&gt;&lt;Cite&gt;&lt;Author&gt;Australian Govt Dept Health&lt;/Author&gt;&lt;Year&gt;2019&lt;/Year&gt;&lt;RecNum&gt;52&lt;/RecNum&gt;&lt;DisplayText&gt;&lt;style face="superscript" font="Trebuchet MS" size="9"&gt;6&lt;/style&gt;&lt;/DisplayText&gt;&lt;record&gt;&lt;rec-number&gt;52&lt;/rec-number&gt;&lt;foreign-keys&gt;&lt;key app="EN" db-id="ed2p9a0ax5rxwbee0vmv999nrxvza0aw2fdx" timestamp="1573541318"&gt;52&lt;/key&gt;&lt;/foreign-keys&gt;&lt;ref-type name="Report"&gt;27&lt;/ref-type&gt;&lt;contributors&gt;&lt;authors&gt;&lt;author&gt;Australian Govt Dept Health,&lt;/author&gt;&lt;/authors&gt;&lt;/contributors&gt;&lt;titles&gt;&lt;title&gt;Woman-centred care: Strategic directions for Australian maternity services&lt;/title&gt;&lt;/titles&gt;&lt;dates&gt;&lt;year&gt;2019&lt;/year&gt;&lt;/dates&gt;&lt;pub-location&gt;Canberra&lt;/pub-location&gt;&lt;publisher&gt;COAG Health Council&lt;/publisher&gt;&lt;urls&gt;&lt;/urls&gt;&lt;/record&gt;&lt;/Cite&gt;&lt;/EndNote&gt;</w:instrText>
      </w:r>
      <w:r w:rsidRPr="00317F2F">
        <w:rPr>
          <w:i/>
          <w:sz w:val="16"/>
          <w:szCs w:val="16"/>
        </w:rPr>
        <w:fldChar w:fldCharType="separate"/>
      </w:r>
      <w:r w:rsidRPr="006B366E">
        <w:rPr>
          <w:i/>
          <w:noProof/>
          <w:szCs w:val="16"/>
          <w:vertAlign w:val="superscript"/>
        </w:rPr>
        <w:t>6</w:t>
      </w:r>
      <w:r w:rsidRPr="00317F2F">
        <w:rPr>
          <w:i/>
          <w:sz w:val="16"/>
          <w:szCs w:val="16"/>
        </w:rPr>
        <w:fldChar w:fldCharType="end"/>
      </w:r>
      <w:r w:rsidRPr="00317F2F">
        <w:rPr>
          <w:sz w:val="16"/>
          <w:szCs w:val="16"/>
        </w:rPr>
        <w:t xml:space="preserve"> includes the development and implementation of culturally safe, evidence-based models of maternity care in partnership with Aboriginal and Torres Strait Islander people and communities and with </w:t>
      </w:r>
      <w:r>
        <w:rPr>
          <w:sz w:val="16"/>
          <w:szCs w:val="16"/>
        </w:rPr>
        <w:t xml:space="preserve">migrant and refugee </w:t>
      </w:r>
      <w:r w:rsidRPr="00317F2F">
        <w:rPr>
          <w:sz w:val="16"/>
          <w:szCs w:val="16"/>
        </w:rPr>
        <w:t>women and their communities.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34E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B1A45"/>
    <w:multiLevelType w:val="hybridMultilevel"/>
    <w:tmpl w:val="DCDA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210DB"/>
    <w:multiLevelType w:val="hybridMultilevel"/>
    <w:tmpl w:val="ECF2B22C"/>
    <w:lvl w:ilvl="0" w:tplc="E78CA8F8">
      <w:numFmt w:val="bullet"/>
      <w:pStyle w:val="Bullet"/>
      <w:lvlText w:val=""/>
      <w:lvlJc w:val="left"/>
      <w:pPr>
        <w:ind w:left="1100" w:hanging="380"/>
      </w:pPr>
      <w:rPr>
        <w:rFonts w:ascii="Symbol" w:eastAsiaTheme="minorHAnsi" w:hAnsi="Symbol" w:cs="Times New Roman"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656236"/>
    <w:multiLevelType w:val="multilevel"/>
    <w:tmpl w:val="1D2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168A4"/>
    <w:multiLevelType w:val="multilevel"/>
    <w:tmpl w:val="6F685BD2"/>
    <w:lvl w:ilvl="0">
      <w:numFmt w:val="none"/>
      <w:pStyle w:val="Heading1"/>
      <w:suff w:val="nothing"/>
      <w:lvlText w:val="%1"/>
      <w:lvlJc w:val="left"/>
      <w:pPr>
        <w:ind w:left="432" w:hanging="432"/>
      </w:pPr>
      <w:rPr>
        <w:rFonts w:hint="default"/>
      </w:rPr>
    </w:lvl>
    <w:lvl w:ilvl="1">
      <w:start w:val="1"/>
      <w:numFmt w:val="decimal"/>
      <w:pStyle w:val="Heading2"/>
      <w:lvlText w:val="%2%1"/>
      <w:lvlJc w:val="left"/>
      <w:pPr>
        <w:ind w:left="4262" w:hanging="576"/>
      </w:pPr>
      <w:rPr>
        <w:rFonts w:hint="default"/>
      </w:rPr>
    </w:lvl>
    <w:lvl w:ilvl="2">
      <w:start w:val="1"/>
      <w:numFmt w:val="decimal"/>
      <w:lvlRestart w:val="0"/>
      <w:pStyle w:val="Heading3"/>
      <w:lvlText w:val="Action area %3%1"/>
      <w:lvlJc w:val="left"/>
      <w:pPr>
        <w:ind w:left="2138" w:hanging="2138"/>
      </w:pPr>
      <w:rPr>
        <w:rFonts w:ascii="Trebuchet MS" w:hAnsi="Trebuchet MS" w:hint="default"/>
        <w:b w:val="0"/>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78A71F8"/>
    <w:multiLevelType w:val="multilevel"/>
    <w:tmpl w:val="E67E2D02"/>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2138"/>
      </w:pPr>
      <w:rPr>
        <w:rFonts w:ascii="Trebuchet MS" w:hAnsi="Trebuchet MS"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B0D23B5"/>
    <w:multiLevelType w:val="multilevel"/>
    <w:tmpl w:val="2C0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60CCA"/>
    <w:multiLevelType w:val="hybridMultilevel"/>
    <w:tmpl w:val="A9A8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54874"/>
    <w:multiLevelType w:val="hybridMultilevel"/>
    <w:tmpl w:val="329C1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192AA7"/>
    <w:multiLevelType w:val="hybridMultilevel"/>
    <w:tmpl w:val="3154B0D8"/>
    <w:lvl w:ilvl="0" w:tplc="0E62444A">
      <w:start w:val="1"/>
      <w:numFmt w:val="bullet"/>
      <w:pStyle w:val="ListBullet2"/>
      <w:lvlText w:val="–"/>
      <w:lvlJc w:val="left"/>
      <w:pPr>
        <w:tabs>
          <w:tab w:val="num" w:pos="851"/>
        </w:tabs>
        <w:ind w:left="851" w:hanging="426"/>
      </w:pPr>
      <w:rPr>
        <w:rFonts w:ascii="Arial" w:hAnsi="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2B547B73"/>
    <w:multiLevelType w:val="hybridMultilevel"/>
    <w:tmpl w:val="72A46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CF57DB1"/>
    <w:multiLevelType w:val="multilevel"/>
    <w:tmpl w:val="8CD2C73C"/>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2138"/>
      </w:pPr>
      <w:rPr>
        <w:rFonts w:ascii="Trebuchet MS" w:hAnsi="Trebuchet MS"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7101082"/>
    <w:multiLevelType w:val="multilevel"/>
    <w:tmpl w:val="298074E8"/>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720"/>
      </w:pPr>
      <w:rPr>
        <w:rFonts w:ascii="Century Gothic" w:hAnsi="Century Gothic"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2A6168"/>
    <w:multiLevelType w:val="multilevel"/>
    <w:tmpl w:val="2AC41B8A"/>
    <w:lvl w:ilvl="0">
      <w:start w:val="1"/>
      <w:numFmt w:val="decimal"/>
      <w:pStyle w:val="ListBulle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3427D9"/>
    <w:multiLevelType w:val="hybridMultilevel"/>
    <w:tmpl w:val="34F4BCEE"/>
    <w:lvl w:ilvl="0" w:tplc="4830CB64">
      <w:start w:val="1"/>
      <w:numFmt w:val="decimal"/>
      <w:pStyle w:val="Figurename"/>
      <w:lvlText w:val="Figure %1"/>
      <w:lvlJc w:val="left"/>
      <w:pPr>
        <w:ind w:left="-131" w:firstLine="131"/>
      </w:pPr>
      <w:rPr>
        <w:rFonts w:hint="default"/>
      </w:rPr>
    </w:lvl>
    <w:lvl w:ilvl="1" w:tplc="67DE1882">
      <w:start w:val="1"/>
      <w:numFmt w:val="decimal"/>
      <w:lvlText w:val="%2."/>
      <w:lvlJc w:val="left"/>
      <w:pPr>
        <w:ind w:left="1640" w:hanging="560"/>
      </w:pPr>
      <w:rPr>
        <w:rFonts w:hint="default"/>
        <w:sz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25ED5"/>
    <w:multiLevelType w:val="multilevel"/>
    <w:tmpl w:val="4E6AB906"/>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720"/>
      </w:pPr>
      <w:rPr>
        <w:rFonts w:ascii="Trebuchet MS" w:hAnsi="Trebuchet MS" w:hint="default"/>
        <w:b w:val="0"/>
        <w:i w:val="0"/>
        <w:sz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60F4451"/>
    <w:multiLevelType w:val="hybridMultilevel"/>
    <w:tmpl w:val="F18AF4C2"/>
    <w:lvl w:ilvl="0" w:tplc="42C85C02">
      <w:start w:val="1"/>
      <w:numFmt w:val="bullet"/>
      <w:pStyle w:val="subbullettext"/>
      <w:lvlText w:val="—"/>
      <w:lvlJc w:val="left"/>
      <w:pPr>
        <w:ind w:left="1146"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B3B54"/>
    <w:multiLevelType w:val="multilevel"/>
    <w:tmpl w:val="B710621C"/>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720"/>
      </w:pPr>
      <w:rPr>
        <w:rFonts w:ascii="Century Gothic" w:hAnsi="Century Gothic"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99B649C"/>
    <w:multiLevelType w:val="hybridMultilevel"/>
    <w:tmpl w:val="A1F6EF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C1C64EF"/>
    <w:multiLevelType w:val="hybridMultilevel"/>
    <w:tmpl w:val="5626503E"/>
    <w:lvl w:ilvl="0" w:tplc="CA9C46A0">
      <w:start w:val="1"/>
      <w:numFmt w:val="bullet"/>
      <w:pStyle w:val="Princip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A1FCD"/>
    <w:multiLevelType w:val="hybridMultilevel"/>
    <w:tmpl w:val="85C410C4"/>
    <w:lvl w:ilvl="0" w:tplc="92F2DE44">
      <w:start w:val="1"/>
      <w:numFmt w:val="bullet"/>
      <w:pStyle w:val="Enabler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C630D"/>
    <w:multiLevelType w:val="multilevel"/>
    <w:tmpl w:val="4EBABCF6"/>
    <w:lvl w:ilvl="0">
      <w:numFmt w:val="none"/>
      <w:suff w:val="nothing"/>
      <w:lvlText w:val="%1"/>
      <w:lvlJc w:val="left"/>
      <w:pPr>
        <w:ind w:left="432" w:hanging="432"/>
      </w:pPr>
      <w:rPr>
        <w:rFonts w:hint="default"/>
      </w:rPr>
    </w:lvl>
    <w:lvl w:ilvl="1">
      <w:start w:val="1"/>
      <w:numFmt w:val="decimal"/>
      <w:lvlText w:val="%2%1"/>
      <w:lvlJc w:val="left"/>
      <w:pPr>
        <w:ind w:left="4262" w:hanging="576"/>
      </w:pPr>
      <w:rPr>
        <w:rFonts w:hint="default"/>
      </w:rPr>
    </w:lvl>
    <w:lvl w:ilvl="2">
      <w:start w:val="1"/>
      <w:numFmt w:val="decimal"/>
      <w:lvlRestart w:val="0"/>
      <w:lvlText w:val="Action area %3%1"/>
      <w:lvlJc w:val="left"/>
      <w:pPr>
        <w:ind w:left="2138" w:hanging="720"/>
      </w:pPr>
      <w:rPr>
        <w:rFonts w:ascii="Trebuchet MS" w:hAnsi="Trebuchet MS" w:hint="default"/>
        <w:b w:val="0"/>
        <w:i w:val="0"/>
        <w:sz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A54472C"/>
    <w:multiLevelType w:val="hybridMultilevel"/>
    <w:tmpl w:val="570605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0"/>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
  </w:num>
  <w:num w:numId="9">
    <w:abstractNumId w:val="19"/>
  </w:num>
  <w:num w:numId="10">
    <w:abstractNumId w:val="16"/>
  </w:num>
  <w:num w:numId="11">
    <w:abstractNumId w:val="0"/>
  </w:num>
  <w:num w:numId="12">
    <w:abstractNumId w:val="22"/>
  </w:num>
  <w:num w:numId="13">
    <w:abstractNumId w:val="12"/>
  </w:num>
  <w:num w:numId="14">
    <w:abstractNumId w:val="6"/>
  </w:num>
  <w:num w:numId="15">
    <w:abstractNumId w:val="3"/>
  </w:num>
  <w:num w:numId="16">
    <w:abstractNumId w:val="8"/>
  </w:num>
  <w:num w:numId="17">
    <w:abstractNumId w:val="12"/>
  </w:num>
  <w:num w:numId="18">
    <w:abstractNumId w:val="17"/>
  </w:num>
  <w:num w:numId="19">
    <w:abstractNumId w:val="15"/>
  </w:num>
  <w:num w:numId="20">
    <w:abstractNumId w:val="21"/>
  </w:num>
  <w:num w:numId="21">
    <w:abstractNumId w:val="11"/>
  </w:num>
  <w:num w:numId="22">
    <w:abstractNumId w:val="5"/>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oNotTrackMoves/>
  <w:defaultTabStop w:val="720"/>
  <w:drawingGridHorizontalSpacing w:val="90"/>
  <w:drawingGridVerticalSpacing w:val="245"/>
  <w:displayHorizontalDrawingGridEvery w:val="2"/>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entury Gothic&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2p9a0ax5rxwbee0vmv999nrxvza0aw2fdx&quot;&gt;SNAP&lt;record-ids&gt;&lt;item&gt;2&lt;/item&gt;&lt;item&gt;4&lt;/item&gt;&lt;item&gt;15&lt;/item&gt;&lt;item&gt;18&lt;/item&gt;&lt;item&gt;19&lt;/item&gt;&lt;item&gt;24&lt;/item&gt;&lt;item&gt;27&lt;/item&gt;&lt;item&gt;28&lt;/item&gt;&lt;item&gt;32&lt;/item&gt;&lt;item&gt;36&lt;/item&gt;&lt;item&gt;38&lt;/item&gt;&lt;item&gt;40&lt;/item&gt;&lt;item&gt;46&lt;/item&gt;&lt;item&gt;47&lt;/item&gt;&lt;item&gt;48&lt;/item&gt;&lt;item&gt;49&lt;/item&gt;&lt;item&gt;50&lt;/item&gt;&lt;item&gt;51&lt;/item&gt;&lt;item&gt;52&lt;/item&gt;&lt;item&gt;53&lt;/item&gt;&lt;item&gt;54&lt;/item&gt;&lt;item&gt;55&lt;/item&gt;&lt;item&gt;56&lt;/item&gt;&lt;item&gt;60&lt;/item&gt;&lt;item&gt;61&lt;/item&gt;&lt;item&gt;62&lt;/item&gt;&lt;item&gt;63&lt;/item&gt;&lt;item&gt;64&lt;/item&gt;&lt;item&gt;65&lt;/item&gt;&lt;item&gt;66&lt;/item&gt;&lt;item&gt;68&lt;/item&gt;&lt;item&gt;69&lt;/item&gt;&lt;item&gt;70&lt;/item&gt;&lt;item&gt;71&lt;/item&gt;&lt;item&gt;72&lt;/item&gt;&lt;item&gt;73&lt;/item&gt;&lt;item&gt;74&lt;/item&gt;&lt;item&gt;75&lt;/item&gt;&lt;item&gt;76&lt;/item&gt;&lt;item&gt;77&lt;/item&gt;&lt;item&gt;94&lt;/item&gt;&lt;item&gt;95&lt;/item&gt;&lt;item&gt;166&lt;/item&gt;&lt;item&gt;168&lt;/item&gt;&lt;item&gt;169&lt;/item&gt;&lt;item&gt;170&lt;/item&gt;&lt;item&gt;171&lt;/item&gt;&lt;/record-ids&gt;&lt;/item&gt;&lt;/Libraries&gt;"/>
  </w:docVars>
  <w:rsids>
    <w:rsidRoot w:val="00B628B3"/>
    <w:rsid w:val="00001D06"/>
    <w:rsid w:val="00001DE3"/>
    <w:rsid w:val="00002197"/>
    <w:rsid w:val="000039DF"/>
    <w:rsid w:val="00003A69"/>
    <w:rsid w:val="00004AE4"/>
    <w:rsid w:val="00010157"/>
    <w:rsid w:val="00010961"/>
    <w:rsid w:val="00011A7B"/>
    <w:rsid w:val="00013F4A"/>
    <w:rsid w:val="00014C39"/>
    <w:rsid w:val="0001637F"/>
    <w:rsid w:val="0001704A"/>
    <w:rsid w:val="00017226"/>
    <w:rsid w:val="0002150B"/>
    <w:rsid w:val="0002226F"/>
    <w:rsid w:val="0002314D"/>
    <w:rsid w:val="000247ED"/>
    <w:rsid w:val="000252DA"/>
    <w:rsid w:val="00025A19"/>
    <w:rsid w:val="00025D11"/>
    <w:rsid w:val="00026E34"/>
    <w:rsid w:val="00027EA4"/>
    <w:rsid w:val="00030955"/>
    <w:rsid w:val="00030A2E"/>
    <w:rsid w:val="00035113"/>
    <w:rsid w:val="00036DFC"/>
    <w:rsid w:val="000375B8"/>
    <w:rsid w:val="00040185"/>
    <w:rsid w:val="000410B8"/>
    <w:rsid w:val="00041BE7"/>
    <w:rsid w:val="0004282D"/>
    <w:rsid w:val="00043151"/>
    <w:rsid w:val="00044B18"/>
    <w:rsid w:val="00046DC3"/>
    <w:rsid w:val="0004785C"/>
    <w:rsid w:val="0005103F"/>
    <w:rsid w:val="00051490"/>
    <w:rsid w:val="00052CF3"/>
    <w:rsid w:val="00053699"/>
    <w:rsid w:val="0005420C"/>
    <w:rsid w:val="000550D0"/>
    <w:rsid w:val="0005698D"/>
    <w:rsid w:val="000569A6"/>
    <w:rsid w:val="0005762B"/>
    <w:rsid w:val="000601C9"/>
    <w:rsid w:val="00061421"/>
    <w:rsid w:val="0006175B"/>
    <w:rsid w:val="000617B9"/>
    <w:rsid w:val="00062937"/>
    <w:rsid w:val="00064789"/>
    <w:rsid w:val="00064E08"/>
    <w:rsid w:val="00066931"/>
    <w:rsid w:val="00067D6F"/>
    <w:rsid w:val="0007051B"/>
    <w:rsid w:val="000711CC"/>
    <w:rsid w:val="00072476"/>
    <w:rsid w:val="000732B0"/>
    <w:rsid w:val="00073E1C"/>
    <w:rsid w:val="00074A62"/>
    <w:rsid w:val="00074F6A"/>
    <w:rsid w:val="00076582"/>
    <w:rsid w:val="00076629"/>
    <w:rsid w:val="00080836"/>
    <w:rsid w:val="00080ED6"/>
    <w:rsid w:val="000816EE"/>
    <w:rsid w:val="00081F26"/>
    <w:rsid w:val="000823C5"/>
    <w:rsid w:val="000824A2"/>
    <w:rsid w:val="000829AA"/>
    <w:rsid w:val="00083A41"/>
    <w:rsid w:val="00083AF8"/>
    <w:rsid w:val="000842D7"/>
    <w:rsid w:val="00085A28"/>
    <w:rsid w:val="00087974"/>
    <w:rsid w:val="000922F5"/>
    <w:rsid w:val="00092E4A"/>
    <w:rsid w:val="00092F71"/>
    <w:rsid w:val="0009416C"/>
    <w:rsid w:val="00094B95"/>
    <w:rsid w:val="000A011D"/>
    <w:rsid w:val="000A086F"/>
    <w:rsid w:val="000A1373"/>
    <w:rsid w:val="000A161C"/>
    <w:rsid w:val="000A16B1"/>
    <w:rsid w:val="000A19D9"/>
    <w:rsid w:val="000A2378"/>
    <w:rsid w:val="000A2893"/>
    <w:rsid w:val="000A2F65"/>
    <w:rsid w:val="000A4236"/>
    <w:rsid w:val="000A4363"/>
    <w:rsid w:val="000A4BBE"/>
    <w:rsid w:val="000A5288"/>
    <w:rsid w:val="000A7094"/>
    <w:rsid w:val="000A7292"/>
    <w:rsid w:val="000A76DF"/>
    <w:rsid w:val="000B0782"/>
    <w:rsid w:val="000B11F7"/>
    <w:rsid w:val="000B2933"/>
    <w:rsid w:val="000B41FB"/>
    <w:rsid w:val="000B43B3"/>
    <w:rsid w:val="000B4C1B"/>
    <w:rsid w:val="000B5267"/>
    <w:rsid w:val="000C0ED3"/>
    <w:rsid w:val="000C11C1"/>
    <w:rsid w:val="000C1534"/>
    <w:rsid w:val="000C175E"/>
    <w:rsid w:val="000C2CC7"/>
    <w:rsid w:val="000C31DE"/>
    <w:rsid w:val="000C42BD"/>
    <w:rsid w:val="000C4F2D"/>
    <w:rsid w:val="000C51C7"/>
    <w:rsid w:val="000C6A49"/>
    <w:rsid w:val="000C78A7"/>
    <w:rsid w:val="000C7E68"/>
    <w:rsid w:val="000D18E6"/>
    <w:rsid w:val="000D38B3"/>
    <w:rsid w:val="000D4B8B"/>
    <w:rsid w:val="000D4EBF"/>
    <w:rsid w:val="000D566B"/>
    <w:rsid w:val="000D5CEE"/>
    <w:rsid w:val="000D6189"/>
    <w:rsid w:val="000D7AAE"/>
    <w:rsid w:val="000E13F9"/>
    <w:rsid w:val="000E16BB"/>
    <w:rsid w:val="000E2A6C"/>
    <w:rsid w:val="000E31AA"/>
    <w:rsid w:val="000E43D0"/>
    <w:rsid w:val="000E4C68"/>
    <w:rsid w:val="000E50EB"/>
    <w:rsid w:val="000E5BA0"/>
    <w:rsid w:val="000E65E1"/>
    <w:rsid w:val="000F0571"/>
    <w:rsid w:val="000F0E28"/>
    <w:rsid w:val="000F17CF"/>
    <w:rsid w:val="000F1C5C"/>
    <w:rsid w:val="000F26B6"/>
    <w:rsid w:val="000F27F8"/>
    <w:rsid w:val="000F392B"/>
    <w:rsid w:val="000F5886"/>
    <w:rsid w:val="000F62B3"/>
    <w:rsid w:val="00100F25"/>
    <w:rsid w:val="00101135"/>
    <w:rsid w:val="001018D4"/>
    <w:rsid w:val="00102878"/>
    <w:rsid w:val="00106088"/>
    <w:rsid w:val="00106C88"/>
    <w:rsid w:val="00106D19"/>
    <w:rsid w:val="0011224E"/>
    <w:rsid w:val="001127BE"/>
    <w:rsid w:val="00112F50"/>
    <w:rsid w:val="00113176"/>
    <w:rsid w:val="001139CB"/>
    <w:rsid w:val="00113E1E"/>
    <w:rsid w:val="00114A04"/>
    <w:rsid w:val="00117D00"/>
    <w:rsid w:val="00120A97"/>
    <w:rsid w:val="001228C7"/>
    <w:rsid w:val="0012399D"/>
    <w:rsid w:val="001244C8"/>
    <w:rsid w:val="00125245"/>
    <w:rsid w:val="0012537D"/>
    <w:rsid w:val="00125A9C"/>
    <w:rsid w:val="00125B94"/>
    <w:rsid w:val="001272A4"/>
    <w:rsid w:val="00127E75"/>
    <w:rsid w:val="0013031F"/>
    <w:rsid w:val="0013116F"/>
    <w:rsid w:val="00131DAE"/>
    <w:rsid w:val="0013611E"/>
    <w:rsid w:val="00136124"/>
    <w:rsid w:val="00137AB2"/>
    <w:rsid w:val="00140555"/>
    <w:rsid w:val="0014247B"/>
    <w:rsid w:val="00144642"/>
    <w:rsid w:val="0014513B"/>
    <w:rsid w:val="001455C4"/>
    <w:rsid w:val="001459B0"/>
    <w:rsid w:val="001470C6"/>
    <w:rsid w:val="00150CFF"/>
    <w:rsid w:val="0015150C"/>
    <w:rsid w:val="00152A58"/>
    <w:rsid w:val="0015323A"/>
    <w:rsid w:val="001547FD"/>
    <w:rsid w:val="00154898"/>
    <w:rsid w:val="00154E96"/>
    <w:rsid w:val="00155CC4"/>
    <w:rsid w:val="00156AAF"/>
    <w:rsid w:val="00157AB3"/>
    <w:rsid w:val="00161175"/>
    <w:rsid w:val="00162A72"/>
    <w:rsid w:val="00162D1C"/>
    <w:rsid w:val="00162D6F"/>
    <w:rsid w:val="001633FF"/>
    <w:rsid w:val="00163DD6"/>
    <w:rsid w:val="00165104"/>
    <w:rsid w:val="001652FD"/>
    <w:rsid w:val="00165CBA"/>
    <w:rsid w:val="00166A6F"/>
    <w:rsid w:val="00166F69"/>
    <w:rsid w:val="00167810"/>
    <w:rsid w:val="0016798D"/>
    <w:rsid w:val="00170794"/>
    <w:rsid w:val="00170E5B"/>
    <w:rsid w:val="001734B6"/>
    <w:rsid w:val="001756F6"/>
    <w:rsid w:val="00176417"/>
    <w:rsid w:val="00176A2F"/>
    <w:rsid w:val="00177223"/>
    <w:rsid w:val="00180273"/>
    <w:rsid w:val="0018157C"/>
    <w:rsid w:val="001818DA"/>
    <w:rsid w:val="001819DC"/>
    <w:rsid w:val="00185453"/>
    <w:rsid w:val="00187944"/>
    <w:rsid w:val="0019117D"/>
    <w:rsid w:val="0019190C"/>
    <w:rsid w:val="00192C12"/>
    <w:rsid w:val="00192C1F"/>
    <w:rsid w:val="00193055"/>
    <w:rsid w:val="001937A4"/>
    <w:rsid w:val="00193C96"/>
    <w:rsid w:val="0019415C"/>
    <w:rsid w:val="00194D21"/>
    <w:rsid w:val="001957B9"/>
    <w:rsid w:val="00195CF2"/>
    <w:rsid w:val="001968A7"/>
    <w:rsid w:val="001A0033"/>
    <w:rsid w:val="001A0038"/>
    <w:rsid w:val="001A056E"/>
    <w:rsid w:val="001A05FF"/>
    <w:rsid w:val="001A1419"/>
    <w:rsid w:val="001A1644"/>
    <w:rsid w:val="001A18D7"/>
    <w:rsid w:val="001A1C4B"/>
    <w:rsid w:val="001A3207"/>
    <w:rsid w:val="001A377E"/>
    <w:rsid w:val="001A3E2D"/>
    <w:rsid w:val="001A4EA9"/>
    <w:rsid w:val="001A5AAB"/>
    <w:rsid w:val="001A63ED"/>
    <w:rsid w:val="001A786A"/>
    <w:rsid w:val="001A7B5A"/>
    <w:rsid w:val="001B0166"/>
    <w:rsid w:val="001B10C1"/>
    <w:rsid w:val="001B1BA9"/>
    <w:rsid w:val="001B1C31"/>
    <w:rsid w:val="001B2C46"/>
    <w:rsid w:val="001B38FB"/>
    <w:rsid w:val="001B46F3"/>
    <w:rsid w:val="001B4FCA"/>
    <w:rsid w:val="001B52F5"/>
    <w:rsid w:val="001B5D7B"/>
    <w:rsid w:val="001B6672"/>
    <w:rsid w:val="001B765C"/>
    <w:rsid w:val="001C01C7"/>
    <w:rsid w:val="001C25E9"/>
    <w:rsid w:val="001C4C3F"/>
    <w:rsid w:val="001C66FA"/>
    <w:rsid w:val="001C6FEE"/>
    <w:rsid w:val="001C7692"/>
    <w:rsid w:val="001C7DE5"/>
    <w:rsid w:val="001C7E31"/>
    <w:rsid w:val="001D0C92"/>
    <w:rsid w:val="001D26BE"/>
    <w:rsid w:val="001D281C"/>
    <w:rsid w:val="001D3864"/>
    <w:rsid w:val="001D3F43"/>
    <w:rsid w:val="001D68BC"/>
    <w:rsid w:val="001D69E5"/>
    <w:rsid w:val="001D77BC"/>
    <w:rsid w:val="001E00C1"/>
    <w:rsid w:val="001E058D"/>
    <w:rsid w:val="001E26B4"/>
    <w:rsid w:val="001E41A7"/>
    <w:rsid w:val="001E530F"/>
    <w:rsid w:val="001E55BC"/>
    <w:rsid w:val="001E5827"/>
    <w:rsid w:val="001E59B7"/>
    <w:rsid w:val="001E60AF"/>
    <w:rsid w:val="001E6164"/>
    <w:rsid w:val="001E7262"/>
    <w:rsid w:val="001F0298"/>
    <w:rsid w:val="001F0E79"/>
    <w:rsid w:val="001F10B7"/>
    <w:rsid w:val="001F13E1"/>
    <w:rsid w:val="001F2754"/>
    <w:rsid w:val="001F2D1C"/>
    <w:rsid w:val="001F2E40"/>
    <w:rsid w:val="001F31BF"/>
    <w:rsid w:val="001F3332"/>
    <w:rsid w:val="001F4033"/>
    <w:rsid w:val="001F5C61"/>
    <w:rsid w:val="001F67FC"/>
    <w:rsid w:val="001F6E16"/>
    <w:rsid w:val="001F7043"/>
    <w:rsid w:val="001F7072"/>
    <w:rsid w:val="001F7EA2"/>
    <w:rsid w:val="0020199E"/>
    <w:rsid w:val="002020CF"/>
    <w:rsid w:val="00203013"/>
    <w:rsid w:val="00205188"/>
    <w:rsid w:val="0020740B"/>
    <w:rsid w:val="002077BF"/>
    <w:rsid w:val="00207BE9"/>
    <w:rsid w:val="00210309"/>
    <w:rsid w:val="00210834"/>
    <w:rsid w:val="00210B9D"/>
    <w:rsid w:val="002114C9"/>
    <w:rsid w:val="00211FAA"/>
    <w:rsid w:val="00212449"/>
    <w:rsid w:val="002162D5"/>
    <w:rsid w:val="00216BB8"/>
    <w:rsid w:val="00220755"/>
    <w:rsid w:val="00220B6B"/>
    <w:rsid w:val="00221206"/>
    <w:rsid w:val="00221986"/>
    <w:rsid w:val="00223071"/>
    <w:rsid w:val="0022466D"/>
    <w:rsid w:val="00225F49"/>
    <w:rsid w:val="002266E0"/>
    <w:rsid w:val="0023135D"/>
    <w:rsid w:val="002328D6"/>
    <w:rsid w:val="00232F90"/>
    <w:rsid w:val="00232FB5"/>
    <w:rsid w:val="00235157"/>
    <w:rsid w:val="0023553B"/>
    <w:rsid w:val="00235AA4"/>
    <w:rsid w:val="00236793"/>
    <w:rsid w:val="00241DD1"/>
    <w:rsid w:val="002420F0"/>
    <w:rsid w:val="0024217C"/>
    <w:rsid w:val="00243B31"/>
    <w:rsid w:val="0024409A"/>
    <w:rsid w:val="002443E7"/>
    <w:rsid w:val="00244AC3"/>
    <w:rsid w:val="00245337"/>
    <w:rsid w:val="002462C5"/>
    <w:rsid w:val="002464CF"/>
    <w:rsid w:val="00246C3A"/>
    <w:rsid w:val="00250E2E"/>
    <w:rsid w:val="002516E6"/>
    <w:rsid w:val="00253CE8"/>
    <w:rsid w:val="0025562B"/>
    <w:rsid w:val="00255CCC"/>
    <w:rsid w:val="00256B60"/>
    <w:rsid w:val="00257876"/>
    <w:rsid w:val="00257BEC"/>
    <w:rsid w:val="002608CB"/>
    <w:rsid w:val="00260CF9"/>
    <w:rsid w:val="00261CF9"/>
    <w:rsid w:val="002634F0"/>
    <w:rsid w:val="00263A45"/>
    <w:rsid w:val="00263CB1"/>
    <w:rsid w:val="00265478"/>
    <w:rsid w:val="00266360"/>
    <w:rsid w:val="00266753"/>
    <w:rsid w:val="0026739B"/>
    <w:rsid w:val="00267C46"/>
    <w:rsid w:val="00270B04"/>
    <w:rsid w:val="00271542"/>
    <w:rsid w:val="00271D6B"/>
    <w:rsid w:val="002721BE"/>
    <w:rsid w:val="0027229A"/>
    <w:rsid w:val="0027295E"/>
    <w:rsid w:val="00273F8A"/>
    <w:rsid w:val="00273F8F"/>
    <w:rsid w:val="00274000"/>
    <w:rsid w:val="0027622E"/>
    <w:rsid w:val="00276DEC"/>
    <w:rsid w:val="002800E4"/>
    <w:rsid w:val="0028030C"/>
    <w:rsid w:val="00281AF5"/>
    <w:rsid w:val="0028205A"/>
    <w:rsid w:val="00282321"/>
    <w:rsid w:val="002824BD"/>
    <w:rsid w:val="00283510"/>
    <w:rsid w:val="002848CC"/>
    <w:rsid w:val="002849DF"/>
    <w:rsid w:val="002867F4"/>
    <w:rsid w:val="00286B0A"/>
    <w:rsid w:val="00290F89"/>
    <w:rsid w:val="002912A2"/>
    <w:rsid w:val="00291EAE"/>
    <w:rsid w:val="002928F7"/>
    <w:rsid w:val="002931D7"/>
    <w:rsid w:val="00293C79"/>
    <w:rsid w:val="00294B64"/>
    <w:rsid w:val="0029541C"/>
    <w:rsid w:val="00295AF0"/>
    <w:rsid w:val="00296406"/>
    <w:rsid w:val="00296D64"/>
    <w:rsid w:val="002A0AFD"/>
    <w:rsid w:val="002A123C"/>
    <w:rsid w:val="002A129B"/>
    <w:rsid w:val="002A14C3"/>
    <w:rsid w:val="002A15AA"/>
    <w:rsid w:val="002A1C83"/>
    <w:rsid w:val="002A1E41"/>
    <w:rsid w:val="002A29FE"/>
    <w:rsid w:val="002A2CA6"/>
    <w:rsid w:val="002A3C43"/>
    <w:rsid w:val="002A40BE"/>
    <w:rsid w:val="002A4DB3"/>
    <w:rsid w:val="002A5C97"/>
    <w:rsid w:val="002A5DFB"/>
    <w:rsid w:val="002A76AE"/>
    <w:rsid w:val="002A7918"/>
    <w:rsid w:val="002A7AD4"/>
    <w:rsid w:val="002B007D"/>
    <w:rsid w:val="002B11C1"/>
    <w:rsid w:val="002B14DA"/>
    <w:rsid w:val="002B1C3A"/>
    <w:rsid w:val="002B42B4"/>
    <w:rsid w:val="002B75AE"/>
    <w:rsid w:val="002B7EB4"/>
    <w:rsid w:val="002C07B6"/>
    <w:rsid w:val="002C0EFA"/>
    <w:rsid w:val="002C1C32"/>
    <w:rsid w:val="002C29FE"/>
    <w:rsid w:val="002C52BD"/>
    <w:rsid w:val="002C537A"/>
    <w:rsid w:val="002C5CA7"/>
    <w:rsid w:val="002C6946"/>
    <w:rsid w:val="002C739C"/>
    <w:rsid w:val="002D0651"/>
    <w:rsid w:val="002D0CDD"/>
    <w:rsid w:val="002D5678"/>
    <w:rsid w:val="002D5F76"/>
    <w:rsid w:val="002D62AA"/>
    <w:rsid w:val="002D6522"/>
    <w:rsid w:val="002E15A3"/>
    <w:rsid w:val="002E23B9"/>
    <w:rsid w:val="002E368C"/>
    <w:rsid w:val="002E3AF6"/>
    <w:rsid w:val="002E5F55"/>
    <w:rsid w:val="002F16EE"/>
    <w:rsid w:val="002F1D68"/>
    <w:rsid w:val="002F2EDA"/>
    <w:rsid w:val="002F53C7"/>
    <w:rsid w:val="002F5401"/>
    <w:rsid w:val="002F55FD"/>
    <w:rsid w:val="002F6382"/>
    <w:rsid w:val="002F77EA"/>
    <w:rsid w:val="0030212D"/>
    <w:rsid w:val="003038C4"/>
    <w:rsid w:val="003039FE"/>
    <w:rsid w:val="00304DC4"/>
    <w:rsid w:val="00305676"/>
    <w:rsid w:val="00305B1D"/>
    <w:rsid w:val="00305DC2"/>
    <w:rsid w:val="003065D5"/>
    <w:rsid w:val="00306D79"/>
    <w:rsid w:val="00307133"/>
    <w:rsid w:val="003127B0"/>
    <w:rsid w:val="00313A17"/>
    <w:rsid w:val="00316ABB"/>
    <w:rsid w:val="00316EC0"/>
    <w:rsid w:val="003170A3"/>
    <w:rsid w:val="003211C4"/>
    <w:rsid w:val="00321B99"/>
    <w:rsid w:val="003229FB"/>
    <w:rsid w:val="00323562"/>
    <w:rsid w:val="003238D3"/>
    <w:rsid w:val="00323CB6"/>
    <w:rsid w:val="003256A4"/>
    <w:rsid w:val="0032606F"/>
    <w:rsid w:val="0032659A"/>
    <w:rsid w:val="00326BA2"/>
    <w:rsid w:val="00326C7D"/>
    <w:rsid w:val="003279B3"/>
    <w:rsid w:val="00330305"/>
    <w:rsid w:val="00331F6B"/>
    <w:rsid w:val="00332FBB"/>
    <w:rsid w:val="00334C08"/>
    <w:rsid w:val="00334F9A"/>
    <w:rsid w:val="00335314"/>
    <w:rsid w:val="0033691B"/>
    <w:rsid w:val="0033732E"/>
    <w:rsid w:val="00337557"/>
    <w:rsid w:val="003408F3"/>
    <w:rsid w:val="003423F4"/>
    <w:rsid w:val="00342A51"/>
    <w:rsid w:val="00345C1E"/>
    <w:rsid w:val="00346A3A"/>
    <w:rsid w:val="00350BB8"/>
    <w:rsid w:val="00351F11"/>
    <w:rsid w:val="00352276"/>
    <w:rsid w:val="00355250"/>
    <w:rsid w:val="00355271"/>
    <w:rsid w:val="00355848"/>
    <w:rsid w:val="0035667A"/>
    <w:rsid w:val="003579C0"/>
    <w:rsid w:val="0036096C"/>
    <w:rsid w:val="00360A78"/>
    <w:rsid w:val="00362BE7"/>
    <w:rsid w:val="00363622"/>
    <w:rsid w:val="003636F5"/>
    <w:rsid w:val="00364507"/>
    <w:rsid w:val="00364DE7"/>
    <w:rsid w:val="003659C4"/>
    <w:rsid w:val="00370901"/>
    <w:rsid w:val="00372EDC"/>
    <w:rsid w:val="003732A5"/>
    <w:rsid w:val="00373CD4"/>
    <w:rsid w:val="003749D8"/>
    <w:rsid w:val="003754B1"/>
    <w:rsid w:val="00377144"/>
    <w:rsid w:val="00380816"/>
    <w:rsid w:val="00380DAF"/>
    <w:rsid w:val="003819B0"/>
    <w:rsid w:val="00381C7D"/>
    <w:rsid w:val="00381CE4"/>
    <w:rsid w:val="003825AF"/>
    <w:rsid w:val="003829C5"/>
    <w:rsid w:val="0038586B"/>
    <w:rsid w:val="00387BE8"/>
    <w:rsid w:val="003911E6"/>
    <w:rsid w:val="00391231"/>
    <w:rsid w:val="003914E7"/>
    <w:rsid w:val="0039172F"/>
    <w:rsid w:val="00393DAA"/>
    <w:rsid w:val="00394FBF"/>
    <w:rsid w:val="00395986"/>
    <w:rsid w:val="0039599E"/>
    <w:rsid w:val="003968DB"/>
    <w:rsid w:val="0039744D"/>
    <w:rsid w:val="003A0817"/>
    <w:rsid w:val="003A5734"/>
    <w:rsid w:val="003A737D"/>
    <w:rsid w:val="003B026D"/>
    <w:rsid w:val="003B03BC"/>
    <w:rsid w:val="003B0421"/>
    <w:rsid w:val="003B11B0"/>
    <w:rsid w:val="003B1591"/>
    <w:rsid w:val="003B1750"/>
    <w:rsid w:val="003B1E9F"/>
    <w:rsid w:val="003B4D56"/>
    <w:rsid w:val="003B4EDB"/>
    <w:rsid w:val="003B53DA"/>
    <w:rsid w:val="003B6194"/>
    <w:rsid w:val="003B790F"/>
    <w:rsid w:val="003B7B11"/>
    <w:rsid w:val="003B7C6F"/>
    <w:rsid w:val="003C204A"/>
    <w:rsid w:val="003C2DE5"/>
    <w:rsid w:val="003C67C9"/>
    <w:rsid w:val="003D0E2F"/>
    <w:rsid w:val="003D13B7"/>
    <w:rsid w:val="003D1C0B"/>
    <w:rsid w:val="003D21F8"/>
    <w:rsid w:val="003D39C1"/>
    <w:rsid w:val="003D5DF3"/>
    <w:rsid w:val="003D5F32"/>
    <w:rsid w:val="003D76B5"/>
    <w:rsid w:val="003E0199"/>
    <w:rsid w:val="003E0A7F"/>
    <w:rsid w:val="003E0EAD"/>
    <w:rsid w:val="003E15B0"/>
    <w:rsid w:val="003E226F"/>
    <w:rsid w:val="003E2D52"/>
    <w:rsid w:val="003E4693"/>
    <w:rsid w:val="003E49C7"/>
    <w:rsid w:val="003E4E75"/>
    <w:rsid w:val="003E5B34"/>
    <w:rsid w:val="003E5B3A"/>
    <w:rsid w:val="003E7212"/>
    <w:rsid w:val="003E77F2"/>
    <w:rsid w:val="003E7AB9"/>
    <w:rsid w:val="003E7EEC"/>
    <w:rsid w:val="003F00ED"/>
    <w:rsid w:val="003F19BB"/>
    <w:rsid w:val="003F1EB6"/>
    <w:rsid w:val="003F23C4"/>
    <w:rsid w:val="003F25FD"/>
    <w:rsid w:val="003F40C3"/>
    <w:rsid w:val="003F4B8B"/>
    <w:rsid w:val="003F7B3E"/>
    <w:rsid w:val="00400F32"/>
    <w:rsid w:val="00401615"/>
    <w:rsid w:val="00404460"/>
    <w:rsid w:val="00404B38"/>
    <w:rsid w:val="00406B74"/>
    <w:rsid w:val="00406BCD"/>
    <w:rsid w:val="00407739"/>
    <w:rsid w:val="00407E1C"/>
    <w:rsid w:val="0041019C"/>
    <w:rsid w:val="0041169C"/>
    <w:rsid w:val="00414360"/>
    <w:rsid w:val="00414A78"/>
    <w:rsid w:val="004162B9"/>
    <w:rsid w:val="0041650B"/>
    <w:rsid w:val="00416818"/>
    <w:rsid w:val="004213EA"/>
    <w:rsid w:val="0042456D"/>
    <w:rsid w:val="00426746"/>
    <w:rsid w:val="00427153"/>
    <w:rsid w:val="0043007D"/>
    <w:rsid w:val="00430AF6"/>
    <w:rsid w:val="0043183F"/>
    <w:rsid w:val="00431CAD"/>
    <w:rsid w:val="004322BA"/>
    <w:rsid w:val="004324F0"/>
    <w:rsid w:val="0043335D"/>
    <w:rsid w:val="00433502"/>
    <w:rsid w:val="00437A38"/>
    <w:rsid w:val="0044097B"/>
    <w:rsid w:val="0044112E"/>
    <w:rsid w:val="0044138F"/>
    <w:rsid w:val="0044221C"/>
    <w:rsid w:val="0044341E"/>
    <w:rsid w:val="00443877"/>
    <w:rsid w:val="00444745"/>
    <w:rsid w:val="00444893"/>
    <w:rsid w:val="00444BEA"/>
    <w:rsid w:val="004457B3"/>
    <w:rsid w:val="004465D8"/>
    <w:rsid w:val="00447723"/>
    <w:rsid w:val="00447AE6"/>
    <w:rsid w:val="00450359"/>
    <w:rsid w:val="0045100A"/>
    <w:rsid w:val="00451478"/>
    <w:rsid w:val="00451C77"/>
    <w:rsid w:val="00452DD0"/>
    <w:rsid w:val="00452F4B"/>
    <w:rsid w:val="004533B3"/>
    <w:rsid w:val="00453EA1"/>
    <w:rsid w:val="004547FF"/>
    <w:rsid w:val="00454D78"/>
    <w:rsid w:val="00455CAB"/>
    <w:rsid w:val="00456174"/>
    <w:rsid w:val="00463208"/>
    <w:rsid w:val="00463264"/>
    <w:rsid w:val="004653C2"/>
    <w:rsid w:val="00465CFD"/>
    <w:rsid w:val="00466539"/>
    <w:rsid w:val="004669C9"/>
    <w:rsid w:val="004671E7"/>
    <w:rsid w:val="00472DE0"/>
    <w:rsid w:val="00474B28"/>
    <w:rsid w:val="004754DF"/>
    <w:rsid w:val="00477D29"/>
    <w:rsid w:val="00481515"/>
    <w:rsid w:val="00481A56"/>
    <w:rsid w:val="004838DB"/>
    <w:rsid w:val="00484744"/>
    <w:rsid w:val="004850E3"/>
    <w:rsid w:val="00485DE3"/>
    <w:rsid w:val="00485F45"/>
    <w:rsid w:val="004864D3"/>
    <w:rsid w:val="00487672"/>
    <w:rsid w:val="00490E67"/>
    <w:rsid w:val="00490F18"/>
    <w:rsid w:val="004916D2"/>
    <w:rsid w:val="00491EEA"/>
    <w:rsid w:val="00492900"/>
    <w:rsid w:val="00492AAE"/>
    <w:rsid w:val="00492F46"/>
    <w:rsid w:val="00493350"/>
    <w:rsid w:val="004934F8"/>
    <w:rsid w:val="00493E42"/>
    <w:rsid w:val="00494112"/>
    <w:rsid w:val="00496077"/>
    <w:rsid w:val="004960F2"/>
    <w:rsid w:val="004977BB"/>
    <w:rsid w:val="00497D62"/>
    <w:rsid w:val="00497FEE"/>
    <w:rsid w:val="004A031A"/>
    <w:rsid w:val="004A13DB"/>
    <w:rsid w:val="004A2AB8"/>
    <w:rsid w:val="004A5A80"/>
    <w:rsid w:val="004A5AE0"/>
    <w:rsid w:val="004A75AD"/>
    <w:rsid w:val="004B02BA"/>
    <w:rsid w:val="004B16FF"/>
    <w:rsid w:val="004B23FC"/>
    <w:rsid w:val="004B38E2"/>
    <w:rsid w:val="004B4D71"/>
    <w:rsid w:val="004B50A5"/>
    <w:rsid w:val="004B5335"/>
    <w:rsid w:val="004B5B9D"/>
    <w:rsid w:val="004B5FB4"/>
    <w:rsid w:val="004B63BF"/>
    <w:rsid w:val="004B792F"/>
    <w:rsid w:val="004B7E74"/>
    <w:rsid w:val="004C06AA"/>
    <w:rsid w:val="004C1E59"/>
    <w:rsid w:val="004C1F9F"/>
    <w:rsid w:val="004C376E"/>
    <w:rsid w:val="004C48A0"/>
    <w:rsid w:val="004C540B"/>
    <w:rsid w:val="004C6F3D"/>
    <w:rsid w:val="004C6F65"/>
    <w:rsid w:val="004C791E"/>
    <w:rsid w:val="004D0573"/>
    <w:rsid w:val="004D2D65"/>
    <w:rsid w:val="004D38E6"/>
    <w:rsid w:val="004D5435"/>
    <w:rsid w:val="004D68B6"/>
    <w:rsid w:val="004D79B1"/>
    <w:rsid w:val="004E0279"/>
    <w:rsid w:val="004E039A"/>
    <w:rsid w:val="004E040E"/>
    <w:rsid w:val="004E1783"/>
    <w:rsid w:val="004E1BA7"/>
    <w:rsid w:val="004E2116"/>
    <w:rsid w:val="004E2F8B"/>
    <w:rsid w:val="004E34E7"/>
    <w:rsid w:val="004E3E4B"/>
    <w:rsid w:val="004E5D90"/>
    <w:rsid w:val="004E67D1"/>
    <w:rsid w:val="004E72AA"/>
    <w:rsid w:val="004E7C37"/>
    <w:rsid w:val="004F0A78"/>
    <w:rsid w:val="004F10E4"/>
    <w:rsid w:val="004F175C"/>
    <w:rsid w:val="004F199A"/>
    <w:rsid w:val="004F3006"/>
    <w:rsid w:val="004F60D3"/>
    <w:rsid w:val="004F639C"/>
    <w:rsid w:val="004F67F7"/>
    <w:rsid w:val="004F6830"/>
    <w:rsid w:val="005004BB"/>
    <w:rsid w:val="005014A3"/>
    <w:rsid w:val="00501946"/>
    <w:rsid w:val="005024E6"/>
    <w:rsid w:val="00503224"/>
    <w:rsid w:val="0050377B"/>
    <w:rsid w:val="00503820"/>
    <w:rsid w:val="00503BB3"/>
    <w:rsid w:val="00504296"/>
    <w:rsid w:val="005049D4"/>
    <w:rsid w:val="00504EC1"/>
    <w:rsid w:val="0050565B"/>
    <w:rsid w:val="00505B4A"/>
    <w:rsid w:val="0050661B"/>
    <w:rsid w:val="00506E42"/>
    <w:rsid w:val="00511236"/>
    <w:rsid w:val="0051163B"/>
    <w:rsid w:val="0051319E"/>
    <w:rsid w:val="00516283"/>
    <w:rsid w:val="005174C1"/>
    <w:rsid w:val="00517E53"/>
    <w:rsid w:val="00520CDA"/>
    <w:rsid w:val="00522126"/>
    <w:rsid w:val="005225E6"/>
    <w:rsid w:val="00522CF9"/>
    <w:rsid w:val="005233C2"/>
    <w:rsid w:val="00523631"/>
    <w:rsid w:val="00523B29"/>
    <w:rsid w:val="00524911"/>
    <w:rsid w:val="00525C4C"/>
    <w:rsid w:val="0052652D"/>
    <w:rsid w:val="00527031"/>
    <w:rsid w:val="00527984"/>
    <w:rsid w:val="00527FDD"/>
    <w:rsid w:val="00530ED0"/>
    <w:rsid w:val="00531244"/>
    <w:rsid w:val="00531A7D"/>
    <w:rsid w:val="00534E47"/>
    <w:rsid w:val="00534F3A"/>
    <w:rsid w:val="00535259"/>
    <w:rsid w:val="00536003"/>
    <w:rsid w:val="00537B27"/>
    <w:rsid w:val="00537E53"/>
    <w:rsid w:val="00545752"/>
    <w:rsid w:val="00545AC3"/>
    <w:rsid w:val="00545C1A"/>
    <w:rsid w:val="00545D35"/>
    <w:rsid w:val="00546DAC"/>
    <w:rsid w:val="00546F97"/>
    <w:rsid w:val="00546FB4"/>
    <w:rsid w:val="0054732D"/>
    <w:rsid w:val="005511DD"/>
    <w:rsid w:val="00551C18"/>
    <w:rsid w:val="00552B44"/>
    <w:rsid w:val="00553339"/>
    <w:rsid w:val="005542D5"/>
    <w:rsid w:val="00554B6F"/>
    <w:rsid w:val="005553E9"/>
    <w:rsid w:val="00555F0F"/>
    <w:rsid w:val="005568F8"/>
    <w:rsid w:val="005575FA"/>
    <w:rsid w:val="005607B6"/>
    <w:rsid w:val="005627CC"/>
    <w:rsid w:val="00562B34"/>
    <w:rsid w:val="00562B4D"/>
    <w:rsid w:val="0056335F"/>
    <w:rsid w:val="00566ADA"/>
    <w:rsid w:val="00567B7A"/>
    <w:rsid w:val="00570860"/>
    <w:rsid w:val="00570A35"/>
    <w:rsid w:val="005713C8"/>
    <w:rsid w:val="00571D62"/>
    <w:rsid w:val="00572795"/>
    <w:rsid w:val="005729F1"/>
    <w:rsid w:val="0057400C"/>
    <w:rsid w:val="005754E8"/>
    <w:rsid w:val="00575A90"/>
    <w:rsid w:val="00576CEC"/>
    <w:rsid w:val="00580CEC"/>
    <w:rsid w:val="00581223"/>
    <w:rsid w:val="00581345"/>
    <w:rsid w:val="00581E52"/>
    <w:rsid w:val="0058307A"/>
    <w:rsid w:val="005836C8"/>
    <w:rsid w:val="0058449F"/>
    <w:rsid w:val="0058509C"/>
    <w:rsid w:val="00585202"/>
    <w:rsid w:val="00586354"/>
    <w:rsid w:val="00586CD6"/>
    <w:rsid w:val="005876D3"/>
    <w:rsid w:val="005879C6"/>
    <w:rsid w:val="005905E6"/>
    <w:rsid w:val="00590BCE"/>
    <w:rsid w:val="005917BB"/>
    <w:rsid w:val="00592A46"/>
    <w:rsid w:val="00592F25"/>
    <w:rsid w:val="005940AA"/>
    <w:rsid w:val="00594E94"/>
    <w:rsid w:val="00596DB7"/>
    <w:rsid w:val="00596DE9"/>
    <w:rsid w:val="005A0170"/>
    <w:rsid w:val="005A20D3"/>
    <w:rsid w:val="005A3C6F"/>
    <w:rsid w:val="005A3FE4"/>
    <w:rsid w:val="005A71A3"/>
    <w:rsid w:val="005A742F"/>
    <w:rsid w:val="005A7B47"/>
    <w:rsid w:val="005B1D4E"/>
    <w:rsid w:val="005B214B"/>
    <w:rsid w:val="005B3006"/>
    <w:rsid w:val="005B6423"/>
    <w:rsid w:val="005B76C1"/>
    <w:rsid w:val="005B7DAD"/>
    <w:rsid w:val="005C29ED"/>
    <w:rsid w:val="005C31BC"/>
    <w:rsid w:val="005C32A7"/>
    <w:rsid w:val="005C3879"/>
    <w:rsid w:val="005C4549"/>
    <w:rsid w:val="005C48DA"/>
    <w:rsid w:val="005C5143"/>
    <w:rsid w:val="005C53EE"/>
    <w:rsid w:val="005C54BF"/>
    <w:rsid w:val="005C54D7"/>
    <w:rsid w:val="005C55F0"/>
    <w:rsid w:val="005D0A75"/>
    <w:rsid w:val="005D0AC1"/>
    <w:rsid w:val="005D17A5"/>
    <w:rsid w:val="005D1AC1"/>
    <w:rsid w:val="005D1B94"/>
    <w:rsid w:val="005D28BC"/>
    <w:rsid w:val="005D61F2"/>
    <w:rsid w:val="005D7087"/>
    <w:rsid w:val="005D73DA"/>
    <w:rsid w:val="005D769B"/>
    <w:rsid w:val="005E04EE"/>
    <w:rsid w:val="005E0F59"/>
    <w:rsid w:val="005E135B"/>
    <w:rsid w:val="005E17EB"/>
    <w:rsid w:val="005E2D50"/>
    <w:rsid w:val="005E3E25"/>
    <w:rsid w:val="005E4493"/>
    <w:rsid w:val="005E5212"/>
    <w:rsid w:val="005E5878"/>
    <w:rsid w:val="005E74DC"/>
    <w:rsid w:val="005F0B60"/>
    <w:rsid w:val="005F10E6"/>
    <w:rsid w:val="005F3FF8"/>
    <w:rsid w:val="005F4207"/>
    <w:rsid w:val="005F4317"/>
    <w:rsid w:val="005F64DD"/>
    <w:rsid w:val="005F6545"/>
    <w:rsid w:val="00602909"/>
    <w:rsid w:val="00602E5D"/>
    <w:rsid w:val="0060378A"/>
    <w:rsid w:val="00603E8A"/>
    <w:rsid w:val="006050CC"/>
    <w:rsid w:val="006066F5"/>
    <w:rsid w:val="00607329"/>
    <w:rsid w:val="00607609"/>
    <w:rsid w:val="00612955"/>
    <w:rsid w:val="006135AA"/>
    <w:rsid w:val="00613E1A"/>
    <w:rsid w:val="006145FC"/>
    <w:rsid w:val="00614719"/>
    <w:rsid w:val="00615445"/>
    <w:rsid w:val="00615DC4"/>
    <w:rsid w:val="00616C27"/>
    <w:rsid w:val="00616C95"/>
    <w:rsid w:val="006174EE"/>
    <w:rsid w:val="00617D7F"/>
    <w:rsid w:val="006202DA"/>
    <w:rsid w:val="006203B9"/>
    <w:rsid w:val="0062061B"/>
    <w:rsid w:val="00623107"/>
    <w:rsid w:val="006239B4"/>
    <w:rsid w:val="00624F3F"/>
    <w:rsid w:val="00626968"/>
    <w:rsid w:val="00627428"/>
    <w:rsid w:val="006300E2"/>
    <w:rsid w:val="00631068"/>
    <w:rsid w:val="00631154"/>
    <w:rsid w:val="006320A6"/>
    <w:rsid w:val="006402E9"/>
    <w:rsid w:val="00640515"/>
    <w:rsid w:val="00640EFF"/>
    <w:rsid w:val="00641457"/>
    <w:rsid w:val="00642BC2"/>
    <w:rsid w:val="00642C68"/>
    <w:rsid w:val="00644754"/>
    <w:rsid w:val="00644A6E"/>
    <w:rsid w:val="00644B71"/>
    <w:rsid w:val="0064639E"/>
    <w:rsid w:val="00646B09"/>
    <w:rsid w:val="00646CAE"/>
    <w:rsid w:val="006470CB"/>
    <w:rsid w:val="00647343"/>
    <w:rsid w:val="006475B4"/>
    <w:rsid w:val="00647FC5"/>
    <w:rsid w:val="00650655"/>
    <w:rsid w:val="006514AB"/>
    <w:rsid w:val="00651F79"/>
    <w:rsid w:val="006545E6"/>
    <w:rsid w:val="0065524E"/>
    <w:rsid w:val="00655CB9"/>
    <w:rsid w:val="006608B9"/>
    <w:rsid w:val="00660CEA"/>
    <w:rsid w:val="00661E1E"/>
    <w:rsid w:val="00662612"/>
    <w:rsid w:val="00663007"/>
    <w:rsid w:val="0066348E"/>
    <w:rsid w:val="006638A3"/>
    <w:rsid w:val="006644B7"/>
    <w:rsid w:val="006649C6"/>
    <w:rsid w:val="0066528F"/>
    <w:rsid w:val="00667A72"/>
    <w:rsid w:val="00667CFB"/>
    <w:rsid w:val="00670558"/>
    <w:rsid w:val="00672A63"/>
    <w:rsid w:val="00672F62"/>
    <w:rsid w:val="006733D2"/>
    <w:rsid w:val="006743AB"/>
    <w:rsid w:val="00674E07"/>
    <w:rsid w:val="006754A1"/>
    <w:rsid w:val="00675CBF"/>
    <w:rsid w:val="00675DC3"/>
    <w:rsid w:val="00676AE7"/>
    <w:rsid w:val="00676B20"/>
    <w:rsid w:val="00676DAF"/>
    <w:rsid w:val="006833E4"/>
    <w:rsid w:val="006864F2"/>
    <w:rsid w:val="00690BB8"/>
    <w:rsid w:val="00692345"/>
    <w:rsid w:val="0069271B"/>
    <w:rsid w:val="006933BC"/>
    <w:rsid w:val="006939A4"/>
    <w:rsid w:val="00695516"/>
    <w:rsid w:val="006955A4"/>
    <w:rsid w:val="0069590B"/>
    <w:rsid w:val="00696A70"/>
    <w:rsid w:val="00697178"/>
    <w:rsid w:val="00697A3D"/>
    <w:rsid w:val="006A491A"/>
    <w:rsid w:val="006A512F"/>
    <w:rsid w:val="006A552E"/>
    <w:rsid w:val="006A5D94"/>
    <w:rsid w:val="006A68A5"/>
    <w:rsid w:val="006A7987"/>
    <w:rsid w:val="006B07F6"/>
    <w:rsid w:val="006B1297"/>
    <w:rsid w:val="006B1BA9"/>
    <w:rsid w:val="006B366E"/>
    <w:rsid w:val="006B5078"/>
    <w:rsid w:val="006B5929"/>
    <w:rsid w:val="006B704B"/>
    <w:rsid w:val="006B7B78"/>
    <w:rsid w:val="006C0008"/>
    <w:rsid w:val="006C047B"/>
    <w:rsid w:val="006C1589"/>
    <w:rsid w:val="006C18BB"/>
    <w:rsid w:val="006C1FF5"/>
    <w:rsid w:val="006C2B73"/>
    <w:rsid w:val="006C2F03"/>
    <w:rsid w:val="006C3153"/>
    <w:rsid w:val="006C449D"/>
    <w:rsid w:val="006C44D6"/>
    <w:rsid w:val="006C4D31"/>
    <w:rsid w:val="006C54DD"/>
    <w:rsid w:val="006D2922"/>
    <w:rsid w:val="006D2D79"/>
    <w:rsid w:val="006D4188"/>
    <w:rsid w:val="006D4E42"/>
    <w:rsid w:val="006D6063"/>
    <w:rsid w:val="006D7249"/>
    <w:rsid w:val="006D7BC2"/>
    <w:rsid w:val="006E0D3E"/>
    <w:rsid w:val="006E0D9A"/>
    <w:rsid w:val="006E4AB6"/>
    <w:rsid w:val="006E547F"/>
    <w:rsid w:val="006E58A9"/>
    <w:rsid w:val="006E5DA7"/>
    <w:rsid w:val="006E6F56"/>
    <w:rsid w:val="006E7BA0"/>
    <w:rsid w:val="006F1039"/>
    <w:rsid w:val="006F346D"/>
    <w:rsid w:val="006F39A1"/>
    <w:rsid w:val="006F60A8"/>
    <w:rsid w:val="006F6FA0"/>
    <w:rsid w:val="0070062B"/>
    <w:rsid w:val="007010B2"/>
    <w:rsid w:val="00701939"/>
    <w:rsid w:val="007019E8"/>
    <w:rsid w:val="007034FB"/>
    <w:rsid w:val="00704BFB"/>
    <w:rsid w:val="00705A5F"/>
    <w:rsid w:val="00706332"/>
    <w:rsid w:val="0070793A"/>
    <w:rsid w:val="007101CB"/>
    <w:rsid w:val="007101DE"/>
    <w:rsid w:val="007109F7"/>
    <w:rsid w:val="00710AA2"/>
    <w:rsid w:val="007124ED"/>
    <w:rsid w:val="00712995"/>
    <w:rsid w:val="00716DAF"/>
    <w:rsid w:val="00717CBC"/>
    <w:rsid w:val="0072033A"/>
    <w:rsid w:val="00722C27"/>
    <w:rsid w:val="00722DF6"/>
    <w:rsid w:val="00723E8F"/>
    <w:rsid w:val="00724619"/>
    <w:rsid w:val="00724652"/>
    <w:rsid w:val="00725BDD"/>
    <w:rsid w:val="0072649B"/>
    <w:rsid w:val="00726D6F"/>
    <w:rsid w:val="00727517"/>
    <w:rsid w:val="00730568"/>
    <w:rsid w:val="007306E8"/>
    <w:rsid w:val="0073092B"/>
    <w:rsid w:val="00730E04"/>
    <w:rsid w:val="00732A5D"/>
    <w:rsid w:val="00735159"/>
    <w:rsid w:val="00735937"/>
    <w:rsid w:val="00737369"/>
    <w:rsid w:val="0073739A"/>
    <w:rsid w:val="00740129"/>
    <w:rsid w:val="0074133E"/>
    <w:rsid w:val="007413A1"/>
    <w:rsid w:val="0074240D"/>
    <w:rsid w:val="00742E7F"/>
    <w:rsid w:val="007436B0"/>
    <w:rsid w:val="00743C81"/>
    <w:rsid w:val="0074404C"/>
    <w:rsid w:val="00744094"/>
    <w:rsid w:val="00744766"/>
    <w:rsid w:val="007457EC"/>
    <w:rsid w:val="007473BC"/>
    <w:rsid w:val="00750845"/>
    <w:rsid w:val="00750B25"/>
    <w:rsid w:val="00750EF5"/>
    <w:rsid w:val="0075311C"/>
    <w:rsid w:val="00754497"/>
    <w:rsid w:val="007553B5"/>
    <w:rsid w:val="00756CCD"/>
    <w:rsid w:val="0076150D"/>
    <w:rsid w:val="00761D51"/>
    <w:rsid w:val="00762153"/>
    <w:rsid w:val="00762B52"/>
    <w:rsid w:val="00763A7A"/>
    <w:rsid w:val="0076561A"/>
    <w:rsid w:val="00766547"/>
    <w:rsid w:val="00766F9E"/>
    <w:rsid w:val="007670BE"/>
    <w:rsid w:val="007674FB"/>
    <w:rsid w:val="00770266"/>
    <w:rsid w:val="007702D9"/>
    <w:rsid w:val="00771155"/>
    <w:rsid w:val="007718B6"/>
    <w:rsid w:val="00774AEE"/>
    <w:rsid w:val="0077738B"/>
    <w:rsid w:val="007775D4"/>
    <w:rsid w:val="0077798B"/>
    <w:rsid w:val="007823A4"/>
    <w:rsid w:val="00782AA8"/>
    <w:rsid w:val="00783486"/>
    <w:rsid w:val="00784184"/>
    <w:rsid w:val="0079095A"/>
    <w:rsid w:val="00790A6F"/>
    <w:rsid w:val="00791280"/>
    <w:rsid w:val="00793C47"/>
    <w:rsid w:val="00794B90"/>
    <w:rsid w:val="00794BE6"/>
    <w:rsid w:val="00794BFA"/>
    <w:rsid w:val="00797110"/>
    <w:rsid w:val="00797AA0"/>
    <w:rsid w:val="007A0279"/>
    <w:rsid w:val="007A08C4"/>
    <w:rsid w:val="007A1194"/>
    <w:rsid w:val="007A2042"/>
    <w:rsid w:val="007A23D8"/>
    <w:rsid w:val="007A43CF"/>
    <w:rsid w:val="007A631A"/>
    <w:rsid w:val="007A7666"/>
    <w:rsid w:val="007A7D9E"/>
    <w:rsid w:val="007B0056"/>
    <w:rsid w:val="007B058D"/>
    <w:rsid w:val="007B1E3C"/>
    <w:rsid w:val="007B2035"/>
    <w:rsid w:val="007B225D"/>
    <w:rsid w:val="007B47E6"/>
    <w:rsid w:val="007B4D9D"/>
    <w:rsid w:val="007B51AD"/>
    <w:rsid w:val="007C0F49"/>
    <w:rsid w:val="007C2AA2"/>
    <w:rsid w:val="007C4E5B"/>
    <w:rsid w:val="007C5104"/>
    <w:rsid w:val="007C66C8"/>
    <w:rsid w:val="007C6AF0"/>
    <w:rsid w:val="007D0385"/>
    <w:rsid w:val="007D084A"/>
    <w:rsid w:val="007D0F03"/>
    <w:rsid w:val="007D1138"/>
    <w:rsid w:val="007D149F"/>
    <w:rsid w:val="007D18D4"/>
    <w:rsid w:val="007D4D98"/>
    <w:rsid w:val="007D5790"/>
    <w:rsid w:val="007D761A"/>
    <w:rsid w:val="007D7E86"/>
    <w:rsid w:val="007E1CB4"/>
    <w:rsid w:val="007E3D71"/>
    <w:rsid w:val="007E498E"/>
    <w:rsid w:val="007E5E6B"/>
    <w:rsid w:val="007E643B"/>
    <w:rsid w:val="007E6E60"/>
    <w:rsid w:val="007E780C"/>
    <w:rsid w:val="007E7E25"/>
    <w:rsid w:val="007F035D"/>
    <w:rsid w:val="007F070F"/>
    <w:rsid w:val="007F0A59"/>
    <w:rsid w:val="007F1187"/>
    <w:rsid w:val="007F3438"/>
    <w:rsid w:val="007F3C75"/>
    <w:rsid w:val="007F4B9F"/>
    <w:rsid w:val="007F5136"/>
    <w:rsid w:val="007F6473"/>
    <w:rsid w:val="007F678A"/>
    <w:rsid w:val="007F68C8"/>
    <w:rsid w:val="007F72DB"/>
    <w:rsid w:val="007F75AF"/>
    <w:rsid w:val="007F7B8D"/>
    <w:rsid w:val="007F7ED9"/>
    <w:rsid w:val="0080100D"/>
    <w:rsid w:val="00801069"/>
    <w:rsid w:val="00801538"/>
    <w:rsid w:val="008018F0"/>
    <w:rsid w:val="00801D43"/>
    <w:rsid w:val="00801F29"/>
    <w:rsid w:val="00803B03"/>
    <w:rsid w:val="00803E98"/>
    <w:rsid w:val="00804849"/>
    <w:rsid w:val="00806D2D"/>
    <w:rsid w:val="00810981"/>
    <w:rsid w:val="0081106D"/>
    <w:rsid w:val="00811071"/>
    <w:rsid w:val="008112BB"/>
    <w:rsid w:val="00811B36"/>
    <w:rsid w:val="00811B4F"/>
    <w:rsid w:val="00811CA9"/>
    <w:rsid w:val="00812572"/>
    <w:rsid w:val="00814612"/>
    <w:rsid w:val="00814ADC"/>
    <w:rsid w:val="00815400"/>
    <w:rsid w:val="008166F0"/>
    <w:rsid w:val="00816CE4"/>
    <w:rsid w:val="00817037"/>
    <w:rsid w:val="0082146C"/>
    <w:rsid w:val="00821C8F"/>
    <w:rsid w:val="00822696"/>
    <w:rsid w:val="00823761"/>
    <w:rsid w:val="008246BB"/>
    <w:rsid w:val="00824B35"/>
    <w:rsid w:val="008254E5"/>
    <w:rsid w:val="00825A33"/>
    <w:rsid w:val="00826401"/>
    <w:rsid w:val="008273C2"/>
    <w:rsid w:val="008274F1"/>
    <w:rsid w:val="00830737"/>
    <w:rsid w:val="00830B29"/>
    <w:rsid w:val="0083217C"/>
    <w:rsid w:val="008332DB"/>
    <w:rsid w:val="00834543"/>
    <w:rsid w:val="00834800"/>
    <w:rsid w:val="00834DAC"/>
    <w:rsid w:val="00835651"/>
    <w:rsid w:val="00835AA5"/>
    <w:rsid w:val="00836E11"/>
    <w:rsid w:val="00836EFF"/>
    <w:rsid w:val="008377EC"/>
    <w:rsid w:val="00837ECB"/>
    <w:rsid w:val="008407E1"/>
    <w:rsid w:val="008415C1"/>
    <w:rsid w:val="00842BE0"/>
    <w:rsid w:val="00842DBA"/>
    <w:rsid w:val="00843340"/>
    <w:rsid w:val="008437EE"/>
    <w:rsid w:val="00843D0C"/>
    <w:rsid w:val="00844024"/>
    <w:rsid w:val="0084410C"/>
    <w:rsid w:val="00844134"/>
    <w:rsid w:val="00845198"/>
    <w:rsid w:val="00845F3C"/>
    <w:rsid w:val="00846C31"/>
    <w:rsid w:val="00846E7E"/>
    <w:rsid w:val="0085016F"/>
    <w:rsid w:val="008506D0"/>
    <w:rsid w:val="00851B61"/>
    <w:rsid w:val="00852E75"/>
    <w:rsid w:val="008532B7"/>
    <w:rsid w:val="0085398C"/>
    <w:rsid w:val="008543F0"/>
    <w:rsid w:val="00854640"/>
    <w:rsid w:val="00854E58"/>
    <w:rsid w:val="00855359"/>
    <w:rsid w:val="00856668"/>
    <w:rsid w:val="0085686C"/>
    <w:rsid w:val="00857015"/>
    <w:rsid w:val="00860593"/>
    <w:rsid w:val="00860F06"/>
    <w:rsid w:val="00861332"/>
    <w:rsid w:val="008615A7"/>
    <w:rsid w:val="00863618"/>
    <w:rsid w:val="00866096"/>
    <w:rsid w:val="00866CDE"/>
    <w:rsid w:val="00867164"/>
    <w:rsid w:val="008677E0"/>
    <w:rsid w:val="00867883"/>
    <w:rsid w:val="00867EAD"/>
    <w:rsid w:val="00870684"/>
    <w:rsid w:val="008709F9"/>
    <w:rsid w:val="00871D42"/>
    <w:rsid w:val="00871EA7"/>
    <w:rsid w:val="008724BD"/>
    <w:rsid w:val="008729A7"/>
    <w:rsid w:val="00872A82"/>
    <w:rsid w:val="0087327F"/>
    <w:rsid w:val="00873607"/>
    <w:rsid w:val="0087429D"/>
    <w:rsid w:val="0087615A"/>
    <w:rsid w:val="00882276"/>
    <w:rsid w:val="008829C0"/>
    <w:rsid w:val="00882A6E"/>
    <w:rsid w:val="00882CA8"/>
    <w:rsid w:val="00883F1B"/>
    <w:rsid w:val="00885359"/>
    <w:rsid w:val="00890926"/>
    <w:rsid w:val="00890C31"/>
    <w:rsid w:val="00891CCA"/>
    <w:rsid w:val="00891F56"/>
    <w:rsid w:val="00892DA2"/>
    <w:rsid w:val="008930E3"/>
    <w:rsid w:val="00893C3E"/>
    <w:rsid w:val="00893ED3"/>
    <w:rsid w:val="00894746"/>
    <w:rsid w:val="00894CD2"/>
    <w:rsid w:val="008963C2"/>
    <w:rsid w:val="008974E9"/>
    <w:rsid w:val="00897B27"/>
    <w:rsid w:val="008A0B75"/>
    <w:rsid w:val="008A13D2"/>
    <w:rsid w:val="008A1F25"/>
    <w:rsid w:val="008A284B"/>
    <w:rsid w:val="008A4B8E"/>
    <w:rsid w:val="008A6539"/>
    <w:rsid w:val="008A6C38"/>
    <w:rsid w:val="008A7757"/>
    <w:rsid w:val="008B041D"/>
    <w:rsid w:val="008B16A0"/>
    <w:rsid w:val="008B4D2C"/>
    <w:rsid w:val="008B4E7A"/>
    <w:rsid w:val="008B5140"/>
    <w:rsid w:val="008B71F2"/>
    <w:rsid w:val="008B740C"/>
    <w:rsid w:val="008C0173"/>
    <w:rsid w:val="008C0B62"/>
    <w:rsid w:val="008C1D27"/>
    <w:rsid w:val="008C40B8"/>
    <w:rsid w:val="008C4F06"/>
    <w:rsid w:val="008C4F59"/>
    <w:rsid w:val="008C5016"/>
    <w:rsid w:val="008C5743"/>
    <w:rsid w:val="008C5DA4"/>
    <w:rsid w:val="008C68E8"/>
    <w:rsid w:val="008C7315"/>
    <w:rsid w:val="008C7FFD"/>
    <w:rsid w:val="008D0026"/>
    <w:rsid w:val="008D0206"/>
    <w:rsid w:val="008D1738"/>
    <w:rsid w:val="008D22C3"/>
    <w:rsid w:val="008D2D6B"/>
    <w:rsid w:val="008D358B"/>
    <w:rsid w:val="008D490C"/>
    <w:rsid w:val="008D4E66"/>
    <w:rsid w:val="008D59A3"/>
    <w:rsid w:val="008D64BE"/>
    <w:rsid w:val="008D7B1A"/>
    <w:rsid w:val="008E16F2"/>
    <w:rsid w:val="008E1FE5"/>
    <w:rsid w:val="008E4236"/>
    <w:rsid w:val="008E49B8"/>
    <w:rsid w:val="008E558F"/>
    <w:rsid w:val="008E5A33"/>
    <w:rsid w:val="008E5D57"/>
    <w:rsid w:val="008E6015"/>
    <w:rsid w:val="008E61B0"/>
    <w:rsid w:val="008E675A"/>
    <w:rsid w:val="008F020D"/>
    <w:rsid w:val="008F4887"/>
    <w:rsid w:val="008F4B0E"/>
    <w:rsid w:val="009008E0"/>
    <w:rsid w:val="00900D9C"/>
    <w:rsid w:val="00900F01"/>
    <w:rsid w:val="00901762"/>
    <w:rsid w:val="0090291B"/>
    <w:rsid w:val="0090381F"/>
    <w:rsid w:val="00903B33"/>
    <w:rsid w:val="009044C5"/>
    <w:rsid w:val="0090488F"/>
    <w:rsid w:val="009055F0"/>
    <w:rsid w:val="00905872"/>
    <w:rsid w:val="00905D78"/>
    <w:rsid w:val="0090609C"/>
    <w:rsid w:val="00906312"/>
    <w:rsid w:val="009066B3"/>
    <w:rsid w:val="00907416"/>
    <w:rsid w:val="00907E5F"/>
    <w:rsid w:val="00911DF6"/>
    <w:rsid w:val="009125E2"/>
    <w:rsid w:val="00912939"/>
    <w:rsid w:val="00912A05"/>
    <w:rsid w:val="009143D9"/>
    <w:rsid w:val="009147A0"/>
    <w:rsid w:val="00914F51"/>
    <w:rsid w:val="00915EDD"/>
    <w:rsid w:val="009164F2"/>
    <w:rsid w:val="00916EF4"/>
    <w:rsid w:val="009172EA"/>
    <w:rsid w:val="0091771C"/>
    <w:rsid w:val="00917B47"/>
    <w:rsid w:val="00920537"/>
    <w:rsid w:val="00920AA9"/>
    <w:rsid w:val="009211E6"/>
    <w:rsid w:val="00921532"/>
    <w:rsid w:val="0092209D"/>
    <w:rsid w:val="009221C4"/>
    <w:rsid w:val="0092303A"/>
    <w:rsid w:val="0092443E"/>
    <w:rsid w:val="00924796"/>
    <w:rsid w:val="009247CA"/>
    <w:rsid w:val="00924864"/>
    <w:rsid w:val="00925EBE"/>
    <w:rsid w:val="009268D8"/>
    <w:rsid w:val="009274AE"/>
    <w:rsid w:val="009310C0"/>
    <w:rsid w:val="0093165D"/>
    <w:rsid w:val="00931A03"/>
    <w:rsid w:val="0093288B"/>
    <w:rsid w:val="0093330F"/>
    <w:rsid w:val="00936FEC"/>
    <w:rsid w:val="0094081C"/>
    <w:rsid w:val="009415B3"/>
    <w:rsid w:val="0094206E"/>
    <w:rsid w:val="0094449A"/>
    <w:rsid w:val="00946A86"/>
    <w:rsid w:val="00946D12"/>
    <w:rsid w:val="00946F1D"/>
    <w:rsid w:val="00947484"/>
    <w:rsid w:val="009477CC"/>
    <w:rsid w:val="00947D76"/>
    <w:rsid w:val="00947E60"/>
    <w:rsid w:val="00950D6A"/>
    <w:rsid w:val="00952224"/>
    <w:rsid w:val="00952972"/>
    <w:rsid w:val="00953CA4"/>
    <w:rsid w:val="00955C12"/>
    <w:rsid w:val="00956878"/>
    <w:rsid w:val="00963537"/>
    <w:rsid w:val="009636A5"/>
    <w:rsid w:val="00963B33"/>
    <w:rsid w:val="00963B5D"/>
    <w:rsid w:val="00963DEE"/>
    <w:rsid w:val="009654D3"/>
    <w:rsid w:val="0096592D"/>
    <w:rsid w:val="00965B9F"/>
    <w:rsid w:val="009702A3"/>
    <w:rsid w:val="009717C9"/>
    <w:rsid w:val="00972769"/>
    <w:rsid w:val="00973824"/>
    <w:rsid w:val="00973B5A"/>
    <w:rsid w:val="009754B5"/>
    <w:rsid w:val="00981273"/>
    <w:rsid w:val="00981C05"/>
    <w:rsid w:val="00981D7D"/>
    <w:rsid w:val="00982178"/>
    <w:rsid w:val="009825F1"/>
    <w:rsid w:val="00982EBF"/>
    <w:rsid w:val="009831E9"/>
    <w:rsid w:val="009838E9"/>
    <w:rsid w:val="00983F10"/>
    <w:rsid w:val="0098517E"/>
    <w:rsid w:val="00986323"/>
    <w:rsid w:val="0098673B"/>
    <w:rsid w:val="0099103B"/>
    <w:rsid w:val="00991092"/>
    <w:rsid w:val="009915AE"/>
    <w:rsid w:val="009926FB"/>
    <w:rsid w:val="00994743"/>
    <w:rsid w:val="0099599B"/>
    <w:rsid w:val="00995AEE"/>
    <w:rsid w:val="009960FE"/>
    <w:rsid w:val="009978BE"/>
    <w:rsid w:val="009A02C5"/>
    <w:rsid w:val="009A0D14"/>
    <w:rsid w:val="009A1652"/>
    <w:rsid w:val="009A211F"/>
    <w:rsid w:val="009A252C"/>
    <w:rsid w:val="009A30A2"/>
    <w:rsid w:val="009A31CC"/>
    <w:rsid w:val="009A526D"/>
    <w:rsid w:val="009A5428"/>
    <w:rsid w:val="009A5A26"/>
    <w:rsid w:val="009A686B"/>
    <w:rsid w:val="009A6A84"/>
    <w:rsid w:val="009A6C64"/>
    <w:rsid w:val="009A743B"/>
    <w:rsid w:val="009B079E"/>
    <w:rsid w:val="009B1A53"/>
    <w:rsid w:val="009B2531"/>
    <w:rsid w:val="009B272F"/>
    <w:rsid w:val="009B2F2F"/>
    <w:rsid w:val="009B3570"/>
    <w:rsid w:val="009B3F5D"/>
    <w:rsid w:val="009B3F91"/>
    <w:rsid w:val="009B5CA4"/>
    <w:rsid w:val="009B70ED"/>
    <w:rsid w:val="009B727C"/>
    <w:rsid w:val="009B7369"/>
    <w:rsid w:val="009C0E29"/>
    <w:rsid w:val="009C3C8E"/>
    <w:rsid w:val="009C55F9"/>
    <w:rsid w:val="009C7609"/>
    <w:rsid w:val="009C7A2F"/>
    <w:rsid w:val="009D076F"/>
    <w:rsid w:val="009D12B4"/>
    <w:rsid w:val="009D18FC"/>
    <w:rsid w:val="009D195C"/>
    <w:rsid w:val="009D41DE"/>
    <w:rsid w:val="009D5503"/>
    <w:rsid w:val="009D5D2A"/>
    <w:rsid w:val="009D6075"/>
    <w:rsid w:val="009D682F"/>
    <w:rsid w:val="009D7A35"/>
    <w:rsid w:val="009E0FB0"/>
    <w:rsid w:val="009E18B7"/>
    <w:rsid w:val="009E19FD"/>
    <w:rsid w:val="009E2860"/>
    <w:rsid w:val="009E2FD6"/>
    <w:rsid w:val="009E65C2"/>
    <w:rsid w:val="009E67B6"/>
    <w:rsid w:val="009E6D16"/>
    <w:rsid w:val="009E78AD"/>
    <w:rsid w:val="009E78F9"/>
    <w:rsid w:val="009E7F14"/>
    <w:rsid w:val="009F097F"/>
    <w:rsid w:val="009F0A23"/>
    <w:rsid w:val="009F0D8C"/>
    <w:rsid w:val="009F2274"/>
    <w:rsid w:val="009F258F"/>
    <w:rsid w:val="009F33BA"/>
    <w:rsid w:val="009F4678"/>
    <w:rsid w:val="009F5B94"/>
    <w:rsid w:val="009F5DA8"/>
    <w:rsid w:val="009F6309"/>
    <w:rsid w:val="009F6E08"/>
    <w:rsid w:val="009F7AD8"/>
    <w:rsid w:val="00A0446D"/>
    <w:rsid w:val="00A05785"/>
    <w:rsid w:val="00A0674C"/>
    <w:rsid w:val="00A06F6F"/>
    <w:rsid w:val="00A07CB6"/>
    <w:rsid w:val="00A07DF6"/>
    <w:rsid w:val="00A112D0"/>
    <w:rsid w:val="00A11E21"/>
    <w:rsid w:val="00A1205F"/>
    <w:rsid w:val="00A135CB"/>
    <w:rsid w:val="00A13674"/>
    <w:rsid w:val="00A14E39"/>
    <w:rsid w:val="00A15210"/>
    <w:rsid w:val="00A174C6"/>
    <w:rsid w:val="00A179EA"/>
    <w:rsid w:val="00A201EA"/>
    <w:rsid w:val="00A222CE"/>
    <w:rsid w:val="00A245F7"/>
    <w:rsid w:val="00A30053"/>
    <w:rsid w:val="00A3100B"/>
    <w:rsid w:val="00A31672"/>
    <w:rsid w:val="00A32929"/>
    <w:rsid w:val="00A330D2"/>
    <w:rsid w:val="00A33D51"/>
    <w:rsid w:val="00A34859"/>
    <w:rsid w:val="00A367EA"/>
    <w:rsid w:val="00A368EF"/>
    <w:rsid w:val="00A37ED1"/>
    <w:rsid w:val="00A37F23"/>
    <w:rsid w:val="00A40346"/>
    <w:rsid w:val="00A40873"/>
    <w:rsid w:val="00A41F2B"/>
    <w:rsid w:val="00A42BD2"/>
    <w:rsid w:val="00A42DB2"/>
    <w:rsid w:val="00A430A6"/>
    <w:rsid w:val="00A439DA"/>
    <w:rsid w:val="00A44EB1"/>
    <w:rsid w:val="00A465BE"/>
    <w:rsid w:val="00A4686F"/>
    <w:rsid w:val="00A46965"/>
    <w:rsid w:val="00A47BBB"/>
    <w:rsid w:val="00A47FEC"/>
    <w:rsid w:val="00A51BEC"/>
    <w:rsid w:val="00A51D75"/>
    <w:rsid w:val="00A51FB4"/>
    <w:rsid w:val="00A526C4"/>
    <w:rsid w:val="00A53551"/>
    <w:rsid w:val="00A538E5"/>
    <w:rsid w:val="00A543EC"/>
    <w:rsid w:val="00A56348"/>
    <w:rsid w:val="00A56387"/>
    <w:rsid w:val="00A56BFD"/>
    <w:rsid w:val="00A57391"/>
    <w:rsid w:val="00A61411"/>
    <w:rsid w:val="00A6231B"/>
    <w:rsid w:val="00A63B1C"/>
    <w:rsid w:val="00A66B10"/>
    <w:rsid w:val="00A66E10"/>
    <w:rsid w:val="00A672D2"/>
    <w:rsid w:val="00A67449"/>
    <w:rsid w:val="00A675F5"/>
    <w:rsid w:val="00A70B03"/>
    <w:rsid w:val="00A71007"/>
    <w:rsid w:val="00A71B13"/>
    <w:rsid w:val="00A72706"/>
    <w:rsid w:val="00A73AAE"/>
    <w:rsid w:val="00A74C85"/>
    <w:rsid w:val="00A74E83"/>
    <w:rsid w:val="00A76F40"/>
    <w:rsid w:val="00A77E60"/>
    <w:rsid w:val="00A81126"/>
    <w:rsid w:val="00A8175E"/>
    <w:rsid w:val="00A81F11"/>
    <w:rsid w:val="00A840D7"/>
    <w:rsid w:val="00A841ED"/>
    <w:rsid w:val="00A846CA"/>
    <w:rsid w:val="00A84D86"/>
    <w:rsid w:val="00A855E8"/>
    <w:rsid w:val="00A87156"/>
    <w:rsid w:val="00A92042"/>
    <w:rsid w:val="00A940C8"/>
    <w:rsid w:val="00A94E92"/>
    <w:rsid w:val="00A9538C"/>
    <w:rsid w:val="00A95829"/>
    <w:rsid w:val="00A95BAC"/>
    <w:rsid w:val="00A95E28"/>
    <w:rsid w:val="00A9634B"/>
    <w:rsid w:val="00A97801"/>
    <w:rsid w:val="00AA3A99"/>
    <w:rsid w:val="00AA41A6"/>
    <w:rsid w:val="00AA4867"/>
    <w:rsid w:val="00AA6261"/>
    <w:rsid w:val="00AA6E0C"/>
    <w:rsid w:val="00AB0554"/>
    <w:rsid w:val="00AB4BFA"/>
    <w:rsid w:val="00AB67D8"/>
    <w:rsid w:val="00AC29CC"/>
    <w:rsid w:val="00AC32D1"/>
    <w:rsid w:val="00AC4614"/>
    <w:rsid w:val="00AC47BC"/>
    <w:rsid w:val="00AC4F5C"/>
    <w:rsid w:val="00AC6540"/>
    <w:rsid w:val="00AC7107"/>
    <w:rsid w:val="00AC71BC"/>
    <w:rsid w:val="00AD05B3"/>
    <w:rsid w:val="00AD2000"/>
    <w:rsid w:val="00AD278F"/>
    <w:rsid w:val="00AD2C8D"/>
    <w:rsid w:val="00AD339A"/>
    <w:rsid w:val="00AD3672"/>
    <w:rsid w:val="00AD3ADF"/>
    <w:rsid w:val="00AD4B84"/>
    <w:rsid w:val="00AD7015"/>
    <w:rsid w:val="00AD774F"/>
    <w:rsid w:val="00AE017D"/>
    <w:rsid w:val="00AE13AC"/>
    <w:rsid w:val="00AE1D6A"/>
    <w:rsid w:val="00AE2CCB"/>
    <w:rsid w:val="00AE524D"/>
    <w:rsid w:val="00AE7339"/>
    <w:rsid w:val="00AE777A"/>
    <w:rsid w:val="00AF09A6"/>
    <w:rsid w:val="00AF142A"/>
    <w:rsid w:val="00AF15CD"/>
    <w:rsid w:val="00AF1660"/>
    <w:rsid w:val="00AF2463"/>
    <w:rsid w:val="00AF2E08"/>
    <w:rsid w:val="00AF4535"/>
    <w:rsid w:val="00AF60AF"/>
    <w:rsid w:val="00AF6706"/>
    <w:rsid w:val="00AF7586"/>
    <w:rsid w:val="00AF7844"/>
    <w:rsid w:val="00AF7F49"/>
    <w:rsid w:val="00B01066"/>
    <w:rsid w:val="00B0111D"/>
    <w:rsid w:val="00B01261"/>
    <w:rsid w:val="00B02859"/>
    <w:rsid w:val="00B05923"/>
    <w:rsid w:val="00B05C66"/>
    <w:rsid w:val="00B0748F"/>
    <w:rsid w:val="00B07786"/>
    <w:rsid w:val="00B109DE"/>
    <w:rsid w:val="00B1193C"/>
    <w:rsid w:val="00B129D7"/>
    <w:rsid w:val="00B146FC"/>
    <w:rsid w:val="00B15024"/>
    <w:rsid w:val="00B1564C"/>
    <w:rsid w:val="00B15DBB"/>
    <w:rsid w:val="00B1684A"/>
    <w:rsid w:val="00B1727D"/>
    <w:rsid w:val="00B17C48"/>
    <w:rsid w:val="00B20246"/>
    <w:rsid w:val="00B21401"/>
    <w:rsid w:val="00B21FA8"/>
    <w:rsid w:val="00B23F61"/>
    <w:rsid w:val="00B279DA"/>
    <w:rsid w:val="00B30971"/>
    <w:rsid w:val="00B31890"/>
    <w:rsid w:val="00B31DD5"/>
    <w:rsid w:val="00B31E2F"/>
    <w:rsid w:val="00B3394F"/>
    <w:rsid w:val="00B359A9"/>
    <w:rsid w:val="00B35DC2"/>
    <w:rsid w:val="00B37408"/>
    <w:rsid w:val="00B41250"/>
    <w:rsid w:val="00B43346"/>
    <w:rsid w:val="00B4583D"/>
    <w:rsid w:val="00B45969"/>
    <w:rsid w:val="00B47B74"/>
    <w:rsid w:val="00B523AE"/>
    <w:rsid w:val="00B54AB5"/>
    <w:rsid w:val="00B54ABE"/>
    <w:rsid w:val="00B56C04"/>
    <w:rsid w:val="00B56F17"/>
    <w:rsid w:val="00B576E4"/>
    <w:rsid w:val="00B6108C"/>
    <w:rsid w:val="00B61982"/>
    <w:rsid w:val="00B626D8"/>
    <w:rsid w:val="00B62877"/>
    <w:rsid w:val="00B628B3"/>
    <w:rsid w:val="00B62D7A"/>
    <w:rsid w:val="00B630DA"/>
    <w:rsid w:val="00B63C71"/>
    <w:rsid w:val="00B63D52"/>
    <w:rsid w:val="00B63EF9"/>
    <w:rsid w:val="00B643E7"/>
    <w:rsid w:val="00B64739"/>
    <w:rsid w:val="00B64C0D"/>
    <w:rsid w:val="00B64E8C"/>
    <w:rsid w:val="00B655A6"/>
    <w:rsid w:val="00B65854"/>
    <w:rsid w:val="00B67FA1"/>
    <w:rsid w:val="00B67FCA"/>
    <w:rsid w:val="00B7175B"/>
    <w:rsid w:val="00B71B33"/>
    <w:rsid w:val="00B72E69"/>
    <w:rsid w:val="00B72FA6"/>
    <w:rsid w:val="00B73911"/>
    <w:rsid w:val="00B74108"/>
    <w:rsid w:val="00B75957"/>
    <w:rsid w:val="00B75ACE"/>
    <w:rsid w:val="00B764F5"/>
    <w:rsid w:val="00B765AA"/>
    <w:rsid w:val="00B76989"/>
    <w:rsid w:val="00B77F5D"/>
    <w:rsid w:val="00B802A0"/>
    <w:rsid w:val="00B802E4"/>
    <w:rsid w:val="00B805AA"/>
    <w:rsid w:val="00B8127C"/>
    <w:rsid w:val="00B81727"/>
    <w:rsid w:val="00B81F31"/>
    <w:rsid w:val="00B82E44"/>
    <w:rsid w:val="00B8342E"/>
    <w:rsid w:val="00B8346B"/>
    <w:rsid w:val="00B83B93"/>
    <w:rsid w:val="00B84477"/>
    <w:rsid w:val="00B84551"/>
    <w:rsid w:val="00B86DDA"/>
    <w:rsid w:val="00B8705C"/>
    <w:rsid w:val="00B871DA"/>
    <w:rsid w:val="00B8721E"/>
    <w:rsid w:val="00B87331"/>
    <w:rsid w:val="00B87953"/>
    <w:rsid w:val="00B91969"/>
    <w:rsid w:val="00B930BA"/>
    <w:rsid w:val="00B94072"/>
    <w:rsid w:val="00B9543D"/>
    <w:rsid w:val="00B96818"/>
    <w:rsid w:val="00B96C20"/>
    <w:rsid w:val="00B97162"/>
    <w:rsid w:val="00BA09D3"/>
    <w:rsid w:val="00BA0A1E"/>
    <w:rsid w:val="00BA2C6E"/>
    <w:rsid w:val="00BA306D"/>
    <w:rsid w:val="00BA317F"/>
    <w:rsid w:val="00BA3659"/>
    <w:rsid w:val="00BA3A95"/>
    <w:rsid w:val="00BA4987"/>
    <w:rsid w:val="00BA500F"/>
    <w:rsid w:val="00BA50BA"/>
    <w:rsid w:val="00BA50FD"/>
    <w:rsid w:val="00BA6210"/>
    <w:rsid w:val="00BA6554"/>
    <w:rsid w:val="00BA6A42"/>
    <w:rsid w:val="00BB00F2"/>
    <w:rsid w:val="00BB0EB6"/>
    <w:rsid w:val="00BB1CD4"/>
    <w:rsid w:val="00BB1F1A"/>
    <w:rsid w:val="00BB25CD"/>
    <w:rsid w:val="00BB301E"/>
    <w:rsid w:val="00BB39CA"/>
    <w:rsid w:val="00BB5619"/>
    <w:rsid w:val="00BB5623"/>
    <w:rsid w:val="00BB6267"/>
    <w:rsid w:val="00BB720C"/>
    <w:rsid w:val="00BB7449"/>
    <w:rsid w:val="00BC0290"/>
    <w:rsid w:val="00BC1846"/>
    <w:rsid w:val="00BC2CE0"/>
    <w:rsid w:val="00BC5019"/>
    <w:rsid w:val="00BC57FF"/>
    <w:rsid w:val="00BC6BF7"/>
    <w:rsid w:val="00BC70D4"/>
    <w:rsid w:val="00BC7765"/>
    <w:rsid w:val="00BC7D1D"/>
    <w:rsid w:val="00BD00E8"/>
    <w:rsid w:val="00BD0F0B"/>
    <w:rsid w:val="00BD1618"/>
    <w:rsid w:val="00BD2764"/>
    <w:rsid w:val="00BD329E"/>
    <w:rsid w:val="00BD3B76"/>
    <w:rsid w:val="00BD407A"/>
    <w:rsid w:val="00BD4233"/>
    <w:rsid w:val="00BD4257"/>
    <w:rsid w:val="00BD45ED"/>
    <w:rsid w:val="00BD628D"/>
    <w:rsid w:val="00BD6303"/>
    <w:rsid w:val="00BD6872"/>
    <w:rsid w:val="00BD698F"/>
    <w:rsid w:val="00BE033A"/>
    <w:rsid w:val="00BE04AE"/>
    <w:rsid w:val="00BE06C9"/>
    <w:rsid w:val="00BE08F1"/>
    <w:rsid w:val="00BE2F4D"/>
    <w:rsid w:val="00BE401D"/>
    <w:rsid w:val="00BE62EF"/>
    <w:rsid w:val="00BE790D"/>
    <w:rsid w:val="00BE79E0"/>
    <w:rsid w:val="00BF147F"/>
    <w:rsid w:val="00BF29FE"/>
    <w:rsid w:val="00BF2B59"/>
    <w:rsid w:val="00BF30C3"/>
    <w:rsid w:val="00BF390D"/>
    <w:rsid w:val="00C01422"/>
    <w:rsid w:val="00C019DD"/>
    <w:rsid w:val="00C04706"/>
    <w:rsid w:val="00C0480D"/>
    <w:rsid w:val="00C049B9"/>
    <w:rsid w:val="00C05C3A"/>
    <w:rsid w:val="00C06185"/>
    <w:rsid w:val="00C130BE"/>
    <w:rsid w:val="00C14438"/>
    <w:rsid w:val="00C144ED"/>
    <w:rsid w:val="00C159BB"/>
    <w:rsid w:val="00C15B83"/>
    <w:rsid w:val="00C15D5C"/>
    <w:rsid w:val="00C17CB3"/>
    <w:rsid w:val="00C20D68"/>
    <w:rsid w:val="00C213FA"/>
    <w:rsid w:val="00C2190C"/>
    <w:rsid w:val="00C24A59"/>
    <w:rsid w:val="00C25253"/>
    <w:rsid w:val="00C252DE"/>
    <w:rsid w:val="00C25D69"/>
    <w:rsid w:val="00C262E7"/>
    <w:rsid w:val="00C26FA9"/>
    <w:rsid w:val="00C300CC"/>
    <w:rsid w:val="00C31430"/>
    <w:rsid w:val="00C31A12"/>
    <w:rsid w:val="00C31E11"/>
    <w:rsid w:val="00C33521"/>
    <w:rsid w:val="00C342C0"/>
    <w:rsid w:val="00C346C6"/>
    <w:rsid w:val="00C34DD1"/>
    <w:rsid w:val="00C356EB"/>
    <w:rsid w:val="00C35B88"/>
    <w:rsid w:val="00C35D38"/>
    <w:rsid w:val="00C3658E"/>
    <w:rsid w:val="00C36ED7"/>
    <w:rsid w:val="00C3739F"/>
    <w:rsid w:val="00C379E1"/>
    <w:rsid w:val="00C37D8E"/>
    <w:rsid w:val="00C4029C"/>
    <w:rsid w:val="00C40844"/>
    <w:rsid w:val="00C41089"/>
    <w:rsid w:val="00C4265E"/>
    <w:rsid w:val="00C42A2A"/>
    <w:rsid w:val="00C43AC8"/>
    <w:rsid w:val="00C4469A"/>
    <w:rsid w:val="00C45073"/>
    <w:rsid w:val="00C4523D"/>
    <w:rsid w:val="00C4584C"/>
    <w:rsid w:val="00C4586E"/>
    <w:rsid w:val="00C45D48"/>
    <w:rsid w:val="00C46535"/>
    <w:rsid w:val="00C46671"/>
    <w:rsid w:val="00C51E89"/>
    <w:rsid w:val="00C5217D"/>
    <w:rsid w:val="00C528F9"/>
    <w:rsid w:val="00C52CC7"/>
    <w:rsid w:val="00C548F1"/>
    <w:rsid w:val="00C55246"/>
    <w:rsid w:val="00C556DC"/>
    <w:rsid w:val="00C56025"/>
    <w:rsid w:val="00C60795"/>
    <w:rsid w:val="00C60B08"/>
    <w:rsid w:val="00C61356"/>
    <w:rsid w:val="00C622B1"/>
    <w:rsid w:val="00C62328"/>
    <w:rsid w:val="00C6305B"/>
    <w:rsid w:val="00C64192"/>
    <w:rsid w:val="00C641AF"/>
    <w:rsid w:val="00C66007"/>
    <w:rsid w:val="00C66107"/>
    <w:rsid w:val="00C66C63"/>
    <w:rsid w:val="00C70698"/>
    <w:rsid w:val="00C70A99"/>
    <w:rsid w:val="00C7148C"/>
    <w:rsid w:val="00C71B95"/>
    <w:rsid w:val="00C73260"/>
    <w:rsid w:val="00C735DB"/>
    <w:rsid w:val="00C742E3"/>
    <w:rsid w:val="00C753E9"/>
    <w:rsid w:val="00C76F86"/>
    <w:rsid w:val="00C77FA3"/>
    <w:rsid w:val="00C80845"/>
    <w:rsid w:val="00C818C5"/>
    <w:rsid w:val="00C8308E"/>
    <w:rsid w:val="00C86DCE"/>
    <w:rsid w:val="00C86F7F"/>
    <w:rsid w:val="00C8782C"/>
    <w:rsid w:val="00C9015D"/>
    <w:rsid w:val="00C90392"/>
    <w:rsid w:val="00C90E79"/>
    <w:rsid w:val="00C917F5"/>
    <w:rsid w:val="00C92536"/>
    <w:rsid w:val="00C926CD"/>
    <w:rsid w:val="00C9316B"/>
    <w:rsid w:val="00C933E5"/>
    <w:rsid w:val="00C93955"/>
    <w:rsid w:val="00C9470E"/>
    <w:rsid w:val="00C96A90"/>
    <w:rsid w:val="00CA13B2"/>
    <w:rsid w:val="00CA3BC1"/>
    <w:rsid w:val="00CA7286"/>
    <w:rsid w:val="00CB00AE"/>
    <w:rsid w:val="00CB14D0"/>
    <w:rsid w:val="00CB388F"/>
    <w:rsid w:val="00CB3B9F"/>
    <w:rsid w:val="00CB404E"/>
    <w:rsid w:val="00CB4E31"/>
    <w:rsid w:val="00CB7903"/>
    <w:rsid w:val="00CB7D4B"/>
    <w:rsid w:val="00CC0065"/>
    <w:rsid w:val="00CC13AA"/>
    <w:rsid w:val="00CC13F1"/>
    <w:rsid w:val="00CC17C9"/>
    <w:rsid w:val="00CC1AB3"/>
    <w:rsid w:val="00CC1AF7"/>
    <w:rsid w:val="00CC1F91"/>
    <w:rsid w:val="00CC2572"/>
    <w:rsid w:val="00CC2D8E"/>
    <w:rsid w:val="00CC30D1"/>
    <w:rsid w:val="00CC3104"/>
    <w:rsid w:val="00CC4611"/>
    <w:rsid w:val="00CC7BAF"/>
    <w:rsid w:val="00CD0050"/>
    <w:rsid w:val="00CD0577"/>
    <w:rsid w:val="00CD0BB4"/>
    <w:rsid w:val="00CD11B4"/>
    <w:rsid w:val="00CD1D3D"/>
    <w:rsid w:val="00CD2069"/>
    <w:rsid w:val="00CD217E"/>
    <w:rsid w:val="00CD2A0B"/>
    <w:rsid w:val="00CD3832"/>
    <w:rsid w:val="00CD69AE"/>
    <w:rsid w:val="00CD7568"/>
    <w:rsid w:val="00CD7FD9"/>
    <w:rsid w:val="00CE0D58"/>
    <w:rsid w:val="00CE13DC"/>
    <w:rsid w:val="00CE1CEB"/>
    <w:rsid w:val="00CE2E7F"/>
    <w:rsid w:val="00CE6418"/>
    <w:rsid w:val="00CE7D48"/>
    <w:rsid w:val="00CF0A42"/>
    <w:rsid w:val="00CF177D"/>
    <w:rsid w:val="00CF19B0"/>
    <w:rsid w:val="00CF25FE"/>
    <w:rsid w:val="00CF48A7"/>
    <w:rsid w:val="00CF4FD9"/>
    <w:rsid w:val="00D01362"/>
    <w:rsid w:val="00D04086"/>
    <w:rsid w:val="00D04D67"/>
    <w:rsid w:val="00D0592B"/>
    <w:rsid w:val="00D07235"/>
    <w:rsid w:val="00D0793A"/>
    <w:rsid w:val="00D07C24"/>
    <w:rsid w:val="00D10178"/>
    <w:rsid w:val="00D10A0B"/>
    <w:rsid w:val="00D11F2D"/>
    <w:rsid w:val="00D13403"/>
    <w:rsid w:val="00D140F8"/>
    <w:rsid w:val="00D155E9"/>
    <w:rsid w:val="00D16197"/>
    <w:rsid w:val="00D16CBE"/>
    <w:rsid w:val="00D1710E"/>
    <w:rsid w:val="00D203C7"/>
    <w:rsid w:val="00D23912"/>
    <w:rsid w:val="00D23BBF"/>
    <w:rsid w:val="00D25106"/>
    <w:rsid w:val="00D25DC7"/>
    <w:rsid w:val="00D25E85"/>
    <w:rsid w:val="00D26042"/>
    <w:rsid w:val="00D27141"/>
    <w:rsid w:val="00D27181"/>
    <w:rsid w:val="00D30E81"/>
    <w:rsid w:val="00D311DD"/>
    <w:rsid w:val="00D31E45"/>
    <w:rsid w:val="00D32A4B"/>
    <w:rsid w:val="00D32AE0"/>
    <w:rsid w:val="00D32FF2"/>
    <w:rsid w:val="00D33DF1"/>
    <w:rsid w:val="00D34309"/>
    <w:rsid w:val="00D359CC"/>
    <w:rsid w:val="00D35D43"/>
    <w:rsid w:val="00D36A9C"/>
    <w:rsid w:val="00D36AD2"/>
    <w:rsid w:val="00D36DB9"/>
    <w:rsid w:val="00D37176"/>
    <w:rsid w:val="00D375AB"/>
    <w:rsid w:val="00D402F2"/>
    <w:rsid w:val="00D411BA"/>
    <w:rsid w:val="00D4236E"/>
    <w:rsid w:val="00D43AF5"/>
    <w:rsid w:val="00D44506"/>
    <w:rsid w:val="00D45FA3"/>
    <w:rsid w:val="00D50DCA"/>
    <w:rsid w:val="00D50DFB"/>
    <w:rsid w:val="00D5174E"/>
    <w:rsid w:val="00D5261B"/>
    <w:rsid w:val="00D52780"/>
    <w:rsid w:val="00D531B1"/>
    <w:rsid w:val="00D541D4"/>
    <w:rsid w:val="00D543B4"/>
    <w:rsid w:val="00D5529A"/>
    <w:rsid w:val="00D5658B"/>
    <w:rsid w:val="00D567B1"/>
    <w:rsid w:val="00D56B49"/>
    <w:rsid w:val="00D56CCE"/>
    <w:rsid w:val="00D56F0B"/>
    <w:rsid w:val="00D571A3"/>
    <w:rsid w:val="00D577F6"/>
    <w:rsid w:val="00D60129"/>
    <w:rsid w:val="00D60C20"/>
    <w:rsid w:val="00D613F3"/>
    <w:rsid w:val="00D6298C"/>
    <w:rsid w:val="00D62A54"/>
    <w:rsid w:val="00D634FA"/>
    <w:rsid w:val="00D64676"/>
    <w:rsid w:val="00D65A66"/>
    <w:rsid w:val="00D66A7A"/>
    <w:rsid w:val="00D70E62"/>
    <w:rsid w:val="00D7241C"/>
    <w:rsid w:val="00D73C0F"/>
    <w:rsid w:val="00D7528F"/>
    <w:rsid w:val="00D76702"/>
    <w:rsid w:val="00D77245"/>
    <w:rsid w:val="00D80067"/>
    <w:rsid w:val="00D812F4"/>
    <w:rsid w:val="00D82B14"/>
    <w:rsid w:val="00D835AF"/>
    <w:rsid w:val="00D844E6"/>
    <w:rsid w:val="00D84A1A"/>
    <w:rsid w:val="00D85FCB"/>
    <w:rsid w:val="00D869C6"/>
    <w:rsid w:val="00D86B81"/>
    <w:rsid w:val="00D9250E"/>
    <w:rsid w:val="00D92C19"/>
    <w:rsid w:val="00D936D6"/>
    <w:rsid w:val="00D957B9"/>
    <w:rsid w:val="00D96BEE"/>
    <w:rsid w:val="00D97003"/>
    <w:rsid w:val="00D97251"/>
    <w:rsid w:val="00DA0058"/>
    <w:rsid w:val="00DA1C1E"/>
    <w:rsid w:val="00DA1FAE"/>
    <w:rsid w:val="00DA24EF"/>
    <w:rsid w:val="00DA2936"/>
    <w:rsid w:val="00DA3AA4"/>
    <w:rsid w:val="00DA6650"/>
    <w:rsid w:val="00DA73B5"/>
    <w:rsid w:val="00DA7D80"/>
    <w:rsid w:val="00DB05CF"/>
    <w:rsid w:val="00DB0F9B"/>
    <w:rsid w:val="00DB280D"/>
    <w:rsid w:val="00DB3849"/>
    <w:rsid w:val="00DB3D9F"/>
    <w:rsid w:val="00DB6186"/>
    <w:rsid w:val="00DB6441"/>
    <w:rsid w:val="00DB683A"/>
    <w:rsid w:val="00DB7509"/>
    <w:rsid w:val="00DC0BD1"/>
    <w:rsid w:val="00DC1BAC"/>
    <w:rsid w:val="00DC1E67"/>
    <w:rsid w:val="00DC26BA"/>
    <w:rsid w:val="00DC2FE9"/>
    <w:rsid w:val="00DC38E7"/>
    <w:rsid w:val="00DC3D74"/>
    <w:rsid w:val="00DC71AB"/>
    <w:rsid w:val="00DD25A4"/>
    <w:rsid w:val="00DD3EBA"/>
    <w:rsid w:val="00DD42E7"/>
    <w:rsid w:val="00DD440F"/>
    <w:rsid w:val="00DD4BA8"/>
    <w:rsid w:val="00DD4EAB"/>
    <w:rsid w:val="00DD4FC3"/>
    <w:rsid w:val="00DD76D2"/>
    <w:rsid w:val="00DE04CA"/>
    <w:rsid w:val="00DE0BDF"/>
    <w:rsid w:val="00DE2D1B"/>
    <w:rsid w:val="00DE3C91"/>
    <w:rsid w:val="00DE4B06"/>
    <w:rsid w:val="00DE78F5"/>
    <w:rsid w:val="00DF15D9"/>
    <w:rsid w:val="00DF1B39"/>
    <w:rsid w:val="00DF1F9A"/>
    <w:rsid w:val="00DF22A3"/>
    <w:rsid w:val="00DF2BDE"/>
    <w:rsid w:val="00DF3BA9"/>
    <w:rsid w:val="00DF4332"/>
    <w:rsid w:val="00DF5249"/>
    <w:rsid w:val="00DF5C98"/>
    <w:rsid w:val="00DF643A"/>
    <w:rsid w:val="00DF649B"/>
    <w:rsid w:val="00DF7B4F"/>
    <w:rsid w:val="00E000F7"/>
    <w:rsid w:val="00E0084F"/>
    <w:rsid w:val="00E01D41"/>
    <w:rsid w:val="00E02032"/>
    <w:rsid w:val="00E055D5"/>
    <w:rsid w:val="00E061C7"/>
    <w:rsid w:val="00E06689"/>
    <w:rsid w:val="00E07EBE"/>
    <w:rsid w:val="00E10005"/>
    <w:rsid w:val="00E12ADC"/>
    <w:rsid w:val="00E1331C"/>
    <w:rsid w:val="00E13ABA"/>
    <w:rsid w:val="00E1614E"/>
    <w:rsid w:val="00E161E4"/>
    <w:rsid w:val="00E16E0D"/>
    <w:rsid w:val="00E17092"/>
    <w:rsid w:val="00E17478"/>
    <w:rsid w:val="00E17C90"/>
    <w:rsid w:val="00E17CEE"/>
    <w:rsid w:val="00E202D8"/>
    <w:rsid w:val="00E20608"/>
    <w:rsid w:val="00E20C94"/>
    <w:rsid w:val="00E20E78"/>
    <w:rsid w:val="00E21FFD"/>
    <w:rsid w:val="00E23383"/>
    <w:rsid w:val="00E24920"/>
    <w:rsid w:val="00E25EBB"/>
    <w:rsid w:val="00E278B9"/>
    <w:rsid w:val="00E27B61"/>
    <w:rsid w:val="00E3093D"/>
    <w:rsid w:val="00E3122B"/>
    <w:rsid w:val="00E31DA7"/>
    <w:rsid w:val="00E3237B"/>
    <w:rsid w:val="00E3331F"/>
    <w:rsid w:val="00E33B42"/>
    <w:rsid w:val="00E340F3"/>
    <w:rsid w:val="00E341AD"/>
    <w:rsid w:val="00E34EE1"/>
    <w:rsid w:val="00E378AE"/>
    <w:rsid w:val="00E40828"/>
    <w:rsid w:val="00E41E06"/>
    <w:rsid w:val="00E43006"/>
    <w:rsid w:val="00E431AB"/>
    <w:rsid w:val="00E43BEB"/>
    <w:rsid w:val="00E445B5"/>
    <w:rsid w:val="00E445F1"/>
    <w:rsid w:val="00E44C4D"/>
    <w:rsid w:val="00E44C5E"/>
    <w:rsid w:val="00E4665D"/>
    <w:rsid w:val="00E47076"/>
    <w:rsid w:val="00E47E30"/>
    <w:rsid w:val="00E47F33"/>
    <w:rsid w:val="00E50456"/>
    <w:rsid w:val="00E50C45"/>
    <w:rsid w:val="00E511E2"/>
    <w:rsid w:val="00E51DC0"/>
    <w:rsid w:val="00E53047"/>
    <w:rsid w:val="00E53C10"/>
    <w:rsid w:val="00E5408B"/>
    <w:rsid w:val="00E548F0"/>
    <w:rsid w:val="00E564AB"/>
    <w:rsid w:val="00E5675A"/>
    <w:rsid w:val="00E57D64"/>
    <w:rsid w:val="00E601EB"/>
    <w:rsid w:val="00E606B3"/>
    <w:rsid w:val="00E61F6F"/>
    <w:rsid w:val="00E62AB9"/>
    <w:rsid w:val="00E637A0"/>
    <w:rsid w:val="00E64958"/>
    <w:rsid w:val="00E64CEF"/>
    <w:rsid w:val="00E6544B"/>
    <w:rsid w:val="00E65490"/>
    <w:rsid w:val="00E65A9F"/>
    <w:rsid w:val="00E65BEA"/>
    <w:rsid w:val="00E65C6B"/>
    <w:rsid w:val="00E67004"/>
    <w:rsid w:val="00E67393"/>
    <w:rsid w:val="00E673F3"/>
    <w:rsid w:val="00E677E7"/>
    <w:rsid w:val="00E704A6"/>
    <w:rsid w:val="00E706C6"/>
    <w:rsid w:val="00E7208A"/>
    <w:rsid w:val="00E7433E"/>
    <w:rsid w:val="00E7536D"/>
    <w:rsid w:val="00E75E74"/>
    <w:rsid w:val="00E75FB2"/>
    <w:rsid w:val="00E7704E"/>
    <w:rsid w:val="00E81B79"/>
    <w:rsid w:val="00E823D1"/>
    <w:rsid w:val="00E8251A"/>
    <w:rsid w:val="00E84051"/>
    <w:rsid w:val="00E84595"/>
    <w:rsid w:val="00E87090"/>
    <w:rsid w:val="00E878CD"/>
    <w:rsid w:val="00E87E8F"/>
    <w:rsid w:val="00E90360"/>
    <w:rsid w:val="00E91508"/>
    <w:rsid w:val="00E91706"/>
    <w:rsid w:val="00E94A10"/>
    <w:rsid w:val="00E94CA4"/>
    <w:rsid w:val="00E950C3"/>
    <w:rsid w:val="00E95646"/>
    <w:rsid w:val="00E96E47"/>
    <w:rsid w:val="00E96F0B"/>
    <w:rsid w:val="00EA1D0A"/>
    <w:rsid w:val="00EA2AE8"/>
    <w:rsid w:val="00EA3276"/>
    <w:rsid w:val="00EA385A"/>
    <w:rsid w:val="00EA4238"/>
    <w:rsid w:val="00EA5661"/>
    <w:rsid w:val="00EB08A5"/>
    <w:rsid w:val="00EB2868"/>
    <w:rsid w:val="00EB290C"/>
    <w:rsid w:val="00EB3795"/>
    <w:rsid w:val="00EB37FB"/>
    <w:rsid w:val="00EB3F34"/>
    <w:rsid w:val="00EB4B33"/>
    <w:rsid w:val="00EB504E"/>
    <w:rsid w:val="00EB64EB"/>
    <w:rsid w:val="00EB6BA0"/>
    <w:rsid w:val="00EC0851"/>
    <w:rsid w:val="00EC2D85"/>
    <w:rsid w:val="00EC3133"/>
    <w:rsid w:val="00EC35BA"/>
    <w:rsid w:val="00EC5292"/>
    <w:rsid w:val="00EC5705"/>
    <w:rsid w:val="00EC7E13"/>
    <w:rsid w:val="00ED0647"/>
    <w:rsid w:val="00ED20FA"/>
    <w:rsid w:val="00ED2758"/>
    <w:rsid w:val="00ED2DD1"/>
    <w:rsid w:val="00ED3AC4"/>
    <w:rsid w:val="00ED3D7E"/>
    <w:rsid w:val="00ED3F64"/>
    <w:rsid w:val="00ED4013"/>
    <w:rsid w:val="00ED4D28"/>
    <w:rsid w:val="00ED58E9"/>
    <w:rsid w:val="00ED6F90"/>
    <w:rsid w:val="00ED7367"/>
    <w:rsid w:val="00EE0BBD"/>
    <w:rsid w:val="00EE36FE"/>
    <w:rsid w:val="00EE545B"/>
    <w:rsid w:val="00EE5B7D"/>
    <w:rsid w:val="00EE6D59"/>
    <w:rsid w:val="00EE6F4E"/>
    <w:rsid w:val="00EF05A9"/>
    <w:rsid w:val="00EF138C"/>
    <w:rsid w:val="00EF2CF4"/>
    <w:rsid w:val="00EF3F26"/>
    <w:rsid w:val="00EF417A"/>
    <w:rsid w:val="00EF5DFD"/>
    <w:rsid w:val="00EF63FD"/>
    <w:rsid w:val="00EF6DB5"/>
    <w:rsid w:val="00F00463"/>
    <w:rsid w:val="00F01B10"/>
    <w:rsid w:val="00F02491"/>
    <w:rsid w:val="00F03A12"/>
    <w:rsid w:val="00F041F3"/>
    <w:rsid w:val="00F04622"/>
    <w:rsid w:val="00F05D43"/>
    <w:rsid w:val="00F05D8A"/>
    <w:rsid w:val="00F07972"/>
    <w:rsid w:val="00F10E8F"/>
    <w:rsid w:val="00F111AF"/>
    <w:rsid w:val="00F1145A"/>
    <w:rsid w:val="00F1281C"/>
    <w:rsid w:val="00F15AF7"/>
    <w:rsid w:val="00F17714"/>
    <w:rsid w:val="00F17EED"/>
    <w:rsid w:val="00F2058E"/>
    <w:rsid w:val="00F20F20"/>
    <w:rsid w:val="00F222D1"/>
    <w:rsid w:val="00F23016"/>
    <w:rsid w:val="00F238F7"/>
    <w:rsid w:val="00F24802"/>
    <w:rsid w:val="00F24AAB"/>
    <w:rsid w:val="00F2533F"/>
    <w:rsid w:val="00F254C7"/>
    <w:rsid w:val="00F256E4"/>
    <w:rsid w:val="00F25C83"/>
    <w:rsid w:val="00F266D9"/>
    <w:rsid w:val="00F267A0"/>
    <w:rsid w:val="00F27018"/>
    <w:rsid w:val="00F30B2D"/>
    <w:rsid w:val="00F33F1C"/>
    <w:rsid w:val="00F34028"/>
    <w:rsid w:val="00F350C3"/>
    <w:rsid w:val="00F36993"/>
    <w:rsid w:val="00F373B0"/>
    <w:rsid w:val="00F4005C"/>
    <w:rsid w:val="00F4183F"/>
    <w:rsid w:val="00F423B2"/>
    <w:rsid w:val="00F427A2"/>
    <w:rsid w:val="00F42C31"/>
    <w:rsid w:val="00F43444"/>
    <w:rsid w:val="00F43CB8"/>
    <w:rsid w:val="00F44264"/>
    <w:rsid w:val="00F45412"/>
    <w:rsid w:val="00F46B06"/>
    <w:rsid w:val="00F476A9"/>
    <w:rsid w:val="00F5149A"/>
    <w:rsid w:val="00F51630"/>
    <w:rsid w:val="00F52562"/>
    <w:rsid w:val="00F537E8"/>
    <w:rsid w:val="00F54C18"/>
    <w:rsid w:val="00F55865"/>
    <w:rsid w:val="00F55924"/>
    <w:rsid w:val="00F55A85"/>
    <w:rsid w:val="00F5753F"/>
    <w:rsid w:val="00F57C65"/>
    <w:rsid w:val="00F616A2"/>
    <w:rsid w:val="00F62028"/>
    <w:rsid w:val="00F622DC"/>
    <w:rsid w:val="00F63F1F"/>
    <w:rsid w:val="00F65DA9"/>
    <w:rsid w:val="00F70171"/>
    <w:rsid w:val="00F70306"/>
    <w:rsid w:val="00F72034"/>
    <w:rsid w:val="00F721F5"/>
    <w:rsid w:val="00F73CA5"/>
    <w:rsid w:val="00F74528"/>
    <w:rsid w:val="00F7592B"/>
    <w:rsid w:val="00F75DA1"/>
    <w:rsid w:val="00F762C8"/>
    <w:rsid w:val="00F7662F"/>
    <w:rsid w:val="00F76CA3"/>
    <w:rsid w:val="00F80005"/>
    <w:rsid w:val="00F80302"/>
    <w:rsid w:val="00F821C4"/>
    <w:rsid w:val="00F8242A"/>
    <w:rsid w:val="00F82DEE"/>
    <w:rsid w:val="00F8322C"/>
    <w:rsid w:val="00F834A6"/>
    <w:rsid w:val="00F83544"/>
    <w:rsid w:val="00F8367C"/>
    <w:rsid w:val="00F8447B"/>
    <w:rsid w:val="00F84B7B"/>
    <w:rsid w:val="00F84ED8"/>
    <w:rsid w:val="00F85164"/>
    <w:rsid w:val="00F854A0"/>
    <w:rsid w:val="00F860E9"/>
    <w:rsid w:val="00F8640D"/>
    <w:rsid w:val="00F86B1A"/>
    <w:rsid w:val="00F87D63"/>
    <w:rsid w:val="00F9170C"/>
    <w:rsid w:val="00F93A38"/>
    <w:rsid w:val="00F946E1"/>
    <w:rsid w:val="00F96695"/>
    <w:rsid w:val="00FA30E2"/>
    <w:rsid w:val="00FA32F5"/>
    <w:rsid w:val="00FA4A47"/>
    <w:rsid w:val="00FA5EE2"/>
    <w:rsid w:val="00FA689F"/>
    <w:rsid w:val="00FA7EF0"/>
    <w:rsid w:val="00FB0455"/>
    <w:rsid w:val="00FB09BE"/>
    <w:rsid w:val="00FB0AF5"/>
    <w:rsid w:val="00FB24C0"/>
    <w:rsid w:val="00FB3975"/>
    <w:rsid w:val="00FB41CC"/>
    <w:rsid w:val="00FB6EE0"/>
    <w:rsid w:val="00FB7159"/>
    <w:rsid w:val="00FC0DB9"/>
    <w:rsid w:val="00FC2939"/>
    <w:rsid w:val="00FC3468"/>
    <w:rsid w:val="00FC3A78"/>
    <w:rsid w:val="00FC4DAB"/>
    <w:rsid w:val="00FC52F2"/>
    <w:rsid w:val="00FC5412"/>
    <w:rsid w:val="00FC6320"/>
    <w:rsid w:val="00FC6948"/>
    <w:rsid w:val="00FC7617"/>
    <w:rsid w:val="00FC7C44"/>
    <w:rsid w:val="00FD04E8"/>
    <w:rsid w:val="00FD0662"/>
    <w:rsid w:val="00FD1196"/>
    <w:rsid w:val="00FD3788"/>
    <w:rsid w:val="00FD5B2F"/>
    <w:rsid w:val="00FD66F9"/>
    <w:rsid w:val="00FD6D71"/>
    <w:rsid w:val="00FE1010"/>
    <w:rsid w:val="00FE185F"/>
    <w:rsid w:val="00FE1CD5"/>
    <w:rsid w:val="00FE3590"/>
    <w:rsid w:val="00FE3AD9"/>
    <w:rsid w:val="00FE3BB5"/>
    <w:rsid w:val="00FE4200"/>
    <w:rsid w:val="00FE551F"/>
    <w:rsid w:val="00FE75AB"/>
    <w:rsid w:val="00FF00D0"/>
    <w:rsid w:val="00FF0B37"/>
    <w:rsid w:val="00FF0E4C"/>
    <w:rsid w:val="00FF11DD"/>
    <w:rsid w:val="00FF49E5"/>
    <w:rsid w:val="00FF6D94"/>
    <w:rsid w:val="00FF78A7"/>
    <w:rsid w:val="00FF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BEB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D3"/>
    <w:pPr>
      <w:spacing w:after="120" w:line="280" w:lineRule="exact"/>
    </w:pPr>
    <w:rPr>
      <w:rFonts w:ascii="Trebuchet MS" w:eastAsia="Times New Roman" w:hAnsi="Trebuchet MS" w:cs="Times New Roman"/>
      <w:sz w:val="20"/>
      <w:lang w:val="en-AU"/>
    </w:rPr>
  </w:style>
  <w:style w:type="paragraph" w:styleId="Heading1">
    <w:name w:val="heading 1"/>
    <w:basedOn w:val="Normal"/>
    <w:next w:val="Normal"/>
    <w:link w:val="Heading1Char"/>
    <w:uiPriority w:val="1"/>
    <w:qFormat/>
    <w:rsid w:val="003238D3"/>
    <w:pPr>
      <w:keepNext/>
      <w:numPr>
        <w:numId w:val="23"/>
      </w:numPr>
      <w:spacing w:before="240" w:after="240" w:line="240" w:lineRule="auto"/>
      <w:outlineLvl w:val="0"/>
    </w:pPr>
    <w:rPr>
      <w:rFonts w:cs="Arial"/>
      <w:bCs/>
      <w:color w:val="8496B0" w:themeColor="text2" w:themeTint="99"/>
      <w:kern w:val="28"/>
      <w:sz w:val="36"/>
      <w:szCs w:val="36"/>
      <w:lang w:val="en-US"/>
    </w:rPr>
  </w:style>
  <w:style w:type="paragraph" w:styleId="Heading2">
    <w:name w:val="heading 2"/>
    <w:basedOn w:val="Normal"/>
    <w:next w:val="Normal"/>
    <w:link w:val="Heading2Char"/>
    <w:qFormat/>
    <w:rsid w:val="00474B28"/>
    <w:pPr>
      <w:keepNext/>
      <w:numPr>
        <w:ilvl w:val="1"/>
        <w:numId w:val="23"/>
      </w:numPr>
      <w:shd w:val="clear" w:color="666699" w:fill="auto"/>
      <w:spacing w:before="360" w:after="360" w:line="240" w:lineRule="auto"/>
      <w:ind w:left="709" w:hanging="709"/>
      <w:outlineLvl w:val="1"/>
    </w:pPr>
    <w:rPr>
      <w:rFonts w:cs="Times-Roman"/>
      <w:bCs/>
      <w:color w:val="70AD47"/>
      <w:sz w:val="32"/>
      <w:szCs w:val="32"/>
      <w:lang w:val="en-US" w:eastAsia="en-AU"/>
    </w:rPr>
  </w:style>
  <w:style w:type="paragraph" w:styleId="Heading3">
    <w:name w:val="heading 3"/>
    <w:basedOn w:val="Normal"/>
    <w:next w:val="Normal"/>
    <w:link w:val="Heading3Char"/>
    <w:uiPriority w:val="99"/>
    <w:qFormat/>
    <w:rsid w:val="004A5AE0"/>
    <w:pPr>
      <w:keepNext/>
      <w:numPr>
        <w:ilvl w:val="2"/>
        <w:numId w:val="23"/>
      </w:numPr>
      <w:spacing w:before="120" w:line="260" w:lineRule="exact"/>
      <w:outlineLvl w:val="2"/>
    </w:pPr>
    <w:rPr>
      <w:rFonts w:eastAsiaTheme="majorEastAsia" w:cs="Minion-Bold"/>
      <w:iCs/>
      <w:color w:val="4472C4" w:themeColor="accent1"/>
      <w:szCs w:val="20"/>
      <w:lang w:val="en-US" w:eastAsia="en-AU"/>
    </w:rPr>
  </w:style>
  <w:style w:type="paragraph" w:styleId="Heading4">
    <w:name w:val="heading 4"/>
    <w:basedOn w:val="Normal"/>
    <w:next w:val="Normal"/>
    <w:link w:val="Heading4Char"/>
    <w:qFormat/>
    <w:rsid w:val="00C622B1"/>
    <w:pPr>
      <w:keepNext/>
      <w:pBdr>
        <w:top w:val="single" w:sz="4" w:space="1" w:color="A5A5A5" w:themeColor="accent3"/>
        <w:left w:val="single" w:sz="4" w:space="4" w:color="A5A5A5" w:themeColor="accent3"/>
        <w:bottom w:val="single" w:sz="4" w:space="1" w:color="A5A5A5" w:themeColor="accent3"/>
        <w:right w:val="single" w:sz="4" w:space="4" w:color="A5A5A5" w:themeColor="accent3"/>
      </w:pBdr>
      <w:spacing w:before="60" w:after="60" w:line="260" w:lineRule="exact"/>
      <w:outlineLvl w:val="3"/>
    </w:pPr>
    <w:rPr>
      <w:bCs/>
      <w:i/>
      <w:color w:val="70AD47" w:themeColor="accent6"/>
      <w:szCs w:val="18"/>
    </w:rPr>
  </w:style>
  <w:style w:type="paragraph" w:styleId="Heading5">
    <w:name w:val="heading 5"/>
    <w:basedOn w:val="Normal"/>
    <w:next w:val="Normal"/>
    <w:link w:val="Heading5Char"/>
    <w:qFormat/>
    <w:rsid w:val="00F7662F"/>
    <w:pPr>
      <w:keepNext/>
      <w:spacing w:after="0" w:line="260" w:lineRule="exact"/>
      <w:outlineLvl w:val="4"/>
    </w:pPr>
    <w:rPr>
      <w:bCs/>
      <w:iCs/>
      <w:color w:val="4472C4" w:themeColor="accent1"/>
      <w:sz w:val="16"/>
      <w:szCs w:val="16"/>
    </w:rPr>
  </w:style>
  <w:style w:type="paragraph" w:styleId="Heading6">
    <w:name w:val="heading 6"/>
    <w:basedOn w:val="Normal"/>
    <w:next w:val="Normal"/>
    <w:link w:val="Heading6Char"/>
    <w:qFormat/>
    <w:rsid w:val="0023135D"/>
    <w:pPr>
      <w:keepNext/>
      <w:numPr>
        <w:ilvl w:val="5"/>
        <w:numId w:val="23"/>
      </w:numPr>
      <w:spacing w:before="240" w:after="60"/>
      <w:outlineLvl w:val="5"/>
    </w:pPr>
    <w:rPr>
      <w:b/>
      <w:bCs/>
      <w:i/>
      <w:szCs w:val="22"/>
    </w:rPr>
  </w:style>
  <w:style w:type="paragraph" w:styleId="Heading7">
    <w:name w:val="heading 7"/>
    <w:basedOn w:val="Normal"/>
    <w:next w:val="Normal"/>
    <w:link w:val="Heading7Char"/>
    <w:semiHidden/>
    <w:unhideWhenUsed/>
    <w:qFormat/>
    <w:rsid w:val="0023135D"/>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135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135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86CD6"/>
    <w:pPr>
      <w:spacing w:line="167" w:lineRule="atLeast"/>
      <w:jc w:val="both"/>
    </w:pPr>
    <w:rPr>
      <w:rFonts w:ascii="Calibri" w:hAnsi="Calibri"/>
      <w:color w:val="2C2728"/>
      <w:sz w:val="17"/>
      <w:szCs w:val="17"/>
      <w:lang w:val="en-GB" w:eastAsia="en-GB"/>
    </w:rPr>
  </w:style>
  <w:style w:type="paragraph" w:customStyle="1" w:styleId="p2">
    <w:name w:val="p2"/>
    <w:basedOn w:val="Normal"/>
    <w:rsid w:val="00B628B3"/>
    <w:rPr>
      <w:rFonts w:ascii="Cambria" w:hAnsi="Cambria"/>
      <w:sz w:val="17"/>
      <w:szCs w:val="17"/>
      <w:lang w:eastAsia="en-GB"/>
    </w:rPr>
  </w:style>
  <w:style w:type="character" w:customStyle="1" w:styleId="apple-converted-space">
    <w:name w:val="apple-converted-space"/>
    <w:basedOn w:val="DefaultParagraphFont"/>
    <w:rsid w:val="00586CD6"/>
  </w:style>
  <w:style w:type="paragraph" w:styleId="TOC1">
    <w:name w:val="toc 1"/>
    <w:basedOn w:val="Normal"/>
    <w:next w:val="Normal"/>
    <w:autoRedefine/>
    <w:uiPriority w:val="39"/>
    <w:unhideWhenUsed/>
    <w:rsid w:val="009F097F"/>
    <w:pPr>
      <w:tabs>
        <w:tab w:val="left" w:pos="480"/>
        <w:tab w:val="right" w:leader="dot" w:pos="9623"/>
      </w:tabs>
      <w:spacing w:after="60"/>
      <w:ind w:right="-7"/>
    </w:pPr>
    <w:rPr>
      <w:b/>
      <w:noProof/>
    </w:rPr>
  </w:style>
  <w:style w:type="paragraph" w:styleId="TOC2">
    <w:name w:val="toc 2"/>
    <w:basedOn w:val="Normal"/>
    <w:next w:val="Normal"/>
    <w:autoRedefine/>
    <w:uiPriority w:val="39"/>
    <w:unhideWhenUsed/>
    <w:rsid w:val="00463208"/>
    <w:pPr>
      <w:tabs>
        <w:tab w:val="right" w:leader="dot" w:pos="9623"/>
      </w:tabs>
      <w:spacing w:after="60"/>
      <w:ind w:left="284" w:hanging="284"/>
    </w:pPr>
    <w:rPr>
      <w:b/>
      <w:noProof/>
      <w:color w:val="4472C4" w:themeColor="accent1"/>
    </w:rPr>
  </w:style>
  <w:style w:type="paragraph" w:styleId="BalloonText">
    <w:name w:val="Balloon Text"/>
    <w:basedOn w:val="Normal"/>
    <w:link w:val="BalloonTextChar"/>
    <w:rsid w:val="00586CD6"/>
    <w:rPr>
      <w:rFonts w:ascii="Tahoma" w:hAnsi="Tahoma" w:cs="Tahoma"/>
      <w:sz w:val="16"/>
      <w:szCs w:val="16"/>
    </w:rPr>
  </w:style>
  <w:style w:type="character" w:customStyle="1" w:styleId="BalloonTextChar">
    <w:name w:val="Balloon Text Char"/>
    <w:basedOn w:val="DefaultParagraphFont"/>
    <w:link w:val="BalloonText"/>
    <w:rsid w:val="00586CD6"/>
    <w:rPr>
      <w:rFonts w:ascii="Tahoma" w:eastAsia="Times New Roman" w:hAnsi="Tahoma" w:cs="Tahoma"/>
      <w:sz w:val="16"/>
      <w:szCs w:val="16"/>
      <w:lang w:val="en-AU"/>
    </w:rPr>
  </w:style>
  <w:style w:type="paragraph" w:styleId="BodyText">
    <w:name w:val="Body Text"/>
    <w:basedOn w:val="Normal"/>
    <w:link w:val="BodyTextChar"/>
    <w:uiPriority w:val="1"/>
    <w:unhideWhenUsed/>
    <w:qFormat/>
    <w:rsid w:val="00586CD6"/>
  </w:style>
  <w:style w:type="character" w:customStyle="1" w:styleId="BodyTextChar">
    <w:name w:val="Body Text Char"/>
    <w:basedOn w:val="DefaultParagraphFont"/>
    <w:link w:val="BodyText"/>
    <w:semiHidden/>
    <w:rsid w:val="00586CD6"/>
    <w:rPr>
      <w:rFonts w:ascii="Century Gothic" w:eastAsia="Times New Roman" w:hAnsi="Century Gothic" w:cs="Times New Roman"/>
      <w:sz w:val="20"/>
      <w:lang w:val="en-AU"/>
    </w:rPr>
  </w:style>
  <w:style w:type="character" w:styleId="BookTitle">
    <w:name w:val="Book Title"/>
    <w:basedOn w:val="DefaultParagraphFont"/>
    <w:uiPriority w:val="33"/>
    <w:qFormat/>
    <w:rsid w:val="00586CD6"/>
    <w:rPr>
      <w:b/>
      <w:bCs/>
      <w:smallCaps/>
      <w:spacing w:val="5"/>
    </w:rPr>
  </w:style>
  <w:style w:type="paragraph" w:customStyle="1" w:styleId="bullet0">
    <w:name w:val="bullet"/>
    <w:basedOn w:val="Normal"/>
    <w:link w:val="bulletChar"/>
    <w:qFormat/>
    <w:rsid w:val="00586CD6"/>
    <w:pPr>
      <w:keepLines/>
      <w:spacing w:line="260" w:lineRule="exact"/>
    </w:pPr>
    <w:rPr>
      <w:rFonts w:cs="Helvetica"/>
      <w:szCs w:val="26"/>
      <w:lang w:val="en-US" w:eastAsia="en-GB"/>
    </w:rPr>
  </w:style>
  <w:style w:type="character" w:customStyle="1" w:styleId="bulletChar">
    <w:name w:val="bullet Char"/>
    <w:link w:val="bullet0"/>
    <w:locked/>
    <w:rsid w:val="00586CD6"/>
    <w:rPr>
      <w:rFonts w:ascii="Century Gothic" w:hAnsi="Century Gothic" w:cs="Helvetica"/>
      <w:sz w:val="20"/>
      <w:szCs w:val="26"/>
      <w:lang w:val="en-US" w:eastAsia="en-GB"/>
    </w:rPr>
  </w:style>
  <w:style w:type="paragraph" w:customStyle="1" w:styleId="Bullet">
    <w:name w:val="Bullet"/>
    <w:basedOn w:val="Normal"/>
    <w:link w:val="BulletChar0"/>
    <w:qFormat/>
    <w:rsid w:val="00C8782C"/>
    <w:pPr>
      <w:numPr>
        <w:numId w:val="1"/>
      </w:numPr>
      <w:spacing w:before="60" w:after="60" w:line="260" w:lineRule="exact"/>
      <w:ind w:left="426" w:hanging="426"/>
    </w:pPr>
    <w:rPr>
      <w:color w:val="000000" w:themeColor="text1"/>
      <w:szCs w:val="22"/>
    </w:rPr>
  </w:style>
  <w:style w:type="character" w:customStyle="1" w:styleId="BulletChar0">
    <w:name w:val="Bullet Char"/>
    <w:basedOn w:val="DefaultParagraphFont"/>
    <w:link w:val="Bullet"/>
    <w:rsid w:val="00C8782C"/>
    <w:rPr>
      <w:rFonts w:ascii="Century Gothic" w:eastAsia="Times New Roman" w:hAnsi="Century Gothic" w:cs="Times New Roman"/>
      <w:color w:val="000000" w:themeColor="text1"/>
      <w:sz w:val="18"/>
      <w:szCs w:val="22"/>
      <w:lang w:val="en-AU"/>
    </w:rPr>
  </w:style>
  <w:style w:type="character" w:styleId="CommentReference">
    <w:name w:val="annotation reference"/>
    <w:basedOn w:val="DefaultParagraphFont"/>
    <w:uiPriority w:val="99"/>
    <w:rsid w:val="00586CD6"/>
    <w:rPr>
      <w:sz w:val="16"/>
      <w:szCs w:val="16"/>
    </w:rPr>
  </w:style>
  <w:style w:type="paragraph" w:styleId="CommentText">
    <w:name w:val="annotation text"/>
    <w:basedOn w:val="Normal"/>
    <w:link w:val="CommentTextChar"/>
    <w:rsid w:val="00586CD6"/>
    <w:rPr>
      <w:szCs w:val="20"/>
    </w:rPr>
  </w:style>
  <w:style w:type="character" w:customStyle="1" w:styleId="CommentTextChar">
    <w:name w:val="Comment Text Char"/>
    <w:basedOn w:val="DefaultParagraphFont"/>
    <w:link w:val="CommentText"/>
    <w:rsid w:val="00586CD6"/>
    <w:rPr>
      <w:rFonts w:ascii="Century Gothic" w:eastAsia="Times New Roman" w:hAnsi="Century Gothic" w:cs="Times New Roman"/>
      <w:sz w:val="20"/>
      <w:szCs w:val="20"/>
      <w:lang w:val="en-AU"/>
    </w:rPr>
  </w:style>
  <w:style w:type="paragraph" w:styleId="CommentSubject">
    <w:name w:val="annotation subject"/>
    <w:basedOn w:val="CommentText"/>
    <w:next w:val="CommentText"/>
    <w:link w:val="CommentSubjectChar"/>
    <w:rsid w:val="00586CD6"/>
    <w:rPr>
      <w:b/>
      <w:bCs/>
    </w:rPr>
  </w:style>
  <w:style w:type="character" w:customStyle="1" w:styleId="CommentSubjectChar">
    <w:name w:val="Comment Subject Char"/>
    <w:basedOn w:val="CommentTextChar"/>
    <w:link w:val="CommentSubject"/>
    <w:rsid w:val="00586CD6"/>
    <w:rPr>
      <w:rFonts w:ascii="Century Gothic" w:eastAsia="Times New Roman" w:hAnsi="Century Gothic" w:cs="Times New Roman"/>
      <w:b/>
      <w:bCs/>
      <w:sz w:val="20"/>
      <w:szCs w:val="20"/>
      <w:lang w:val="en-AU"/>
    </w:rPr>
  </w:style>
  <w:style w:type="paragraph" w:styleId="DocumentMap">
    <w:name w:val="Document Map"/>
    <w:basedOn w:val="Normal"/>
    <w:link w:val="DocumentMapChar"/>
    <w:semiHidden/>
    <w:unhideWhenUsed/>
    <w:rsid w:val="00586CD6"/>
    <w:rPr>
      <w:rFonts w:ascii="Times New Roman" w:hAnsi="Times New Roman"/>
    </w:rPr>
  </w:style>
  <w:style w:type="character" w:customStyle="1" w:styleId="DocumentMapChar">
    <w:name w:val="Document Map Char"/>
    <w:basedOn w:val="DefaultParagraphFont"/>
    <w:link w:val="DocumentMap"/>
    <w:semiHidden/>
    <w:rsid w:val="00586CD6"/>
    <w:rPr>
      <w:rFonts w:ascii="Times New Roman" w:eastAsia="Times New Roman" w:hAnsi="Times New Roman" w:cs="Times New Roman"/>
      <w:lang w:val="en-AU"/>
    </w:rPr>
  </w:style>
  <w:style w:type="character" w:styleId="Emphasis">
    <w:name w:val="Emphasis"/>
    <w:basedOn w:val="DefaultParagraphFont"/>
    <w:qFormat/>
    <w:rsid w:val="00586CD6"/>
    <w:rPr>
      <w:i/>
      <w:i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6CD6"/>
    <w:pPr>
      <w:ind w:left="720"/>
      <w:contextualSpacing/>
    </w:pPr>
  </w:style>
  <w:style w:type="paragraph" w:customStyle="1" w:styleId="Enablers">
    <w:name w:val="Enablers"/>
    <w:basedOn w:val="ListParagraph"/>
    <w:qFormat/>
    <w:rsid w:val="00B8705C"/>
    <w:pPr>
      <w:numPr>
        <w:numId w:val="2"/>
      </w:num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60"/>
      <w:ind w:left="426" w:hanging="426"/>
      <w:contextualSpacing w:val="0"/>
    </w:pPr>
    <w:rPr>
      <w:bCs/>
      <w:szCs w:val="20"/>
    </w:rPr>
  </w:style>
  <w:style w:type="paragraph" w:customStyle="1" w:styleId="Enablersbullet">
    <w:name w:val="Enablers bullet"/>
    <w:basedOn w:val="Enablers"/>
    <w:qFormat/>
    <w:rsid w:val="00586CD6"/>
    <w:pPr>
      <w:numPr>
        <w:numId w:val="0"/>
      </w:numPr>
      <w:tabs>
        <w:tab w:val="left" w:pos="426"/>
      </w:tabs>
      <w:ind w:left="851" w:hanging="851"/>
    </w:pPr>
    <w:rPr>
      <w:lang w:val="en-GB" w:eastAsia="en-GB"/>
    </w:rPr>
  </w:style>
  <w:style w:type="paragraph" w:customStyle="1" w:styleId="Enablersheader">
    <w:name w:val="Enablers header"/>
    <w:basedOn w:val="Normal"/>
    <w:qFormat/>
    <w:rsid w:val="00586CD6"/>
    <w:pPr>
      <w:keepNext/>
      <w:pBdr>
        <w:top w:val="single" w:sz="4" w:space="1" w:color="4472C4" w:themeColor="accent1"/>
        <w:left w:val="single" w:sz="4" w:space="4" w:color="4472C4" w:themeColor="accent1"/>
        <w:bottom w:val="single" w:sz="4" w:space="1" w:color="4472C4" w:themeColor="accent1"/>
        <w:right w:val="single" w:sz="4" w:space="4" w:color="4472C4" w:themeColor="accent1"/>
      </w:pBdr>
      <w:spacing w:after="60"/>
    </w:pPr>
    <w:rPr>
      <w:b/>
      <w:bCs/>
      <w:szCs w:val="20"/>
      <w:lang w:val="en-US"/>
    </w:rPr>
  </w:style>
  <w:style w:type="paragraph" w:customStyle="1" w:styleId="EndNoteBibliography">
    <w:name w:val="EndNote Bibliography"/>
    <w:basedOn w:val="Normal"/>
    <w:rsid w:val="00586CD6"/>
    <w:pPr>
      <w:spacing w:before="60" w:after="60" w:line="240" w:lineRule="exact"/>
      <w:ind w:left="567" w:hanging="567"/>
    </w:pPr>
    <w:rPr>
      <w:rFonts w:ascii="Century Gothic" w:hAnsi="Century Gothic"/>
      <w:noProof/>
      <w:sz w:val="22"/>
      <w:szCs w:val="22"/>
      <w:lang w:eastAsia="en-AU"/>
    </w:rPr>
  </w:style>
  <w:style w:type="paragraph" w:customStyle="1" w:styleId="EndNoteBibliographyTitle">
    <w:name w:val="EndNote Bibliography Title"/>
    <w:basedOn w:val="Normal"/>
    <w:rsid w:val="00586CD6"/>
    <w:pPr>
      <w:jc w:val="center"/>
    </w:pPr>
    <w:rPr>
      <w:rFonts w:ascii="Century Gothic" w:hAnsi="Century Gothic"/>
      <w:sz w:val="22"/>
      <w:lang w:val="en-US"/>
    </w:rPr>
  </w:style>
  <w:style w:type="character" w:styleId="EndnoteReference">
    <w:name w:val="endnote reference"/>
    <w:basedOn w:val="DefaultParagraphFont"/>
    <w:semiHidden/>
    <w:unhideWhenUsed/>
    <w:rsid w:val="00586CD6"/>
    <w:rPr>
      <w:vertAlign w:val="superscript"/>
    </w:rPr>
  </w:style>
  <w:style w:type="paragraph" w:styleId="EndnoteText">
    <w:name w:val="endnote text"/>
    <w:basedOn w:val="Normal"/>
    <w:link w:val="EndnoteTextChar"/>
    <w:semiHidden/>
    <w:unhideWhenUsed/>
    <w:rsid w:val="00586CD6"/>
    <w:rPr>
      <w:szCs w:val="20"/>
    </w:rPr>
  </w:style>
  <w:style w:type="character" w:customStyle="1" w:styleId="EndnoteTextChar">
    <w:name w:val="Endnote Text Char"/>
    <w:basedOn w:val="DefaultParagraphFont"/>
    <w:link w:val="EndnoteText"/>
    <w:semiHidden/>
    <w:rsid w:val="00586CD6"/>
    <w:rPr>
      <w:rFonts w:ascii="Century Gothic" w:eastAsia="Times New Roman" w:hAnsi="Century Gothic" w:cs="Times New Roman"/>
      <w:sz w:val="20"/>
      <w:szCs w:val="20"/>
      <w:lang w:val="en-AU"/>
    </w:rPr>
  </w:style>
  <w:style w:type="paragraph" w:customStyle="1" w:styleId="Figure">
    <w:name w:val="Figure"/>
    <w:basedOn w:val="Normal"/>
    <w:qFormat/>
    <w:rsid w:val="00586CD6"/>
    <w:pPr>
      <w:spacing w:before="60"/>
      <w:ind w:left="992" w:hanging="992"/>
    </w:pPr>
    <w:rPr>
      <w:i/>
      <w:iCs/>
      <w:noProof/>
      <w:color w:val="4472C4" w:themeColor="accent1"/>
      <w:sz w:val="17"/>
      <w:szCs w:val="17"/>
      <w:lang w:eastAsia="en-AU"/>
    </w:rPr>
  </w:style>
  <w:style w:type="paragraph" w:customStyle="1" w:styleId="Figurename">
    <w:name w:val="Figure name"/>
    <w:basedOn w:val="Normal"/>
    <w:qFormat/>
    <w:rsid w:val="00586CD6"/>
    <w:pPr>
      <w:keepNext/>
      <w:numPr>
        <w:numId w:val="3"/>
      </w:numPr>
      <w:spacing w:before="120" w:line="260" w:lineRule="exact"/>
    </w:pPr>
    <w:rPr>
      <w:i/>
      <w:color w:val="4472C4" w:themeColor="accent1"/>
      <w:szCs w:val="22"/>
      <w:lang w:eastAsia="en-AU"/>
    </w:rPr>
  </w:style>
  <w:style w:type="character" w:styleId="FollowedHyperlink">
    <w:name w:val="FollowedHyperlink"/>
    <w:basedOn w:val="DefaultParagraphFont"/>
    <w:unhideWhenUsed/>
    <w:rsid w:val="00586CD6"/>
    <w:rPr>
      <w:i/>
      <w:color w:val="2F5496" w:themeColor="accent1" w:themeShade="BF"/>
      <w:u w:val="single"/>
    </w:rPr>
  </w:style>
  <w:style w:type="paragraph" w:styleId="Footer">
    <w:name w:val="footer"/>
    <w:basedOn w:val="Normal"/>
    <w:link w:val="FooterChar"/>
    <w:uiPriority w:val="99"/>
    <w:rsid w:val="00586CD6"/>
    <w:pPr>
      <w:tabs>
        <w:tab w:val="center" w:pos="4513"/>
        <w:tab w:val="right" w:pos="9026"/>
      </w:tabs>
    </w:pPr>
  </w:style>
  <w:style w:type="character" w:customStyle="1" w:styleId="FooterChar">
    <w:name w:val="Footer Char"/>
    <w:basedOn w:val="DefaultParagraphFont"/>
    <w:link w:val="Footer"/>
    <w:uiPriority w:val="99"/>
    <w:rsid w:val="00586CD6"/>
    <w:rPr>
      <w:rFonts w:ascii="Century Gothic" w:eastAsia="Times New Roman" w:hAnsi="Century Gothic" w:cs="Times New Roman"/>
      <w:sz w:val="20"/>
      <w:lang w:val="en-AU"/>
    </w:rPr>
  </w:style>
  <w:style w:type="character" w:styleId="FootnoteReference">
    <w:name w:val="footnote reference"/>
    <w:basedOn w:val="DefaultParagraphFont"/>
    <w:uiPriority w:val="99"/>
    <w:unhideWhenUsed/>
    <w:rsid w:val="00586CD6"/>
    <w:rPr>
      <w:vertAlign w:val="superscript"/>
    </w:rPr>
  </w:style>
  <w:style w:type="paragraph" w:styleId="FootnoteText">
    <w:name w:val="footnote text"/>
    <w:basedOn w:val="Normal"/>
    <w:link w:val="FootnoteTextChar"/>
    <w:uiPriority w:val="99"/>
    <w:unhideWhenUsed/>
    <w:rsid w:val="00586CD6"/>
  </w:style>
  <w:style w:type="character" w:customStyle="1" w:styleId="FootnoteTextChar">
    <w:name w:val="Footnote Text Char"/>
    <w:basedOn w:val="DefaultParagraphFont"/>
    <w:link w:val="FootnoteText"/>
    <w:uiPriority w:val="99"/>
    <w:rsid w:val="00586CD6"/>
    <w:rPr>
      <w:rFonts w:ascii="Century Gothic" w:eastAsia="Times New Roman" w:hAnsi="Century Gothic" w:cs="Times New Roman"/>
      <w:lang w:val="en-AU"/>
    </w:rPr>
  </w:style>
  <w:style w:type="paragraph" w:styleId="Header">
    <w:name w:val="header"/>
    <w:basedOn w:val="Normal"/>
    <w:link w:val="HeaderChar"/>
    <w:rsid w:val="00586CD6"/>
    <w:pPr>
      <w:tabs>
        <w:tab w:val="center" w:pos="4513"/>
        <w:tab w:val="right" w:pos="9026"/>
      </w:tabs>
    </w:pPr>
  </w:style>
  <w:style w:type="character" w:customStyle="1" w:styleId="HeaderChar">
    <w:name w:val="Header Char"/>
    <w:basedOn w:val="DefaultParagraphFont"/>
    <w:link w:val="Header"/>
    <w:rsid w:val="00586CD6"/>
    <w:rPr>
      <w:rFonts w:ascii="Century Gothic" w:eastAsia="Times New Roman" w:hAnsi="Century Gothic" w:cs="Times New Roman"/>
      <w:sz w:val="20"/>
      <w:lang w:val="en-AU"/>
    </w:rPr>
  </w:style>
  <w:style w:type="character" w:customStyle="1" w:styleId="Heading1Char">
    <w:name w:val="Heading 1 Char"/>
    <w:basedOn w:val="DefaultParagraphFont"/>
    <w:link w:val="Heading1"/>
    <w:uiPriority w:val="1"/>
    <w:rsid w:val="003238D3"/>
    <w:rPr>
      <w:rFonts w:ascii="Trebuchet MS" w:eastAsia="Times New Roman" w:hAnsi="Trebuchet MS" w:cs="Arial"/>
      <w:bCs/>
      <w:color w:val="8496B0" w:themeColor="text2" w:themeTint="99"/>
      <w:kern w:val="28"/>
      <w:sz w:val="36"/>
      <w:szCs w:val="36"/>
      <w:lang w:val="en-US"/>
    </w:rPr>
  </w:style>
  <w:style w:type="character" w:customStyle="1" w:styleId="Heading2Char">
    <w:name w:val="Heading 2 Char"/>
    <w:basedOn w:val="DefaultParagraphFont"/>
    <w:link w:val="Heading2"/>
    <w:rsid w:val="00474B28"/>
    <w:rPr>
      <w:rFonts w:ascii="Trebuchet MS" w:eastAsia="Times New Roman" w:hAnsi="Trebuchet MS" w:cs="Times-Roman"/>
      <w:bCs/>
      <w:color w:val="70AD47"/>
      <w:sz w:val="32"/>
      <w:szCs w:val="32"/>
      <w:shd w:val="clear" w:color="666699" w:fill="auto"/>
      <w:lang w:val="en-US" w:eastAsia="en-AU"/>
    </w:rPr>
  </w:style>
  <w:style w:type="character" w:customStyle="1" w:styleId="Heading3Char">
    <w:name w:val="Heading 3 Char"/>
    <w:basedOn w:val="DefaultParagraphFont"/>
    <w:link w:val="Heading3"/>
    <w:uiPriority w:val="99"/>
    <w:rsid w:val="004A5AE0"/>
    <w:rPr>
      <w:rFonts w:ascii="Century Gothic" w:eastAsiaTheme="majorEastAsia" w:hAnsi="Century Gothic" w:cs="Minion-Bold"/>
      <w:iCs/>
      <w:color w:val="4472C4" w:themeColor="accent1"/>
      <w:sz w:val="20"/>
      <w:szCs w:val="20"/>
      <w:lang w:val="en-US" w:eastAsia="en-AU"/>
    </w:rPr>
  </w:style>
  <w:style w:type="character" w:customStyle="1" w:styleId="Heading4Char">
    <w:name w:val="Heading 4 Char"/>
    <w:basedOn w:val="DefaultParagraphFont"/>
    <w:link w:val="Heading4"/>
    <w:rsid w:val="00C622B1"/>
    <w:rPr>
      <w:rFonts w:ascii="Century Gothic" w:eastAsia="Times New Roman" w:hAnsi="Century Gothic" w:cs="Times New Roman"/>
      <w:bCs/>
      <w:i/>
      <w:color w:val="70AD47" w:themeColor="accent6"/>
      <w:sz w:val="18"/>
      <w:szCs w:val="18"/>
      <w:lang w:val="en-AU"/>
    </w:rPr>
  </w:style>
  <w:style w:type="character" w:customStyle="1" w:styleId="Heading5Char">
    <w:name w:val="Heading 5 Char"/>
    <w:basedOn w:val="DefaultParagraphFont"/>
    <w:link w:val="Heading5"/>
    <w:rsid w:val="00F7662F"/>
    <w:rPr>
      <w:rFonts w:ascii="Century Gothic" w:eastAsia="Times New Roman" w:hAnsi="Century Gothic" w:cs="Times New Roman"/>
      <w:bCs/>
      <w:iCs/>
      <w:color w:val="4472C4" w:themeColor="accent1"/>
      <w:sz w:val="16"/>
      <w:szCs w:val="16"/>
      <w:lang w:val="en-AU"/>
    </w:rPr>
  </w:style>
  <w:style w:type="character" w:customStyle="1" w:styleId="Heading6Char">
    <w:name w:val="Heading 6 Char"/>
    <w:basedOn w:val="DefaultParagraphFont"/>
    <w:link w:val="Heading6"/>
    <w:rsid w:val="00586CD6"/>
    <w:rPr>
      <w:rFonts w:ascii="Century Gothic" w:eastAsia="Times New Roman" w:hAnsi="Century Gothic" w:cs="Times New Roman"/>
      <w:b/>
      <w:bCs/>
      <w:i/>
      <w:sz w:val="18"/>
      <w:szCs w:val="22"/>
      <w:lang w:val="en-AU"/>
    </w:rPr>
  </w:style>
  <w:style w:type="character" w:customStyle="1" w:styleId="Heading7Char">
    <w:name w:val="Heading 7 Char"/>
    <w:basedOn w:val="DefaultParagraphFont"/>
    <w:link w:val="Heading7"/>
    <w:semiHidden/>
    <w:rsid w:val="00586CD6"/>
    <w:rPr>
      <w:rFonts w:asciiTheme="majorHAnsi" w:eastAsiaTheme="majorEastAsia" w:hAnsiTheme="majorHAnsi" w:cstheme="majorBidi"/>
      <w:i/>
      <w:iCs/>
      <w:color w:val="1F3763" w:themeColor="accent1" w:themeShade="7F"/>
      <w:sz w:val="18"/>
      <w:lang w:val="en-AU"/>
    </w:rPr>
  </w:style>
  <w:style w:type="character" w:customStyle="1" w:styleId="Heading8Char">
    <w:name w:val="Heading 8 Char"/>
    <w:basedOn w:val="DefaultParagraphFont"/>
    <w:link w:val="Heading8"/>
    <w:semiHidden/>
    <w:rsid w:val="00586CD6"/>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586CD6"/>
    <w:rPr>
      <w:rFonts w:asciiTheme="majorHAnsi" w:eastAsiaTheme="majorEastAsia" w:hAnsiTheme="majorHAnsi" w:cstheme="majorBidi"/>
      <w:i/>
      <w:iCs/>
      <w:color w:val="272727" w:themeColor="text1" w:themeTint="D8"/>
      <w:sz w:val="21"/>
      <w:szCs w:val="21"/>
      <w:lang w:val="en-AU"/>
    </w:rPr>
  </w:style>
  <w:style w:type="character" w:styleId="Hyperlink">
    <w:name w:val="Hyperlink"/>
    <w:basedOn w:val="DefaultParagraphFont"/>
    <w:uiPriority w:val="99"/>
    <w:unhideWhenUsed/>
    <w:rsid w:val="00586CD6"/>
    <w:rPr>
      <w:i/>
      <w:color w:val="2F5496" w:themeColor="accent1" w:themeShade="BF"/>
      <w:szCs w:val="18"/>
      <w:u w:val="single"/>
    </w:rPr>
  </w:style>
  <w:style w:type="character" w:styleId="IntenseEmphasis">
    <w:name w:val="Intense Emphasis"/>
    <w:basedOn w:val="DefaultParagraphFont"/>
    <w:uiPriority w:val="21"/>
    <w:qFormat/>
    <w:rsid w:val="00586CD6"/>
    <w:rPr>
      <w:b/>
      <w:bCs/>
      <w:i/>
      <w:iCs/>
      <w:color w:val="4472C4" w:themeColor="accent1"/>
    </w:rPr>
  </w:style>
  <w:style w:type="paragraph" w:styleId="IntenseQuote">
    <w:name w:val="Intense Quote"/>
    <w:basedOn w:val="Normal"/>
    <w:next w:val="Normal"/>
    <w:link w:val="IntenseQuoteChar"/>
    <w:uiPriority w:val="30"/>
    <w:qFormat/>
    <w:rsid w:val="00586CD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86CD6"/>
    <w:rPr>
      <w:rFonts w:ascii="Century Gothic" w:eastAsia="Times New Roman" w:hAnsi="Century Gothic" w:cs="Times New Roman"/>
      <w:b/>
      <w:bCs/>
      <w:i/>
      <w:iCs/>
      <w:color w:val="4472C4" w:themeColor="accent1"/>
      <w:sz w:val="20"/>
      <w:lang w:val="en-AU"/>
    </w:rPr>
  </w:style>
  <w:style w:type="character" w:styleId="IntenseReference">
    <w:name w:val="Intense Reference"/>
    <w:basedOn w:val="DefaultParagraphFont"/>
    <w:uiPriority w:val="32"/>
    <w:qFormat/>
    <w:rsid w:val="00586CD6"/>
    <w:rPr>
      <w:b/>
      <w:bCs/>
      <w:i/>
      <w:smallCaps/>
      <w:color w:val="ED7D31" w:themeColor="accent2"/>
      <w:spacing w:val="5"/>
      <w:u w:val="none"/>
    </w:rPr>
  </w:style>
  <w:style w:type="paragraph" w:styleId="ListBullet">
    <w:name w:val="List Bullet"/>
    <w:basedOn w:val="Normal"/>
    <w:semiHidden/>
    <w:unhideWhenUsed/>
    <w:rsid w:val="00586CD6"/>
    <w:pPr>
      <w:numPr>
        <w:numId w:val="4"/>
      </w:numPr>
      <w:contextualSpacing/>
    </w:pPr>
  </w:style>
  <w:style w:type="paragraph" w:styleId="ListBullet2">
    <w:name w:val="List Bullet 2"/>
    <w:basedOn w:val="ListBullet"/>
    <w:qFormat/>
    <w:rsid w:val="00586CD6"/>
    <w:pPr>
      <w:numPr>
        <w:numId w:val="5"/>
      </w:numPr>
      <w:tabs>
        <w:tab w:val="clear" w:pos="851"/>
      </w:tabs>
      <w:spacing w:before="80" w:after="0" w:line="300" w:lineRule="atLeast"/>
      <w:contextualSpacing w:val="0"/>
    </w:pPr>
    <w:rPr>
      <w:rFonts w:asciiTheme="minorHAnsi" w:hAnsiTheme="minorHAnsi"/>
      <w:sz w:val="22"/>
      <w:szCs w:val="22"/>
      <w:lang w:eastAsia="en-AU"/>
    </w:rPr>
  </w:style>
  <w:style w:type="paragraph" w:styleId="NoSpacing">
    <w:name w:val="No Spacing"/>
    <w:uiPriority w:val="1"/>
    <w:qFormat/>
    <w:rsid w:val="00586CD6"/>
    <w:rPr>
      <w:rFonts w:ascii="Times New Roman" w:eastAsia="Times New Roman" w:hAnsi="Times New Roman" w:cs="Times New Roman"/>
      <w:lang w:val="en-AU"/>
    </w:rPr>
  </w:style>
  <w:style w:type="paragraph" w:styleId="NormalWeb">
    <w:name w:val="Normal (Web)"/>
    <w:basedOn w:val="Normal"/>
    <w:uiPriority w:val="99"/>
    <w:semiHidden/>
    <w:unhideWhenUsed/>
    <w:rsid w:val="00586CD6"/>
    <w:pPr>
      <w:spacing w:before="100" w:beforeAutospacing="1" w:after="100" w:afterAutospacing="1" w:line="240" w:lineRule="auto"/>
    </w:pPr>
    <w:rPr>
      <w:rFonts w:ascii="Times New Roman" w:hAnsi="Times New Roman"/>
      <w:sz w:val="24"/>
      <w:lang w:val="en-GB" w:eastAsia="en-GB"/>
    </w:rPr>
  </w:style>
  <w:style w:type="paragraph" w:customStyle="1" w:styleId="Note">
    <w:name w:val="Note"/>
    <w:basedOn w:val="Figure"/>
    <w:qFormat/>
    <w:rsid w:val="00586CD6"/>
    <w:pPr>
      <w:spacing w:after="240" w:line="240" w:lineRule="auto"/>
      <w:ind w:left="851" w:hanging="851"/>
    </w:pPr>
    <w:rPr>
      <w:i w:val="0"/>
      <w:color w:val="000000" w:themeColor="text1"/>
      <w:sz w:val="16"/>
    </w:rPr>
  </w:style>
  <w:style w:type="paragraph" w:customStyle="1" w:styleId="Notes">
    <w:name w:val="Notes"/>
    <w:basedOn w:val="Normal"/>
    <w:qFormat/>
    <w:rsid w:val="00586CD6"/>
    <w:pPr>
      <w:spacing w:before="60" w:after="60" w:line="240" w:lineRule="auto"/>
      <w:ind w:left="851" w:hanging="851"/>
    </w:pPr>
    <w:rPr>
      <w:sz w:val="16"/>
      <w:szCs w:val="22"/>
      <w:lang w:eastAsia="en-AU"/>
    </w:rPr>
  </w:style>
  <w:style w:type="character" w:styleId="PageNumber">
    <w:name w:val="page number"/>
    <w:basedOn w:val="DefaultParagraphFont"/>
    <w:uiPriority w:val="99"/>
    <w:semiHidden/>
    <w:unhideWhenUsed/>
    <w:rsid w:val="00586CD6"/>
  </w:style>
  <w:style w:type="paragraph" w:styleId="PlainText">
    <w:name w:val="Plain Text"/>
    <w:basedOn w:val="Normal"/>
    <w:link w:val="PlainTextChar"/>
    <w:rsid w:val="00586CD6"/>
    <w:rPr>
      <w:rFonts w:ascii="Consolas" w:hAnsi="Consolas" w:cs="Consolas"/>
      <w:sz w:val="21"/>
      <w:szCs w:val="21"/>
    </w:rPr>
  </w:style>
  <w:style w:type="character" w:customStyle="1" w:styleId="PlainTextChar">
    <w:name w:val="Plain Text Char"/>
    <w:basedOn w:val="DefaultParagraphFont"/>
    <w:link w:val="PlainText"/>
    <w:rsid w:val="00586CD6"/>
    <w:rPr>
      <w:rFonts w:ascii="Consolas" w:eastAsia="Times New Roman" w:hAnsi="Consolas" w:cs="Consolas"/>
      <w:sz w:val="21"/>
      <w:szCs w:val="21"/>
      <w:lang w:val="en-AU"/>
    </w:rPr>
  </w:style>
  <w:style w:type="paragraph" w:customStyle="1" w:styleId="Principle">
    <w:name w:val="Principle"/>
    <w:basedOn w:val="Normal"/>
    <w:qFormat/>
    <w:rsid w:val="0094081C"/>
    <w:pPr>
      <w:numPr>
        <w:numId w:val="9"/>
      </w:numPr>
      <w:pBdr>
        <w:top w:val="single" w:sz="4" w:space="1" w:color="A5A5A5" w:themeColor="accent3"/>
        <w:left w:val="single" w:sz="4" w:space="4" w:color="A5A5A5" w:themeColor="accent3"/>
        <w:bottom w:val="single" w:sz="4" w:space="1" w:color="A5A5A5" w:themeColor="accent3"/>
        <w:right w:val="single" w:sz="4" w:space="4" w:color="A5A5A5" w:themeColor="accent3"/>
      </w:pBdr>
      <w:spacing w:after="60" w:line="260" w:lineRule="exact"/>
      <w:ind w:left="426" w:hanging="426"/>
    </w:pPr>
    <w:rPr>
      <w:bCs/>
      <w:szCs w:val="20"/>
    </w:rPr>
  </w:style>
  <w:style w:type="paragraph" w:customStyle="1" w:styleId="Principleheader">
    <w:name w:val="Principle header"/>
    <w:basedOn w:val="Normal"/>
    <w:qFormat/>
    <w:rsid w:val="00982178"/>
    <w:pPr>
      <w:spacing w:after="60"/>
    </w:pPr>
    <w:rPr>
      <w:b/>
      <w:bCs/>
      <w:szCs w:val="20"/>
      <w:lang w:val="en-US"/>
    </w:rPr>
  </w:style>
  <w:style w:type="paragraph" w:styleId="Quote">
    <w:name w:val="Quote"/>
    <w:basedOn w:val="Normal"/>
    <w:next w:val="Normal"/>
    <w:link w:val="QuoteChar"/>
    <w:uiPriority w:val="29"/>
    <w:qFormat/>
    <w:rsid w:val="00586CD6"/>
    <w:rPr>
      <w:i/>
      <w:iCs/>
      <w:color w:val="000000" w:themeColor="text1"/>
    </w:rPr>
  </w:style>
  <w:style w:type="character" w:customStyle="1" w:styleId="QuoteChar">
    <w:name w:val="Quote Char"/>
    <w:basedOn w:val="DefaultParagraphFont"/>
    <w:link w:val="Quote"/>
    <w:uiPriority w:val="29"/>
    <w:rsid w:val="00586CD6"/>
    <w:rPr>
      <w:rFonts w:ascii="Century Gothic" w:eastAsia="Times New Roman" w:hAnsi="Century Gothic" w:cs="Times New Roman"/>
      <w:i/>
      <w:iCs/>
      <w:color w:val="000000" w:themeColor="text1"/>
      <w:sz w:val="20"/>
      <w:lang w:val="en-AU"/>
    </w:rPr>
  </w:style>
  <w:style w:type="paragraph" w:customStyle="1" w:styleId="Quote1">
    <w:name w:val="Quote1"/>
    <w:basedOn w:val="Normal"/>
    <w:rsid w:val="00586CD6"/>
    <w:pPr>
      <w:spacing w:before="60" w:after="60"/>
      <w:ind w:left="709" w:right="135"/>
    </w:pPr>
    <w:rPr>
      <w:rFonts w:eastAsiaTheme="majorEastAsia" w:cstheme="minorHAnsi"/>
      <w:i/>
      <w:szCs w:val="18"/>
      <w:lang w:eastAsia="en-AU"/>
    </w:rPr>
  </w:style>
  <w:style w:type="paragraph" w:customStyle="1" w:styleId="Rationale">
    <w:name w:val="Rationale"/>
    <w:basedOn w:val="Normal"/>
    <w:qFormat/>
    <w:rsid w:val="00586CD6"/>
    <w:pPr>
      <w:pBdr>
        <w:top w:val="single" w:sz="4" w:space="1" w:color="A5A5A5" w:themeColor="accent3"/>
        <w:left w:val="single" w:sz="4" w:space="4" w:color="A5A5A5" w:themeColor="accent3"/>
        <w:bottom w:val="single" w:sz="4" w:space="1" w:color="A5A5A5" w:themeColor="accent3"/>
        <w:right w:val="single" w:sz="4" w:space="4" w:color="A5A5A5" w:themeColor="accent3"/>
      </w:pBdr>
      <w:spacing w:after="60"/>
    </w:pPr>
    <w:rPr>
      <w:bCs/>
      <w:szCs w:val="20"/>
      <w:lang w:val="en-GB"/>
    </w:rPr>
  </w:style>
  <w:style w:type="paragraph" w:customStyle="1" w:styleId="Rationaleheader">
    <w:name w:val="Rationale header"/>
    <w:basedOn w:val="Normal"/>
    <w:qFormat/>
    <w:rsid w:val="00586CD6"/>
    <w:pPr>
      <w:keepNext/>
      <w:pBdr>
        <w:top w:val="single" w:sz="4" w:space="1" w:color="A5A5A5" w:themeColor="accent3"/>
        <w:left w:val="single" w:sz="4" w:space="4" w:color="A5A5A5" w:themeColor="accent3"/>
        <w:bottom w:val="single" w:sz="4" w:space="1" w:color="A5A5A5" w:themeColor="accent3"/>
        <w:right w:val="single" w:sz="4" w:space="4" w:color="A5A5A5" w:themeColor="accent3"/>
      </w:pBdr>
      <w:spacing w:after="60"/>
    </w:pPr>
    <w:rPr>
      <w:b/>
      <w:bCs/>
      <w:szCs w:val="20"/>
      <w:lang w:val="en-US"/>
    </w:rPr>
  </w:style>
  <w:style w:type="paragraph" w:customStyle="1" w:styleId="Report-StyleBodyTextGaramond">
    <w:name w:val="Report - Style Body Text + Garamond"/>
    <w:basedOn w:val="BodyText"/>
    <w:semiHidden/>
    <w:rsid w:val="00586CD6"/>
    <w:pPr>
      <w:spacing w:line="240" w:lineRule="auto"/>
    </w:pPr>
    <w:rPr>
      <w:rFonts w:ascii="Garamond" w:hAnsi="Garamond"/>
      <w:sz w:val="24"/>
    </w:rPr>
  </w:style>
  <w:style w:type="character" w:customStyle="1" w:styleId="s1">
    <w:name w:val="s1"/>
    <w:basedOn w:val="DefaultParagraphFont"/>
    <w:rsid w:val="00586CD6"/>
    <w:rPr>
      <w:u w:val="single"/>
    </w:rPr>
  </w:style>
  <w:style w:type="paragraph" w:customStyle="1" w:styleId="Section">
    <w:name w:val="Section"/>
    <w:basedOn w:val="PlainText"/>
    <w:link w:val="SectionChar"/>
    <w:rsid w:val="00586CD6"/>
    <w:pPr>
      <w:spacing w:after="240" w:line="240" w:lineRule="auto"/>
      <w:ind w:left="1060" w:hanging="1060"/>
    </w:pPr>
    <w:rPr>
      <w:rFonts w:ascii="Century Gothic" w:hAnsi="Century Gothic" w:cs="Arial"/>
      <w:bCs/>
      <w:color w:val="4472C4" w:themeColor="accent1"/>
      <w:kern w:val="28"/>
      <w:sz w:val="32"/>
      <w:szCs w:val="32"/>
    </w:rPr>
  </w:style>
  <w:style w:type="character" w:customStyle="1" w:styleId="SectionChar">
    <w:name w:val="Section Char"/>
    <w:basedOn w:val="Heading1Char"/>
    <w:link w:val="Section"/>
    <w:rsid w:val="00586CD6"/>
    <w:rPr>
      <w:rFonts w:ascii="Century Gothic" w:eastAsia="Times New Roman" w:hAnsi="Century Gothic" w:cs="Arial"/>
      <w:bCs/>
      <w:color w:val="4472C4" w:themeColor="accent1"/>
      <w:kern w:val="28"/>
      <w:sz w:val="32"/>
      <w:szCs w:val="32"/>
      <w:lang w:val="en-AU"/>
    </w:rPr>
  </w:style>
  <w:style w:type="paragraph" w:customStyle="1" w:styleId="Strategicdirection">
    <w:name w:val="Strategic direction"/>
    <w:basedOn w:val="Normal"/>
    <w:qFormat/>
    <w:rsid w:val="00555F0F"/>
    <w:pPr>
      <w:keepNext/>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9E2F3" w:themeFill="accent1" w:themeFillTint="33"/>
      <w:spacing w:after="60" w:line="260" w:lineRule="exact"/>
    </w:pPr>
    <w:rPr>
      <w:bCs/>
      <w:szCs w:val="20"/>
      <w:lang w:val="en-US"/>
    </w:rPr>
  </w:style>
  <w:style w:type="paragraph" w:customStyle="1" w:styleId="Strategicdirectionheader">
    <w:name w:val="Strategic direction header"/>
    <w:basedOn w:val="Normal"/>
    <w:qFormat/>
    <w:rsid w:val="00586CD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9E2F3" w:themeFill="accent1" w:themeFillTint="33"/>
      <w:spacing w:after="60"/>
    </w:pPr>
    <w:rPr>
      <w:b/>
      <w:bCs/>
      <w:szCs w:val="20"/>
      <w:lang w:val="en-US"/>
    </w:rPr>
  </w:style>
  <w:style w:type="character" w:styleId="Strong">
    <w:name w:val="Strong"/>
    <w:basedOn w:val="DefaultParagraphFont"/>
    <w:uiPriority w:val="22"/>
    <w:qFormat/>
    <w:rsid w:val="00586CD6"/>
    <w:rPr>
      <w:b/>
      <w:bCs/>
    </w:rPr>
  </w:style>
  <w:style w:type="paragraph" w:customStyle="1" w:styleId="StyleReport-Heading1Helvetica">
    <w:name w:val="Style Report - Heading 1 + Helvetica"/>
    <w:basedOn w:val="Normal"/>
    <w:link w:val="StyleReport-Heading1HelveticaChar"/>
    <w:semiHidden/>
    <w:rsid w:val="00586CD6"/>
    <w:pPr>
      <w:keepNext/>
      <w:tabs>
        <w:tab w:val="num" w:pos="432"/>
        <w:tab w:val="num" w:pos="851"/>
      </w:tabs>
      <w:spacing w:before="360" w:line="240" w:lineRule="auto"/>
      <w:ind w:left="432" w:hanging="432"/>
      <w:outlineLvl w:val="0"/>
    </w:pPr>
    <w:rPr>
      <w:rFonts w:ascii="Helvetica" w:hAnsi="Helvetica"/>
      <w:b/>
      <w:bCs/>
      <w:caps/>
      <w:spacing w:val="10"/>
      <w:kern w:val="32"/>
      <w:sz w:val="28"/>
      <w:szCs w:val="28"/>
    </w:rPr>
  </w:style>
  <w:style w:type="character" w:customStyle="1" w:styleId="StyleReport-Heading1HelveticaChar">
    <w:name w:val="Style Report - Heading 1 + Helvetica Char"/>
    <w:basedOn w:val="DefaultParagraphFont"/>
    <w:link w:val="StyleReport-Heading1Helvetica"/>
    <w:semiHidden/>
    <w:locked/>
    <w:rsid w:val="00586CD6"/>
    <w:rPr>
      <w:rFonts w:ascii="Helvetica" w:eastAsia="Times New Roman" w:hAnsi="Helvetica" w:cs="Times New Roman"/>
      <w:b/>
      <w:bCs/>
      <w:caps/>
      <w:spacing w:val="10"/>
      <w:kern w:val="32"/>
      <w:sz w:val="28"/>
      <w:szCs w:val="28"/>
      <w:lang w:val="en-AU"/>
    </w:rPr>
  </w:style>
  <w:style w:type="paragraph" w:customStyle="1" w:styleId="subbullet">
    <w:name w:val="subbullet"/>
    <w:basedOn w:val="bullet0"/>
    <w:link w:val="subbulletChar"/>
    <w:rsid w:val="004B38E2"/>
    <w:pPr>
      <w:pBdr>
        <w:top w:val="single" w:sz="4" w:space="1" w:color="A5A5A5" w:themeColor="accent3"/>
        <w:left w:val="single" w:sz="4" w:space="4" w:color="A5A5A5" w:themeColor="accent3"/>
        <w:bottom w:val="single" w:sz="4" w:space="1" w:color="A5A5A5" w:themeColor="accent3"/>
        <w:right w:val="single" w:sz="4" w:space="4" w:color="A5A5A5" w:themeColor="accent3"/>
      </w:pBdr>
      <w:spacing w:line="240" w:lineRule="exact"/>
      <w:ind w:firstLine="426"/>
    </w:pPr>
    <w:rPr>
      <w:rFonts w:cstheme="minorHAnsi"/>
      <w:szCs w:val="18"/>
    </w:rPr>
  </w:style>
  <w:style w:type="character" w:customStyle="1" w:styleId="subbulletChar">
    <w:name w:val="subbullet Char"/>
    <w:basedOn w:val="bulletChar"/>
    <w:link w:val="subbullet"/>
    <w:rsid w:val="004B38E2"/>
    <w:rPr>
      <w:rFonts w:ascii="Century Gothic" w:eastAsia="Times New Roman" w:hAnsi="Century Gothic" w:cstheme="minorHAnsi"/>
      <w:sz w:val="18"/>
      <w:szCs w:val="18"/>
      <w:lang w:val="en-US" w:eastAsia="en-GB"/>
    </w:rPr>
  </w:style>
  <w:style w:type="paragraph" w:styleId="Subtitle">
    <w:name w:val="Subtitle"/>
    <w:basedOn w:val="Normal"/>
    <w:next w:val="Normal"/>
    <w:link w:val="SubtitleChar"/>
    <w:qFormat/>
    <w:rsid w:val="008D22C3"/>
    <w:pPr>
      <w:numPr>
        <w:ilvl w:val="1"/>
      </w:numPr>
      <w:spacing w:line="240" w:lineRule="auto"/>
      <w:jc w:val="center"/>
    </w:pPr>
    <w:rPr>
      <w:rFonts w:eastAsiaTheme="majorEastAsia" w:cstheme="majorBidi"/>
      <w:iCs/>
      <w:spacing w:val="15"/>
      <w:sz w:val="32"/>
      <w:szCs w:val="32"/>
    </w:rPr>
  </w:style>
  <w:style w:type="character" w:customStyle="1" w:styleId="SubtitleChar">
    <w:name w:val="Subtitle Char"/>
    <w:basedOn w:val="DefaultParagraphFont"/>
    <w:link w:val="Subtitle"/>
    <w:rsid w:val="008D22C3"/>
    <w:rPr>
      <w:rFonts w:ascii="Trebuchet MS" w:eastAsiaTheme="majorEastAsia" w:hAnsi="Trebuchet MS" w:cstheme="majorBidi"/>
      <w:iCs/>
      <w:spacing w:val="15"/>
      <w:sz w:val="32"/>
      <w:szCs w:val="32"/>
      <w:lang w:val="en-AU"/>
    </w:rPr>
  </w:style>
  <w:style w:type="character" w:styleId="SubtleEmphasis">
    <w:name w:val="Subtle Emphasis"/>
    <w:basedOn w:val="DefaultParagraphFont"/>
    <w:uiPriority w:val="19"/>
    <w:qFormat/>
    <w:rsid w:val="00586CD6"/>
    <w:rPr>
      <w:i/>
      <w:iCs/>
      <w:color w:val="808080" w:themeColor="text1" w:themeTint="7F"/>
    </w:rPr>
  </w:style>
  <w:style w:type="character" w:styleId="SubtleReference">
    <w:name w:val="Subtle Reference"/>
    <w:basedOn w:val="DefaultParagraphFont"/>
    <w:uiPriority w:val="31"/>
    <w:qFormat/>
    <w:rsid w:val="00586CD6"/>
    <w:rPr>
      <w:smallCaps/>
      <w:color w:val="ED7D31" w:themeColor="accent2"/>
      <w:u w:val="single"/>
    </w:rPr>
  </w:style>
  <w:style w:type="table" w:styleId="TableGrid">
    <w:name w:val="Table Grid"/>
    <w:basedOn w:val="TableNormal"/>
    <w:uiPriority w:val="39"/>
    <w:rsid w:val="00586CD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ef">
    <w:name w:val="textref"/>
    <w:basedOn w:val="DefaultParagraphFont"/>
    <w:uiPriority w:val="99"/>
    <w:rsid w:val="00586CD6"/>
    <w:rPr>
      <w:rFonts w:eastAsiaTheme="minorHAnsi"/>
      <w:sz w:val="16"/>
    </w:rPr>
  </w:style>
  <w:style w:type="paragraph" w:styleId="Title">
    <w:name w:val="Title"/>
    <w:basedOn w:val="Normal"/>
    <w:next w:val="Normal"/>
    <w:link w:val="TitleChar"/>
    <w:qFormat/>
    <w:rsid w:val="00586CD6"/>
    <w:pPr>
      <w:spacing w:before="4800" w:after="300" w:line="240" w:lineRule="auto"/>
      <w:contextualSpacing/>
      <w:jc w:val="center"/>
    </w:pPr>
    <w:rPr>
      <w:rFonts w:eastAsiaTheme="majorEastAsia" w:cstheme="majorBidi"/>
      <w:b/>
      <w:bCs/>
      <w:color w:val="4472C4" w:themeColor="accent1"/>
      <w:kern w:val="28"/>
      <w:sz w:val="40"/>
      <w:szCs w:val="40"/>
    </w:rPr>
  </w:style>
  <w:style w:type="character" w:customStyle="1" w:styleId="TitleChar">
    <w:name w:val="Title Char"/>
    <w:basedOn w:val="DefaultParagraphFont"/>
    <w:link w:val="Title"/>
    <w:rsid w:val="00586CD6"/>
    <w:rPr>
      <w:rFonts w:ascii="Century Gothic" w:eastAsiaTheme="majorEastAsia" w:hAnsi="Century Gothic" w:cstheme="majorBidi"/>
      <w:b/>
      <w:bCs/>
      <w:color w:val="4472C4" w:themeColor="accent1"/>
      <w:kern w:val="28"/>
      <w:sz w:val="40"/>
      <w:szCs w:val="40"/>
      <w:lang w:val="en-AU"/>
    </w:rPr>
  </w:style>
  <w:style w:type="paragraph" w:styleId="TOC3">
    <w:name w:val="toc 3"/>
    <w:basedOn w:val="Normal"/>
    <w:next w:val="Normal"/>
    <w:autoRedefine/>
    <w:uiPriority w:val="39"/>
    <w:unhideWhenUsed/>
    <w:rsid w:val="00FF11DD"/>
    <w:pPr>
      <w:tabs>
        <w:tab w:val="left" w:pos="993"/>
        <w:tab w:val="left" w:pos="1920"/>
        <w:tab w:val="right" w:leader="dot" w:pos="9623"/>
      </w:tabs>
      <w:spacing w:after="60"/>
      <w:ind w:left="1701" w:hanging="1417"/>
    </w:pPr>
    <w:rPr>
      <w:noProof/>
    </w:rPr>
  </w:style>
  <w:style w:type="paragraph" w:styleId="TOC4">
    <w:name w:val="toc 4"/>
    <w:basedOn w:val="Normal"/>
    <w:next w:val="Normal"/>
    <w:autoRedefine/>
    <w:uiPriority w:val="39"/>
    <w:unhideWhenUsed/>
    <w:rsid w:val="00586CD6"/>
    <w:pPr>
      <w:tabs>
        <w:tab w:val="right" w:leader="dot" w:pos="9623"/>
      </w:tabs>
      <w:ind w:left="1134"/>
    </w:pPr>
    <w:rPr>
      <w:noProof/>
    </w:rPr>
  </w:style>
  <w:style w:type="paragraph" w:styleId="TOC5">
    <w:name w:val="toc 5"/>
    <w:basedOn w:val="Normal"/>
    <w:next w:val="Normal"/>
    <w:autoRedefine/>
    <w:unhideWhenUsed/>
    <w:rsid w:val="00586CD6"/>
    <w:pPr>
      <w:ind w:left="960"/>
    </w:pPr>
  </w:style>
  <w:style w:type="paragraph" w:styleId="TOC6">
    <w:name w:val="toc 6"/>
    <w:basedOn w:val="Normal"/>
    <w:next w:val="Normal"/>
    <w:autoRedefine/>
    <w:unhideWhenUsed/>
    <w:rsid w:val="00586CD6"/>
    <w:pPr>
      <w:ind w:left="1200"/>
    </w:pPr>
  </w:style>
  <w:style w:type="paragraph" w:styleId="TOC7">
    <w:name w:val="toc 7"/>
    <w:basedOn w:val="Normal"/>
    <w:next w:val="Normal"/>
    <w:autoRedefine/>
    <w:unhideWhenUsed/>
    <w:rsid w:val="00586CD6"/>
    <w:pPr>
      <w:ind w:left="1440"/>
    </w:pPr>
  </w:style>
  <w:style w:type="paragraph" w:styleId="TOC8">
    <w:name w:val="toc 8"/>
    <w:basedOn w:val="Normal"/>
    <w:next w:val="Normal"/>
    <w:autoRedefine/>
    <w:unhideWhenUsed/>
    <w:rsid w:val="00586CD6"/>
    <w:pPr>
      <w:ind w:left="1680"/>
    </w:pPr>
  </w:style>
  <w:style w:type="paragraph" w:styleId="TOC9">
    <w:name w:val="toc 9"/>
    <w:basedOn w:val="Normal"/>
    <w:next w:val="Normal"/>
    <w:autoRedefine/>
    <w:unhideWhenUsed/>
    <w:rsid w:val="00586CD6"/>
    <w:pPr>
      <w:ind w:left="1920"/>
    </w:pPr>
  </w:style>
  <w:style w:type="paragraph" w:customStyle="1" w:styleId="TableParagraph">
    <w:name w:val="Table Paragraph"/>
    <w:basedOn w:val="Normal"/>
    <w:uiPriority w:val="1"/>
    <w:qFormat/>
    <w:rsid w:val="00271542"/>
    <w:pPr>
      <w:widowControl w:val="0"/>
      <w:autoSpaceDE w:val="0"/>
      <w:autoSpaceDN w:val="0"/>
      <w:spacing w:after="0" w:line="240" w:lineRule="auto"/>
      <w:ind w:left="107"/>
    </w:pPr>
    <w:rPr>
      <w:rFonts w:ascii="Times New Roman" w:hAnsi="Times New Roman"/>
      <w:sz w:val="22"/>
      <w:szCs w:val="22"/>
      <w:lang w:eastAsia="en-AU" w:bidi="en-AU"/>
    </w:rPr>
  </w:style>
  <w:style w:type="paragraph" w:customStyle="1" w:styleId="Action">
    <w:name w:val="Action"/>
    <w:basedOn w:val="Heading3"/>
    <w:link w:val="ActionChar"/>
    <w:qFormat/>
    <w:rsid w:val="003238D3"/>
    <w:pPr>
      <w:spacing w:line="280" w:lineRule="exact"/>
      <w:ind w:left="1701" w:hanging="1701"/>
    </w:pPr>
    <w:rPr>
      <w:sz w:val="22"/>
      <w:szCs w:val="22"/>
    </w:rPr>
  </w:style>
  <w:style w:type="character" w:customStyle="1" w:styleId="ActionChar">
    <w:name w:val="Action Char"/>
    <w:basedOn w:val="Heading3Char"/>
    <w:link w:val="Action"/>
    <w:rsid w:val="003238D3"/>
    <w:rPr>
      <w:rFonts w:ascii="Trebuchet MS" w:eastAsiaTheme="majorEastAsia" w:hAnsi="Trebuchet MS" w:cs="Minion-Bold"/>
      <w:iCs/>
      <w:color w:val="4472C4" w:themeColor="accent1"/>
      <w:sz w:val="22"/>
      <w:szCs w:val="22"/>
      <w:lang w:val="en-US" w:eastAsia="en-AU"/>
    </w:rPr>
  </w:style>
  <w:style w:type="paragraph" w:customStyle="1" w:styleId="Ampersand">
    <w:name w:val="Ampersand"/>
    <w:basedOn w:val="Normal"/>
    <w:qFormat/>
    <w:rsid w:val="002E368C"/>
    <w:rPr>
      <w:lang w:eastAsia="en-AU"/>
    </w:rPr>
  </w:style>
  <w:style w:type="paragraph" w:customStyle="1" w:styleId="Enablerssubbullet">
    <w:name w:val="Enablers subbullet"/>
    <w:basedOn w:val="Enablers"/>
    <w:qFormat/>
    <w:rsid w:val="00100F25"/>
    <w:pPr>
      <w:numPr>
        <w:numId w:val="0"/>
      </w:numPr>
      <w:tabs>
        <w:tab w:val="left" w:pos="426"/>
      </w:tabs>
      <w:ind w:left="657" w:hanging="657"/>
    </w:pPr>
  </w:style>
  <w:style w:type="paragraph" w:styleId="Revision">
    <w:name w:val="Revision"/>
    <w:hidden/>
    <w:uiPriority w:val="99"/>
    <w:semiHidden/>
    <w:rsid w:val="00DA6650"/>
    <w:rPr>
      <w:rFonts w:ascii="Century Gothic" w:eastAsia="Times New Roman" w:hAnsi="Century Gothic" w:cs="Times New Roman"/>
      <w:sz w:val="18"/>
      <w:lang w:val="en-AU"/>
    </w:rPr>
  </w:style>
  <w:style w:type="paragraph" w:customStyle="1" w:styleId="subbullettext">
    <w:name w:val="subbullet text"/>
    <w:basedOn w:val="subbullet"/>
    <w:link w:val="subbullettextChar"/>
    <w:qFormat/>
    <w:rsid w:val="00983F10"/>
    <w:pPr>
      <w:numPr>
        <w:numId w:val="10"/>
      </w:numPr>
      <w:pBdr>
        <w:top w:val="none" w:sz="0" w:space="0" w:color="auto"/>
        <w:left w:val="none" w:sz="0" w:space="0" w:color="auto"/>
        <w:bottom w:val="none" w:sz="0" w:space="0" w:color="auto"/>
        <w:right w:val="none" w:sz="0" w:space="0" w:color="auto"/>
      </w:pBdr>
      <w:spacing w:before="60" w:after="60"/>
      <w:ind w:left="709" w:hanging="284"/>
    </w:pPr>
  </w:style>
  <w:style w:type="character" w:customStyle="1" w:styleId="subbullettextChar">
    <w:name w:val="subbullet text Char"/>
    <w:basedOn w:val="subbulletChar"/>
    <w:link w:val="subbullettext"/>
    <w:rsid w:val="00983F10"/>
    <w:rPr>
      <w:rFonts w:ascii="Century Gothic" w:eastAsia="Times New Roman" w:hAnsi="Century Gothic" w:cstheme="minorHAnsi"/>
      <w:sz w:val="18"/>
      <w:szCs w:val="18"/>
      <w:lang w:val="en-US" w:eastAsia="en-GB"/>
    </w:rPr>
  </w:style>
  <w:style w:type="paragraph" w:customStyle="1" w:styleId="AIHWbodytext">
    <w:name w:val="AIHW body text"/>
    <w:basedOn w:val="Normal"/>
    <w:link w:val="AIHWbodytextChar"/>
    <w:qFormat/>
    <w:rsid w:val="008E5D57"/>
    <w:pPr>
      <w:spacing w:before="120" w:line="260" w:lineRule="atLeast"/>
    </w:pPr>
    <w:rPr>
      <w:rFonts w:ascii="Arial" w:hAnsi="Arial"/>
      <w:sz w:val="22"/>
      <w:szCs w:val="20"/>
    </w:rPr>
  </w:style>
  <w:style w:type="character" w:customStyle="1" w:styleId="AIHWbodytextChar">
    <w:name w:val="AIHW body text Char"/>
    <w:link w:val="AIHWbodytext"/>
    <w:locked/>
    <w:rsid w:val="008E5D57"/>
    <w:rPr>
      <w:rFonts w:ascii="Arial" w:eastAsia="Times New Roman" w:hAnsi="Arial" w:cs="Times New Roman"/>
      <w:sz w:val="22"/>
      <w:szCs w:val="20"/>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40555"/>
    <w:rPr>
      <w:rFonts w:ascii="Century Gothic" w:eastAsia="Times New Roman" w:hAnsi="Century Gothic" w:cs="Times New Roman"/>
      <w:sz w:val="18"/>
      <w:lang w:val="en-AU"/>
    </w:rPr>
  </w:style>
  <w:style w:type="character" w:customStyle="1" w:styleId="cit-name-surname">
    <w:name w:val="cit-name-surname"/>
    <w:basedOn w:val="DefaultParagraphFont"/>
    <w:rsid w:val="00CB4E31"/>
  </w:style>
  <w:style w:type="character" w:customStyle="1" w:styleId="highwire-cite-metadata-journal">
    <w:name w:val="highwire-cite-metadata-journal"/>
    <w:basedOn w:val="DefaultParagraphFont"/>
    <w:rsid w:val="00D375AB"/>
  </w:style>
  <w:style w:type="character" w:customStyle="1" w:styleId="highwire-cite-metadata-year">
    <w:name w:val="highwire-cite-metadata-year"/>
    <w:basedOn w:val="DefaultParagraphFont"/>
    <w:rsid w:val="00D375AB"/>
  </w:style>
  <w:style w:type="character" w:customStyle="1" w:styleId="highwire-cite-metadata-volume">
    <w:name w:val="highwire-cite-metadata-volume"/>
    <w:basedOn w:val="DefaultParagraphFont"/>
    <w:rsid w:val="00D375AB"/>
  </w:style>
  <w:style w:type="character" w:customStyle="1" w:styleId="highwire-cite-metadata-elocation-id">
    <w:name w:val="highwire-cite-metadata-elocation-id"/>
    <w:basedOn w:val="DefaultParagraphFont"/>
    <w:rsid w:val="00D375AB"/>
  </w:style>
  <w:style w:type="character" w:customStyle="1" w:styleId="highwire-cite-metadata-doi">
    <w:name w:val="highwire-cite-metadata-doi"/>
    <w:basedOn w:val="DefaultParagraphFont"/>
    <w:rsid w:val="00D375AB"/>
  </w:style>
  <w:style w:type="character" w:customStyle="1" w:styleId="label">
    <w:name w:val="label"/>
    <w:basedOn w:val="DefaultParagraphFont"/>
    <w:rsid w:val="00D3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1108">
      <w:bodyDiv w:val="1"/>
      <w:marLeft w:val="0"/>
      <w:marRight w:val="0"/>
      <w:marTop w:val="0"/>
      <w:marBottom w:val="0"/>
      <w:divBdr>
        <w:top w:val="none" w:sz="0" w:space="0" w:color="auto"/>
        <w:left w:val="none" w:sz="0" w:space="0" w:color="auto"/>
        <w:bottom w:val="none" w:sz="0" w:space="0" w:color="auto"/>
        <w:right w:val="none" w:sz="0" w:space="0" w:color="auto"/>
      </w:divBdr>
      <w:divsChild>
        <w:div w:id="1151602359">
          <w:marLeft w:val="0"/>
          <w:marRight w:val="0"/>
          <w:marTop w:val="0"/>
          <w:marBottom w:val="0"/>
          <w:divBdr>
            <w:top w:val="none" w:sz="0" w:space="0" w:color="auto"/>
            <w:left w:val="none" w:sz="0" w:space="0" w:color="auto"/>
            <w:bottom w:val="none" w:sz="0" w:space="0" w:color="auto"/>
            <w:right w:val="none" w:sz="0" w:space="0" w:color="auto"/>
          </w:divBdr>
          <w:divsChild>
            <w:div w:id="1526988935">
              <w:marLeft w:val="0"/>
              <w:marRight w:val="0"/>
              <w:marTop w:val="0"/>
              <w:marBottom w:val="0"/>
              <w:divBdr>
                <w:top w:val="none" w:sz="0" w:space="0" w:color="auto"/>
                <w:left w:val="none" w:sz="0" w:space="0" w:color="auto"/>
                <w:bottom w:val="none" w:sz="0" w:space="0" w:color="auto"/>
                <w:right w:val="none" w:sz="0" w:space="0" w:color="auto"/>
              </w:divBdr>
              <w:divsChild>
                <w:div w:id="14083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1">
      <w:bodyDiv w:val="1"/>
      <w:marLeft w:val="0"/>
      <w:marRight w:val="0"/>
      <w:marTop w:val="0"/>
      <w:marBottom w:val="0"/>
      <w:divBdr>
        <w:top w:val="none" w:sz="0" w:space="0" w:color="auto"/>
        <w:left w:val="none" w:sz="0" w:space="0" w:color="auto"/>
        <w:bottom w:val="none" w:sz="0" w:space="0" w:color="auto"/>
        <w:right w:val="none" w:sz="0" w:space="0" w:color="auto"/>
      </w:divBdr>
    </w:div>
    <w:div w:id="94520908">
      <w:bodyDiv w:val="1"/>
      <w:marLeft w:val="0"/>
      <w:marRight w:val="0"/>
      <w:marTop w:val="0"/>
      <w:marBottom w:val="0"/>
      <w:divBdr>
        <w:top w:val="none" w:sz="0" w:space="0" w:color="auto"/>
        <w:left w:val="none" w:sz="0" w:space="0" w:color="auto"/>
        <w:bottom w:val="none" w:sz="0" w:space="0" w:color="auto"/>
        <w:right w:val="none" w:sz="0" w:space="0" w:color="auto"/>
      </w:divBdr>
    </w:div>
    <w:div w:id="103960549">
      <w:bodyDiv w:val="1"/>
      <w:marLeft w:val="0"/>
      <w:marRight w:val="0"/>
      <w:marTop w:val="0"/>
      <w:marBottom w:val="0"/>
      <w:divBdr>
        <w:top w:val="none" w:sz="0" w:space="0" w:color="auto"/>
        <w:left w:val="none" w:sz="0" w:space="0" w:color="auto"/>
        <w:bottom w:val="none" w:sz="0" w:space="0" w:color="auto"/>
        <w:right w:val="none" w:sz="0" w:space="0" w:color="auto"/>
      </w:divBdr>
    </w:div>
    <w:div w:id="125317962">
      <w:bodyDiv w:val="1"/>
      <w:marLeft w:val="0"/>
      <w:marRight w:val="0"/>
      <w:marTop w:val="0"/>
      <w:marBottom w:val="0"/>
      <w:divBdr>
        <w:top w:val="none" w:sz="0" w:space="0" w:color="auto"/>
        <w:left w:val="none" w:sz="0" w:space="0" w:color="auto"/>
        <w:bottom w:val="none" w:sz="0" w:space="0" w:color="auto"/>
        <w:right w:val="none" w:sz="0" w:space="0" w:color="auto"/>
      </w:divBdr>
    </w:div>
    <w:div w:id="127474613">
      <w:bodyDiv w:val="1"/>
      <w:marLeft w:val="0"/>
      <w:marRight w:val="0"/>
      <w:marTop w:val="0"/>
      <w:marBottom w:val="0"/>
      <w:divBdr>
        <w:top w:val="none" w:sz="0" w:space="0" w:color="auto"/>
        <w:left w:val="none" w:sz="0" w:space="0" w:color="auto"/>
        <w:bottom w:val="none" w:sz="0" w:space="0" w:color="auto"/>
        <w:right w:val="none" w:sz="0" w:space="0" w:color="auto"/>
      </w:divBdr>
    </w:div>
    <w:div w:id="152064522">
      <w:bodyDiv w:val="1"/>
      <w:marLeft w:val="0"/>
      <w:marRight w:val="0"/>
      <w:marTop w:val="0"/>
      <w:marBottom w:val="0"/>
      <w:divBdr>
        <w:top w:val="none" w:sz="0" w:space="0" w:color="auto"/>
        <w:left w:val="none" w:sz="0" w:space="0" w:color="auto"/>
        <w:bottom w:val="none" w:sz="0" w:space="0" w:color="auto"/>
        <w:right w:val="none" w:sz="0" w:space="0" w:color="auto"/>
      </w:divBdr>
    </w:div>
    <w:div w:id="200437111">
      <w:bodyDiv w:val="1"/>
      <w:marLeft w:val="0"/>
      <w:marRight w:val="0"/>
      <w:marTop w:val="0"/>
      <w:marBottom w:val="0"/>
      <w:divBdr>
        <w:top w:val="none" w:sz="0" w:space="0" w:color="auto"/>
        <w:left w:val="none" w:sz="0" w:space="0" w:color="auto"/>
        <w:bottom w:val="none" w:sz="0" w:space="0" w:color="auto"/>
        <w:right w:val="none" w:sz="0" w:space="0" w:color="auto"/>
      </w:divBdr>
    </w:div>
    <w:div w:id="217909383">
      <w:bodyDiv w:val="1"/>
      <w:marLeft w:val="0"/>
      <w:marRight w:val="0"/>
      <w:marTop w:val="0"/>
      <w:marBottom w:val="0"/>
      <w:divBdr>
        <w:top w:val="none" w:sz="0" w:space="0" w:color="auto"/>
        <w:left w:val="none" w:sz="0" w:space="0" w:color="auto"/>
        <w:bottom w:val="none" w:sz="0" w:space="0" w:color="auto"/>
        <w:right w:val="none" w:sz="0" w:space="0" w:color="auto"/>
      </w:divBdr>
    </w:div>
    <w:div w:id="222061157">
      <w:bodyDiv w:val="1"/>
      <w:marLeft w:val="0"/>
      <w:marRight w:val="0"/>
      <w:marTop w:val="0"/>
      <w:marBottom w:val="0"/>
      <w:divBdr>
        <w:top w:val="none" w:sz="0" w:space="0" w:color="auto"/>
        <w:left w:val="none" w:sz="0" w:space="0" w:color="auto"/>
        <w:bottom w:val="none" w:sz="0" w:space="0" w:color="auto"/>
        <w:right w:val="none" w:sz="0" w:space="0" w:color="auto"/>
      </w:divBdr>
    </w:div>
    <w:div w:id="243536222">
      <w:bodyDiv w:val="1"/>
      <w:marLeft w:val="0"/>
      <w:marRight w:val="0"/>
      <w:marTop w:val="0"/>
      <w:marBottom w:val="0"/>
      <w:divBdr>
        <w:top w:val="none" w:sz="0" w:space="0" w:color="auto"/>
        <w:left w:val="none" w:sz="0" w:space="0" w:color="auto"/>
        <w:bottom w:val="none" w:sz="0" w:space="0" w:color="auto"/>
        <w:right w:val="none" w:sz="0" w:space="0" w:color="auto"/>
      </w:divBdr>
      <w:divsChild>
        <w:div w:id="894197840">
          <w:marLeft w:val="0"/>
          <w:marRight w:val="0"/>
          <w:marTop w:val="0"/>
          <w:marBottom w:val="0"/>
          <w:divBdr>
            <w:top w:val="none" w:sz="0" w:space="0" w:color="auto"/>
            <w:left w:val="none" w:sz="0" w:space="0" w:color="auto"/>
            <w:bottom w:val="none" w:sz="0" w:space="0" w:color="auto"/>
            <w:right w:val="none" w:sz="0" w:space="0" w:color="auto"/>
          </w:divBdr>
          <w:divsChild>
            <w:div w:id="782001337">
              <w:marLeft w:val="0"/>
              <w:marRight w:val="0"/>
              <w:marTop w:val="0"/>
              <w:marBottom w:val="0"/>
              <w:divBdr>
                <w:top w:val="none" w:sz="0" w:space="0" w:color="auto"/>
                <w:left w:val="none" w:sz="0" w:space="0" w:color="auto"/>
                <w:bottom w:val="none" w:sz="0" w:space="0" w:color="auto"/>
                <w:right w:val="none" w:sz="0" w:space="0" w:color="auto"/>
              </w:divBdr>
              <w:divsChild>
                <w:div w:id="9559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3985">
      <w:bodyDiv w:val="1"/>
      <w:marLeft w:val="0"/>
      <w:marRight w:val="0"/>
      <w:marTop w:val="0"/>
      <w:marBottom w:val="0"/>
      <w:divBdr>
        <w:top w:val="none" w:sz="0" w:space="0" w:color="auto"/>
        <w:left w:val="none" w:sz="0" w:space="0" w:color="auto"/>
        <w:bottom w:val="none" w:sz="0" w:space="0" w:color="auto"/>
        <w:right w:val="none" w:sz="0" w:space="0" w:color="auto"/>
      </w:divBdr>
    </w:div>
    <w:div w:id="261451522">
      <w:bodyDiv w:val="1"/>
      <w:marLeft w:val="0"/>
      <w:marRight w:val="0"/>
      <w:marTop w:val="0"/>
      <w:marBottom w:val="0"/>
      <w:divBdr>
        <w:top w:val="none" w:sz="0" w:space="0" w:color="auto"/>
        <w:left w:val="none" w:sz="0" w:space="0" w:color="auto"/>
        <w:bottom w:val="none" w:sz="0" w:space="0" w:color="auto"/>
        <w:right w:val="none" w:sz="0" w:space="0" w:color="auto"/>
      </w:divBdr>
    </w:div>
    <w:div w:id="301234882">
      <w:bodyDiv w:val="1"/>
      <w:marLeft w:val="0"/>
      <w:marRight w:val="0"/>
      <w:marTop w:val="0"/>
      <w:marBottom w:val="0"/>
      <w:divBdr>
        <w:top w:val="none" w:sz="0" w:space="0" w:color="auto"/>
        <w:left w:val="none" w:sz="0" w:space="0" w:color="auto"/>
        <w:bottom w:val="none" w:sz="0" w:space="0" w:color="auto"/>
        <w:right w:val="none" w:sz="0" w:space="0" w:color="auto"/>
      </w:divBdr>
    </w:div>
    <w:div w:id="323779410">
      <w:bodyDiv w:val="1"/>
      <w:marLeft w:val="0"/>
      <w:marRight w:val="0"/>
      <w:marTop w:val="0"/>
      <w:marBottom w:val="0"/>
      <w:divBdr>
        <w:top w:val="none" w:sz="0" w:space="0" w:color="auto"/>
        <w:left w:val="none" w:sz="0" w:space="0" w:color="auto"/>
        <w:bottom w:val="none" w:sz="0" w:space="0" w:color="auto"/>
        <w:right w:val="none" w:sz="0" w:space="0" w:color="auto"/>
      </w:divBdr>
    </w:div>
    <w:div w:id="325281912">
      <w:bodyDiv w:val="1"/>
      <w:marLeft w:val="0"/>
      <w:marRight w:val="0"/>
      <w:marTop w:val="0"/>
      <w:marBottom w:val="0"/>
      <w:divBdr>
        <w:top w:val="none" w:sz="0" w:space="0" w:color="auto"/>
        <w:left w:val="none" w:sz="0" w:space="0" w:color="auto"/>
        <w:bottom w:val="none" w:sz="0" w:space="0" w:color="auto"/>
        <w:right w:val="none" w:sz="0" w:space="0" w:color="auto"/>
      </w:divBdr>
      <w:divsChild>
        <w:div w:id="362831299">
          <w:marLeft w:val="0"/>
          <w:marRight w:val="0"/>
          <w:marTop w:val="0"/>
          <w:marBottom w:val="0"/>
          <w:divBdr>
            <w:top w:val="none" w:sz="0" w:space="0" w:color="auto"/>
            <w:left w:val="none" w:sz="0" w:space="0" w:color="auto"/>
            <w:bottom w:val="none" w:sz="0" w:space="0" w:color="auto"/>
            <w:right w:val="none" w:sz="0" w:space="0" w:color="auto"/>
          </w:divBdr>
          <w:divsChild>
            <w:div w:id="1840846423">
              <w:marLeft w:val="0"/>
              <w:marRight w:val="0"/>
              <w:marTop w:val="0"/>
              <w:marBottom w:val="0"/>
              <w:divBdr>
                <w:top w:val="none" w:sz="0" w:space="0" w:color="auto"/>
                <w:left w:val="none" w:sz="0" w:space="0" w:color="auto"/>
                <w:bottom w:val="none" w:sz="0" w:space="0" w:color="auto"/>
                <w:right w:val="none" w:sz="0" w:space="0" w:color="auto"/>
              </w:divBdr>
              <w:divsChild>
                <w:div w:id="17964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4608">
      <w:bodyDiv w:val="1"/>
      <w:marLeft w:val="0"/>
      <w:marRight w:val="0"/>
      <w:marTop w:val="0"/>
      <w:marBottom w:val="0"/>
      <w:divBdr>
        <w:top w:val="none" w:sz="0" w:space="0" w:color="auto"/>
        <w:left w:val="none" w:sz="0" w:space="0" w:color="auto"/>
        <w:bottom w:val="none" w:sz="0" w:space="0" w:color="auto"/>
        <w:right w:val="none" w:sz="0" w:space="0" w:color="auto"/>
      </w:divBdr>
      <w:divsChild>
        <w:div w:id="1324160686">
          <w:marLeft w:val="0"/>
          <w:marRight w:val="0"/>
          <w:marTop w:val="0"/>
          <w:marBottom w:val="0"/>
          <w:divBdr>
            <w:top w:val="none" w:sz="0" w:space="0" w:color="auto"/>
            <w:left w:val="none" w:sz="0" w:space="0" w:color="auto"/>
            <w:bottom w:val="none" w:sz="0" w:space="0" w:color="auto"/>
            <w:right w:val="none" w:sz="0" w:space="0" w:color="auto"/>
          </w:divBdr>
          <w:divsChild>
            <w:div w:id="441146954">
              <w:marLeft w:val="0"/>
              <w:marRight w:val="0"/>
              <w:marTop w:val="0"/>
              <w:marBottom w:val="0"/>
              <w:divBdr>
                <w:top w:val="none" w:sz="0" w:space="0" w:color="auto"/>
                <w:left w:val="none" w:sz="0" w:space="0" w:color="auto"/>
                <w:bottom w:val="none" w:sz="0" w:space="0" w:color="auto"/>
                <w:right w:val="none" w:sz="0" w:space="0" w:color="auto"/>
              </w:divBdr>
              <w:divsChild>
                <w:div w:id="1136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7820">
      <w:bodyDiv w:val="1"/>
      <w:marLeft w:val="0"/>
      <w:marRight w:val="0"/>
      <w:marTop w:val="0"/>
      <w:marBottom w:val="0"/>
      <w:divBdr>
        <w:top w:val="none" w:sz="0" w:space="0" w:color="auto"/>
        <w:left w:val="none" w:sz="0" w:space="0" w:color="auto"/>
        <w:bottom w:val="none" w:sz="0" w:space="0" w:color="auto"/>
        <w:right w:val="none" w:sz="0" w:space="0" w:color="auto"/>
      </w:divBdr>
      <w:divsChild>
        <w:div w:id="388194491">
          <w:marLeft w:val="0"/>
          <w:marRight w:val="0"/>
          <w:marTop w:val="0"/>
          <w:marBottom w:val="0"/>
          <w:divBdr>
            <w:top w:val="none" w:sz="0" w:space="0" w:color="auto"/>
            <w:left w:val="none" w:sz="0" w:space="0" w:color="auto"/>
            <w:bottom w:val="none" w:sz="0" w:space="0" w:color="auto"/>
            <w:right w:val="none" w:sz="0" w:space="0" w:color="auto"/>
          </w:divBdr>
          <w:divsChild>
            <w:div w:id="610550559">
              <w:marLeft w:val="0"/>
              <w:marRight w:val="0"/>
              <w:marTop w:val="0"/>
              <w:marBottom w:val="0"/>
              <w:divBdr>
                <w:top w:val="none" w:sz="0" w:space="0" w:color="auto"/>
                <w:left w:val="none" w:sz="0" w:space="0" w:color="auto"/>
                <w:bottom w:val="none" w:sz="0" w:space="0" w:color="auto"/>
                <w:right w:val="none" w:sz="0" w:space="0" w:color="auto"/>
              </w:divBdr>
              <w:divsChild>
                <w:div w:id="6211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16861">
      <w:bodyDiv w:val="1"/>
      <w:marLeft w:val="0"/>
      <w:marRight w:val="0"/>
      <w:marTop w:val="0"/>
      <w:marBottom w:val="0"/>
      <w:divBdr>
        <w:top w:val="none" w:sz="0" w:space="0" w:color="auto"/>
        <w:left w:val="none" w:sz="0" w:space="0" w:color="auto"/>
        <w:bottom w:val="none" w:sz="0" w:space="0" w:color="auto"/>
        <w:right w:val="none" w:sz="0" w:space="0" w:color="auto"/>
      </w:divBdr>
    </w:div>
    <w:div w:id="453328911">
      <w:bodyDiv w:val="1"/>
      <w:marLeft w:val="0"/>
      <w:marRight w:val="0"/>
      <w:marTop w:val="0"/>
      <w:marBottom w:val="0"/>
      <w:divBdr>
        <w:top w:val="none" w:sz="0" w:space="0" w:color="auto"/>
        <w:left w:val="none" w:sz="0" w:space="0" w:color="auto"/>
        <w:bottom w:val="none" w:sz="0" w:space="0" w:color="auto"/>
        <w:right w:val="none" w:sz="0" w:space="0" w:color="auto"/>
      </w:divBdr>
    </w:div>
    <w:div w:id="456603663">
      <w:bodyDiv w:val="1"/>
      <w:marLeft w:val="0"/>
      <w:marRight w:val="0"/>
      <w:marTop w:val="0"/>
      <w:marBottom w:val="0"/>
      <w:divBdr>
        <w:top w:val="none" w:sz="0" w:space="0" w:color="auto"/>
        <w:left w:val="none" w:sz="0" w:space="0" w:color="auto"/>
        <w:bottom w:val="none" w:sz="0" w:space="0" w:color="auto"/>
        <w:right w:val="none" w:sz="0" w:space="0" w:color="auto"/>
      </w:divBdr>
    </w:div>
    <w:div w:id="484050582">
      <w:bodyDiv w:val="1"/>
      <w:marLeft w:val="0"/>
      <w:marRight w:val="0"/>
      <w:marTop w:val="0"/>
      <w:marBottom w:val="0"/>
      <w:divBdr>
        <w:top w:val="none" w:sz="0" w:space="0" w:color="auto"/>
        <w:left w:val="none" w:sz="0" w:space="0" w:color="auto"/>
        <w:bottom w:val="none" w:sz="0" w:space="0" w:color="auto"/>
        <w:right w:val="none" w:sz="0" w:space="0" w:color="auto"/>
      </w:divBdr>
    </w:div>
    <w:div w:id="522941432">
      <w:bodyDiv w:val="1"/>
      <w:marLeft w:val="0"/>
      <w:marRight w:val="0"/>
      <w:marTop w:val="0"/>
      <w:marBottom w:val="0"/>
      <w:divBdr>
        <w:top w:val="none" w:sz="0" w:space="0" w:color="auto"/>
        <w:left w:val="none" w:sz="0" w:space="0" w:color="auto"/>
        <w:bottom w:val="none" w:sz="0" w:space="0" w:color="auto"/>
        <w:right w:val="none" w:sz="0" w:space="0" w:color="auto"/>
      </w:divBdr>
    </w:div>
    <w:div w:id="533888039">
      <w:bodyDiv w:val="1"/>
      <w:marLeft w:val="0"/>
      <w:marRight w:val="0"/>
      <w:marTop w:val="0"/>
      <w:marBottom w:val="0"/>
      <w:divBdr>
        <w:top w:val="none" w:sz="0" w:space="0" w:color="auto"/>
        <w:left w:val="none" w:sz="0" w:space="0" w:color="auto"/>
        <w:bottom w:val="none" w:sz="0" w:space="0" w:color="auto"/>
        <w:right w:val="none" w:sz="0" w:space="0" w:color="auto"/>
      </w:divBdr>
    </w:div>
    <w:div w:id="544373197">
      <w:bodyDiv w:val="1"/>
      <w:marLeft w:val="0"/>
      <w:marRight w:val="0"/>
      <w:marTop w:val="0"/>
      <w:marBottom w:val="0"/>
      <w:divBdr>
        <w:top w:val="none" w:sz="0" w:space="0" w:color="auto"/>
        <w:left w:val="none" w:sz="0" w:space="0" w:color="auto"/>
        <w:bottom w:val="none" w:sz="0" w:space="0" w:color="auto"/>
        <w:right w:val="none" w:sz="0" w:space="0" w:color="auto"/>
      </w:divBdr>
    </w:div>
    <w:div w:id="608201146">
      <w:bodyDiv w:val="1"/>
      <w:marLeft w:val="0"/>
      <w:marRight w:val="0"/>
      <w:marTop w:val="0"/>
      <w:marBottom w:val="0"/>
      <w:divBdr>
        <w:top w:val="none" w:sz="0" w:space="0" w:color="auto"/>
        <w:left w:val="none" w:sz="0" w:space="0" w:color="auto"/>
        <w:bottom w:val="none" w:sz="0" w:space="0" w:color="auto"/>
        <w:right w:val="none" w:sz="0" w:space="0" w:color="auto"/>
      </w:divBdr>
    </w:div>
    <w:div w:id="630015405">
      <w:bodyDiv w:val="1"/>
      <w:marLeft w:val="0"/>
      <w:marRight w:val="0"/>
      <w:marTop w:val="0"/>
      <w:marBottom w:val="0"/>
      <w:divBdr>
        <w:top w:val="none" w:sz="0" w:space="0" w:color="auto"/>
        <w:left w:val="none" w:sz="0" w:space="0" w:color="auto"/>
        <w:bottom w:val="none" w:sz="0" w:space="0" w:color="auto"/>
        <w:right w:val="none" w:sz="0" w:space="0" w:color="auto"/>
      </w:divBdr>
    </w:div>
    <w:div w:id="639767035">
      <w:bodyDiv w:val="1"/>
      <w:marLeft w:val="0"/>
      <w:marRight w:val="0"/>
      <w:marTop w:val="0"/>
      <w:marBottom w:val="0"/>
      <w:divBdr>
        <w:top w:val="none" w:sz="0" w:space="0" w:color="auto"/>
        <w:left w:val="none" w:sz="0" w:space="0" w:color="auto"/>
        <w:bottom w:val="none" w:sz="0" w:space="0" w:color="auto"/>
        <w:right w:val="none" w:sz="0" w:space="0" w:color="auto"/>
      </w:divBdr>
    </w:div>
    <w:div w:id="644700542">
      <w:bodyDiv w:val="1"/>
      <w:marLeft w:val="0"/>
      <w:marRight w:val="0"/>
      <w:marTop w:val="0"/>
      <w:marBottom w:val="0"/>
      <w:divBdr>
        <w:top w:val="none" w:sz="0" w:space="0" w:color="auto"/>
        <w:left w:val="none" w:sz="0" w:space="0" w:color="auto"/>
        <w:bottom w:val="none" w:sz="0" w:space="0" w:color="auto"/>
        <w:right w:val="none" w:sz="0" w:space="0" w:color="auto"/>
      </w:divBdr>
    </w:div>
    <w:div w:id="726494257">
      <w:bodyDiv w:val="1"/>
      <w:marLeft w:val="0"/>
      <w:marRight w:val="0"/>
      <w:marTop w:val="0"/>
      <w:marBottom w:val="0"/>
      <w:divBdr>
        <w:top w:val="none" w:sz="0" w:space="0" w:color="auto"/>
        <w:left w:val="none" w:sz="0" w:space="0" w:color="auto"/>
        <w:bottom w:val="none" w:sz="0" w:space="0" w:color="auto"/>
        <w:right w:val="none" w:sz="0" w:space="0" w:color="auto"/>
      </w:divBdr>
    </w:div>
    <w:div w:id="734358308">
      <w:bodyDiv w:val="1"/>
      <w:marLeft w:val="0"/>
      <w:marRight w:val="0"/>
      <w:marTop w:val="0"/>
      <w:marBottom w:val="0"/>
      <w:divBdr>
        <w:top w:val="none" w:sz="0" w:space="0" w:color="auto"/>
        <w:left w:val="none" w:sz="0" w:space="0" w:color="auto"/>
        <w:bottom w:val="none" w:sz="0" w:space="0" w:color="auto"/>
        <w:right w:val="none" w:sz="0" w:space="0" w:color="auto"/>
      </w:divBdr>
    </w:div>
    <w:div w:id="745149993">
      <w:bodyDiv w:val="1"/>
      <w:marLeft w:val="0"/>
      <w:marRight w:val="0"/>
      <w:marTop w:val="0"/>
      <w:marBottom w:val="0"/>
      <w:divBdr>
        <w:top w:val="none" w:sz="0" w:space="0" w:color="auto"/>
        <w:left w:val="none" w:sz="0" w:space="0" w:color="auto"/>
        <w:bottom w:val="none" w:sz="0" w:space="0" w:color="auto"/>
        <w:right w:val="none" w:sz="0" w:space="0" w:color="auto"/>
      </w:divBdr>
    </w:div>
    <w:div w:id="763958591">
      <w:bodyDiv w:val="1"/>
      <w:marLeft w:val="0"/>
      <w:marRight w:val="0"/>
      <w:marTop w:val="0"/>
      <w:marBottom w:val="0"/>
      <w:divBdr>
        <w:top w:val="none" w:sz="0" w:space="0" w:color="auto"/>
        <w:left w:val="none" w:sz="0" w:space="0" w:color="auto"/>
        <w:bottom w:val="none" w:sz="0" w:space="0" w:color="auto"/>
        <w:right w:val="none" w:sz="0" w:space="0" w:color="auto"/>
      </w:divBdr>
    </w:div>
    <w:div w:id="803695195">
      <w:bodyDiv w:val="1"/>
      <w:marLeft w:val="0"/>
      <w:marRight w:val="0"/>
      <w:marTop w:val="0"/>
      <w:marBottom w:val="0"/>
      <w:divBdr>
        <w:top w:val="none" w:sz="0" w:space="0" w:color="auto"/>
        <w:left w:val="none" w:sz="0" w:space="0" w:color="auto"/>
        <w:bottom w:val="none" w:sz="0" w:space="0" w:color="auto"/>
        <w:right w:val="none" w:sz="0" w:space="0" w:color="auto"/>
      </w:divBdr>
    </w:div>
    <w:div w:id="811099603">
      <w:bodyDiv w:val="1"/>
      <w:marLeft w:val="0"/>
      <w:marRight w:val="0"/>
      <w:marTop w:val="0"/>
      <w:marBottom w:val="0"/>
      <w:divBdr>
        <w:top w:val="none" w:sz="0" w:space="0" w:color="auto"/>
        <w:left w:val="none" w:sz="0" w:space="0" w:color="auto"/>
        <w:bottom w:val="none" w:sz="0" w:space="0" w:color="auto"/>
        <w:right w:val="none" w:sz="0" w:space="0" w:color="auto"/>
      </w:divBdr>
    </w:div>
    <w:div w:id="832988701">
      <w:bodyDiv w:val="1"/>
      <w:marLeft w:val="0"/>
      <w:marRight w:val="0"/>
      <w:marTop w:val="0"/>
      <w:marBottom w:val="0"/>
      <w:divBdr>
        <w:top w:val="none" w:sz="0" w:space="0" w:color="auto"/>
        <w:left w:val="none" w:sz="0" w:space="0" w:color="auto"/>
        <w:bottom w:val="none" w:sz="0" w:space="0" w:color="auto"/>
        <w:right w:val="none" w:sz="0" w:space="0" w:color="auto"/>
      </w:divBdr>
      <w:divsChild>
        <w:div w:id="323895902">
          <w:marLeft w:val="0"/>
          <w:marRight w:val="0"/>
          <w:marTop w:val="0"/>
          <w:marBottom w:val="0"/>
          <w:divBdr>
            <w:top w:val="none" w:sz="0" w:space="0" w:color="auto"/>
            <w:left w:val="none" w:sz="0" w:space="0" w:color="auto"/>
            <w:bottom w:val="none" w:sz="0" w:space="0" w:color="auto"/>
            <w:right w:val="none" w:sz="0" w:space="0" w:color="auto"/>
          </w:divBdr>
          <w:divsChild>
            <w:div w:id="838694110">
              <w:marLeft w:val="0"/>
              <w:marRight w:val="0"/>
              <w:marTop w:val="0"/>
              <w:marBottom w:val="0"/>
              <w:divBdr>
                <w:top w:val="none" w:sz="0" w:space="0" w:color="auto"/>
                <w:left w:val="none" w:sz="0" w:space="0" w:color="auto"/>
                <w:bottom w:val="none" w:sz="0" w:space="0" w:color="auto"/>
                <w:right w:val="none" w:sz="0" w:space="0" w:color="auto"/>
              </w:divBdr>
              <w:divsChild>
                <w:div w:id="14926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3713">
      <w:bodyDiv w:val="1"/>
      <w:marLeft w:val="0"/>
      <w:marRight w:val="0"/>
      <w:marTop w:val="0"/>
      <w:marBottom w:val="0"/>
      <w:divBdr>
        <w:top w:val="none" w:sz="0" w:space="0" w:color="auto"/>
        <w:left w:val="none" w:sz="0" w:space="0" w:color="auto"/>
        <w:bottom w:val="none" w:sz="0" w:space="0" w:color="auto"/>
        <w:right w:val="none" w:sz="0" w:space="0" w:color="auto"/>
      </w:divBdr>
    </w:div>
    <w:div w:id="853153710">
      <w:bodyDiv w:val="1"/>
      <w:marLeft w:val="0"/>
      <w:marRight w:val="0"/>
      <w:marTop w:val="0"/>
      <w:marBottom w:val="0"/>
      <w:divBdr>
        <w:top w:val="none" w:sz="0" w:space="0" w:color="auto"/>
        <w:left w:val="none" w:sz="0" w:space="0" w:color="auto"/>
        <w:bottom w:val="none" w:sz="0" w:space="0" w:color="auto"/>
        <w:right w:val="none" w:sz="0" w:space="0" w:color="auto"/>
      </w:divBdr>
    </w:div>
    <w:div w:id="867450392">
      <w:bodyDiv w:val="1"/>
      <w:marLeft w:val="0"/>
      <w:marRight w:val="0"/>
      <w:marTop w:val="0"/>
      <w:marBottom w:val="0"/>
      <w:divBdr>
        <w:top w:val="none" w:sz="0" w:space="0" w:color="auto"/>
        <w:left w:val="none" w:sz="0" w:space="0" w:color="auto"/>
        <w:bottom w:val="none" w:sz="0" w:space="0" w:color="auto"/>
        <w:right w:val="none" w:sz="0" w:space="0" w:color="auto"/>
      </w:divBdr>
    </w:div>
    <w:div w:id="868614218">
      <w:bodyDiv w:val="1"/>
      <w:marLeft w:val="0"/>
      <w:marRight w:val="0"/>
      <w:marTop w:val="0"/>
      <w:marBottom w:val="0"/>
      <w:divBdr>
        <w:top w:val="none" w:sz="0" w:space="0" w:color="auto"/>
        <w:left w:val="none" w:sz="0" w:space="0" w:color="auto"/>
        <w:bottom w:val="none" w:sz="0" w:space="0" w:color="auto"/>
        <w:right w:val="none" w:sz="0" w:space="0" w:color="auto"/>
      </w:divBdr>
    </w:div>
    <w:div w:id="888419386">
      <w:bodyDiv w:val="1"/>
      <w:marLeft w:val="0"/>
      <w:marRight w:val="0"/>
      <w:marTop w:val="0"/>
      <w:marBottom w:val="0"/>
      <w:divBdr>
        <w:top w:val="none" w:sz="0" w:space="0" w:color="auto"/>
        <w:left w:val="none" w:sz="0" w:space="0" w:color="auto"/>
        <w:bottom w:val="none" w:sz="0" w:space="0" w:color="auto"/>
        <w:right w:val="none" w:sz="0" w:space="0" w:color="auto"/>
      </w:divBdr>
    </w:div>
    <w:div w:id="890072955">
      <w:bodyDiv w:val="1"/>
      <w:marLeft w:val="0"/>
      <w:marRight w:val="0"/>
      <w:marTop w:val="0"/>
      <w:marBottom w:val="0"/>
      <w:divBdr>
        <w:top w:val="none" w:sz="0" w:space="0" w:color="auto"/>
        <w:left w:val="none" w:sz="0" w:space="0" w:color="auto"/>
        <w:bottom w:val="none" w:sz="0" w:space="0" w:color="auto"/>
        <w:right w:val="none" w:sz="0" w:space="0" w:color="auto"/>
      </w:divBdr>
    </w:div>
    <w:div w:id="917639333">
      <w:bodyDiv w:val="1"/>
      <w:marLeft w:val="0"/>
      <w:marRight w:val="0"/>
      <w:marTop w:val="0"/>
      <w:marBottom w:val="0"/>
      <w:divBdr>
        <w:top w:val="none" w:sz="0" w:space="0" w:color="auto"/>
        <w:left w:val="none" w:sz="0" w:space="0" w:color="auto"/>
        <w:bottom w:val="none" w:sz="0" w:space="0" w:color="auto"/>
        <w:right w:val="none" w:sz="0" w:space="0" w:color="auto"/>
      </w:divBdr>
    </w:div>
    <w:div w:id="918246525">
      <w:bodyDiv w:val="1"/>
      <w:marLeft w:val="0"/>
      <w:marRight w:val="0"/>
      <w:marTop w:val="0"/>
      <w:marBottom w:val="0"/>
      <w:divBdr>
        <w:top w:val="none" w:sz="0" w:space="0" w:color="auto"/>
        <w:left w:val="none" w:sz="0" w:space="0" w:color="auto"/>
        <w:bottom w:val="none" w:sz="0" w:space="0" w:color="auto"/>
        <w:right w:val="none" w:sz="0" w:space="0" w:color="auto"/>
      </w:divBdr>
    </w:div>
    <w:div w:id="935744608">
      <w:bodyDiv w:val="1"/>
      <w:marLeft w:val="0"/>
      <w:marRight w:val="0"/>
      <w:marTop w:val="0"/>
      <w:marBottom w:val="0"/>
      <w:divBdr>
        <w:top w:val="none" w:sz="0" w:space="0" w:color="auto"/>
        <w:left w:val="none" w:sz="0" w:space="0" w:color="auto"/>
        <w:bottom w:val="none" w:sz="0" w:space="0" w:color="auto"/>
        <w:right w:val="none" w:sz="0" w:space="0" w:color="auto"/>
      </w:divBdr>
      <w:divsChild>
        <w:div w:id="417603381">
          <w:marLeft w:val="0"/>
          <w:marRight w:val="0"/>
          <w:marTop w:val="0"/>
          <w:marBottom w:val="0"/>
          <w:divBdr>
            <w:top w:val="none" w:sz="0" w:space="0" w:color="auto"/>
            <w:left w:val="none" w:sz="0" w:space="0" w:color="auto"/>
            <w:bottom w:val="none" w:sz="0" w:space="0" w:color="auto"/>
            <w:right w:val="none" w:sz="0" w:space="0" w:color="auto"/>
          </w:divBdr>
          <w:divsChild>
            <w:div w:id="1658877030">
              <w:marLeft w:val="0"/>
              <w:marRight w:val="0"/>
              <w:marTop w:val="0"/>
              <w:marBottom w:val="0"/>
              <w:divBdr>
                <w:top w:val="none" w:sz="0" w:space="0" w:color="auto"/>
                <w:left w:val="none" w:sz="0" w:space="0" w:color="auto"/>
                <w:bottom w:val="none" w:sz="0" w:space="0" w:color="auto"/>
                <w:right w:val="none" w:sz="0" w:space="0" w:color="auto"/>
              </w:divBdr>
              <w:divsChild>
                <w:div w:id="8289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09">
      <w:bodyDiv w:val="1"/>
      <w:marLeft w:val="0"/>
      <w:marRight w:val="0"/>
      <w:marTop w:val="0"/>
      <w:marBottom w:val="0"/>
      <w:divBdr>
        <w:top w:val="none" w:sz="0" w:space="0" w:color="auto"/>
        <w:left w:val="none" w:sz="0" w:space="0" w:color="auto"/>
        <w:bottom w:val="none" w:sz="0" w:space="0" w:color="auto"/>
        <w:right w:val="none" w:sz="0" w:space="0" w:color="auto"/>
      </w:divBdr>
    </w:div>
    <w:div w:id="947930318">
      <w:bodyDiv w:val="1"/>
      <w:marLeft w:val="0"/>
      <w:marRight w:val="0"/>
      <w:marTop w:val="0"/>
      <w:marBottom w:val="0"/>
      <w:divBdr>
        <w:top w:val="none" w:sz="0" w:space="0" w:color="auto"/>
        <w:left w:val="none" w:sz="0" w:space="0" w:color="auto"/>
        <w:bottom w:val="none" w:sz="0" w:space="0" w:color="auto"/>
        <w:right w:val="none" w:sz="0" w:space="0" w:color="auto"/>
      </w:divBdr>
    </w:div>
    <w:div w:id="956136092">
      <w:bodyDiv w:val="1"/>
      <w:marLeft w:val="0"/>
      <w:marRight w:val="0"/>
      <w:marTop w:val="0"/>
      <w:marBottom w:val="0"/>
      <w:divBdr>
        <w:top w:val="none" w:sz="0" w:space="0" w:color="auto"/>
        <w:left w:val="none" w:sz="0" w:space="0" w:color="auto"/>
        <w:bottom w:val="none" w:sz="0" w:space="0" w:color="auto"/>
        <w:right w:val="none" w:sz="0" w:space="0" w:color="auto"/>
      </w:divBdr>
    </w:div>
    <w:div w:id="964654650">
      <w:bodyDiv w:val="1"/>
      <w:marLeft w:val="0"/>
      <w:marRight w:val="0"/>
      <w:marTop w:val="0"/>
      <w:marBottom w:val="0"/>
      <w:divBdr>
        <w:top w:val="none" w:sz="0" w:space="0" w:color="auto"/>
        <w:left w:val="none" w:sz="0" w:space="0" w:color="auto"/>
        <w:bottom w:val="none" w:sz="0" w:space="0" w:color="auto"/>
        <w:right w:val="none" w:sz="0" w:space="0" w:color="auto"/>
      </w:divBdr>
    </w:div>
    <w:div w:id="1005398630">
      <w:bodyDiv w:val="1"/>
      <w:marLeft w:val="0"/>
      <w:marRight w:val="0"/>
      <w:marTop w:val="0"/>
      <w:marBottom w:val="0"/>
      <w:divBdr>
        <w:top w:val="none" w:sz="0" w:space="0" w:color="auto"/>
        <w:left w:val="none" w:sz="0" w:space="0" w:color="auto"/>
        <w:bottom w:val="none" w:sz="0" w:space="0" w:color="auto"/>
        <w:right w:val="none" w:sz="0" w:space="0" w:color="auto"/>
      </w:divBdr>
    </w:div>
    <w:div w:id="1034647581">
      <w:bodyDiv w:val="1"/>
      <w:marLeft w:val="0"/>
      <w:marRight w:val="0"/>
      <w:marTop w:val="0"/>
      <w:marBottom w:val="0"/>
      <w:divBdr>
        <w:top w:val="none" w:sz="0" w:space="0" w:color="auto"/>
        <w:left w:val="none" w:sz="0" w:space="0" w:color="auto"/>
        <w:bottom w:val="none" w:sz="0" w:space="0" w:color="auto"/>
        <w:right w:val="none" w:sz="0" w:space="0" w:color="auto"/>
      </w:divBdr>
    </w:div>
    <w:div w:id="1051030058">
      <w:bodyDiv w:val="1"/>
      <w:marLeft w:val="0"/>
      <w:marRight w:val="0"/>
      <w:marTop w:val="0"/>
      <w:marBottom w:val="0"/>
      <w:divBdr>
        <w:top w:val="none" w:sz="0" w:space="0" w:color="auto"/>
        <w:left w:val="none" w:sz="0" w:space="0" w:color="auto"/>
        <w:bottom w:val="none" w:sz="0" w:space="0" w:color="auto"/>
        <w:right w:val="none" w:sz="0" w:space="0" w:color="auto"/>
      </w:divBdr>
    </w:div>
    <w:div w:id="1054697810">
      <w:bodyDiv w:val="1"/>
      <w:marLeft w:val="0"/>
      <w:marRight w:val="0"/>
      <w:marTop w:val="0"/>
      <w:marBottom w:val="0"/>
      <w:divBdr>
        <w:top w:val="none" w:sz="0" w:space="0" w:color="auto"/>
        <w:left w:val="none" w:sz="0" w:space="0" w:color="auto"/>
        <w:bottom w:val="none" w:sz="0" w:space="0" w:color="auto"/>
        <w:right w:val="none" w:sz="0" w:space="0" w:color="auto"/>
      </w:divBdr>
    </w:div>
    <w:div w:id="1091316195">
      <w:bodyDiv w:val="1"/>
      <w:marLeft w:val="0"/>
      <w:marRight w:val="0"/>
      <w:marTop w:val="0"/>
      <w:marBottom w:val="0"/>
      <w:divBdr>
        <w:top w:val="none" w:sz="0" w:space="0" w:color="auto"/>
        <w:left w:val="none" w:sz="0" w:space="0" w:color="auto"/>
        <w:bottom w:val="none" w:sz="0" w:space="0" w:color="auto"/>
        <w:right w:val="none" w:sz="0" w:space="0" w:color="auto"/>
      </w:divBdr>
    </w:div>
    <w:div w:id="1098258968">
      <w:bodyDiv w:val="1"/>
      <w:marLeft w:val="0"/>
      <w:marRight w:val="0"/>
      <w:marTop w:val="0"/>
      <w:marBottom w:val="0"/>
      <w:divBdr>
        <w:top w:val="none" w:sz="0" w:space="0" w:color="auto"/>
        <w:left w:val="none" w:sz="0" w:space="0" w:color="auto"/>
        <w:bottom w:val="none" w:sz="0" w:space="0" w:color="auto"/>
        <w:right w:val="none" w:sz="0" w:space="0" w:color="auto"/>
      </w:divBdr>
      <w:divsChild>
        <w:div w:id="2113892191">
          <w:marLeft w:val="0"/>
          <w:marRight w:val="0"/>
          <w:marTop w:val="0"/>
          <w:marBottom w:val="0"/>
          <w:divBdr>
            <w:top w:val="none" w:sz="0" w:space="0" w:color="auto"/>
            <w:left w:val="none" w:sz="0" w:space="0" w:color="auto"/>
            <w:bottom w:val="none" w:sz="0" w:space="0" w:color="auto"/>
            <w:right w:val="none" w:sz="0" w:space="0" w:color="auto"/>
          </w:divBdr>
          <w:divsChild>
            <w:div w:id="325472668">
              <w:marLeft w:val="0"/>
              <w:marRight w:val="0"/>
              <w:marTop w:val="0"/>
              <w:marBottom w:val="0"/>
              <w:divBdr>
                <w:top w:val="none" w:sz="0" w:space="0" w:color="auto"/>
                <w:left w:val="none" w:sz="0" w:space="0" w:color="auto"/>
                <w:bottom w:val="none" w:sz="0" w:space="0" w:color="auto"/>
                <w:right w:val="none" w:sz="0" w:space="0" w:color="auto"/>
              </w:divBdr>
              <w:divsChild>
                <w:div w:id="16634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752">
      <w:bodyDiv w:val="1"/>
      <w:marLeft w:val="0"/>
      <w:marRight w:val="0"/>
      <w:marTop w:val="0"/>
      <w:marBottom w:val="0"/>
      <w:divBdr>
        <w:top w:val="none" w:sz="0" w:space="0" w:color="auto"/>
        <w:left w:val="none" w:sz="0" w:space="0" w:color="auto"/>
        <w:bottom w:val="none" w:sz="0" w:space="0" w:color="auto"/>
        <w:right w:val="none" w:sz="0" w:space="0" w:color="auto"/>
      </w:divBdr>
    </w:div>
    <w:div w:id="1154565638">
      <w:bodyDiv w:val="1"/>
      <w:marLeft w:val="0"/>
      <w:marRight w:val="0"/>
      <w:marTop w:val="0"/>
      <w:marBottom w:val="0"/>
      <w:divBdr>
        <w:top w:val="none" w:sz="0" w:space="0" w:color="auto"/>
        <w:left w:val="none" w:sz="0" w:space="0" w:color="auto"/>
        <w:bottom w:val="none" w:sz="0" w:space="0" w:color="auto"/>
        <w:right w:val="none" w:sz="0" w:space="0" w:color="auto"/>
      </w:divBdr>
      <w:divsChild>
        <w:div w:id="507213264">
          <w:marLeft w:val="0"/>
          <w:marRight w:val="0"/>
          <w:marTop w:val="0"/>
          <w:marBottom w:val="0"/>
          <w:divBdr>
            <w:top w:val="none" w:sz="0" w:space="0" w:color="auto"/>
            <w:left w:val="none" w:sz="0" w:space="0" w:color="auto"/>
            <w:bottom w:val="none" w:sz="0" w:space="0" w:color="auto"/>
            <w:right w:val="none" w:sz="0" w:space="0" w:color="auto"/>
          </w:divBdr>
          <w:divsChild>
            <w:div w:id="1274825133">
              <w:marLeft w:val="0"/>
              <w:marRight w:val="0"/>
              <w:marTop w:val="0"/>
              <w:marBottom w:val="0"/>
              <w:divBdr>
                <w:top w:val="none" w:sz="0" w:space="0" w:color="auto"/>
                <w:left w:val="none" w:sz="0" w:space="0" w:color="auto"/>
                <w:bottom w:val="none" w:sz="0" w:space="0" w:color="auto"/>
                <w:right w:val="none" w:sz="0" w:space="0" w:color="auto"/>
              </w:divBdr>
              <w:divsChild>
                <w:div w:id="220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6955">
      <w:bodyDiv w:val="1"/>
      <w:marLeft w:val="0"/>
      <w:marRight w:val="0"/>
      <w:marTop w:val="0"/>
      <w:marBottom w:val="0"/>
      <w:divBdr>
        <w:top w:val="none" w:sz="0" w:space="0" w:color="auto"/>
        <w:left w:val="none" w:sz="0" w:space="0" w:color="auto"/>
        <w:bottom w:val="none" w:sz="0" w:space="0" w:color="auto"/>
        <w:right w:val="none" w:sz="0" w:space="0" w:color="auto"/>
      </w:divBdr>
    </w:div>
    <w:div w:id="1221132815">
      <w:bodyDiv w:val="1"/>
      <w:marLeft w:val="0"/>
      <w:marRight w:val="0"/>
      <w:marTop w:val="0"/>
      <w:marBottom w:val="0"/>
      <w:divBdr>
        <w:top w:val="none" w:sz="0" w:space="0" w:color="auto"/>
        <w:left w:val="none" w:sz="0" w:space="0" w:color="auto"/>
        <w:bottom w:val="none" w:sz="0" w:space="0" w:color="auto"/>
        <w:right w:val="none" w:sz="0" w:space="0" w:color="auto"/>
      </w:divBdr>
    </w:div>
    <w:div w:id="1232497474">
      <w:bodyDiv w:val="1"/>
      <w:marLeft w:val="0"/>
      <w:marRight w:val="0"/>
      <w:marTop w:val="0"/>
      <w:marBottom w:val="0"/>
      <w:divBdr>
        <w:top w:val="none" w:sz="0" w:space="0" w:color="auto"/>
        <w:left w:val="none" w:sz="0" w:space="0" w:color="auto"/>
        <w:bottom w:val="none" w:sz="0" w:space="0" w:color="auto"/>
        <w:right w:val="none" w:sz="0" w:space="0" w:color="auto"/>
      </w:divBdr>
    </w:div>
    <w:div w:id="1238369626">
      <w:bodyDiv w:val="1"/>
      <w:marLeft w:val="0"/>
      <w:marRight w:val="0"/>
      <w:marTop w:val="0"/>
      <w:marBottom w:val="0"/>
      <w:divBdr>
        <w:top w:val="none" w:sz="0" w:space="0" w:color="auto"/>
        <w:left w:val="none" w:sz="0" w:space="0" w:color="auto"/>
        <w:bottom w:val="none" w:sz="0" w:space="0" w:color="auto"/>
        <w:right w:val="none" w:sz="0" w:space="0" w:color="auto"/>
      </w:divBdr>
    </w:div>
    <w:div w:id="1248928163">
      <w:bodyDiv w:val="1"/>
      <w:marLeft w:val="0"/>
      <w:marRight w:val="0"/>
      <w:marTop w:val="0"/>
      <w:marBottom w:val="0"/>
      <w:divBdr>
        <w:top w:val="none" w:sz="0" w:space="0" w:color="auto"/>
        <w:left w:val="none" w:sz="0" w:space="0" w:color="auto"/>
        <w:bottom w:val="none" w:sz="0" w:space="0" w:color="auto"/>
        <w:right w:val="none" w:sz="0" w:space="0" w:color="auto"/>
      </w:divBdr>
    </w:div>
    <w:div w:id="1250508521">
      <w:bodyDiv w:val="1"/>
      <w:marLeft w:val="0"/>
      <w:marRight w:val="0"/>
      <w:marTop w:val="0"/>
      <w:marBottom w:val="0"/>
      <w:divBdr>
        <w:top w:val="none" w:sz="0" w:space="0" w:color="auto"/>
        <w:left w:val="none" w:sz="0" w:space="0" w:color="auto"/>
        <w:bottom w:val="none" w:sz="0" w:space="0" w:color="auto"/>
        <w:right w:val="none" w:sz="0" w:space="0" w:color="auto"/>
      </w:divBdr>
      <w:divsChild>
        <w:div w:id="309598879">
          <w:marLeft w:val="0"/>
          <w:marRight w:val="0"/>
          <w:marTop w:val="0"/>
          <w:marBottom w:val="0"/>
          <w:divBdr>
            <w:top w:val="none" w:sz="0" w:space="0" w:color="auto"/>
            <w:left w:val="none" w:sz="0" w:space="0" w:color="auto"/>
            <w:bottom w:val="none" w:sz="0" w:space="0" w:color="auto"/>
            <w:right w:val="none" w:sz="0" w:space="0" w:color="auto"/>
          </w:divBdr>
          <w:divsChild>
            <w:div w:id="1814329860">
              <w:marLeft w:val="0"/>
              <w:marRight w:val="0"/>
              <w:marTop w:val="0"/>
              <w:marBottom w:val="0"/>
              <w:divBdr>
                <w:top w:val="none" w:sz="0" w:space="0" w:color="auto"/>
                <w:left w:val="none" w:sz="0" w:space="0" w:color="auto"/>
                <w:bottom w:val="none" w:sz="0" w:space="0" w:color="auto"/>
                <w:right w:val="none" w:sz="0" w:space="0" w:color="auto"/>
              </w:divBdr>
              <w:divsChild>
                <w:div w:id="20427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3481">
      <w:bodyDiv w:val="1"/>
      <w:marLeft w:val="0"/>
      <w:marRight w:val="0"/>
      <w:marTop w:val="0"/>
      <w:marBottom w:val="0"/>
      <w:divBdr>
        <w:top w:val="none" w:sz="0" w:space="0" w:color="auto"/>
        <w:left w:val="none" w:sz="0" w:space="0" w:color="auto"/>
        <w:bottom w:val="none" w:sz="0" w:space="0" w:color="auto"/>
        <w:right w:val="none" w:sz="0" w:space="0" w:color="auto"/>
      </w:divBdr>
    </w:div>
    <w:div w:id="1265305108">
      <w:bodyDiv w:val="1"/>
      <w:marLeft w:val="0"/>
      <w:marRight w:val="0"/>
      <w:marTop w:val="0"/>
      <w:marBottom w:val="0"/>
      <w:divBdr>
        <w:top w:val="none" w:sz="0" w:space="0" w:color="auto"/>
        <w:left w:val="none" w:sz="0" w:space="0" w:color="auto"/>
        <w:bottom w:val="none" w:sz="0" w:space="0" w:color="auto"/>
        <w:right w:val="none" w:sz="0" w:space="0" w:color="auto"/>
      </w:divBdr>
    </w:div>
    <w:div w:id="1291325115">
      <w:bodyDiv w:val="1"/>
      <w:marLeft w:val="0"/>
      <w:marRight w:val="0"/>
      <w:marTop w:val="0"/>
      <w:marBottom w:val="0"/>
      <w:divBdr>
        <w:top w:val="none" w:sz="0" w:space="0" w:color="auto"/>
        <w:left w:val="none" w:sz="0" w:space="0" w:color="auto"/>
        <w:bottom w:val="none" w:sz="0" w:space="0" w:color="auto"/>
        <w:right w:val="none" w:sz="0" w:space="0" w:color="auto"/>
      </w:divBdr>
    </w:div>
    <w:div w:id="1297295338">
      <w:bodyDiv w:val="1"/>
      <w:marLeft w:val="0"/>
      <w:marRight w:val="0"/>
      <w:marTop w:val="0"/>
      <w:marBottom w:val="0"/>
      <w:divBdr>
        <w:top w:val="none" w:sz="0" w:space="0" w:color="auto"/>
        <w:left w:val="none" w:sz="0" w:space="0" w:color="auto"/>
        <w:bottom w:val="none" w:sz="0" w:space="0" w:color="auto"/>
        <w:right w:val="none" w:sz="0" w:space="0" w:color="auto"/>
      </w:divBdr>
    </w:div>
    <w:div w:id="1304241224">
      <w:bodyDiv w:val="1"/>
      <w:marLeft w:val="0"/>
      <w:marRight w:val="0"/>
      <w:marTop w:val="0"/>
      <w:marBottom w:val="0"/>
      <w:divBdr>
        <w:top w:val="none" w:sz="0" w:space="0" w:color="auto"/>
        <w:left w:val="none" w:sz="0" w:space="0" w:color="auto"/>
        <w:bottom w:val="none" w:sz="0" w:space="0" w:color="auto"/>
        <w:right w:val="none" w:sz="0" w:space="0" w:color="auto"/>
      </w:divBdr>
    </w:div>
    <w:div w:id="1399980599">
      <w:bodyDiv w:val="1"/>
      <w:marLeft w:val="0"/>
      <w:marRight w:val="0"/>
      <w:marTop w:val="0"/>
      <w:marBottom w:val="0"/>
      <w:divBdr>
        <w:top w:val="none" w:sz="0" w:space="0" w:color="auto"/>
        <w:left w:val="none" w:sz="0" w:space="0" w:color="auto"/>
        <w:bottom w:val="none" w:sz="0" w:space="0" w:color="auto"/>
        <w:right w:val="none" w:sz="0" w:space="0" w:color="auto"/>
      </w:divBdr>
    </w:div>
    <w:div w:id="1402943145">
      <w:bodyDiv w:val="1"/>
      <w:marLeft w:val="0"/>
      <w:marRight w:val="0"/>
      <w:marTop w:val="0"/>
      <w:marBottom w:val="0"/>
      <w:divBdr>
        <w:top w:val="none" w:sz="0" w:space="0" w:color="auto"/>
        <w:left w:val="none" w:sz="0" w:space="0" w:color="auto"/>
        <w:bottom w:val="none" w:sz="0" w:space="0" w:color="auto"/>
        <w:right w:val="none" w:sz="0" w:space="0" w:color="auto"/>
      </w:divBdr>
    </w:div>
    <w:div w:id="1448501266">
      <w:bodyDiv w:val="1"/>
      <w:marLeft w:val="0"/>
      <w:marRight w:val="0"/>
      <w:marTop w:val="0"/>
      <w:marBottom w:val="0"/>
      <w:divBdr>
        <w:top w:val="none" w:sz="0" w:space="0" w:color="auto"/>
        <w:left w:val="none" w:sz="0" w:space="0" w:color="auto"/>
        <w:bottom w:val="none" w:sz="0" w:space="0" w:color="auto"/>
        <w:right w:val="none" w:sz="0" w:space="0" w:color="auto"/>
      </w:divBdr>
    </w:div>
    <w:div w:id="1469739010">
      <w:bodyDiv w:val="1"/>
      <w:marLeft w:val="0"/>
      <w:marRight w:val="0"/>
      <w:marTop w:val="0"/>
      <w:marBottom w:val="0"/>
      <w:divBdr>
        <w:top w:val="none" w:sz="0" w:space="0" w:color="auto"/>
        <w:left w:val="none" w:sz="0" w:space="0" w:color="auto"/>
        <w:bottom w:val="none" w:sz="0" w:space="0" w:color="auto"/>
        <w:right w:val="none" w:sz="0" w:space="0" w:color="auto"/>
      </w:divBdr>
    </w:div>
    <w:div w:id="1496921250">
      <w:bodyDiv w:val="1"/>
      <w:marLeft w:val="0"/>
      <w:marRight w:val="0"/>
      <w:marTop w:val="0"/>
      <w:marBottom w:val="0"/>
      <w:divBdr>
        <w:top w:val="none" w:sz="0" w:space="0" w:color="auto"/>
        <w:left w:val="none" w:sz="0" w:space="0" w:color="auto"/>
        <w:bottom w:val="none" w:sz="0" w:space="0" w:color="auto"/>
        <w:right w:val="none" w:sz="0" w:space="0" w:color="auto"/>
      </w:divBdr>
    </w:div>
    <w:div w:id="1519539849">
      <w:bodyDiv w:val="1"/>
      <w:marLeft w:val="0"/>
      <w:marRight w:val="0"/>
      <w:marTop w:val="0"/>
      <w:marBottom w:val="0"/>
      <w:divBdr>
        <w:top w:val="none" w:sz="0" w:space="0" w:color="auto"/>
        <w:left w:val="none" w:sz="0" w:space="0" w:color="auto"/>
        <w:bottom w:val="none" w:sz="0" w:space="0" w:color="auto"/>
        <w:right w:val="none" w:sz="0" w:space="0" w:color="auto"/>
      </w:divBdr>
    </w:div>
    <w:div w:id="1527448825">
      <w:bodyDiv w:val="1"/>
      <w:marLeft w:val="0"/>
      <w:marRight w:val="0"/>
      <w:marTop w:val="0"/>
      <w:marBottom w:val="0"/>
      <w:divBdr>
        <w:top w:val="none" w:sz="0" w:space="0" w:color="auto"/>
        <w:left w:val="none" w:sz="0" w:space="0" w:color="auto"/>
        <w:bottom w:val="none" w:sz="0" w:space="0" w:color="auto"/>
        <w:right w:val="none" w:sz="0" w:space="0" w:color="auto"/>
      </w:divBdr>
    </w:div>
    <w:div w:id="1563835824">
      <w:bodyDiv w:val="1"/>
      <w:marLeft w:val="0"/>
      <w:marRight w:val="0"/>
      <w:marTop w:val="0"/>
      <w:marBottom w:val="0"/>
      <w:divBdr>
        <w:top w:val="none" w:sz="0" w:space="0" w:color="auto"/>
        <w:left w:val="none" w:sz="0" w:space="0" w:color="auto"/>
        <w:bottom w:val="none" w:sz="0" w:space="0" w:color="auto"/>
        <w:right w:val="none" w:sz="0" w:space="0" w:color="auto"/>
      </w:divBdr>
      <w:divsChild>
        <w:div w:id="239368600">
          <w:marLeft w:val="0"/>
          <w:marRight w:val="0"/>
          <w:marTop w:val="0"/>
          <w:marBottom w:val="0"/>
          <w:divBdr>
            <w:top w:val="none" w:sz="0" w:space="0" w:color="auto"/>
            <w:left w:val="none" w:sz="0" w:space="0" w:color="auto"/>
            <w:bottom w:val="none" w:sz="0" w:space="0" w:color="auto"/>
            <w:right w:val="none" w:sz="0" w:space="0" w:color="auto"/>
          </w:divBdr>
          <w:divsChild>
            <w:div w:id="63531606">
              <w:marLeft w:val="0"/>
              <w:marRight w:val="0"/>
              <w:marTop w:val="0"/>
              <w:marBottom w:val="0"/>
              <w:divBdr>
                <w:top w:val="none" w:sz="0" w:space="0" w:color="auto"/>
                <w:left w:val="none" w:sz="0" w:space="0" w:color="auto"/>
                <w:bottom w:val="none" w:sz="0" w:space="0" w:color="auto"/>
                <w:right w:val="none" w:sz="0" w:space="0" w:color="auto"/>
              </w:divBdr>
              <w:divsChild>
                <w:div w:id="1788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2204">
      <w:bodyDiv w:val="1"/>
      <w:marLeft w:val="0"/>
      <w:marRight w:val="0"/>
      <w:marTop w:val="0"/>
      <w:marBottom w:val="0"/>
      <w:divBdr>
        <w:top w:val="none" w:sz="0" w:space="0" w:color="auto"/>
        <w:left w:val="none" w:sz="0" w:space="0" w:color="auto"/>
        <w:bottom w:val="none" w:sz="0" w:space="0" w:color="auto"/>
        <w:right w:val="none" w:sz="0" w:space="0" w:color="auto"/>
      </w:divBdr>
    </w:div>
    <w:div w:id="1716002474">
      <w:bodyDiv w:val="1"/>
      <w:marLeft w:val="0"/>
      <w:marRight w:val="0"/>
      <w:marTop w:val="0"/>
      <w:marBottom w:val="0"/>
      <w:divBdr>
        <w:top w:val="none" w:sz="0" w:space="0" w:color="auto"/>
        <w:left w:val="none" w:sz="0" w:space="0" w:color="auto"/>
        <w:bottom w:val="none" w:sz="0" w:space="0" w:color="auto"/>
        <w:right w:val="none" w:sz="0" w:space="0" w:color="auto"/>
      </w:divBdr>
    </w:div>
    <w:div w:id="1716848889">
      <w:bodyDiv w:val="1"/>
      <w:marLeft w:val="0"/>
      <w:marRight w:val="0"/>
      <w:marTop w:val="0"/>
      <w:marBottom w:val="0"/>
      <w:divBdr>
        <w:top w:val="none" w:sz="0" w:space="0" w:color="auto"/>
        <w:left w:val="none" w:sz="0" w:space="0" w:color="auto"/>
        <w:bottom w:val="none" w:sz="0" w:space="0" w:color="auto"/>
        <w:right w:val="none" w:sz="0" w:space="0" w:color="auto"/>
      </w:divBdr>
    </w:div>
    <w:div w:id="1730038323">
      <w:bodyDiv w:val="1"/>
      <w:marLeft w:val="0"/>
      <w:marRight w:val="0"/>
      <w:marTop w:val="0"/>
      <w:marBottom w:val="0"/>
      <w:divBdr>
        <w:top w:val="none" w:sz="0" w:space="0" w:color="auto"/>
        <w:left w:val="none" w:sz="0" w:space="0" w:color="auto"/>
        <w:bottom w:val="none" w:sz="0" w:space="0" w:color="auto"/>
        <w:right w:val="none" w:sz="0" w:space="0" w:color="auto"/>
      </w:divBdr>
    </w:div>
    <w:div w:id="1766344429">
      <w:bodyDiv w:val="1"/>
      <w:marLeft w:val="0"/>
      <w:marRight w:val="0"/>
      <w:marTop w:val="0"/>
      <w:marBottom w:val="0"/>
      <w:divBdr>
        <w:top w:val="none" w:sz="0" w:space="0" w:color="auto"/>
        <w:left w:val="none" w:sz="0" w:space="0" w:color="auto"/>
        <w:bottom w:val="none" w:sz="0" w:space="0" w:color="auto"/>
        <w:right w:val="none" w:sz="0" w:space="0" w:color="auto"/>
      </w:divBdr>
    </w:div>
    <w:div w:id="1779711271">
      <w:bodyDiv w:val="1"/>
      <w:marLeft w:val="0"/>
      <w:marRight w:val="0"/>
      <w:marTop w:val="0"/>
      <w:marBottom w:val="0"/>
      <w:divBdr>
        <w:top w:val="none" w:sz="0" w:space="0" w:color="auto"/>
        <w:left w:val="none" w:sz="0" w:space="0" w:color="auto"/>
        <w:bottom w:val="none" w:sz="0" w:space="0" w:color="auto"/>
        <w:right w:val="none" w:sz="0" w:space="0" w:color="auto"/>
      </w:divBdr>
    </w:div>
    <w:div w:id="1837257600">
      <w:bodyDiv w:val="1"/>
      <w:marLeft w:val="0"/>
      <w:marRight w:val="0"/>
      <w:marTop w:val="0"/>
      <w:marBottom w:val="0"/>
      <w:divBdr>
        <w:top w:val="none" w:sz="0" w:space="0" w:color="auto"/>
        <w:left w:val="none" w:sz="0" w:space="0" w:color="auto"/>
        <w:bottom w:val="none" w:sz="0" w:space="0" w:color="auto"/>
        <w:right w:val="none" w:sz="0" w:space="0" w:color="auto"/>
      </w:divBdr>
    </w:div>
    <w:div w:id="1882017042">
      <w:bodyDiv w:val="1"/>
      <w:marLeft w:val="0"/>
      <w:marRight w:val="0"/>
      <w:marTop w:val="0"/>
      <w:marBottom w:val="0"/>
      <w:divBdr>
        <w:top w:val="none" w:sz="0" w:space="0" w:color="auto"/>
        <w:left w:val="none" w:sz="0" w:space="0" w:color="auto"/>
        <w:bottom w:val="none" w:sz="0" w:space="0" w:color="auto"/>
        <w:right w:val="none" w:sz="0" w:space="0" w:color="auto"/>
      </w:divBdr>
      <w:divsChild>
        <w:div w:id="1018702093">
          <w:marLeft w:val="0"/>
          <w:marRight w:val="0"/>
          <w:marTop w:val="0"/>
          <w:marBottom w:val="0"/>
          <w:divBdr>
            <w:top w:val="none" w:sz="0" w:space="0" w:color="auto"/>
            <w:left w:val="none" w:sz="0" w:space="0" w:color="auto"/>
            <w:bottom w:val="none" w:sz="0" w:space="0" w:color="auto"/>
            <w:right w:val="none" w:sz="0" w:space="0" w:color="auto"/>
          </w:divBdr>
          <w:divsChild>
            <w:div w:id="985359021">
              <w:marLeft w:val="0"/>
              <w:marRight w:val="0"/>
              <w:marTop w:val="0"/>
              <w:marBottom w:val="0"/>
              <w:divBdr>
                <w:top w:val="none" w:sz="0" w:space="0" w:color="auto"/>
                <w:left w:val="none" w:sz="0" w:space="0" w:color="auto"/>
                <w:bottom w:val="none" w:sz="0" w:space="0" w:color="auto"/>
                <w:right w:val="none" w:sz="0" w:space="0" w:color="auto"/>
              </w:divBdr>
              <w:divsChild>
                <w:div w:id="542867346">
                  <w:marLeft w:val="0"/>
                  <w:marRight w:val="0"/>
                  <w:marTop w:val="0"/>
                  <w:marBottom w:val="0"/>
                  <w:divBdr>
                    <w:top w:val="none" w:sz="0" w:space="0" w:color="auto"/>
                    <w:left w:val="none" w:sz="0" w:space="0" w:color="auto"/>
                    <w:bottom w:val="none" w:sz="0" w:space="0" w:color="auto"/>
                    <w:right w:val="none" w:sz="0" w:space="0" w:color="auto"/>
                  </w:divBdr>
                  <w:divsChild>
                    <w:div w:id="808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9835">
      <w:bodyDiv w:val="1"/>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848105997">
              <w:marLeft w:val="0"/>
              <w:marRight w:val="0"/>
              <w:marTop w:val="0"/>
              <w:marBottom w:val="0"/>
              <w:divBdr>
                <w:top w:val="none" w:sz="0" w:space="0" w:color="auto"/>
                <w:left w:val="none" w:sz="0" w:space="0" w:color="auto"/>
                <w:bottom w:val="none" w:sz="0" w:space="0" w:color="auto"/>
                <w:right w:val="none" w:sz="0" w:space="0" w:color="auto"/>
              </w:divBdr>
              <w:divsChild>
                <w:div w:id="257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3174">
      <w:bodyDiv w:val="1"/>
      <w:marLeft w:val="0"/>
      <w:marRight w:val="0"/>
      <w:marTop w:val="0"/>
      <w:marBottom w:val="0"/>
      <w:divBdr>
        <w:top w:val="none" w:sz="0" w:space="0" w:color="auto"/>
        <w:left w:val="none" w:sz="0" w:space="0" w:color="auto"/>
        <w:bottom w:val="none" w:sz="0" w:space="0" w:color="auto"/>
        <w:right w:val="none" w:sz="0" w:space="0" w:color="auto"/>
      </w:divBdr>
    </w:div>
    <w:div w:id="1912500647">
      <w:bodyDiv w:val="1"/>
      <w:marLeft w:val="0"/>
      <w:marRight w:val="0"/>
      <w:marTop w:val="0"/>
      <w:marBottom w:val="0"/>
      <w:divBdr>
        <w:top w:val="none" w:sz="0" w:space="0" w:color="auto"/>
        <w:left w:val="none" w:sz="0" w:space="0" w:color="auto"/>
        <w:bottom w:val="none" w:sz="0" w:space="0" w:color="auto"/>
        <w:right w:val="none" w:sz="0" w:space="0" w:color="auto"/>
      </w:divBdr>
    </w:div>
    <w:div w:id="1956906038">
      <w:bodyDiv w:val="1"/>
      <w:marLeft w:val="0"/>
      <w:marRight w:val="0"/>
      <w:marTop w:val="0"/>
      <w:marBottom w:val="0"/>
      <w:divBdr>
        <w:top w:val="none" w:sz="0" w:space="0" w:color="auto"/>
        <w:left w:val="none" w:sz="0" w:space="0" w:color="auto"/>
        <w:bottom w:val="none" w:sz="0" w:space="0" w:color="auto"/>
        <w:right w:val="none" w:sz="0" w:space="0" w:color="auto"/>
      </w:divBdr>
    </w:div>
    <w:div w:id="2004039106">
      <w:bodyDiv w:val="1"/>
      <w:marLeft w:val="0"/>
      <w:marRight w:val="0"/>
      <w:marTop w:val="0"/>
      <w:marBottom w:val="0"/>
      <w:divBdr>
        <w:top w:val="none" w:sz="0" w:space="0" w:color="auto"/>
        <w:left w:val="none" w:sz="0" w:space="0" w:color="auto"/>
        <w:bottom w:val="none" w:sz="0" w:space="0" w:color="auto"/>
        <w:right w:val="none" w:sz="0" w:space="0" w:color="auto"/>
      </w:divBdr>
    </w:div>
    <w:div w:id="2031637336">
      <w:bodyDiv w:val="1"/>
      <w:marLeft w:val="0"/>
      <w:marRight w:val="0"/>
      <w:marTop w:val="0"/>
      <w:marBottom w:val="0"/>
      <w:divBdr>
        <w:top w:val="none" w:sz="0" w:space="0" w:color="auto"/>
        <w:left w:val="none" w:sz="0" w:space="0" w:color="auto"/>
        <w:bottom w:val="none" w:sz="0" w:space="0" w:color="auto"/>
        <w:right w:val="none" w:sz="0" w:space="0" w:color="auto"/>
      </w:divBdr>
      <w:divsChild>
        <w:div w:id="1139879238">
          <w:marLeft w:val="0"/>
          <w:marRight w:val="0"/>
          <w:marTop w:val="0"/>
          <w:marBottom w:val="0"/>
          <w:divBdr>
            <w:top w:val="none" w:sz="0" w:space="0" w:color="auto"/>
            <w:left w:val="none" w:sz="0" w:space="0" w:color="auto"/>
            <w:bottom w:val="none" w:sz="0" w:space="0" w:color="auto"/>
            <w:right w:val="none" w:sz="0" w:space="0" w:color="auto"/>
          </w:divBdr>
          <w:divsChild>
            <w:div w:id="1216968314">
              <w:marLeft w:val="0"/>
              <w:marRight w:val="0"/>
              <w:marTop w:val="0"/>
              <w:marBottom w:val="0"/>
              <w:divBdr>
                <w:top w:val="none" w:sz="0" w:space="0" w:color="auto"/>
                <w:left w:val="none" w:sz="0" w:space="0" w:color="auto"/>
                <w:bottom w:val="none" w:sz="0" w:space="0" w:color="auto"/>
                <w:right w:val="none" w:sz="0" w:space="0" w:color="auto"/>
              </w:divBdr>
              <w:divsChild>
                <w:div w:id="186023016">
                  <w:marLeft w:val="0"/>
                  <w:marRight w:val="0"/>
                  <w:marTop w:val="0"/>
                  <w:marBottom w:val="0"/>
                  <w:divBdr>
                    <w:top w:val="none" w:sz="0" w:space="0" w:color="auto"/>
                    <w:left w:val="none" w:sz="0" w:space="0" w:color="auto"/>
                    <w:bottom w:val="none" w:sz="0" w:space="0" w:color="auto"/>
                    <w:right w:val="none" w:sz="0" w:space="0" w:color="auto"/>
                  </w:divBdr>
                  <w:divsChild>
                    <w:div w:id="1631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04497">
      <w:bodyDiv w:val="1"/>
      <w:marLeft w:val="0"/>
      <w:marRight w:val="0"/>
      <w:marTop w:val="0"/>
      <w:marBottom w:val="0"/>
      <w:divBdr>
        <w:top w:val="none" w:sz="0" w:space="0" w:color="auto"/>
        <w:left w:val="none" w:sz="0" w:space="0" w:color="auto"/>
        <w:bottom w:val="none" w:sz="0" w:space="0" w:color="auto"/>
        <w:right w:val="none" w:sz="0" w:space="0" w:color="auto"/>
      </w:divBdr>
    </w:div>
    <w:div w:id="2058357668">
      <w:bodyDiv w:val="1"/>
      <w:marLeft w:val="0"/>
      <w:marRight w:val="0"/>
      <w:marTop w:val="0"/>
      <w:marBottom w:val="0"/>
      <w:divBdr>
        <w:top w:val="none" w:sz="0" w:space="0" w:color="auto"/>
        <w:left w:val="none" w:sz="0" w:space="0" w:color="auto"/>
        <w:bottom w:val="none" w:sz="0" w:space="0" w:color="auto"/>
        <w:right w:val="none" w:sz="0" w:space="0" w:color="auto"/>
      </w:divBdr>
    </w:div>
    <w:div w:id="2090880399">
      <w:bodyDiv w:val="1"/>
      <w:marLeft w:val="0"/>
      <w:marRight w:val="0"/>
      <w:marTop w:val="0"/>
      <w:marBottom w:val="0"/>
      <w:divBdr>
        <w:top w:val="none" w:sz="0" w:space="0" w:color="auto"/>
        <w:left w:val="none" w:sz="0" w:space="0" w:color="auto"/>
        <w:bottom w:val="none" w:sz="0" w:space="0" w:color="auto"/>
        <w:right w:val="none" w:sz="0" w:space="0" w:color="auto"/>
      </w:divBdr>
    </w:div>
    <w:div w:id="2127461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stillbirthcre.org.au/education-and-grants/improve-worksho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england.nhs.uk/mat-transformation/implementing-better-birth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h.gov.au/Parliamentary_Business/Committees/Senate/Stillbirth_Research_and_Education" TargetMode="External"/><Relationship Id="rId10" Type="http://schemas.openxmlformats.org/officeDocument/2006/relationships/endnotes" Target="endnotes.xml"/><Relationship Id="rId19" Type="http://schemas.openxmlformats.org/officeDocument/2006/relationships/hyperlink" Target="https://www.safetyandquality.gov.au/standards/clinical-care-standards/overview-clinical-car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12809C04D461458FB0883C11ADB2AE" ma:contentTypeVersion="" ma:contentTypeDescription="PDMS Document Site Content Type" ma:contentTypeScope="" ma:versionID="4f0df5b822120e25a3f6958ad177865d">
  <xsd:schema xmlns:xsd="http://www.w3.org/2001/XMLSchema" xmlns:xs="http://www.w3.org/2001/XMLSchema" xmlns:p="http://schemas.microsoft.com/office/2006/metadata/properties" xmlns:ns2="ABC266E4-749C-4FAA-9058-ED37EE83FC8E" targetNamespace="http://schemas.microsoft.com/office/2006/metadata/properties" ma:root="true" ma:fieldsID="e039f216e20511cd08b0d33f8896d7ba" ns2:_="">
    <xsd:import namespace="ABC266E4-749C-4FAA-9058-ED37EE83FC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266E4-749C-4FAA-9058-ED37EE83FC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BC266E4-749C-4FAA-9058-ED37EE83FC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BB7CE6-7EDA-4F84-A8A7-619FB5B4C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266E4-749C-4FAA-9058-ED37EE83F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4F7C2-2702-4B37-B996-EF13D4B059CE}">
  <ds:schemaRefs>
    <ds:schemaRef ds:uri="http://schemas.microsoft.com/sharepoint/v3/contenttype/forms"/>
  </ds:schemaRefs>
</ds:datastoreItem>
</file>

<file path=customXml/itemProps3.xml><?xml version="1.0" encoding="utf-8"?>
<ds:datastoreItem xmlns:ds="http://schemas.openxmlformats.org/officeDocument/2006/customXml" ds:itemID="{8EAC4088-3674-4740-B9D3-F3EC9C68DC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C266E4-749C-4FAA-9058-ED37EE83FC8E"/>
    <ds:schemaRef ds:uri="http://www.w3.org/XML/1998/namespace"/>
    <ds:schemaRef ds:uri="http://purl.org/dc/dcmitype/"/>
  </ds:schemaRefs>
</ds:datastoreItem>
</file>

<file path=customXml/itemProps4.xml><?xml version="1.0" encoding="utf-8"?>
<ds:datastoreItem xmlns:ds="http://schemas.openxmlformats.org/officeDocument/2006/customXml" ds:itemID="{392EF985-27B4-4B74-B3E3-731D26DC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24250</Words>
  <Characters>138229</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Ampersand Health Science Writing</Company>
  <LinksUpToDate>false</LinksUpToDate>
  <CharactersWithSpaces>162155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Stillbirth Action and Implementation Plan</dc:title>
  <dc:subject/>
  <dc:creator>Australian Government Department of Health</dc:creator>
  <cp:keywords>Pregnancy, birth and baby; Nursing and midwifery</cp:keywords>
  <dc:description/>
  <cp:lastModifiedBy>ROBERTSON, Jen</cp:lastModifiedBy>
  <cp:revision>3</cp:revision>
  <cp:lastPrinted>2020-12-03T04:41:00Z</cp:lastPrinted>
  <dcterms:created xsi:type="dcterms:W3CDTF">2020-12-08T01:10:00Z</dcterms:created>
  <dcterms:modified xsi:type="dcterms:W3CDTF">2021-03-19T04:00:00Z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0x010100266966F133664895A6EE3632470D45F500EF12809C04D461458FB0883C11ADB2AE</vt:lpwstr>
  </property>
</Properties>
</file>