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AE4C5" w14:textId="2E264375" w:rsidR="00564AF1" w:rsidRPr="006842FF" w:rsidRDefault="00877102" w:rsidP="00877102">
      <w:pPr>
        <w:pStyle w:val="CoverOutcomeHeadline"/>
        <w:ind w:right="8846"/>
        <w:rPr>
          <w:lang w:val="en-AU"/>
        </w:rPr>
      </w:pPr>
      <w:r w:rsidRPr="00877102">
        <w:rPr>
          <w:lang w:val="en-AU"/>
        </w:rPr>
        <w:t>Development of</w:t>
      </w:r>
      <w:r>
        <w:rPr>
          <w:lang w:val="en-AU"/>
        </w:rPr>
        <w:t> </w:t>
      </w:r>
      <w:r w:rsidRPr="00877102">
        <w:rPr>
          <w:lang w:val="en-AU"/>
        </w:rPr>
        <w:t>Ag</w:t>
      </w:r>
      <w:r w:rsidRPr="00877102">
        <w:rPr>
          <w:lang w:val="en-AU"/>
        </w:rPr>
        <w:lastRenderedPageBreak/>
        <w:t>ed Care Quality Ind</w:t>
      </w:r>
      <w:r w:rsidRPr="00877102">
        <w:rPr>
          <w:lang w:val="en-AU"/>
        </w:rPr>
        <w:lastRenderedPageBreak/>
        <w:t>icators</w:t>
      </w:r>
    </w:p>
    <w:p w14:paraId="3DBA4C7F" w14:textId="77777777" w:rsidR="00877102" w:rsidRPr="00877102" w:rsidRDefault="00877102" w:rsidP="00877102">
      <w:pPr>
        <w:pStyle w:val="CoverOutcomeSubtitle"/>
        <w:rPr>
          <w:b/>
        </w:rPr>
      </w:pPr>
      <w:r w:rsidRPr="00877102">
        <w:rPr>
          <w:b/>
        </w:rPr>
        <w:t>Summary Report</w:t>
      </w:r>
    </w:p>
    <w:p w14:paraId="74D1AFA2" w14:textId="7907EE2B" w:rsidR="006A61F5" w:rsidRPr="006842FF" w:rsidRDefault="00B63A4D" w:rsidP="00877102">
      <w:pPr>
        <w:pStyle w:val="CoverOutcomeSubtitle"/>
      </w:pPr>
      <w:r>
        <w:rPr>
          <w:b/>
        </w:rPr>
        <w:t>30</w:t>
      </w:r>
      <w:r w:rsidR="00877102" w:rsidRPr="00877102">
        <w:rPr>
          <w:b/>
        </w:rPr>
        <w:t xml:space="preserve"> June 2020</w:t>
      </w:r>
    </w:p>
    <w:p w14:paraId="2B4BD0EA" w14:textId="77777777" w:rsidR="00564AF1" w:rsidRPr="006842FF" w:rsidRDefault="00564AF1" w:rsidP="00564AF1">
      <w:pPr>
        <w:pStyle w:val="PwCNormal"/>
        <w:numPr>
          <w:ilvl w:val="0"/>
          <w:numId w:val="0"/>
        </w:numPr>
        <w:sectPr w:rsidR="00564AF1" w:rsidRPr="006842FF" w:rsidSect="004F5881">
          <w:headerReference w:type="even" r:id="rId8"/>
          <w:headerReference w:type="default" r:id="rId9"/>
          <w:footerReference w:type="even" r:id="rId10"/>
          <w:footerReference w:type="default" r:id="rId11"/>
          <w:headerReference w:type="first" r:id="rId12"/>
          <w:footerReference w:type="first" r:id="rId13"/>
          <w:type w:val="oddPage"/>
          <w:pgSz w:w="16840" w:h="11907" w:orient="landscape" w:code="9"/>
          <w:pgMar w:top="1984" w:right="1020" w:bottom="2041" w:left="1020" w:header="567" w:footer="567" w:gutter="0"/>
          <w:cols w:space="708"/>
          <w:titlePg/>
          <w:docGrid w:linePitch="360"/>
        </w:sectPr>
      </w:pPr>
      <w:bookmarkStart w:id="1" w:name="_GoBack"/>
      <w:bookmarkEnd w:id="1"/>
    </w:p>
    <w:p w14:paraId="169A6C9D" w14:textId="0BA50207" w:rsidR="004F0878" w:rsidRPr="006842FF" w:rsidRDefault="00877102" w:rsidP="004F0878">
      <w:pPr>
        <w:pStyle w:val="TOCtitle"/>
      </w:pPr>
      <w:r>
        <w:lastRenderedPageBreak/>
        <w:t>Table of c</w:t>
      </w:r>
      <w:r w:rsidR="004F0878" w:rsidRPr="006842FF">
        <w:t>onten</w:t>
      </w:r>
      <w:bookmarkStart w:id="2" w:name="TOC"/>
      <w:bookmarkEnd w:id="2"/>
      <w:r w:rsidR="004F0878" w:rsidRPr="006842FF">
        <w:t>ts</w:t>
      </w:r>
      <w:bookmarkStart w:id="3" w:name="SmallDoc"/>
      <w:bookmarkEnd w:id="3"/>
    </w:p>
    <w:p w14:paraId="2564CED2" w14:textId="77777777" w:rsidR="00507D4C" w:rsidRDefault="00507D4C" w:rsidP="00507D4C">
      <w:pPr>
        <w:pStyle w:val="TOC1"/>
      </w:pPr>
      <w:r>
        <w:t>1</w:t>
      </w:r>
      <w:r>
        <w:tab/>
        <w:t>Australia’s established QI Program and this project</w:t>
      </w:r>
      <w:r>
        <w:tab/>
        <w:t>3</w:t>
      </w:r>
    </w:p>
    <w:p w14:paraId="275F0FDA" w14:textId="77777777" w:rsidR="00507D4C" w:rsidRDefault="00507D4C" w:rsidP="00507D4C">
      <w:pPr>
        <w:pStyle w:val="TOC1"/>
      </w:pPr>
      <w:r>
        <w:t>2</w:t>
      </w:r>
      <w:r>
        <w:tab/>
        <w:t>The methodology of the project</w:t>
      </w:r>
      <w:r>
        <w:tab/>
        <w:t>4</w:t>
      </w:r>
    </w:p>
    <w:p w14:paraId="04EFF591" w14:textId="77777777" w:rsidR="00507D4C" w:rsidRDefault="00507D4C" w:rsidP="00507D4C">
      <w:pPr>
        <w:pStyle w:val="TOC1"/>
      </w:pPr>
      <w:r>
        <w:t>3</w:t>
      </w:r>
      <w:r>
        <w:tab/>
        <w:t>Sector and Clinical Expert Group consultations</w:t>
      </w:r>
      <w:r>
        <w:tab/>
        <w:t>5</w:t>
      </w:r>
    </w:p>
    <w:p w14:paraId="04AC6737" w14:textId="77777777" w:rsidR="00507D4C" w:rsidRDefault="00507D4C" w:rsidP="00507D4C">
      <w:pPr>
        <w:pStyle w:val="TOC1"/>
      </w:pPr>
      <w:r>
        <w:t>4</w:t>
      </w:r>
      <w:r>
        <w:tab/>
        <w:t>The pilot across 192 residential aged care services</w:t>
      </w:r>
      <w:r>
        <w:tab/>
        <w:t>6</w:t>
      </w:r>
    </w:p>
    <w:p w14:paraId="65004A8C" w14:textId="77777777" w:rsidR="00507D4C" w:rsidRDefault="00507D4C" w:rsidP="00507D4C">
      <w:pPr>
        <w:pStyle w:val="TOC1"/>
      </w:pPr>
      <w:r>
        <w:t>5</w:t>
      </w:r>
      <w:r>
        <w:tab/>
        <w:t>Findings for the pressure injuries QI</w:t>
      </w:r>
      <w:r>
        <w:tab/>
        <w:t>9</w:t>
      </w:r>
    </w:p>
    <w:p w14:paraId="5738C515" w14:textId="77777777" w:rsidR="00507D4C" w:rsidRDefault="00507D4C" w:rsidP="00507D4C">
      <w:pPr>
        <w:pStyle w:val="TOC1"/>
      </w:pPr>
      <w:r>
        <w:t>6</w:t>
      </w:r>
      <w:r>
        <w:tab/>
        <w:t>Findings for the use of physical restraint QI</w:t>
      </w:r>
      <w:r>
        <w:tab/>
        <w:t>10</w:t>
      </w:r>
    </w:p>
    <w:p w14:paraId="37EDA9DF" w14:textId="77777777" w:rsidR="00507D4C" w:rsidRDefault="00507D4C" w:rsidP="00507D4C">
      <w:pPr>
        <w:pStyle w:val="TOC1"/>
      </w:pPr>
      <w:r>
        <w:t>7</w:t>
      </w:r>
      <w:r>
        <w:tab/>
        <w:t>Findings for the unplanned weight loss QIs</w:t>
      </w:r>
      <w:r>
        <w:tab/>
        <w:t>11</w:t>
      </w:r>
    </w:p>
    <w:p w14:paraId="339A916D" w14:textId="77777777" w:rsidR="00507D4C" w:rsidRDefault="00507D4C" w:rsidP="00507D4C">
      <w:pPr>
        <w:pStyle w:val="TOC1"/>
      </w:pPr>
      <w:r>
        <w:t>8</w:t>
      </w:r>
      <w:r>
        <w:tab/>
        <w:t>Findings for the falls and fracture QIs</w:t>
      </w:r>
      <w:r>
        <w:tab/>
        <w:t>13</w:t>
      </w:r>
    </w:p>
    <w:p w14:paraId="4BC9CC07" w14:textId="77777777" w:rsidR="00507D4C" w:rsidRDefault="00507D4C" w:rsidP="00507D4C">
      <w:pPr>
        <w:pStyle w:val="TOC1"/>
      </w:pPr>
      <w:r>
        <w:t>9</w:t>
      </w:r>
      <w:r>
        <w:tab/>
        <w:t>Findings for the medication management Qis</w:t>
      </w:r>
      <w:r>
        <w:tab/>
        <w:t>14</w:t>
      </w:r>
    </w:p>
    <w:p w14:paraId="43704ED6" w14:textId="17A502AF" w:rsidR="00507D4C" w:rsidRDefault="00507D4C" w:rsidP="00507D4C">
      <w:pPr>
        <w:pStyle w:val="TOC1"/>
      </w:pPr>
      <w:r>
        <w:t>10</w:t>
      </w:r>
      <w:r>
        <w:tab/>
        <w:t>Improvements for the QI Program</w:t>
      </w:r>
      <w:r>
        <w:tab/>
        <w:t>16</w:t>
      </w:r>
    </w:p>
    <w:p w14:paraId="12715CF8" w14:textId="3DB42806" w:rsidR="00ED215B" w:rsidRPr="00C731CE" w:rsidRDefault="00ED215B" w:rsidP="00ED215B">
      <w:pPr>
        <w:pStyle w:val="Disclaimerheading"/>
      </w:pPr>
      <w:r w:rsidRPr="00C731CE">
        <w:br w:type="column"/>
      </w:r>
      <w:r w:rsidRPr="00C731CE">
        <w:lastRenderedPageBreak/>
        <w:t>Disclaimer</w:t>
      </w:r>
    </w:p>
    <w:p w14:paraId="22085C9A" w14:textId="77777777" w:rsidR="00ED215B" w:rsidRPr="00C731CE" w:rsidRDefault="00ED215B" w:rsidP="00ED215B">
      <w:pPr>
        <w:pStyle w:val="Disclaimer"/>
      </w:pPr>
      <w:r w:rsidRPr="00C731CE">
        <w:t>© 2020 PricewaterhouseCoopers Australia (PwC) prepared this Report to the Australian Government Department of Health in accordance with our contract dated 19 September 2019 with the Commonwealth of Australia as represented by the Department of Health for the use and benefit of the Department of Health. This Report was prepared for the purpose of summarising the Development of Residential Aged Care Quality Indicators project. To the extent permitted by law, the Department of Health and PwC accept no responsibility, duty or liability to anyone for the consequences of using or relying on this publication for a purpose other than that referred to above. If anyone chooses to use or rely on this publication, they do so at their own risk.</w:t>
      </w:r>
    </w:p>
    <w:p w14:paraId="35D556DD" w14:textId="77777777" w:rsidR="00ED215B" w:rsidRPr="00C731CE" w:rsidRDefault="00ED215B" w:rsidP="00ED215B">
      <w:pPr>
        <w:pStyle w:val="Disclaimer"/>
      </w:pPr>
      <w:r w:rsidRPr="00C731CE">
        <w:t>PwC’s liability is limited by a scheme approved under Professional Standards Legislation.</w:t>
      </w:r>
    </w:p>
    <w:p w14:paraId="54722ABC" w14:textId="77777777" w:rsidR="00ED215B" w:rsidRPr="00C731CE" w:rsidRDefault="00ED215B" w:rsidP="00B50FE8">
      <w:pPr>
        <w:pStyle w:val="Disclaimerheading"/>
      </w:pPr>
      <w:r w:rsidRPr="00C731CE">
        <w:t>Acknowledgements</w:t>
      </w:r>
    </w:p>
    <w:p w14:paraId="3ADE4EF4" w14:textId="30C22566" w:rsidR="00ED215B" w:rsidRPr="00ED215B" w:rsidRDefault="00ED215B" w:rsidP="00ED215B">
      <w:pPr>
        <w:pStyle w:val="Disclaimer"/>
      </w:pPr>
      <w:r w:rsidRPr="00C731CE">
        <w:t>PwC would like to thank the aged care sector, including residential aged care services, peak bodies and consumer representatives, for the time and expertise they provided throughout the consultation process. We would also like acknowledge the immense contribution to the project from residential aged care services that participated in the pilot of the quality indicators. Finally, our appreciation goes to the representatives of organisations on the Clinical Expert Group convened for the project, who provided technical and clinical advice on</w:t>
      </w:r>
      <w:r w:rsidRPr="00ED215B">
        <w:rPr>
          <w:lang w:val="en-GB"/>
        </w:rPr>
        <w:t xml:space="preserve"> quality indicator development at multiple stages of the project. </w:t>
      </w:r>
    </w:p>
    <w:p w14:paraId="4686472C" w14:textId="77777777" w:rsidR="00ED215B" w:rsidRPr="00ED215B" w:rsidRDefault="00ED215B" w:rsidP="00B50FE8">
      <w:pPr>
        <w:pStyle w:val="Disclaimerheading"/>
        <w:spacing w:before="1080"/>
        <w:rPr>
          <w:lang w:val="en-AU"/>
        </w:rPr>
      </w:pPr>
      <w:r w:rsidRPr="00ED215B">
        <w:t>Contact us</w:t>
      </w:r>
    </w:p>
    <w:p w14:paraId="28653A6D" w14:textId="7087F3FA" w:rsidR="00ED215B" w:rsidRPr="00B50FE8" w:rsidRDefault="00ED215B" w:rsidP="00ED215B">
      <w:pPr>
        <w:pStyle w:val="Disclaimer"/>
      </w:pPr>
      <w:r w:rsidRPr="00B50FE8">
        <w:t xml:space="preserve">If you have questions about this report, please contact the PwC Aged Care Quality Indicators team on </w:t>
      </w:r>
      <w:r w:rsidRPr="00B50FE8">
        <w:rPr>
          <w:lang w:val="en-GB"/>
        </w:rPr>
        <w:t>AgedCareQI@au.pwc.com</w:t>
      </w:r>
      <w:r w:rsidRPr="00B50FE8">
        <w:t xml:space="preserve"> or on 02 8266 6060. </w:t>
      </w:r>
    </w:p>
    <w:p w14:paraId="7162A34F" w14:textId="77777777" w:rsidR="004F0878" w:rsidRPr="006842FF" w:rsidRDefault="004F0878" w:rsidP="00F714D4">
      <w:pPr>
        <w:pStyle w:val="PwCNormal"/>
        <w:sectPr w:rsidR="004F0878" w:rsidRPr="006842FF" w:rsidSect="004F5881">
          <w:headerReference w:type="even" r:id="rId14"/>
          <w:headerReference w:type="default" r:id="rId15"/>
          <w:footerReference w:type="even" r:id="rId16"/>
          <w:footerReference w:type="default" r:id="rId17"/>
          <w:headerReference w:type="first" r:id="rId18"/>
          <w:footerReference w:type="first" r:id="rId19"/>
          <w:pgSz w:w="16840" w:h="11907" w:orient="landscape" w:code="9"/>
          <w:pgMar w:top="1134" w:right="1021" w:bottom="1418" w:left="1021" w:header="567" w:footer="567" w:gutter="0"/>
          <w:cols w:num="2" w:space="851" w:equalWidth="0">
            <w:col w:w="7371" w:space="851"/>
            <w:col w:w="6576"/>
          </w:cols>
          <w:titlePg/>
          <w:docGrid w:linePitch="286"/>
        </w:sectPr>
      </w:pPr>
    </w:p>
    <w:p w14:paraId="2F7FDBAF" w14:textId="4527A544" w:rsidR="00044D61" w:rsidRDefault="000C7ECD" w:rsidP="009C1A7E">
      <w:pPr>
        <w:pStyle w:val="Heading1"/>
        <w:framePr w:wrap="around"/>
      </w:pPr>
      <w:r w:rsidRPr="000C7ECD">
        <w:lastRenderedPageBreak/>
        <w:t>The Development of Aged Care Quality Indicators project is part of the evolution of the National Aged Care Mandatory Quality Indicator Program</w:t>
      </w:r>
    </w:p>
    <w:p w14:paraId="4756A8C6" w14:textId="77777777" w:rsidR="004070D2" w:rsidRPr="004070D2" w:rsidRDefault="004070D2" w:rsidP="009C1A7E">
      <w:pPr>
        <w:pStyle w:val="Heading2"/>
      </w:pPr>
      <w:r w:rsidRPr="004070D2">
        <w:t xml:space="preserve">The National Aged Care Mandatory Quality Indicator Program </w:t>
      </w:r>
    </w:p>
    <w:p w14:paraId="62957C89" w14:textId="6786CD66" w:rsidR="004070D2" w:rsidRPr="00657D3E" w:rsidRDefault="004070D2" w:rsidP="004070D2">
      <w:pPr>
        <w:pStyle w:val="PwCNormal"/>
        <w:rPr>
          <w:sz w:val="18"/>
          <w:szCs w:val="18"/>
        </w:rPr>
      </w:pPr>
      <w:r w:rsidRPr="00657D3E">
        <w:rPr>
          <w:sz w:val="18"/>
          <w:szCs w:val="18"/>
          <w:lang w:val="en-GB"/>
        </w:rPr>
        <w:t xml:space="preserve">The National Aged Care Mandatory Quality Indicator Program (the QI Program) became mandatory from July 2019 for all Commonwealth subsidised residential aged care services (services). The new requirements are contained in law in the </w:t>
      </w:r>
      <w:r w:rsidRPr="00657D3E">
        <w:rPr>
          <w:i/>
          <w:iCs/>
          <w:sz w:val="18"/>
          <w:szCs w:val="18"/>
          <w:lang w:val="en-GB"/>
        </w:rPr>
        <w:t xml:space="preserve">Aged Care Legislation Amendment (Quality Indicator Program) Principles 2019. </w:t>
      </w:r>
      <w:r w:rsidRPr="00657D3E">
        <w:rPr>
          <w:sz w:val="18"/>
          <w:szCs w:val="18"/>
          <w:lang w:val="en-GB"/>
        </w:rPr>
        <w:t>The QI Program in its current mandatory format followed several years of development, including an initial pilot of quality indicators in 2015, and the introduction of a voluntary program.</w:t>
      </w:r>
    </w:p>
    <w:p w14:paraId="1BD76DFC" w14:textId="6C9D4C9C" w:rsidR="004070D2" w:rsidRPr="00657D3E" w:rsidRDefault="004070D2" w:rsidP="004070D2">
      <w:pPr>
        <w:pStyle w:val="PwCNormal"/>
        <w:rPr>
          <w:sz w:val="18"/>
          <w:szCs w:val="18"/>
        </w:rPr>
      </w:pPr>
      <w:r w:rsidRPr="00657D3E">
        <w:rPr>
          <w:sz w:val="18"/>
          <w:szCs w:val="18"/>
          <w:lang w:val="en-GB"/>
        </w:rPr>
        <w:t>Under the QI Program, services must report against the three current quality indicators (QIs)</w:t>
      </w:r>
      <w:r w:rsidR="008F3980" w:rsidRPr="00657D3E">
        <w:rPr>
          <w:sz w:val="18"/>
          <w:szCs w:val="18"/>
          <w:lang w:val="en-GB"/>
        </w:rPr>
        <w:t xml:space="preserve"> – </w:t>
      </w:r>
      <w:r w:rsidRPr="00657D3E">
        <w:rPr>
          <w:sz w:val="18"/>
          <w:szCs w:val="18"/>
          <w:lang w:val="en-GB"/>
        </w:rPr>
        <w:t>pressure injuries, the use of physical restraint, and unplanned weight loss</w:t>
      </w:r>
      <w:r w:rsidR="008F3980" w:rsidRPr="00657D3E">
        <w:rPr>
          <w:sz w:val="18"/>
          <w:szCs w:val="18"/>
          <w:lang w:val="en-GB"/>
        </w:rPr>
        <w:t xml:space="preserve"> – </w:t>
      </w:r>
      <w:r w:rsidRPr="00657D3E">
        <w:rPr>
          <w:sz w:val="18"/>
          <w:szCs w:val="18"/>
          <w:lang w:val="en-GB"/>
        </w:rPr>
        <w:t>every three months.</w:t>
      </w:r>
    </w:p>
    <w:p w14:paraId="32A32AB3" w14:textId="4E450E04" w:rsidR="004070D2" w:rsidRPr="00657D3E" w:rsidRDefault="004070D2" w:rsidP="004070D2">
      <w:pPr>
        <w:pStyle w:val="PwCNormal"/>
        <w:rPr>
          <w:sz w:val="18"/>
          <w:szCs w:val="18"/>
        </w:rPr>
      </w:pPr>
      <w:r w:rsidRPr="00657D3E">
        <w:rPr>
          <w:sz w:val="18"/>
          <w:szCs w:val="18"/>
          <w:lang w:val="en-GB"/>
        </w:rPr>
        <w:t xml:space="preserve">The purpose of the QI Program is to measure key outcomes focussed QIs that contribute to the safety and quality of care provided by residential aged care services. </w:t>
      </w:r>
    </w:p>
    <w:p w14:paraId="694A8CC0" w14:textId="77777777" w:rsidR="004070D2" w:rsidRPr="00CC1741" w:rsidRDefault="004070D2" w:rsidP="00CC1741">
      <w:pPr>
        <w:pStyle w:val="Callouttext-orange"/>
      </w:pPr>
      <w:r w:rsidRPr="00CC1741">
        <w:t>The objectives of the QI Program are:</w:t>
      </w:r>
    </w:p>
    <w:p w14:paraId="6C06827B" w14:textId="05942E41" w:rsidR="004070D2" w:rsidRPr="00600FA1" w:rsidRDefault="004070D2" w:rsidP="00CC1741">
      <w:pPr>
        <w:pStyle w:val="Callouttext-orangenumbered"/>
        <w:rPr>
          <w:rFonts w:asciiTheme="minorHAnsi" w:hAnsiTheme="minorHAnsi" w:cstheme="minorHAnsi"/>
          <w:color w:val="D04A02"/>
          <w:szCs w:val="24"/>
        </w:rPr>
      </w:pPr>
      <w:r w:rsidRPr="004070D2">
        <w:t>For providers to have robust, valid data to measure and monitor their performance and support continuous quality improvement; and</w:t>
      </w:r>
    </w:p>
    <w:p w14:paraId="50C895A1" w14:textId="77777777" w:rsidR="004070D2" w:rsidRPr="00600FA1" w:rsidRDefault="004070D2" w:rsidP="00CC1741">
      <w:pPr>
        <w:pStyle w:val="Callouttext-orangenumbered"/>
        <w:rPr>
          <w:rFonts w:asciiTheme="minorHAnsi" w:hAnsiTheme="minorHAnsi" w:cstheme="minorHAnsi"/>
          <w:color w:val="D04A02"/>
          <w:szCs w:val="24"/>
        </w:rPr>
      </w:pPr>
      <w:r w:rsidRPr="004070D2">
        <w:t>Over time, to give consumers transparent, comparable information about quality in aged care to aid decision making.</w:t>
      </w:r>
    </w:p>
    <w:p w14:paraId="4A377CC7" w14:textId="2D81B118" w:rsidR="004070D2" w:rsidRDefault="00CC1741" w:rsidP="00C03AD1">
      <w:pPr>
        <w:pStyle w:val="GraphicCentred"/>
      </w:pPr>
      <w:r w:rsidRPr="00CC1741">
        <w:rPr>
          <w:noProof/>
          <w:lang w:eastAsia="en-AU"/>
        </w:rPr>
        <w:drawing>
          <wp:inline distT="0" distB="0" distL="0" distR="0" wp14:anchorId="0D2C31BC" wp14:editId="798958B1">
            <wp:extent cx="1315400" cy="1313281"/>
            <wp:effectExtent l="0" t="0" r="0" b="1270"/>
            <wp:docPr id="432" name="Google Shape;432;p72" descr="Graphic of a globe, Australia, Asia and Africa are visible."/>
            <wp:cNvGraphicFramePr/>
            <a:graphic xmlns:a="http://schemas.openxmlformats.org/drawingml/2006/main">
              <a:graphicData uri="http://schemas.openxmlformats.org/drawingml/2006/picture">
                <pic:pic xmlns:pic="http://schemas.openxmlformats.org/drawingml/2006/picture">
                  <pic:nvPicPr>
                    <pic:cNvPr id="432" name="Google Shape;432;p72"/>
                    <pic:cNvPicPr preferRelativeResize="0"/>
                  </pic:nvPicPr>
                  <pic:blipFill rotWithShape="1">
                    <a:blip r:embed="rId20">
                      <a:alphaModFix/>
                    </a:blip>
                    <a:srcRect/>
                    <a:stretch/>
                  </pic:blipFill>
                  <pic:spPr>
                    <a:xfrm>
                      <a:off x="0" y="0"/>
                      <a:ext cx="1315400" cy="1313281"/>
                    </a:xfrm>
                    <a:prstGeom prst="rect">
                      <a:avLst/>
                    </a:prstGeom>
                    <a:noFill/>
                    <a:ln>
                      <a:noFill/>
                    </a:ln>
                  </pic:spPr>
                </pic:pic>
              </a:graphicData>
            </a:graphic>
          </wp:inline>
        </w:drawing>
      </w:r>
    </w:p>
    <w:p w14:paraId="09DB15E5" w14:textId="7B82826C" w:rsidR="00A00BF7" w:rsidRPr="00A00BF7" w:rsidRDefault="00A00BF7" w:rsidP="009C1A7E">
      <w:pPr>
        <w:pStyle w:val="Heading2"/>
      </w:pPr>
      <w:r w:rsidRPr="00A00BF7">
        <w:t>How does the Australian QI Program compare with what happens in other countries?</w:t>
      </w:r>
    </w:p>
    <w:p w14:paraId="34E3AA9D" w14:textId="243E4585" w:rsidR="00A00BF7" w:rsidRPr="00657D3E" w:rsidRDefault="00A00BF7" w:rsidP="00A00BF7">
      <w:pPr>
        <w:pStyle w:val="PwCNormal"/>
        <w:rPr>
          <w:sz w:val="18"/>
          <w:szCs w:val="18"/>
        </w:rPr>
      </w:pPr>
      <w:r w:rsidRPr="00657D3E">
        <w:rPr>
          <w:sz w:val="18"/>
          <w:szCs w:val="18"/>
          <w:lang w:val="en-GB"/>
        </w:rPr>
        <w:t>There are a number of other aged care quality indicator schemes in comparable countries and in other sectors (e.g. acute health and disability) that have evolved through a similar process to what is being undertaken in Australia.</w:t>
      </w:r>
      <w:r w:rsidR="00C03AD1" w:rsidRPr="00657D3E">
        <w:rPr>
          <w:sz w:val="18"/>
          <w:szCs w:val="18"/>
          <w:lang w:val="en-GB"/>
        </w:rPr>
        <w:t xml:space="preserve"> </w:t>
      </w:r>
      <w:r w:rsidRPr="00657D3E">
        <w:rPr>
          <w:sz w:val="18"/>
          <w:szCs w:val="18"/>
          <w:lang w:val="en-GB"/>
        </w:rPr>
        <w:t xml:space="preserve">These systems have iterated, expanded and become more sophisticated over time through investment, industry support, change management, research, continuous evaluation and the development of an improved data set. Australia has the opportunity to learn from these systems to accelerate the maturation of the QI Program, learning from what has worked well, having regard to the sequencing of improvements to the scheme and avoiding any difficulties already negotiated by those who have developed similar schemes. </w:t>
      </w:r>
    </w:p>
    <w:p w14:paraId="3676AA83" w14:textId="77777777" w:rsidR="00C03AD1" w:rsidRPr="00657D3E" w:rsidRDefault="00C03AD1" w:rsidP="00447838">
      <w:pPr>
        <w:pStyle w:val="Callouttext"/>
        <w:keepNext/>
        <w:keepLines/>
        <w:rPr>
          <w:szCs w:val="18"/>
        </w:rPr>
      </w:pPr>
      <w:r w:rsidRPr="00657D3E">
        <w:rPr>
          <w:szCs w:val="18"/>
        </w:rPr>
        <w:lastRenderedPageBreak/>
        <w:t>In the 2019-20 Budget, the Australian Government announced it would provide additional funding to introduce mandatory reporting for two new QIs relating to falls and fractures and medication management. The Department of Health (the Department) engaged a consortium of PwC, the Centre for Health Services Research Centre at the University of Queensland, and the Royal Australian College of General Practitioners to assist the Department to develop new QIs relating to falls and fractures and medication management, and to undertake a review of the existing quality indicators (QIs) included in the QI Program (pressure injuries, use of physical restraint, unplanned weight loss).</w:t>
      </w:r>
    </w:p>
    <w:p w14:paraId="2DEBA4EB" w14:textId="77777777" w:rsidR="00C03AD1" w:rsidRPr="00657D3E" w:rsidRDefault="00C03AD1" w:rsidP="00136E31">
      <w:pPr>
        <w:pStyle w:val="PwCNormal"/>
        <w:spacing w:before="240"/>
        <w:rPr>
          <w:sz w:val="18"/>
          <w:szCs w:val="18"/>
        </w:rPr>
      </w:pPr>
      <w:r w:rsidRPr="00657D3E">
        <w:rPr>
          <w:sz w:val="18"/>
          <w:szCs w:val="18"/>
          <w:lang w:val="en-GB"/>
        </w:rPr>
        <w:t>The objectives of the Development of Aged Care Quality Indicators project (the project) were to:</w:t>
      </w:r>
    </w:p>
    <w:p w14:paraId="4422A0CA" w14:textId="7A6FED0D" w:rsidR="00C03AD1" w:rsidRPr="00657D3E" w:rsidRDefault="00C03AD1" w:rsidP="00C03AD1">
      <w:pPr>
        <w:pStyle w:val="ChapterNumberedList1"/>
        <w:rPr>
          <w:sz w:val="18"/>
          <w:szCs w:val="18"/>
        </w:rPr>
      </w:pPr>
      <w:r w:rsidRPr="00657D3E">
        <w:rPr>
          <w:sz w:val="18"/>
          <w:szCs w:val="18"/>
          <w:lang w:val="en-GB"/>
        </w:rPr>
        <w:t>Develop, test, and pilot in the field two new evidence-based QIs within the residential aged care context in Australia</w:t>
      </w:r>
      <w:r w:rsidR="008F3980" w:rsidRPr="00657D3E">
        <w:rPr>
          <w:sz w:val="18"/>
          <w:szCs w:val="18"/>
          <w:lang w:val="en-GB"/>
        </w:rPr>
        <w:t xml:space="preserve"> – </w:t>
      </w:r>
      <w:r w:rsidRPr="00657D3E">
        <w:rPr>
          <w:sz w:val="18"/>
          <w:szCs w:val="18"/>
          <w:lang w:val="en-GB"/>
        </w:rPr>
        <w:t>one relating to falls and fractures, and the other to medication management</w:t>
      </w:r>
    </w:p>
    <w:p w14:paraId="7F7F41EA" w14:textId="77777777" w:rsidR="00C03AD1" w:rsidRPr="00657D3E" w:rsidRDefault="00C03AD1" w:rsidP="00136E31">
      <w:pPr>
        <w:pStyle w:val="ChapterNumberedList1"/>
        <w:spacing w:after="240"/>
        <w:rPr>
          <w:sz w:val="18"/>
          <w:szCs w:val="18"/>
        </w:rPr>
      </w:pPr>
      <w:r w:rsidRPr="00657D3E">
        <w:rPr>
          <w:sz w:val="18"/>
          <w:szCs w:val="18"/>
          <w:lang w:val="en-GB"/>
        </w:rPr>
        <w:t>Conduct an evidence-based review of the three current QI measures (use of physical restraint, pressure injuries, and unplanned weight loss) and the current process of reporting these to the Department. Based on the results of this, and as required by the Department, redevelop and pilot QI measures relating to the three existing domains.</w:t>
      </w:r>
    </w:p>
    <w:p w14:paraId="05B2B211" w14:textId="77777777" w:rsidR="00C03AD1" w:rsidRPr="00657D3E" w:rsidRDefault="00C03AD1" w:rsidP="007239D0">
      <w:pPr>
        <w:pStyle w:val="Callouttext-orangeoutline"/>
        <w:rPr>
          <w:szCs w:val="18"/>
        </w:rPr>
      </w:pPr>
      <w:r w:rsidRPr="00657D3E">
        <w:rPr>
          <w:szCs w:val="18"/>
        </w:rPr>
        <w:t xml:space="preserve">The intended outcomes of this project are to inform the Government decision as to which falls and fractures and medication management QIs are included in the QI Program from 1 July 2021 and provide insights that may assist in the further development of the QI Program, including the existing QI domains. </w:t>
      </w:r>
    </w:p>
    <w:p w14:paraId="3365EA41" w14:textId="16CD9CF2" w:rsidR="00C03AD1" w:rsidRPr="00657D3E" w:rsidRDefault="00C03AD1" w:rsidP="007239D0">
      <w:pPr>
        <w:pStyle w:val="Callouttext-orangeoutline"/>
        <w:rPr>
          <w:szCs w:val="18"/>
        </w:rPr>
      </w:pPr>
      <w:r w:rsidRPr="00657D3E">
        <w:rPr>
          <w:szCs w:val="18"/>
        </w:rPr>
        <w:t>These outcomes are intended to support service-level continuous quality improvement, consequent improved quality of care, as well as health and quality of life outcomes for older Australians receiving residential aged care services. It is also intended that existing and new QI measures will, in time, provide greater information about the quality of aged care service that support ongoing comprehensive and transparent processes with</w:t>
      </w:r>
      <w:r w:rsidR="00FB11F7">
        <w:rPr>
          <w:szCs w:val="18"/>
        </w:rPr>
        <w:t>in</w:t>
      </w:r>
      <w:r w:rsidRPr="00657D3E">
        <w:rPr>
          <w:szCs w:val="18"/>
        </w:rPr>
        <w:t xml:space="preserve"> the aged care sector.</w:t>
      </w:r>
    </w:p>
    <w:p w14:paraId="01A84D0F" w14:textId="77777777" w:rsidR="00136E31" w:rsidRDefault="00136E31" w:rsidP="004070D2">
      <w:pPr>
        <w:pStyle w:val="PwCNormal"/>
        <w:sectPr w:rsidR="00136E31" w:rsidSect="009C1A7E">
          <w:headerReference w:type="even" r:id="rId21"/>
          <w:headerReference w:type="default" r:id="rId22"/>
          <w:footerReference w:type="even" r:id="rId23"/>
          <w:footerReference w:type="default" r:id="rId24"/>
          <w:headerReference w:type="first" r:id="rId25"/>
          <w:footerReference w:type="first" r:id="rId26"/>
          <w:pgSz w:w="16840" w:h="11907" w:orient="landscape" w:code="9"/>
          <w:pgMar w:top="2608" w:right="618" w:bottom="1134" w:left="618" w:header="567" w:footer="567" w:gutter="0"/>
          <w:cols w:num="3" w:sep="1" w:space="567" w:equalWidth="0">
            <w:col w:w="3688" w:space="567"/>
            <w:col w:w="3686" w:space="567"/>
            <w:col w:w="7096"/>
          </w:cols>
          <w:titlePg/>
          <w:docGrid w:linePitch="360"/>
        </w:sectPr>
      </w:pPr>
    </w:p>
    <w:p w14:paraId="62B3CE0C" w14:textId="3EB3449F" w:rsidR="00136E31" w:rsidRDefault="00136E31" w:rsidP="009C1A7E">
      <w:pPr>
        <w:pStyle w:val="Heading1"/>
        <w:framePr w:wrap="around"/>
      </w:pPr>
      <w:r w:rsidRPr="00136E31">
        <w:lastRenderedPageBreak/>
        <w:t>The project consisted of a number of steps, starting with a review of evidence in national and international literature</w:t>
      </w:r>
    </w:p>
    <w:p w14:paraId="4530CB7B" w14:textId="77777777" w:rsidR="00FB4FFE" w:rsidRPr="00136E31" w:rsidRDefault="00FB4FFE" w:rsidP="006B2FDD">
      <w:pPr>
        <w:pStyle w:val="HeadingBannerOrange"/>
        <w:spacing w:before="0"/>
      </w:pPr>
      <w:r w:rsidRPr="00136E31">
        <w:rPr>
          <w:noProof/>
          <w:lang w:eastAsia="en-AU"/>
        </w:rPr>
        <mc:AlternateContent>
          <mc:Choice Requires="wps">
            <w:drawing>
              <wp:inline distT="0" distB="0" distL="0" distR="0" wp14:anchorId="7BFB166E" wp14:editId="6A98779D">
                <wp:extent cx="216850" cy="216850"/>
                <wp:effectExtent l="0" t="0" r="0" b="0"/>
                <wp:docPr id="483" name="Google Shape;483;p73" descr="Icon of a global"/>
                <wp:cNvGraphicFramePr/>
                <a:graphic xmlns:a="http://schemas.openxmlformats.org/drawingml/2006/main">
                  <a:graphicData uri="http://schemas.microsoft.com/office/word/2010/wordprocessingShape">
                    <wps:wsp>
                      <wps:cNvSpPr/>
                      <wps:spPr>
                        <a:xfrm>
                          <a:off x="0" y="0"/>
                          <a:ext cx="216850" cy="216850"/>
                        </a:xfrm>
                        <a:custGeom>
                          <a:avLst/>
                          <a:gdLst/>
                          <a:ahLst/>
                          <a:cxnLst/>
                          <a:rect l="l" t="t" r="r" b="b"/>
                          <a:pathLst>
                            <a:path w="347" h="347" extrusionOk="0">
                              <a:moveTo>
                                <a:pt x="0" y="0"/>
                              </a:moveTo>
                              <a:cubicBezTo>
                                <a:pt x="0" y="347"/>
                                <a:pt x="0" y="347"/>
                                <a:pt x="0" y="347"/>
                              </a:cubicBezTo>
                              <a:cubicBezTo>
                                <a:pt x="347" y="347"/>
                                <a:pt x="347" y="347"/>
                                <a:pt x="347" y="347"/>
                              </a:cubicBezTo>
                              <a:cubicBezTo>
                                <a:pt x="347" y="0"/>
                                <a:pt x="347" y="0"/>
                                <a:pt x="347" y="0"/>
                              </a:cubicBezTo>
                              <a:lnTo>
                                <a:pt x="0" y="0"/>
                              </a:lnTo>
                              <a:close/>
                              <a:moveTo>
                                <a:pt x="332" y="332"/>
                              </a:moveTo>
                              <a:cubicBezTo>
                                <a:pt x="15" y="332"/>
                                <a:pt x="15" y="332"/>
                                <a:pt x="15" y="332"/>
                              </a:cubicBezTo>
                              <a:cubicBezTo>
                                <a:pt x="15" y="15"/>
                                <a:pt x="15" y="15"/>
                                <a:pt x="15" y="15"/>
                              </a:cubicBezTo>
                              <a:cubicBezTo>
                                <a:pt x="332" y="15"/>
                                <a:pt x="332" y="15"/>
                                <a:pt x="332" y="15"/>
                              </a:cubicBezTo>
                              <a:lnTo>
                                <a:pt x="332" y="332"/>
                              </a:lnTo>
                              <a:close/>
                              <a:moveTo>
                                <a:pt x="173" y="300"/>
                              </a:moveTo>
                              <a:cubicBezTo>
                                <a:pt x="243" y="300"/>
                                <a:pt x="300" y="243"/>
                                <a:pt x="300" y="173"/>
                              </a:cubicBezTo>
                              <a:cubicBezTo>
                                <a:pt x="300" y="104"/>
                                <a:pt x="243" y="47"/>
                                <a:pt x="173" y="47"/>
                              </a:cubicBezTo>
                              <a:cubicBezTo>
                                <a:pt x="104" y="47"/>
                                <a:pt x="47" y="104"/>
                                <a:pt x="47" y="173"/>
                              </a:cubicBezTo>
                              <a:cubicBezTo>
                                <a:pt x="47" y="243"/>
                                <a:pt x="104" y="300"/>
                                <a:pt x="173" y="300"/>
                              </a:cubicBezTo>
                              <a:close/>
                              <a:moveTo>
                                <a:pt x="84" y="240"/>
                              </a:moveTo>
                              <a:cubicBezTo>
                                <a:pt x="109" y="240"/>
                                <a:pt x="109" y="240"/>
                                <a:pt x="109" y="240"/>
                              </a:cubicBezTo>
                              <a:cubicBezTo>
                                <a:pt x="114" y="254"/>
                                <a:pt x="121" y="266"/>
                                <a:pt x="129" y="276"/>
                              </a:cubicBezTo>
                              <a:cubicBezTo>
                                <a:pt x="111" y="268"/>
                                <a:pt x="96" y="256"/>
                                <a:pt x="84" y="240"/>
                              </a:cubicBezTo>
                              <a:close/>
                              <a:moveTo>
                                <a:pt x="91" y="121"/>
                              </a:moveTo>
                              <a:cubicBezTo>
                                <a:pt x="92" y="128"/>
                                <a:pt x="96" y="134"/>
                                <a:pt x="101" y="137"/>
                              </a:cubicBezTo>
                              <a:cubicBezTo>
                                <a:pt x="100" y="147"/>
                                <a:pt x="99" y="156"/>
                                <a:pt x="99" y="166"/>
                              </a:cubicBezTo>
                              <a:cubicBezTo>
                                <a:pt x="62" y="166"/>
                                <a:pt x="62" y="166"/>
                                <a:pt x="62" y="166"/>
                              </a:cubicBezTo>
                              <a:cubicBezTo>
                                <a:pt x="63" y="150"/>
                                <a:pt x="67" y="135"/>
                                <a:pt x="75" y="121"/>
                              </a:cubicBezTo>
                              <a:lnTo>
                                <a:pt x="91" y="121"/>
                              </a:lnTo>
                              <a:close/>
                              <a:moveTo>
                                <a:pt x="285" y="166"/>
                              </a:moveTo>
                              <a:cubicBezTo>
                                <a:pt x="267" y="166"/>
                                <a:pt x="267" y="166"/>
                                <a:pt x="267" y="166"/>
                              </a:cubicBezTo>
                              <a:cubicBezTo>
                                <a:pt x="264" y="157"/>
                                <a:pt x="257" y="151"/>
                                <a:pt x="247" y="149"/>
                              </a:cubicBezTo>
                              <a:cubicBezTo>
                                <a:pt x="246" y="139"/>
                                <a:pt x="244" y="130"/>
                                <a:pt x="242" y="121"/>
                              </a:cubicBezTo>
                              <a:cubicBezTo>
                                <a:pt x="272" y="121"/>
                                <a:pt x="272" y="121"/>
                                <a:pt x="272" y="121"/>
                              </a:cubicBezTo>
                              <a:cubicBezTo>
                                <a:pt x="279" y="135"/>
                                <a:pt x="284" y="150"/>
                                <a:pt x="285" y="166"/>
                              </a:cubicBezTo>
                              <a:close/>
                              <a:moveTo>
                                <a:pt x="145" y="121"/>
                              </a:moveTo>
                              <a:cubicBezTo>
                                <a:pt x="166" y="121"/>
                                <a:pt x="166" y="121"/>
                                <a:pt x="166" y="121"/>
                              </a:cubicBezTo>
                              <a:cubicBezTo>
                                <a:pt x="166" y="166"/>
                                <a:pt x="166" y="166"/>
                                <a:pt x="166" y="166"/>
                              </a:cubicBezTo>
                              <a:cubicBezTo>
                                <a:pt x="113" y="166"/>
                                <a:pt x="113" y="166"/>
                                <a:pt x="113" y="166"/>
                              </a:cubicBezTo>
                              <a:cubicBezTo>
                                <a:pt x="114" y="158"/>
                                <a:pt x="114" y="150"/>
                                <a:pt x="115" y="143"/>
                              </a:cubicBezTo>
                              <a:cubicBezTo>
                                <a:pt x="116" y="143"/>
                                <a:pt x="117" y="143"/>
                                <a:pt x="118" y="143"/>
                              </a:cubicBezTo>
                              <a:cubicBezTo>
                                <a:pt x="131" y="143"/>
                                <a:pt x="142" y="134"/>
                                <a:pt x="145" y="121"/>
                              </a:cubicBezTo>
                              <a:close/>
                              <a:moveTo>
                                <a:pt x="166" y="181"/>
                              </a:moveTo>
                              <a:cubicBezTo>
                                <a:pt x="166" y="205"/>
                                <a:pt x="166" y="205"/>
                                <a:pt x="166" y="205"/>
                              </a:cubicBezTo>
                              <a:cubicBezTo>
                                <a:pt x="157" y="208"/>
                                <a:pt x="149" y="216"/>
                                <a:pt x="147" y="226"/>
                              </a:cubicBezTo>
                              <a:cubicBezTo>
                                <a:pt x="120" y="226"/>
                                <a:pt x="120" y="226"/>
                                <a:pt x="120" y="226"/>
                              </a:cubicBezTo>
                              <a:cubicBezTo>
                                <a:pt x="116" y="212"/>
                                <a:pt x="114" y="197"/>
                                <a:pt x="113" y="181"/>
                              </a:cubicBezTo>
                              <a:lnTo>
                                <a:pt x="166" y="181"/>
                              </a:lnTo>
                              <a:close/>
                              <a:moveTo>
                                <a:pt x="174" y="244"/>
                              </a:moveTo>
                              <a:cubicBezTo>
                                <a:pt x="167" y="244"/>
                                <a:pt x="161" y="238"/>
                                <a:pt x="161" y="232"/>
                              </a:cubicBezTo>
                              <a:cubicBezTo>
                                <a:pt x="161" y="225"/>
                                <a:pt x="167" y="219"/>
                                <a:pt x="174" y="219"/>
                              </a:cubicBezTo>
                              <a:cubicBezTo>
                                <a:pt x="181" y="219"/>
                                <a:pt x="186" y="225"/>
                                <a:pt x="186" y="232"/>
                              </a:cubicBezTo>
                              <a:cubicBezTo>
                                <a:pt x="186" y="238"/>
                                <a:pt x="181" y="244"/>
                                <a:pt x="174" y="244"/>
                              </a:cubicBezTo>
                              <a:close/>
                              <a:moveTo>
                                <a:pt x="148" y="240"/>
                              </a:moveTo>
                              <a:cubicBezTo>
                                <a:pt x="151" y="249"/>
                                <a:pt x="158" y="255"/>
                                <a:pt x="166" y="258"/>
                              </a:cubicBezTo>
                              <a:cubicBezTo>
                                <a:pt x="166" y="284"/>
                                <a:pt x="166" y="284"/>
                                <a:pt x="166" y="284"/>
                              </a:cubicBezTo>
                              <a:cubicBezTo>
                                <a:pt x="150" y="280"/>
                                <a:pt x="135" y="264"/>
                                <a:pt x="126" y="240"/>
                              </a:cubicBezTo>
                              <a:lnTo>
                                <a:pt x="148" y="240"/>
                              </a:lnTo>
                              <a:close/>
                              <a:moveTo>
                                <a:pt x="181" y="284"/>
                              </a:moveTo>
                              <a:cubicBezTo>
                                <a:pt x="181" y="258"/>
                                <a:pt x="181" y="258"/>
                                <a:pt x="181" y="258"/>
                              </a:cubicBezTo>
                              <a:cubicBezTo>
                                <a:pt x="190" y="256"/>
                                <a:pt x="197" y="249"/>
                                <a:pt x="200" y="240"/>
                              </a:cubicBezTo>
                              <a:cubicBezTo>
                                <a:pt x="221" y="240"/>
                                <a:pt x="221" y="240"/>
                                <a:pt x="221" y="240"/>
                              </a:cubicBezTo>
                              <a:cubicBezTo>
                                <a:pt x="212" y="264"/>
                                <a:pt x="197" y="280"/>
                                <a:pt x="181" y="284"/>
                              </a:cubicBezTo>
                              <a:close/>
                              <a:moveTo>
                                <a:pt x="201" y="226"/>
                              </a:moveTo>
                              <a:cubicBezTo>
                                <a:pt x="198" y="216"/>
                                <a:pt x="191" y="208"/>
                                <a:pt x="181" y="205"/>
                              </a:cubicBezTo>
                              <a:cubicBezTo>
                                <a:pt x="181" y="181"/>
                                <a:pt x="181" y="181"/>
                                <a:pt x="181" y="181"/>
                              </a:cubicBezTo>
                              <a:cubicBezTo>
                                <a:pt x="215" y="181"/>
                                <a:pt x="215" y="181"/>
                                <a:pt x="215" y="181"/>
                              </a:cubicBezTo>
                              <a:cubicBezTo>
                                <a:pt x="217" y="190"/>
                                <a:pt x="223" y="198"/>
                                <a:pt x="232" y="201"/>
                              </a:cubicBezTo>
                              <a:cubicBezTo>
                                <a:pt x="231" y="210"/>
                                <a:pt x="229" y="218"/>
                                <a:pt x="227" y="226"/>
                              </a:cubicBezTo>
                              <a:lnTo>
                                <a:pt x="201" y="226"/>
                              </a:lnTo>
                              <a:close/>
                              <a:moveTo>
                                <a:pt x="242" y="163"/>
                              </a:moveTo>
                              <a:cubicBezTo>
                                <a:pt x="249" y="163"/>
                                <a:pt x="254" y="169"/>
                                <a:pt x="254" y="176"/>
                              </a:cubicBezTo>
                              <a:cubicBezTo>
                                <a:pt x="254" y="182"/>
                                <a:pt x="249" y="188"/>
                                <a:pt x="242" y="188"/>
                              </a:cubicBezTo>
                              <a:cubicBezTo>
                                <a:pt x="235" y="188"/>
                                <a:pt x="229" y="182"/>
                                <a:pt x="229" y="176"/>
                              </a:cubicBezTo>
                              <a:cubicBezTo>
                                <a:pt x="229" y="169"/>
                                <a:pt x="235" y="163"/>
                                <a:pt x="242" y="163"/>
                              </a:cubicBezTo>
                              <a:close/>
                              <a:moveTo>
                                <a:pt x="247" y="202"/>
                              </a:moveTo>
                              <a:cubicBezTo>
                                <a:pt x="258" y="201"/>
                                <a:pt x="266" y="192"/>
                                <a:pt x="269" y="181"/>
                              </a:cubicBezTo>
                              <a:cubicBezTo>
                                <a:pt x="285" y="181"/>
                                <a:pt x="285" y="181"/>
                                <a:pt x="285" y="181"/>
                              </a:cubicBezTo>
                              <a:cubicBezTo>
                                <a:pt x="284" y="197"/>
                                <a:pt x="279" y="212"/>
                                <a:pt x="272" y="226"/>
                              </a:cubicBezTo>
                              <a:cubicBezTo>
                                <a:pt x="242" y="226"/>
                                <a:pt x="242" y="226"/>
                                <a:pt x="242" y="226"/>
                              </a:cubicBezTo>
                              <a:cubicBezTo>
                                <a:pt x="244" y="218"/>
                                <a:pt x="245" y="211"/>
                                <a:pt x="247" y="202"/>
                              </a:cubicBezTo>
                              <a:close/>
                              <a:moveTo>
                                <a:pt x="232" y="150"/>
                              </a:moveTo>
                              <a:cubicBezTo>
                                <a:pt x="225" y="153"/>
                                <a:pt x="219" y="159"/>
                                <a:pt x="216" y="166"/>
                              </a:cubicBezTo>
                              <a:cubicBezTo>
                                <a:pt x="181" y="166"/>
                                <a:pt x="181" y="166"/>
                                <a:pt x="181" y="166"/>
                              </a:cubicBezTo>
                              <a:cubicBezTo>
                                <a:pt x="181" y="121"/>
                                <a:pt x="181" y="121"/>
                                <a:pt x="181" y="121"/>
                              </a:cubicBezTo>
                              <a:cubicBezTo>
                                <a:pt x="227" y="121"/>
                                <a:pt x="227" y="121"/>
                                <a:pt x="227" y="121"/>
                              </a:cubicBezTo>
                              <a:cubicBezTo>
                                <a:pt x="229" y="130"/>
                                <a:pt x="231" y="140"/>
                                <a:pt x="232" y="150"/>
                              </a:cubicBezTo>
                              <a:close/>
                              <a:moveTo>
                                <a:pt x="181" y="106"/>
                              </a:moveTo>
                              <a:cubicBezTo>
                                <a:pt x="181" y="63"/>
                                <a:pt x="181" y="63"/>
                                <a:pt x="181" y="63"/>
                              </a:cubicBezTo>
                              <a:cubicBezTo>
                                <a:pt x="197" y="66"/>
                                <a:pt x="212" y="83"/>
                                <a:pt x="222" y="106"/>
                              </a:cubicBezTo>
                              <a:lnTo>
                                <a:pt x="181" y="106"/>
                              </a:lnTo>
                              <a:close/>
                              <a:moveTo>
                                <a:pt x="166" y="63"/>
                              </a:moveTo>
                              <a:cubicBezTo>
                                <a:pt x="166" y="106"/>
                                <a:pt x="166" y="106"/>
                                <a:pt x="166" y="106"/>
                              </a:cubicBezTo>
                              <a:cubicBezTo>
                                <a:pt x="144" y="106"/>
                                <a:pt x="144" y="106"/>
                                <a:pt x="144" y="106"/>
                              </a:cubicBezTo>
                              <a:cubicBezTo>
                                <a:pt x="142" y="101"/>
                                <a:pt x="138" y="96"/>
                                <a:pt x="132" y="92"/>
                              </a:cubicBezTo>
                              <a:cubicBezTo>
                                <a:pt x="142" y="76"/>
                                <a:pt x="154" y="66"/>
                                <a:pt x="166" y="63"/>
                              </a:cubicBezTo>
                              <a:close/>
                              <a:moveTo>
                                <a:pt x="118" y="103"/>
                              </a:moveTo>
                              <a:cubicBezTo>
                                <a:pt x="125" y="103"/>
                                <a:pt x="130" y="109"/>
                                <a:pt x="130" y="116"/>
                              </a:cubicBezTo>
                              <a:cubicBezTo>
                                <a:pt x="130" y="122"/>
                                <a:pt x="125" y="128"/>
                                <a:pt x="118" y="128"/>
                              </a:cubicBezTo>
                              <a:cubicBezTo>
                                <a:pt x="111" y="128"/>
                                <a:pt x="105" y="122"/>
                                <a:pt x="105" y="116"/>
                              </a:cubicBezTo>
                              <a:cubicBezTo>
                                <a:pt x="105" y="109"/>
                                <a:pt x="111" y="103"/>
                                <a:pt x="118" y="103"/>
                              </a:cubicBezTo>
                              <a:close/>
                              <a:moveTo>
                                <a:pt x="98" y="181"/>
                              </a:moveTo>
                              <a:cubicBezTo>
                                <a:pt x="99" y="197"/>
                                <a:pt x="101" y="212"/>
                                <a:pt x="105" y="226"/>
                              </a:cubicBezTo>
                              <a:cubicBezTo>
                                <a:pt x="75" y="226"/>
                                <a:pt x="75" y="226"/>
                                <a:pt x="75" y="226"/>
                              </a:cubicBezTo>
                              <a:cubicBezTo>
                                <a:pt x="67" y="212"/>
                                <a:pt x="63" y="197"/>
                                <a:pt x="62" y="181"/>
                              </a:cubicBezTo>
                              <a:lnTo>
                                <a:pt x="98" y="181"/>
                              </a:lnTo>
                              <a:close/>
                              <a:moveTo>
                                <a:pt x="217" y="276"/>
                              </a:moveTo>
                              <a:cubicBezTo>
                                <a:pt x="225" y="267"/>
                                <a:pt x="232" y="255"/>
                                <a:pt x="237" y="240"/>
                              </a:cubicBezTo>
                              <a:cubicBezTo>
                                <a:pt x="263" y="240"/>
                                <a:pt x="263" y="240"/>
                                <a:pt x="263" y="240"/>
                              </a:cubicBezTo>
                              <a:cubicBezTo>
                                <a:pt x="251" y="256"/>
                                <a:pt x="235" y="268"/>
                                <a:pt x="217" y="276"/>
                              </a:cubicBezTo>
                              <a:close/>
                              <a:moveTo>
                                <a:pt x="263" y="106"/>
                              </a:moveTo>
                              <a:cubicBezTo>
                                <a:pt x="237" y="106"/>
                                <a:pt x="237" y="106"/>
                                <a:pt x="237" y="106"/>
                              </a:cubicBezTo>
                              <a:cubicBezTo>
                                <a:pt x="232" y="92"/>
                                <a:pt x="226" y="80"/>
                                <a:pt x="218" y="71"/>
                              </a:cubicBezTo>
                              <a:cubicBezTo>
                                <a:pt x="236" y="79"/>
                                <a:pt x="251" y="91"/>
                                <a:pt x="263" y="106"/>
                              </a:cubicBezTo>
                              <a:close/>
                              <a:moveTo>
                                <a:pt x="129" y="71"/>
                              </a:moveTo>
                              <a:cubicBezTo>
                                <a:pt x="125" y="76"/>
                                <a:pt x="121" y="82"/>
                                <a:pt x="118" y="88"/>
                              </a:cubicBezTo>
                              <a:cubicBezTo>
                                <a:pt x="106" y="88"/>
                                <a:pt x="96" y="96"/>
                                <a:pt x="92" y="106"/>
                              </a:cubicBezTo>
                              <a:cubicBezTo>
                                <a:pt x="84" y="106"/>
                                <a:pt x="84" y="106"/>
                                <a:pt x="84" y="106"/>
                              </a:cubicBezTo>
                              <a:cubicBezTo>
                                <a:pt x="96" y="91"/>
                                <a:pt x="111" y="79"/>
                                <a:pt x="129" y="71"/>
                              </a:cubicBezTo>
                              <a:close/>
                            </a:path>
                          </a:pathLst>
                        </a:custGeom>
                        <a:solidFill>
                          <a:schemeClr val="lt1"/>
                        </a:solidFill>
                        <a:ln>
                          <a:noFill/>
                        </a:ln>
                      </wps:spPr>
                      <wps:bodyPr spcFirstLastPara="1" wrap="square" lIns="68575" tIns="34275" rIns="68575" bIns="34275"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A06CB" id="Google Shape;483;p73" o:spid="_x0000_s1026" alt="Icon of a global" style="width:17.05pt;height:17.05pt;visibility:visible;mso-wrap-style:square;mso-left-percent:-10001;mso-top-percent:-10001;mso-position-horizontal:absolute;mso-position-horizontal-relative:char;mso-position-vertical:absolute;mso-position-vertical-relative:line;mso-left-percent:-10001;mso-top-percent:-10001;v-text-anchor:top" coordsize="34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" path="m,c,347,,347,,347v347,,347,,347,c347,,347,,347,l,xm332,332v-317,,-317,,-317,c15,15,15,15,15,15v317,,317,,317,l332,332xm173,300v70,,127,-57,127,-127c300,104,243,47,173,47,104,47,47,104,47,173v,70,57,127,126,127xm84,240v25,,25,,25,c114,254,121,266,129,276,111,268,96,256,84,240xm91,121v1,7,5,13,10,16c100,147,99,156,99,166v-37,,-37,,-37,c63,150,67,135,75,121r16,xm285,166v-18,,-18,,-18,c264,157,257,151,247,149v-1,-10,-3,-19,-5,-28c272,121,272,121,272,121v7,14,12,29,13,45xm145,121v21,,21,,21,c166,166,166,166,166,166v-53,,-53,,-53,c114,158,114,150,115,143v1,,2,,3,c131,143,142,134,145,121xm166,181v,24,,24,,24c157,208,149,216,147,226v-27,,-27,,-27,c116,212,114,197,113,181r53,xm174,244v-7,,-13,-6,-13,-12c161,225,167,219,174,219v7,,12,6,12,13c186,238,181,244,174,244xm148,240v3,9,10,15,18,18c166,284,166,284,166,284v-16,-4,-31,-20,-40,-44l148,240xm181,284v,-26,,-26,,-26c190,256,197,249,200,240v21,,21,,21,c212,264,197,280,181,284xm201,226v-3,-10,-10,-18,-20,-21c181,181,181,181,181,181v34,,34,,34,c217,190,223,198,232,201v-1,9,-3,17,-5,25l201,226xm242,163v7,,12,6,12,13c254,182,249,188,242,188v-7,,-13,-6,-13,-12c229,169,235,163,242,163xm247,202v11,-1,19,-10,22,-21c285,181,285,181,285,181v-1,16,-6,31,-13,45c242,226,242,226,242,226v2,-8,3,-15,5,-24xm232,150v-7,3,-13,9,-16,16c181,166,181,166,181,166v,-45,,-45,,-45c227,121,227,121,227,121v2,9,4,19,5,29xm181,106v,-43,,-43,,-43c197,66,212,83,222,106r-41,xm166,63v,43,,43,,43c144,106,144,106,144,106v-2,-5,-6,-10,-12,-14c142,76,154,66,166,63xm118,103v7,,12,6,12,13c130,122,125,128,118,128v-7,,-13,-6,-13,-12c105,109,111,103,118,103xm98,181v1,16,3,31,7,45c75,226,75,226,75,226,67,212,63,197,62,181r36,xm217,276v8,-9,15,-21,20,-36c263,240,263,240,263,240v-12,16,-28,28,-46,36xm263,106v-26,,-26,,-26,c232,92,226,80,218,71v18,8,33,20,45,35xm129,71v-4,5,-8,11,-11,17c106,88,96,96,92,106v-8,,-8,,-8,c96,91,111,79,129,71xe" fillcolor="white [3201]" stroked="f">
                <v:path arrowok="t" o:extrusionok="f"/>
                <w10:anchorlock/>
              </v:shape>
            </w:pict>
          </mc:Fallback>
        </mc:AlternateContent>
      </w:r>
      <w:r w:rsidRPr="00136E31">
        <w:tab/>
        <w:t>Overview of project stages</w:t>
      </w:r>
    </w:p>
    <w:p w14:paraId="5CB8DE62" w14:textId="4CDCCD35" w:rsidR="00F422C3" w:rsidRPr="0018591C" w:rsidRDefault="00F422C3" w:rsidP="000F3644">
      <w:pPr>
        <w:pStyle w:val="TableTextNormal"/>
        <w:rPr>
          <w:sz w:val="18"/>
          <w:szCs w:val="18"/>
        </w:rPr>
      </w:pPr>
      <w:r w:rsidRPr="00136E31">
        <w:rPr>
          <w:lang w:val="en-GB"/>
        </w:rPr>
        <w:t>T</w:t>
      </w:r>
      <w:r w:rsidRPr="0018591C">
        <w:rPr>
          <w:sz w:val="18"/>
          <w:szCs w:val="18"/>
          <w:lang w:val="en-GB"/>
        </w:rPr>
        <w:t>he project commenced in September 2019 and concluded in June 2020, and consisted of a number of activities:</w:t>
      </w:r>
    </w:p>
    <w:p w14:paraId="3B3831D7" w14:textId="77777777" w:rsidR="00F422C3" w:rsidRPr="0018591C" w:rsidRDefault="00F422C3" w:rsidP="004F5881">
      <w:pPr>
        <w:pStyle w:val="HangingIndent"/>
        <w:spacing w:before="20" w:after="20"/>
        <w:rPr>
          <w:sz w:val="18"/>
          <w:szCs w:val="18"/>
        </w:rPr>
      </w:pPr>
      <w:r w:rsidRPr="0018591C">
        <w:rPr>
          <w:b/>
          <w:bCs/>
          <w:noProof/>
          <w:sz w:val="18"/>
          <w:szCs w:val="18"/>
          <w:lang w:val="en-AU" w:eastAsia="en-AU"/>
        </w:rPr>
        <mc:AlternateContent>
          <mc:Choice Requires="wps">
            <w:drawing>
              <wp:inline distT="0" distB="0" distL="0" distR="0" wp14:anchorId="3274CF6D" wp14:editId="46466595">
                <wp:extent cx="201600" cy="201600"/>
                <wp:effectExtent l="0" t="0" r="8255" b="8255"/>
                <wp:docPr id="447" name="Google Shape;447;p73" descr="Icon of books&#10;"/>
                <wp:cNvGraphicFramePr/>
                <a:graphic xmlns:a="http://schemas.openxmlformats.org/drawingml/2006/main">
                  <a:graphicData uri="http://schemas.microsoft.com/office/word/2010/wordprocessingShape">
                    <wps:wsp>
                      <wps:cNvSpPr/>
                      <wps:spPr>
                        <a:xfrm>
                          <a:off x="0" y="0"/>
                          <a:ext cx="201600" cy="201600"/>
                        </a:xfrm>
                        <a:custGeom>
                          <a:avLst/>
                          <a:gdLst/>
                          <a:ahLst/>
                          <a:cxnLst/>
                          <a:rect l="l" t="t" r="r" b="b"/>
                          <a:pathLst>
                            <a:path w="77" h="77" extrusionOk="0">
                              <a:moveTo>
                                <a:pt x="77" y="11"/>
                              </a:moveTo>
                              <a:lnTo>
                                <a:pt x="62" y="11"/>
                              </a:lnTo>
                              <a:lnTo>
                                <a:pt x="62" y="0"/>
                              </a:lnTo>
                              <a:lnTo>
                                <a:pt x="44" y="0"/>
                              </a:lnTo>
                              <a:lnTo>
                                <a:pt x="44" y="5"/>
                              </a:lnTo>
                              <a:lnTo>
                                <a:pt x="29" y="5"/>
                              </a:lnTo>
                              <a:lnTo>
                                <a:pt x="29" y="13"/>
                              </a:lnTo>
                              <a:lnTo>
                                <a:pt x="18" y="13"/>
                              </a:lnTo>
                              <a:lnTo>
                                <a:pt x="18" y="0"/>
                              </a:lnTo>
                              <a:lnTo>
                                <a:pt x="0" y="0"/>
                              </a:lnTo>
                              <a:lnTo>
                                <a:pt x="0" y="77"/>
                              </a:lnTo>
                              <a:lnTo>
                                <a:pt x="77" y="77"/>
                              </a:lnTo>
                              <a:lnTo>
                                <a:pt x="77" y="11"/>
                              </a:lnTo>
                              <a:close/>
                              <a:moveTo>
                                <a:pt x="14" y="67"/>
                              </a:moveTo>
                              <a:lnTo>
                                <a:pt x="3" y="67"/>
                              </a:lnTo>
                              <a:lnTo>
                                <a:pt x="3" y="10"/>
                              </a:lnTo>
                              <a:lnTo>
                                <a:pt x="14" y="10"/>
                              </a:lnTo>
                              <a:lnTo>
                                <a:pt x="14" y="67"/>
                              </a:lnTo>
                              <a:close/>
                              <a:moveTo>
                                <a:pt x="14" y="3"/>
                              </a:moveTo>
                              <a:lnTo>
                                <a:pt x="14" y="7"/>
                              </a:lnTo>
                              <a:lnTo>
                                <a:pt x="3" y="7"/>
                              </a:lnTo>
                              <a:lnTo>
                                <a:pt x="3" y="3"/>
                              </a:lnTo>
                              <a:lnTo>
                                <a:pt x="14" y="3"/>
                              </a:lnTo>
                              <a:close/>
                              <a:moveTo>
                                <a:pt x="3" y="74"/>
                              </a:moveTo>
                              <a:lnTo>
                                <a:pt x="3" y="70"/>
                              </a:lnTo>
                              <a:lnTo>
                                <a:pt x="14" y="70"/>
                              </a:lnTo>
                              <a:lnTo>
                                <a:pt x="14" y="74"/>
                              </a:lnTo>
                              <a:lnTo>
                                <a:pt x="3" y="74"/>
                              </a:lnTo>
                              <a:close/>
                              <a:moveTo>
                                <a:pt x="18" y="74"/>
                              </a:moveTo>
                              <a:lnTo>
                                <a:pt x="18" y="17"/>
                              </a:lnTo>
                              <a:lnTo>
                                <a:pt x="29" y="17"/>
                              </a:lnTo>
                              <a:lnTo>
                                <a:pt x="29" y="74"/>
                              </a:lnTo>
                              <a:lnTo>
                                <a:pt x="18" y="74"/>
                              </a:lnTo>
                              <a:close/>
                              <a:moveTo>
                                <a:pt x="33" y="74"/>
                              </a:moveTo>
                              <a:lnTo>
                                <a:pt x="33" y="8"/>
                              </a:lnTo>
                              <a:lnTo>
                                <a:pt x="44" y="8"/>
                              </a:lnTo>
                              <a:lnTo>
                                <a:pt x="44" y="74"/>
                              </a:lnTo>
                              <a:lnTo>
                                <a:pt x="33" y="74"/>
                              </a:lnTo>
                              <a:close/>
                              <a:moveTo>
                                <a:pt x="47" y="10"/>
                              </a:moveTo>
                              <a:lnTo>
                                <a:pt x="59" y="10"/>
                              </a:lnTo>
                              <a:lnTo>
                                <a:pt x="59" y="67"/>
                              </a:lnTo>
                              <a:lnTo>
                                <a:pt x="47" y="67"/>
                              </a:lnTo>
                              <a:lnTo>
                                <a:pt x="47" y="10"/>
                              </a:lnTo>
                              <a:close/>
                              <a:moveTo>
                                <a:pt x="59" y="3"/>
                              </a:moveTo>
                              <a:lnTo>
                                <a:pt x="59" y="7"/>
                              </a:lnTo>
                              <a:lnTo>
                                <a:pt x="47" y="7"/>
                              </a:lnTo>
                              <a:lnTo>
                                <a:pt x="47" y="3"/>
                              </a:lnTo>
                              <a:lnTo>
                                <a:pt x="59" y="3"/>
                              </a:lnTo>
                              <a:close/>
                              <a:moveTo>
                                <a:pt x="47" y="74"/>
                              </a:moveTo>
                              <a:lnTo>
                                <a:pt x="47" y="70"/>
                              </a:lnTo>
                              <a:lnTo>
                                <a:pt x="59" y="70"/>
                              </a:lnTo>
                              <a:lnTo>
                                <a:pt x="59" y="74"/>
                              </a:lnTo>
                              <a:lnTo>
                                <a:pt x="47" y="74"/>
                              </a:lnTo>
                              <a:close/>
                              <a:moveTo>
                                <a:pt x="62" y="74"/>
                              </a:moveTo>
                              <a:lnTo>
                                <a:pt x="62" y="14"/>
                              </a:lnTo>
                              <a:lnTo>
                                <a:pt x="74" y="14"/>
                              </a:lnTo>
                              <a:lnTo>
                                <a:pt x="74" y="74"/>
                              </a:lnTo>
                              <a:lnTo>
                                <a:pt x="62" y="74"/>
                              </a:lnTo>
                              <a:close/>
                            </a:path>
                          </a:pathLst>
                        </a:custGeom>
                        <a:solidFill>
                          <a:schemeClr val="accen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7EE00" id="Google Shape;447;p73" o:spid="_x0000_s1026" alt="Icon of books&#10;" style="width:15.85pt;height:15.85pt;visibility:visible;mso-wrap-style:square;mso-left-percent:-10001;mso-top-percent:-10001;mso-position-horizontal:absolute;mso-position-horizontal-relative:char;mso-position-vertical:absolute;mso-position-vertical-relative:line;mso-left-percent:-10001;mso-top-percent:-10001;v-text-anchor:top"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" path="m77,11r-15,l62,,44,r,5l29,5r,8l18,13,18,,,,,77r77,l77,11xm14,67l3,67,3,10r11,l14,67xm14,3r,4l3,7,3,3r11,xm3,74r,-4l14,70r,4l3,74xm18,74r,-57l29,17r,57l18,74xm33,74l33,8r11,l44,74r-11,xm47,10r12,l59,67r-12,l47,10xm59,3r,4l47,7r,-4l59,3xm47,74r,-4l59,70r,4l47,74xm62,74r,-60l74,14r,60l62,74xe" fillcolor="#d04a02 [3204]" stroked="f">
                <v:path arrowok="t" o:extrusionok="f"/>
                <w10:anchorlock/>
              </v:shape>
            </w:pict>
          </mc:Fallback>
        </mc:AlternateContent>
      </w:r>
      <w:r w:rsidRPr="0018591C">
        <w:rPr>
          <w:b/>
          <w:bCs/>
          <w:color w:val="000000" w:themeColor="text1"/>
          <w:sz w:val="18"/>
          <w:szCs w:val="18"/>
        </w:rPr>
        <w:tab/>
      </w:r>
      <w:r w:rsidRPr="0018591C">
        <w:rPr>
          <w:b/>
          <w:bCs/>
          <w:color w:val="D04A02" w:themeColor="accent1"/>
          <w:sz w:val="18"/>
          <w:szCs w:val="18"/>
        </w:rPr>
        <w:t>Evidence review</w:t>
      </w:r>
      <w:r w:rsidRPr="0018591C">
        <w:rPr>
          <w:color w:val="D04A02" w:themeColor="accent1"/>
          <w:sz w:val="18"/>
          <w:szCs w:val="18"/>
        </w:rPr>
        <w:t xml:space="preserve">: </w:t>
      </w:r>
      <w:r w:rsidRPr="0018591C">
        <w:rPr>
          <w:sz w:val="18"/>
          <w:szCs w:val="18"/>
        </w:rPr>
        <w:t>A rapid targeted review of national and international literature to identify validated and statistically sound QIs relating to the five domains. Consultation with international and Australian experts in quality and safety indicators.</w:t>
      </w:r>
    </w:p>
    <w:p w14:paraId="75DCCF95" w14:textId="4D10AB15" w:rsidR="00F422C3" w:rsidRPr="0018591C" w:rsidRDefault="002D4D8B" w:rsidP="004F5881">
      <w:pPr>
        <w:pStyle w:val="HangingIndent"/>
        <w:spacing w:before="20" w:after="20"/>
        <w:rPr>
          <w:sz w:val="18"/>
          <w:szCs w:val="18"/>
        </w:rPr>
      </w:pPr>
      <w:r w:rsidRPr="002D4D8B">
        <w:rPr>
          <w:b/>
          <w:bCs/>
          <w:noProof/>
          <w:color w:val="000000" w:themeColor="text1"/>
          <w:sz w:val="18"/>
          <w:szCs w:val="18"/>
          <w:lang w:val="en-AU" w:eastAsia="en-AU"/>
        </w:rPr>
        <mc:AlternateContent>
          <mc:Choice Requires="wps">
            <w:drawing>
              <wp:inline distT="0" distB="0" distL="0" distR="0" wp14:anchorId="37127549" wp14:editId="11655336">
                <wp:extent cx="200921" cy="201600"/>
                <wp:effectExtent l="0" t="0" r="8890" b="8255"/>
                <wp:docPr id="408" name="Freeform 46" descr="Icon of a gro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00921" cy="201600"/>
                        </a:xfrm>
                        <a:custGeom>
                          <a:avLst/>
                          <a:gdLst>
                            <a:gd name="T0" fmla="*/ 576 w 576"/>
                            <a:gd name="T1" fmla="*/ 0 h 576"/>
                            <a:gd name="T2" fmla="*/ 540 w 576"/>
                            <a:gd name="T3" fmla="*/ 401 h 576"/>
                            <a:gd name="T4" fmla="*/ 472 w 576"/>
                            <a:gd name="T5" fmla="*/ 398 h 576"/>
                            <a:gd name="T6" fmla="*/ 404 w 576"/>
                            <a:gd name="T7" fmla="*/ 401 h 576"/>
                            <a:gd name="T8" fmla="*/ 319 w 576"/>
                            <a:gd name="T9" fmla="*/ 388 h 576"/>
                            <a:gd name="T10" fmla="*/ 257 w 576"/>
                            <a:gd name="T11" fmla="*/ 388 h 576"/>
                            <a:gd name="T12" fmla="*/ 172 w 576"/>
                            <a:gd name="T13" fmla="*/ 401 h 576"/>
                            <a:gd name="T14" fmla="*/ 104 w 576"/>
                            <a:gd name="T15" fmla="*/ 398 h 576"/>
                            <a:gd name="T16" fmla="*/ 36 w 576"/>
                            <a:gd name="T17" fmla="*/ 401 h 576"/>
                            <a:gd name="T18" fmla="*/ 208 w 576"/>
                            <a:gd name="T19" fmla="*/ 471 h 576"/>
                            <a:gd name="T20" fmla="*/ 264 w 576"/>
                            <a:gd name="T21" fmla="*/ 411 h 576"/>
                            <a:gd name="T22" fmla="*/ 348 w 576"/>
                            <a:gd name="T23" fmla="*/ 424 h 576"/>
                            <a:gd name="T24" fmla="*/ 208 w 576"/>
                            <a:gd name="T25" fmla="*/ 552 h 576"/>
                            <a:gd name="T26" fmla="*/ 44 w 576"/>
                            <a:gd name="T27" fmla="*/ 424 h 576"/>
                            <a:gd name="T28" fmla="*/ 128 w 576"/>
                            <a:gd name="T29" fmla="*/ 411 h 576"/>
                            <a:gd name="T30" fmla="*/ 184 w 576"/>
                            <a:gd name="T31" fmla="*/ 471 h 576"/>
                            <a:gd name="T32" fmla="*/ 392 w 576"/>
                            <a:gd name="T33" fmla="*/ 552 h 576"/>
                            <a:gd name="T34" fmla="*/ 447 w 576"/>
                            <a:gd name="T35" fmla="*/ 412 h 576"/>
                            <a:gd name="T36" fmla="*/ 496 w 576"/>
                            <a:gd name="T37" fmla="*/ 412 h 576"/>
                            <a:gd name="T38" fmla="*/ 551 w 576"/>
                            <a:gd name="T39" fmla="*/ 552 h 576"/>
                            <a:gd name="T40" fmla="*/ 147 w 576"/>
                            <a:gd name="T41" fmla="*/ 328 h 576"/>
                            <a:gd name="T42" fmla="*/ 136 w 576"/>
                            <a:gd name="T43" fmla="*/ 235 h 576"/>
                            <a:gd name="T44" fmla="*/ 220 w 576"/>
                            <a:gd name="T45" fmla="*/ 223 h 576"/>
                            <a:gd name="T46" fmla="*/ 275 w 576"/>
                            <a:gd name="T47" fmla="*/ 279 h 576"/>
                            <a:gd name="T48" fmla="*/ 288 w 576"/>
                            <a:gd name="T49" fmla="*/ 387 h 576"/>
                            <a:gd name="T50" fmla="*/ 304 w 576"/>
                            <a:gd name="T51" fmla="*/ 252 h 576"/>
                            <a:gd name="T52" fmla="*/ 380 w 576"/>
                            <a:gd name="T53" fmla="*/ 234 h 576"/>
                            <a:gd name="T54" fmla="*/ 455 w 576"/>
                            <a:gd name="T55" fmla="*/ 252 h 576"/>
                            <a:gd name="T56" fmla="*/ 472 w 576"/>
                            <a:gd name="T57" fmla="*/ 387 h 576"/>
                            <a:gd name="T58" fmla="*/ 484 w 576"/>
                            <a:gd name="T59" fmla="*/ 278 h 576"/>
                            <a:gd name="T60" fmla="*/ 411 w 576"/>
                            <a:gd name="T61" fmla="*/ 200 h 576"/>
                            <a:gd name="T62" fmla="*/ 348 w 576"/>
                            <a:gd name="T63" fmla="*/ 200 h 576"/>
                            <a:gd name="T64" fmla="*/ 264 w 576"/>
                            <a:gd name="T65" fmla="*/ 212 h 576"/>
                            <a:gd name="T66" fmla="*/ 196 w 576"/>
                            <a:gd name="T67" fmla="*/ 209 h 576"/>
                            <a:gd name="T68" fmla="*/ 128 w 576"/>
                            <a:gd name="T69" fmla="*/ 212 h 576"/>
                            <a:gd name="T70" fmla="*/ 62 w 576"/>
                            <a:gd name="T71" fmla="*/ 328 h 576"/>
                            <a:gd name="T72" fmla="*/ 472 w 576"/>
                            <a:gd name="T73" fmla="*/ 362 h 576"/>
                            <a:gd name="T74" fmla="*/ 472 w 576"/>
                            <a:gd name="T75" fmla="*/ 301 h 576"/>
                            <a:gd name="T76" fmla="*/ 288 w 576"/>
                            <a:gd name="T77" fmla="*/ 362 h 576"/>
                            <a:gd name="T78" fmla="*/ 288 w 576"/>
                            <a:gd name="T79" fmla="*/ 301 h 576"/>
                            <a:gd name="T80" fmla="*/ 92 w 576"/>
                            <a:gd name="T81" fmla="*/ 307 h 576"/>
                            <a:gd name="T82" fmla="*/ 122 w 576"/>
                            <a:gd name="T83" fmla="*/ 326 h 576"/>
                            <a:gd name="T84" fmla="*/ 92 w 576"/>
                            <a:gd name="T85" fmla="*/ 307 h 576"/>
                            <a:gd name="T86" fmla="*/ 227 w 576"/>
                            <a:gd name="T87" fmla="*/ 102 h 576"/>
                            <a:gd name="T88" fmla="*/ 154 w 576"/>
                            <a:gd name="T89" fmla="*/ 140 h 576"/>
                            <a:gd name="T90" fmla="*/ 197 w 576"/>
                            <a:gd name="T91" fmla="*/ 112 h 576"/>
                            <a:gd name="T92" fmla="*/ 196 w 576"/>
                            <a:gd name="T93" fmla="*/ 173 h 576"/>
                            <a:gd name="T94" fmla="*/ 380 w 576"/>
                            <a:gd name="T95" fmla="*/ 198 h 576"/>
                            <a:gd name="T96" fmla="*/ 380 w 576"/>
                            <a:gd name="T97" fmla="*/ 88 h 576"/>
                            <a:gd name="T98" fmla="*/ 368 w 576"/>
                            <a:gd name="T99" fmla="*/ 118 h 576"/>
                            <a:gd name="T100" fmla="*/ 398 w 576"/>
                            <a:gd name="T101" fmla="*/ 138 h 576"/>
                            <a:gd name="T102" fmla="*/ 368 w 576"/>
                            <a:gd name="T103" fmla="*/ 118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25"/>
                              </a:moveTo>
                              <a:cubicBezTo>
                                <a:pt x="551" y="406"/>
                                <a:pt x="551" y="406"/>
                                <a:pt x="551" y="406"/>
                              </a:cubicBezTo>
                              <a:cubicBezTo>
                                <a:pt x="548" y="404"/>
                                <a:pt x="544" y="402"/>
                                <a:pt x="540" y="401"/>
                              </a:cubicBezTo>
                              <a:cubicBezTo>
                                <a:pt x="531" y="397"/>
                                <a:pt x="519" y="393"/>
                                <a:pt x="504" y="388"/>
                              </a:cubicBezTo>
                              <a:cubicBezTo>
                                <a:pt x="503" y="388"/>
                                <a:pt x="503" y="388"/>
                                <a:pt x="503" y="388"/>
                              </a:cubicBezTo>
                              <a:cubicBezTo>
                                <a:pt x="489" y="383"/>
                                <a:pt x="481" y="390"/>
                                <a:pt x="477" y="396"/>
                              </a:cubicBezTo>
                              <a:cubicBezTo>
                                <a:pt x="476" y="397"/>
                                <a:pt x="475" y="398"/>
                                <a:pt x="472" y="398"/>
                              </a:cubicBezTo>
                              <a:cubicBezTo>
                                <a:pt x="469" y="398"/>
                                <a:pt x="468" y="397"/>
                                <a:pt x="467" y="396"/>
                              </a:cubicBezTo>
                              <a:cubicBezTo>
                                <a:pt x="463" y="390"/>
                                <a:pt x="455" y="383"/>
                                <a:pt x="440" y="388"/>
                              </a:cubicBezTo>
                              <a:cubicBezTo>
                                <a:pt x="439" y="388"/>
                                <a:pt x="439" y="388"/>
                                <a:pt x="439" y="388"/>
                              </a:cubicBezTo>
                              <a:cubicBezTo>
                                <a:pt x="425" y="393"/>
                                <a:pt x="413" y="397"/>
                                <a:pt x="404" y="401"/>
                              </a:cubicBezTo>
                              <a:cubicBezTo>
                                <a:pt x="394" y="404"/>
                                <a:pt x="386" y="410"/>
                                <a:pt x="380" y="418"/>
                              </a:cubicBezTo>
                              <a:cubicBezTo>
                                <a:pt x="374" y="410"/>
                                <a:pt x="366" y="404"/>
                                <a:pt x="356" y="401"/>
                              </a:cubicBezTo>
                              <a:cubicBezTo>
                                <a:pt x="347" y="397"/>
                                <a:pt x="335" y="393"/>
                                <a:pt x="320" y="388"/>
                              </a:cubicBezTo>
                              <a:cubicBezTo>
                                <a:pt x="319" y="388"/>
                                <a:pt x="319" y="388"/>
                                <a:pt x="319" y="388"/>
                              </a:cubicBezTo>
                              <a:cubicBezTo>
                                <a:pt x="305" y="383"/>
                                <a:pt x="297" y="390"/>
                                <a:pt x="293" y="396"/>
                              </a:cubicBezTo>
                              <a:cubicBezTo>
                                <a:pt x="292" y="397"/>
                                <a:pt x="291" y="398"/>
                                <a:pt x="288" y="398"/>
                              </a:cubicBezTo>
                              <a:cubicBezTo>
                                <a:pt x="285" y="398"/>
                                <a:pt x="284" y="397"/>
                                <a:pt x="283" y="396"/>
                              </a:cubicBezTo>
                              <a:cubicBezTo>
                                <a:pt x="279" y="390"/>
                                <a:pt x="271" y="383"/>
                                <a:pt x="257" y="388"/>
                              </a:cubicBezTo>
                              <a:cubicBezTo>
                                <a:pt x="256" y="388"/>
                                <a:pt x="256" y="388"/>
                                <a:pt x="256" y="388"/>
                              </a:cubicBezTo>
                              <a:cubicBezTo>
                                <a:pt x="241" y="393"/>
                                <a:pt x="229" y="397"/>
                                <a:pt x="220" y="401"/>
                              </a:cubicBezTo>
                              <a:cubicBezTo>
                                <a:pt x="210" y="404"/>
                                <a:pt x="202" y="410"/>
                                <a:pt x="196" y="418"/>
                              </a:cubicBezTo>
                              <a:cubicBezTo>
                                <a:pt x="190" y="410"/>
                                <a:pt x="182" y="404"/>
                                <a:pt x="172" y="401"/>
                              </a:cubicBezTo>
                              <a:cubicBezTo>
                                <a:pt x="163" y="397"/>
                                <a:pt x="151" y="393"/>
                                <a:pt x="136" y="388"/>
                              </a:cubicBezTo>
                              <a:cubicBezTo>
                                <a:pt x="136" y="388"/>
                                <a:pt x="136" y="388"/>
                                <a:pt x="136" y="388"/>
                              </a:cubicBezTo>
                              <a:cubicBezTo>
                                <a:pt x="121" y="383"/>
                                <a:pt x="113" y="390"/>
                                <a:pt x="109" y="396"/>
                              </a:cubicBezTo>
                              <a:cubicBezTo>
                                <a:pt x="108" y="397"/>
                                <a:pt x="107" y="398"/>
                                <a:pt x="104" y="398"/>
                              </a:cubicBezTo>
                              <a:cubicBezTo>
                                <a:pt x="101" y="398"/>
                                <a:pt x="100" y="397"/>
                                <a:pt x="100" y="396"/>
                              </a:cubicBezTo>
                              <a:cubicBezTo>
                                <a:pt x="95" y="390"/>
                                <a:pt x="87" y="383"/>
                                <a:pt x="73" y="388"/>
                              </a:cubicBezTo>
                              <a:cubicBezTo>
                                <a:pt x="72" y="388"/>
                                <a:pt x="72" y="388"/>
                                <a:pt x="72" y="388"/>
                              </a:cubicBezTo>
                              <a:cubicBezTo>
                                <a:pt x="58" y="393"/>
                                <a:pt x="45" y="397"/>
                                <a:pt x="36" y="401"/>
                              </a:cubicBezTo>
                              <a:cubicBezTo>
                                <a:pt x="32" y="402"/>
                                <a:pt x="28" y="404"/>
                                <a:pt x="25" y="406"/>
                              </a:cubicBezTo>
                              <a:cubicBezTo>
                                <a:pt x="25" y="25"/>
                                <a:pt x="25" y="25"/>
                                <a:pt x="25" y="25"/>
                              </a:cubicBezTo>
                              <a:lnTo>
                                <a:pt x="551" y="25"/>
                              </a:lnTo>
                              <a:close/>
                              <a:moveTo>
                                <a:pt x="208" y="471"/>
                              </a:moveTo>
                              <a:cubicBezTo>
                                <a:pt x="209" y="467"/>
                                <a:pt x="211" y="450"/>
                                <a:pt x="213" y="440"/>
                              </a:cubicBezTo>
                              <a:cubicBezTo>
                                <a:pt x="213" y="435"/>
                                <a:pt x="218" y="428"/>
                                <a:pt x="228" y="424"/>
                              </a:cubicBezTo>
                              <a:cubicBezTo>
                                <a:pt x="237" y="421"/>
                                <a:pt x="249" y="417"/>
                                <a:pt x="264" y="412"/>
                              </a:cubicBezTo>
                              <a:cubicBezTo>
                                <a:pt x="264" y="411"/>
                                <a:pt x="264" y="411"/>
                                <a:pt x="264" y="411"/>
                              </a:cubicBezTo>
                              <a:cubicBezTo>
                                <a:pt x="270" y="419"/>
                                <a:pt x="278" y="422"/>
                                <a:pt x="288" y="422"/>
                              </a:cubicBezTo>
                              <a:cubicBezTo>
                                <a:pt x="298" y="422"/>
                                <a:pt x="306" y="419"/>
                                <a:pt x="312" y="411"/>
                              </a:cubicBezTo>
                              <a:cubicBezTo>
                                <a:pt x="313" y="412"/>
                                <a:pt x="313" y="412"/>
                                <a:pt x="313" y="412"/>
                              </a:cubicBezTo>
                              <a:cubicBezTo>
                                <a:pt x="327" y="417"/>
                                <a:pt x="339" y="421"/>
                                <a:pt x="348" y="424"/>
                              </a:cubicBezTo>
                              <a:cubicBezTo>
                                <a:pt x="358" y="428"/>
                                <a:pt x="363" y="435"/>
                                <a:pt x="364" y="440"/>
                              </a:cubicBezTo>
                              <a:cubicBezTo>
                                <a:pt x="365" y="450"/>
                                <a:pt x="367" y="467"/>
                                <a:pt x="368" y="471"/>
                              </a:cubicBezTo>
                              <a:cubicBezTo>
                                <a:pt x="368" y="552"/>
                                <a:pt x="368" y="552"/>
                                <a:pt x="368" y="552"/>
                              </a:cubicBezTo>
                              <a:cubicBezTo>
                                <a:pt x="208" y="552"/>
                                <a:pt x="208" y="552"/>
                                <a:pt x="208" y="552"/>
                              </a:cubicBezTo>
                              <a:lnTo>
                                <a:pt x="208" y="471"/>
                              </a:lnTo>
                              <a:close/>
                              <a:moveTo>
                                <a:pt x="25" y="471"/>
                              </a:moveTo>
                              <a:cubicBezTo>
                                <a:pt x="25" y="467"/>
                                <a:pt x="28" y="450"/>
                                <a:pt x="29" y="440"/>
                              </a:cubicBezTo>
                              <a:cubicBezTo>
                                <a:pt x="29" y="435"/>
                                <a:pt x="34" y="428"/>
                                <a:pt x="44" y="424"/>
                              </a:cubicBezTo>
                              <a:cubicBezTo>
                                <a:pt x="51" y="422"/>
                                <a:pt x="62" y="418"/>
                                <a:pt x="80" y="412"/>
                              </a:cubicBezTo>
                              <a:cubicBezTo>
                                <a:pt x="80" y="411"/>
                                <a:pt x="80" y="411"/>
                                <a:pt x="80" y="411"/>
                              </a:cubicBezTo>
                              <a:cubicBezTo>
                                <a:pt x="86" y="419"/>
                                <a:pt x="94" y="422"/>
                                <a:pt x="104" y="422"/>
                              </a:cubicBezTo>
                              <a:cubicBezTo>
                                <a:pt x="114" y="422"/>
                                <a:pt x="122" y="419"/>
                                <a:pt x="128" y="411"/>
                              </a:cubicBezTo>
                              <a:cubicBezTo>
                                <a:pt x="129" y="412"/>
                                <a:pt x="129" y="412"/>
                                <a:pt x="129" y="412"/>
                              </a:cubicBezTo>
                              <a:cubicBezTo>
                                <a:pt x="143" y="417"/>
                                <a:pt x="155" y="421"/>
                                <a:pt x="164" y="424"/>
                              </a:cubicBezTo>
                              <a:cubicBezTo>
                                <a:pt x="175" y="428"/>
                                <a:pt x="179" y="435"/>
                                <a:pt x="180" y="440"/>
                              </a:cubicBezTo>
                              <a:cubicBezTo>
                                <a:pt x="181" y="450"/>
                                <a:pt x="183" y="467"/>
                                <a:pt x="184" y="471"/>
                              </a:cubicBezTo>
                              <a:cubicBezTo>
                                <a:pt x="184" y="552"/>
                                <a:pt x="184" y="552"/>
                                <a:pt x="184" y="552"/>
                              </a:cubicBezTo>
                              <a:cubicBezTo>
                                <a:pt x="25" y="552"/>
                                <a:pt x="25" y="552"/>
                                <a:pt x="25" y="552"/>
                              </a:cubicBezTo>
                              <a:lnTo>
                                <a:pt x="25" y="471"/>
                              </a:lnTo>
                              <a:close/>
                              <a:moveTo>
                                <a:pt x="392" y="552"/>
                              </a:moveTo>
                              <a:cubicBezTo>
                                <a:pt x="392" y="471"/>
                                <a:pt x="392" y="471"/>
                                <a:pt x="392" y="471"/>
                              </a:cubicBezTo>
                              <a:cubicBezTo>
                                <a:pt x="393" y="467"/>
                                <a:pt x="395" y="450"/>
                                <a:pt x="396" y="440"/>
                              </a:cubicBezTo>
                              <a:cubicBezTo>
                                <a:pt x="397" y="435"/>
                                <a:pt x="401" y="428"/>
                                <a:pt x="412" y="424"/>
                              </a:cubicBezTo>
                              <a:cubicBezTo>
                                <a:pt x="421" y="421"/>
                                <a:pt x="433" y="417"/>
                                <a:pt x="447" y="412"/>
                              </a:cubicBezTo>
                              <a:cubicBezTo>
                                <a:pt x="448" y="411"/>
                                <a:pt x="448" y="411"/>
                                <a:pt x="448" y="411"/>
                              </a:cubicBezTo>
                              <a:cubicBezTo>
                                <a:pt x="454" y="419"/>
                                <a:pt x="462" y="422"/>
                                <a:pt x="472" y="422"/>
                              </a:cubicBezTo>
                              <a:cubicBezTo>
                                <a:pt x="482" y="422"/>
                                <a:pt x="490" y="419"/>
                                <a:pt x="496" y="411"/>
                              </a:cubicBezTo>
                              <a:cubicBezTo>
                                <a:pt x="496" y="412"/>
                                <a:pt x="496" y="412"/>
                                <a:pt x="496" y="412"/>
                              </a:cubicBezTo>
                              <a:cubicBezTo>
                                <a:pt x="511" y="417"/>
                                <a:pt x="523" y="421"/>
                                <a:pt x="532" y="424"/>
                              </a:cubicBezTo>
                              <a:cubicBezTo>
                                <a:pt x="542" y="428"/>
                                <a:pt x="547" y="435"/>
                                <a:pt x="547" y="440"/>
                              </a:cubicBezTo>
                              <a:cubicBezTo>
                                <a:pt x="548" y="450"/>
                                <a:pt x="551" y="467"/>
                                <a:pt x="551" y="471"/>
                              </a:cubicBezTo>
                              <a:cubicBezTo>
                                <a:pt x="551" y="552"/>
                                <a:pt x="551" y="552"/>
                                <a:pt x="551" y="552"/>
                              </a:cubicBezTo>
                              <a:lnTo>
                                <a:pt x="392" y="552"/>
                              </a:lnTo>
                              <a:close/>
                              <a:moveTo>
                                <a:pt x="104" y="387"/>
                              </a:moveTo>
                              <a:cubicBezTo>
                                <a:pt x="105" y="387"/>
                                <a:pt x="105" y="387"/>
                                <a:pt x="105" y="387"/>
                              </a:cubicBezTo>
                              <a:cubicBezTo>
                                <a:pt x="123" y="387"/>
                                <a:pt x="144" y="369"/>
                                <a:pt x="147" y="328"/>
                              </a:cubicBezTo>
                              <a:cubicBezTo>
                                <a:pt x="148" y="309"/>
                                <a:pt x="141" y="297"/>
                                <a:pt x="135" y="290"/>
                              </a:cubicBezTo>
                              <a:cubicBezTo>
                                <a:pt x="129" y="284"/>
                                <a:pt x="123" y="281"/>
                                <a:pt x="117" y="279"/>
                              </a:cubicBezTo>
                              <a:cubicBezTo>
                                <a:pt x="118" y="272"/>
                                <a:pt x="120" y="260"/>
                                <a:pt x="121" y="252"/>
                              </a:cubicBezTo>
                              <a:cubicBezTo>
                                <a:pt x="121" y="247"/>
                                <a:pt x="126" y="239"/>
                                <a:pt x="136" y="235"/>
                              </a:cubicBezTo>
                              <a:cubicBezTo>
                                <a:pt x="148" y="231"/>
                                <a:pt x="164" y="226"/>
                                <a:pt x="172" y="223"/>
                              </a:cubicBezTo>
                              <a:cubicBezTo>
                                <a:pt x="172" y="223"/>
                                <a:pt x="172" y="223"/>
                                <a:pt x="172" y="223"/>
                              </a:cubicBezTo>
                              <a:cubicBezTo>
                                <a:pt x="178" y="230"/>
                                <a:pt x="186" y="234"/>
                                <a:pt x="196" y="234"/>
                              </a:cubicBezTo>
                              <a:cubicBezTo>
                                <a:pt x="206" y="234"/>
                                <a:pt x="214" y="230"/>
                                <a:pt x="220" y="223"/>
                              </a:cubicBezTo>
                              <a:cubicBezTo>
                                <a:pt x="221" y="223"/>
                                <a:pt x="221" y="223"/>
                                <a:pt x="221" y="223"/>
                              </a:cubicBezTo>
                              <a:cubicBezTo>
                                <a:pt x="228" y="226"/>
                                <a:pt x="244" y="231"/>
                                <a:pt x="256" y="235"/>
                              </a:cubicBezTo>
                              <a:cubicBezTo>
                                <a:pt x="267" y="239"/>
                                <a:pt x="271" y="247"/>
                                <a:pt x="272" y="252"/>
                              </a:cubicBezTo>
                              <a:cubicBezTo>
                                <a:pt x="272" y="260"/>
                                <a:pt x="274" y="272"/>
                                <a:pt x="275" y="279"/>
                              </a:cubicBezTo>
                              <a:cubicBezTo>
                                <a:pt x="269" y="281"/>
                                <a:pt x="263" y="285"/>
                                <a:pt x="258" y="290"/>
                              </a:cubicBezTo>
                              <a:cubicBezTo>
                                <a:pt x="252" y="297"/>
                                <a:pt x="245" y="309"/>
                                <a:pt x="246" y="328"/>
                              </a:cubicBezTo>
                              <a:cubicBezTo>
                                <a:pt x="249" y="369"/>
                                <a:pt x="269" y="387"/>
                                <a:pt x="288" y="387"/>
                              </a:cubicBezTo>
                              <a:cubicBezTo>
                                <a:pt x="288" y="387"/>
                                <a:pt x="288" y="387"/>
                                <a:pt x="288" y="387"/>
                              </a:cubicBezTo>
                              <a:cubicBezTo>
                                <a:pt x="307" y="387"/>
                                <a:pt x="327" y="369"/>
                                <a:pt x="330" y="328"/>
                              </a:cubicBezTo>
                              <a:cubicBezTo>
                                <a:pt x="332" y="309"/>
                                <a:pt x="325" y="297"/>
                                <a:pt x="318" y="290"/>
                              </a:cubicBezTo>
                              <a:cubicBezTo>
                                <a:pt x="313" y="284"/>
                                <a:pt x="307" y="281"/>
                                <a:pt x="301" y="279"/>
                              </a:cubicBezTo>
                              <a:cubicBezTo>
                                <a:pt x="302" y="272"/>
                                <a:pt x="304" y="260"/>
                                <a:pt x="304" y="252"/>
                              </a:cubicBezTo>
                              <a:cubicBezTo>
                                <a:pt x="305" y="247"/>
                                <a:pt x="309" y="239"/>
                                <a:pt x="320" y="235"/>
                              </a:cubicBezTo>
                              <a:cubicBezTo>
                                <a:pt x="332" y="231"/>
                                <a:pt x="348" y="226"/>
                                <a:pt x="356" y="223"/>
                              </a:cubicBezTo>
                              <a:cubicBezTo>
                                <a:pt x="356" y="223"/>
                                <a:pt x="356" y="223"/>
                                <a:pt x="356" y="223"/>
                              </a:cubicBezTo>
                              <a:cubicBezTo>
                                <a:pt x="362" y="230"/>
                                <a:pt x="370" y="234"/>
                                <a:pt x="380" y="234"/>
                              </a:cubicBezTo>
                              <a:cubicBezTo>
                                <a:pt x="390" y="234"/>
                                <a:pt x="398" y="230"/>
                                <a:pt x="404" y="223"/>
                              </a:cubicBezTo>
                              <a:cubicBezTo>
                                <a:pt x="404" y="223"/>
                                <a:pt x="404" y="223"/>
                                <a:pt x="404" y="223"/>
                              </a:cubicBezTo>
                              <a:cubicBezTo>
                                <a:pt x="412" y="226"/>
                                <a:pt x="428" y="231"/>
                                <a:pt x="440" y="235"/>
                              </a:cubicBezTo>
                              <a:cubicBezTo>
                                <a:pt x="450" y="239"/>
                                <a:pt x="455" y="247"/>
                                <a:pt x="455" y="252"/>
                              </a:cubicBezTo>
                              <a:cubicBezTo>
                                <a:pt x="456" y="260"/>
                                <a:pt x="458" y="272"/>
                                <a:pt x="459" y="279"/>
                              </a:cubicBezTo>
                              <a:cubicBezTo>
                                <a:pt x="453" y="281"/>
                                <a:pt x="447" y="285"/>
                                <a:pt x="442" y="290"/>
                              </a:cubicBezTo>
                              <a:cubicBezTo>
                                <a:pt x="436" y="297"/>
                                <a:pt x="428" y="309"/>
                                <a:pt x="430" y="328"/>
                              </a:cubicBezTo>
                              <a:cubicBezTo>
                                <a:pt x="433" y="369"/>
                                <a:pt x="453" y="387"/>
                                <a:pt x="472" y="387"/>
                              </a:cubicBezTo>
                              <a:cubicBezTo>
                                <a:pt x="472" y="387"/>
                                <a:pt x="472" y="387"/>
                                <a:pt x="472" y="387"/>
                              </a:cubicBezTo>
                              <a:cubicBezTo>
                                <a:pt x="491" y="387"/>
                                <a:pt x="511" y="369"/>
                                <a:pt x="514" y="328"/>
                              </a:cubicBezTo>
                              <a:cubicBezTo>
                                <a:pt x="516" y="309"/>
                                <a:pt x="509" y="297"/>
                                <a:pt x="502" y="290"/>
                              </a:cubicBezTo>
                              <a:cubicBezTo>
                                <a:pt x="497" y="284"/>
                                <a:pt x="490" y="280"/>
                                <a:pt x="484" y="278"/>
                              </a:cubicBezTo>
                              <a:cubicBezTo>
                                <a:pt x="483" y="274"/>
                                <a:pt x="481" y="258"/>
                                <a:pt x="480" y="249"/>
                              </a:cubicBezTo>
                              <a:cubicBezTo>
                                <a:pt x="478" y="233"/>
                                <a:pt x="466" y="219"/>
                                <a:pt x="448" y="212"/>
                              </a:cubicBezTo>
                              <a:cubicBezTo>
                                <a:pt x="436" y="208"/>
                                <a:pt x="420" y="203"/>
                                <a:pt x="412" y="200"/>
                              </a:cubicBezTo>
                              <a:cubicBezTo>
                                <a:pt x="411" y="200"/>
                                <a:pt x="411" y="200"/>
                                <a:pt x="411" y="200"/>
                              </a:cubicBezTo>
                              <a:cubicBezTo>
                                <a:pt x="397" y="195"/>
                                <a:pt x="389" y="201"/>
                                <a:pt x="385" y="207"/>
                              </a:cubicBezTo>
                              <a:cubicBezTo>
                                <a:pt x="384" y="209"/>
                                <a:pt x="383" y="209"/>
                                <a:pt x="380" y="209"/>
                              </a:cubicBezTo>
                              <a:cubicBezTo>
                                <a:pt x="377" y="209"/>
                                <a:pt x="376" y="209"/>
                                <a:pt x="375" y="207"/>
                              </a:cubicBezTo>
                              <a:cubicBezTo>
                                <a:pt x="371" y="201"/>
                                <a:pt x="363" y="195"/>
                                <a:pt x="348" y="200"/>
                              </a:cubicBezTo>
                              <a:cubicBezTo>
                                <a:pt x="348" y="200"/>
                                <a:pt x="348" y="200"/>
                                <a:pt x="348" y="200"/>
                              </a:cubicBezTo>
                              <a:cubicBezTo>
                                <a:pt x="340" y="203"/>
                                <a:pt x="324" y="208"/>
                                <a:pt x="312" y="212"/>
                              </a:cubicBezTo>
                              <a:cubicBezTo>
                                <a:pt x="302" y="216"/>
                                <a:pt x="294" y="222"/>
                                <a:pt x="288" y="229"/>
                              </a:cubicBezTo>
                              <a:cubicBezTo>
                                <a:pt x="282" y="222"/>
                                <a:pt x="274" y="216"/>
                                <a:pt x="264" y="212"/>
                              </a:cubicBezTo>
                              <a:cubicBezTo>
                                <a:pt x="252" y="208"/>
                                <a:pt x="236" y="203"/>
                                <a:pt x="228" y="200"/>
                              </a:cubicBezTo>
                              <a:cubicBezTo>
                                <a:pt x="228" y="200"/>
                                <a:pt x="228" y="200"/>
                                <a:pt x="228" y="200"/>
                              </a:cubicBezTo>
                              <a:cubicBezTo>
                                <a:pt x="213" y="195"/>
                                <a:pt x="205" y="201"/>
                                <a:pt x="201" y="207"/>
                              </a:cubicBezTo>
                              <a:cubicBezTo>
                                <a:pt x="200" y="209"/>
                                <a:pt x="199" y="209"/>
                                <a:pt x="196" y="209"/>
                              </a:cubicBezTo>
                              <a:cubicBezTo>
                                <a:pt x="193" y="209"/>
                                <a:pt x="192" y="209"/>
                                <a:pt x="191" y="207"/>
                              </a:cubicBezTo>
                              <a:cubicBezTo>
                                <a:pt x="187" y="201"/>
                                <a:pt x="179" y="195"/>
                                <a:pt x="165" y="200"/>
                              </a:cubicBezTo>
                              <a:cubicBezTo>
                                <a:pt x="164" y="200"/>
                                <a:pt x="164" y="200"/>
                                <a:pt x="164" y="200"/>
                              </a:cubicBezTo>
                              <a:cubicBezTo>
                                <a:pt x="156" y="203"/>
                                <a:pt x="140" y="208"/>
                                <a:pt x="128" y="212"/>
                              </a:cubicBezTo>
                              <a:cubicBezTo>
                                <a:pt x="110" y="219"/>
                                <a:pt x="98" y="233"/>
                                <a:pt x="96" y="249"/>
                              </a:cubicBezTo>
                              <a:cubicBezTo>
                                <a:pt x="95" y="258"/>
                                <a:pt x="93" y="274"/>
                                <a:pt x="92" y="278"/>
                              </a:cubicBezTo>
                              <a:cubicBezTo>
                                <a:pt x="86" y="281"/>
                                <a:pt x="80" y="284"/>
                                <a:pt x="74" y="290"/>
                              </a:cubicBezTo>
                              <a:cubicBezTo>
                                <a:pt x="68" y="297"/>
                                <a:pt x="61" y="309"/>
                                <a:pt x="62" y="328"/>
                              </a:cubicBezTo>
                              <a:cubicBezTo>
                                <a:pt x="65" y="369"/>
                                <a:pt x="85" y="387"/>
                                <a:pt x="104" y="387"/>
                              </a:cubicBezTo>
                              <a:close/>
                              <a:moveTo>
                                <a:pt x="490" y="326"/>
                              </a:moveTo>
                              <a:cubicBezTo>
                                <a:pt x="488" y="351"/>
                                <a:pt x="478" y="362"/>
                                <a:pt x="472" y="362"/>
                              </a:cubicBezTo>
                              <a:cubicBezTo>
                                <a:pt x="472" y="362"/>
                                <a:pt x="472" y="362"/>
                                <a:pt x="472" y="362"/>
                              </a:cubicBezTo>
                              <a:cubicBezTo>
                                <a:pt x="466" y="362"/>
                                <a:pt x="456" y="351"/>
                                <a:pt x="454" y="326"/>
                              </a:cubicBezTo>
                              <a:cubicBezTo>
                                <a:pt x="454" y="318"/>
                                <a:pt x="456" y="311"/>
                                <a:pt x="460" y="307"/>
                              </a:cubicBezTo>
                              <a:cubicBezTo>
                                <a:pt x="464" y="302"/>
                                <a:pt x="470" y="301"/>
                                <a:pt x="472" y="301"/>
                              </a:cubicBezTo>
                              <a:cubicBezTo>
                                <a:pt x="472" y="301"/>
                                <a:pt x="472" y="301"/>
                                <a:pt x="472" y="301"/>
                              </a:cubicBezTo>
                              <a:cubicBezTo>
                                <a:pt x="474" y="301"/>
                                <a:pt x="480" y="302"/>
                                <a:pt x="484" y="307"/>
                              </a:cubicBezTo>
                              <a:cubicBezTo>
                                <a:pt x="489" y="311"/>
                                <a:pt x="490" y="318"/>
                                <a:pt x="490" y="326"/>
                              </a:cubicBezTo>
                              <a:close/>
                              <a:moveTo>
                                <a:pt x="306" y="326"/>
                              </a:moveTo>
                              <a:cubicBezTo>
                                <a:pt x="304" y="351"/>
                                <a:pt x="295" y="362"/>
                                <a:pt x="288" y="362"/>
                              </a:cubicBezTo>
                              <a:cubicBezTo>
                                <a:pt x="288" y="362"/>
                                <a:pt x="288" y="362"/>
                                <a:pt x="288" y="362"/>
                              </a:cubicBezTo>
                              <a:cubicBezTo>
                                <a:pt x="282" y="362"/>
                                <a:pt x="272" y="351"/>
                                <a:pt x="271" y="326"/>
                              </a:cubicBezTo>
                              <a:cubicBezTo>
                                <a:pt x="270" y="318"/>
                                <a:pt x="272" y="311"/>
                                <a:pt x="276" y="307"/>
                              </a:cubicBezTo>
                              <a:cubicBezTo>
                                <a:pt x="280" y="302"/>
                                <a:pt x="286" y="301"/>
                                <a:pt x="288" y="301"/>
                              </a:cubicBezTo>
                              <a:cubicBezTo>
                                <a:pt x="288" y="301"/>
                                <a:pt x="288" y="301"/>
                                <a:pt x="288" y="301"/>
                              </a:cubicBezTo>
                              <a:cubicBezTo>
                                <a:pt x="290" y="301"/>
                                <a:pt x="296" y="302"/>
                                <a:pt x="300" y="307"/>
                              </a:cubicBezTo>
                              <a:cubicBezTo>
                                <a:pt x="305" y="311"/>
                                <a:pt x="306" y="318"/>
                                <a:pt x="306" y="326"/>
                              </a:cubicBezTo>
                              <a:close/>
                              <a:moveTo>
                                <a:pt x="92" y="307"/>
                              </a:moveTo>
                              <a:cubicBezTo>
                                <a:pt x="96" y="302"/>
                                <a:pt x="102" y="301"/>
                                <a:pt x="104" y="301"/>
                              </a:cubicBezTo>
                              <a:cubicBezTo>
                                <a:pt x="105" y="301"/>
                                <a:pt x="105" y="301"/>
                                <a:pt x="105" y="301"/>
                              </a:cubicBezTo>
                              <a:cubicBezTo>
                                <a:pt x="107" y="301"/>
                                <a:pt x="112" y="302"/>
                                <a:pt x="117" y="307"/>
                              </a:cubicBezTo>
                              <a:cubicBezTo>
                                <a:pt x="121" y="311"/>
                                <a:pt x="123" y="318"/>
                                <a:pt x="122" y="326"/>
                              </a:cubicBezTo>
                              <a:cubicBezTo>
                                <a:pt x="120" y="351"/>
                                <a:pt x="111" y="362"/>
                                <a:pt x="105" y="362"/>
                              </a:cubicBezTo>
                              <a:cubicBezTo>
                                <a:pt x="104" y="362"/>
                                <a:pt x="104" y="362"/>
                                <a:pt x="104" y="362"/>
                              </a:cubicBezTo>
                              <a:cubicBezTo>
                                <a:pt x="98" y="362"/>
                                <a:pt x="88" y="351"/>
                                <a:pt x="87" y="326"/>
                              </a:cubicBezTo>
                              <a:cubicBezTo>
                                <a:pt x="86" y="318"/>
                                <a:pt x="88" y="311"/>
                                <a:pt x="92" y="307"/>
                              </a:cubicBezTo>
                              <a:close/>
                              <a:moveTo>
                                <a:pt x="196" y="198"/>
                              </a:moveTo>
                              <a:cubicBezTo>
                                <a:pt x="197" y="198"/>
                                <a:pt x="197" y="198"/>
                                <a:pt x="197" y="198"/>
                              </a:cubicBezTo>
                              <a:cubicBezTo>
                                <a:pt x="215" y="198"/>
                                <a:pt x="236" y="180"/>
                                <a:pt x="238" y="140"/>
                              </a:cubicBezTo>
                              <a:cubicBezTo>
                                <a:pt x="240" y="120"/>
                                <a:pt x="233" y="108"/>
                                <a:pt x="227" y="102"/>
                              </a:cubicBezTo>
                              <a:cubicBezTo>
                                <a:pt x="217" y="91"/>
                                <a:pt x="204" y="88"/>
                                <a:pt x="197" y="88"/>
                              </a:cubicBezTo>
                              <a:cubicBezTo>
                                <a:pt x="196" y="88"/>
                                <a:pt x="196" y="88"/>
                                <a:pt x="196" y="88"/>
                              </a:cubicBezTo>
                              <a:cubicBezTo>
                                <a:pt x="188" y="88"/>
                                <a:pt x="176" y="91"/>
                                <a:pt x="166" y="102"/>
                              </a:cubicBezTo>
                              <a:cubicBezTo>
                                <a:pt x="160" y="108"/>
                                <a:pt x="153" y="120"/>
                                <a:pt x="154" y="140"/>
                              </a:cubicBezTo>
                              <a:cubicBezTo>
                                <a:pt x="157" y="180"/>
                                <a:pt x="177" y="198"/>
                                <a:pt x="196" y="198"/>
                              </a:cubicBezTo>
                              <a:close/>
                              <a:moveTo>
                                <a:pt x="184" y="118"/>
                              </a:moveTo>
                              <a:cubicBezTo>
                                <a:pt x="188" y="114"/>
                                <a:pt x="194" y="112"/>
                                <a:pt x="196" y="112"/>
                              </a:cubicBezTo>
                              <a:cubicBezTo>
                                <a:pt x="197" y="112"/>
                                <a:pt x="197" y="112"/>
                                <a:pt x="197" y="112"/>
                              </a:cubicBezTo>
                              <a:cubicBezTo>
                                <a:pt x="198" y="112"/>
                                <a:pt x="204" y="114"/>
                                <a:pt x="209" y="118"/>
                              </a:cubicBezTo>
                              <a:cubicBezTo>
                                <a:pt x="213" y="123"/>
                                <a:pt x="215" y="129"/>
                                <a:pt x="214" y="138"/>
                              </a:cubicBezTo>
                              <a:cubicBezTo>
                                <a:pt x="212" y="162"/>
                                <a:pt x="203" y="173"/>
                                <a:pt x="197" y="173"/>
                              </a:cubicBezTo>
                              <a:cubicBezTo>
                                <a:pt x="196" y="173"/>
                                <a:pt x="196" y="173"/>
                                <a:pt x="196" y="173"/>
                              </a:cubicBezTo>
                              <a:cubicBezTo>
                                <a:pt x="190" y="173"/>
                                <a:pt x="180" y="162"/>
                                <a:pt x="179" y="138"/>
                              </a:cubicBezTo>
                              <a:cubicBezTo>
                                <a:pt x="178" y="129"/>
                                <a:pt x="180" y="123"/>
                                <a:pt x="184" y="118"/>
                              </a:cubicBezTo>
                              <a:close/>
                              <a:moveTo>
                                <a:pt x="380" y="198"/>
                              </a:moveTo>
                              <a:cubicBezTo>
                                <a:pt x="380" y="198"/>
                                <a:pt x="380" y="198"/>
                                <a:pt x="380" y="198"/>
                              </a:cubicBezTo>
                              <a:cubicBezTo>
                                <a:pt x="399" y="198"/>
                                <a:pt x="419" y="180"/>
                                <a:pt x="422" y="140"/>
                              </a:cubicBezTo>
                              <a:cubicBezTo>
                                <a:pt x="424" y="120"/>
                                <a:pt x="417" y="108"/>
                                <a:pt x="410" y="102"/>
                              </a:cubicBezTo>
                              <a:cubicBezTo>
                                <a:pt x="401" y="91"/>
                                <a:pt x="388" y="88"/>
                                <a:pt x="380" y="88"/>
                              </a:cubicBezTo>
                              <a:cubicBezTo>
                                <a:pt x="380" y="88"/>
                                <a:pt x="380" y="88"/>
                                <a:pt x="380" y="88"/>
                              </a:cubicBezTo>
                              <a:cubicBezTo>
                                <a:pt x="372" y="88"/>
                                <a:pt x="359" y="91"/>
                                <a:pt x="350" y="102"/>
                              </a:cubicBezTo>
                              <a:cubicBezTo>
                                <a:pt x="344" y="108"/>
                                <a:pt x="337" y="120"/>
                                <a:pt x="338" y="140"/>
                              </a:cubicBezTo>
                              <a:cubicBezTo>
                                <a:pt x="341" y="180"/>
                                <a:pt x="361" y="198"/>
                                <a:pt x="380" y="198"/>
                              </a:cubicBezTo>
                              <a:close/>
                              <a:moveTo>
                                <a:pt x="368" y="118"/>
                              </a:moveTo>
                              <a:cubicBezTo>
                                <a:pt x="372" y="114"/>
                                <a:pt x="378" y="112"/>
                                <a:pt x="380" y="112"/>
                              </a:cubicBezTo>
                              <a:cubicBezTo>
                                <a:pt x="380" y="112"/>
                                <a:pt x="380" y="112"/>
                                <a:pt x="380" y="112"/>
                              </a:cubicBezTo>
                              <a:cubicBezTo>
                                <a:pt x="382" y="112"/>
                                <a:pt x="388" y="114"/>
                                <a:pt x="392" y="118"/>
                              </a:cubicBezTo>
                              <a:cubicBezTo>
                                <a:pt x="397" y="123"/>
                                <a:pt x="398" y="129"/>
                                <a:pt x="398" y="138"/>
                              </a:cubicBezTo>
                              <a:cubicBezTo>
                                <a:pt x="396" y="162"/>
                                <a:pt x="387" y="173"/>
                                <a:pt x="380" y="173"/>
                              </a:cubicBezTo>
                              <a:cubicBezTo>
                                <a:pt x="380" y="173"/>
                                <a:pt x="380" y="173"/>
                                <a:pt x="380" y="173"/>
                              </a:cubicBezTo>
                              <a:cubicBezTo>
                                <a:pt x="374" y="173"/>
                                <a:pt x="364" y="162"/>
                                <a:pt x="362" y="138"/>
                              </a:cubicBezTo>
                              <a:cubicBezTo>
                                <a:pt x="362" y="129"/>
                                <a:pt x="364" y="123"/>
                                <a:pt x="368" y="118"/>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BC707" id="Freeform 46" o:spid="_x0000_s1026" alt="Icon of a group" style="width:15.8pt;height:15.8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" path="m,c,576,,576,,576v576,,576,,576,c576,,576,,576,l,xm551,25v,381,,381,,381c548,404,544,402,540,401v-9,-4,-21,-8,-36,-13c503,388,503,388,503,388v-14,-5,-22,2,-26,8c476,397,475,398,472,398v-3,,-4,-1,-5,-2c463,390,455,383,440,388v-1,,-1,,-1,c425,393,413,397,404,401v-10,3,-18,9,-24,17c374,410,366,404,356,401v-9,-4,-21,-8,-36,-13c319,388,319,388,319,388v-14,-5,-22,2,-26,8c292,397,291,398,288,398v-3,,-4,-1,-5,-2c279,390,271,383,257,388v-1,,-1,,-1,c241,393,229,397,220,401v-10,3,-18,9,-24,17c190,410,182,404,172,401v-9,-4,-21,-8,-36,-13c136,388,136,388,136,388v-15,-5,-23,2,-27,8c108,397,107,398,104,398v-3,,-4,-1,-4,-2c95,390,87,383,73,388v-1,,-1,,-1,c58,393,45,397,36,401v-4,1,-8,3,-11,5c25,25,25,25,25,25r526,xm208,471v1,-4,3,-21,5,-31c213,435,218,428,228,424v9,-3,21,-7,36,-12c264,411,264,411,264,411v6,8,14,11,24,11c298,422,306,419,312,411v1,1,1,1,1,1c327,417,339,421,348,424v10,4,15,11,16,16c365,450,367,467,368,471v,81,,81,,81c208,552,208,552,208,552r,-81xm25,471v,-4,3,-21,4,-31c29,435,34,428,44,424v7,-2,18,-6,36,-12c80,411,80,411,80,411v6,8,14,11,24,11c114,422,122,419,128,411v1,1,1,1,1,1c143,417,155,421,164,424v11,4,15,11,16,16c181,450,183,467,184,471v,81,,81,,81c25,552,25,552,25,552r,-81xm392,552v,-81,,-81,,-81c393,467,395,450,396,440v1,-5,5,-12,16,-16c421,421,433,417,447,412v1,-1,1,-1,1,-1c454,419,462,422,472,422v10,,18,-3,24,-11c496,412,496,412,496,412v15,5,27,9,36,12c542,428,547,435,547,440v1,10,4,27,4,31c551,552,551,552,551,552r-159,xm104,387v1,,1,,1,c123,387,144,369,147,328v1,-19,-6,-31,-12,-38c129,284,123,281,117,279v1,-7,3,-19,4,-27c121,247,126,239,136,235v12,-4,28,-9,36,-12c172,223,172,223,172,223v6,7,14,11,24,11c206,234,214,230,220,223v1,,1,,1,c228,226,244,231,256,235v11,4,15,12,16,17c272,260,274,272,275,279v-6,2,-12,6,-17,11c252,297,245,309,246,328v3,41,23,59,42,59c288,387,288,387,288,387v19,,39,-18,42,-59c332,309,325,297,318,290v-5,-6,-11,-9,-17,-11c302,272,304,260,304,252v1,-5,5,-13,16,-17c332,231,348,226,356,223v,,,,,c362,230,370,234,380,234v10,,18,-4,24,-11c404,223,404,223,404,223v8,3,24,8,36,12c450,239,455,247,455,252v1,8,3,20,4,27c453,281,447,285,442,290v-6,7,-14,19,-12,38c433,369,453,387,472,387v,,,,,c491,387,511,369,514,328v2,-19,-5,-31,-12,-38c497,284,490,280,484,278v-1,-4,-3,-20,-4,-29c478,233,466,219,448,212v-12,-4,-28,-9,-36,-12c411,200,411,200,411,200v-14,-5,-22,1,-26,7c384,209,383,209,380,209v-3,,-4,,-5,-2c371,201,363,195,348,200v,,,,,c340,203,324,208,312,212v-10,4,-18,10,-24,17c282,222,274,216,264,212v-12,-4,-28,-9,-36,-12c228,200,228,200,228,200v-15,-5,-23,1,-27,7c200,209,199,209,196,209v-3,,-4,,-5,-2c187,201,179,195,165,200v-1,,-1,,-1,c156,203,140,208,128,212v-18,7,-30,21,-32,37c95,258,93,274,92,278v-6,3,-12,6,-18,12c68,297,61,309,62,328v3,41,23,59,42,59xm490,326v-2,25,-12,36,-18,36c472,362,472,362,472,362v-6,,-16,-11,-18,-36c454,318,456,311,460,307v4,-5,10,-6,12,-6c472,301,472,301,472,301v2,,8,1,12,6c489,311,490,318,490,326xm306,326v-2,25,-11,36,-18,36c288,362,288,362,288,362v-6,,-16,-11,-17,-36c270,318,272,311,276,307v4,-5,10,-6,12,-6c288,301,288,301,288,301v2,,8,1,12,6c305,311,306,318,306,326xm92,307v4,-5,10,-6,12,-6c105,301,105,301,105,301v2,,7,1,12,6c121,311,123,318,122,326v-2,25,-11,36,-17,36c104,362,104,362,104,362v-6,,-16,-11,-17,-36c86,318,88,311,92,307xm196,198v1,,1,,1,c215,198,236,180,238,140v2,-20,-5,-32,-11,-38c217,91,204,88,197,88v-1,,-1,,-1,c188,88,176,91,166,102v-6,6,-13,18,-12,38c157,180,177,198,196,198xm184,118v4,-4,10,-6,12,-6c197,112,197,112,197,112v1,,7,2,12,6c213,123,215,129,214,138v-2,24,-11,35,-17,35c196,173,196,173,196,173v-6,,-16,-11,-17,-35c178,129,180,123,184,118xm380,198v,,,,,c399,198,419,180,422,140v2,-20,-5,-32,-12,-38c401,91,388,88,380,88v,,,,,c372,88,359,91,350,102v-6,6,-13,18,-12,38c341,180,361,198,380,198xm368,118v4,-4,10,-6,12,-6c380,112,380,112,380,112v2,,8,2,12,6c397,123,398,129,398,138v-2,24,-11,35,-18,35c380,173,380,173,380,173v-6,,-16,-11,-18,-35c362,129,364,123,368,118xe" fillcolor="#d04a02 [3204]" stroked="f">
                <v:path arrowok="t" o:connecttype="custom" o:connectlocs="200921,0;188363,140350;164644,139300;140924,140350;111274,135800;89647,135800;59997,140350;36277,139300;12558,140350;72555,164850;92089,143850;121390,148400;72555,193200;15348,148400;44649,143850;64183,164850;136738,193200;155923,144200;173015,144200;192200,193200;51277,114800;47440,82250;76741,78050;95926,97650;100461,135450;106042,88200;132552,81900;158714,88200;164644,135450;168829,97300;143366,70000;121390,70000;92089,74200;68369,73150;44649,74200;21627,114800;164644,126700;164644,105350;100461,126700;100461,105350;32092,107450;42556,114100;32092,107450;79182,35700;53718,49000;68718,39200;68369,60550;132552,69300;132552,30800;128366,41300;138831,48300;128366,41300" o:connectangles="0,0,0,0,0,0,0,0,0,0,0,0,0,0,0,0,0,0,0,0,0,0,0,0,0,0,0,0,0,0,0,0,0,0,0,0,0,0,0,0,0,0,0,0,0,0,0,0,0,0,0,0"/>
                <o:lock v:ext="edit" aspectratio="t" verticies="t"/>
                <w10:anchorlock/>
              </v:shape>
            </w:pict>
          </mc:Fallback>
        </mc:AlternateContent>
      </w:r>
      <w:r w:rsidR="00F422C3" w:rsidRPr="0018591C">
        <w:rPr>
          <w:b/>
          <w:bCs/>
          <w:color w:val="000000" w:themeColor="text1"/>
          <w:sz w:val="18"/>
          <w:szCs w:val="18"/>
        </w:rPr>
        <w:tab/>
      </w:r>
      <w:r w:rsidR="00F422C3" w:rsidRPr="0018591C">
        <w:rPr>
          <w:b/>
          <w:bCs/>
          <w:color w:val="D04A02" w:themeColor="accent1"/>
          <w:sz w:val="18"/>
          <w:szCs w:val="18"/>
          <w14:props3d w14:extrusionH="0" w14:contourW="0" w14:prstMaterial="matte"/>
        </w:rPr>
        <w:t>Aged care sector consultations</w:t>
      </w:r>
      <w:r w:rsidR="00F422C3" w:rsidRPr="0018591C">
        <w:rPr>
          <w:color w:val="D04A02" w:themeColor="accent1"/>
          <w:sz w:val="18"/>
          <w:szCs w:val="18"/>
          <w14:props3d w14:extrusionH="0" w14:contourW="0" w14:prstMaterial="matte"/>
        </w:rPr>
        <w:t>:</w:t>
      </w:r>
      <w:r w:rsidR="00F422C3" w:rsidRPr="0018591C">
        <w:rPr>
          <w:sz w:val="18"/>
          <w:szCs w:val="18"/>
        </w:rPr>
        <w:t xml:space="preserve"> Broad consultation with the sector to gather feedback on the potential QIs identified in the evidence review. </w:t>
      </w:r>
    </w:p>
    <w:p w14:paraId="33147619" w14:textId="3B6BE34E" w:rsidR="00F422C3" w:rsidRPr="0018591C" w:rsidRDefault="002D4D8B" w:rsidP="004F5881">
      <w:pPr>
        <w:pStyle w:val="HangingIndent"/>
        <w:spacing w:before="20" w:after="20"/>
        <w:rPr>
          <w:sz w:val="18"/>
          <w:szCs w:val="18"/>
        </w:rPr>
      </w:pPr>
      <w:r w:rsidRPr="002D4D8B">
        <w:rPr>
          <w:b/>
          <w:bCs/>
          <w:noProof/>
          <w:color w:val="000000" w:themeColor="text1"/>
          <w:sz w:val="18"/>
          <w:szCs w:val="18"/>
          <w:lang w:val="en-AU" w:eastAsia="en-AU"/>
        </w:rPr>
        <mc:AlternateContent>
          <mc:Choice Requires="wps">
            <w:drawing>
              <wp:inline distT="0" distB="0" distL="0" distR="0" wp14:anchorId="72D0CE83" wp14:editId="34FC0645">
                <wp:extent cx="200923" cy="201600"/>
                <wp:effectExtent l="0" t="0" r="8890" b="8255"/>
                <wp:docPr id="278" name="Freeform 13" descr="Icon of individual leading 2 oth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00923" cy="201600"/>
                        </a:xfrm>
                        <a:custGeom>
                          <a:avLst/>
                          <a:gdLst>
                            <a:gd name="T0" fmla="*/ 501 w 576"/>
                            <a:gd name="T1" fmla="*/ 274 h 576"/>
                            <a:gd name="T2" fmla="*/ 473 w 576"/>
                            <a:gd name="T3" fmla="*/ 180 h 576"/>
                            <a:gd name="T4" fmla="*/ 445 w 576"/>
                            <a:gd name="T5" fmla="*/ 274 h 576"/>
                            <a:gd name="T6" fmla="*/ 473 w 576"/>
                            <a:gd name="T7" fmla="*/ 203 h 576"/>
                            <a:gd name="T8" fmla="*/ 473 w 576"/>
                            <a:gd name="T9" fmla="*/ 266 h 576"/>
                            <a:gd name="T10" fmla="*/ 473 w 576"/>
                            <a:gd name="T11" fmla="*/ 203 h 576"/>
                            <a:gd name="T12" fmla="*/ 131 w 576"/>
                            <a:gd name="T13" fmla="*/ 274 h 576"/>
                            <a:gd name="T14" fmla="*/ 103 w 576"/>
                            <a:gd name="T15" fmla="*/ 180 h 576"/>
                            <a:gd name="T16" fmla="*/ 75 w 576"/>
                            <a:gd name="T17" fmla="*/ 274 h 576"/>
                            <a:gd name="T18" fmla="*/ 103 w 576"/>
                            <a:gd name="T19" fmla="*/ 266 h 576"/>
                            <a:gd name="T20" fmla="*/ 103 w 576"/>
                            <a:gd name="T21" fmla="*/ 203 h 576"/>
                            <a:gd name="T22" fmla="*/ 103 w 576"/>
                            <a:gd name="T23" fmla="*/ 266 h 576"/>
                            <a:gd name="T24" fmla="*/ 0 w 576"/>
                            <a:gd name="T25" fmla="*/ 576 h 576"/>
                            <a:gd name="T26" fmla="*/ 106 w 576"/>
                            <a:gd name="T27" fmla="*/ 419 h 576"/>
                            <a:gd name="T28" fmla="*/ 238 w 576"/>
                            <a:gd name="T29" fmla="*/ 344 h 576"/>
                            <a:gd name="T30" fmla="*/ 248 w 576"/>
                            <a:gd name="T31" fmla="*/ 351 h 576"/>
                            <a:gd name="T32" fmla="*/ 328 w 576"/>
                            <a:gd name="T33" fmla="*/ 351 h 576"/>
                            <a:gd name="T34" fmla="*/ 338 w 576"/>
                            <a:gd name="T35" fmla="*/ 344 h 576"/>
                            <a:gd name="T36" fmla="*/ 470 w 576"/>
                            <a:gd name="T37" fmla="*/ 419 h 576"/>
                            <a:gd name="T38" fmla="*/ 576 w 576"/>
                            <a:gd name="T39" fmla="*/ 576 h 576"/>
                            <a:gd name="T40" fmla="*/ 0 w 576"/>
                            <a:gd name="T41" fmla="*/ 0 h 576"/>
                            <a:gd name="T42" fmla="*/ 83 w 576"/>
                            <a:gd name="T43" fmla="*/ 412 h 576"/>
                            <a:gd name="T44" fmla="*/ 25 w 576"/>
                            <a:gd name="T45" fmla="*/ 551 h 576"/>
                            <a:gd name="T46" fmla="*/ 27 w 576"/>
                            <a:gd name="T47" fmla="*/ 350 h 576"/>
                            <a:gd name="T48" fmla="*/ 80 w 576"/>
                            <a:gd name="T49" fmla="*/ 321 h 576"/>
                            <a:gd name="T50" fmla="*/ 103 w 576"/>
                            <a:gd name="T51" fmla="*/ 331 h 576"/>
                            <a:gd name="T52" fmla="*/ 127 w 576"/>
                            <a:gd name="T53" fmla="*/ 321 h 576"/>
                            <a:gd name="T54" fmla="*/ 173 w 576"/>
                            <a:gd name="T55" fmla="*/ 340 h 576"/>
                            <a:gd name="T56" fmla="*/ 317 w 576"/>
                            <a:gd name="T57" fmla="*/ 327 h 576"/>
                            <a:gd name="T58" fmla="*/ 288 w 576"/>
                            <a:gd name="T59" fmla="*/ 344 h 576"/>
                            <a:gd name="T60" fmla="*/ 259 w 576"/>
                            <a:gd name="T61" fmla="*/ 327 h 576"/>
                            <a:gd name="T62" fmla="*/ 196 w 576"/>
                            <a:gd name="T63" fmla="*/ 332 h 576"/>
                            <a:gd name="T64" fmla="*/ 131 w 576"/>
                            <a:gd name="T65" fmla="*/ 298 h 576"/>
                            <a:gd name="T66" fmla="*/ 109 w 576"/>
                            <a:gd name="T67" fmla="*/ 306 h 576"/>
                            <a:gd name="T68" fmla="*/ 94 w 576"/>
                            <a:gd name="T69" fmla="*/ 303 h 576"/>
                            <a:gd name="T70" fmla="*/ 36 w 576"/>
                            <a:gd name="T71" fmla="*/ 311 h 576"/>
                            <a:gd name="T72" fmla="*/ 25 w 576"/>
                            <a:gd name="T73" fmla="*/ 25 h 576"/>
                            <a:gd name="T74" fmla="*/ 551 w 576"/>
                            <a:gd name="T75" fmla="*/ 317 h 576"/>
                            <a:gd name="T76" fmla="*/ 501 w 576"/>
                            <a:gd name="T77" fmla="*/ 298 h 576"/>
                            <a:gd name="T78" fmla="*/ 479 w 576"/>
                            <a:gd name="T79" fmla="*/ 306 h 576"/>
                            <a:gd name="T80" fmla="*/ 464 w 576"/>
                            <a:gd name="T81" fmla="*/ 303 h 576"/>
                            <a:gd name="T82" fmla="*/ 406 w 576"/>
                            <a:gd name="T83" fmla="*/ 311 h 576"/>
                            <a:gd name="T84" fmla="*/ 346 w 576"/>
                            <a:gd name="T85" fmla="*/ 320 h 576"/>
                            <a:gd name="T86" fmla="*/ 508 w 576"/>
                            <a:gd name="T87" fmla="*/ 551 h 576"/>
                            <a:gd name="T88" fmla="*/ 493 w 576"/>
                            <a:gd name="T89" fmla="*/ 412 h 576"/>
                            <a:gd name="T90" fmla="*/ 403 w 576"/>
                            <a:gd name="T91" fmla="*/ 340 h 576"/>
                            <a:gd name="T92" fmla="*/ 449 w 576"/>
                            <a:gd name="T93" fmla="*/ 321 h 576"/>
                            <a:gd name="T94" fmla="*/ 473 w 576"/>
                            <a:gd name="T95" fmla="*/ 331 h 576"/>
                            <a:gd name="T96" fmla="*/ 496 w 576"/>
                            <a:gd name="T97" fmla="*/ 321 h 576"/>
                            <a:gd name="T98" fmla="*/ 549 w 576"/>
                            <a:gd name="T99" fmla="*/ 350 h 576"/>
                            <a:gd name="T100" fmla="*/ 551 w 576"/>
                            <a:gd name="T101" fmla="*/ 551 h 576"/>
                            <a:gd name="T102" fmla="*/ 288 w 576"/>
                            <a:gd name="T103" fmla="*/ 94 h 576"/>
                            <a:gd name="T104" fmla="*/ 236 w 576"/>
                            <a:gd name="T105" fmla="*/ 278 h 576"/>
                            <a:gd name="T106" fmla="*/ 340 w 576"/>
                            <a:gd name="T107" fmla="*/ 278 h 576"/>
                            <a:gd name="T108" fmla="*/ 288 w 576"/>
                            <a:gd name="T109" fmla="*/ 94 h 576"/>
                            <a:gd name="T110" fmla="*/ 288 w 576"/>
                            <a:gd name="T111" fmla="*/ 283 h 576"/>
                            <a:gd name="T112" fmla="*/ 235 w 576"/>
                            <a:gd name="T113" fmla="*/ 180 h 576"/>
                            <a:gd name="T114" fmla="*/ 341 w 576"/>
                            <a:gd name="T115" fmla="*/ 18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6" h="576">
                              <a:moveTo>
                                <a:pt x="473" y="289"/>
                              </a:moveTo>
                              <a:cubicBezTo>
                                <a:pt x="486" y="289"/>
                                <a:pt x="494" y="281"/>
                                <a:pt x="501" y="274"/>
                              </a:cubicBezTo>
                              <a:cubicBezTo>
                                <a:pt x="509" y="264"/>
                                <a:pt x="514" y="247"/>
                                <a:pt x="514" y="225"/>
                              </a:cubicBezTo>
                              <a:cubicBezTo>
                                <a:pt x="514" y="200"/>
                                <a:pt x="495" y="180"/>
                                <a:pt x="473" y="180"/>
                              </a:cubicBezTo>
                              <a:cubicBezTo>
                                <a:pt x="450" y="180"/>
                                <a:pt x="432" y="200"/>
                                <a:pt x="432" y="225"/>
                              </a:cubicBezTo>
                              <a:cubicBezTo>
                                <a:pt x="432" y="247"/>
                                <a:pt x="436" y="264"/>
                                <a:pt x="445" y="274"/>
                              </a:cubicBezTo>
                              <a:cubicBezTo>
                                <a:pt x="452" y="281"/>
                                <a:pt x="459" y="289"/>
                                <a:pt x="473" y="289"/>
                              </a:cubicBezTo>
                              <a:close/>
                              <a:moveTo>
                                <a:pt x="473" y="203"/>
                              </a:moveTo>
                              <a:cubicBezTo>
                                <a:pt x="483" y="203"/>
                                <a:pt x="491" y="213"/>
                                <a:pt x="491" y="225"/>
                              </a:cubicBezTo>
                              <a:cubicBezTo>
                                <a:pt x="491" y="241"/>
                                <a:pt x="486" y="266"/>
                                <a:pt x="473" y="266"/>
                              </a:cubicBezTo>
                              <a:cubicBezTo>
                                <a:pt x="460" y="266"/>
                                <a:pt x="455" y="241"/>
                                <a:pt x="455" y="225"/>
                              </a:cubicBezTo>
                              <a:cubicBezTo>
                                <a:pt x="455" y="213"/>
                                <a:pt x="463" y="203"/>
                                <a:pt x="473" y="203"/>
                              </a:cubicBezTo>
                              <a:close/>
                              <a:moveTo>
                                <a:pt x="103" y="289"/>
                              </a:moveTo>
                              <a:cubicBezTo>
                                <a:pt x="117" y="289"/>
                                <a:pt x="124" y="281"/>
                                <a:pt x="131" y="274"/>
                              </a:cubicBezTo>
                              <a:cubicBezTo>
                                <a:pt x="140" y="264"/>
                                <a:pt x="144" y="247"/>
                                <a:pt x="144" y="225"/>
                              </a:cubicBezTo>
                              <a:cubicBezTo>
                                <a:pt x="144" y="200"/>
                                <a:pt x="126" y="180"/>
                                <a:pt x="103" y="180"/>
                              </a:cubicBezTo>
                              <a:cubicBezTo>
                                <a:pt x="81" y="180"/>
                                <a:pt x="62" y="200"/>
                                <a:pt x="62" y="225"/>
                              </a:cubicBezTo>
                              <a:cubicBezTo>
                                <a:pt x="62" y="247"/>
                                <a:pt x="67" y="264"/>
                                <a:pt x="75" y="274"/>
                              </a:cubicBezTo>
                              <a:cubicBezTo>
                                <a:pt x="82" y="281"/>
                                <a:pt x="90" y="289"/>
                                <a:pt x="103" y="289"/>
                              </a:cubicBezTo>
                              <a:close/>
                              <a:moveTo>
                                <a:pt x="103" y="266"/>
                              </a:moveTo>
                              <a:cubicBezTo>
                                <a:pt x="90" y="266"/>
                                <a:pt x="85" y="241"/>
                                <a:pt x="85" y="225"/>
                              </a:cubicBezTo>
                              <a:cubicBezTo>
                                <a:pt x="85" y="213"/>
                                <a:pt x="93" y="203"/>
                                <a:pt x="103" y="203"/>
                              </a:cubicBezTo>
                              <a:cubicBezTo>
                                <a:pt x="113" y="203"/>
                                <a:pt x="121" y="213"/>
                                <a:pt x="121" y="225"/>
                              </a:cubicBezTo>
                              <a:cubicBezTo>
                                <a:pt x="121" y="241"/>
                                <a:pt x="116" y="266"/>
                                <a:pt x="103" y="266"/>
                              </a:cubicBezTo>
                              <a:close/>
                              <a:moveTo>
                                <a:pt x="0" y="0"/>
                              </a:moveTo>
                              <a:cubicBezTo>
                                <a:pt x="0" y="576"/>
                                <a:pt x="0" y="576"/>
                                <a:pt x="0" y="576"/>
                              </a:cubicBezTo>
                              <a:cubicBezTo>
                                <a:pt x="90" y="576"/>
                                <a:pt x="90" y="576"/>
                                <a:pt x="90" y="576"/>
                              </a:cubicBezTo>
                              <a:cubicBezTo>
                                <a:pt x="106" y="419"/>
                                <a:pt x="106" y="419"/>
                                <a:pt x="106" y="419"/>
                              </a:cubicBezTo>
                              <a:cubicBezTo>
                                <a:pt x="114" y="397"/>
                                <a:pt x="131" y="380"/>
                                <a:pt x="152" y="373"/>
                              </a:cubicBezTo>
                              <a:cubicBezTo>
                                <a:pt x="238" y="344"/>
                                <a:pt x="238" y="344"/>
                                <a:pt x="238" y="344"/>
                              </a:cubicBezTo>
                              <a:cubicBezTo>
                                <a:pt x="239" y="343"/>
                                <a:pt x="240" y="344"/>
                                <a:pt x="241" y="344"/>
                              </a:cubicBezTo>
                              <a:cubicBezTo>
                                <a:pt x="248" y="351"/>
                                <a:pt x="248" y="351"/>
                                <a:pt x="248" y="351"/>
                              </a:cubicBezTo>
                              <a:cubicBezTo>
                                <a:pt x="258" y="362"/>
                                <a:pt x="273" y="368"/>
                                <a:pt x="288" y="368"/>
                              </a:cubicBezTo>
                              <a:cubicBezTo>
                                <a:pt x="303" y="368"/>
                                <a:pt x="318" y="362"/>
                                <a:pt x="328" y="351"/>
                              </a:cubicBezTo>
                              <a:cubicBezTo>
                                <a:pt x="335" y="344"/>
                                <a:pt x="335" y="344"/>
                                <a:pt x="335" y="344"/>
                              </a:cubicBezTo>
                              <a:cubicBezTo>
                                <a:pt x="336" y="344"/>
                                <a:pt x="337" y="343"/>
                                <a:pt x="338" y="344"/>
                              </a:cubicBezTo>
                              <a:cubicBezTo>
                                <a:pt x="424" y="373"/>
                                <a:pt x="424" y="373"/>
                                <a:pt x="424" y="373"/>
                              </a:cubicBezTo>
                              <a:cubicBezTo>
                                <a:pt x="446" y="380"/>
                                <a:pt x="462" y="397"/>
                                <a:pt x="470" y="419"/>
                              </a:cubicBezTo>
                              <a:cubicBezTo>
                                <a:pt x="486" y="576"/>
                                <a:pt x="486" y="576"/>
                                <a:pt x="486" y="576"/>
                              </a:cubicBezTo>
                              <a:cubicBezTo>
                                <a:pt x="576" y="576"/>
                                <a:pt x="576" y="576"/>
                                <a:pt x="576" y="576"/>
                              </a:cubicBezTo>
                              <a:cubicBezTo>
                                <a:pt x="576" y="0"/>
                                <a:pt x="576" y="0"/>
                                <a:pt x="576" y="0"/>
                              </a:cubicBezTo>
                              <a:lnTo>
                                <a:pt x="0" y="0"/>
                              </a:lnTo>
                              <a:close/>
                              <a:moveTo>
                                <a:pt x="144" y="350"/>
                              </a:moveTo>
                              <a:cubicBezTo>
                                <a:pt x="115" y="360"/>
                                <a:pt x="92" y="383"/>
                                <a:pt x="83" y="412"/>
                              </a:cubicBezTo>
                              <a:cubicBezTo>
                                <a:pt x="68" y="551"/>
                                <a:pt x="68" y="551"/>
                                <a:pt x="68" y="551"/>
                              </a:cubicBezTo>
                              <a:cubicBezTo>
                                <a:pt x="25" y="551"/>
                                <a:pt x="25" y="551"/>
                                <a:pt x="25" y="551"/>
                              </a:cubicBezTo>
                              <a:cubicBezTo>
                                <a:pt x="25" y="369"/>
                                <a:pt x="25" y="369"/>
                                <a:pt x="25" y="369"/>
                              </a:cubicBezTo>
                              <a:cubicBezTo>
                                <a:pt x="27" y="350"/>
                                <a:pt x="27" y="350"/>
                                <a:pt x="27" y="350"/>
                              </a:cubicBezTo>
                              <a:cubicBezTo>
                                <a:pt x="30" y="342"/>
                                <a:pt x="36" y="336"/>
                                <a:pt x="44" y="333"/>
                              </a:cubicBezTo>
                              <a:cubicBezTo>
                                <a:pt x="80" y="321"/>
                                <a:pt x="80" y="321"/>
                                <a:pt x="80" y="321"/>
                              </a:cubicBezTo>
                              <a:cubicBezTo>
                                <a:pt x="81" y="322"/>
                                <a:pt x="81" y="322"/>
                                <a:pt x="81" y="322"/>
                              </a:cubicBezTo>
                              <a:cubicBezTo>
                                <a:pt x="87" y="328"/>
                                <a:pt x="95" y="331"/>
                                <a:pt x="103" y="331"/>
                              </a:cubicBezTo>
                              <a:cubicBezTo>
                                <a:pt x="112" y="331"/>
                                <a:pt x="120" y="328"/>
                                <a:pt x="126" y="322"/>
                              </a:cubicBezTo>
                              <a:cubicBezTo>
                                <a:pt x="127" y="321"/>
                                <a:pt x="127" y="321"/>
                                <a:pt x="127" y="321"/>
                              </a:cubicBezTo>
                              <a:cubicBezTo>
                                <a:pt x="163" y="333"/>
                                <a:pt x="163" y="333"/>
                                <a:pt x="163" y="333"/>
                              </a:cubicBezTo>
                              <a:cubicBezTo>
                                <a:pt x="167" y="335"/>
                                <a:pt x="170" y="337"/>
                                <a:pt x="173" y="340"/>
                              </a:cubicBezTo>
                              <a:lnTo>
                                <a:pt x="144" y="350"/>
                              </a:lnTo>
                              <a:close/>
                              <a:moveTo>
                                <a:pt x="317" y="327"/>
                              </a:moveTo>
                              <a:cubicBezTo>
                                <a:pt x="311" y="334"/>
                                <a:pt x="311" y="334"/>
                                <a:pt x="311" y="334"/>
                              </a:cubicBezTo>
                              <a:cubicBezTo>
                                <a:pt x="305" y="340"/>
                                <a:pt x="297" y="344"/>
                                <a:pt x="288" y="344"/>
                              </a:cubicBezTo>
                              <a:cubicBezTo>
                                <a:pt x="279" y="344"/>
                                <a:pt x="271" y="340"/>
                                <a:pt x="265" y="334"/>
                              </a:cubicBezTo>
                              <a:cubicBezTo>
                                <a:pt x="259" y="327"/>
                                <a:pt x="259" y="327"/>
                                <a:pt x="259" y="327"/>
                              </a:cubicBezTo>
                              <a:cubicBezTo>
                                <a:pt x="251" y="320"/>
                                <a:pt x="240" y="317"/>
                                <a:pt x="230" y="320"/>
                              </a:cubicBezTo>
                              <a:cubicBezTo>
                                <a:pt x="196" y="332"/>
                                <a:pt x="196" y="332"/>
                                <a:pt x="196" y="332"/>
                              </a:cubicBezTo>
                              <a:cubicBezTo>
                                <a:pt x="190" y="322"/>
                                <a:pt x="181" y="315"/>
                                <a:pt x="170" y="311"/>
                              </a:cubicBezTo>
                              <a:cubicBezTo>
                                <a:pt x="131" y="298"/>
                                <a:pt x="131" y="298"/>
                                <a:pt x="131" y="298"/>
                              </a:cubicBezTo>
                              <a:cubicBezTo>
                                <a:pt x="125" y="296"/>
                                <a:pt x="117" y="298"/>
                                <a:pt x="112" y="303"/>
                              </a:cubicBezTo>
                              <a:cubicBezTo>
                                <a:pt x="109" y="306"/>
                                <a:pt x="109" y="306"/>
                                <a:pt x="109" y="306"/>
                              </a:cubicBezTo>
                              <a:cubicBezTo>
                                <a:pt x="106" y="309"/>
                                <a:pt x="100" y="309"/>
                                <a:pt x="97" y="306"/>
                              </a:cubicBezTo>
                              <a:cubicBezTo>
                                <a:pt x="94" y="303"/>
                                <a:pt x="94" y="303"/>
                                <a:pt x="94" y="303"/>
                              </a:cubicBezTo>
                              <a:cubicBezTo>
                                <a:pt x="89" y="298"/>
                                <a:pt x="82" y="296"/>
                                <a:pt x="75" y="298"/>
                              </a:cubicBezTo>
                              <a:cubicBezTo>
                                <a:pt x="36" y="311"/>
                                <a:pt x="36" y="311"/>
                                <a:pt x="36" y="311"/>
                              </a:cubicBezTo>
                              <a:cubicBezTo>
                                <a:pt x="32" y="313"/>
                                <a:pt x="28" y="315"/>
                                <a:pt x="25" y="317"/>
                              </a:cubicBezTo>
                              <a:cubicBezTo>
                                <a:pt x="25" y="25"/>
                                <a:pt x="25" y="25"/>
                                <a:pt x="25" y="25"/>
                              </a:cubicBezTo>
                              <a:cubicBezTo>
                                <a:pt x="551" y="25"/>
                                <a:pt x="551" y="25"/>
                                <a:pt x="551" y="25"/>
                              </a:cubicBezTo>
                              <a:cubicBezTo>
                                <a:pt x="551" y="317"/>
                                <a:pt x="551" y="317"/>
                                <a:pt x="551" y="317"/>
                              </a:cubicBezTo>
                              <a:cubicBezTo>
                                <a:pt x="548" y="315"/>
                                <a:pt x="544" y="313"/>
                                <a:pt x="540" y="311"/>
                              </a:cubicBezTo>
                              <a:cubicBezTo>
                                <a:pt x="501" y="298"/>
                                <a:pt x="501" y="298"/>
                                <a:pt x="501" y="298"/>
                              </a:cubicBezTo>
                              <a:cubicBezTo>
                                <a:pt x="494" y="296"/>
                                <a:pt x="487" y="298"/>
                                <a:pt x="482" y="303"/>
                              </a:cubicBezTo>
                              <a:cubicBezTo>
                                <a:pt x="479" y="306"/>
                                <a:pt x="479" y="306"/>
                                <a:pt x="479" y="306"/>
                              </a:cubicBezTo>
                              <a:cubicBezTo>
                                <a:pt x="476" y="309"/>
                                <a:pt x="470" y="309"/>
                                <a:pt x="467" y="306"/>
                              </a:cubicBezTo>
                              <a:cubicBezTo>
                                <a:pt x="464" y="303"/>
                                <a:pt x="464" y="303"/>
                                <a:pt x="464" y="303"/>
                              </a:cubicBezTo>
                              <a:cubicBezTo>
                                <a:pt x="459" y="298"/>
                                <a:pt x="451" y="296"/>
                                <a:pt x="445" y="298"/>
                              </a:cubicBezTo>
                              <a:cubicBezTo>
                                <a:pt x="406" y="311"/>
                                <a:pt x="406" y="311"/>
                                <a:pt x="406" y="311"/>
                              </a:cubicBezTo>
                              <a:cubicBezTo>
                                <a:pt x="395" y="315"/>
                                <a:pt x="386" y="322"/>
                                <a:pt x="380" y="332"/>
                              </a:cubicBezTo>
                              <a:cubicBezTo>
                                <a:pt x="346" y="320"/>
                                <a:pt x="346" y="320"/>
                                <a:pt x="346" y="320"/>
                              </a:cubicBezTo>
                              <a:cubicBezTo>
                                <a:pt x="336" y="317"/>
                                <a:pt x="325" y="320"/>
                                <a:pt x="317" y="327"/>
                              </a:cubicBezTo>
                              <a:close/>
                              <a:moveTo>
                                <a:pt x="508" y="551"/>
                              </a:moveTo>
                              <a:cubicBezTo>
                                <a:pt x="494" y="415"/>
                                <a:pt x="494" y="415"/>
                                <a:pt x="494" y="415"/>
                              </a:cubicBezTo>
                              <a:cubicBezTo>
                                <a:pt x="493" y="412"/>
                                <a:pt x="493" y="412"/>
                                <a:pt x="493" y="412"/>
                              </a:cubicBezTo>
                              <a:cubicBezTo>
                                <a:pt x="484" y="383"/>
                                <a:pt x="461" y="360"/>
                                <a:pt x="432" y="350"/>
                              </a:cubicBezTo>
                              <a:cubicBezTo>
                                <a:pt x="403" y="340"/>
                                <a:pt x="403" y="340"/>
                                <a:pt x="403" y="340"/>
                              </a:cubicBezTo>
                              <a:cubicBezTo>
                                <a:pt x="406" y="337"/>
                                <a:pt x="409" y="335"/>
                                <a:pt x="413" y="333"/>
                              </a:cubicBezTo>
                              <a:cubicBezTo>
                                <a:pt x="449" y="321"/>
                                <a:pt x="449" y="321"/>
                                <a:pt x="449" y="321"/>
                              </a:cubicBezTo>
                              <a:cubicBezTo>
                                <a:pt x="450" y="322"/>
                                <a:pt x="450" y="322"/>
                                <a:pt x="450" y="322"/>
                              </a:cubicBezTo>
                              <a:cubicBezTo>
                                <a:pt x="456" y="328"/>
                                <a:pt x="464" y="331"/>
                                <a:pt x="473" y="331"/>
                              </a:cubicBezTo>
                              <a:cubicBezTo>
                                <a:pt x="481" y="331"/>
                                <a:pt x="489" y="328"/>
                                <a:pt x="495" y="322"/>
                              </a:cubicBezTo>
                              <a:cubicBezTo>
                                <a:pt x="496" y="321"/>
                                <a:pt x="496" y="321"/>
                                <a:pt x="496" y="321"/>
                              </a:cubicBezTo>
                              <a:cubicBezTo>
                                <a:pt x="532" y="333"/>
                                <a:pt x="532" y="333"/>
                                <a:pt x="532" y="333"/>
                              </a:cubicBezTo>
                              <a:cubicBezTo>
                                <a:pt x="540" y="336"/>
                                <a:pt x="546" y="342"/>
                                <a:pt x="549" y="350"/>
                              </a:cubicBezTo>
                              <a:cubicBezTo>
                                <a:pt x="551" y="369"/>
                                <a:pt x="551" y="369"/>
                                <a:pt x="551" y="369"/>
                              </a:cubicBezTo>
                              <a:cubicBezTo>
                                <a:pt x="551" y="551"/>
                                <a:pt x="551" y="551"/>
                                <a:pt x="551" y="551"/>
                              </a:cubicBezTo>
                              <a:lnTo>
                                <a:pt x="508" y="551"/>
                              </a:lnTo>
                              <a:close/>
                              <a:moveTo>
                                <a:pt x="288" y="94"/>
                              </a:moveTo>
                              <a:cubicBezTo>
                                <a:pt x="245" y="94"/>
                                <a:pt x="210" y="132"/>
                                <a:pt x="210" y="180"/>
                              </a:cubicBezTo>
                              <a:cubicBezTo>
                                <a:pt x="210" y="226"/>
                                <a:pt x="219" y="259"/>
                                <a:pt x="236" y="278"/>
                              </a:cubicBezTo>
                              <a:cubicBezTo>
                                <a:pt x="250" y="294"/>
                                <a:pt x="264" y="307"/>
                                <a:pt x="288" y="307"/>
                              </a:cubicBezTo>
                              <a:cubicBezTo>
                                <a:pt x="312" y="307"/>
                                <a:pt x="326" y="294"/>
                                <a:pt x="340" y="278"/>
                              </a:cubicBezTo>
                              <a:cubicBezTo>
                                <a:pt x="357" y="259"/>
                                <a:pt x="366" y="226"/>
                                <a:pt x="366" y="180"/>
                              </a:cubicBezTo>
                              <a:cubicBezTo>
                                <a:pt x="366" y="132"/>
                                <a:pt x="331" y="94"/>
                                <a:pt x="288" y="94"/>
                              </a:cubicBezTo>
                              <a:close/>
                              <a:moveTo>
                                <a:pt x="322" y="262"/>
                              </a:moveTo>
                              <a:cubicBezTo>
                                <a:pt x="307" y="278"/>
                                <a:pt x="300" y="283"/>
                                <a:pt x="288" y="283"/>
                              </a:cubicBezTo>
                              <a:cubicBezTo>
                                <a:pt x="276" y="283"/>
                                <a:pt x="269" y="278"/>
                                <a:pt x="254" y="262"/>
                              </a:cubicBezTo>
                              <a:cubicBezTo>
                                <a:pt x="242" y="248"/>
                                <a:pt x="235" y="218"/>
                                <a:pt x="235" y="180"/>
                              </a:cubicBezTo>
                              <a:cubicBezTo>
                                <a:pt x="235" y="146"/>
                                <a:pt x="259" y="118"/>
                                <a:pt x="288" y="118"/>
                              </a:cubicBezTo>
                              <a:cubicBezTo>
                                <a:pt x="317" y="118"/>
                                <a:pt x="341" y="146"/>
                                <a:pt x="341" y="180"/>
                              </a:cubicBezTo>
                              <a:cubicBezTo>
                                <a:pt x="341" y="218"/>
                                <a:pt x="334" y="248"/>
                                <a:pt x="322" y="26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CF035" id="Freeform 13" o:spid="_x0000_s1026" alt="Icon of individual leading 2 others" style="width:15.8pt;height:15.8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" path="m473,289v13,,21,-8,28,-15c509,264,514,247,514,225v,-25,-19,-45,-41,-45c450,180,432,200,432,225v,22,4,39,13,49c452,281,459,289,473,289xm473,203v10,,18,10,18,22c491,241,486,266,473,266v-13,,-18,-25,-18,-41c455,213,463,203,473,203xm103,289v14,,21,-8,28,-15c140,264,144,247,144,225v,-25,-18,-45,-41,-45c81,180,62,200,62,225v,22,5,39,13,49c82,281,90,289,103,289xm103,266c90,266,85,241,85,225v,-12,8,-22,18,-22c113,203,121,213,121,225v,16,-5,41,-18,41xm,c,576,,576,,576v90,,90,,90,c106,419,106,419,106,419v8,-22,25,-39,46,-46c238,344,238,344,238,344v1,-1,2,,3,c248,351,248,351,248,351v10,11,25,17,40,17c303,368,318,362,328,351v7,-7,7,-7,7,-7c336,344,337,343,338,344v86,29,86,29,86,29c446,380,462,397,470,419v16,157,16,157,16,157c576,576,576,576,576,576,576,,576,,576,l,xm144,350v-29,10,-52,33,-61,62c68,551,68,551,68,551v-43,,-43,,-43,c25,369,25,369,25,369v2,-19,2,-19,2,-19c30,342,36,336,44,333,80,321,80,321,80,321v1,1,1,1,1,1c87,328,95,331,103,331v9,,17,-3,23,-9c127,321,127,321,127,321v36,12,36,12,36,12c167,335,170,337,173,340r-29,10xm317,327v-6,7,-6,7,-6,7c305,340,297,344,288,344v-9,,-17,-4,-23,-10c259,327,259,327,259,327v-8,-7,-19,-10,-29,-7c196,332,196,332,196,332v-6,-10,-15,-17,-26,-21c131,298,131,298,131,298v-6,-2,-14,,-19,5c109,306,109,306,109,306v-3,3,-9,3,-12,c94,303,94,303,94,303v-5,-5,-12,-7,-19,-5c36,311,36,311,36,311v-4,2,-8,4,-11,6c25,25,25,25,25,25v526,,526,,526,c551,317,551,317,551,317v-3,-2,-7,-4,-11,-6c501,298,501,298,501,298v-7,-2,-14,,-19,5c479,306,479,306,479,306v-3,3,-9,3,-12,c464,303,464,303,464,303v-5,-5,-13,-7,-19,-5c406,311,406,311,406,311v-11,4,-20,11,-26,21c346,320,346,320,346,320v-10,-3,-21,,-29,7xm508,551c494,415,494,415,494,415v-1,-3,-1,-3,-1,-3c484,383,461,360,432,350,403,340,403,340,403,340v3,-3,6,-5,10,-7c449,321,449,321,449,321v1,1,1,1,1,1c456,328,464,331,473,331v8,,16,-3,22,-9c496,321,496,321,496,321v36,12,36,12,36,12c540,336,546,342,549,350v2,19,2,19,2,19c551,551,551,551,551,551r-43,xm288,94v-43,,-78,38,-78,86c210,226,219,259,236,278v14,16,28,29,52,29c312,307,326,294,340,278v17,-19,26,-52,26,-98c366,132,331,94,288,94xm322,262v-15,16,-22,21,-34,21c276,283,269,278,254,262,242,248,235,218,235,180v,-34,24,-62,53,-62c317,118,341,146,341,180v,38,-7,68,-19,82xe" fillcolor="#d04a02 [3204]" stroked="f">
                <v:path arrowok="t" o:connecttype="custom" o:connectlocs="174761,95900;164994,63000;155227,95900;164994,71050;164994,93100;164994,71050;45696,95900;35929,63000;26162,95900;35929,93100;35929,71050;35929,93100;0,201600;36975,146650;83020,120400;86509,122850;114414,122850;117903,120400;163948,146650;200923,201600;0,0;28952,144200;8721,192850;9418,122500;27906,112350;35929,115850;44301,112350;60347,119000;110577,114450;100462,120400;90346,114450;68370,116200;45696,104300;38022,107100;32790,106050;12558,108850;8721,8750;192202,110950;174761,104300;167087,107100;161855,106050;141623,108850;120693,112000;177203,192850;171971,144200;140576,119000;156622,112350;164994,115850;173017,112350;191505,122500;192202,192850;100462,32900;82323,97300;118600,97300;100462,32900;100462,99050;81974,63000;118949,63000" o:connectangles="0,0,0,0,0,0,0,0,0,0,0,0,0,0,0,0,0,0,0,0,0,0,0,0,0,0,0,0,0,0,0,0,0,0,0,0,0,0,0,0,0,0,0,0,0,0,0,0,0,0,0,0,0,0,0,0,0,0"/>
                <o:lock v:ext="edit" aspectratio="t" verticies="t"/>
                <w10:anchorlock/>
              </v:shape>
            </w:pict>
          </mc:Fallback>
        </mc:AlternateContent>
      </w:r>
      <w:r w:rsidR="00F422C3" w:rsidRPr="0018591C">
        <w:rPr>
          <w:b/>
          <w:bCs/>
          <w:color w:val="000000" w:themeColor="text1"/>
          <w:sz w:val="18"/>
          <w:szCs w:val="18"/>
        </w:rPr>
        <w:tab/>
      </w:r>
      <w:r w:rsidR="00F422C3" w:rsidRPr="0018591C">
        <w:rPr>
          <w:b/>
          <w:bCs/>
          <w:color w:val="D04A02" w:themeColor="accent1"/>
          <w:sz w:val="18"/>
          <w:szCs w:val="18"/>
        </w:rPr>
        <w:t>Expert committee consultations</w:t>
      </w:r>
      <w:r w:rsidR="00F422C3" w:rsidRPr="0018591C">
        <w:rPr>
          <w:color w:val="D04A02" w:themeColor="accent1"/>
          <w:sz w:val="18"/>
          <w:szCs w:val="18"/>
        </w:rPr>
        <w:t>:</w:t>
      </w:r>
      <w:r w:rsidR="00F422C3" w:rsidRPr="0018591C">
        <w:rPr>
          <w:sz w:val="18"/>
          <w:szCs w:val="18"/>
        </w:rPr>
        <w:t xml:space="preserve"> A Clinical Expert Group was convened to provide technical and expert feedback on the potential QIs at key points during the project.</w:t>
      </w:r>
    </w:p>
    <w:p w14:paraId="3303775F" w14:textId="6D34F6CA" w:rsidR="00F422C3" w:rsidRPr="0018591C" w:rsidRDefault="002D4D8B" w:rsidP="004F5881">
      <w:pPr>
        <w:pStyle w:val="HangingIndent"/>
        <w:spacing w:before="20" w:after="20"/>
        <w:rPr>
          <w:sz w:val="18"/>
          <w:szCs w:val="18"/>
        </w:rPr>
      </w:pPr>
      <w:r w:rsidRPr="002D4D8B">
        <w:rPr>
          <w:b/>
          <w:bCs/>
          <w:noProof/>
          <w:color w:val="000000" w:themeColor="text1"/>
          <w:sz w:val="18"/>
          <w:szCs w:val="18"/>
          <w:lang w:val="en-AU" w:eastAsia="en-AU"/>
        </w:rPr>
        <mc:AlternateContent>
          <mc:Choice Requires="wps">
            <w:drawing>
              <wp:inline distT="0" distB="0" distL="0" distR="0" wp14:anchorId="126737A2" wp14:editId="23ECA5AF">
                <wp:extent cx="201798" cy="201600"/>
                <wp:effectExtent l="0" t="0" r="8255" b="8255"/>
                <wp:docPr id="95" name="Freeform 53" descr="Icon of individual giving present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01798" cy="201600"/>
                        </a:xfrm>
                        <a:custGeom>
                          <a:avLst/>
                          <a:gdLst>
                            <a:gd name="T0" fmla="*/ 230 w 576"/>
                            <a:gd name="T1" fmla="*/ 141 h 576"/>
                            <a:gd name="T2" fmla="*/ 288 w 576"/>
                            <a:gd name="T3" fmla="*/ 235 h 576"/>
                            <a:gd name="T4" fmla="*/ 346 w 576"/>
                            <a:gd name="T5" fmla="*/ 141 h 576"/>
                            <a:gd name="T6" fmla="*/ 288 w 576"/>
                            <a:gd name="T7" fmla="*/ 212 h 576"/>
                            <a:gd name="T8" fmla="*/ 254 w 576"/>
                            <a:gd name="T9" fmla="*/ 141 h 576"/>
                            <a:gd name="T10" fmla="*/ 322 w 576"/>
                            <a:gd name="T11" fmla="*/ 141 h 576"/>
                            <a:gd name="T12" fmla="*/ 288 w 576"/>
                            <a:gd name="T13" fmla="*/ 212 h 576"/>
                            <a:gd name="T14" fmla="*/ 0 w 576"/>
                            <a:gd name="T15" fmla="*/ 576 h 576"/>
                            <a:gd name="T16" fmla="*/ 576 w 576"/>
                            <a:gd name="T17" fmla="*/ 0 h 576"/>
                            <a:gd name="T18" fmla="*/ 484 w 576"/>
                            <a:gd name="T19" fmla="*/ 411 h 576"/>
                            <a:gd name="T20" fmla="*/ 92 w 576"/>
                            <a:gd name="T21" fmla="*/ 443 h 576"/>
                            <a:gd name="T22" fmla="*/ 484 w 576"/>
                            <a:gd name="T23" fmla="*/ 411 h 576"/>
                            <a:gd name="T24" fmla="*/ 321 w 576"/>
                            <a:gd name="T25" fmla="*/ 301 h 576"/>
                            <a:gd name="T26" fmla="*/ 355 w 576"/>
                            <a:gd name="T27" fmla="*/ 387 h 576"/>
                            <a:gd name="T28" fmla="*/ 161 w 576"/>
                            <a:gd name="T29" fmla="*/ 314 h 576"/>
                            <a:gd name="T30" fmla="*/ 253 w 576"/>
                            <a:gd name="T31" fmla="*/ 263 h 576"/>
                            <a:gd name="T32" fmla="*/ 288 w 576"/>
                            <a:gd name="T33" fmla="*/ 280 h 576"/>
                            <a:gd name="T34" fmla="*/ 323 w 576"/>
                            <a:gd name="T35" fmla="*/ 263 h 576"/>
                            <a:gd name="T36" fmla="*/ 414 w 576"/>
                            <a:gd name="T37" fmla="*/ 314 h 576"/>
                            <a:gd name="T38" fmla="*/ 379 w 576"/>
                            <a:gd name="T39" fmla="*/ 387 h 576"/>
                            <a:gd name="T40" fmla="*/ 337 w 576"/>
                            <a:gd name="T41" fmla="*/ 284 h 576"/>
                            <a:gd name="T42" fmla="*/ 508 w 576"/>
                            <a:gd name="T43" fmla="*/ 387 h 576"/>
                            <a:gd name="T44" fmla="*/ 438 w 576"/>
                            <a:gd name="T45" fmla="*/ 310 h 576"/>
                            <a:gd name="T46" fmla="*/ 438 w 576"/>
                            <a:gd name="T47" fmla="*/ 307 h 576"/>
                            <a:gd name="T48" fmla="*/ 330 w 576"/>
                            <a:gd name="T49" fmla="*/ 240 h 576"/>
                            <a:gd name="T50" fmla="*/ 302 w 576"/>
                            <a:gd name="T51" fmla="*/ 250 h 576"/>
                            <a:gd name="T52" fmla="*/ 274 w 576"/>
                            <a:gd name="T53" fmla="*/ 250 h 576"/>
                            <a:gd name="T54" fmla="*/ 246 w 576"/>
                            <a:gd name="T55" fmla="*/ 240 h 576"/>
                            <a:gd name="T56" fmla="*/ 138 w 576"/>
                            <a:gd name="T57" fmla="*/ 308 h 576"/>
                            <a:gd name="T58" fmla="*/ 68 w 576"/>
                            <a:gd name="T59" fmla="*/ 388 h 576"/>
                            <a:gd name="T60" fmla="*/ 160 w 576"/>
                            <a:gd name="T61" fmla="*/ 552 h 576"/>
                            <a:gd name="T62" fmla="*/ 24 w 576"/>
                            <a:gd name="T63" fmla="*/ 24 h 576"/>
                            <a:gd name="T64" fmla="*/ 552 w 576"/>
                            <a:gd name="T65" fmla="*/ 552 h 576"/>
                            <a:gd name="T66" fmla="*/ 508 w 576"/>
                            <a:gd name="T67" fmla="*/ 460 h 576"/>
                            <a:gd name="T68" fmla="*/ 382 w 576"/>
                            <a:gd name="T69" fmla="*/ 552 h 576"/>
                            <a:gd name="T70" fmla="*/ 109 w 576"/>
                            <a:gd name="T71" fmla="*/ 467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6" h="576">
                              <a:moveTo>
                                <a:pt x="288" y="77"/>
                              </a:moveTo>
                              <a:cubicBezTo>
                                <a:pt x="256" y="77"/>
                                <a:pt x="230" y="106"/>
                                <a:pt x="230" y="141"/>
                              </a:cubicBezTo>
                              <a:cubicBezTo>
                                <a:pt x="230" y="176"/>
                                <a:pt x="237" y="200"/>
                                <a:pt x="250" y="214"/>
                              </a:cubicBezTo>
                              <a:cubicBezTo>
                                <a:pt x="259" y="225"/>
                                <a:pt x="270" y="235"/>
                                <a:pt x="288" y="235"/>
                              </a:cubicBezTo>
                              <a:cubicBezTo>
                                <a:pt x="307" y="235"/>
                                <a:pt x="317" y="224"/>
                                <a:pt x="327" y="214"/>
                              </a:cubicBezTo>
                              <a:cubicBezTo>
                                <a:pt x="340" y="200"/>
                                <a:pt x="346" y="175"/>
                                <a:pt x="346" y="141"/>
                              </a:cubicBezTo>
                              <a:cubicBezTo>
                                <a:pt x="346" y="106"/>
                                <a:pt x="320" y="77"/>
                                <a:pt x="288" y="77"/>
                              </a:cubicBezTo>
                              <a:close/>
                              <a:moveTo>
                                <a:pt x="288" y="212"/>
                              </a:moveTo>
                              <a:cubicBezTo>
                                <a:pt x="281" y="212"/>
                                <a:pt x="277" y="209"/>
                                <a:pt x="267" y="198"/>
                              </a:cubicBezTo>
                              <a:cubicBezTo>
                                <a:pt x="258" y="188"/>
                                <a:pt x="254" y="168"/>
                                <a:pt x="254" y="141"/>
                              </a:cubicBezTo>
                              <a:cubicBezTo>
                                <a:pt x="254" y="119"/>
                                <a:pt x="269" y="101"/>
                                <a:pt x="288" y="101"/>
                              </a:cubicBezTo>
                              <a:cubicBezTo>
                                <a:pt x="307" y="101"/>
                                <a:pt x="322" y="119"/>
                                <a:pt x="322" y="141"/>
                              </a:cubicBezTo>
                              <a:cubicBezTo>
                                <a:pt x="322" y="169"/>
                                <a:pt x="318" y="189"/>
                                <a:pt x="310" y="198"/>
                              </a:cubicBezTo>
                              <a:cubicBezTo>
                                <a:pt x="300" y="209"/>
                                <a:pt x="296" y="212"/>
                                <a:pt x="288" y="212"/>
                              </a:cubicBezTo>
                              <a:close/>
                              <a:moveTo>
                                <a:pt x="0" y="0"/>
                              </a:moveTo>
                              <a:cubicBezTo>
                                <a:pt x="0" y="576"/>
                                <a:pt x="0" y="576"/>
                                <a:pt x="0" y="576"/>
                              </a:cubicBezTo>
                              <a:cubicBezTo>
                                <a:pt x="576" y="576"/>
                                <a:pt x="576" y="576"/>
                                <a:pt x="576" y="576"/>
                              </a:cubicBezTo>
                              <a:cubicBezTo>
                                <a:pt x="576" y="0"/>
                                <a:pt x="576" y="0"/>
                                <a:pt x="576" y="0"/>
                              </a:cubicBezTo>
                              <a:lnTo>
                                <a:pt x="0" y="0"/>
                              </a:lnTo>
                              <a:close/>
                              <a:moveTo>
                                <a:pt x="484" y="411"/>
                              </a:moveTo>
                              <a:cubicBezTo>
                                <a:pt x="484" y="443"/>
                                <a:pt x="484" y="443"/>
                                <a:pt x="484" y="443"/>
                              </a:cubicBezTo>
                              <a:cubicBezTo>
                                <a:pt x="92" y="443"/>
                                <a:pt x="92" y="443"/>
                                <a:pt x="92" y="443"/>
                              </a:cubicBezTo>
                              <a:cubicBezTo>
                                <a:pt x="92" y="411"/>
                                <a:pt x="92" y="411"/>
                                <a:pt x="92" y="411"/>
                              </a:cubicBezTo>
                              <a:lnTo>
                                <a:pt x="484" y="411"/>
                              </a:lnTo>
                              <a:close/>
                              <a:moveTo>
                                <a:pt x="337" y="284"/>
                              </a:moveTo>
                              <a:cubicBezTo>
                                <a:pt x="321" y="301"/>
                                <a:pt x="321" y="301"/>
                                <a:pt x="321" y="301"/>
                              </a:cubicBezTo>
                              <a:cubicBezTo>
                                <a:pt x="355" y="335"/>
                                <a:pt x="355" y="335"/>
                                <a:pt x="355" y="335"/>
                              </a:cubicBezTo>
                              <a:cubicBezTo>
                                <a:pt x="355" y="387"/>
                                <a:pt x="355" y="387"/>
                                <a:pt x="355" y="387"/>
                              </a:cubicBezTo>
                              <a:cubicBezTo>
                                <a:pt x="152" y="387"/>
                                <a:pt x="152" y="387"/>
                                <a:pt x="152" y="387"/>
                              </a:cubicBezTo>
                              <a:cubicBezTo>
                                <a:pt x="161" y="314"/>
                                <a:pt x="161" y="314"/>
                                <a:pt x="161" y="314"/>
                              </a:cubicBezTo>
                              <a:cubicBezTo>
                                <a:pt x="166" y="299"/>
                                <a:pt x="177" y="288"/>
                                <a:pt x="192" y="283"/>
                              </a:cubicBezTo>
                              <a:cubicBezTo>
                                <a:pt x="253" y="263"/>
                                <a:pt x="253" y="263"/>
                                <a:pt x="253" y="263"/>
                              </a:cubicBezTo>
                              <a:cubicBezTo>
                                <a:pt x="257" y="267"/>
                                <a:pt x="257" y="267"/>
                                <a:pt x="257" y="267"/>
                              </a:cubicBezTo>
                              <a:cubicBezTo>
                                <a:pt x="265" y="275"/>
                                <a:pt x="276" y="280"/>
                                <a:pt x="288" y="280"/>
                              </a:cubicBezTo>
                              <a:cubicBezTo>
                                <a:pt x="299" y="280"/>
                                <a:pt x="311" y="276"/>
                                <a:pt x="319" y="267"/>
                              </a:cubicBezTo>
                              <a:cubicBezTo>
                                <a:pt x="323" y="263"/>
                                <a:pt x="323" y="263"/>
                                <a:pt x="323" y="263"/>
                              </a:cubicBezTo>
                              <a:cubicBezTo>
                                <a:pt x="384" y="283"/>
                                <a:pt x="384" y="283"/>
                                <a:pt x="384" y="283"/>
                              </a:cubicBezTo>
                              <a:cubicBezTo>
                                <a:pt x="398" y="288"/>
                                <a:pt x="410" y="299"/>
                                <a:pt x="414" y="314"/>
                              </a:cubicBezTo>
                              <a:cubicBezTo>
                                <a:pt x="423" y="387"/>
                                <a:pt x="423" y="387"/>
                                <a:pt x="423" y="387"/>
                              </a:cubicBezTo>
                              <a:cubicBezTo>
                                <a:pt x="379" y="387"/>
                                <a:pt x="379" y="387"/>
                                <a:pt x="379" y="387"/>
                              </a:cubicBezTo>
                              <a:cubicBezTo>
                                <a:pt x="379" y="325"/>
                                <a:pt x="379" y="325"/>
                                <a:pt x="379" y="325"/>
                              </a:cubicBezTo>
                              <a:lnTo>
                                <a:pt x="337" y="284"/>
                              </a:lnTo>
                              <a:close/>
                              <a:moveTo>
                                <a:pt x="508" y="460"/>
                              </a:moveTo>
                              <a:cubicBezTo>
                                <a:pt x="508" y="387"/>
                                <a:pt x="508" y="387"/>
                                <a:pt x="508" y="387"/>
                              </a:cubicBezTo>
                              <a:cubicBezTo>
                                <a:pt x="448" y="387"/>
                                <a:pt x="448" y="387"/>
                                <a:pt x="448" y="387"/>
                              </a:cubicBezTo>
                              <a:cubicBezTo>
                                <a:pt x="438" y="310"/>
                                <a:pt x="438" y="310"/>
                                <a:pt x="438" y="310"/>
                              </a:cubicBezTo>
                              <a:cubicBezTo>
                                <a:pt x="438" y="308"/>
                                <a:pt x="438" y="308"/>
                                <a:pt x="438" y="308"/>
                              </a:cubicBezTo>
                              <a:cubicBezTo>
                                <a:pt x="438" y="307"/>
                                <a:pt x="438" y="307"/>
                                <a:pt x="438" y="307"/>
                              </a:cubicBezTo>
                              <a:cubicBezTo>
                                <a:pt x="431" y="285"/>
                                <a:pt x="414" y="268"/>
                                <a:pt x="392" y="260"/>
                              </a:cubicBezTo>
                              <a:cubicBezTo>
                                <a:pt x="330" y="240"/>
                                <a:pt x="330" y="240"/>
                                <a:pt x="330" y="240"/>
                              </a:cubicBezTo>
                              <a:cubicBezTo>
                                <a:pt x="322" y="237"/>
                                <a:pt x="313" y="239"/>
                                <a:pt x="307" y="245"/>
                              </a:cubicBezTo>
                              <a:cubicBezTo>
                                <a:pt x="302" y="250"/>
                                <a:pt x="302" y="250"/>
                                <a:pt x="302" y="250"/>
                              </a:cubicBezTo>
                              <a:cubicBezTo>
                                <a:pt x="298" y="254"/>
                                <a:pt x="293" y="256"/>
                                <a:pt x="288" y="256"/>
                              </a:cubicBezTo>
                              <a:cubicBezTo>
                                <a:pt x="282" y="256"/>
                                <a:pt x="278" y="254"/>
                                <a:pt x="274" y="250"/>
                              </a:cubicBezTo>
                              <a:cubicBezTo>
                                <a:pt x="269" y="245"/>
                                <a:pt x="269" y="245"/>
                                <a:pt x="269" y="245"/>
                              </a:cubicBezTo>
                              <a:cubicBezTo>
                                <a:pt x="263" y="239"/>
                                <a:pt x="254" y="237"/>
                                <a:pt x="246" y="240"/>
                              </a:cubicBezTo>
                              <a:cubicBezTo>
                                <a:pt x="184" y="260"/>
                                <a:pt x="184" y="260"/>
                                <a:pt x="184" y="260"/>
                              </a:cubicBezTo>
                              <a:cubicBezTo>
                                <a:pt x="162" y="268"/>
                                <a:pt x="145" y="286"/>
                                <a:pt x="138" y="308"/>
                              </a:cubicBezTo>
                              <a:cubicBezTo>
                                <a:pt x="128" y="388"/>
                                <a:pt x="128" y="388"/>
                                <a:pt x="128" y="388"/>
                              </a:cubicBezTo>
                              <a:cubicBezTo>
                                <a:pt x="68" y="388"/>
                                <a:pt x="68" y="388"/>
                                <a:pt x="68" y="388"/>
                              </a:cubicBezTo>
                              <a:cubicBezTo>
                                <a:pt x="68" y="460"/>
                                <a:pt x="68" y="460"/>
                                <a:pt x="68" y="460"/>
                              </a:cubicBezTo>
                              <a:cubicBezTo>
                                <a:pt x="160" y="552"/>
                                <a:pt x="160" y="552"/>
                                <a:pt x="160" y="552"/>
                              </a:cubicBezTo>
                              <a:cubicBezTo>
                                <a:pt x="24" y="552"/>
                                <a:pt x="24" y="552"/>
                                <a:pt x="24" y="552"/>
                              </a:cubicBezTo>
                              <a:cubicBezTo>
                                <a:pt x="24" y="24"/>
                                <a:pt x="24" y="24"/>
                                <a:pt x="24" y="24"/>
                              </a:cubicBezTo>
                              <a:cubicBezTo>
                                <a:pt x="552" y="24"/>
                                <a:pt x="552" y="24"/>
                                <a:pt x="552" y="24"/>
                              </a:cubicBezTo>
                              <a:cubicBezTo>
                                <a:pt x="552" y="552"/>
                                <a:pt x="552" y="552"/>
                                <a:pt x="552" y="552"/>
                              </a:cubicBezTo>
                              <a:cubicBezTo>
                                <a:pt x="416" y="552"/>
                                <a:pt x="416" y="552"/>
                                <a:pt x="416" y="552"/>
                              </a:cubicBezTo>
                              <a:lnTo>
                                <a:pt x="508" y="460"/>
                              </a:lnTo>
                              <a:close/>
                              <a:moveTo>
                                <a:pt x="467" y="467"/>
                              </a:moveTo>
                              <a:cubicBezTo>
                                <a:pt x="382" y="552"/>
                                <a:pt x="382" y="552"/>
                                <a:pt x="382" y="552"/>
                              </a:cubicBezTo>
                              <a:cubicBezTo>
                                <a:pt x="194" y="552"/>
                                <a:pt x="194" y="552"/>
                                <a:pt x="194" y="552"/>
                              </a:cubicBezTo>
                              <a:cubicBezTo>
                                <a:pt x="109" y="467"/>
                                <a:pt x="109" y="467"/>
                                <a:pt x="109" y="467"/>
                              </a:cubicBezTo>
                              <a:lnTo>
                                <a:pt x="467" y="467"/>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8B1A49" id="Freeform 53" o:spid="_x0000_s1026" alt="Icon of individual giving presentation" style="width:15.9pt;height:15.8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" path="m288,77v-32,,-58,29,-58,64c230,176,237,200,250,214v9,11,20,21,38,21c307,235,317,224,327,214v13,-14,19,-39,19,-73c346,106,320,77,288,77xm288,212v-7,,-11,-3,-21,-14c258,188,254,168,254,141v,-22,15,-40,34,-40c307,101,322,119,322,141v,28,-4,48,-12,57c300,209,296,212,288,212xm,c,576,,576,,576v576,,576,,576,c576,,576,,576,l,xm484,411v,32,,32,,32c92,443,92,443,92,443v,-32,,-32,,-32l484,411xm337,284v-16,17,-16,17,-16,17c355,335,355,335,355,335v,52,,52,,52c152,387,152,387,152,387v9,-73,9,-73,9,-73c166,299,177,288,192,283v61,-20,61,-20,61,-20c257,267,257,267,257,267v8,8,19,13,31,13c299,280,311,276,319,267v4,-4,4,-4,4,-4c384,283,384,283,384,283v14,5,26,16,30,31c423,387,423,387,423,387v-44,,-44,,-44,c379,325,379,325,379,325l337,284xm508,460v,-73,,-73,,-73c448,387,448,387,448,387,438,310,438,310,438,310v,-2,,-2,,-2c438,307,438,307,438,307v-7,-22,-24,-39,-46,-47c330,240,330,240,330,240v-8,-3,-17,-1,-23,5c302,250,302,250,302,250v-4,4,-9,6,-14,6c282,256,278,254,274,250v-5,-5,-5,-5,-5,-5c263,239,254,237,246,240v-62,20,-62,20,-62,20c162,268,145,286,138,308v-10,80,-10,80,-10,80c68,388,68,388,68,388v,72,,72,,72c160,552,160,552,160,552v-136,,-136,,-136,c24,24,24,24,24,24v528,,528,,528,c552,552,552,552,552,552v-136,,-136,,-136,l508,460xm467,467v-85,85,-85,85,-85,85c194,552,194,552,194,552,109,467,109,467,109,467r358,xe" fillcolor="#d04a02 [3204]" stroked="f">
                <v:path arrowok="t" o:connecttype="custom" o:connectlocs="80579,49350;100899,82250;121219,49350;100899,74200;88987,49350;112811,49350;100899,74200;0,201600;201798,0;169566,143850;32232,155050;169566,143850;112460,105350;124372,135450;56405,109900;88637,92050;100899,98000;113161,92050;145042,109900;132780,135450;118066,99400;177975,135450;153451,108500;153451,107450;115613,84000;105804,87500;95994,87500;86185,84000;48347,107800;23823,135800;56055,193200;8408,8400;193390,193200;177975,161000;133831,193200;38187,163450" o:connectangles="0,0,0,0,0,0,0,0,0,0,0,0,0,0,0,0,0,0,0,0,0,0,0,0,0,0,0,0,0,0,0,0,0,0,0,0"/>
                <o:lock v:ext="edit" aspectratio="t" verticies="t"/>
                <w10:anchorlock/>
              </v:shape>
            </w:pict>
          </mc:Fallback>
        </mc:AlternateContent>
      </w:r>
      <w:r w:rsidR="00F422C3" w:rsidRPr="0018591C">
        <w:rPr>
          <w:b/>
          <w:bCs/>
          <w:color w:val="000000" w:themeColor="text1"/>
          <w:sz w:val="18"/>
          <w:szCs w:val="18"/>
        </w:rPr>
        <w:tab/>
      </w:r>
      <w:r w:rsidR="00F422C3" w:rsidRPr="0018591C">
        <w:rPr>
          <w:b/>
          <w:bCs/>
          <w:color w:val="D04A02" w:themeColor="accent1"/>
          <w:sz w:val="18"/>
          <w:szCs w:val="18"/>
        </w:rPr>
        <w:t>Presentation of the potential QIs to the Department and QI selection</w:t>
      </w:r>
      <w:r w:rsidR="00F422C3" w:rsidRPr="0018591C">
        <w:rPr>
          <w:color w:val="D04A02" w:themeColor="accent1"/>
          <w:sz w:val="18"/>
          <w:szCs w:val="18"/>
        </w:rPr>
        <w:t xml:space="preserve">: </w:t>
      </w:r>
      <w:r w:rsidR="00F422C3" w:rsidRPr="0018591C">
        <w:rPr>
          <w:sz w:val="18"/>
          <w:szCs w:val="18"/>
        </w:rPr>
        <w:t>Favoured QIs were presented to the Department to inform the selection of the pilot QIs.</w:t>
      </w:r>
    </w:p>
    <w:p w14:paraId="27074CA2" w14:textId="77777777" w:rsidR="00F422C3" w:rsidRPr="0018591C" w:rsidRDefault="00F422C3" w:rsidP="004F5881">
      <w:pPr>
        <w:pStyle w:val="HangingIndent"/>
        <w:spacing w:before="20" w:after="20"/>
        <w:rPr>
          <w:sz w:val="18"/>
          <w:szCs w:val="18"/>
        </w:rPr>
      </w:pPr>
      <w:r w:rsidRPr="0018591C">
        <w:rPr>
          <w:b/>
          <w:bCs/>
          <w:noProof/>
          <w:sz w:val="18"/>
          <w:szCs w:val="18"/>
          <w:lang w:val="en-AU" w:eastAsia="en-AU"/>
        </w:rPr>
        <mc:AlternateContent>
          <mc:Choice Requires="wps">
            <w:drawing>
              <wp:inline distT="0" distB="0" distL="0" distR="0" wp14:anchorId="4EA92F5D" wp14:editId="4B8AE05F">
                <wp:extent cx="201600" cy="201600"/>
                <wp:effectExtent l="0" t="0" r="8255" b="8255"/>
                <wp:docPr id="461" name="Google Shape;461;p73" descr="Icon of potential options"/>
                <wp:cNvGraphicFramePr/>
                <a:graphic xmlns:a="http://schemas.openxmlformats.org/drawingml/2006/main">
                  <a:graphicData uri="http://schemas.microsoft.com/office/word/2010/wordprocessingShape">
                    <wps:wsp>
                      <wps:cNvSpPr/>
                      <wps:spPr>
                        <a:xfrm>
                          <a:off x="0" y="0"/>
                          <a:ext cx="201600" cy="201600"/>
                        </a:xfrm>
                        <a:custGeom>
                          <a:avLst/>
                          <a:gdLst/>
                          <a:ahLst/>
                          <a:cxnLst/>
                          <a:rect l="l" t="t" r="r" b="b"/>
                          <a:pathLst>
                            <a:path w="346" h="346" extrusionOk="0">
                              <a:moveTo>
                                <a:pt x="0" y="0"/>
                              </a:moveTo>
                              <a:cubicBezTo>
                                <a:pt x="0" y="346"/>
                                <a:pt x="0" y="346"/>
                                <a:pt x="0" y="346"/>
                              </a:cubicBezTo>
                              <a:cubicBezTo>
                                <a:pt x="346" y="346"/>
                                <a:pt x="346" y="346"/>
                                <a:pt x="346" y="346"/>
                              </a:cubicBezTo>
                              <a:cubicBezTo>
                                <a:pt x="346" y="0"/>
                                <a:pt x="346" y="0"/>
                                <a:pt x="346" y="0"/>
                              </a:cubicBezTo>
                              <a:lnTo>
                                <a:pt x="0" y="0"/>
                              </a:lnTo>
                              <a:close/>
                              <a:moveTo>
                                <a:pt x="117" y="90"/>
                              </a:moveTo>
                              <a:cubicBezTo>
                                <a:pt x="117" y="77"/>
                                <a:pt x="128" y="67"/>
                                <a:pt x="141" y="67"/>
                              </a:cubicBezTo>
                              <a:cubicBezTo>
                                <a:pt x="153" y="67"/>
                                <a:pt x="164" y="77"/>
                                <a:pt x="164" y="90"/>
                              </a:cubicBezTo>
                              <a:cubicBezTo>
                                <a:pt x="164" y="103"/>
                                <a:pt x="153" y="113"/>
                                <a:pt x="141" y="113"/>
                              </a:cubicBezTo>
                              <a:cubicBezTo>
                                <a:pt x="128" y="113"/>
                                <a:pt x="117" y="103"/>
                                <a:pt x="117" y="90"/>
                              </a:cubicBezTo>
                              <a:close/>
                              <a:moveTo>
                                <a:pt x="331" y="332"/>
                              </a:moveTo>
                              <a:cubicBezTo>
                                <a:pt x="217" y="332"/>
                                <a:pt x="217" y="332"/>
                                <a:pt x="217" y="332"/>
                              </a:cubicBezTo>
                              <a:cubicBezTo>
                                <a:pt x="217" y="296"/>
                                <a:pt x="217" y="296"/>
                                <a:pt x="217" y="296"/>
                              </a:cubicBezTo>
                              <a:cubicBezTo>
                                <a:pt x="278" y="246"/>
                                <a:pt x="278" y="246"/>
                                <a:pt x="278" y="246"/>
                              </a:cubicBezTo>
                              <a:cubicBezTo>
                                <a:pt x="278" y="134"/>
                                <a:pt x="278" y="134"/>
                                <a:pt x="278" y="134"/>
                              </a:cubicBezTo>
                              <a:cubicBezTo>
                                <a:pt x="295" y="131"/>
                                <a:pt x="309" y="115"/>
                                <a:pt x="309" y="97"/>
                              </a:cubicBezTo>
                              <a:cubicBezTo>
                                <a:pt x="309" y="76"/>
                                <a:pt x="291" y="59"/>
                                <a:pt x="270" y="59"/>
                              </a:cubicBezTo>
                              <a:cubicBezTo>
                                <a:pt x="249" y="59"/>
                                <a:pt x="232" y="76"/>
                                <a:pt x="232" y="97"/>
                              </a:cubicBezTo>
                              <a:cubicBezTo>
                                <a:pt x="232" y="115"/>
                                <a:pt x="245" y="131"/>
                                <a:pt x="263" y="134"/>
                              </a:cubicBezTo>
                              <a:cubicBezTo>
                                <a:pt x="263" y="239"/>
                                <a:pt x="263" y="239"/>
                                <a:pt x="263" y="239"/>
                              </a:cubicBezTo>
                              <a:cubicBezTo>
                                <a:pt x="202" y="289"/>
                                <a:pt x="202" y="289"/>
                                <a:pt x="202" y="289"/>
                              </a:cubicBezTo>
                              <a:cubicBezTo>
                                <a:pt x="202" y="332"/>
                                <a:pt x="202" y="332"/>
                                <a:pt x="202" y="332"/>
                              </a:cubicBezTo>
                              <a:cubicBezTo>
                                <a:pt x="185" y="332"/>
                                <a:pt x="185" y="332"/>
                                <a:pt x="185" y="332"/>
                              </a:cubicBezTo>
                              <a:cubicBezTo>
                                <a:pt x="185" y="259"/>
                                <a:pt x="185" y="259"/>
                                <a:pt x="185" y="259"/>
                              </a:cubicBezTo>
                              <a:cubicBezTo>
                                <a:pt x="213" y="235"/>
                                <a:pt x="213" y="235"/>
                                <a:pt x="213" y="235"/>
                              </a:cubicBezTo>
                              <a:cubicBezTo>
                                <a:pt x="213" y="198"/>
                                <a:pt x="213" y="198"/>
                                <a:pt x="213" y="198"/>
                              </a:cubicBezTo>
                              <a:cubicBezTo>
                                <a:pt x="230" y="195"/>
                                <a:pt x="244" y="179"/>
                                <a:pt x="244" y="161"/>
                              </a:cubicBezTo>
                              <a:cubicBezTo>
                                <a:pt x="244" y="140"/>
                                <a:pt x="227" y="123"/>
                                <a:pt x="205" y="123"/>
                              </a:cubicBezTo>
                              <a:cubicBezTo>
                                <a:pt x="184" y="123"/>
                                <a:pt x="167" y="140"/>
                                <a:pt x="167" y="161"/>
                              </a:cubicBezTo>
                              <a:cubicBezTo>
                                <a:pt x="167" y="179"/>
                                <a:pt x="181" y="195"/>
                                <a:pt x="198" y="198"/>
                              </a:cubicBezTo>
                              <a:cubicBezTo>
                                <a:pt x="198" y="228"/>
                                <a:pt x="198" y="228"/>
                                <a:pt x="198" y="228"/>
                              </a:cubicBezTo>
                              <a:cubicBezTo>
                                <a:pt x="170" y="252"/>
                                <a:pt x="170" y="252"/>
                                <a:pt x="170" y="252"/>
                              </a:cubicBezTo>
                              <a:cubicBezTo>
                                <a:pt x="170" y="332"/>
                                <a:pt x="170" y="332"/>
                                <a:pt x="170" y="332"/>
                              </a:cubicBezTo>
                              <a:cubicBezTo>
                                <a:pt x="153" y="332"/>
                                <a:pt x="153" y="332"/>
                                <a:pt x="153" y="332"/>
                              </a:cubicBezTo>
                              <a:cubicBezTo>
                                <a:pt x="148" y="127"/>
                                <a:pt x="148" y="127"/>
                                <a:pt x="148" y="127"/>
                              </a:cubicBezTo>
                              <a:cubicBezTo>
                                <a:pt x="166" y="124"/>
                                <a:pt x="179" y="109"/>
                                <a:pt x="179" y="90"/>
                              </a:cubicBezTo>
                              <a:cubicBezTo>
                                <a:pt x="179" y="69"/>
                                <a:pt x="162" y="52"/>
                                <a:pt x="141" y="52"/>
                              </a:cubicBezTo>
                              <a:cubicBezTo>
                                <a:pt x="120" y="52"/>
                                <a:pt x="102" y="69"/>
                                <a:pt x="102" y="90"/>
                              </a:cubicBezTo>
                              <a:cubicBezTo>
                                <a:pt x="102" y="109"/>
                                <a:pt x="116" y="124"/>
                                <a:pt x="133" y="128"/>
                              </a:cubicBezTo>
                              <a:cubicBezTo>
                                <a:pt x="138" y="332"/>
                                <a:pt x="138" y="332"/>
                                <a:pt x="138" y="332"/>
                              </a:cubicBezTo>
                              <a:cubicBezTo>
                                <a:pt x="121" y="332"/>
                                <a:pt x="121" y="332"/>
                                <a:pt x="121" y="332"/>
                              </a:cubicBezTo>
                              <a:cubicBezTo>
                                <a:pt x="121" y="237"/>
                                <a:pt x="121" y="237"/>
                                <a:pt x="121" y="237"/>
                              </a:cubicBezTo>
                              <a:cubicBezTo>
                                <a:pt x="89" y="199"/>
                                <a:pt x="89" y="199"/>
                                <a:pt x="89" y="199"/>
                              </a:cubicBezTo>
                              <a:cubicBezTo>
                                <a:pt x="104" y="194"/>
                                <a:pt x="114" y="180"/>
                                <a:pt x="114" y="163"/>
                              </a:cubicBezTo>
                              <a:cubicBezTo>
                                <a:pt x="114" y="142"/>
                                <a:pt x="97" y="125"/>
                                <a:pt x="76" y="125"/>
                              </a:cubicBezTo>
                              <a:cubicBezTo>
                                <a:pt x="55" y="125"/>
                                <a:pt x="38" y="142"/>
                                <a:pt x="38" y="163"/>
                              </a:cubicBezTo>
                              <a:cubicBezTo>
                                <a:pt x="38" y="183"/>
                                <a:pt x="53" y="200"/>
                                <a:pt x="72" y="201"/>
                              </a:cubicBezTo>
                              <a:cubicBezTo>
                                <a:pt x="106" y="242"/>
                                <a:pt x="106" y="242"/>
                                <a:pt x="106" y="242"/>
                              </a:cubicBezTo>
                              <a:cubicBezTo>
                                <a:pt x="106" y="332"/>
                                <a:pt x="106" y="332"/>
                                <a:pt x="106" y="332"/>
                              </a:cubicBezTo>
                              <a:cubicBezTo>
                                <a:pt x="15" y="332"/>
                                <a:pt x="15" y="332"/>
                                <a:pt x="15" y="332"/>
                              </a:cubicBezTo>
                              <a:cubicBezTo>
                                <a:pt x="15" y="15"/>
                                <a:pt x="15" y="15"/>
                                <a:pt x="15" y="15"/>
                              </a:cubicBezTo>
                              <a:cubicBezTo>
                                <a:pt x="331" y="15"/>
                                <a:pt x="331" y="15"/>
                                <a:pt x="331" y="15"/>
                              </a:cubicBezTo>
                              <a:lnTo>
                                <a:pt x="331" y="332"/>
                              </a:lnTo>
                              <a:close/>
                              <a:moveTo>
                                <a:pt x="270" y="120"/>
                              </a:moveTo>
                              <a:cubicBezTo>
                                <a:pt x="257" y="120"/>
                                <a:pt x="247" y="110"/>
                                <a:pt x="247" y="97"/>
                              </a:cubicBezTo>
                              <a:cubicBezTo>
                                <a:pt x="247" y="84"/>
                                <a:pt x="257" y="73"/>
                                <a:pt x="270" y="73"/>
                              </a:cubicBezTo>
                              <a:cubicBezTo>
                                <a:pt x="283" y="73"/>
                                <a:pt x="294" y="84"/>
                                <a:pt x="294" y="97"/>
                              </a:cubicBezTo>
                              <a:cubicBezTo>
                                <a:pt x="294" y="110"/>
                                <a:pt x="283" y="120"/>
                                <a:pt x="270" y="120"/>
                              </a:cubicBezTo>
                              <a:close/>
                              <a:moveTo>
                                <a:pt x="205" y="184"/>
                              </a:moveTo>
                              <a:cubicBezTo>
                                <a:pt x="193" y="184"/>
                                <a:pt x="182" y="174"/>
                                <a:pt x="182" y="161"/>
                              </a:cubicBezTo>
                              <a:cubicBezTo>
                                <a:pt x="182" y="148"/>
                                <a:pt x="193" y="137"/>
                                <a:pt x="205" y="137"/>
                              </a:cubicBezTo>
                              <a:cubicBezTo>
                                <a:pt x="218" y="137"/>
                                <a:pt x="229" y="148"/>
                                <a:pt x="229" y="161"/>
                              </a:cubicBezTo>
                              <a:cubicBezTo>
                                <a:pt x="229" y="174"/>
                                <a:pt x="218" y="184"/>
                                <a:pt x="205" y="184"/>
                              </a:cubicBezTo>
                              <a:close/>
                              <a:moveTo>
                                <a:pt x="52" y="163"/>
                              </a:moveTo>
                              <a:cubicBezTo>
                                <a:pt x="52" y="151"/>
                                <a:pt x="63" y="140"/>
                                <a:pt x="76" y="140"/>
                              </a:cubicBezTo>
                              <a:cubicBezTo>
                                <a:pt x="89" y="140"/>
                                <a:pt x="99" y="151"/>
                                <a:pt x="99" y="163"/>
                              </a:cubicBezTo>
                              <a:cubicBezTo>
                                <a:pt x="99" y="176"/>
                                <a:pt x="89" y="187"/>
                                <a:pt x="76" y="187"/>
                              </a:cubicBezTo>
                              <a:cubicBezTo>
                                <a:pt x="63" y="187"/>
                                <a:pt x="52" y="176"/>
                                <a:pt x="52" y="163"/>
                              </a:cubicBezTo>
                              <a:close/>
                            </a:path>
                          </a:pathLst>
                        </a:custGeom>
                        <a:solidFill>
                          <a:schemeClr val="accent1"/>
                        </a:solidFill>
                        <a:ln>
                          <a:noFill/>
                        </a:ln>
                      </wps:spPr>
                      <wps:bodyPr spcFirstLastPara="1" wrap="square" lIns="68575" tIns="34275" rIns="68575" bIns="34275"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E613C" id="Google Shape;461;p73" o:spid="_x0000_s1026" alt="Icon of potential options" style="width:15.85pt;height:15.85pt;visibility:visible;mso-wrap-style:square;mso-left-percent:-10001;mso-top-percent:-10001;mso-position-horizontal:absolute;mso-position-horizontal-relative:char;mso-position-vertical:absolute;mso-position-vertical-relative:line;mso-left-percent:-10001;mso-top-percent:-10001;v-text-anchor:top"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" path="m,c,346,,346,,346v346,,346,,346,c346,,346,,346,l,xm117,90v,-13,11,-23,24,-23c153,67,164,77,164,90v,13,-11,23,-23,23c128,113,117,103,117,90xm331,332v-114,,-114,,-114,c217,296,217,296,217,296v61,-50,61,-50,61,-50c278,134,278,134,278,134v17,-3,31,-19,31,-37c309,76,291,59,270,59v-21,,-38,17,-38,38c232,115,245,131,263,134v,105,,105,,105c202,289,202,289,202,289v,43,,43,,43c185,332,185,332,185,332v,-73,,-73,,-73c213,235,213,235,213,235v,-37,,-37,,-37c230,195,244,179,244,161v,-21,-17,-38,-39,-38c184,123,167,140,167,161v,18,14,34,31,37c198,228,198,228,198,228v-28,24,-28,24,-28,24c170,332,170,332,170,332v-17,,-17,,-17,c148,127,148,127,148,127v18,-3,31,-18,31,-37c179,69,162,52,141,52v-21,,-39,17,-39,38c102,109,116,124,133,128v5,204,5,204,5,204c121,332,121,332,121,332v,-95,,-95,,-95c89,199,89,199,89,199v15,-5,25,-19,25,-36c114,142,97,125,76,125v-21,,-38,17,-38,38c38,183,53,200,72,201v34,41,34,41,34,41c106,332,106,332,106,332v-91,,-91,,-91,c15,15,15,15,15,15v316,,316,,316,l331,332xm270,120v-13,,-23,-10,-23,-23c247,84,257,73,270,73v13,,24,11,24,24c294,110,283,120,270,120xm205,184v-12,,-23,-10,-23,-23c182,148,193,137,205,137v13,,24,11,24,24c229,174,218,184,205,184xm52,163v,-12,11,-23,24,-23c89,140,99,151,99,163v,13,-10,24,-23,24c63,187,52,176,52,163xe" fillcolor="#d04a02 [3204]" stroked="f">
                <v:path arrowok="t" o:extrusionok="f"/>
                <w10:anchorlock/>
              </v:shape>
            </w:pict>
          </mc:Fallback>
        </mc:AlternateContent>
      </w:r>
      <w:r w:rsidRPr="0018591C">
        <w:rPr>
          <w:b/>
          <w:bCs/>
          <w:color w:val="000000" w:themeColor="text1"/>
          <w:sz w:val="18"/>
          <w:szCs w:val="18"/>
        </w:rPr>
        <w:tab/>
      </w:r>
      <w:r w:rsidRPr="0018591C">
        <w:rPr>
          <w:b/>
          <w:bCs/>
          <w:color w:val="D04A02" w:themeColor="accent1"/>
          <w:sz w:val="18"/>
          <w:szCs w:val="18"/>
        </w:rPr>
        <w:t>Pilot of potential QIs</w:t>
      </w:r>
      <w:r w:rsidRPr="0018591C">
        <w:rPr>
          <w:color w:val="D04A02" w:themeColor="accent1"/>
          <w:sz w:val="18"/>
          <w:szCs w:val="18"/>
        </w:rPr>
        <w:t>:</w:t>
      </w:r>
      <w:r w:rsidRPr="0018591C">
        <w:rPr>
          <w:sz w:val="18"/>
          <w:szCs w:val="18"/>
        </w:rPr>
        <w:t xml:space="preserve"> Two pilot cycles were conducted to trial the relevance, appropriateness and usability of the piloted QIs with a diverse range of services across Australia. </w:t>
      </w:r>
    </w:p>
    <w:p w14:paraId="5E13A383" w14:textId="47ECD815" w:rsidR="00F422C3" w:rsidRPr="0018591C" w:rsidRDefault="002D4D8B" w:rsidP="004F5881">
      <w:pPr>
        <w:pStyle w:val="HangingIndent"/>
        <w:spacing w:before="20" w:after="20"/>
        <w:rPr>
          <w:sz w:val="18"/>
          <w:szCs w:val="18"/>
        </w:rPr>
      </w:pPr>
      <w:r w:rsidRPr="002D4D8B">
        <w:rPr>
          <w:b/>
          <w:bCs/>
          <w:noProof/>
          <w:color w:val="000000" w:themeColor="text1"/>
          <w:sz w:val="18"/>
          <w:szCs w:val="18"/>
          <w:lang w:val="en-AU" w:eastAsia="en-AU"/>
        </w:rPr>
        <mc:AlternateContent>
          <mc:Choice Requires="wps">
            <w:drawing>
              <wp:inline distT="0" distB="0" distL="0" distR="0" wp14:anchorId="2E430506" wp14:editId="642A8840">
                <wp:extent cx="200710" cy="201600"/>
                <wp:effectExtent l="0" t="0" r="8890" b="8255"/>
                <wp:docPr id="507" name="Freeform 72" descr="Icon of pen and writing pap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00710" cy="201600"/>
                        </a:xfrm>
                        <a:custGeom>
                          <a:avLst/>
                          <a:gdLst>
                            <a:gd name="T0" fmla="*/ 340 w 451"/>
                            <a:gd name="T1" fmla="*/ 0 h 453"/>
                            <a:gd name="T2" fmla="*/ 340 w 451"/>
                            <a:gd name="T3" fmla="*/ 393 h 453"/>
                            <a:gd name="T4" fmla="*/ 377 w 451"/>
                            <a:gd name="T5" fmla="*/ 453 h 453"/>
                            <a:gd name="T6" fmla="*/ 416 w 451"/>
                            <a:gd name="T7" fmla="*/ 393 h 453"/>
                            <a:gd name="T8" fmla="*/ 416 w 451"/>
                            <a:gd name="T9" fmla="*/ 19 h 453"/>
                            <a:gd name="T10" fmla="*/ 431 w 451"/>
                            <a:gd name="T11" fmla="*/ 19 h 453"/>
                            <a:gd name="T12" fmla="*/ 431 w 451"/>
                            <a:gd name="T13" fmla="*/ 162 h 453"/>
                            <a:gd name="T14" fmla="*/ 451 w 451"/>
                            <a:gd name="T15" fmla="*/ 162 h 453"/>
                            <a:gd name="T16" fmla="*/ 451 w 451"/>
                            <a:gd name="T17" fmla="*/ 0 h 453"/>
                            <a:gd name="T18" fmla="*/ 340 w 451"/>
                            <a:gd name="T19" fmla="*/ 0 h 453"/>
                            <a:gd name="T20" fmla="*/ 396 w 451"/>
                            <a:gd name="T21" fmla="*/ 19 h 453"/>
                            <a:gd name="T22" fmla="*/ 396 w 451"/>
                            <a:gd name="T23" fmla="*/ 152 h 453"/>
                            <a:gd name="T24" fmla="*/ 359 w 451"/>
                            <a:gd name="T25" fmla="*/ 152 h 453"/>
                            <a:gd name="T26" fmla="*/ 359 w 451"/>
                            <a:gd name="T27" fmla="*/ 19 h 453"/>
                            <a:gd name="T28" fmla="*/ 396 w 451"/>
                            <a:gd name="T29" fmla="*/ 19 h 453"/>
                            <a:gd name="T30" fmla="*/ 377 w 451"/>
                            <a:gd name="T31" fmla="*/ 417 h 453"/>
                            <a:gd name="T32" fmla="*/ 359 w 451"/>
                            <a:gd name="T33" fmla="*/ 388 h 453"/>
                            <a:gd name="T34" fmla="*/ 359 w 451"/>
                            <a:gd name="T35" fmla="*/ 172 h 453"/>
                            <a:gd name="T36" fmla="*/ 396 w 451"/>
                            <a:gd name="T37" fmla="*/ 172 h 453"/>
                            <a:gd name="T38" fmla="*/ 396 w 451"/>
                            <a:gd name="T39" fmla="*/ 388 h 453"/>
                            <a:gd name="T40" fmla="*/ 377 w 451"/>
                            <a:gd name="T41" fmla="*/ 417 h 453"/>
                            <a:gd name="T42" fmla="*/ 225 w 451"/>
                            <a:gd name="T43" fmla="*/ 114 h 453"/>
                            <a:gd name="T44" fmla="*/ 75 w 451"/>
                            <a:gd name="T45" fmla="*/ 114 h 453"/>
                            <a:gd name="T46" fmla="*/ 75 w 451"/>
                            <a:gd name="T47" fmla="*/ 95 h 453"/>
                            <a:gd name="T48" fmla="*/ 225 w 451"/>
                            <a:gd name="T49" fmla="*/ 95 h 453"/>
                            <a:gd name="T50" fmla="*/ 225 w 451"/>
                            <a:gd name="T51" fmla="*/ 114 h 453"/>
                            <a:gd name="T52" fmla="*/ 225 w 451"/>
                            <a:gd name="T53" fmla="*/ 196 h 453"/>
                            <a:gd name="T54" fmla="*/ 75 w 451"/>
                            <a:gd name="T55" fmla="*/ 196 h 453"/>
                            <a:gd name="T56" fmla="*/ 75 w 451"/>
                            <a:gd name="T57" fmla="*/ 176 h 453"/>
                            <a:gd name="T58" fmla="*/ 225 w 451"/>
                            <a:gd name="T59" fmla="*/ 176 h 453"/>
                            <a:gd name="T60" fmla="*/ 225 w 451"/>
                            <a:gd name="T61" fmla="*/ 196 h 453"/>
                            <a:gd name="T62" fmla="*/ 225 w 451"/>
                            <a:gd name="T63" fmla="*/ 277 h 453"/>
                            <a:gd name="T64" fmla="*/ 75 w 451"/>
                            <a:gd name="T65" fmla="*/ 277 h 453"/>
                            <a:gd name="T66" fmla="*/ 75 w 451"/>
                            <a:gd name="T67" fmla="*/ 258 h 453"/>
                            <a:gd name="T68" fmla="*/ 225 w 451"/>
                            <a:gd name="T69" fmla="*/ 258 h 453"/>
                            <a:gd name="T70" fmla="*/ 225 w 451"/>
                            <a:gd name="T71" fmla="*/ 277 h 453"/>
                            <a:gd name="T72" fmla="*/ 225 w 451"/>
                            <a:gd name="T73" fmla="*/ 358 h 453"/>
                            <a:gd name="T74" fmla="*/ 75 w 451"/>
                            <a:gd name="T75" fmla="*/ 358 h 453"/>
                            <a:gd name="T76" fmla="*/ 75 w 451"/>
                            <a:gd name="T77" fmla="*/ 340 h 453"/>
                            <a:gd name="T78" fmla="*/ 225 w 451"/>
                            <a:gd name="T79" fmla="*/ 340 h 453"/>
                            <a:gd name="T80" fmla="*/ 225 w 451"/>
                            <a:gd name="T81" fmla="*/ 358 h 453"/>
                            <a:gd name="T82" fmla="*/ 301 w 451"/>
                            <a:gd name="T83" fmla="*/ 453 h 453"/>
                            <a:gd name="T84" fmla="*/ 0 w 451"/>
                            <a:gd name="T85" fmla="*/ 453 h 453"/>
                            <a:gd name="T86" fmla="*/ 0 w 451"/>
                            <a:gd name="T87" fmla="*/ 0 h 453"/>
                            <a:gd name="T88" fmla="*/ 301 w 451"/>
                            <a:gd name="T89" fmla="*/ 0 h 453"/>
                            <a:gd name="T90" fmla="*/ 301 w 451"/>
                            <a:gd name="T91" fmla="*/ 453 h 453"/>
                            <a:gd name="T92" fmla="*/ 19 w 451"/>
                            <a:gd name="T93" fmla="*/ 434 h 453"/>
                            <a:gd name="T94" fmla="*/ 281 w 451"/>
                            <a:gd name="T95" fmla="*/ 434 h 453"/>
                            <a:gd name="T96" fmla="*/ 281 w 451"/>
                            <a:gd name="T97" fmla="*/ 19 h 453"/>
                            <a:gd name="T98" fmla="*/ 19 w 451"/>
                            <a:gd name="T99" fmla="*/ 19 h 453"/>
                            <a:gd name="T100" fmla="*/ 19 w 451"/>
                            <a:gd name="T101" fmla="*/ 434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1" h="453">
                              <a:moveTo>
                                <a:pt x="340" y="0"/>
                              </a:moveTo>
                              <a:lnTo>
                                <a:pt x="340" y="393"/>
                              </a:lnTo>
                              <a:lnTo>
                                <a:pt x="377" y="453"/>
                              </a:lnTo>
                              <a:lnTo>
                                <a:pt x="416" y="393"/>
                              </a:lnTo>
                              <a:lnTo>
                                <a:pt x="416" y="19"/>
                              </a:lnTo>
                              <a:lnTo>
                                <a:pt x="431" y="19"/>
                              </a:lnTo>
                              <a:lnTo>
                                <a:pt x="431" y="162"/>
                              </a:lnTo>
                              <a:lnTo>
                                <a:pt x="451" y="162"/>
                              </a:lnTo>
                              <a:lnTo>
                                <a:pt x="451" y="0"/>
                              </a:lnTo>
                              <a:lnTo>
                                <a:pt x="340" y="0"/>
                              </a:lnTo>
                              <a:close/>
                              <a:moveTo>
                                <a:pt x="396" y="19"/>
                              </a:moveTo>
                              <a:lnTo>
                                <a:pt x="396" y="152"/>
                              </a:lnTo>
                              <a:lnTo>
                                <a:pt x="359" y="152"/>
                              </a:lnTo>
                              <a:lnTo>
                                <a:pt x="359" y="19"/>
                              </a:lnTo>
                              <a:lnTo>
                                <a:pt x="396" y="19"/>
                              </a:lnTo>
                              <a:close/>
                              <a:moveTo>
                                <a:pt x="377" y="417"/>
                              </a:moveTo>
                              <a:lnTo>
                                <a:pt x="359" y="388"/>
                              </a:lnTo>
                              <a:lnTo>
                                <a:pt x="359" y="172"/>
                              </a:lnTo>
                              <a:lnTo>
                                <a:pt x="396" y="172"/>
                              </a:lnTo>
                              <a:lnTo>
                                <a:pt x="396" y="388"/>
                              </a:lnTo>
                              <a:lnTo>
                                <a:pt x="377" y="417"/>
                              </a:lnTo>
                              <a:close/>
                              <a:moveTo>
                                <a:pt x="225" y="114"/>
                              </a:moveTo>
                              <a:lnTo>
                                <a:pt x="75" y="114"/>
                              </a:lnTo>
                              <a:lnTo>
                                <a:pt x="75" y="95"/>
                              </a:lnTo>
                              <a:lnTo>
                                <a:pt x="225" y="95"/>
                              </a:lnTo>
                              <a:lnTo>
                                <a:pt x="225" y="114"/>
                              </a:lnTo>
                              <a:close/>
                              <a:moveTo>
                                <a:pt x="225" y="196"/>
                              </a:moveTo>
                              <a:lnTo>
                                <a:pt x="75" y="196"/>
                              </a:lnTo>
                              <a:lnTo>
                                <a:pt x="75" y="176"/>
                              </a:lnTo>
                              <a:lnTo>
                                <a:pt x="225" y="176"/>
                              </a:lnTo>
                              <a:lnTo>
                                <a:pt x="225" y="196"/>
                              </a:lnTo>
                              <a:close/>
                              <a:moveTo>
                                <a:pt x="225" y="277"/>
                              </a:moveTo>
                              <a:lnTo>
                                <a:pt x="75" y="277"/>
                              </a:lnTo>
                              <a:lnTo>
                                <a:pt x="75" y="258"/>
                              </a:lnTo>
                              <a:lnTo>
                                <a:pt x="225" y="258"/>
                              </a:lnTo>
                              <a:lnTo>
                                <a:pt x="225" y="277"/>
                              </a:lnTo>
                              <a:close/>
                              <a:moveTo>
                                <a:pt x="225" y="358"/>
                              </a:moveTo>
                              <a:lnTo>
                                <a:pt x="75" y="358"/>
                              </a:lnTo>
                              <a:lnTo>
                                <a:pt x="75" y="340"/>
                              </a:lnTo>
                              <a:lnTo>
                                <a:pt x="225" y="340"/>
                              </a:lnTo>
                              <a:lnTo>
                                <a:pt x="225" y="358"/>
                              </a:lnTo>
                              <a:close/>
                              <a:moveTo>
                                <a:pt x="301" y="453"/>
                              </a:moveTo>
                              <a:lnTo>
                                <a:pt x="0" y="453"/>
                              </a:lnTo>
                              <a:lnTo>
                                <a:pt x="0" y="0"/>
                              </a:lnTo>
                              <a:lnTo>
                                <a:pt x="301" y="0"/>
                              </a:lnTo>
                              <a:lnTo>
                                <a:pt x="301" y="453"/>
                              </a:lnTo>
                              <a:close/>
                              <a:moveTo>
                                <a:pt x="19" y="434"/>
                              </a:moveTo>
                              <a:lnTo>
                                <a:pt x="281" y="434"/>
                              </a:lnTo>
                              <a:lnTo>
                                <a:pt x="281" y="19"/>
                              </a:lnTo>
                              <a:lnTo>
                                <a:pt x="19" y="19"/>
                              </a:lnTo>
                              <a:lnTo>
                                <a:pt x="19" y="434"/>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09520" id="Freeform 72" o:spid="_x0000_s1026" alt="Icon of pen and writing paper" style="width:15.8pt;height:15.85pt;visibility:visible;mso-wrap-style:square;mso-left-percent:-10001;mso-top-percent:-10001;mso-position-horizontal:absolute;mso-position-horizontal-relative:char;mso-position-vertical:absolute;mso-position-vertical-relative:line;mso-left-percent:-10001;mso-top-percent:-10001;v-text-anchor:top" coordsize="45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" path="m340,r,393l377,453r39,-60l416,19r15,l431,162r20,l451,,340,xm396,19r,133l359,152r,-133l396,19xm377,417l359,388r,-216l396,172r,216l377,417xm225,114r-150,l75,95r150,l225,114xm225,196r-150,l75,176r150,l225,196xm225,277r-150,l75,258r150,l225,277xm225,358r-150,l75,340r150,l225,358xm301,453l,453,,,301,r,453xm19,434r262,l281,19,19,19r,415xe" fillcolor="#d04a02 [3204]" stroked="f">
                <v:path arrowok="t" o:connecttype="custom" o:connectlocs="151311,0;151311,174898;167778,201600;185134,174898;185134,8456;191809,8456;191809,72095;200710,72095;200710,0;151311,0;176233,8456;176233,67645;159767,67645;159767,8456;176233,8456;167778,185579;159767,172673;159767,76546;176233,76546;176233,172673;167778,185579;100132,50734;33377,50734;33377,42278;100132,42278;100132,50734;100132,87226;33377,87226;33377,78326;100132,78326;100132,87226;100132,123274;33377,123274;33377,114819;100132,114819;100132,123274;100132,159322;33377,159322;33377,151311;100132,151311;100132,159322;133955,201600;0,201600;0,0;133955,0;133955,201600;8456,193144;125054,193144;125054,8456;8456,8456;8456,193144" o:connectangles="0,0,0,0,0,0,0,0,0,0,0,0,0,0,0,0,0,0,0,0,0,0,0,0,0,0,0,0,0,0,0,0,0,0,0,0,0,0,0,0,0,0,0,0,0,0,0,0,0,0,0"/>
                <o:lock v:ext="edit" aspectratio="t" verticies="t"/>
                <w10:anchorlock/>
              </v:shape>
            </w:pict>
          </mc:Fallback>
        </mc:AlternateContent>
      </w:r>
      <w:r w:rsidR="00F422C3" w:rsidRPr="0018591C">
        <w:rPr>
          <w:b/>
          <w:bCs/>
          <w:color w:val="000000" w:themeColor="text1"/>
          <w:sz w:val="18"/>
          <w:szCs w:val="18"/>
        </w:rPr>
        <w:tab/>
      </w:r>
      <w:r w:rsidR="00F422C3" w:rsidRPr="0018591C">
        <w:rPr>
          <w:b/>
          <w:bCs/>
          <w:color w:val="D04A02" w:themeColor="accent1"/>
          <w:sz w:val="18"/>
          <w:szCs w:val="18"/>
        </w:rPr>
        <w:t>Implementation considerations</w:t>
      </w:r>
      <w:r w:rsidR="00F422C3" w:rsidRPr="0018591C">
        <w:rPr>
          <w:color w:val="D04A02" w:themeColor="accent1"/>
          <w:sz w:val="18"/>
          <w:szCs w:val="18"/>
        </w:rPr>
        <w:t>:</w:t>
      </w:r>
      <w:r w:rsidR="00F422C3" w:rsidRPr="0018591C">
        <w:rPr>
          <w:sz w:val="18"/>
          <w:szCs w:val="18"/>
        </w:rPr>
        <w:t xml:space="preserve"> Insights from each stage were consolidated to highlight implementation considerations for each of the pilot QIs and opportunities to enhance the overall QI Program.</w:t>
      </w:r>
    </w:p>
    <w:p w14:paraId="0DE98393" w14:textId="74D58F3D" w:rsidR="00FB4FFE" w:rsidRPr="0018591C" w:rsidRDefault="00FB4FFE" w:rsidP="009C1A7E">
      <w:pPr>
        <w:pStyle w:val="Heading2"/>
      </w:pPr>
      <w:r w:rsidRPr="0018591C">
        <w:t>The domains of quality in aged care included in the project</w:t>
      </w:r>
    </w:p>
    <w:p w14:paraId="04A9F383" w14:textId="1F7E86D5" w:rsidR="00BC3386" w:rsidRDefault="00BC3386" w:rsidP="00277615">
      <w:pPr>
        <w:pStyle w:val="PwCNormal"/>
        <w:numPr>
          <w:ilvl w:val="0"/>
          <w:numId w:val="0"/>
        </w:numPr>
        <w:rPr>
          <w:sz w:val="18"/>
          <w:szCs w:val="18"/>
          <w:lang w:val="en-GB"/>
        </w:rPr>
      </w:pPr>
      <w:r w:rsidRPr="00BC3386">
        <w:rPr>
          <w:noProof/>
          <w:lang w:eastAsia="en-AU"/>
        </w:rPr>
        <w:drawing>
          <wp:inline distT="0" distB="0" distL="0" distR="0" wp14:anchorId="248CF241" wp14:editId="2E647FDE">
            <wp:extent cx="4773930" cy="1057910"/>
            <wp:effectExtent l="0" t="0" r="7620" b="8890"/>
            <wp:docPr id="52" name="Picture 52" descr="Graphic showing two groups of the domains quality. The first is the domains of pressure injuries, use of physical restraint and unplanned weight loss leading into Existing domains under the QI Program; Current QIs reviewed and potential alternatives and QI iterations identified through the evidence review and sector consultations; and revised QIs were piloted. The second is the domains of falls and fractures and medication management leading into new domains announced in the 2019-20 Budget; and potential QIs identified by the evidence review and pil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3930" cy="1057910"/>
                    </a:xfrm>
                    <a:prstGeom prst="rect">
                      <a:avLst/>
                    </a:prstGeom>
                    <a:noFill/>
                    <a:ln>
                      <a:noFill/>
                    </a:ln>
                  </pic:spPr>
                </pic:pic>
              </a:graphicData>
            </a:graphic>
          </wp:inline>
        </w:drawing>
      </w:r>
    </w:p>
    <w:p w14:paraId="4EFFB4F7" w14:textId="3C04D7CF" w:rsidR="00FB4FFE" w:rsidRPr="0018591C" w:rsidRDefault="00FB4FFE" w:rsidP="006B2FDD">
      <w:pPr>
        <w:pStyle w:val="HeadingBannerRose"/>
        <w:spacing w:before="0"/>
        <w:rPr>
          <w:lang w:val="en-AU"/>
        </w:rPr>
      </w:pPr>
      <w:r w:rsidRPr="0018591C">
        <w:rPr>
          <w:noProof/>
          <w:lang w:val="en-AU" w:eastAsia="en-AU"/>
        </w:rPr>
        <mc:AlternateContent>
          <mc:Choice Requires="wps">
            <w:drawing>
              <wp:inline distT="0" distB="0" distL="0" distR="0" wp14:anchorId="1993A7BE" wp14:editId="3D4B88FA">
                <wp:extent cx="216850" cy="216900"/>
                <wp:effectExtent l="0" t="0" r="0" b="0"/>
                <wp:docPr id="469" name="Google Shape;469;p73" descr="Icon of books"/>
                <wp:cNvGraphicFramePr/>
                <a:graphic xmlns:a="http://schemas.openxmlformats.org/drawingml/2006/main">
                  <a:graphicData uri="http://schemas.microsoft.com/office/word/2010/wordprocessingShape">
                    <wps:wsp>
                      <wps:cNvSpPr/>
                      <wps:spPr>
                        <a:xfrm>
                          <a:off x="0" y="0"/>
                          <a:ext cx="216850" cy="216900"/>
                        </a:xfrm>
                        <a:custGeom>
                          <a:avLst/>
                          <a:gdLst/>
                          <a:ahLst/>
                          <a:cxnLst/>
                          <a:rect l="l" t="t" r="r" b="b"/>
                          <a:pathLst>
                            <a:path w="77" h="77" extrusionOk="0">
                              <a:moveTo>
                                <a:pt x="77" y="11"/>
                              </a:moveTo>
                              <a:lnTo>
                                <a:pt x="62" y="11"/>
                              </a:lnTo>
                              <a:lnTo>
                                <a:pt x="62" y="0"/>
                              </a:lnTo>
                              <a:lnTo>
                                <a:pt x="44" y="0"/>
                              </a:lnTo>
                              <a:lnTo>
                                <a:pt x="44" y="5"/>
                              </a:lnTo>
                              <a:lnTo>
                                <a:pt x="29" y="5"/>
                              </a:lnTo>
                              <a:lnTo>
                                <a:pt x="29" y="13"/>
                              </a:lnTo>
                              <a:lnTo>
                                <a:pt x="18" y="13"/>
                              </a:lnTo>
                              <a:lnTo>
                                <a:pt x="18" y="0"/>
                              </a:lnTo>
                              <a:lnTo>
                                <a:pt x="0" y="0"/>
                              </a:lnTo>
                              <a:lnTo>
                                <a:pt x="0" y="77"/>
                              </a:lnTo>
                              <a:lnTo>
                                <a:pt x="77" y="77"/>
                              </a:lnTo>
                              <a:lnTo>
                                <a:pt x="77" y="11"/>
                              </a:lnTo>
                              <a:close/>
                              <a:moveTo>
                                <a:pt x="14" y="67"/>
                              </a:moveTo>
                              <a:lnTo>
                                <a:pt x="3" y="67"/>
                              </a:lnTo>
                              <a:lnTo>
                                <a:pt x="3" y="10"/>
                              </a:lnTo>
                              <a:lnTo>
                                <a:pt x="14" y="10"/>
                              </a:lnTo>
                              <a:lnTo>
                                <a:pt x="14" y="67"/>
                              </a:lnTo>
                              <a:close/>
                              <a:moveTo>
                                <a:pt x="14" y="3"/>
                              </a:moveTo>
                              <a:lnTo>
                                <a:pt x="14" y="7"/>
                              </a:lnTo>
                              <a:lnTo>
                                <a:pt x="3" y="7"/>
                              </a:lnTo>
                              <a:lnTo>
                                <a:pt x="3" y="3"/>
                              </a:lnTo>
                              <a:lnTo>
                                <a:pt x="14" y="3"/>
                              </a:lnTo>
                              <a:close/>
                              <a:moveTo>
                                <a:pt x="3" y="74"/>
                              </a:moveTo>
                              <a:lnTo>
                                <a:pt x="3" y="70"/>
                              </a:lnTo>
                              <a:lnTo>
                                <a:pt x="14" y="70"/>
                              </a:lnTo>
                              <a:lnTo>
                                <a:pt x="14" y="74"/>
                              </a:lnTo>
                              <a:lnTo>
                                <a:pt x="3" y="74"/>
                              </a:lnTo>
                              <a:close/>
                              <a:moveTo>
                                <a:pt x="18" y="74"/>
                              </a:moveTo>
                              <a:lnTo>
                                <a:pt x="18" y="17"/>
                              </a:lnTo>
                              <a:lnTo>
                                <a:pt x="29" y="17"/>
                              </a:lnTo>
                              <a:lnTo>
                                <a:pt x="29" y="74"/>
                              </a:lnTo>
                              <a:lnTo>
                                <a:pt x="18" y="74"/>
                              </a:lnTo>
                              <a:close/>
                              <a:moveTo>
                                <a:pt x="33" y="74"/>
                              </a:moveTo>
                              <a:lnTo>
                                <a:pt x="33" y="8"/>
                              </a:lnTo>
                              <a:lnTo>
                                <a:pt x="44" y="8"/>
                              </a:lnTo>
                              <a:lnTo>
                                <a:pt x="44" y="74"/>
                              </a:lnTo>
                              <a:lnTo>
                                <a:pt x="33" y="74"/>
                              </a:lnTo>
                              <a:close/>
                              <a:moveTo>
                                <a:pt x="47" y="10"/>
                              </a:moveTo>
                              <a:lnTo>
                                <a:pt x="59" y="10"/>
                              </a:lnTo>
                              <a:lnTo>
                                <a:pt x="59" y="67"/>
                              </a:lnTo>
                              <a:lnTo>
                                <a:pt x="47" y="67"/>
                              </a:lnTo>
                              <a:lnTo>
                                <a:pt x="47" y="10"/>
                              </a:lnTo>
                              <a:close/>
                              <a:moveTo>
                                <a:pt x="59" y="3"/>
                              </a:moveTo>
                              <a:lnTo>
                                <a:pt x="59" y="7"/>
                              </a:lnTo>
                              <a:lnTo>
                                <a:pt x="47" y="7"/>
                              </a:lnTo>
                              <a:lnTo>
                                <a:pt x="47" y="3"/>
                              </a:lnTo>
                              <a:lnTo>
                                <a:pt x="59" y="3"/>
                              </a:lnTo>
                              <a:close/>
                              <a:moveTo>
                                <a:pt x="47" y="74"/>
                              </a:moveTo>
                              <a:lnTo>
                                <a:pt x="47" y="70"/>
                              </a:lnTo>
                              <a:lnTo>
                                <a:pt x="59" y="70"/>
                              </a:lnTo>
                              <a:lnTo>
                                <a:pt x="59" y="74"/>
                              </a:lnTo>
                              <a:lnTo>
                                <a:pt x="47" y="74"/>
                              </a:lnTo>
                              <a:close/>
                              <a:moveTo>
                                <a:pt x="62" y="74"/>
                              </a:moveTo>
                              <a:lnTo>
                                <a:pt x="62" y="14"/>
                              </a:lnTo>
                              <a:lnTo>
                                <a:pt x="74" y="14"/>
                              </a:lnTo>
                              <a:lnTo>
                                <a:pt x="74" y="74"/>
                              </a:lnTo>
                              <a:lnTo>
                                <a:pt x="62" y="74"/>
                              </a:lnTo>
                              <a:close/>
                            </a:path>
                          </a:pathLst>
                        </a:custGeom>
                        <a:solidFill>
                          <a:schemeClr val="l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59BB0" id="Google Shape;469;p73" o:spid="_x0000_s1026" alt="Icon of books" style="width:17.05pt;height:17.1pt;visibility:visible;mso-wrap-style:square;mso-left-percent:-10001;mso-top-percent:-10001;mso-position-horizontal:absolute;mso-position-horizontal-relative:char;mso-position-vertical:absolute;mso-position-vertical-relative:line;mso-left-percent:-10001;mso-top-percent:-10001;v-text-anchor:top"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" path="m77,11r-15,l62,,44,r,5l29,5r,8l18,13,18,,,,,77r77,l77,11xm14,67l3,67,3,10r11,l14,67xm14,3r,4l3,7,3,3r11,xm3,74r,-4l14,70r,4l3,74xm18,74r,-57l29,17r,57l18,74xm33,74l33,8r11,l44,74r-11,xm47,10r12,l59,67r-12,l47,10xm59,3r,4l47,7r,-4l59,3xm47,74r,-4l59,70r,4l47,74xm62,74r,-60l74,14r,60l62,74xe" fillcolor="white [3201]" stroked="f">
                <v:path arrowok="t" o:extrusionok="f"/>
                <w10:anchorlock/>
              </v:shape>
            </w:pict>
          </mc:Fallback>
        </mc:AlternateContent>
      </w:r>
      <w:r w:rsidRPr="0018591C">
        <w:t xml:space="preserve"> </w:t>
      </w:r>
      <w:r w:rsidRPr="0018591C">
        <w:tab/>
        <w:t>Overview of the review of evidence</w:t>
      </w:r>
    </w:p>
    <w:p w14:paraId="2C3E7B35" w14:textId="77777777" w:rsidR="00FB4FFE" w:rsidRPr="0018591C" w:rsidRDefault="00FB4FFE" w:rsidP="00FB4FFE">
      <w:pPr>
        <w:pStyle w:val="PwCNormal"/>
        <w:rPr>
          <w:sz w:val="18"/>
          <w:szCs w:val="18"/>
        </w:rPr>
      </w:pPr>
      <w:r w:rsidRPr="0018591C">
        <w:rPr>
          <w:sz w:val="18"/>
          <w:szCs w:val="18"/>
          <w:lang w:val="en-GB"/>
        </w:rPr>
        <w:t>A review of the published and unpublished national and international literature was performed to identify potential QIs for the QI Program. Consultations were also held with key experts in Australia and internationally to understand similar programs in other aged care sectors, disability sectors and health care sectors. QIs identified through this process were evaluated in relation to the strength of evidence for the use of each QI in relation to its:</w:t>
      </w:r>
    </w:p>
    <w:p w14:paraId="740960FD" w14:textId="77777777" w:rsidR="00FB4FFE" w:rsidRPr="0018591C" w:rsidRDefault="00FB4FFE" w:rsidP="00277615">
      <w:pPr>
        <w:pStyle w:val="ListBullet"/>
        <w:spacing w:before="60" w:after="60"/>
        <w:rPr>
          <w:b/>
          <w:bCs/>
          <w:sz w:val="18"/>
          <w:szCs w:val="18"/>
        </w:rPr>
      </w:pPr>
      <w:r w:rsidRPr="0018591C">
        <w:rPr>
          <w:b/>
          <w:bCs/>
          <w:sz w:val="18"/>
          <w:szCs w:val="18"/>
          <w:lang w:val="en-GB"/>
        </w:rPr>
        <w:t>Definition and level of specification</w:t>
      </w:r>
    </w:p>
    <w:p w14:paraId="26DAC7B7" w14:textId="77777777" w:rsidR="00FB4FFE" w:rsidRPr="0018591C" w:rsidRDefault="00FB4FFE" w:rsidP="00277615">
      <w:pPr>
        <w:pStyle w:val="ListBullet"/>
        <w:spacing w:before="60" w:after="60"/>
        <w:rPr>
          <w:b/>
          <w:bCs/>
          <w:sz w:val="18"/>
          <w:szCs w:val="18"/>
        </w:rPr>
      </w:pPr>
      <w:r w:rsidRPr="0018591C">
        <w:rPr>
          <w:b/>
          <w:bCs/>
          <w:sz w:val="18"/>
          <w:szCs w:val="18"/>
          <w:lang w:val="en-GB"/>
        </w:rPr>
        <w:lastRenderedPageBreak/>
        <w:t>Scientific properties (e.g. validity and reliability)</w:t>
      </w:r>
    </w:p>
    <w:p w14:paraId="322C906C" w14:textId="77777777" w:rsidR="00FB4FFE" w:rsidRPr="0018591C" w:rsidRDefault="00FB4FFE" w:rsidP="00277615">
      <w:pPr>
        <w:pStyle w:val="ListBullet"/>
        <w:spacing w:before="60" w:after="60"/>
        <w:rPr>
          <w:b/>
          <w:bCs/>
          <w:sz w:val="18"/>
          <w:szCs w:val="18"/>
        </w:rPr>
      </w:pPr>
      <w:r w:rsidRPr="0018591C">
        <w:rPr>
          <w:b/>
          <w:bCs/>
          <w:sz w:val="18"/>
          <w:szCs w:val="18"/>
          <w:lang w:val="en-GB"/>
        </w:rPr>
        <w:t>Context of current use</w:t>
      </w:r>
    </w:p>
    <w:p w14:paraId="72AD4A03" w14:textId="77777777" w:rsidR="00FB4FFE" w:rsidRPr="0018591C" w:rsidRDefault="00FB4FFE" w:rsidP="00277615">
      <w:pPr>
        <w:pStyle w:val="ListBullet"/>
        <w:spacing w:before="60" w:after="60"/>
        <w:rPr>
          <w:b/>
          <w:bCs/>
          <w:sz w:val="18"/>
          <w:szCs w:val="18"/>
        </w:rPr>
      </w:pPr>
      <w:r w:rsidRPr="0018591C">
        <w:rPr>
          <w:b/>
          <w:bCs/>
          <w:sz w:val="18"/>
          <w:szCs w:val="18"/>
          <w:lang w:val="en-GB"/>
        </w:rPr>
        <w:t>Evidence of impact on quality of care outcomes</w:t>
      </w:r>
    </w:p>
    <w:p w14:paraId="7CFD3991" w14:textId="77777777" w:rsidR="00FB4FFE" w:rsidRPr="0018591C" w:rsidRDefault="00FB4FFE" w:rsidP="00FB4FFE">
      <w:pPr>
        <w:pStyle w:val="ListBullet"/>
        <w:rPr>
          <w:b/>
          <w:bCs/>
          <w:sz w:val="18"/>
          <w:szCs w:val="18"/>
        </w:rPr>
      </w:pPr>
      <w:r w:rsidRPr="0018591C">
        <w:rPr>
          <w:b/>
          <w:bCs/>
          <w:sz w:val="18"/>
          <w:szCs w:val="18"/>
          <w:lang w:val="en-GB"/>
        </w:rPr>
        <w:t xml:space="preserve">Feasibility of data collection. </w:t>
      </w:r>
    </w:p>
    <w:p w14:paraId="19965FD9" w14:textId="77777777" w:rsidR="00FB4FFE" w:rsidRPr="0018591C" w:rsidRDefault="00FB4FFE" w:rsidP="00FB4FFE">
      <w:pPr>
        <w:pStyle w:val="PwCNormal"/>
        <w:rPr>
          <w:sz w:val="18"/>
          <w:szCs w:val="18"/>
        </w:rPr>
      </w:pPr>
      <w:r w:rsidRPr="0018591C">
        <w:rPr>
          <w:sz w:val="18"/>
          <w:szCs w:val="18"/>
          <w:lang w:val="en-GB"/>
        </w:rPr>
        <w:t xml:space="preserve">Based on this assessment, QIs were classified into one of three tiers: </w:t>
      </w:r>
    </w:p>
    <w:p w14:paraId="38E7B829" w14:textId="77777777" w:rsidR="00FB4FFE" w:rsidRPr="0018591C" w:rsidRDefault="00FB4FFE" w:rsidP="00FB4FFE">
      <w:pPr>
        <w:pStyle w:val="PwCNormal"/>
        <w:rPr>
          <w:sz w:val="18"/>
          <w:szCs w:val="18"/>
        </w:rPr>
      </w:pPr>
      <w:r w:rsidRPr="0018591C">
        <w:rPr>
          <w:b/>
          <w:bCs/>
          <w:sz w:val="18"/>
          <w:szCs w:val="18"/>
          <w:lang w:val="en-GB"/>
        </w:rPr>
        <w:t>Tier 1</w:t>
      </w:r>
      <w:r w:rsidRPr="0018591C">
        <w:rPr>
          <w:sz w:val="18"/>
          <w:szCs w:val="18"/>
          <w:lang w:val="en-GB"/>
        </w:rPr>
        <w:t>: QIs which have a robust evidence and appear to be relevant for use in the QI Program.</w:t>
      </w:r>
    </w:p>
    <w:p w14:paraId="2C90DCCE" w14:textId="77777777" w:rsidR="00FB4FFE" w:rsidRPr="0018591C" w:rsidRDefault="00FB4FFE" w:rsidP="00FB4FFE">
      <w:pPr>
        <w:pStyle w:val="PwCNormal"/>
        <w:rPr>
          <w:sz w:val="18"/>
          <w:szCs w:val="18"/>
        </w:rPr>
      </w:pPr>
      <w:r w:rsidRPr="0018591C">
        <w:rPr>
          <w:b/>
          <w:bCs/>
          <w:sz w:val="18"/>
          <w:szCs w:val="18"/>
          <w:lang w:val="en-GB"/>
        </w:rPr>
        <w:t>Tier 2</w:t>
      </w:r>
      <w:r w:rsidRPr="0018591C">
        <w:rPr>
          <w:sz w:val="18"/>
          <w:szCs w:val="18"/>
          <w:lang w:val="en-GB"/>
        </w:rPr>
        <w:t>: QIs with some strong attributes or evidence of use in aged care but where some limitations existed to fully assess the QI.</w:t>
      </w:r>
    </w:p>
    <w:p w14:paraId="4C73917E" w14:textId="77777777" w:rsidR="00FB4FFE" w:rsidRPr="0018591C" w:rsidRDefault="00FB4FFE" w:rsidP="00FB4FFE">
      <w:pPr>
        <w:pStyle w:val="PwCNormal"/>
        <w:rPr>
          <w:sz w:val="18"/>
          <w:szCs w:val="18"/>
        </w:rPr>
      </w:pPr>
      <w:r w:rsidRPr="0018591C">
        <w:rPr>
          <w:b/>
          <w:bCs/>
          <w:sz w:val="18"/>
          <w:szCs w:val="18"/>
          <w:lang w:val="en-GB"/>
        </w:rPr>
        <w:t>Tier 3</w:t>
      </w:r>
      <w:r w:rsidRPr="0018591C">
        <w:rPr>
          <w:sz w:val="18"/>
          <w:szCs w:val="18"/>
          <w:lang w:val="en-GB"/>
        </w:rPr>
        <w:t>: QI measures that did not have established scientific properties but were relevant quality concepts that could be further considered for the QI Program.</w:t>
      </w:r>
    </w:p>
    <w:p w14:paraId="1E36A3D5" w14:textId="5DE4F2F3" w:rsidR="000F3644" w:rsidRPr="0018591C" w:rsidRDefault="00BE21EE" w:rsidP="009F79CB">
      <w:pPr>
        <w:pStyle w:val="Outcomes-Rose"/>
        <w:rPr>
          <w:sz w:val="20"/>
        </w:rPr>
      </w:pPr>
      <w:r w:rsidRPr="0018591C">
        <w:rPr>
          <w:noProof/>
          <w:sz w:val="20"/>
          <w:lang w:val="en-AU" w:eastAsia="en-AU"/>
        </w:rPr>
        <mc:AlternateContent>
          <mc:Choice Requires="wps">
            <w:drawing>
              <wp:inline distT="0" distB="0" distL="0" distR="0" wp14:anchorId="7576A634" wp14:editId="4BB961CD">
                <wp:extent cx="216850" cy="216850"/>
                <wp:effectExtent l="0" t="0" r="0" b="0"/>
                <wp:docPr id="484" name="Google Shape;484;p73" descr="Icon of a check mark"/>
                <wp:cNvGraphicFramePr/>
                <a:graphic xmlns:a="http://schemas.openxmlformats.org/drawingml/2006/main">
                  <a:graphicData uri="http://schemas.microsoft.com/office/word/2010/wordprocessingShape">
                    <wps:wsp>
                      <wps:cNvSpPr/>
                      <wps:spPr>
                        <a:xfrm>
                          <a:off x="0" y="0"/>
                          <a:ext cx="216850" cy="216850"/>
                        </a:xfrm>
                        <a:custGeom>
                          <a:avLst/>
                          <a:gdLst/>
                          <a:ahLst/>
                          <a:cxnLst/>
                          <a:rect l="l" t="t" r="r" b="b"/>
                          <a:pathLst>
                            <a:path w="155" h="155" extrusionOk="0">
                              <a:moveTo>
                                <a:pt x="0" y="0"/>
                              </a:moveTo>
                              <a:lnTo>
                                <a:pt x="0" y="107"/>
                              </a:lnTo>
                              <a:lnTo>
                                <a:pt x="77" y="155"/>
                              </a:lnTo>
                              <a:lnTo>
                                <a:pt x="155" y="107"/>
                              </a:lnTo>
                              <a:lnTo>
                                <a:pt x="155" y="0"/>
                              </a:lnTo>
                              <a:lnTo>
                                <a:pt x="0" y="0"/>
                              </a:lnTo>
                              <a:close/>
                              <a:moveTo>
                                <a:pt x="148" y="103"/>
                              </a:moveTo>
                              <a:lnTo>
                                <a:pt x="77" y="148"/>
                              </a:lnTo>
                              <a:lnTo>
                                <a:pt x="7" y="103"/>
                              </a:lnTo>
                              <a:lnTo>
                                <a:pt x="7" y="8"/>
                              </a:lnTo>
                              <a:lnTo>
                                <a:pt x="148" y="8"/>
                              </a:lnTo>
                              <a:lnTo>
                                <a:pt x="148" y="103"/>
                              </a:lnTo>
                              <a:close/>
                              <a:moveTo>
                                <a:pt x="128" y="93"/>
                              </a:moveTo>
                              <a:lnTo>
                                <a:pt x="128" y="23"/>
                              </a:lnTo>
                              <a:lnTo>
                                <a:pt x="25" y="23"/>
                              </a:lnTo>
                              <a:lnTo>
                                <a:pt x="25" y="93"/>
                              </a:lnTo>
                              <a:lnTo>
                                <a:pt x="77" y="124"/>
                              </a:lnTo>
                              <a:lnTo>
                                <a:pt x="128" y="93"/>
                              </a:lnTo>
                              <a:close/>
                              <a:moveTo>
                                <a:pt x="32" y="89"/>
                              </a:moveTo>
                              <a:lnTo>
                                <a:pt x="32" y="30"/>
                              </a:lnTo>
                              <a:lnTo>
                                <a:pt x="122" y="30"/>
                              </a:lnTo>
                              <a:lnTo>
                                <a:pt x="122" y="89"/>
                              </a:lnTo>
                              <a:lnTo>
                                <a:pt x="77" y="116"/>
                              </a:lnTo>
                              <a:lnTo>
                                <a:pt x="32" y="89"/>
                              </a:lnTo>
                              <a:close/>
                              <a:moveTo>
                                <a:pt x="98" y="47"/>
                              </a:moveTo>
                              <a:lnTo>
                                <a:pt x="103" y="51"/>
                              </a:lnTo>
                              <a:lnTo>
                                <a:pt x="73" y="84"/>
                              </a:lnTo>
                              <a:lnTo>
                                <a:pt x="56" y="68"/>
                              </a:lnTo>
                              <a:lnTo>
                                <a:pt x="60" y="63"/>
                              </a:lnTo>
                              <a:lnTo>
                                <a:pt x="73" y="75"/>
                              </a:lnTo>
                              <a:lnTo>
                                <a:pt x="98" y="47"/>
                              </a:lnTo>
                              <a:close/>
                            </a:path>
                          </a:pathLst>
                        </a:custGeom>
                        <a:solidFill>
                          <a:schemeClr val="accent5"/>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74831" id="Google Shape;484;p73" o:spid="_x0000_s1026" alt="Icon of a check mark" style="width:17.05pt;height:17.0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" path="m,l,107r77,48l155,107,155,,,xm148,103l77,148,7,103,7,8r141,l148,103xm128,93r,-70l25,23r,70l77,124,128,93xm32,89r,-59l122,30r,59l77,116,32,89xm98,47r5,4l73,84,56,68r4,-5l73,75,98,47xe" fillcolor="#db536a [3208]" stroked="f">
                <v:path arrowok="t" o:extrusionok="f"/>
                <w10:anchorlock/>
              </v:shape>
            </w:pict>
          </mc:Fallback>
        </mc:AlternateContent>
      </w:r>
      <w:r w:rsidRPr="0018591C">
        <w:rPr>
          <w:sz w:val="20"/>
        </w:rPr>
        <w:tab/>
      </w:r>
      <w:r w:rsidR="000F3644" w:rsidRPr="0018591C">
        <w:rPr>
          <w:sz w:val="20"/>
        </w:rPr>
        <w:t>Outcomes of the evidence review</w:t>
      </w:r>
    </w:p>
    <w:p w14:paraId="3137E1D8" w14:textId="77777777" w:rsidR="000F3644" w:rsidRPr="0018591C" w:rsidRDefault="000F3644" w:rsidP="00BE21EE">
      <w:pPr>
        <w:pStyle w:val="ListBullet"/>
        <w:spacing w:before="40" w:after="40"/>
        <w:rPr>
          <w:sz w:val="18"/>
          <w:szCs w:val="18"/>
        </w:rPr>
      </w:pPr>
      <w:r w:rsidRPr="0018591C">
        <w:rPr>
          <w:sz w:val="18"/>
          <w:szCs w:val="18"/>
          <w:lang w:val="en-GB"/>
        </w:rPr>
        <w:t>64 potential QIs were identified across the five QI domains, with either robust evidence (Tier 1) or strong attributes with only minor limitations (Tier 2). This included:</w:t>
      </w:r>
    </w:p>
    <w:p w14:paraId="47DFEF8A" w14:textId="77777777" w:rsidR="000F3644" w:rsidRPr="0018591C" w:rsidRDefault="000F3644" w:rsidP="00277615">
      <w:pPr>
        <w:pStyle w:val="Frame1"/>
        <w:framePr w:wrap="around"/>
        <w:rPr>
          <w:sz w:val="18"/>
          <w:szCs w:val="18"/>
        </w:rPr>
      </w:pPr>
      <w:r w:rsidRPr="0018591C">
        <w:rPr>
          <w:sz w:val="18"/>
          <w:szCs w:val="18"/>
        </w:rPr>
        <w:t xml:space="preserve">12 </w:t>
      </w:r>
      <w:r w:rsidRPr="0018591C">
        <w:rPr>
          <w:rFonts w:eastAsia="Arial"/>
          <w:sz w:val="18"/>
          <w:szCs w:val="18"/>
        </w:rPr>
        <w:t>Pressure Injuries QIs</w:t>
      </w:r>
    </w:p>
    <w:p w14:paraId="74F55354" w14:textId="77777777" w:rsidR="000F3644" w:rsidRPr="0018591C" w:rsidRDefault="000F3644" w:rsidP="00277615">
      <w:pPr>
        <w:pStyle w:val="Frame1"/>
        <w:framePr w:wrap="around"/>
        <w:rPr>
          <w:sz w:val="18"/>
          <w:szCs w:val="18"/>
        </w:rPr>
      </w:pPr>
      <w:r w:rsidRPr="0018591C">
        <w:rPr>
          <w:rFonts w:eastAsia="Arial"/>
          <w:sz w:val="18"/>
          <w:szCs w:val="18"/>
        </w:rPr>
        <w:t>8 Use of Physical Restraint QIs</w:t>
      </w:r>
    </w:p>
    <w:p w14:paraId="028AA153" w14:textId="0B85E224" w:rsidR="000F3644" w:rsidRPr="0018591C" w:rsidRDefault="000F3644" w:rsidP="00277615">
      <w:pPr>
        <w:pStyle w:val="Frame1"/>
        <w:framePr w:wrap="around"/>
        <w:rPr>
          <w:sz w:val="18"/>
          <w:szCs w:val="18"/>
          <w:lang w:val="en-AU"/>
        </w:rPr>
      </w:pPr>
      <w:r w:rsidRPr="0018591C">
        <w:rPr>
          <w:rFonts w:eastAsia="Arial"/>
          <w:sz w:val="18"/>
          <w:szCs w:val="18"/>
        </w:rPr>
        <w:t>16 Unpla</w:t>
      </w:r>
      <w:r w:rsidRPr="0018591C">
        <w:rPr>
          <w:sz w:val="18"/>
          <w:szCs w:val="18"/>
        </w:rPr>
        <w:t>nned Weight Loss Q</w:t>
      </w:r>
      <w:r w:rsidR="00BE21EE" w:rsidRPr="0018591C">
        <w:rPr>
          <w:sz w:val="18"/>
          <w:szCs w:val="18"/>
        </w:rPr>
        <w:t>i</w:t>
      </w:r>
      <w:r w:rsidRPr="0018591C">
        <w:rPr>
          <w:sz w:val="18"/>
          <w:szCs w:val="18"/>
        </w:rPr>
        <w:t>s</w:t>
      </w:r>
    </w:p>
    <w:p w14:paraId="54622EC5" w14:textId="77777777" w:rsidR="00FB7AD2" w:rsidRPr="0018591C" w:rsidRDefault="00FB7AD2" w:rsidP="00277615">
      <w:pPr>
        <w:pStyle w:val="ListBullet2"/>
        <w:framePr w:w="3402" w:h="624" w:hRule="exact" w:wrap="around" w:vAnchor="text" w:hAnchor="page" w:x="12747" w:y="1"/>
        <w:spacing w:before="40" w:after="40"/>
        <w:rPr>
          <w:sz w:val="18"/>
          <w:szCs w:val="18"/>
        </w:rPr>
      </w:pPr>
      <w:r w:rsidRPr="0018591C">
        <w:rPr>
          <w:sz w:val="18"/>
          <w:szCs w:val="18"/>
        </w:rPr>
        <w:t>12 Medication Management QIs</w:t>
      </w:r>
      <w:r w:rsidRPr="0018591C">
        <w:rPr>
          <w:sz w:val="18"/>
          <w:szCs w:val="18"/>
          <w:lang w:val="en-GB"/>
        </w:rPr>
        <w:t xml:space="preserve"> </w:t>
      </w:r>
    </w:p>
    <w:p w14:paraId="7451BFFF" w14:textId="29B308B7" w:rsidR="00BE21EE" w:rsidRPr="0018591C" w:rsidRDefault="00BE21EE" w:rsidP="00277615">
      <w:pPr>
        <w:pStyle w:val="ListBullet2"/>
        <w:framePr w:w="3402" w:h="624" w:hRule="exact" w:wrap="around" w:vAnchor="text" w:hAnchor="page" w:x="12747" w:y="1"/>
        <w:spacing w:before="40" w:after="40"/>
        <w:rPr>
          <w:sz w:val="18"/>
          <w:szCs w:val="18"/>
        </w:rPr>
      </w:pPr>
      <w:r w:rsidRPr="0018591C">
        <w:rPr>
          <w:sz w:val="18"/>
          <w:szCs w:val="18"/>
          <w:lang w:val="en-GB"/>
        </w:rPr>
        <w:t>16 Falls and Fractures QIs</w:t>
      </w:r>
    </w:p>
    <w:p w14:paraId="5EF8A50E" w14:textId="77777777" w:rsidR="00277615" w:rsidRPr="0018591C" w:rsidRDefault="00277615" w:rsidP="00277615">
      <w:pPr>
        <w:pStyle w:val="PwCNormal-Single"/>
        <w:rPr>
          <w:sz w:val="18"/>
          <w:szCs w:val="18"/>
        </w:rPr>
      </w:pPr>
    </w:p>
    <w:p w14:paraId="44E0C443" w14:textId="5C5D4EC8" w:rsidR="00136E31" w:rsidRPr="0018591C" w:rsidRDefault="000F3644" w:rsidP="009958D6">
      <w:pPr>
        <w:pStyle w:val="Outcomes-Rose-lastbullet"/>
        <w:rPr>
          <w:sz w:val="18"/>
          <w:szCs w:val="18"/>
        </w:rPr>
      </w:pPr>
      <w:r w:rsidRPr="0018591C">
        <w:rPr>
          <w:sz w:val="18"/>
          <w:szCs w:val="18"/>
        </w:rPr>
        <w:t>33 QI measures identified without established scientific properties but with relevant quality concepts (Tier 3).</w:t>
      </w:r>
    </w:p>
    <w:p w14:paraId="1629573E" w14:textId="193E86FD" w:rsidR="000C7ECD" w:rsidRDefault="000C7ECD" w:rsidP="009958D6">
      <w:pPr>
        <w:pStyle w:val="PwCNormal-Single"/>
      </w:pPr>
      <w:r>
        <w:br w:type="page"/>
      </w:r>
    </w:p>
    <w:p w14:paraId="7EDC65C6" w14:textId="77777777" w:rsidR="009F79CB" w:rsidRDefault="009F79CB" w:rsidP="009C1A7E">
      <w:pPr>
        <w:pStyle w:val="Heading1"/>
        <w:framePr w:wrap="around"/>
      </w:pPr>
      <w:r w:rsidRPr="009F79CB">
        <w:lastRenderedPageBreak/>
        <w:t>Consultations were held with the aged care sector and a Clinical Expert Group on possible quality indicators</w:t>
      </w:r>
    </w:p>
    <w:p w14:paraId="50BC1AFA" w14:textId="313135DA" w:rsidR="009F79CB" w:rsidRPr="009F79CB" w:rsidRDefault="002D4D8B" w:rsidP="009958D6">
      <w:pPr>
        <w:pStyle w:val="HeadingBannerOrange"/>
        <w:spacing w:before="0"/>
      </w:pPr>
      <w:r w:rsidRPr="002D4D8B">
        <w:rPr>
          <w:noProof/>
          <w:color w:val="000000" w:themeColor="text1"/>
          <w:sz w:val="18"/>
          <w:szCs w:val="18"/>
          <w:lang w:eastAsia="en-AU"/>
        </w:rPr>
        <mc:AlternateContent>
          <mc:Choice Requires="wps">
            <w:drawing>
              <wp:inline distT="0" distB="0" distL="0" distR="0" wp14:anchorId="47EBBA6C" wp14:editId="4BDD572F">
                <wp:extent cx="200921" cy="201600"/>
                <wp:effectExtent l="0" t="0" r="8890" b="8255"/>
                <wp:docPr id="57" name="Freeform 46" descr="Icon of a gro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00921" cy="201600"/>
                        </a:xfrm>
                        <a:custGeom>
                          <a:avLst/>
                          <a:gdLst>
                            <a:gd name="T0" fmla="*/ 576 w 576"/>
                            <a:gd name="T1" fmla="*/ 0 h 576"/>
                            <a:gd name="T2" fmla="*/ 540 w 576"/>
                            <a:gd name="T3" fmla="*/ 401 h 576"/>
                            <a:gd name="T4" fmla="*/ 472 w 576"/>
                            <a:gd name="T5" fmla="*/ 398 h 576"/>
                            <a:gd name="T6" fmla="*/ 404 w 576"/>
                            <a:gd name="T7" fmla="*/ 401 h 576"/>
                            <a:gd name="T8" fmla="*/ 319 w 576"/>
                            <a:gd name="T9" fmla="*/ 388 h 576"/>
                            <a:gd name="T10" fmla="*/ 257 w 576"/>
                            <a:gd name="T11" fmla="*/ 388 h 576"/>
                            <a:gd name="T12" fmla="*/ 172 w 576"/>
                            <a:gd name="T13" fmla="*/ 401 h 576"/>
                            <a:gd name="T14" fmla="*/ 104 w 576"/>
                            <a:gd name="T15" fmla="*/ 398 h 576"/>
                            <a:gd name="T16" fmla="*/ 36 w 576"/>
                            <a:gd name="T17" fmla="*/ 401 h 576"/>
                            <a:gd name="T18" fmla="*/ 208 w 576"/>
                            <a:gd name="T19" fmla="*/ 471 h 576"/>
                            <a:gd name="T20" fmla="*/ 264 w 576"/>
                            <a:gd name="T21" fmla="*/ 411 h 576"/>
                            <a:gd name="T22" fmla="*/ 348 w 576"/>
                            <a:gd name="T23" fmla="*/ 424 h 576"/>
                            <a:gd name="T24" fmla="*/ 208 w 576"/>
                            <a:gd name="T25" fmla="*/ 552 h 576"/>
                            <a:gd name="T26" fmla="*/ 44 w 576"/>
                            <a:gd name="T27" fmla="*/ 424 h 576"/>
                            <a:gd name="T28" fmla="*/ 128 w 576"/>
                            <a:gd name="T29" fmla="*/ 411 h 576"/>
                            <a:gd name="T30" fmla="*/ 184 w 576"/>
                            <a:gd name="T31" fmla="*/ 471 h 576"/>
                            <a:gd name="T32" fmla="*/ 392 w 576"/>
                            <a:gd name="T33" fmla="*/ 552 h 576"/>
                            <a:gd name="T34" fmla="*/ 447 w 576"/>
                            <a:gd name="T35" fmla="*/ 412 h 576"/>
                            <a:gd name="T36" fmla="*/ 496 w 576"/>
                            <a:gd name="T37" fmla="*/ 412 h 576"/>
                            <a:gd name="T38" fmla="*/ 551 w 576"/>
                            <a:gd name="T39" fmla="*/ 552 h 576"/>
                            <a:gd name="T40" fmla="*/ 147 w 576"/>
                            <a:gd name="T41" fmla="*/ 328 h 576"/>
                            <a:gd name="T42" fmla="*/ 136 w 576"/>
                            <a:gd name="T43" fmla="*/ 235 h 576"/>
                            <a:gd name="T44" fmla="*/ 220 w 576"/>
                            <a:gd name="T45" fmla="*/ 223 h 576"/>
                            <a:gd name="T46" fmla="*/ 275 w 576"/>
                            <a:gd name="T47" fmla="*/ 279 h 576"/>
                            <a:gd name="T48" fmla="*/ 288 w 576"/>
                            <a:gd name="T49" fmla="*/ 387 h 576"/>
                            <a:gd name="T50" fmla="*/ 304 w 576"/>
                            <a:gd name="T51" fmla="*/ 252 h 576"/>
                            <a:gd name="T52" fmla="*/ 380 w 576"/>
                            <a:gd name="T53" fmla="*/ 234 h 576"/>
                            <a:gd name="T54" fmla="*/ 455 w 576"/>
                            <a:gd name="T55" fmla="*/ 252 h 576"/>
                            <a:gd name="T56" fmla="*/ 472 w 576"/>
                            <a:gd name="T57" fmla="*/ 387 h 576"/>
                            <a:gd name="T58" fmla="*/ 484 w 576"/>
                            <a:gd name="T59" fmla="*/ 278 h 576"/>
                            <a:gd name="T60" fmla="*/ 411 w 576"/>
                            <a:gd name="T61" fmla="*/ 200 h 576"/>
                            <a:gd name="T62" fmla="*/ 348 w 576"/>
                            <a:gd name="T63" fmla="*/ 200 h 576"/>
                            <a:gd name="T64" fmla="*/ 264 w 576"/>
                            <a:gd name="T65" fmla="*/ 212 h 576"/>
                            <a:gd name="T66" fmla="*/ 196 w 576"/>
                            <a:gd name="T67" fmla="*/ 209 h 576"/>
                            <a:gd name="T68" fmla="*/ 128 w 576"/>
                            <a:gd name="T69" fmla="*/ 212 h 576"/>
                            <a:gd name="T70" fmla="*/ 62 w 576"/>
                            <a:gd name="T71" fmla="*/ 328 h 576"/>
                            <a:gd name="T72" fmla="*/ 472 w 576"/>
                            <a:gd name="T73" fmla="*/ 362 h 576"/>
                            <a:gd name="T74" fmla="*/ 472 w 576"/>
                            <a:gd name="T75" fmla="*/ 301 h 576"/>
                            <a:gd name="T76" fmla="*/ 288 w 576"/>
                            <a:gd name="T77" fmla="*/ 362 h 576"/>
                            <a:gd name="T78" fmla="*/ 288 w 576"/>
                            <a:gd name="T79" fmla="*/ 301 h 576"/>
                            <a:gd name="T80" fmla="*/ 92 w 576"/>
                            <a:gd name="T81" fmla="*/ 307 h 576"/>
                            <a:gd name="T82" fmla="*/ 122 w 576"/>
                            <a:gd name="T83" fmla="*/ 326 h 576"/>
                            <a:gd name="T84" fmla="*/ 92 w 576"/>
                            <a:gd name="T85" fmla="*/ 307 h 576"/>
                            <a:gd name="T86" fmla="*/ 227 w 576"/>
                            <a:gd name="T87" fmla="*/ 102 h 576"/>
                            <a:gd name="T88" fmla="*/ 154 w 576"/>
                            <a:gd name="T89" fmla="*/ 140 h 576"/>
                            <a:gd name="T90" fmla="*/ 197 w 576"/>
                            <a:gd name="T91" fmla="*/ 112 h 576"/>
                            <a:gd name="T92" fmla="*/ 196 w 576"/>
                            <a:gd name="T93" fmla="*/ 173 h 576"/>
                            <a:gd name="T94" fmla="*/ 380 w 576"/>
                            <a:gd name="T95" fmla="*/ 198 h 576"/>
                            <a:gd name="T96" fmla="*/ 380 w 576"/>
                            <a:gd name="T97" fmla="*/ 88 h 576"/>
                            <a:gd name="T98" fmla="*/ 368 w 576"/>
                            <a:gd name="T99" fmla="*/ 118 h 576"/>
                            <a:gd name="T100" fmla="*/ 398 w 576"/>
                            <a:gd name="T101" fmla="*/ 138 h 576"/>
                            <a:gd name="T102" fmla="*/ 368 w 576"/>
                            <a:gd name="T103" fmla="*/ 118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25"/>
                              </a:moveTo>
                              <a:cubicBezTo>
                                <a:pt x="551" y="406"/>
                                <a:pt x="551" y="406"/>
                                <a:pt x="551" y="406"/>
                              </a:cubicBezTo>
                              <a:cubicBezTo>
                                <a:pt x="548" y="404"/>
                                <a:pt x="544" y="402"/>
                                <a:pt x="540" y="401"/>
                              </a:cubicBezTo>
                              <a:cubicBezTo>
                                <a:pt x="531" y="397"/>
                                <a:pt x="519" y="393"/>
                                <a:pt x="504" y="388"/>
                              </a:cubicBezTo>
                              <a:cubicBezTo>
                                <a:pt x="503" y="388"/>
                                <a:pt x="503" y="388"/>
                                <a:pt x="503" y="388"/>
                              </a:cubicBezTo>
                              <a:cubicBezTo>
                                <a:pt x="489" y="383"/>
                                <a:pt x="481" y="390"/>
                                <a:pt x="477" y="396"/>
                              </a:cubicBezTo>
                              <a:cubicBezTo>
                                <a:pt x="476" y="397"/>
                                <a:pt x="475" y="398"/>
                                <a:pt x="472" y="398"/>
                              </a:cubicBezTo>
                              <a:cubicBezTo>
                                <a:pt x="469" y="398"/>
                                <a:pt x="468" y="397"/>
                                <a:pt x="467" y="396"/>
                              </a:cubicBezTo>
                              <a:cubicBezTo>
                                <a:pt x="463" y="390"/>
                                <a:pt x="455" y="383"/>
                                <a:pt x="440" y="388"/>
                              </a:cubicBezTo>
                              <a:cubicBezTo>
                                <a:pt x="439" y="388"/>
                                <a:pt x="439" y="388"/>
                                <a:pt x="439" y="388"/>
                              </a:cubicBezTo>
                              <a:cubicBezTo>
                                <a:pt x="425" y="393"/>
                                <a:pt x="413" y="397"/>
                                <a:pt x="404" y="401"/>
                              </a:cubicBezTo>
                              <a:cubicBezTo>
                                <a:pt x="394" y="404"/>
                                <a:pt x="386" y="410"/>
                                <a:pt x="380" y="418"/>
                              </a:cubicBezTo>
                              <a:cubicBezTo>
                                <a:pt x="374" y="410"/>
                                <a:pt x="366" y="404"/>
                                <a:pt x="356" y="401"/>
                              </a:cubicBezTo>
                              <a:cubicBezTo>
                                <a:pt x="347" y="397"/>
                                <a:pt x="335" y="393"/>
                                <a:pt x="320" y="388"/>
                              </a:cubicBezTo>
                              <a:cubicBezTo>
                                <a:pt x="319" y="388"/>
                                <a:pt x="319" y="388"/>
                                <a:pt x="319" y="388"/>
                              </a:cubicBezTo>
                              <a:cubicBezTo>
                                <a:pt x="305" y="383"/>
                                <a:pt x="297" y="390"/>
                                <a:pt x="293" y="396"/>
                              </a:cubicBezTo>
                              <a:cubicBezTo>
                                <a:pt x="292" y="397"/>
                                <a:pt x="291" y="398"/>
                                <a:pt x="288" y="398"/>
                              </a:cubicBezTo>
                              <a:cubicBezTo>
                                <a:pt x="285" y="398"/>
                                <a:pt x="284" y="397"/>
                                <a:pt x="283" y="396"/>
                              </a:cubicBezTo>
                              <a:cubicBezTo>
                                <a:pt x="279" y="390"/>
                                <a:pt x="271" y="383"/>
                                <a:pt x="257" y="388"/>
                              </a:cubicBezTo>
                              <a:cubicBezTo>
                                <a:pt x="256" y="388"/>
                                <a:pt x="256" y="388"/>
                                <a:pt x="256" y="388"/>
                              </a:cubicBezTo>
                              <a:cubicBezTo>
                                <a:pt x="241" y="393"/>
                                <a:pt x="229" y="397"/>
                                <a:pt x="220" y="401"/>
                              </a:cubicBezTo>
                              <a:cubicBezTo>
                                <a:pt x="210" y="404"/>
                                <a:pt x="202" y="410"/>
                                <a:pt x="196" y="418"/>
                              </a:cubicBezTo>
                              <a:cubicBezTo>
                                <a:pt x="190" y="410"/>
                                <a:pt x="182" y="404"/>
                                <a:pt x="172" y="401"/>
                              </a:cubicBezTo>
                              <a:cubicBezTo>
                                <a:pt x="163" y="397"/>
                                <a:pt x="151" y="393"/>
                                <a:pt x="136" y="388"/>
                              </a:cubicBezTo>
                              <a:cubicBezTo>
                                <a:pt x="136" y="388"/>
                                <a:pt x="136" y="388"/>
                                <a:pt x="136" y="388"/>
                              </a:cubicBezTo>
                              <a:cubicBezTo>
                                <a:pt x="121" y="383"/>
                                <a:pt x="113" y="390"/>
                                <a:pt x="109" y="396"/>
                              </a:cubicBezTo>
                              <a:cubicBezTo>
                                <a:pt x="108" y="397"/>
                                <a:pt x="107" y="398"/>
                                <a:pt x="104" y="398"/>
                              </a:cubicBezTo>
                              <a:cubicBezTo>
                                <a:pt x="101" y="398"/>
                                <a:pt x="100" y="397"/>
                                <a:pt x="100" y="396"/>
                              </a:cubicBezTo>
                              <a:cubicBezTo>
                                <a:pt x="95" y="390"/>
                                <a:pt x="87" y="383"/>
                                <a:pt x="73" y="388"/>
                              </a:cubicBezTo>
                              <a:cubicBezTo>
                                <a:pt x="72" y="388"/>
                                <a:pt x="72" y="388"/>
                                <a:pt x="72" y="388"/>
                              </a:cubicBezTo>
                              <a:cubicBezTo>
                                <a:pt x="58" y="393"/>
                                <a:pt x="45" y="397"/>
                                <a:pt x="36" y="401"/>
                              </a:cubicBezTo>
                              <a:cubicBezTo>
                                <a:pt x="32" y="402"/>
                                <a:pt x="28" y="404"/>
                                <a:pt x="25" y="406"/>
                              </a:cubicBezTo>
                              <a:cubicBezTo>
                                <a:pt x="25" y="25"/>
                                <a:pt x="25" y="25"/>
                                <a:pt x="25" y="25"/>
                              </a:cubicBezTo>
                              <a:lnTo>
                                <a:pt x="551" y="25"/>
                              </a:lnTo>
                              <a:close/>
                              <a:moveTo>
                                <a:pt x="208" y="471"/>
                              </a:moveTo>
                              <a:cubicBezTo>
                                <a:pt x="209" y="467"/>
                                <a:pt x="211" y="450"/>
                                <a:pt x="213" y="440"/>
                              </a:cubicBezTo>
                              <a:cubicBezTo>
                                <a:pt x="213" y="435"/>
                                <a:pt x="218" y="428"/>
                                <a:pt x="228" y="424"/>
                              </a:cubicBezTo>
                              <a:cubicBezTo>
                                <a:pt x="237" y="421"/>
                                <a:pt x="249" y="417"/>
                                <a:pt x="264" y="412"/>
                              </a:cubicBezTo>
                              <a:cubicBezTo>
                                <a:pt x="264" y="411"/>
                                <a:pt x="264" y="411"/>
                                <a:pt x="264" y="411"/>
                              </a:cubicBezTo>
                              <a:cubicBezTo>
                                <a:pt x="270" y="419"/>
                                <a:pt x="278" y="422"/>
                                <a:pt x="288" y="422"/>
                              </a:cubicBezTo>
                              <a:cubicBezTo>
                                <a:pt x="298" y="422"/>
                                <a:pt x="306" y="419"/>
                                <a:pt x="312" y="411"/>
                              </a:cubicBezTo>
                              <a:cubicBezTo>
                                <a:pt x="313" y="412"/>
                                <a:pt x="313" y="412"/>
                                <a:pt x="313" y="412"/>
                              </a:cubicBezTo>
                              <a:cubicBezTo>
                                <a:pt x="327" y="417"/>
                                <a:pt x="339" y="421"/>
                                <a:pt x="348" y="424"/>
                              </a:cubicBezTo>
                              <a:cubicBezTo>
                                <a:pt x="358" y="428"/>
                                <a:pt x="363" y="435"/>
                                <a:pt x="364" y="440"/>
                              </a:cubicBezTo>
                              <a:cubicBezTo>
                                <a:pt x="365" y="450"/>
                                <a:pt x="367" y="467"/>
                                <a:pt x="368" y="471"/>
                              </a:cubicBezTo>
                              <a:cubicBezTo>
                                <a:pt x="368" y="552"/>
                                <a:pt x="368" y="552"/>
                                <a:pt x="368" y="552"/>
                              </a:cubicBezTo>
                              <a:cubicBezTo>
                                <a:pt x="208" y="552"/>
                                <a:pt x="208" y="552"/>
                                <a:pt x="208" y="552"/>
                              </a:cubicBezTo>
                              <a:lnTo>
                                <a:pt x="208" y="471"/>
                              </a:lnTo>
                              <a:close/>
                              <a:moveTo>
                                <a:pt x="25" y="471"/>
                              </a:moveTo>
                              <a:cubicBezTo>
                                <a:pt x="25" y="467"/>
                                <a:pt x="28" y="450"/>
                                <a:pt x="29" y="440"/>
                              </a:cubicBezTo>
                              <a:cubicBezTo>
                                <a:pt x="29" y="435"/>
                                <a:pt x="34" y="428"/>
                                <a:pt x="44" y="424"/>
                              </a:cubicBezTo>
                              <a:cubicBezTo>
                                <a:pt x="51" y="422"/>
                                <a:pt x="62" y="418"/>
                                <a:pt x="80" y="412"/>
                              </a:cubicBezTo>
                              <a:cubicBezTo>
                                <a:pt x="80" y="411"/>
                                <a:pt x="80" y="411"/>
                                <a:pt x="80" y="411"/>
                              </a:cubicBezTo>
                              <a:cubicBezTo>
                                <a:pt x="86" y="419"/>
                                <a:pt x="94" y="422"/>
                                <a:pt x="104" y="422"/>
                              </a:cubicBezTo>
                              <a:cubicBezTo>
                                <a:pt x="114" y="422"/>
                                <a:pt x="122" y="419"/>
                                <a:pt x="128" y="411"/>
                              </a:cubicBezTo>
                              <a:cubicBezTo>
                                <a:pt x="129" y="412"/>
                                <a:pt x="129" y="412"/>
                                <a:pt x="129" y="412"/>
                              </a:cubicBezTo>
                              <a:cubicBezTo>
                                <a:pt x="143" y="417"/>
                                <a:pt x="155" y="421"/>
                                <a:pt x="164" y="424"/>
                              </a:cubicBezTo>
                              <a:cubicBezTo>
                                <a:pt x="175" y="428"/>
                                <a:pt x="179" y="435"/>
                                <a:pt x="180" y="440"/>
                              </a:cubicBezTo>
                              <a:cubicBezTo>
                                <a:pt x="181" y="450"/>
                                <a:pt x="183" y="467"/>
                                <a:pt x="184" y="471"/>
                              </a:cubicBezTo>
                              <a:cubicBezTo>
                                <a:pt x="184" y="552"/>
                                <a:pt x="184" y="552"/>
                                <a:pt x="184" y="552"/>
                              </a:cubicBezTo>
                              <a:cubicBezTo>
                                <a:pt x="25" y="552"/>
                                <a:pt x="25" y="552"/>
                                <a:pt x="25" y="552"/>
                              </a:cubicBezTo>
                              <a:lnTo>
                                <a:pt x="25" y="471"/>
                              </a:lnTo>
                              <a:close/>
                              <a:moveTo>
                                <a:pt x="392" y="552"/>
                              </a:moveTo>
                              <a:cubicBezTo>
                                <a:pt x="392" y="471"/>
                                <a:pt x="392" y="471"/>
                                <a:pt x="392" y="471"/>
                              </a:cubicBezTo>
                              <a:cubicBezTo>
                                <a:pt x="393" y="467"/>
                                <a:pt x="395" y="450"/>
                                <a:pt x="396" y="440"/>
                              </a:cubicBezTo>
                              <a:cubicBezTo>
                                <a:pt x="397" y="435"/>
                                <a:pt x="401" y="428"/>
                                <a:pt x="412" y="424"/>
                              </a:cubicBezTo>
                              <a:cubicBezTo>
                                <a:pt x="421" y="421"/>
                                <a:pt x="433" y="417"/>
                                <a:pt x="447" y="412"/>
                              </a:cubicBezTo>
                              <a:cubicBezTo>
                                <a:pt x="448" y="411"/>
                                <a:pt x="448" y="411"/>
                                <a:pt x="448" y="411"/>
                              </a:cubicBezTo>
                              <a:cubicBezTo>
                                <a:pt x="454" y="419"/>
                                <a:pt x="462" y="422"/>
                                <a:pt x="472" y="422"/>
                              </a:cubicBezTo>
                              <a:cubicBezTo>
                                <a:pt x="482" y="422"/>
                                <a:pt x="490" y="419"/>
                                <a:pt x="496" y="411"/>
                              </a:cubicBezTo>
                              <a:cubicBezTo>
                                <a:pt x="496" y="412"/>
                                <a:pt x="496" y="412"/>
                                <a:pt x="496" y="412"/>
                              </a:cubicBezTo>
                              <a:cubicBezTo>
                                <a:pt x="511" y="417"/>
                                <a:pt x="523" y="421"/>
                                <a:pt x="532" y="424"/>
                              </a:cubicBezTo>
                              <a:cubicBezTo>
                                <a:pt x="542" y="428"/>
                                <a:pt x="547" y="435"/>
                                <a:pt x="547" y="440"/>
                              </a:cubicBezTo>
                              <a:cubicBezTo>
                                <a:pt x="548" y="450"/>
                                <a:pt x="551" y="467"/>
                                <a:pt x="551" y="471"/>
                              </a:cubicBezTo>
                              <a:cubicBezTo>
                                <a:pt x="551" y="552"/>
                                <a:pt x="551" y="552"/>
                                <a:pt x="551" y="552"/>
                              </a:cubicBezTo>
                              <a:lnTo>
                                <a:pt x="392" y="552"/>
                              </a:lnTo>
                              <a:close/>
                              <a:moveTo>
                                <a:pt x="104" y="387"/>
                              </a:moveTo>
                              <a:cubicBezTo>
                                <a:pt x="105" y="387"/>
                                <a:pt x="105" y="387"/>
                                <a:pt x="105" y="387"/>
                              </a:cubicBezTo>
                              <a:cubicBezTo>
                                <a:pt x="123" y="387"/>
                                <a:pt x="144" y="369"/>
                                <a:pt x="147" y="328"/>
                              </a:cubicBezTo>
                              <a:cubicBezTo>
                                <a:pt x="148" y="309"/>
                                <a:pt x="141" y="297"/>
                                <a:pt x="135" y="290"/>
                              </a:cubicBezTo>
                              <a:cubicBezTo>
                                <a:pt x="129" y="284"/>
                                <a:pt x="123" y="281"/>
                                <a:pt x="117" y="279"/>
                              </a:cubicBezTo>
                              <a:cubicBezTo>
                                <a:pt x="118" y="272"/>
                                <a:pt x="120" y="260"/>
                                <a:pt x="121" y="252"/>
                              </a:cubicBezTo>
                              <a:cubicBezTo>
                                <a:pt x="121" y="247"/>
                                <a:pt x="126" y="239"/>
                                <a:pt x="136" y="235"/>
                              </a:cubicBezTo>
                              <a:cubicBezTo>
                                <a:pt x="148" y="231"/>
                                <a:pt x="164" y="226"/>
                                <a:pt x="172" y="223"/>
                              </a:cubicBezTo>
                              <a:cubicBezTo>
                                <a:pt x="172" y="223"/>
                                <a:pt x="172" y="223"/>
                                <a:pt x="172" y="223"/>
                              </a:cubicBezTo>
                              <a:cubicBezTo>
                                <a:pt x="178" y="230"/>
                                <a:pt x="186" y="234"/>
                                <a:pt x="196" y="234"/>
                              </a:cubicBezTo>
                              <a:cubicBezTo>
                                <a:pt x="206" y="234"/>
                                <a:pt x="214" y="230"/>
                                <a:pt x="220" y="223"/>
                              </a:cubicBezTo>
                              <a:cubicBezTo>
                                <a:pt x="221" y="223"/>
                                <a:pt x="221" y="223"/>
                                <a:pt x="221" y="223"/>
                              </a:cubicBezTo>
                              <a:cubicBezTo>
                                <a:pt x="228" y="226"/>
                                <a:pt x="244" y="231"/>
                                <a:pt x="256" y="235"/>
                              </a:cubicBezTo>
                              <a:cubicBezTo>
                                <a:pt x="267" y="239"/>
                                <a:pt x="271" y="247"/>
                                <a:pt x="272" y="252"/>
                              </a:cubicBezTo>
                              <a:cubicBezTo>
                                <a:pt x="272" y="260"/>
                                <a:pt x="274" y="272"/>
                                <a:pt x="275" y="279"/>
                              </a:cubicBezTo>
                              <a:cubicBezTo>
                                <a:pt x="269" y="281"/>
                                <a:pt x="263" y="285"/>
                                <a:pt x="258" y="290"/>
                              </a:cubicBezTo>
                              <a:cubicBezTo>
                                <a:pt x="252" y="297"/>
                                <a:pt x="245" y="309"/>
                                <a:pt x="246" y="328"/>
                              </a:cubicBezTo>
                              <a:cubicBezTo>
                                <a:pt x="249" y="369"/>
                                <a:pt x="269" y="387"/>
                                <a:pt x="288" y="387"/>
                              </a:cubicBezTo>
                              <a:cubicBezTo>
                                <a:pt x="288" y="387"/>
                                <a:pt x="288" y="387"/>
                                <a:pt x="288" y="387"/>
                              </a:cubicBezTo>
                              <a:cubicBezTo>
                                <a:pt x="307" y="387"/>
                                <a:pt x="327" y="369"/>
                                <a:pt x="330" y="328"/>
                              </a:cubicBezTo>
                              <a:cubicBezTo>
                                <a:pt x="332" y="309"/>
                                <a:pt x="325" y="297"/>
                                <a:pt x="318" y="290"/>
                              </a:cubicBezTo>
                              <a:cubicBezTo>
                                <a:pt x="313" y="284"/>
                                <a:pt x="307" y="281"/>
                                <a:pt x="301" y="279"/>
                              </a:cubicBezTo>
                              <a:cubicBezTo>
                                <a:pt x="302" y="272"/>
                                <a:pt x="304" y="260"/>
                                <a:pt x="304" y="252"/>
                              </a:cubicBezTo>
                              <a:cubicBezTo>
                                <a:pt x="305" y="247"/>
                                <a:pt x="309" y="239"/>
                                <a:pt x="320" y="235"/>
                              </a:cubicBezTo>
                              <a:cubicBezTo>
                                <a:pt x="332" y="231"/>
                                <a:pt x="348" y="226"/>
                                <a:pt x="356" y="223"/>
                              </a:cubicBezTo>
                              <a:cubicBezTo>
                                <a:pt x="356" y="223"/>
                                <a:pt x="356" y="223"/>
                                <a:pt x="356" y="223"/>
                              </a:cubicBezTo>
                              <a:cubicBezTo>
                                <a:pt x="362" y="230"/>
                                <a:pt x="370" y="234"/>
                                <a:pt x="380" y="234"/>
                              </a:cubicBezTo>
                              <a:cubicBezTo>
                                <a:pt x="390" y="234"/>
                                <a:pt x="398" y="230"/>
                                <a:pt x="404" y="223"/>
                              </a:cubicBezTo>
                              <a:cubicBezTo>
                                <a:pt x="404" y="223"/>
                                <a:pt x="404" y="223"/>
                                <a:pt x="404" y="223"/>
                              </a:cubicBezTo>
                              <a:cubicBezTo>
                                <a:pt x="412" y="226"/>
                                <a:pt x="428" y="231"/>
                                <a:pt x="440" y="235"/>
                              </a:cubicBezTo>
                              <a:cubicBezTo>
                                <a:pt x="450" y="239"/>
                                <a:pt x="455" y="247"/>
                                <a:pt x="455" y="252"/>
                              </a:cubicBezTo>
                              <a:cubicBezTo>
                                <a:pt x="456" y="260"/>
                                <a:pt x="458" y="272"/>
                                <a:pt x="459" y="279"/>
                              </a:cubicBezTo>
                              <a:cubicBezTo>
                                <a:pt x="453" y="281"/>
                                <a:pt x="447" y="285"/>
                                <a:pt x="442" y="290"/>
                              </a:cubicBezTo>
                              <a:cubicBezTo>
                                <a:pt x="436" y="297"/>
                                <a:pt x="428" y="309"/>
                                <a:pt x="430" y="328"/>
                              </a:cubicBezTo>
                              <a:cubicBezTo>
                                <a:pt x="433" y="369"/>
                                <a:pt x="453" y="387"/>
                                <a:pt x="472" y="387"/>
                              </a:cubicBezTo>
                              <a:cubicBezTo>
                                <a:pt x="472" y="387"/>
                                <a:pt x="472" y="387"/>
                                <a:pt x="472" y="387"/>
                              </a:cubicBezTo>
                              <a:cubicBezTo>
                                <a:pt x="491" y="387"/>
                                <a:pt x="511" y="369"/>
                                <a:pt x="514" y="328"/>
                              </a:cubicBezTo>
                              <a:cubicBezTo>
                                <a:pt x="516" y="309"/>
                                <a:pt x="509" y="297"/>
                                <a:pt x="502" y="290"/>
                              </a:cubicBezTo>
                              <a:cubicBezTo>
                                <a:pt x="497" y="284"/>
                                <a:pt x="490" y="280"/>
                                <a:pt x="484" y="278"/>
                              </a:cubicBezTo>
                              <a:cubicBezTo>
                                <a:pt x="483" y="274"/>
                                <a:pt x="481" y="258"/>
                                <a:pt x="480" y="249"/>
                              </a:cubicBezTo>
                              <a:cubicBezTo>
                                <a:pt x="478" y="233"/>
                                <a:pt x="466" y="219"/>
                                <a:pt x="448" y="212"/>
                              </a:cubicBezTo>
                              <a:cubicBezTo>
                                <a:pt x="436" y="208"/>
                                <a:pt x="420" y="203"/>
                                <a:pt x="412" y="200"/>
                              </a:cubicBezTo>
                              <a:cubicBezTo>
                                <a:pt x="411" y="200"/>
                                <a:pt x="411" y="200"/>
                                <a:pt x="411" y="200"/>
                              </a:cubicBezTo>
                              <a:cubicBezTo>
                                <a:pt x="397" y="195"/>
                                <a:pt x="389" y="201"/>
                                <a:pt x="385" y="207"/>
                              </a:cubicBezTo>
                              <a:cubicBezTo>
                                <a:pt x="384" y="209"/>
                                <a:pt x="383" y="209"/>
                                <a:pt x="380" y="209"/>
                              </a:cubicBezTo>
                              <a:cubicBezTo>
                                <a:pt x="377" y="209"/>
                                <a:pt x="376" y="209"/>
                                <a:pt x="375" y="207"/>
                              </a:cubicBezTo>
                              <a:cubicBezTo>
                                <a:pt x="371" y="201"/>
                                <a:pt x="363" y="195"/>
                                <a:pt x="348" y="200"/>
                              </a:cubicBezTo>
                              <a:cubicBezTo>
                                <a:pt x="348" y="200"/>
                                <a:pt x="348" y="200"/>
                                <a:pt x="348" y="200"/>
                              </a:cubicBezTo>
                              <a:cubicBezTo>
                                <a:pt x="340" y="203"/>
                                <a:pt x="324" y="208"/>
                                <a:pt x="312" y="212"/>
                              </a:cubicBezTo>
                              <a:cubicBezTo>
                                <a:pt x="302" y="216"/>
                                <a:pt x="294" y="222"/>
                                <a:pt x="288" y="229"/>
                              </a:cubicBezTo>
                              <a:cubicBezTo>
                                <a:pt x="282" y="222"/>
                                <a:pt x="274" y="216"/>
                                <a:pt x="264" y="212"/>
                              </a:cubicBezTo>
                              <a:cubicBezTo>
                                <a:pt x="252" y="208"/>
                                <a:pt x="236" y="203"/>
                                <a:pt x="228" y="200"/>
                              </a:cubicBezTo>
                              <a:cubicBezTo>
                                <a:pt x="228" y="200"/>
                                <a:pt x="228" y="200"/>
                                <a:pt x="228" y="200"/>
                              </a:cubicBezTo>
                              <a:cubicBezTo>
                                <a:pt x="213" y="195"/>
                                <a:pt x="205" y="201"/>
                                <a:pt x="201" y="207"/>
                              </a:cubicBezTo>
                              <a:cubicBezTo>
                                <a:pt x="200" y="209"/>
                                <a:pt x="199" y="209"/>
                                <a:pt x="196" y="209"/>
                              </a:cubicBezTo>
                              <a:cubicBezTo>
                                <a:pt x="193" y="209"/>
                                <a:pt x="192" y="209"/>
                                <a:pt x="191" y="207"/>
                              </a:cubicBezTo>
                              <a:cubicBezTo>
                                <a:pt x="187" y="201"/>
                                <a:pt x="179" y="195"/>
                                <a:pt x="165" y="200"/>
                              </a:cubicBezTo>
                              <a:cubicBezTo>
                                <a:pt x="164" y="200"/>
                                <a:pt x="164" y="200"/>
                                <a:pt x="164" y="200"/>
                              </a:cubicBezTo>
                              <a:cubicBezTo>
                                <a:pt x="156" y="203"/>
                                <a:pt x="140" y="208"/>
                                <a:pt x="128" y="212"/>
                              </a:cubicBezTo>
                              <a:cubicBezTo>
                                <a:pt x="110" y="219"/>
                                <a:pt x="98" y="233"/>
                                <a:pt x="96" y="249"/>
                              </a:cubicBezTo>
                              <a:cubicBezTo>
                                <a:pt x="95" y="258"/>
                                <a:pt x="93" y="274"/>
                                <a:pt x="92" y="278"/>
                              </a:cubicBezTo>
                              <a:cubicBezTo>
                                <a:pt x="86" y="281"/>
                                <a:pt x="80" y="284"/>
                                <a:pt x="74" y="290"/>
                              </a:cubicBezTo>
                              <a:cubicBezTo>
                                <a:pt x="68" y="297"/>
                                <a:pt x="61" y="309"/>
                                <a:pt x="62" y="328"/>
                              </a:cubicBezTo>
                              <a:cubicBezTo>
                                <a:pt x="65" y="369"/>
                                <a:pt x="85" y="387"/>
                                <a:pt x="104" y="387"/>
                              </a:cubicBezTo>
                              <a:close/>
                              <a:moveTo>
                                <a:pt x="490" y="326"/>
                              </a:moveTo>
                              <a:cubicBezTo>
                                <a:pt x="488" y="351"/>
                                <a:pt x="478" y="362"/>
                                <a:pt x="472" y="362"/>
                              </a:cubicBezTo>
                              <a:cubicBezTo>
                                <a:pt x="472" y="362"/>
                                <a:pt x="472" y="362"/>
                                <a:pt x="472" y="362"/>
                              </a:cubicBezTo>
                              <a:cubicBezTo>
                                <a:pt x="466" y="362"/>
                                <a:pt x="456" y="351"/>
                                <a:pt x="454" y="326"/>
                              </a:cubicBezTo>
                              <a:cubicBezTo>
                                <a:pt x="454" y="318"/>
                                <a:pt x="456" y="311"/>
                                <a:pt x="460" y="307"/>
                              </a:cubicBezTo>
                              <a:cubicBezTo>
                                <a:pt x="464" y="302"/>
                                <a:pt x="470" y="301"/>
                                <a:pt x="472" y="301"/>
                              </a:cubicBezTo>
                              <a:cubicBezTo>
                                <a:pt x="472" y="301"/>
                                <a:pt x="472" y="301"/>
                                <a:pt x="472" y="301"/>
                              </a:cubicBezTo>
                              <a:cubicBezTo>
                                <a:pt x="474" y="301"/>
                                <a:pt x="480" y="302"/>
                                <a:pt x="484" y="307"/>
                              </a:cubicBezTo>
                              <a:cubicBezTo>
                                <a:pt x="489" y="311"/>
                                <a:pt x="490" y="318"/>
                                <a:pt x="490" y="326"/>
                              </a:cubicBezTo>
                              <a:close/>
                              <a:moveTo>
                                <a:pt x="306" y="326"/>
                              </a:moveTo>
                              <a:cubicBezTo>
                                <a:pt x="304" y="351"/>
                                <a:pt x="295" y="362"/>
                                <a:pt x="288" y="362"/>
                              </a:cubicBezTo>
                              <a:cubicBezTo>
                                <a:pt x="288" y="362"/>
                                <a:pt x="288" y="362"/>
                                <a:pt x="288" y="362"/>
                              </a:cubicBezTo>
                              <a:cubicBezTo>
                                <a:pt x="282" y="362"/>
                                <a:pt x="272" y="351"/>
                                <a:pt x="271" y="326"/>
                              </a:cubicBezTo>
                              <a:cubicBezTo>
                                <a:pt x="270" y="318"/>
                                <a:pt x="272" y="311"/>
                                <a:pt x="276" y="307"/>
                              </a:cubicBezTo>
                              <a:cubicBezTo>
                                <a:pt x="280" y="302"/>
                                <a:pt x="286" y="301"/>
                                <a:pt x="288" y="301"/>
                              </a:cubicBezTo>
                              <a:cubicBezTo>
                                <a:pt x="288" y="301"/>
                                <a:pt x="288" y="301"/>
                                <a:pt x="288" y="301"/>
                              </a:cubicBezTo>
                              <a:cubicBezTo>
                                <a:pt x="290" y="301"/>
                                <a:pt x="296" y="302"/>
                                <a:pt x="300" y="307"/>
                              </a:cubicBezTo>
                              <a:cubicBezTo>
                                <a:pt x="305" y="311"/>
                                <a:pt x="306" y="318"/>
                                <a:pt x="306" y="326"/>
                              </a:cubicBezTo>
                              <a:close/>
                              <a:moveTo>
                                <a:pt x="92" y="307"/>
                              </a:moveTo>
                              <a:cubicBezTo>
                                <a:pt x="96" y="302"/>
                                <a:pt x="102" y="301"/>
                                <a:pt x="104" y="301"/>
                              </a:cubicBezTo>
                              <a:cubicBezTo>
                                <a:pt x="105" y="301"/>
                                <a:pt x="105" y="301"/>
                                <a:pt x="105" y="301"/>
                              </a:cubicBezTo>
                              <a:cubicBezTo>
                                <a:pt x="107" y="301"/>
                                <a:pt x="112" y="302"/>
                                <a:pt x="117" y="307"/>
                              </a:cubicBezTo>
                              <a:cubicBezTo>
                                <a:pt x="121" y="311"/>
                                <a:pt x="123" y="318"/>
                                <a:pt x="122" y="326"/>
                              </a:cubicBezTo>
                              <a:cubicBezTo>
                                <a:pt x="120" y="351"/>
                                <a:pt x="111" y="362"/>
                                <a:pt x="105" y="362"/>
                              </a:cubicBezTo>
                              <a:cubicBezTo>
                                <a:pt x="104" y="362"/>
                                <a:pt x="104" y="362"/>
                                <a:pt x="104" y="362"/>
                              </a:cubicBezTo>
                              <a:cubicBezTo>
                                <a:pt x="98" y="362"/>
                                <a:pt x="88" y="351"/>
                                <a:pt x="87" y="326"/>
                              </a:cubicBezTo>
                              <a:cubicBezTo>
                                <a:pt x="86" y="318"/>
                                <a:pt x="88" y="311"/>
                                <a:pt x="92" y="307"/>
                              </a:cubicBezTo>
                              <a:close/>
                              <a:moveTo>
                                <a:pt x="196" y="198"/>
                              </a:moveTo>
                              <a:cubicBezTo>
                                <a:pt x="197" y="198"/>
                                <a:pt x="197" y="198"/>
                                <a:pt x="197" y="198"/>
                              </a:cubicBezTo>
                              <a:cubicBezTo>
                                <a:pt x="215" y="198"/>
                                <a:pt x="236" y="180"/>
                                <a:pt x="238" y="140"/>
                              </a:cubicBezTo>
                              <a:cubicBezTo>
                                <a:pt x="240" y="120"/>
                                <a:pt x="233" y="108"/>
                                <a:pt x="227" y="102"/>
                              </a:cubicBezTo>
                              <a:cubicBezTo>
                                <a:pt x="217" y="91"/>
                                <a:pt x="204" y="88"/>
                                <a:pt x="197" y="88"/>
                              </a:cubicBezTo>
                              <a:cubicBezTo>
                                <a:pt x="196" y="88"/>
                                <a:pt x="196" y="88"/>
                                <a:pt x="196" y="88"/>
                              </a:cubicBezTo>
                              <a:cubicBezTo>
                                <a:pt x="188" y="88"/>
                                <a:pt x="176" y="91"/>
                                <a:pt x="166" y="102"/>
                              </a:cubicBezTo>
                              <a:cubicBezTo>
                                <a:pt x="160" y="108"/>
                                <a:pt x="153" y="120"/>
                                <a:pt x="154" y="140"/>
                              </a:cubicBezTo>
                              <a:cubicBezTo>
                                <a:pt x="157" y="180"/>
                                <a:pt x="177" y="198"/>
                                <a:pt x="196" y="198"/>
                              </a:cubicBezTo>
                              <a:close/>
                              <a:moveTo>
                                <a:pt x="184" y="118"/>
                              </a:moveTo>
                              <a:cubicBezTo>
                                <a:pt x="188" y="114"/>
                                <a:pt x="194" y="112"/>
                                <a:pt x="196" y="112"/>
                              </a:cubicBezTo>
                              <a:cubicBezTo>
                                <a:pt x="197" y="112"/>
                                <a:pt x="197" y="112"/>
                                <a:pt x="197" y="112"/>
                              </a:cubicBezTo>
                              <a:cubicBezTo>
                                <a:pt x="198" y="112"/>
                                <a:pt x="204" y="114"/>
                                <a:pt x="209" y="118"/>
                              </a:cubicBezTo>
                              <a:cubicBezTo>
                                <a:pt x="213" y="123"/>
                                <a:pt x="215" y="129"/>
                                <a:pt x="214" y="138"/>
                              </a:cubicBezTo>
                              <a:cubicBezTo>
                                <a:pt x="212" y="162"/>
                                <a:pt x="203" y="173"/>
                                <a:pt x="197" y="173"/>
                              </a:cubicBezTo>
                              <a:cubicBezTo>
                                <a:pt x="196" y="173"/>
                                <a:pt x="196" y="173"/>
                                <a:pt x="196" y="173"/>
                              </a:cubicBezTo>
                              <a:cubicBezTo>
                                <a:pt x="190" y="173"/>
                                <a:pt x="180" y="162"/>
                                <a:pt x="179" y="138"/>
                              </a:cubicBezTo>
                              <a:cubicBezTo>
                                <a:pt x="178" y="129"/>
                                <a:pt x="180" y="123"/>
                                <a:pt x="184" y="118"/>
                              </a:cubicBezTo>
                              <a:close/>
                              <a:moveTo>
                                <a:pt x="380" y="198"/>
                              </a:moveTo>
                              <a:cubicBezTo>
                                <a:pt x="380" y="198"/>
                                <a:pt x="380" y="198"/>
                                <a:pt x="380" y="198"/>
                              </a:cubicBezTo>
                              <a:cubicBezTo>
                                <a:pt x="399" y="198"/>
                                <a:pt x="419" y="180"/>
                                <a:pt x="422" y="140"/>
                              </a:cubicBezTo>
                              <a:cubicBezTo>
                                <a:pt x="424" y="120"/>
                                <a:pt x="417" y="108"/>
                                <a:pt x="410" y="102"/>
                              </a:cubicBezTo>
                              <a:cubicBezTo>
                                <a:pt x="401" y="91"/>
                                <a:pt x="388" y="88"/>
                                <a:pt x="380" y="88"/>
                              </a:cubicBezTo>
                              <a:cubicBezTo>
                                <a:pt x="380" y="88"/>
                                <a:pt x="380" y="88"/>
                                <a:pt x="380" y="88"/>
                              </a:cubicBezTo>
                              <a:cubicBezTo>
                                <a:pt x="372" y="88"/>
                                <a:pt x="359" y="91"/>
                                <a:pt x="350" y="102"/>
                              </a:cubicBezTo>
                              <a:cubicBezTo>
                                <a:pt x="344" y="108"/>
                                <a:pt x="337" y="120"/>
                                <a:pt x="338" y="140"/>
                              </a:cubicBezTo>
                              <a:cubicBezTo>
                                <a:pt x="341" y="180"/>
                                <a:pt x="361" y="198"/>
                                <a:pt x="380" y="198"/>
                              </a:cubicBezTo>
                              <a:close/>
                              <a:moveTo>
                                <a:pt x="368" y="118"/>
                              </a:moveTo>
                              <a:cubicBezTo>
                                <a:pt x="372" y="114"/>
                                <a:pt x="378" y="112"/>
                                <a:pt x="380" y="112"/>
                              </a:cubicBezTo>
                              <a:cubicBezTo>
                                <a:pt x="380" y="112"/>
                                <a:pt x="380" y="112"/>
                                <a:pt x="380" y="112"/>
                              </a:cubicBezTo>
                              <a:cubicBezTo>
                                <a:pt x="382" y="112"/>
                                <a:pt x="388" y="114"/>
                                <a:pt x="392" y="118"/>
                              </a:cubicBezTo>
                              <a:cubicBezTo>
                                <a:pt x="397" y="123"/>
                                <a:pt x="398" y="129"/>
                                <a:pt x="398" y="138"/>
                              </a:cubicBezTo>
                              <a:cubicBezTo>
                                <a:pt x="396" y="162"/>
                                <a:pt x="387" y="173"/>
                                <a:pt x="380" y="173"/>
                              </a:cubicBezTo>
                              <a:cubicBezTo>
                                <a:pt x="380" y="173"/>
                                <a:pt x="380" y="173"/>
                                <a:pt x="380" y="173"/>
                              </a:cubicBezTo>
                              <a:cubicBezTo>
                                <a:pt x="374" y="173"/>
                                <a:pt x="364" y="162"/>
                                <a:pt x="362" y="138"/>
                              </a:cubicBezTo>
                              <a:cubicBezTo>
                                <a:pt x="362" y="129"/>
                                <a:pt x="364" y="123"/>
                                <a:pt x="368" y="118"/>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6B2EB" id="Freeform 46" o:spid="_x0000_s1026" alt="Icon of a group" style="width:15.8pt;height:15.8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" path="m,c,576,,576,,576v576,,576,,576,c576,,576,,576,l,xm551,25v,381,,381,,381c548,404,544,402,540,401v-9,-4,-21,-8,-36,-13c503,388,503,388,503,388v-14,-5,-22,2,-26,8c476,397,475,398,472,398v-3,,-4,-1,-5,-2c463,390,455,383,440,388v-1,,-1,,-1,c425,393,413,397,404,401v-10,3,-18,9,-24,17c374,410,366,404,356,401v-9,-4,-21,-8,-36,-13c319,388,319,388,319,388v-14,-5,-22,2,-26,8c292,397,291,398,288,398v-3,,-4,-1,-5,-2c279,390,271,383,257,388v-1,,-1,,-1,c241,393,229,397,220,401v-10,3,-18,9,-24,17c190,410,182,404,172,401v-9,-4,-21,-8,-36,-13c136,388,136,388,136,388v-15,-5,-23,2,-27,8c108,397,107,398,104,398v-3,,-4,-1,-4,-2c95,390,87,383,73,388v-1,,-1,,-1,c58,393,45,397,36,401v-4,1,-8,3,-11,5c25,25,25,25,25,25r526,xm208,471v1,-4,3,-21,5,-31c213,435,218,428,228,424v9,-3,21,-7,36,-12c264,411,264,411,264,411v6,8,14,11,24,11c298,422,306,419,312,411v1,1,1,1,1,1c327,417,339,421,348,424v10,4,15,11,16,16c365,450,367,467,368,471v,81,,81,,81c208,552,208,552,208,552r,-81xm25,471v,-4,3,-21,4,-31c29,435,34,428,44,424v7,-2,18,-6,36,-12c80,411,80,411,80,411v6,8,14,11,24,11c114,422,122,419,128,411v1,1,1,1,1,1c143,417,155,421,164,424v11,4,15,11,16,16c181,450,183,467,184,471v,81,,81,,81c25,552,25,552,25,552r,-81xm392,552v,-81,,-81,,-81c393,467,395,450,396,440v1,-5,5,-12,16,-16c421,421,433,417,447,412v1,-1,1,-1,1,-1c454,419,462,422,472,422v10,,18,-3,24,-11c496,412,496,412,496,412v15,5,27,9,36,12c542,428,547,435,547,440v1,10,4,27,4,31c551,552,551,552,551,552r-159,xm104,387v1,,1,,1,c123,387,144,369,147,328v1,-19,-6,-31,-12,-38c129,284,123,281,117,279v1,-7,3,-19,4,-27c121,247,126,239,136,235v12,-4,28,-9,36,-12c172,223,172,223,172,223v6,7,14,11,24,11c206,234,214,230,220,223v1,,1,,1,c228,226,244,231,256,235v11,4,15,12,16,17c272,260,274,272,275,279v-6,2,-12,6,-17,11c252,297,245,309,246,328v3,41,23,59,42,59c288,387,288,387,288,387v19,,39,-18,42,-59c332,309,325,297,318,290v-5,-6,-11,-9,-17,-11c302,272,304,260,304,252v1,-5,5,-13,16,-17c332,231,348,226,356,223v,,,,,c362,230,370,234,380,234v10,,18,-4,24,-11c404,223,404,223,404,223v8,3,24,8,36,12c450,239,455,247,455,252v1,8,3,20,4,27c453,281,447,285,442,290v-6,7,-14,19,-12,38c433,369,453,387,472,387v,,,,,c491,387,511,369,514,328v2,-19,-5,-31,-12,-38c497,284,490,280,484,278v-1,-4,-3,-20,-4,-29c478,233,466,219,448,212v-12,-4,-28,-9,-36,-12c411,200,411,200,411,200v-14,-5,-22,1,-26,7c384,209,383,209,380,209v-3,,-4,,-5,-2c371,201,363,195,348,200v,,,,,c340,203,324,208,312,212v-10,4,-18,10,-24,17c282,222,274,216,264,212v-12,-4,-28,-9,-36,-12c228,200,228,200,228,200v-15,-5,-23,1,-27,7c200,209,199,209,196,209v-3,,-4,,-5,-2c187,201,179,195,165,200v-1,,-1,,-1,c156,203,140,208,128,212v-18,7,-30,21,-32,37c95,258,93,274,92,278v-6,3,-12,6,-18,12c68,297,61,309,62,328v3,41,23,59,42,59xm490,326v-2,25,-12,36,-18,36c472,362,472,362,472,362v-6,,-16,-11,-18,-36c454,318,456,311,460,307v4,-5,10,-6,12,-6c472,301,472,301,472,301v2,,8,1,12,6c489,311,490,318,490,326xm306,326v-2,25,-11,36,-18,36c288,362,288,362,288,362v-6,,-16,-11,-17,-36c270,318,272,311,276,307v4,-5,10,-6,12,-6c288,301,288,301,288,301v2,,8,1,12,6c305,311,306,318,306,326xm92,307v4,-5,10,-6,12,-6c105,301,105,301,105,301v2,,7,1,12,6c121,311,123,318,122,326v-2,25,-11,36,-17,36c104,362,104,362,104,362v-6,,-16,-11,-17,-36c86,318,88,311,92,307xm196,198v1,,1,,1,c215,198,236,180,238,140v2,-20,-5,-32,-11,-38c217,91,204,88,197,88v-1,,-1,,-1,c188,88,176,91,166,102v-6,6,-13,18,-12,38c157,180,177,198,196,198xm184,118v4,-4,10,-6,12,-6c197,112,197,112,197,112v1,,7,2,12,6c213,123,215,129,214,138v-2,24,-11,35,-17,35c196,173,196,173,196,173v-6,,-16,-11,-17,-35c178,129,180,123,184,118xm380,198v,,,,,c399,198,419,180,422,140v2,-20,-5,-32,-12,-38c401,91,388,88,380,88v,,,,,c372,88,359,91,350,102v-6,6,-13,18,-12,38c341,180,361,198,380,198xm368,118v4,-4,10,-6,12,-6c380,112,380,112,380,112v2,,8,2,12,6c397,123,398,129,398,138v-2,24,-11,35,-18,35c380,173,380,173,380,173v-6,,-16,-11,-18,-35c362,129,364,123,368,118xe" fillcolor="white [3212]" stroked="f">
                <v:path arrowok="t" o:connecttype="custom" o:connectlocs="200921,0;188363,140350;164644,139300;140924,140350;111274,135800;89647,135800;59997,140350;36277,139300;12558,140350;72555,164850;92089,143850;121390,148400;72555,193200;15348,148400;44649,143850;64183,164850;136738,193200;155923,144200;173015,144200;192200,193200;51277,114800;47440,82250;76741,78050;95926,97650;100461,135450;106042,88200;132552,81900;158714,88200;164644,135450;168829,97300;143366,70000;121390,70000;92089,74200;68369,73150;44649,74200;21627,114800;164644,126700;164644,105350;100461,126700;100461,105350;32092,107450;42556,114100;32092,107450;79182,35700;53718,49000;68718,39200;68369,60550;132552,69300;132552,30800;128366,41300;138831,48300;128366,41300" o:connectangles="0,0,0,0,0,0,0,0,0,0,0,0,0,0,0,0,0,0,0,0,0,0,0,0,0,0,0,0,0,0,0,0,0,0,0,0,0,0,0,0,0,0,0,0,0,0,0,0,0,0,0,0"/>
                <o:lock v:ext="edit" aspectratio="t" verticies="t"/>
                <w10:anchorlock/>
              </v:shape>
            </w:pict>
          </mc:Fallback>
        </mc:AlternateContent>
      </w:r>
      <w:r w:rsidR="009F79CB">
        <w:rPr>
          <w:lang w:val="en-GB"/>
        </w:rPr>
        <w:tab/>
      </w:r>
      <w:r w:rsidR="009F79CB" w:rsidRPr="009F79CB">
        <w:rPr>
          <w:lang w:val="en-GB"/>
        </w:rPr>
        <w:t>Aged care sector consultations</w:t>
      </w:r>
    </w:p>
    <w:p w14:paraId="65E4EE6F" w14:textId="3C26267D" w:rsidR="009F79CB" w:rsidRPr="0018591C" w:rsidRDefault="009F79CB" w:rsidP="009F79CB">
      <w:pPr>
        <w:pStyle w:val="PwCNormal"/>
        <w:rPr>
          <w:sz w:val="18"/>
          <w:szCs w:val="18"/>
        </w:rPr>
      </w:pPr>
      <w:r w:rsidRPr="0018591C">
        <w:rPr>
          <w:sz w:val="18"/>
          <w:szCs w:val="18"/>
          <w:lang w:val="en-GB"/>
        </w:rPr>
        <w:t>A consultation process with the aged care sector was undertaken during November and December 2019 to seek feedback on existing and potential new QIs. The consultation included diverse representatives from the sector, including residential aged care services, approved providers, peak bodies, consumer representatives from Council on the Ag</w:t>
      </w:r>
      <w:r w:rsidR="00FB11F7">
        <w:rPr>
          <w:sz w:val="18"/>
          <w:szCs w:val="18"/>
          <w:lang w:val="en-GB"/>
        </w:rPr>
        <w:t>e</w:t>
      </w:r>
      <w:r w:rsidRPr="0018591C">
        <w:rPr>
          <w:sz w:val="18"/>
          <w:szCs w:val="18"/>
          <w:lang w:val="en-GB"/>
        </w:rPr>
        <w:t xml:space="preserve">ing (COTA) and the Older Persons Advocacy Network (OPAN), as well as individual health and medical professionals, and organisations. </w:t>
      </w:r>
    </w:p>
    <w:p w14:paraId="1A9BF769" w14:textId="77777777" w:rsidR="009F79CB" w:rsidRPr="0018591C" w:rsidRDefault="009F79CB" w:rsidP="009F79CB">
      <w:pPr>
        <w:pStyle w:val="PwCNormal"/>
        <w:rPr>
          <w:sz w:val="18"/>
          <w:szCs w:val="18"/>
        </w:rPr>
      </w:pPr>
      <w:r w:rsidRPr="0018591C">
        <w:rPr>
          <w:sz w:val="18"/>
          <w:szCs w:val="18"/>
          <w:lang w:val="en-GB"/>
        </w:rPr>
        <w:t>Three consultation options were used to gather feedback from the aged care sector:</w:t>
      </w:r>
    </w:p>
    <w:p w14:paraId="6C6F3DE0" w14:textId="130772CB" w:rsidR="009F79CB" w:rsidRPr="0018591C" w:rsidRDefault="009F79CB" w:rsidP="009F79CB">
      <w:pPr>
        <w:pStyle w:val="HangingIndent"/>
        <w:rPr>
          <w:sz w:val="18"/>
          <w:szCs w:val="18"/>
        </w:rPr>
      </w:pPr>
      <w:r w:rsidRPr="0018591C">
        <w:rPr>
          <w:b/>
          <w:bCs/>
          <w:noProof/>
          <w:sz w:val="18"/>
          <w:szCs w:val="18"/>
          <w:lang w:val="en-AU" w:eastAsia="en-AU"/>
        </w:rPr>
        <mc:AlternateContent>
          <mc:Choice Requires="wps">
            <w:drawing>
              <wp:inline distT="0" distB="0" distL="0" distR="0" wp14:anchorId="51C52DD5" wp14:editId="4C7360A6">
                <wp:extent cx="201600" cy="201600"/>
                <wp:effectExtent l="0" t="0" r="8255" b="8255"/>
                <wp:docPr id="504" name="Google Shape;504;p74" descr="Icon of a single individual"/>
                <wp:cNvGraphicFramePr/>
                <a:graphic xmlns:a="http://schemas.openxmlformats.org/drawingml/2006/main">
                  <a:graphicData uri="http://schemas.microsoft.com/office/word/2010/wordprocessingShape">
                    <wps:wsp>
                      <wps:cNvSpPr/>
                      <wps:spPr>
                        <a:xfrm>
                          <a:off x="0" y="0"/>
                          <a:ext cx="201600" cy="201600"/>
                        </a:xfrm>
                        <a:custGeom>
                          <a:avLst/>
                          <a:gdLst/>
                          <a:ahLst/>
                          <a:cxnLst/>
                          <a:rect l="l" t="t" r="r" b="b"/>
                          <a:pathLst>
                            <a:path w="346" h="346" extrusionOk="0">
                              <a:moveTo>
                                <a:pt x="0" y="0"/>
                              </a:moveTo>
                              <a:cubicBezTo>
                                <a:pt x="0" y="346"/>
                                <a:pt x="0" y="346"/>
                                <a:pt x="0" y="346"/>
                              </a:cubicBezTo>
                              <a:cubicBezTo>
                                <a:pt x="54" y="346"/>
                                <a:pt x="54" y="346"/>
                                <a:pt x="54" y="346"/>
                              </a:cubicBezTo>
                              <a:cubicBezTo>
                                <a:pt x="64" y="268"/>
                                <a:pt x="64" y="268"/>
                                <a:pt x="64" y="268"/>
                              </a:cubicBezTo>
                              <a:cubicBezTo>
                                <a:pt x="68" y="255"/>
                                <a:pt x="78" y="245"/>
                                <a:pt x="91" y="241"/>
                              </a:cubicBezTo>
                              <a:cubicBezTo>
                                <a:pt x="143" y="223"/>
                                <a:pt x="143" y="223"/>
                                <a:pt x="143" y="223"/>
                              </a:cubicBezTo>
                              <a:cubicBezTo>
                                <a:pt x="143" y="223"/>
                                <a:pt x="144" y="223"/>
                                <a:pt x="145" y="224"/>
                              </a:cubicBezTo>
                              <a:cubicBezTo>
                                <a:pt x="149" y="228"/>
                                <a:pt x="149" y="228"/>
                                <a:pt x="149" y="228"/>
                              </a:cubicBezTo>
                              <a:cubicBezTo>
                                <a:pt x="155" y="234"/>
                                <a:pt x="164" y="238"/>
                                <a:pt x="173" y="238"/>
                              </a:cubicBezTo>
                              <a:cubicBezTo>
                                <a:pt x="182" y="238"/>
                                <a:pt x="191" y="234"/>
                                <a:pt x="197" y="228"/>
                              </a:cubicBezTo>
                              <a:cubicBezTo>
                                <a:pt x="201" y="224"/>
                                <a:pt x="201" y="224"/>
                                <a:pt x="201" y="224"/>
                              </a:cubicBezTo>
                              <a:cubicBezTo>
                                <a:pt x="202" y="223"/>
                                <a:pt x="202" y="223"/>
                                <a:pt x="203" y="223"/>
                              </a:cubicBezTo>
                              <a:cubicBezTo>
                                <a:pt x="255" y="241"/>
                                <a:pt x="255" y="241"/>
                                <a:pt x="255" y="241"/>
                              </a:cubicBezTo>
                              <a:cubicBezTo>
                                <a:pt x="267" y="245"/>
                                <a:pt x="278" y="255"/>
                                <a:pt x="282" y="268"/>
                              </a:cubicBezTo>
                              <a:cubicBezTo>
                                <a:pt x="292" y="346"/>
                                <a:pt x="292" y="346"/>
                                <a:pt x="292" y="346"/>
                              </a:cubicBezTo>
                              <a:cubicBezTo>
                                <a:pt x="346" y="346"/>
                                <a:pt x="346" y="346"/>
                                <a:pt x="346" y="346"/>
                              </a:cubicBezTo>
                              <a:cubicBezTo>
                                <a:pt x="346" y="0"/>
                                <a:pt x="346" y="0"/>
                                <a:pt x="346" y="0"/>
                              </a:cubicBezTo>
                              <a:lnTo>
                                <a:pt x="0" y="0"/>
                              </a:lnTo>
                              <a:close/>
                              <a:moveTo>
                                <a:pt x="331" y="331"/>
                              </a:moveTo>
                              <a:cubicBezTo>
                                <a:pt x="305" y="331"/>
                                <a:pt x="305" y="331"/>
                                <a:pt x="305" y="331"/>
                              </a:cubicBezTo>
                              <a:cubicBezTo>
                                <a:pt x="296" y="266"/>
                                <a:pt x="296" y="266"/>
                                <a:pt x="296" y="266"/>
                              </a:cubicBezTo>
                              <a:cubicBezTo>
                                <a:pt x="296" y="264"/>
                                <a:pt x="296" y="264"/>
                                <a:pt x="296" y="264"/>
                              </a:cubicBezTo>
                              <a:cubicBezTo>
                                <a:pt x="291" y="247"/>
                                <a:pt x="277" y="233"/>
                                <a:pt x="259" y="227"/>
                              </a:cubicBezTo>
                              <a:cubicBezTo>
                                <a:pt x="208" y="209"/>
                                <a:pt x="208" y="209"/>
                                <a:pt x="208" y="209"/>
                              </a:cubicBezTo>
                              <a:cubicBezTo>
                                <a:pt x="202" y="207"/>
                                <a:pt x="195" y="209"/>
                                <a:pt x="190" y="213"/>
                              </a:cubicBezTo>
                              <a:cubicBezTo>
                                <a:pt x="186" y="217"/>
                                <a:pt x="186" y="217"/>
                                <a:pt x="186" y="217"/>
                              </a:cubicBezTo>
                              <a:cubicBezTo>
                                <a:pt x="183" y="221"/>
                                <a:pt x="178" y="223"/>
                                <a:pt x="173" y="223"/>
                              </a:cubicBezTo>
                              <a:cubicBezTo>
                                <a:pt x="168" y="223"/>
                                <a:pt x="163" y="221"/>
                                <a:pt x="159" y="217"/>
                              </a:cubicBezTo>
                              <a:cubicBezTo>
                                <a:pt x="155" y="213"/>
                                <a:pt x="155" y="213"/>
                                <a:pt x="155" y="213"/>
                              </a:cubicBezTo>
                              <a:cubicBezTo>
                                <a:pt x="151" y="209"/>
                                <a:pt x="144" y="207"/>
                                <a:pt x="138" y="209"/>
                              </a:cubicBezTo>
                              <a:cubicBezTo>
                                <a:pt x="86" y="227"/>
                                <a:pt x="86" y="227"/>
                                <a:pt x="86" y="227"/>
                              </a:cubicBezTo>
                              <a:cubicBezTo>
                                <a:pt x="69" y="233"/>
                                <a:pt x="55" y="247"/>
                                <a:pt x="49" y="264"/>
                              </a:cubicBezTo>
                              <a:cubicBezTo>
                                <a:pt x="41" y="331"/>
                                <a:pt x="41" y="331"/>
                                <a:pt x="41" y="331"/>
                              </a:cubicBezTo>
                              <a:cubicBezTo>
                                <a:pt x="14" y="331"/>
                                <a:pt x="14" y="331"/>
                                <a:pt x="14" y="331"/>
                              </a:cubicBezTo>
                              <a:cubicBezTo>
                                <a:pt x="14" y="14"/>
                                <a:pt x="14" y="14"/>
                                <a:pt x="14" y="14"/>
                              </a:cubicBezTo>
                              <a:cubicBezTo>
                                <a:pt x="331" y="14"/>
                                <a:pt x="331" y="14"/>
                                <a:pt x="331" y="14"/>
                              </a:cubicBezTo>
                              <a:lnTo>
                                <a:pt x="331" y="331"/>
                              </a:lnTo>
                              <a:close/>
                              <a:moveTo>
                                <a:pt x="173" y="201"/>
                              </a:moveTo>
                              <a:cubicBezTo>
                                <a:pt x="187" y="201"/>
                                <a:pt x="195" y="193"/>
                                <a:pt x="204" y="184"/>
                              </a:cubicBezTo>
                              <a:cubicBezTo>
                                <a:pt x="214" y="172"/>
                                <a:pt x="220" y="152"/>
                                <a:pt x="220" y="124"/>
                              </a:cubicBezTo>
                              <a:cubicBezTo>
                                <a:pt x="220" y="96"/>
                                <a:pt x="199" y="73"/>
                                <a:pt x="173" y="73"/>
                              </a:cubicBezTo>
                              <a:cubicBezTo>
                                <a:pt x="147" y="73"/>
                                <a:pt x="126" y="96"/>
                                <a:pt x="126" y="124"/>
                              </a:cubicBezTo>
                              <a:cubicBezTo>
                                <a:pt x="126" y="152"/>
                                <a:pt x="131" y="172"/>
                                <a:pt x="142" y="184"/>
                              </a:cubicBezTo>
                              <a:cubicBezTo>
                                <a:pt x="150" y="193"/>
                                <a:pt x="158" y="201"/>
                                <a:pt x="173" y="201"/>
                              </a:cubicBezTo>
                              <a:close/>
                              <a:moveTo>
                                <a:pt x="173" y="88"/>
                              </a:moveTo>
                              <a:cubicBezTo>
                                <a:pt x="190" y="88"/>
                                <a:pt x="205" y="104"/>
                                <a:pt x="205" y="124"/>
                              </a:cubicBezTo>
                              <a:cubicBezTo>
                                <a:pt x="205" y="148"/>
                                <a:pt x="201" y="165"/>
                                <a:pt x="193" y="174"/>
                              </a:cubicBezTo>
                              <a:cubicBezTo>
                                <a:pt x="184" y="184"/>
                                <a:pt x="180" y="187"/>
                                <a:pt x="173" y="187"/>
                              </a:cubicBezTo>
                              <a:cubicBezTo>
                                <a:pt x="166" y="187"/>
                                <a:pt x="161" y="184"/>
                                <a:pt x="153" y="174"/>
                              </a:cubicBezTo>
                              <a:cubicBezTo>
                                <a:pt x="145" y="165"/>
                                <a:pt x="141" y="148"/>
                                <a:pt x="141" y="124"/>
                              </a:cubicBezTo>
                              <a:cubicBezTo>
                                <a:pt x="141" y="104"/>
                                <a:pt x="155" y="88"/>
                                <a:pt x="173" y="88"/>
                              </a:cubicBezTo>
                              <a:close/>
                            </a:path>
                          </a:pathLst>
                        </a:custGeom>
                        <a:solidFill>
                          <a:schemeClr val="accent1"/>
                        </a:solidFill>
                        <a:ln>
                          <a:noFill/>
                        </a:ln>
                      </wps:spPr>
                      <wps:bodyPr spcFirstLastPara="1" wrap="square" lIns="68575" tIns="34275" rIns="68575" bIns="34275"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4B6C7" id="Google Shape;504;p74" o:spid="_x0000_s1026" alt="Icon of a single individual" style="width:15.85pt;height:15.85pt;visibility:visible;mso-wrap-style:square;mso-left-percent:-10001;mso-top-percent:-10001;mso-position-horizontal:absolute;mso-position-horizontal-relative:char;mso-position-vertical:absolute;mso-position-vertical-relative:line;mso-left-percent:-10001;mso-top-percent:-10001;v-text-anchor:top"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" path="m,c,346,,346,,346v54,,54,,54,c64,268,64,268,64,268v4,-13,14,-23,27,-27c143,223,143,223,143,223v,,1,,2,1c149,228,149,228,149,228v6,6,15,10,24,10c182,238,191,234,197,228v4,-4,4,-4,4,-4c202,223,202,223,203,223v52,18,52,18,52,18c267,245,278,255,282,268v10,78,10,78,10,78c346,346,346,346,346,346,346,,346,,346,l,xm331,331v-26,,-26,,-26,c296,266,296,266,296,266v,-2,,-2,,-2c291,247,277,233,259,227,208,209,208,209,208,209v-6,-2,-13,,-18,4c186,217,186,217,186,217v-3,4,-8,6,-13,6c168,223,163,221,159,217v-4,-4,-4,-4,-4,-4c151,209,144,207,138,209,86,227,86,227,86,227v-17,6,-31,20,-37,37c41,331,41,331,41,331v-27,,-27,,-27,c14,14,14,14,14,14v317,,317,,317,l331,331xm173,201v14,,22,-8,31,-17c214,172,220,152,220,124,220,96,199,73,173,73v-26,,-47,23,-47,51c126,152,131,172,142,184v8,9,16,17,31,17xm173,88v17,,32,16,32,36c205,148,201,165,193,174v-9,10,-13,13,-20,13c166,187,161,184,153,174v-8,-9,-12,-26,-12,-50c141,104,155,88,173,88xe" fillcolor="#d04a02 [3204]" stroked="f">
                <v:path arrowok="t" o:extrusionok="f"/>
                <w10:anchorlock/>
              </v:shape>
            </w:pict>
          </mc:Fallback>
        </mc:AlternateContent>
      </w:r>
      <w:r w:rsidRPr="0018591C">
        <w:rPr>
          <w:b/>
          <w:bCs/>
          <w:sz w:val="18"/>
          <w:szCs w:val="18"/>
        </w:rPr>
        <w:tab/>
        <w:t>Five face-to-face consultation workshops</w:t>
      </w:r>
      <w:r w:rsidRPr="0018591C">
        <w:rPr>
          <w:sz w:val="18"/>
          <w:szCs w:val="18"/>
        </w:rPr>
        <w:t xml:space="preserve"> in Canberra, Sydney, Melbourne, Brisbane and Perth with a total of 90 participants.</w:t>
      </w:r>
    </w:p>
    <w:p w14:paraId="02A5A633" w14:textId="40DE705A" w:rsidR="009F79CB" w:rsidRPr="0018591C" w:rsidRDefault="009F79CB" w:rsidP="009F79CB">
      <w:pPr>
        <w:pStyle w:val="HangingIndent"/>
        <w:rPr>
          <w:sz w:val="18"/>
          <w:szCs w:val="18"/>
        </w:rPr>
      </w:pPr>
      <w:r w:rsidRPr="0018591C">
        <w:rPr>
          <w:b/>
          <w:bCs/>
          <w:noProof/>
          <w:sz w:val="18"/>
          <w:szCs w:val="18"/>
          <w:lang w:val="en-AU" w:eastAsia="en-AU"/>
        </w:rPr>
        <mc:AlternateContent>
          <mc:Choice Requires="wps">
            <w:drawing>
              <wp:inline distT="0" distB="0" distL="0" distR="0" wp14:anchorId="4613690E" wp14:editId="304CC207">
                <wp:extent cx="194400" cy="195290"/>
                <wp:effectExtent l="0" t="0" r="0" b="0"/>
                <wp:docPr id="505" name="Google Shape;505;p74" descr="Icon of a video conference"/>
                <wp:cNvGraphicFramePr/>
                <a:graphic xmlns:a="http://schemas.openxmlformats.org/drawingml/2006/main">
                  <a:graphicData uri="http://schemas.microsoft.com/office/word/2010/wordprocessingShape">
                    <wps:wsp>
                      <wps:cNvSpPr/>
                      <wps:spPr>
                        <a:xfrm>
                          <a:off x="0" y="0"/>
                          <a:ext cx="194400" cy="195290"/>
                        </a:xfrm>
                        <a:custGeom>
                          <a:avLst/>
                          <a:gdLst/>
                          <a:ahLst/>
                          <a:cxnLst/>
                          <a:rect l="l" t="t" r="r" b="b"/>
                          <a:pathLst>
                            <a:path w="576" h="576" extrusionOk="0">
                              <a:moveTo>
                                <a:pt x="543" y="494"/>
                              </a:moveTo>
                              <a:cubicBezTo>
                                <a:pt x="543" y="155"/>
                                <a:pt x="543" y="155"/>
                                <a:pt x="543" y="155"/>
                              </a:cubicBezTo>
                              <a:cubicBezTo>
                                <a:pt x="476" y="155"/>
                                <a:pt x="476" y="155"/>
                                <a:pt x="476" y="155"/>
                              </a:cubicBezTo>
                              <a:cubicBezTo>
                                <a:pt x="476" y="41"/>
                                <a:pt x="476" y="41"/>
                                <a:pt x="476" y="41"/>
                              </a:cubicBezTo>
                              <a:cubicBezTo>
                                <a:pt x="264" y="41"/>
                                <a:pt x="264" y="41"/>
                                <a:pt x="264" y="41"/>
                              </a:cubicBezTo>
                              <a:cubicBezTo>
                                <a:pt x="264" y="65"/>
                                <a:pt x="264" y="65"/>
                                <a:pt x="264" y="65"/>
                              </a:cubicBezTo>
                              <a:cubicBezTo>
                                <a:pt x="452" y="65"/>
                                <a:pt x="452" y="65"/>
                                <a:pt x="452" y="65"/>
                              </a:cubicBezTo>
                              <a:cubicBezTo>
                                <a:pt x="452" y="155"/>
                                <a:pt x="452" y="155"/>
                                <a:pt x="452" y="155"/>
                              </a:cubicBezTo>
                              <a:cubicBezTo>
                                <a:pt x="263" y="155"/>
                                <a:pt x="263" y="155"/>
                                <a:pt x="263" y="155"/>
                              </a:cubicBezTo>
                              <a:cubicBezTo>
                                <a:pt x="263" y="180"/>
                                <a:pt x="263" y="180"/>
                                <a:pt x="263" y="180"/>
                              </a:cubicBezTo>
                              <a:cubicBezTo>
                                <a:pt x="519" y="180"/>
                                <a:pt x="519" y="180"/>
                                <a:pt x="519" y="180"/>
                              </a:cubicBezTo>
                              <a:cubicBezTo>
                                <a:pt x="519" y="494"/>
                                <a:pt x="519" y="494"/>
                                <a:pt x="519" y="494"/>
                              </a:cubicBezTo>
                              <a:cubicBezTo>
                                <a:pt x="507" y="494"/>
                                <a:pt x="507" y="494"/>
                                <a:pt x="507" y="494"/>
                              </a:cubicBezTo>
                              <a:cubicBezTo>
                                <a:pt x="502" y="494"/>
                                <a:pt x="502" y="494"/>
                                <a:pt x="502" y="494"/>
                              </a:cubicBezTo>
                              <a:cubicBezTo>
                                <a:pt x="333" y="494"/>
                                <a:pt x="333" y="494"/>
                                <a:pt x="333" y="494"/>
                              </a:cubicBezTo>
                              <a:cubicBezTo>
                                <a:pt x="318" y="494"/>
                                <a:pt x="318" y="494"/>
                                <a:pt x="318" y="494"/>
                              </a:cubicBezTo>
                              <a:cubicBezTo>
                                <a:pt x="57" y="494"/>
                                <a:pt x="57" y="494"/>
                                <a:pt x="57" y="494"/>
                              </a:cubicBezTo>
                              <a:cubicBezTo>
                                <a:pt x="57" y="352"/>
                                <a:pt x="57" y="352"/>
                                <a:pt x="57" y="352"/>
                              </a:cubicBezTo>
                              <a:cubicBezTo>
                                <a:pt x="33" y="352"/>
                                <a:pt x="33" y="352"/>
                                <a:pt x="33" y="352"/>
                              </a:cubicBezTo>
                              <a:cubicBezTo>
                                <a:pt x="33" y="494"/>
                                <a:pt x="33" y="494"/>
                                <a:pt x="33" y="494"/>
                              </a:cubicBezTo>
                              <a:cubicBezTo>
                                <a:pt x="0" y="494"/>
                                <a:pt x="0" y="494"/>
                                <a:pt x="0" y="494"/>
                              </a:cubicBezTo>
                              <a:cubicBezTo>
                                <a:pt x="0" y="576"/>
                                <a:pt x="0" y="576"/>
                                <a:pt x="0" y="576"/>
                              </a:cubicBezTo>
                              <a:cubicBezTo>
                                <a:pt x="576" y="576"/>
                                <a:pt x="576" y="576"/>
                                <a:pt x="576" y="576"/>
                              </a:cubicBezTo>
                              <a:cubicBezTo>
                                <a:pt x="576" y="494"/>
                                <a:pt x="576" y="494"/>
                                <a:pt x="576" y="494"/>
                              </a:cubicBezTo>
                              <a:lnTo>
                                <a:pt x="543" y="494"/>
                              </a:lnTo>
                              <a:close/>
                              <a:moveTo>
                                <a:pt x="552" y="551"/>
                              </a:moveTo>
                              <a:cubicBezTo>
                                <a:pt x="24" y="551"/>
                                <a:pt x="24" y="551"/>
                                <a:pt x="24" y="551"/>
                              </a:cubicBezTo>
                              <a:cubicBezTo>
                                <a:pt x="24" y="518"/>
                                <a:pt x="24" y="518"/>
                                <a:pt x="24" y="518"/>
                              </a:cubicBezTo>
                              <a:cubicBezTo>
                                <a:pt x="318" y="518"/>
                                <a:pt x="318" y="518"/>
                                <a:pt x="318" y="518"/>
                              </a:cubicBezTo>
                              <a:cubicBezTo>
                                <a:pt x="333" y="518"/>
                                <a:pt x="333" y="518"/>
                                <a:pt x="333" y="518"/>
                              </a:cubicBezTo>
                              <a:cubicBezTo>
                                <a:pt x="502" y="518"/>
                                <a:pt x="502" y="518"/>
                                <a:pt x="502" y="518"/>
                              </a:cubicBezTo>
                              <a:cubicBezTo>
                                <a:pt x="507" y="518"/>
                                <a:pt x="507" y="518"/>
                                <a:pt x="507" y="518"/>
                              </a:cubicBezTo>
                              <a:cubicBezTo>
                                <a:pt x="552" y="518"/>
                                <a:pt x="552" y="518"/>
                                <a:pt x="552" y="518"/>
                              </a:cubicBezTo>
                              <a:lnTo>
                                <a:pt x="552" y="551"/>
                              </a:lnTo>
                              <a:close/>
                              <a:moveTo>
                                <a:pt x="466" y="381"/>
                              </a:moveTo>
                              <a:cubicBezTo>
                                <a:pt x="462" y="377"/>
                                <a:pt x="456" y="373"/>
                                <a:pt x="450" y="372"/>
                              </a:cubicBezTo>
                              <a:cubicBezTo>
                                <a:pt x="413" y="361"/>
                                <a:pt x="413" y="361"/>
                                <a:pt x="413" y="361"/>
                              </a:cubicBezTo>
                              <a:cubicBezTo>
                                <a:pt x="409" y="360"/>
                                <a:pt x="404" y="361"/>
                                <a:pt x="400" y="364"/>
                              </a:cubicBezTo>
                              <a:cubicBezTo>
                                <a:pt x="398" y="366"/>
                                <a:pt x="398" y="366"/>
                                <a:pt x="398" y="366"/>
                              </a:cubicBezTo>
                              <a:cubicBezTo>
                                <a:pt x="393" y="370"/>
                                <a:pt x="384" y="370"/>
                                <a:pt x="380" y="366"/>
                              </a:cubicBezTo>
                              <a:cubicBezTo>
                                <a:pt x="377" y="364"/>
                                <a:pt x="377" y="364"/>
                                <a:pt x="377" y="364"/>
                              </a:cubicBezTo>
                              <a:cubicBezTo>
                                <a:pt x="373" y="361"/>
                                <a:pt x="369" y="360"/>
                                <a:pt x="364" y="361"/>
                              </a:cubicBezTo>
                              <a:cubicBezTo>
                                <a:pt x="328" y="372"/>
                                <a:pt x="328" y="372"/>
                                <a:pt x="328" y="372"/>
                              </a:cubicBezTo>
                              <a:cubicBezTo>
                                <a:pt x="315" y="375"/>
                                <a:pt x="305" y="384"/>
                                <a:pt x="300" y="395"/>
                              </a:cubicBezTo>
                              <a:cubicBezTo>
                                <a:pt x="293" y="441"/>
                                <a:pt x="293" y="441"/>
                                <a:pt x="293" y="441"/>
                              </a:cubicBezTo>
                              <a:cubicBezTo>
                                <a:pt x="110" y="441"/>
                                <a:pt x="110" y="441"/>
                                <a:pt x="110" y="441"/>
                              </a:cubicBezTo>
                              <a:cubicBezTo>
                                <a:pt x="110" y="354"/>
                                <a:pt x="110" y="354"/>
                                <a:pt x="110" y="354"/>
                              </a:cubicBezTo>
                              <a:cubicBezTo>
                                <a:pt x="85" y="354"/>
                                <a:pt x="85" y="354"/>
                                <a:pt x="85" y="354"/>
                              </a:cubicBezTo>
                              <a:cubicBezTo>
                                <a:pt x="85" y="465"/>
                                <a:pt x="85" y="465"/>
                                <a:pt x="85" y="465"/>
                              </a:cubicBezTo>
                              <a:cubicBezTo>
                                <a:pt x="491" y="465"/>
                                <a:pt x="491" y="465"/>
                                <a:pt x="491" y="465"/>
                              </a:cubicBezTo>
                              <a:cubicBezTo>
                                <a:pt x="491" y="208"/>
                                <a:pt x="491" y="208"/>
                                <a:pt x="491" y="208"/>
                              </a:cubicBezTo>
                              <a:cubicBezTo>
                                <a:pt x="262" y="208"/>
                                <a:pt x="262" y="208"/>
                                <a:pt x="262" y="208"/>
                              </a:cubicBezTo>
                              <a:cubicBezTo>
                                <a:pt x="262" y="233"/>
                                <a:pt x="262" y="233"/>
                                <a:pt x="262" y="233"/>
                              </a:cubicBezTo>
                              <a:cubicBezTo>
                                <a:pt x="466" y="233"/>
                                <a:pt x="466" y="233"/>
                                <a:pt x="466" y="233"/>
                              </a:cubicBezTo>
                              <a:lnTo>
                                <a:pt x="466" y="381"/>
                              </a:lnTo>
                              <a:close/>
                              <a:moveTo>
                                <a:pt x="318" y="441"/>
                              </a:moveTo>
                              <a:cubicBezTo>
                                <a:pt x="324" y="403"/>
                                <a:pt x="324" y="403"/>
                                <a:pt x="324" y="403"/>
                              </a:cubicBezTo>
                              <a:cubicBezTo>
                                <a:pt x="325" y="400"/>
                                <a:pt x="329" y="397"/>
                                <a:pt x="334" y="395"/>
                              </a:cubicBezTo>
                              <a:cubicBezTo>
                                <a:pt x="365" y="386"/>
                                <a:pt x="365" y="386"/>
                                <a:pt x="365" y="386"/>
                              </a:cubicBezTo>
                              <a:cubicBezTo>
                                <a:pt x="378" y="396"/>
                                <a:pt x="399" y="396"/>
                                <a:pt x="412" y="386"/>
                              </a:cubicBezTo>
                              <a:cubicBezTo>
                                <a:pt x="443" y="395"/>
                                <a:pt x="443" y="395"/>
                                <a:pt x="443" y="395"/>
                              </a:cubicBezTo>
                              <a:cubicBezTo>
                                <a:pt x="448" y="397"/>
                                <a:pt x="452" y="400"/>
                                <a:pt x="454" y="403"/>
                              </a:cubicBezTo>
                              <a:cubicBezTo>
                                <a:pt x="459" y="441"/>
                                <a:pt x="459" y="441"/>
                                <a:pt x="459" y="441"/>
                              </a:cubicBezTo>
                              <a:lnTo>
                                <a:pt x="318" y="441"/>
                              </a:lnTo>
                              <a:close/>
                              <a:moveTo>
                                <a:pt x="419" y="338"/>
                              </a:moveTo>
                              <a:cubicBezTo>
                                <a:pt x="429" y="329"/>
                                <a:pt x="434" y="314"/>
                                <a:pt x="434" y="294"/>
                              </a:cubicBezTo>
                              <a:cubicBezTo>
                                <a:pt x="434" y="270"/>
                                <a:pt x="413" y="251"/>
                                <a:pt x="389" y="251"/>
                              </a:cubicBezTo>
                              <a:cubicBezTo>
                                <a:pt x="364" y="251"/>
                                <a:pt x="343" y="270"/>
                                <a:pt x="343" y="294"/>
                              </a:cubicBezTo>
                              <a:cubicBezTo>
                                <a:pt x="343" y="314"/>
                                <a:pt x="348" y="329"/>
                                <a:pt x="358" y="338"/>
                              </a:cubicBezTo>
                              <a:cubicBezTo>
                                <a:pt x="365" y="345"/>
                                <a:pt x="374" y="352"/>
                                <a:pt x="389" y="352"/>
                              </a:cubicBezTo>
                              <a:cubicBezTo>
                                <a:pt x="403" y="352"/>
                                <a:pt x="412" y="345"/>
                                <a:pt x="419" y="338"/>
                              </a:cubicBezTo>
                              <a:close/>
                              <a:moveTo>
                                <a:pt x="368" y="294"/>
                              </a:moveTo>
                              <a:cubicBezTo>
                                <a:pt x="368" y="284"/>
                                <a:pt x="377" y="275"/>
                                <a:pt x="389" y="275"/>
                              </a:cubicBezTo>
                              <a:cubicBezTo>
                                <a:pt x="400" y="275"/>
                                <a:pt x="409" y="284"/>
                                <a:pt x="409" y="294"/>
                              </a:cubicBezTo>
                              <a:cubicBezTo>
                                <a:pt x="409" y="307"/>
                                <a:pt x="407" y="316"/>
                                <a:pt x="402" y="320"/>
                              </a:cubicBezTo>
                              <a:cubicBezTo>
                                <a:pt x="397" y="326"/>
                                <a:pt x="394" y="328"/>
                                <a:pt x="389" y="328"/>
                              </a:cubicBezTo>
                              <a:cubicBezTo>
                                <a:pt x="383" y="328"/>
                                <a:pt x="381" y="326"/>
                                <a:pt x="375" y="320"/>
                              </a:cubicBezTo>
                              <a:cubicBezTo>
                                <a:pt x="370" y="316"/>
                                <a:pt x="368" y="307"/>
                                <a:pt x="368" y="294"/>
                              </a:cubicBezTo>
                              <a:close/>
                              <a:moveTo>
                                <a:pt x="251" y="269"/>
                              </a:moveTo>
                              <a:cubicBezTo>
                                <a:pt x="251" y="0"/>
                                <a:pt x="251" y="0"/>
                                <a:pt x="251" y="0"/>
                              </a:cubicBezTo>
                              <a:cubicBezTo>
                                <a:pt x="0" y="0"/>
                                <a:pt x="0" y="0"/>
                                <a:pt x="0" y="0"/>
                              </a:cubicBezTo>
                              <a:cubicBezTo>
                                <a:pt x="0" y="342"/>
                                <a:pt x="0" y="342"/>
                                <a:pt x="0" y="342"/>
                              </a:cubicBezTo>
                              <a:cubicBezTo>
                                <a:pt x="325" y="342"/>
                                <a:pt x="325" y="342"/>
                                <a:pt x="325" y="342"/>
                              </a:cubicBezTo>
                              <a:lnTo>
                                <a:pt x="251" y="269"/>
                              </a:lnTo>
                              <a:close/>
                              <a:moveTo>
                                <a:pt x="24" y="24"/>
                              </a:moveTo>
                              <a:cubicBezTo>
                                <a:pt x="227" y="24"/>
                                <a:pt x="227" y="24"/>
                                <a:pt x="227" y="24"/>
                              </a:cubicBezTo>
                              <a:cubicBezTo>
                                <a:pt x="227" y="279"/>
                                <a:pt x="227" y="279"/>
                                <a:pt x="227" y="279"/>
                              </a:cubicBezTo>
                              <a:cubicBezTo>
                                <a:pt x="266" y="317"/>
                                <a:pt x="266" y="317"/>
                                <a:pt x="266" y="317"/>
                              </a:cubicBezTo>
                              <a:cubicBezTo>
                                <a:pt x="24" y="317"/>
                                <a:pt x="24" y="317"/>
                                <a:pt x="24" y="317"/>
                              </a:cubicBezTo>
                              <a:lnTo>
                                <a:pt x="24" y="24"/>
                              </a:lnTo>
                              <a:close/>
                              <a:moveTo>
                                <a:pt x="47" y="59"/>
                              </a:moveTo>
                              <a:cubicBezTo>
                                <a:pt x="205" y="59"/>
                                <a:pt x="205" y="59"/>
                                <a:pt x="205" y="59"/>
                              </a:cubicBezTo>
                              <a:cubicBezTo>
                                <a:pt x="205" y="84"/>
                                <a:pt x="205" y="84"/>
                                <a:pt x="205" y="84"/>
                              </a:cubicBezTo>
                              <a:cubicBezTo>
                                <a:pt x="47" y="84"/>
                                <a:pt x="47" y="84"/>
                                <a:pt x="47" y="84"/>
                              </a:cubicBezTo>
                              <a:lnTo>
                                <a:pt x="47" y="59"/>
                              </a:lnTo>
                              <a:close/>
                              <a:moveTo>
                                <a:pt x="426" y="98"/>
                              </a:moveTo>
                              <a:cubicBezTo>
                                <a:pt x="426" y="122"/>
                                <a:pt x="426" y="122"/>
                                <a:pt x="426" y="122"/>
                              </a:cubicBezTo>
                              <a:cubicBezTo>
                                <a:pt x="361" y="122"/>
                                <a:pt x="361" y="122"/>
                                <a:pt x="361" y="122"/>
                              </a:cubicBezTo>
                              <a:cubicBezTo>
                                <a:pt x="361" y="98"/>
                                <a:pt x="361" y="98"/>
                                <a:pt x="361" y="98"/>
                              </a:cubicBezTo>
                              <a:lnTo>
                                <a:pt x="426" y="98"/>
                              </a:lnTo>
                              <a:close/>
                              <a:moveTo>
                                <a:pt x="329" y="122"/>
                              </a:moveTo>
                              <a:cubicBezTo>
                                <a:pt x="264" y="122"/>
                                <a:pt x="264" y="122"/>
                                <a:pt x="264" y="122"/>
                              </a:cubicBezTo>
                              <a:cubicBezTo>
                                <a:pt x="264" y="98"/>
                                <a:pt x="264" y="98"/>
                                <a:pt x="264" y="98"/>
                              </a:cubicBezTo>
                              <a:cubicBezTo>
                                <a:pt x="329" y="98"/>
                                <a:pt x="329" y="98"/>
                                <a:pt x="329" y="98"/>
                              </a:cubicBezTo>
                              <a:lnTo>
                                <a:pt x="329" y="122"/>
                              </a:lnTo>
                              <a:close/>
                              <a:moveTo>
                                <a:pt x="95" y="150"/>
                              </a:moveTo>
                              <a:cubicBezTo>
                                <a:pt x="47" y="150"/>
                                <a:pt x="47" y="150"/>
                                <a:pt x="47" y="150"/>
                              </a:cubicBezTo>
                              <a:cubicBezTo>
                                <a:pt x="47" y="126"/>
                                <a:pt x="47" y="126"/>
                                <a:pt x="47" y="126"/>
                              </a:cubicBezTo>
                              <a:cubicBezTo>
                                <a:pt x="95" y="126"/>
                                <a:pt x="95" y="126"/>
                                <a:pt x="95" y="126"/>
                              </a:cubicBezTo>
                              <a:lnTo>
                                <a:pt x="95" y="150"/>
                              </a:lnTo>
                              <a:close/>
                              <a:moveTo>
                                <a:pt x="126" y="126"/>
                              </a:moveTo>
                              <a:cubicBezTo>
                                <a:pt x="205" y="126"/>
                                <a:pt x="205" y="126"/>
                                <a:pt x="205" y="126"/>
                              </a:cubicBezTo>
                              <a:cubicBezTo>
                                <a:pt x="205" y="150"/>
                                <a:pt x="205" y="150"/>
                                <a:pt x="205" y="150"/>
                              </a:cubicBezTo>
                              <a:cubicBezTo>
                                <a:pt x="126" y="150"/>
                                <a:pt x="126" y="150"/>
                                <a:pt x="126" y="150"/>
                              </a:cubicBezTo>
                              <a:lnTo>
                                <a:pt x="126" y="126"/>
                              </a:lnTo>
                              <a:close/>
                              <a:moveTo>
                                <a:pt x="47" y="192"/>
                              </a:moveTo>
                              <a:cubicBezTo>
                                <a:pt x="205" y="192"/>
                                <a:pt x="205" y="192"/>
                                <a:pt x="205" y="192"/>
                              </a:cubicBezTo>
                              <a:cubicBezTo>
                                <a:pt x="205" y="216"/>
                                <a:pt x="205" y="216"/>
                                <a:pt x="205" y="216"/>
                              </a:cubicBezTo>
                              <a:cubicBezTo>
                                <a:pt x="47" y="216"/>
                                <a:pt x="47" y="216"/>
                                <a:pt x="47" y="216"/>
                              </a:cubicBezTo>
                              <a:lnTo>
                                <a:pt x="47" y="192"/>
                              </a:lnTo>
                              <a:close/>
                              <a:moveTo>
                                <a:pt x="47" y="258"/>
                              </a:moveTo>
                              <a:cubicBezTo>
                                <a:pt x="138" y="258"/>
                                <a:pt x="138" y="258"/>
                                <a:pt x="138" y="258"/>
                              </a:cubicBezTo>
                              <a:cubicBezTo>
                                <a:pt x="138" y="283"/>
                                <a:pt x="138" y="283"/>
                                <a:pt x="138" y="283"/>
                              </a:cubicBezTo>
                              <a:cubicBezTo>
                                <a:pt x="47" y="283"/>
                                <a:pt x="47" y="283"/>
                                <a:pt x="47" y="283"/>
                              </a:cubicBezTo>
                              <a:lnTo>
                                <a:pt x="47" y="258"/>
                              </a:lnTo>
                              <a:close/>
                              <a:moveTo>
                                <a:pt x="169" y="258"/>
                              </a:moveTo>
                              <a:cubicBezTo>
                                <a:pt x="205" y="258"/>
                                <a:pt x="205" y="258"/>
                                <a:pt x="205" y="258"/>
                              </a:cubicBezTo>
                              <a:cubicBezTo>
                                <a:pt x="205" y="283"/>
                                <a:pt x="205" y="283"/>
                                <a:pt x="205" y="283"/>
                              </a:cubicBezTo>
                              <a:cubicBezTo>
                                <a:pt x="169" y="283"/>
                                <a:pt x="169" y="283"/>
                                <a:pt x="169" y="283"/>
                              </a:cubicBezTo>
                              <a:lnTo>
                                <a:pt x="169" y="258"/>
                              </a:lnTo>
                              <a:close/>
                            </a:path>
                          </a:pathLst>
                        </a:custGeom>
                        <a:solidFill>
                          <a:schemeClr val="accen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BC7DC" id="Google Shape;505;p74" o:spid="_x0000_s1026" alt="Icon of a video conference" style="width:15.3pt;height:15.4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" path="m543,494v,-339,,-339,,-339c476,155,476,155,476,155v,-114,,-114,,-114c264,41,264,41,264,41v,24,,24,,24c452,65,452,65,452,65v,90,,90,,90c263,155,263,155,263,155v,25,,25,,25c519,180,519,180,519,180v,314,,314,,314c507,494,507,494,507,494v-5,,-5,,-5,c333,494,333,494,333,494v-15,,-15,,-15,c57,494,57,494,57,494v,-142,,-142,,-142c33,352,33,352,33,352v,142,,142,,142c,494,,494,,494v,82,,82,,82c576,576,576,576,576,576v,-82,,-82,,-82l543,494xm552,551v-528,,-528,,-528,c24,518,24,518,24,518v294,,294,,294,c333,518,333,518,333,518v169,,169,,169,c507,518,507,518,507,518v45,,45,,45,l552,551xm466,381v-4,-4,-10,-8,-16,-9c413,361,413,361,413,361v-4,-1,-9,,-13,3c398,366,398,366,398,366v-5,4,-14,4,-18,c377,364,377,364,377,364v-4,-3,-8,-4,-13,-3c328,372,328,372,328,372v-13,3,-23,12,-28,23c293,441,293,441,293,441v-183,,-183,,-183,c110,354,110,354,110,354v-25,,-25,,-25,c85,465,85,465,85,465v406,,406,,406,c491,208,491,208,491,208v-229,,-229,,-229,c262,233,262,233,262,233v204,,204,,204,l466,381xm318,441v6,-38,6,-38,6,-38c325,400,329,397,334,395v31,-9,31,-9,31,-9c378,396,399,396,412,386v31,9,31,9,31,9c448,397,452,400,454,403v5,38,5,38,5,38l318,441xm419,338v10,-9,15,-24,15,-44c434,270,413,251,389,251v-25,,-46,19,-46,43c343,314,348,329,358,338v7,7,16,14,31,14c403,352,412,345,419,338xm368,294v,-10,9,-19,21,-19c400,275,409,284,409,294v,13,-2,22,-7,26c397,326,394,328,389,328v-6,,-8,-2,-14,-8c370,316,368,307,368,294xm251,269c251,,251,,251,,,,,,,,,342,,342,,342v325,,325,,325,l251,269xm24,24v203,,203,,203,c227,279,227,279,227,279v39,38,39,38,39,38c24,317,24,317,24,317l24,24xm47,59v158,,158,,158,c205,84,205,84,205,84,47,84,47,84,47,84r,-25xm426,98v,24,,24,,24c361,122,361,122,361,122v,-24,,-24,,-24l426,98xm329,122v-65,,-65,,-65,c264,98,264,98,264,98v65,,65,,65,l329,122xm95,150v-48,,-48,,-48,c47,126,47,126,47,126v48,,48,,48,l95,150xm126,126v79,,79,,79,c205,150,205,150,205,150v-79,,-79,,-79,l126,126xm47,192v158,,158,,158,c205,216,205,216,205,216v-158,,-158,,-158,l47,192xm47,258v91,,91,,91,c138,283,138,283,138,283v-91,,-91,,-91,l47,258xm169,258v36,,36,,36,c205,283,205,283,205,283v-36,,-36,,-36,l169,258xe" fillcolor="#d04a02 [3204]" stroked="f">
                <v:path arrowok="t" o:extrusionok="f"/>
                <w10:anchorlock/>
              </v:shape>
            </w:pict>
          </mc:Fallback>
        </mc:AlternateContent>
      </w:r>
      <w:r w:rsidRPr="0018591C">
        <w:rPr>
          <w:b/>
          <w:bCs/>
          <w:sz w:val="18"/>
          <w:szCs w:val="18"/>
        </w:rPr>
        <w:tab/>
        <w:t>Three video conference consultations</w:t>
      </w:r>
      <w:r w:rsidRPr="0018591C">
        <w:rPr>
          <w:sz w:val="18"/>
          <w:szCs w:val="18"/>
        </w:rPr>
        <w:t xml:space="preserve"> to enable 40 stakeholders who could not attend the face-to-face consultations to provide feedback.</w:t>
      </w:r>
    </w:p>
    <w:p w14:paraId="27E5B4B1" w14:textId="6DBB928C" w:rsidR="009F79CB" w:rsidRPr="0018591C" w:rsidRDefault="009F79CB" w:rsidP="009F79CB">
      <w:pPr>
        <w:pStyle w:val="HangingIndent"/>
        <w:rPr>
          <w:sz w:val="18"/>
          <w:szCs w:val="18"/>
        </w:rPr>
      </w:pPr>
      <w:r w:rsidRPr="0018591C">
        <w:rPr>
          <w:b/>
          <w:bCs/>
          <w:noProof/>
          <w:sz w:val="18"/>
          <w:szCs w:val="18"/>
          <w:lang w:val="en-AU" w:eastAsia="en-AU"/>
        </w:rPr>
        <mc:AlternateContent>
          <mc:Choice Requires="wps">
            <w:drawing>
              <wp:inline distT="0" distB="0" distL="0" distR="0" wp14:anchorId="780CCD72" wp14:editId="330033AE">
                <wp:extent cx="201600" cy="202287"/>
                <wp:effectExtent l="0" t="0" r="8255" b="7620"/>
                <wp:docPr id="506" name="Google Shape;506;p74" descr="Icon of a pencil"/>
                <wp:cNvGraphicFramePr/>
                <a:graphic xmlns:a="http://schemas.openxmlformats.org/drawingml/2006/main">
                  <a:graphicData uri="http://schemas.microsoft.com/office/word/2010/wordprocessingShape">
                    <wps:wsp>
                      <wps:cNvSpPr/>
                      <wps:spPr>
                        <a:xfrm>
                          <a:off x="0" y="0"/>
                          <a:ext cx="201600" cy="202287"/>
                        </a:xfrm>
                        <a:custGeom>
                          <a:avLst/>
                          <a:gdLst/>
                          <a:ahLst/>
                          <a:cxnLst/>
                          <a:rect l="l" t="t" r="r" b="b"/>
                          <a:pathLst>
                            <a:path w="296" h="297" extrusionOk="0">
                              <a:moveTo>
                                <a:pt x="222" y="135"/>
                              </a:moveTo>
                              <a:lnTo>
                                <a:pt x="247" y="109"/>
                              </a:lnTo>
                              <a:lnTo>
                                <a:pt x="265" y="90"/>
                              </a:lnTo>
                              <a:lnTo>
                                <a:pt x="213" y="37"/>
                              </a:lnTo>
                              <a:lnTo>
                                <a:pt x="194" y="55"/>
                              </a:lnTo>
                              <a:lnTo>
                                <a:pt x="168" y="81"/>
                              </a:lnTo>
                              <a:lnTo>
                                <a:pt x="37" y="213"/>
                              </a:lnTo>
                              <a:lnTo>
                                <a:pt x="13" y="291"/>
                              </a:lnTo>
                              <a:lnTo>
                                <a:pt x="90" y="267"/>
                              </a:lnTo>
                              <a:lnTo>
                                <a:pt x="222" y="135"/>
                              </a:lnTo>
                              <a:lnTo>
                                <a:pt x="222" y="135"/>
                              </a:lnTo>
                              <a:close/>
                              <a:moveTo>
                                <a:pt x="203" y="64"/>
                              </a:moveTo>
                              <a:lnTo>
                                <a:pt x="213" y="55"/>
                              </a:lnTo>
                              <a:lnTo>
                                <a:pt x="248" y="90"/>
                              </a:lnTo>
                              <a:lnTo>
                                <a:pt x="239" y="100"/>
                              </a:lnTo>
                              <a:lnTo>
                                <a:pt x="227" y="111"/>
                              </a:lnTo>
                              <a:lnTo>
                                <a:pt x="192" y="75"/>
                              </a:lnTo>
                              <a:lnTo>
                                <a:pt x="203" y="64"/>
                              </a:lnTo>
                              <a:close/>
                              <a:moveTo>
                                <a:pt x="168" y="99"/>
                              </a:moveTo>
                              <a:lnTo>
                                <a:pt x="182" y="112"/>
                              </a:lnTo>
                              <a:lnTo>
                                <a:pt x="74" y="221"/>
                              </a:lnTo>
                              <a:lnTo>
                                <a:pt x="55" y="221"/>
                              </a:lnTo>
                              <a:lnTo>
                                <a:pt x="51" y="217"/>
                              </a:lnTo>
                              <a:lnTo>
                                <a:pt x="168" y="99"/>
                              </a:lnTo>
                              <a:close/>
                              <a:moveTo>
                                <a:pt x="32" y="272"/>
                              </a:moveTo>
                              <a:lnTo>
                                <a:pt x="35" y="263"/>
                              </a:lnTo>
                              <a:lnTo>
                                <a:pt x="41" y="269"/>
                              </a:lnTo>
                              <a:lnTo>
                                <a:pt x="32" y="272"/>
                              </a:lnTo>
                              <a:close/>
                              <a:moveTo>
                                <a:pt x="54" y="265"/>
                              </a:moveTo>
                              <a:lnTo>
                                <a:pt x="39" y="249"/>
                              </a:lnTo>
                              <a:lnTo>
                                <a:pt x="45" y="229"/>
                              </a:lnTo>
                              <a:lnTo>
                                <a:pt x="50" y="233"/>
                              </a:lnTo>
                              <a:lnTo>
                                <a:pt x="70" y="233"/>
                              </a:lnTo>
                              <a:lnTo>
                                <a:pt x="70" y="254"/>
                              </a:lnTo>
                              <a:lnTo>
                                <a:pt x="75" y="258"/>
                              </a:lnTo>
                              <a:lnTo>
                                <a:pt x="54" y="265"/>
                              </a:lnTo>
                              <a:close/>
                              <a:moveTo>
                                <a:pt x="87" y="253"/>
                              </a:moveTo>
                              <a:lnTo>
                                <a:pt x="83" y="249"/>
                              </a:lnTo>
                              <a:lnTo>
                                <a:pt x="83" y="229"/>
                              </a:lnTo>
                              <a:lnTo>
                                <a:pt x="190" y="121"/>
                              </a:lnTo>
                              <a:lnTo>
                                <a:pt x="204" y="135"/>
                              </a:lnTo>
                              <a:lnTo>
                                <a:pt x="87" y="253"/>
                              </a:lnTo>
                              <a:close/>
                              <a:moveTo>
                                <a:pt x="212" y="126"/>
                              </a:moveTo>
                              <a:lnTo>
                                <a:pt x="177" y="90"/>
                              </a:lnTo>
                              <a:lnTo>
                                <a:pt x="183" y="85"/>
                              </a:lnTo>
                              <a:lnTo>
                                <a:pt x="219" y="120"/>
                              </a:lnTo>
                              <a:lnTo>
                                <a:pt x="212" y="126"/>
                              </a:lnTo>
                              <a:close/>
                              <a:moveTo>
                                <a:pt x="296" y="297"/>
                              </a:moveTo>
                              <a:lnTo>
                                <a:pt x="103" y="297"/>
                              </a:lnTo>
                              <a:lnTo>
                                <a:pt x="103" y="284"/>
                              </a:lnTo>
                              <a:lnTo>
                                <a:pt x="283" y="284"/>
                              </a:lnTo>
                              <a:lnTo>
                                <a:pt x="283" y="13"/>
                              </a:lnTo>
                              <a:lnTo>
                                <a:pt x="13" y="13"/>
                              </a:lnTo>
                              <a:lnTo>
                                <a:pt x="13" y="291"/>
                              </a:lnTo>
                              <a:lnTo>
                                <a:pt x="0" y="291"/>
                              </a:lnTo>
                              <a:lnTo>
                                <a:pt x="0" y="0"/>
                              </a:lnTo>
                              <a:lnTo>
                                <a:pt x="296" y="0"/>
                              </a:lnTo>
                              <a:lnTo>
                                <a:pt x="296" y="297"/>
                              </a:lnTo>
                              <a:close/>
                            </a:path>
                          </a:pathLst>
                        </a:custGeom>
                        <a:solidFill>
                          <a:schemeClr val="accen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C44A6" id="Google Shape;506;p74" o:spid="_x0000_s1026" alt="Icon of a pencil" style="width:15.85pt;height:15.95pt;visibility:visible;mso-wrap-style:square;mso-left-percent:-10001;mso-top-percent:-10001;mso-position-horizontal:absolute;mso-position-horizontal-relative:char;mso-position-vertical:absolute;mso-position-vertical-relative:line;mso-left-percent:-10001;mso-top-percent:-10001;v-text-anchor:top" coordsize="29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" path="m222,135r25,-26l265,90,213,37,194,55,168,81,37,213,13,291,90,267,222,135r,xm203,64r10,-9l248,90r-9,10l227,111,192,75,203,64xm168,99r14,13l74,221r-19,l51,217,168,99xm32,272r3,-9l41,269r-9,3xm54,265l39,249r6,-20l50,233r20,l70,254r5,4l54,265xm87,253r-4,-4l83,229,190,121r14,14l87,253xm212,126l177,90r6,-5l219,120r-7,6xm296,297r-193,l103,284r180,l283,13,13,13r,278l,291,,,296,r,297xe" fillcolor="#d04a02 [3204]" stroked="f">
                <v:path arrowok="t" o:extrusionok="f"/>
                <w10:anchorlock/>
              </v:shape>
            </w:pict>
          </mc:Fallback>
        </mc:AlternateContent>
      </w:r>
      <w:r w:rsidRPr="0018591C">
        <w:rPr>
          <w:b/>
          <w:bCs/>
          <w:sz w:val="18"/>
          <w:szCs w:val="18"/>
        </w:rPr>
        <w:tab/>
        <w:t>An open written consultation</w:t>
      </w:r>
      <w:r w:rsidRPr="0018591C">
        <w:rPr>
          <w:sz w:val="18"/>
          <w:szCs w:val="18"/>
        </w:rPr>
        <w:t xml:space="preserve"> for the sector to provide detailed feedback on proposed QIs and implementation. 317 submissions were received.</w:t>
      </w:r>
    </w:p>
    <w:p w14:paraId="3251ACB1" w14:textId="77777777" w:rsidR="009F79CB" w:rsidRPr="0018591C" w:rsidRDefault="009F79CB" w:rsidP="009F79CB">
      <w:pPr>
        <w:pStyle w:val="PwCNormal"/>
        <w:rPr>
          <w:sz w:val="18"/>
          <w:szCs w:val="18"/>
        </w:rPr>
      </w:pPr>
      <w:r w:rsidRPr="0018591C">
        <w:rPr>
          <w:sz w:val="18"/>
          <w:szCs w:val="18"/>
          <w:lang w:val="en-GB"/>
        </w:rPr>
        <w:t>The consultation process sought feedback from the aged care sector on the potential QIs, including in relation to:</w:t>
      </w:r>
    </w:p>
    <w:p w14:paraId="025ACA3C" w14:textId="77777777" w:rsidR="009F79CB" w:rsidRPr="0018591C" w:rsidRDefault="009F79CB" w:rsidP="009F79CB">
      <w:pPr>
        <w:pStyle w:val="ListBullet"/>
        <w:rPr>
          <w:sz w:val="18"/>
          <w:szCs w:val="18"/>
        </w:rPr>
      </w:pPr>
      <w:r w:rsidRPr="0018591C">
        <w:rPr>
          <w:sz w:val="18"/>
          <w:szCs w:val="18"/>
          <w:lang w:val="en-GB"/>
        </w:rPr>
        <w:t xml:space="preserve">Which indicator/s in each domain would best meet the QI Program’s key objectives? </w:t>
      </w:r>
    </w:p>
    <w:p w14:paraId="700D21A8" w14:textId="77777777" w:rsidR="009F79CB" w:rsidRPr="0018591C" w:rsidRDefault="009F79CB" w:rsidP="009F79CB">
      <w:pPr>
        <w:pStyle w:val="ListBullet"/>
        <w:rPr>
          <w:sz w:val="18"/>
          <w:szCs w:val="18"/>
        </w:rPr>
      </w:pPr>
      <w:r w:rsidRPr="0018591C">
        <w:rPr>
          <w:sz w:val="18"/>
          <w:szCs w:val="18"/>
          <w:lang w:val="en-GB"/>
        </w:rPr>
        <w:t xml:space="preserve">What are the strengths and limitations of each of the potential QIs? </w:t>
      </w:r>
    </w:p>
    <w:p w14:paraId="42D11D46" w14:textId="47E618CD" w:rsidR="009F79CB" w:rsidRPr="0018591C" w:rsidRDefault="009F79CB" w:rsidP="00600FA1">
      <w:pPr>
        <w:pStyle w:val="ListBullet"/>
        <w:spacing w:after="540"/>
        <w:rPr>
          <w:sz w:val="18"/>
          <w:szCs w:val="18"/>
        </w:rPr>
      </w:pPr>
      <w:r w:rsidRPr="0018591C">
        <w:rPr>
          <w:sz w:val="18"/>
          <w:szCs w:val="18"/>
          <w:lang w:val="en-GB"/>
        </w:rPr>
        <w:t>What, if any, modifications would be required for the QIs to meet the QI Program’s key purpose and objectives?</w:t>
      </w:r>
    </w:p>
    <w:p w14:paraId="4672B3D3" w14:textId="171004F7" w:rsidR="009F79CB" w:rsidRPr="00A449F5" w:rsidRDefault="009F79CB" w:rsidP="00A449F5">
      <w:pPr>
        <w:pStyle w:val="Outcomes-Orange"/>
      </w:pPr>
      <w:r w:rsidRPr="00BE21EE">
        <w:rPr>
          <w:noProof/>
          <w:lang w:val="en-AU" w:eastAsia="en-AU"/>
        </w:rPr>
        <mc:AlternateContent>
          <mc:Choice Requires="wps">
            <w:drawing>
              <wp:inline distT="0" distB="0" distL="0" distR="0" wp14:anchorId="39698A6E" wp14:editId="2A188425">
                <wp:extent cx="216850" cy="216850"/>
                <wp:effectExtent l="0" t="0" r="0" b="0"/>
                <wp:docPr id="453" name="Google Shape;484;p73" descr="Icon of a check mark"/>
                <wp:cNvGraphicFramePr/>
                <a:graphic xmlns:a="http://schemas.openxmlformats.org/drawingml/2006/main">
                  <a:graphicData uri="http://schemas.microsoft.com/office/word/2010/wordprocessingShape">
                    <wps:wsp>
                      <wps:cNvSpPr/>
                      <wps:spPr>
                        <a:xfrm>
                          <a:off x="0" y="0"/>
                          <a:ext cx="216850" cy="216850"/>
                        </a:xfrm>
                        <a:custGeom>
                          <a:avLst/>
                          <a:gdLst/>
                          <a:ahLst/>
                          <a:cxnLst/>
                          <a:rect l="l" t="t" r="r" b="b"/>
                          <a:pathLst>
                            <a:path w="155" h="155" extrusionOk="0">
                              <a:moveTo>
                                <a:pt x="0" y="0"/>
                              </a:moveTo>
                              <a:lnTo>
                                <a:pt x="0" y="107"/>
                              </a:lnTo>
                              <a:lnTo>
                                <a:pt x="77" y="155"/>
                              </a:lnTo>
                              <a:lnTo>
                                <a:pt x="155" y="107"/>
                              </a:lnTo>
                              <a:lnTo>
                                <a:pt x="155" y="0"/>
                              </a:lnTo>
                              <a:lnTo>
                                <a:pt x="0" y="0"/>
                              </a:lnTo>
                              <a:close/>
                              <a:moveTo>
                                <a:pt x="148" y="103"/>
                              </a:moveTo>
                              <a:lnTo>
                                <a:pt x="77" y="148"/>
                              </a:lnTo>
                              <a:lnTo>
                                <a:pt x="7" y="103"/>
                              </a:lnTo>
                              <a:lnTo>
                                <a:pt x="7" y="8"/>
                              </a:lnTo>
                              <a:lnTo>
                                <a:pt x="148" y="8"/>
                              </a:lnTo>
                              <a:lnTo>
                                <a:pt x="148" y="103"/>
                              </a:lnTo>
                              <a:close/>
                              <a:moveTo>
                                <a:pt x="128" y="93"/>
                              </a:moveTo>
                              <a:lnTo>
                                <a:pt x="128" y="23"/>
                              </a:lnTo>
                              <a:lnTo>
                                <a:pt x="25" y="23"/>
                              </a:lnTo>
                              <a:lnTo>
                                <a:pt x="25" y="93"/>
                              </a:lnTo>
                              <a:lnTo>
                                <a:pt x="77" y="124"/>
                              </a:lnTo>
                              <a:lnTo>
                                <a:pt x="128" y="93"/>
                              </a:lnTo>
                              <a:close/>
                              <a:moveTo>
                                <a:pt x="32" y="89"/>
                              </a:moveTo>
                              <a:lnTo>
                                <a:pt x="32" y="30"/>
                              </a:lnTo>
                              <a:lnTo>
                                <a:pt x="122" y="30"/>
                              </a:lnTo>
                              <a:lnTo>
                                <a:pt x="122" y="89"/>
                              </a:lnTo>
                              <a:lnTo>
                                <a:pt x="77" y="116"/>
                              </a:lnTo>
                              <a:lnTo>
                                <a:pt x="32" y="89"/>
                              </a:lnTo>
                              <a:close/>
                              <a:moveTo>
                                <a:pt x="98" y="47"/>
                              </a:moveTo>
                              <a:lnTo>
                                <a:pt x="103" y="51"/>
                              </a:lnTo>
                              <a:lnTo>
                                <a:pt x="73" y="84"/>
                              </a:lnTo>
                              <a:lnTo>
                                <a:pt x="56" y="68"/>
                              </a:lnTo>
                              <a:lnTo>
                                <a:pt x="60" y="63"/>
                              </a:lnTo>
                              <a:lnTo>
                                <a:pt x="73" y="75"/>
                              </a:lnTo>
                              <a:lnTo>
                                <a:pt x="98" y="47"/>
                              </a:lnTo>
                              <a:close/>
                            </a:path>
                          </a:pathLst>
                        </a:custGeom>
                        <a:solidFill>
                          <a:schemeClr val="accen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C3D39" id="Google Shape;484;p73" o:spid="_x0000_s1026" alt="Icon of a check mark" style="width:17.05pt;height:17.0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" path="m,l,107r77,48l155,107,155,,,xm148,103l77,148,7,103,7,8r141,l148,103xm128,93r,-70l25,23r,70l77,124,128,93xm32,89r,-59l122,30r,59l77,116,32,89xm98,47r5,4l73,84,56,68r4,-5l73,75,98,47xe" fillcolor="#d04a02 [3204]" stroked="f">
                <v:path arrowok="t" o:extrusionok="f"/>
                <w10:anchorlock/>
              </v:shape>
            </w:pict>
          </mc:Fallback>
        </mc:AlternateContent>
      </w:r>
      <w:r w:rsidRPr="00BE21EE">
        <w:tab/>
      </w:r>
      <w:r w:rsidR="009C1A7E">
        <w:t>Outcomes of the aged care sector consultations</w:t>
      </w:r>
    </w:p>
    <w:p w14:paraId="3630F4DA" w14:textId="77777777" w:rsidR="009F79CB" w:rsidRPr="00600FA1" w:rsidRDefault="009F79CB" w:rsidP="00A449F5">
      <w:pPr>
        <w:pStyle w:val="Outcomes-Orangebullets"/>
        <w:rPr>
          <w:sz w:val="18"/>
          <w:szCs w:val="18"/>
        </w:rPr>
      </w:pPr>
      <w:r w:rsidRPr="00600FA1">
        <w:rPr>
          <w:sz w:val="18"/>
          <w:szCs w:val="18"/>
        </w:rPr>
        <w:t>The consultations considered the advantages and disadvantages of each of the 64 QIs identified through the evidence review; 24 QIs across the five domains received overwhelmingly positive feedback from the aged care sector.</w:t>
      </w:r>
    </w:p>
    <w:p w14:paraId="25A5DE04" w14:textId="76D21993" w:rsidR="009F79CB" w:rsidRPr="009F79CB" w:rsidRDefault="002D4D8B" w:rsidP="00B62068">
      <w:pPr>
        <w:pStyle w:val="HeadingBannerRose"/>
        <w:numPr>
          <w:ilvl w:val="0"/>
          <w:numId w:val="0"/>
        </w:numPr>
        <w:ind w:left="113"/>
      </w:pPr>
      <w:r w:rsidRPr="002D4D8B">
        <w:rPr>
          <w:noProof/>
          <w:color w:val="000000" w:themeColor="text1"/>
          <w:sz w:val="18"/>
          <w:szCs w:val="18"/>
          <w:lang w:val="en-AU" w:eastAsia="en-AU"/>
        </w:rPr>
        <mc:AlternateContent>
          <mc:Choice Requires="wps">
            <w:drawing>
              <wp:inline distT="0" distB="0" distL="0" distR="0" wp14:anchorId="752C20DF" wp14:editId="38F6109C">
                <wp:extent cx="200921" cy="201600"/>
                <wp:effectExtent l="0" t="0" r="8890" b="8255"/>
                <wp:docPr id="458" name="Freeform 46" descr="Icon of a gro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00921" cy="201600"/>
                        </a:xfrm>
                        <a:custGeom>
                          <a:avLst/>
                          <a:gdLst>
                            <a:gd name="T0" fmla="*/ 576 w 576"/>
                            <a:gd name="T1" fmla="*/ 0 h 576"/>
                            <a:gd name="T2" fmla="*/ 540 w 576"/>
                            <a:gd name="T3" fmla="*/ 401 h 576"/>
                            <a:gd name="T4" fmla="*/ 472 w 576"/>
                            <a:gd name="T5" fmla="*/ 398 h 576"/>
                            <a:gd name="T6" fmla="*/ 404 w 576"/>
                            <a:gd name="T7" fmla="*/ 401 h 576"/>
                            <a:gd name="T8" fmla="*/ 319 w 576"/>
                            <a:gd name="T9" fmla="*/ 388 h 576"/>
                            <a:gd name="T10" fmla="*/ 257 w 576"/>
                            <a:gd name="T11" fmla="*/ 388 h 576"/>
                            <a:gd name="T12" fmla="*/ 172 w 576"/>
                            <a:gd name="T13" fmla="*/ 401 h 576"/>
                            <a:gd name="T14" fmla="*/ 104 w 576"/>
                            <a:gd name="T15" fmla="*/ 398 h 576"/>
                            <a:gd name="T16" fmla="*/ 36 w 576"/>
                            <a:gd name="T17" fmla="*/ 401 h 576"/>
                            <a:gd name="T18" fmla="*/ 208 w 576"/>
                            <a:gd name="T19" fmla="*/ 471 h 576"/>
                            <a:gd name="T20" fmla="*/ 264 w 576"/>
                            <a:gd name="T21" fmla="*/ 411 h 576"/>
                            <a:gd name="T22" fmla="*/ 348 w 576"/>
                            <a:gd name="T23" fmla="*/ 424 h 576"/>
                            <a:gd name="T24" fmla="*/ 208 w 576"/>
                            <a:gd name="T25" fmla="*/ 552 h 576"/>
                            <a:gd name="T26" fmla="*/ 44 w 576"/>
                            <a:gd name="T27" fmla="*/ 424 h 576"/>
                            <a:gd name="T28" fmla="*/ 128 w 576"/>
                            <a:gd name="T29" fmla="*/ 411 h 576"/>
                            <a:gd name="T30" fmla="*/ 184 w 576"/>
                            <a:gd name="T31" fmla="*/ 471 h 576"/>
                            <a:gd name="T32" fmla="*/ 392 w 576"/>
                            <a:gd name="T33" fmla="*/ 552 h 576"/>
                            <a:gd name="T34" fmla="*/ 447 w 576"/>
                            <a:gd name="T35" fmla="*/ 412 h 576"/>
                            <a:gd name="T36" fmla="*/ 496 w 576"/>
                            <a:gd name="T37" fmla="*/ 412 h 576"/>
                            <a:gd name="T38" fmla="*/ 551 w 576"/>
                            <a:gd name="T39" fmla="*/ 552 h 576"/>
                            <a:gd name="T40" fmla="*/ 147 w 576"/>
                            <a:gd name="T41" fmla="*/ 328 h 576"/>
                            <a:gd name="T42" fmla="*/ 136 w 576"/>
                            <a:gd name="T43" fmla="*/ 235 h 576"/>
                            <a:gd name="T44" fmla="*/ 220 w 576"/>
                            <a:gd name="T45" fmla="*/ 223 h 576"/>
                            <a:gd name="T46" fmla="*/ 275 w 576"/>
                            <a:gd name="T47" fmla="*/ 279 h 576"/>
                            <a:gd name="T48" fmla="*/ 288 w 576"/>
                            <a:gd name="T49" fmla="*/ 387 h 576"/>
                            <a:gd name="T50" fmla="*/ 304 w 576"/>
                            <a:gd name="T51" fmla="*/ 252 h 576"/>
                            <a:gd name="T52" fmla="*/ 380 w 576"/>
                            <a:gd name="T53" fmla="*/ 234 h 576"/>
                            <a:gd name="T54" fmla="*/ 455 w 576"/>
                            <a:gd name="T55" fmla="*/ 252 h 576"/>
                            <a:gd name="T56" fmla="*/ 472 w 576"/>
                            <a:gd name="T57" fmla="*/ 387 h 576"/>
                            <a:gd name="T58" fmla="*/ 484 w 576"/>
                            <a:gd name="T59" fmla="*/ 278 h 576"/>
                            <a:gd name="T60" fmla="*/ 411 w 576"/>
                            <a:gd name="T61" fmla="*/ 200 h 576"/>
                            <a:gd name="T62" fmla="*/ 348 w 576"/>
                            <a:gd name="T63" fmla="*/ 200 h 576"/>
                            <a:gd name="T64" fmla="*/ 264 w 576"/>
                            <a:gd name="T65" fmla="*/ 212 h 576"/>
                            <a:gd name="T66" fmla="*/ 196 w 576"/>
                            <a:gd name="T67" fmla="*/ 209 h 576"/>
                            <a:gd name="T68" fmla="*/ 128 w 576"/>
                            <a:gd name="T69" fmla="*/ 212 h 576"/>
                            <a:gd name="T70" fmla="*/ 62 w 576"/>
                            <a:gd name="T71" fmla="*/ 328 h 576"/>
                            <a:gd name="T72" fmla="*/ 472 w 576"/>
                            <a:gd name="T73" fmla="*/ 362 h 576"/>
                            <a:gd name="T74" fmla="*/ 472 w 576"/>
                            <a:gd name="T75" fmla="*/ 301 h 576"/>
                            <a:gd name="T76" fmla="*/ 288 w 576"/>
                            <a:gd name="T77" fmla="*/ 362 h 576"/>
                            <a:gd name="T78" fmla="*/ 288 w 576"/>
                            <a:gd name="T79" fmla="*/ 301 h 576"/>
                            <a:gd name="T80" fmla="*/ 92 w 576"/>
                            <a:gd name="T81" fmla="*/ 307 h 576"/>
                            <a:gd name="T82" fmla="*/ 122 w 576"/>
                            <a:gd name="T83" fmla="*/ 326 h 576"/>
                            <a:gd name="T84" fmla="*/ 92 w 576"/>
                            <a:gd name="T85" fmla="*/ 307 h 576"/>
                            <a:gd name="T86" fmla="*/ 227 w 576"/>
                            <a:gd name="T87" fmla="*/ 102 h 576"/>
                            <a:gd name="T88" fmla="*/ 154 w 576"/>
                            <a:gd name="T89" fmla="*/ 140 h 576"/>
                            <a:gd name="T90" fmla="*/ 197 w 576"/>
                            <a:gd name="T91" fmla="*/ 112 h 576"/>
                            <a:gd name="T92" fmla="*/ 196 w 576"/>
                            <a:gd name="T93" fmla="*/ 173 h 576"/>
                            <a:gd name="T94" fmla="*/ 380 w 576"/>
                            <a:gd name="T95" fmla="*/ 198 h 576"/>
                            <a:gd name="T96" fmla="*/ 380 w 576"/>
                            <a:gd name="T97" fmla="*/ 88 h 576"/>
                            <a:gd name="T98" fmla="*/ 368 w 576"/>
                            <a:gd name="T99" fmla="*/ 118 h 576"/>
                            <a:gd name="T100" fmla="*/ 398 w 576"/>
                            <a:gd name="T101" fmla="*/ 138 h 576"/>
                            <a:gd name="T102" fmla="*/ 368 w 576"/>
                            <a:gd name="T103" fmla="*/ 118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25"/>
                              </a:moveTo>
                              <a:cubicBezTo>
                                <a:pt x="551" y="406"/>
                                <a:pt x="551" y="406"/>
                                <a:pt x="551" y="406"/>
                              </a:cubicBezTo>
                              <a:cubicBezTo>
                                <a:pt x="548" y="404"/>
                                <a:pt x="544" y="402"/>
                                <a:pt x="540" y="401"/>
                              </a:cubicBezTo>
                              <a:cubicBezTo>
                                <a:pt x="531" y="397"/>
                                <a:pt x="519" y="393"/>
                                <a:pt x="504" y="388"/>
                              </a:cubicBezTo>
                              <a:cubicBezTo>
                                <a:pt x="503" y="388"/>
                                <a:pt x="503" y="388"/>
                                <a:pt x="503" y="388"/>
                              </a:cubicBezTo>
                              <a:cubicBezTo>
                                <a:pt x="489" y="383"/>
                                <a:pt x="481" y="390"/>
                                <a:pt x="477" y="396"/>
                              </a:cubicBezTo>
                              <a:cubicBezTo>
                                <a:pt x="476" y="397"/>
                                <a:pt x="475" y="398"/>
                                <a:pt x="472" y="398"/>
                              </a:cubicBezTo>
                              <a:cubicBezTo>
                                <a:pt x="469" y="398"/>
                                <a:pt x="468" y="397"/>
                                <a:pt x="467" y="396"/>
                              </a:cubicBezTo>
                              <a:cubicBezTo>
                                <a:pt x="463" y="390"/>
                                <a:pt x="455" y="383"/>
                                <a:pt x="440" y="388"/>
                              </a:cubicBezTo>
                              <a:cubicBezTo>
                                <a:pt x="439" y="388"/>
                                <a:pt x="439" y="388"/>
                                <a:pt x="439" y="388"/>
                              </a:cubicBezTo>
                              <a:cubicBezTo>
                                <a:pt x="425" y="393"/>
                                <a:pt x="413" y="397"/>
                                <a:pt x="404" y="401"/>
                              </a:cubicBezTo>
                              <a:cubicBezTo>
                                <a:pt x="394" y="404"/>
                                <a:pt x="386" y="410"/>
                                <a:pt x="380" y="418"/>
                              </a:cubicBezTo>
                              <a:cubicBezTo>
                                <a:pt x="374" y="410"/>
                                <a:pt x="366" y="404"/>
                                <a:pt x="356" y="401"/>
                              </a:cubicBezTo>
                              <a:cubicBezTo>
                                <a:pt x="347" y="397"/>
                                <a:pt x="335" y="393"/>
                                <a:pt x="320" y="388"/>
                              </a:cubicBezTo>
                              <a:cubicBezTo>
                                <a:pt x="319" y="388"/>
                                <a:pt x="319" y="388"/>
                                <a:pt x="319" y="388"/>
                              </a:cubicBezTo>
                              <a:cubicBezTo>
                                <a:pt x="305" y="383"/>
                                <a:pt x="297" y="390"/>
                                <a:pt x="293" y="396"/>
                              </a:cubicBezTo>
                              <a:cubicBezTo>
                                <a:pt x="292" y="397"/>
                                <a:pt x="291" y="398"/>
                                <a:pt x="288" y="398"/>
                              </a:cubicBezTo>
                              <a:cubicBezTo>
                                <a:pt x="285" y="398"/>
                                <a:pt x="284" y="397"/>
                                <a:pt x="283" y="396"/>
                              </a:cubicBezTo>
                              <a:cubicBezTo>
                                <a:pt x="279" y="390"/>
                                <a:pt x="271" y="383"/>
                                <a:pt x="257" y="388"/>
                              </a:cubicBezTo>
                              <a:cubicBezTo>
                                <a:pt x="256" y="388"/>
                                <a:pt x="256" y="388"/>
                                <a:pt x="256" y="388"/>
                              </a:cubicBezTo>
                              <a:cubicBezTo>
                                <a:pt x="241" y="393"/>
                                <a:pt x="229" y="397"/>
                                <a:pt x="220" y="401"/>
                              </a:cubicBezTo>
                              <a:cubicBezTo>
                                <a:pt x="210" y="404"/>
                                <a:pt x="202" y="410"/>
                                <a:pt x="196" y="418"/>
                              </a:cubicBezTo>
                              <a:cubicBezTo>
                                <a:pt x="190" y="410"/>
                                <a:pt x="182" y="404"/>
                                <a:pt x="172" y="401"/>
                              </a:cubicBezTo>
                              <a:cubicBezTo>
                                <a:pt x="163" y="397"/>
                                <a:pt x="151" y="393"/>
                                <a:pt x="136" y="388"/>
                              </a:cubicBezTo>
                              <a:cubicBezTo>
                                <a:pt x="136" y="388"/>
                                <a:pt x="136" y="388"/>
                                <a:pt x="136" y="388"/>
                              </a:cubicBezTo>
                              <a:cubicBezTo>
                                <a:pt x="121" y="383"/>
                                <a:pt x="113" y="390"/>
                                <a:pt x="109" y="396"/>
                              </a:cubicBezTo>
                              <a:cubicBezTo>
                                <a:pt x="108" y="397"/>
                                <a:pt x="107" y="398"/>
                                <a:pt x="104" y="398"/>
                              </a:cubicBezTo>
                              <a:cubicBezTo>
                                <a:pt x="101" y="398"/>
                                <a:pt x="100" y="397"/>
                                <a:pt x="100" y="396"/>
                              </a:cubicBezTo>
                              <a:cubicBezTo>
                                <a:pt x="95" y="390"/>
                                <a:pt x="87" y="383"/>
                                <a:pt x="73" y="388"/>
                              </a:cubicBezTo>
                              <a:cubicBezTo>
                                <a:pt x="72" y="388"/>
                                <a:pt x="72" y="388"/>
                                <a:pt x="72" y="388"/>
                              </a:cubicBezTo>
                              <a:cubicBezTo>
                                <a:pt x="58" y="393"/>
                                <a:pt x="45" y="397"/>
                                <a:pt x="36" y="401"/>
                              </a:cubicBezTo>
                              <a:cubicBezTo>
                                <a:pt x="32" y="402"/>
                                <a:pt x="28" y="404"/>
                                <a:pt x="25" y="406"/>
                              </a:cubicBezTo>
                              <a:cubicBezTo>
                                <a:pt x="25" y="25"/>
                                <a:pt x="25" y="25"/>
                                <a:pt x="25" y="25"/>
                              </a:cubicBezTo>
                              <a:lnTo>
                                <a:pt x="551" y="25"/>
                              </a:lnTo>
                              <a:close/>
                              <a:moveTo>
                                <a:pt x="208" y="471"/>
                              </a:moveTo>
                              <a:cubicBezTo>
                                <a:pt x="209" y="467"/>
                                <a:pt x="211" y="450"/>
                                <a:pt x="213" y="440"/>
                              </a:cubicBezTo>
                              <a:cubicBezTo>
                                <a:pt x="213" y="435"/>
                                <a:pt x="218" y="428"/>
                                <a:pt x="228" y="424"/>
                              </a:cubicBezTo>
                              <a:cubicBezTo>
                                <a:pt x="237" y="421"/>
                                <a:pt x="249" y="417"/>
                                <a:pt x="264" y="412"/>
                              </a:cubicBezTo>
                              <a:cubicBezTo>
                                <a:pt x="264" y="411"/>
                                <a:pt x="264" y="411"/>
                                <a:pt x="264" y="411"/>
                              </a:cubicBezTo>
                              <a:cubicBezTo>
                                <a:pt x="270" y="419"/>
                                <a:pt x="278" y="422"/>
                                <a:pt x="288" y="422"/>
                              </a:cubicBezTo>
                              <a:cubicBezTo>
                                <a:pt x="298" y="422"/>
                                <a:pt x="306" y="419"/>
                                <a:pt x="312" y="411"/>
                              </a:cubicBezTo>
                              <a:cubicBezTo>
                                <a:pt x="313" y="412"/>
                                <a:pt x="313" y="412"/>
                                <a:pt x="313" y="412"/>
                              </a:cubicBezTo>
                              <a:cubicBezTo>
                                <a:pt x="327" y="417"/>
                                <a:pt x="339" y="421"/>
                                <a:pt x="348" y="424"/>
                              </a:cubicBezTo>
                              <a:cubicBezTo>
                                <a:pt x="358" y="428"/>
                                <a:pt x="363" y="435"/>
                                <a:pt x="364" y="440"/>
                              </a:cubicBezTo>
                              <a:cubicBezTo>
                                <a:pt x="365" y="450"/>
                                <a:pt x="367" y="467"/>
                                <a:pt x="368" y="471"/>
                              </a:cubicBezTo>
                              <a:cubicBezTo>
                                <a:pt x="368" y="552"/>
                                <a:pt x="368" y="552"/>
                                <a:pt x="368" y="552"/>
                              </a:cubicBezTo>
                              <a:cubicBezTo>
                                <a:pt x="208" y="552"/>
                                <a:pt x="208" y="552"/>
                                <a:pt x="208" y="552"/>
                              </a:cubicBezTo>
                              <a:lnTo>
                                <a:pt x="208" y="471"/>
                              </a:lnTo>
                              <a:close/>
                              <a:moveTo>
                                <a:pt x="25" y="471"/>
                              </a:moveTo>
                              <a:cubicBezTo>
                                <a:pt x="25" y="467"/>
                                <a:pt x="28" y="450"/>
                                <a:pt x="29" y="440"/>
                              </a:cubicBezTo>
                              <a:cubicBezTo>
                                <a:pt x="29" y="435"/>
                                <a:pt x="34" y="428"/>
                                <a:pt x="44" y="424"/>
                              </a:cubicBezTo>
                              <a:cubicBezTo>
                                <a:pt x="51" y="422"/>
                                <a:pt x="62" y="418"/>
                                <a:pt x="80" y="412"/>
                              </a:cubicBezTo>
                              <a:cubicBezTo>
                                <a:pt x="80" y="411"/>
                                <a:pt x="80" y="411"/>
                                <a:pt x="80" y="411"/>
                              </a:cubicBezTo>
                              <a:cubicBezTo>
                                <a:pt x="86" y="419"/>
                                <a:pt x="94" y="422"/>
                                <a:pt x="104" y="422"/>
                              </a:cubicBezTo>
                              <a:cubicBezTo>
                                <a:pt x="114" y="422"/>
                                <a:pt x="122" y="419"/>
                                <a:pt x="128" y="411"/>
                              </a:cubicBezTo>
                              <a:cubicBezTo>
                                <a:pt x="129" y="412"/>
                                <a:pt x="129" y="412"/>
                                <a:pt x="129" y="412"/>
                              </a:cubicBezTo>
                              <a:cubicBezTo>
                                <a:pt x="143" y="417"/>
                                <a:pt x="155" y="421"/>
                                <a:pt x="164" y="424"/>
                              </a:cubicBezTo>
                              <a:cubicBezTo>
                                <a:pt x="175" y="428"/>
                                <a:pt x="179" y="435"/>
                                <a:pt x="180" y="440"/>
                              </a:cubicBezTo>
                              <a:cubicBezTo>
                                <a:pt x="181" y="450"/>
                                <a:pt x="183" y="467"/>
                                <a:pt x="184" y="471"/>
                              </a:cubicBezTo>
                              <a:cubicBezTo>
                                <a:pt x="184" y="552"/>
                                <a:pt x="184" y="552"/>
                                <a:pt x="184" y="552"/>
                              </a:cubicBezTo>
                              <a:cubicBezTo>
                                <a:pt x="25" y="552"/>
                                <a:pt x="25" y="552"/>
                                <a:pt x="25" y="552"/>
                              </a:cubicBezTo>
                              <a:lnTo>
                                <a:pt x="25" y="471"/>
                              </a:lnTo>
                              <a:close/>
                              <a:moveTo>
                                <a:pt x="392" y="552"/>
                              </a:moveTo>
                              <a:cubicBezTo>
                                <a:pt x="392" y="471"/>
                                <a:pt x="392" y="471"/>
                                <a:pt x="392" y="471"/>
                              </a:cubicBezTo>
                              <a:cubicBezTo>
                                <a:pt x="393" y="467"/>
                                <a:pt x="395" y="450"/>
                                <a:pt x="396" y="440"/>
                              </a:cubicBezTo>
                              <a:cubicBezTo>
                                <a:pt x="397" y="435"/>
                                <a:pt x="401" y="428"/>
                                <a:pt x="412" y="424"/>
                              </a:cubicBezTo>
                              <a:cubicBezTo>
                                <a:pt x="421" y="421"/>
                                <a:pt x="433" y="417"/>
                                <a:pt x="447" y="412"/>
                              </a:cubicBezTo>
                              <a:cubicBezTo>
                                <a:pt x="448" y="411"/>
                                <a:pt x="448" y="411"/>
                                <a:pt x="448" y="411"/>
                              </a:cubicBezTo>
                              <a:cubicBezTo>
                                <a:pt x="454" y="419"/>
                                <a:pt x="462" y="422"/>
                                <a:pt x="472" y="422"/>
                              </a:cubicBezTo>
                              <a:cubicBezTo>
                                <a:pt x="482" y="422"/>
                                <a:pt x="490" y="419"/>
                                <a:pt x="496" y="411"/>
                              </a:cubicBezTo>
                              <a:cubicBezTo>
                                <a:pt x="496" y="412"/>
                                <a:pt x="496" y="412"/>
                                <a:pt x="496" y="412"/>
                              </a:cubicBezTo>
                              <a:cubicBezTo>
                                <a:pt x="511" y="417"/>
                                <a:pt x="523" y="421"/>
                                <a:pt x="532" y="424"/>
                              </a:cubicBezTo>
                              <a:cubicBezTo>
                                <a:pt x="542" y="428"/>
                                <a:pt x="547" y="435"/>
                                <a:pt x="547" y="440"/>
                              </a:cubicBezTo>
                              <a:cubicBezTo>
                                <a:pt x="548" y="450"/>
                                <a:pt x="551" y="467"/>
                                <a:pt x="551" y="471"/>
                              </a:cubicBezTo>
                              <a:cubicBezTo>
                                <a:pt x="551" y="552"/>
                                <a:pt x="551" y="552"/>
                                <a:pt x="551" y="552"/>
                              </a:cubicBezTo>
                              <a:lnTo>
                                <a:pt x="392" y="552"/>
                              </a:lnTo>
                              <a:close/>
                              <a:moveTo>
                                <a:pt x="104" y="387"/>
                              </a:moveTo>
                              <a:cubicBezTo>
                                <a:pt x="105" y="387"/>
                                <a:pt x="105" y="387"/>
                                <a:pt x="105" y="387"/>
                              </a:cubicBezTo>
                              <a:cubicBezTo>
                                <a:pt x="123" y="387"/>
                                <a:pt x="144" y="369"/>
                                <a:pt x="147" y="328"/>
                              </a:cubicBezTo>
                              <a:cubicBezTo>
                                <a:pt x="148" y="309"/>
                                <a:pt x="141" y="297"/>
                                <a:pt x="135" y="290"/>
                              </a:cubicBezTo>
                              <a:cubicBezTo>
                                <a:pt x="129" y="284"/>
                                <a:pt x="123" y="281"/>
                                <a:pt x="117" y="279"/>
                              </a:cubicBezTo>
                              <a:cubicBezTo>
                                <a:pt x="118" y="272"/>
                                <a:pt x="120" y="260"/>
                                <a:pt x="121" y="252"/>
                              </a:cubicBezTo>
                              <a:cubicBezTo>
                                <a:pt x="121" y="247"/>
                                <a:pt x="126" y="239"/>
                                <a:pt x="136" y="235"/>
                              </a:cubicBezTo>
                              <a:cubicBezTo>
                                <a:pt x="148" y="231"/>
                                <a:pt x="164" y="226"/>
                                <a:pt x="172" y="223"/>
                              </a:cubicBezTo>
                              <a:cubicBezTo>
                                <a:pt x="172" y="223"/>
                                <a:pt x="172" y="223"/>
                                <a:pt x="172" y="223"/>
                              </a:cubicBezTo>
                              <a:cubicBezTo>
                                <a:pt x="178" y="230"/>
                                <a:pt x="186" y="234"/>
                                <a:pt x="196" y="234"/>
                              </a:cubicBezTo>
                              <a:cubicBezTo>
                                <a:pt x="206" y="234"/>
                                <a:pt x="214" y="230"/>
                                <a:pt x="220" y="223"/>
                              </a:cubicBezTo>
                              <a:cubicBezTo>
                                <a:pt x="221" y="223"/>
                                <a:pt x="221" y="223"/>
                                <a:pt x="221" y="223"/>
                              </a:cubicBezTo>
                              <a:cubicBezTo>
                                <a:pt x="228" y="226"/>
                                <a:pt x="244" y="231"/>
                                <a:pt x="256" y="235"/>
                              </a:cubicBezTo>
                              <a:cubicBezTo>
                                <a:pt x="267" y="239"/>
                                <a:pt x="271" y="247"/>
                                <a:pt x="272" y="252"/>
                              </a:cubicBezTo>
                              <a:cubicBezTo>
                                <a:pt x="272" y="260"/>
                                <a:pt x="274" y="272"/>
                                <a:pt x="275" y="279"/>
                              </a:cubicBezTo>
                              <a:cubicBezTo>
                                <a:pt x="269" y="281"/>
                                <a:pt x="263" y="285"/>
                                <a:pt x="258" y="290"/>
                              </a:cubicBezTo>
                              <a:cubicBezTo>
                                <a:pt x="252" y="297"/>
                                <a:pt x="245" y="309"/>
                                <a:pt x="246" y="328"/>
                              </a:cubicBezTo>
                              <a:cubicBezTo>
                                <a:pt x="249" y="369"/>
                                <a:pt x="269" y="387"/>
                                <a:pt x="288" y="387"/>
                              </a:cubicBezTo>
                              <a:cubicBezTo>
                                <a:pt x="288" y="387"/>
                                <a:pt x="288" y="387"/>
                                <a:pt x="288" y="387"/>
                              </a:cubicBezTo>
                              <a:cubicBezTo>
                                <a:pt x="307" y="387"/>
                                <a:pt x="327" y="369"/>
                                <a:pt x="330" y="328"/>
                              </a:cubicBezTo>
                              <a:cubicBezTo>
                                <a:pt x="332" y="309"/>
                                <a:pt x="325" y="297"/>
                                <a:pt x="318" y="290"/>
                              </a:cubicBezTo>
                              <a:cubicBezTo>
                                <a:pt x="313" y="284"/>
                                <a:pt x="307" y="281"/>
                                <a:pt x="301" y="279"/>
                              </a:cubicBezTo>
                              <a:cubicBezTo>
                                <a:pt x="302" y="272"/>
                                <a:pt x="304" y="260"/>
                                <a:pt x="304" y="252"/>
                              </a:cubicBezTo>
                              <a:cubicBezTo>
                                <a:pt x="305" y="247"/>
                                <a:pt x="309" y="239"/>
                                <a:pt x="320" y="235"/>
                              </a:cubicBezTo>
                              <a:cubicBezTo>
                                <a:pt x="332" y="231"/>
                                <a:pt x="348" y="226"/>
                                <a:pt x="356" y="223"/>
                              </a:cubicBezTo>
                              <a:cubicBezTo>
                                <a:pt x="356" y="223"/>
                                <a:pt x="356" y="223"/>
                                <a:pt x="356" y="223"/>
                              </a:cubicBezTo>
                              <a:cubicBezTo>
                                <a:pt x="362" y="230"/>
                                <a:pt x="370" y="234"/>
                                <a:pt x="380" y="234"/>
                              </a:cubicBezTo>
                              <a:cubicBezTo>
                                <a:pt x="390" y="234"/>
                                <a:pt x="398" y="230"/>
                                <a:pt x="404" y="223"/>
                              </a:cubicBezTo>
                              <a:cubicBezTo>
                                <a:pt x="404" y="223"/>
                                <a:pt x="404" y="223"/>
                                <a:pt x="404" y="223"/>
                              </a:cubicBezTo>
                              <a:cubicBezTo>
                                <a:pt x="412" y="226"/>
                                <a:pt x="428" y="231"/>
                                <a:pt x="440" y="235"/>
                              </a:cubicBezTo>
                              <a:cubicBezTo>
                                <a:pt x="450" y="239"/>
                                <a:pt x="455" y="247"/>
                                <a:pt x="455" y="252"/>
                              </a:cubicBezTo>
                              <a:cubicBezTo>
                                <a:pt x="456" y="260"/>
                                <a:pt x="458" y="272"/>
                                <a:pt x="459" y="279"/>
                              </a:cubicBezTo>
                              <a:cubicBezTo>
                                <a:pt x="453" y="281"/>
                                <a:pt x="447" y="285"/>
                                <a:pt x="442" y="290"/>
                              </a:cubicBezTo>
                              <a:cubicBezTo>
                                <a:pt x="436" y="297"/>
                                <a:pt x="428" y="309"/>
                                <a:pt x="430" y="328"/>
                              </a:cubicBezTo>
                              <a:cubicBezTo>
                                <a:pt x="433" y="369"/>
                                <a:pt x="453" y="387"/>
                                <a:pt x="472" y="387"/>
                              </a:cubicBezTo>
                              <a:cubicBezTo>
                                <a:pt x="472" y="387"/>
                                <a:pt x="472" y="387"/>
                                <a:pt x="472" y="387"/>
                              </a:cubicBezTo>
                              <a:cubicBezTo>
                                <a:pt x="491" y="387"/>
                                <a:pt x="511" y="369"/>
                                <a:pt x="514" y="328"/>
                              </a:cubicBezTo>
                              <a:cubicBezTo>
                                <a:pt x="516" y="309"/>
                                <a:pt x="509" y="297"/>
                                <a:pt x="502" y="290"/>
                              </a:cubicBezTo>
                              <a:cubicBezTo>
                                <a:pt x="497" y="284"/>
                                <a:pt x="490" y="280"/>
                                <a:pt x="484" y="278"/>
                              </a:cubicBezTo>
                              <a:cubicBezTo>
                                <a:pt x="483" y="274"/>
                                <a:pt x="481" y="258"/>
                                <a:pt x="480" y="249"/>
                              </a:cubicBezTo>
                              <a:cubicBezTo>
                                <a:pt x="478" y="233"/>
                                <a:pt x="466" y="219"/>
                                <a:pt x="448" y="212"/>
                              </a:cubicBezTo>
                              <a:cubicBezTo>
                                <a:pt x="436" y="208"/>
                                <a:pt x="420" y="203"/>
                                <a:pt x="412" y="200"/>
                              </a:cubicBezTo>
                              <a:cubicBezTo>
                                <a:pt x="411" y="200"/>
                                <a:pt x="411" y="200"/>
                                <a:pt x="411" y="200"/>
                              </a:cubicBezTo>
                              <a:cubicBezTo>
                                <a:pt x="397" y="195"/>
                                <a:pt x="389" y="201"/>
                                <a:pt x="385" y="207"/>
                              </a:cubicBezTo>
                              <a:cubicBezTo>
                                <a:pt x="384" y="209"/>
                                <a:pt x="383" y="209"/>
                                <a:pt x="380" y="209"/>
                              </a:cubicBezTo>
                              <a:cubicBezTo>
                                <a:pt x="377" y="209"/>
                                <a:pt x="376" y="209"/>
                                <a:pt x="375" y="207"/>
                              </a:cubicBezTo>
                              <a:cubicBezTo>
                                <a:pt x="371" y="201"/>
                                <a:pt x="363" y="195"/>
                                <a:pt x="348" y="200"/>
                              </a:cubicBezTo>
                              <a:cubicBezTo>
                                <a:pt x="348" y="200"/>
                                <a:pt x="348" y="200"/>
                                <a:pt x="348" y="200"/>
                              </a:cubicBezTo>
                              <a:cubicBezTo>
                                <a:pt x="340" y="203"/>
                                <a:pt x="324" y="208"/>
                                <a:pt x="312" y="212"/>
                              </a:cubicBezTo>
                              <a:cubicBezTo>
                                <a:pt x="302" y="216"/>
                                <a:pt x="294" y="222"/>
                                <a:pt x="288" y="229"/>
                              </a:cubicBezTo>
                              <a:cubicBezTo>
                                <a:pt x="282" y="222"/>
                                <a:pt x="274" y="216"/>
                                <a:pt x="264" y="212"/>
                              </a:cubicBezTo>
                              <a:cubicBezTo>
                                <a:pt x="252" y="208"/>
                                <a:pt x="236" y="203"/>
                                <a:pt x="228" y="200"/>
                              </a:cubicBezTo>
                              <a:cubicBezTo>
                                <a:pt x="228" y="200"/>
                                <a:pt x="228" y="200"/>
                                <a:pt x="228" y="200"/>
                              </a:cubicBezTo>
                              <a:cubicBezTo>
                                <a:pt x="213" y="195"/>
                                <a:pt x="205" y="201"/>
                                <a:pt x="201" y="207"/>
                              </a:cubicBezTo>
                              <a:cubicBezTo>
                                <a:pt x="200" y="209"/>
                                <a:pt x="199" y="209"/>
                                <a:pt x="196" y="209"/>
                              </a:cubicBezTo>
                              <a:cubicBezTo>
                                <a:pt x="193" y="209"/>
                                <a:pt x="192" y="209"/>
                                <a:pt x="191" y="207"/>
                              </a:cubicBezTo>
                              <a:cubicBezTo>
                                <a:pt x="187" y="201"/>
                                <a:pt x="179" y="195"/>
                                <a:pt x="165" y="200"/>
                              </a:cubicBezTo>
                              <a:cubicBezTo>
                                <a:pt x="164" y="200"/>
                                <a:pt x="164" y="200"/>
                                <a:pt x="164" y="200"/>
                              </a:cubicBezTo>
                              <a:cubicBezTo>
                                <a:pt x="156" y="203"/>
                                <a:pt x="140" y="208"/>
                                <a:pt x="128" y="212"/>
                              </a:cubicBezTo>
                              <a:cubicBezTo>
                                <a:pt x="110" y="219"/>
                                <a:pt x="98" y="233"/>
                                <a:pt x="96" y="249"/>
                              </a:cubicBezTo>
                              <a:cubicBezTo>
                                <a:pt x="95" y="258"/>
                                <a:pt x="93" y="274"/>
                                <a:pt x="92" y="278"/>
                              </a:cubicBezTo>
                              <a:cubicBezTo>
                                <a:pt x="86" y="281"/>
                                <a:pt x="80" y="284"/>
                                <a:pt x="74" y="290"/>
                              </a:cubicBezTo>
                              <a:cubicBezTo>
                                <a:pt x="68" y="297"/>
                                <a:pt x="61" y="309"/>
                                <a:pt x="62" y="328"/>
                              </a:cubicBezTo>
                              <a:cubicBezTo>
                                <a:pt x="65" y="369"/>
                                <a:pt x="85" y="387"/>
                                <a:pt x="104" y="387"/>
                              </a:cubicBezTo>
                              <a:close/>
                              <a:moveTo>
                                <a:pt x="490" y="326"/>
                              </a:moveTo>
                              <a:cubicBezTo>
                                <a:pt x="488" y="351"/>
                                <a:pt x="478" y="362"/>
                                <a:pt x="472" y="362"/>
                              </a:cubicBezTo>
                              <a:cubicBezTo>
                                <a:pt x="472" y="362"/>
                                <a:pt x="472" y="362"/>
                                <a:pt x="472" y="362"/>
                              </a:cubicBezTo>
                              <a:cubicBezTo>
                                <a:pt x="466" y="362"/>
                                <a:pt x="456" y="351"/>
                                <a:pt x="454" y="326"/>
                              </a:cubicBezTo>
                              <a:cubicBezTo>
                                <a:pt x="454" y="318"/>
                                <a:pt x="456" y="311"/>
                                <a:pt x="460" y="307"/>
                              </a:cubicBezTo>
                              <a:cubicBezTo>
                                <a:pt x="464" y="302"/>
                                <a:pt x="470" y="301"/>
                                <a:pt x="472" y="301"/>
                              </a:cubicBezTo>
                              <a:cubicBezTo>
                                <a:pt x="472" y="301"/>
                                <a:pt x="472" y="301"/>
                                <a:pt x="472" y="301"/>
                              </a:cubicBezTo>
                              <a:cubicBezTo>
                                <a:pt x="474" y="301"/>
                                <a:pt x="480" y="302"/>
                                <a:pt x="484" y="307"/>
                              </a:cubicBezTo>
                              <a:cubicBezTo>
                                <a:pt x="489" y="311"/>
                                <a:pt x="490" y="318"/>
                                <a:pt x="490" y="326"/>
                              </a:cubicBezTo>
                              <a:close/>
                              <a:moveTo>
                                <a:pt x="306" y="326"/>
                              </a:moveTo>
                              <a:cubicBezTo>
                                <a:pt x="304" y="351"/>
                                <a:pt x="295" y="362"/>
                                <a:pt x="288" y="362"/>
                              </a:cubicBezTo>
                              <a:cubicBezTo>
                                <a:pt x="288" y="362"/>
                                <a:pt x="288" y="362"/>
                                <a:pt x="288" y="362"/>
                              </a:cubicBezTo>
                              <a:cubicBezTo>
                                <a:pt x="282" y="362"/>
                                <a:pt x="272" y="351"/>
                                <a:pt x="271" y="326"/>
                              </a:cubicBezTo>
                              <a:cubicBezTo>
                                <a:pt x="270" y="318"/>
                                <a:pt x="272" y="311"/>
                                <a:pt x="276" y="307"/>
                              </a:cubicBezTo>
                              <a:cubicBezTo>
                                <a:pt x="280" y="302"/>
                                <a:pt x="286" y="301"/>
                                <a:pt x="288" y="301"/>
                              </a:cubicBezTo>
                              <a:cubicBezTo>
                                <a:pt x="288" y="301"/>
                                <a:pt x="288" y="301"/>
                                <a:pt x="288" y="301"/>
                              </a:cubicBezTo>
                              <a:cubicBezTo>
                                <a:pt x="290" y="301"/>
                                <a:pt x="296" y="302"/>
                                <a:pt x="300" y="307"/>
                              </a:cubicBezTo>
                              <a:cubicBezTo>
                                <a:pt x="305" y="311"/>
                                <a:pt x="306" y="318"/>
                                <a:pt x="306" y="326"/>
                              </a:cubicBezTo>
                              <a:close/>
                              <a:moveTo>
                                <a:pt x="92" y="307"/>
                              </a:moveTo>
                              <a:cubicBezTo>
                                <a:pt x="96" y="302"/>
                                <a:pt x="102" y="301"/>
                                <a:pt x="104" y="301"/>
                              </a:cubicBezTo>
                              <a:cubicBezTo>
                                <a:pt x="105" y="301"/>
                                <a:pt x="105" y="301"/>
                                <a:pt x="105" y="301"/>
                              </a:cubicBezTo>
                              <a:cubicBezTo>
                                <a:pt x="107" y="301"/>
                                <a:pt x="112" y="302"/>
                                <a:pt x="117" y="307"/>
                              </a:cubicBezTo>
                              <a:cubicBezTo>
                                <a:pt x="121" y="311"/>
                                <a:pt x="123" y="318"/>
                                <a:pt x="122" y="326"/>
                              </a:cubicBezTo>
                              <a:cubicBezTo>
                                <a:pt x="120" y="351"/>
                                <a:pt x="111" y="362"/>
                                <a:pt x="105" y="362"/>
                              </a:cubicBezTo>
                              <a:cubicBezTo>
                                <a:pt x="104" y="362"/>
                                <a:pt x="104" y="362"/>
                                <a:pt x="104" y="362"/>
                              </a:cubicBezTo>
                              <a:cubicBezTo>
                                <a:pt x="98" y="362"/>
                                <a:pt x="88" y="351"/>
                                <a:pt x="87" y="326"/>
                              </a:cubicBezTo>
                              <a:cubicBezTo>
                                <a:pt x="86" y="318"/>
                                <a:pt x="88" y="311"/>
                                <a:pt x="92" y="307"/>
                              </a:cubicBezTo>
                              <a:close/>
                              <a:moveTo>
                                <a:pt x="196" y="198"/>
                              </a:moveTo>
                              <a:cubicBezTo>
                                <a:pt x="197" y="198"/>
                                <a:pt x="197" y="198"/>
                                <a:pt x="197" y="198"/>
                              </a:cubicBezTo>
                              <a:cubicBezTo>
                                <a:pt x="215" y="198"/>
                                <a:pt x="236" y="180"/>
                                <a:pt x="238" y="140"/>
                              </a:cubicBezTo>
                              <a:cubicBezTo>
                                <a:pt x="240" y="120"/>
                                <a:pt x="233" y="108"/>
                                <a:pt x="227" y="102"/>
                              </a:cubicBezTo>
                              <a:cubicBezTo>
                                <a:pt x="217" y="91"/>
                                <a:pt x="204" y="88"/>
                                <a:pt x="197" y="88"/>
                              </a:cubicBezTo>
                              <a:cubicBezTo>
                                <a:pt x="196" y="88"/>
                                <a:pt x="196" y="88"/>
                                <a:pt x="196" y="88"/>
                              </a:cubicBezTo>
                              <a:cubicBezTo>
                                <a:pt x="188" y="88"/>
                                <a:pt x="176" y="91"/>
                                <a:pt x="166" y="102"/>
                              </a:cubicBezTo>
                              <a:cubicBezTo>
                                <a:pt x="160" y="108"/>
                                <a:pt x="153" y="120"/>
                                <a:pt x="154" y="140"/>
                              </a:cubicBezTo>
                              <a:cubicBezTo>
                                <a:pt x="157" y="180"/>
                                <a:pt x="177" y="198"/>
                                <a:pt x="196" y="198"/>
                              </a:cubicBezTo>
                              <a:close/>
                              <a:moveTo>
                                <a:pt x="184" y="118"/>
                              </a:moveTo>
                              <a:cubicBezTo>
                                <a:pt x="188" y="114"/>
                                <a:pt x="194" y="112"/>
                                <a:pt x="196" y="112"/>
                              </a:cubicBezTo>
                              <a:cubicBezTo>
                                <a:pt x="197" y="112"/>
                                <a:pt x="197" y="112"/>
                                <a:pt x="197" y="112"/>
                              </a:cubicBezTo>
                              <a:cubicBezTo>
                                <a:pt x="198" y="112"/>
                                <a:pt x="204" y="114"/>
                                <a:pt x="209" y="118"/>
                              </a:cubicBezTo>
                              <a:cubicBezTo>
                                <a:pt x="213" y="123"/>
                                <a:pt x="215" y="129"/>
                                <a:pt x="214" y="138"/>
                              </a:cubicBezTo>
                              <a:cubicBezTo>
                                <a:pt x="212" y="162"/>
                                <a:pt x="203" y="173"/>
                                <a:pt x="197" y="173"/>
                              </a:cubicBezTo>
                              <a:cubicBezTo>
                                <a:pt x="196" y="173"/>
                                <a:pt x="196" y="173"/>
                                <a:pt x="196" y="173"/>
                              </a:cubicBezTo>
                              <a:cubicBezTo>
                                <a:pt x="190" y="173"/>
                                <a:pt x="180" y="162"/>
                                <a:pt x="179" y="138"/>
                              </a:cubicBezTo>
                              <a:cubicBezTo>
                                <a:pt x="178" y="129"/>
                                <a:pt x="180" y="123"/>
                                <a:pt x="184" y="118"/>
                              </a:cubicBezTo>
                              <a:close/>
                              <a:moveTo>
                                <a:pt x="380" y="198"/>
                              </a:moveTo>
                              <a:cubicBezTo>
                                <a:pt x="380" y="198"/>
                                <a:pt x="380" y="198"/>
                                <a:pt x="380" y="198"/>
                              </a:cubicBezTo>
                              <a:cubicBezTo>
                                <a:pt x="399" y="198"/>
                                <a:pt x="419" y="180"/>
                                <a:pt x="422" y="140"/>
                              </a:cubicBezTo>
                              <a:cubicBezTo>
                                <a:pt x="424" y="120"/>
                                <a:pt x="417" y="108"/>
                                <a:pt x="410" y="102"/>
                              </a:cubicBezTo>
                              <a:cubicBezTo>
                                <a:pt x="401" y="91"/>
                                <a:pt x="388" y="88"/>
                                <a:pt x="380" y="88"/>
                              </a:cubicBezTo>
                              <a:cubicBezTo>
                                <a:pt x="380" y="88"/>
                                <a:pt x="380" y="88"/>
                                <a:pt x="380" y="88"/>
                              </a:cubicBezTo>
                              <a:cubicBezTo>
                                <a:pt x="372" y="88"/>
                                <a:pt x="359" y="91"/>
                                <a:pt x="350" y="102"/>
                              </a:cubicBezTo>
                              <a:cubicBezTo>
                                <a:pt x="344" y="108"/>
                                <a:pt x="337" y="120"/>
                                <a:pt x="338" y="140"/>
                              </a:cubicBezTo>
                              <a:cubicBezTo>
                                <a:pt x="341" y="180"/>
                                <a:pt x="361" y="198"/>
                                <a:pt x="380" y="198"/>
                              </a:cubicBezTo>
                              <a:close/>
                              <a:moveTo>
                                <a:pt x="368" y="118"/>
                              </a:moveTo>
                              <a:cubicBezTo>
                                <a:pt x="372" y="114"/>
                                <a:pt x="378" y="112"/>
                                <a:pt x="380" y="112"/>
                              </a:cubicBezTo>
                              <a:cubicBezTo>
                                <a:pt x="380" y="112"/>
                                <a:pt x="380" y="112"/>
                                <a:pt x="380" y="112"/>
                              </a:cubicBezTo>
                              <a:cubicBezTo>
                                <a:pt x="382" y="112"/>
                                <a:pt x="388" y="114"/>
                                <a:pt x="392" y="118"/>
                              </a:cubicBezTo>
                              <a:cubicBezTo>
                                <a:pt x="397" y="123"/>
                                <a:pt x="398" y="129"/>
                                <a:pt x="398" y="138"/>
                              </a:cubicBezTo>
                              <a:cubicBezTo>
                                <a:pt x="396" y="162"/>
                                <a:pt x="387" y="173"/>
                                <a:pt x="380" y="173"/>
                              </a:cubicBezTo>
                              <a:cubicBezTo>
                                <a:pt x="380" y="173"/>
                                <a:pt x="380" y="173"/>
                                <a:pt x="380" y="173"/>
                              </a:cubicBezTo>
                              <a:cubicBezTo>
                                <a:pt x="374" y="173"/>
                                <a:pt x="364" y="162"/>
                                <a:pt x="362" y="138"/>
                              </a:cubicBezTo>
                              <a:cubicBezTo>
                                <a:pt x="362" y="129"/>
                                <a:pt x="364" y="123"/>
                                <a:pt x="368" y="118"/>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CB0C9" id="Freeform 46" o:spid="_x0000_s1026" alt="Icon of a group" style="width:15.8pt;height:15.8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" path="m,c,576,,576,,576v576,,576,,576,c576,,576,,576,l,xm551,25v,381,,381,,381c548,404,544,402,540,401v-9,-4,-21,-8,-36,-13c503,388,503,388,503,388v-14,-5,-22,2,-26,8c476,397,475,398,472,398v-3,,-4,-1,-5,-2c463,390,455,383,440,388v-1,,-1,,-1,c425,393,413,397,404,401v-10,3,-18,9,-24,17c374,410,366,404,356,401v-9,-4,-21,-8,-36,-13c319,388,319,388,319,388v-14,-5,-22,2,-26,8c292,397,291,398,288,398v-3,,-4,-1,-5,-2c279,390,271,383,257,388v-1,,-1,,-1,c241,393,229,397,220,401v-10,3,-18,9,-24,17c190,410,182,404,172,401v-9,-4,-21,-8,-36,-13c136,388,136,388,136,388v-15,-5,-23,2,-27,8c108,397,107,398,104,398v-3,,-4,-1,-4,-2c95,390,87,383,73,388v-1,,-1,,-1,c58,393,45,397,36,401v-4,1,-8,3,-11,5c25,25,25,25,25,25r526,xm208,471v1,-4,3,-21,5,-31c213,435,218,428,228,424v9,-3,21,-7,36,-12c264,411,264,411,264,411v6,8,14,11,24,11c298,422,306,419,312,411v1,1,1,1,1,1c327,417,339,421,348,424v10,4,15,11,16,16c365,450,367,467,368,471v,81,,81,,81c208,552,208,552,208,552r,-81xm25,471v,-4,3,-21,4,-31c29,435,34,428,44,424v7,-2,18,-6,36,-12c80,411,80,411,80,411v6,8,14,11,24,11c114,422,122,419,128,411v1,1,1,1,1,1c143,417,155,421,164,424v11,4,15,11,16,16c181,450,183,467,184,471v,81,,81,,81c25,552,25,552,25,552r,-81xm392,552v,-81,,-81,,-81c393,467,395,450,396,440v1,-5,5,-12,16,-16c421,421,433,417,447,412v1,-1,1,-1,1,-1c454,419,462,422,472,422v10,,18,-3,24,-11c496,412,496,412,496,412v15,5,27,9,36,12c542,428,547,435,547,440v1,10,4,27,4,31c551,552,551,552,551,552r-159,xm104,387v1,,1,,1,c123,387,144,369,147,328v1,-19,-6,-31,-12,-38c129,284,123,281,117,279v1,-7,3,-19,4,-27c121,247,126,239,136,235v12,-4,28,-9,36,-12c172,223,172,223,172,223v6,7,14,11,24,11c206,234,214,230,220,223v1,,1,,1,c228,226,244,231,256,235v11,4,15,12,16,17c272,260,274,272,275,279v-6,2,-12,6,-17,11c252,297,245,309,246,328v3,41,23,59,42,59c288,387,288,387,288,387v19,,39,-18,42,-59c332,309,325,297,318,290v-5,-6,-11,-9,-17,-11c302,272,304,260,304,252v1,-5,5,-13,16,-17c332,231,348,226,356,223v,,,,,c362,230,370,234,380,234v10,,18,-4,24,-11c404,223,404,223,404,223v8,3,24,8,36,12c450,239,455,247,455,252v1,8,3,20,4,27c453,281,447,285,442,290v-6,7,-14,19,-12,38c433,369,453,387,472,387v,,,,,c491,387,511,369,514,328v2,-19,-5,-31,-12,-38c497,284,490,280,484,278v-1,-4,-3,-20,-4,-29c478,233,466,219,448,212v-12,-4,-28,-9,-36,-12c411,200,411,200,411,200v-14,-5,-22,1,-26,7c384,209,383,209,380,209v-3,,-4,,-5,-2c371,201,363,195,348,200v,,,,,c340,203,324,208,312,212v-10,4,-18,10,-24,17c282,222,274,216,264,212v-12,-4,-28,-9,-36,-12c228,200,228,200,228,200v-15,-5,-23,1,-27,7c200,209,199,209,196,209v-3,,-4,,-5,-2c187,201,179,195,165,200v-1,,-1,,-1,c156,203,140,208,128,212v-18,7,-30,21,-32,37c95,258,93,274,92,278v-6,3,-12,6,-18,12c68,297,61,309,62,328v3,41,23,59,42,59xm490,326v-2,25,-12,36,-18,36c472,362,472,362,472,362v-6,,-16,-11,-18,-36c454,318,456,311,460,307v4,-5,10,-6,12,-6c472,301,472,301,472,301v2,,8,1,12,6c489,311,490,318,490,326xm306,326v-2,25,-11,36,-18,36c288,362,288,362,288,362v-6,,-16,-11,-17,-36c270,318,272,311,276,307v4,-5,10,-6,12,-6c288,301,288,301,288,301v2,,8,1,12,6c305,311,306,318,306,326xm92,307v4,-5,10,-6,12,-6c105,301,105,301,105,301v2,,7,1,12,6c121,311,123,318,122,326v-2,25,-11,36,-17,36c104,362,104,362,104,362v-6,,-16,-11,-17,-36c86,318,88,311,92,307xm196,198v1,,1,,1,c215,198,236,180,238,140v2,-20,-5,-32,-11,-38c217,91,204,88,197,88v-1,,-1,,-1,c188,88,176,91,166,102v-6,6,-13,18,-12,38c157,180,177,198,196,198xm184,118v4,-4,10,-6,12,-6c197,112,197,112,197,112v1,,7,2,12,6c213,123,215,129,214,138v-2,24,-11,35,-17,35c196,173,196,173,196,173v-6,,-16,-11,-17,-35c178,129,180,123,184,118xm380,198v,,,,,c399,198,419,180,422,140v2,-20,-5,-32,-12,-38c401,91,388,88,380,88v,,,,,c372,88,359,91,350,102v-6,6,-13,18,-12,38c341,180,361,198,380,198xm368,118v4,-4,10,-6,12,-6c380,112,380,112,380,112v2,,8,2,12,6c397,123,398,129,398,138v-2,24,-11,35,-18,35c380,173,380,173,380,173v-6,,-16,-11,-18,-35c362,129,364,123,368,118xe" fillcolor="white [3212]" stroked="f">
                <v:path arrowok="t" o:connecttype="custom" o:connectlocs="200921,0;188363,140350;164644,139300;140924,140350;111274,135800;89647,135800;59997,140350;36277,139300;12558,140350;72555,164850;92089,143850;121390,148400;72555,193200;15348,148400;44649,143850;64183,164850;136738,193200;155923,144200;173015,144200;192200,193200;51277,114800;47440,82250;76741,78050;95926,97650;100461,135450;106042,88200;132552,81900;158714,88200;164644,135450;168829,97300;143366,70000;121390,70000;92089,74200;68369,73150;44649,74200;21627,114800;164644,126700;164644,105350;100461,126700;100461,105350;32092,107450;42556,114100;32092,107450;79182,35700;53718,49000;68718,39200;68369,60550;132552,69300;132552,30800;128366,41300;138831,48300;128366,41300" o:connectangles="0,0,0,0,0,0,0,0,0,0,0,0,0,0,0,0,0,0,0,0,0,0,0,0,0,0,0,0,0,0,0,0,0,0,0,0,0,0,0,0,0,0,0,0,0,0,0,0,0,0,0,0"/>
                <o:lock v:ext="edit" aspectratio="t" verticies="t"/>
                <w10:anchorlock/>
              </v:shape>
            </w:pict>
          </mc:Fallback>
        </mc:AlternateContent>
      </w:r>
      <w:r w:rsidR="009F79CB">
        <w:tab/>
      </w:r>
      <w:r w:rsidR="009F79CB" w:rsidRPr="009F79CB">
        <w:t>Clinical expert group consultation</w:t>
      </w:r>
    </w:p>
    <w:p w14:paraId="3B315F9C" w14:textId="77777777" w:rsidR="009F79CB" w:rsidRPr="0018591C" w:rsidRDefault="009F79CB" w:rsidP="009F79CB">
      <w:pPr>
        <w:pStyle w:val="PwCNormal"/>
        <w:rPr>
          <w:sz w:val="18"/>
          <w:szCs w:val="18"/>
        </w:rPr>
      </w:pPr>
      <w:r w:rsidRPr="0018591C">
        <w:rPr>
          <w:sz w:val="18"/>
          <w:szCs w:val="18"/>
          <w:lang w:val="en-GB"/>
        </w:rPr>
        <w:t xml:space="preserve">A Clinical Expert Group was established by the Department for this project with </w:t>
      </w:r>
      <w:r w:rsidRPr="0018591C">
        <w:rPr>
          <w:rFonts w:eastAsia="Arial"/>
          <w:sz w:val="18"/>
          <w:szCs w:val="18"/>
        </w:rPr>
        <w:t xml:space="preserve">representatives and key clinical experts from the sector and of particular relevance to QI fields. Key findings from the evidence review and aged care sector consultations were presented to the Clinical Expert </w:t>
      </w:r>
      <w:r w:rsidRPr="0018591C">
        <w:rPr>
          <w:rFonts w:eastAsia="Arial"/>
          <w:sz w:val="18"/>
          <w:szCs w:val="18"/>
        </w:rPr>
        <w:lastRenderedPageBreak/>
        <w:t xml:space="preserve">Group to seek technical feedback and clinical expertise in relation to the potential QIs. </w:t>
      </w:r>
    </w:p>
    <w:p w14:paraId="7C80BB08" w14:textId="21305AB5" w:rsidR="009F79CB" w:rsidRDefault="00520E37" w:rsidP="00600FA1">
      <w:pPr>
        <w:pStyle w:val="FrameFullWidth"/>
        <w:framePr w:wrap="around" w:x="8699" w:y="4480"/>
        <w:spacing w:after="360"/>
      </w:pPr>
      <w:r w:rsidRPr="00520E37">
        <w:t>The Clinical Expert Group consisted of individual clinical experts and representatives of health and</w:t>
      </w:r>
      <w:r w:rsidR="0040059C">
        <w:t> </w:t>
      </w:r>
      <w:r w:rsidRPr="00520E37">
        <w:t xml:space="preserve">medical professional organisations: </w:t>
      </w:r>
    </w:p>
    <w:p w14:paraId="02E0EFBE" w14:textId="77777777"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0" w:after="120"/>
        <w:ind w:left="284"/>
      </w:pPr>
      <w:r w:rsidRPr="009F79CB">
        <w:rPr>
          <w:rFonts w:eastAsia="Arial"/>
        </w:rPr>
        <w:t xml:space="preserve">Aged Care Quality and Safety Commission </w:t>
      </w:r>
    </w:p>
    <w:p w14:paraId="0A5A0C9D" w14:textId="77777777"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sidRPr="009F79CB">
        <w:rPr>
          <w:rFonts w:eastAsia="Arial"/>
        </w:rPr>
        <w:t xml:space="preserve">Australian College of Rural and Remote Medicine </w:t>
      </w:r>
    </w:p>
    <w:p w14:paraId="3BA2AC8B" w14:textId="77777777"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sidRPr="009F79CB">
        <w:rPr>
          <w:rFonts w:eastAsia="Arial"/>
        </w:rPr>
        <w:t>Australian Commission of Safety and Quality in Health Care</w:t>
      </w:r>
    </w:p>
    <w:p w14:paraId="6AC2223B" w14:textId="1E9F5D7B"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sidRPr="009F79CB">
        <w:rPr>
          <w:rFonts w:eastAsia="Arial"/>
        </w:rPr>
        <w:t>Australia</w:t>
      </w:r>
      <w:r w:rsidR="00FB11F7">
        <w:rPr>
          <w:rFonts w:eastAsia="Arial"/>
        </w:rPr>
        <w:t>n</w:t>
      </w:r>
      <w:r w:rsidRPr="009F79CB">
        <w:rPr>
          <w:rFonts w:eastAsia="Arial"/>
        </w:rPr>
        <w:t xml:space="preserve"> Government Department of Health</w:t>
      </w:r>
    </w:p>
    <w:p w14:paraId="34A828DF" w14:textId="77777777"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sidRPr="009F79CB">
        <w:rPr>
          <w:rFonts w:eastAsia="Arial"/>
        </w:rPr>
        <w:t>Australian Institute of Health and Welfare</w:t>
      </w:r>
    </w:p>
    <w:p w14:paraId="3234BB05" w14:textId="77777777"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sidRPr="009F79CB">
        <w:rPr>
          <w:rFonts w:eastAsia="Arial"/>
        </w:rPr>
        <w:t>Australian Medical Association</w:t>
      </w:r>
    </w:p>
    <w:p w14:paraId="2BF777A6" w14:textId="77777777" w:rsidR="00520E37" w:rsidRPr="009F79CB" w:rsidRDefault="00520E37"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sidRPr="009F79CB">
        <w:rPr>
          <w:rFonts w:eastAsia="Arial"/>
        </w:rPr>
        <w:t>Dietitians Australia</w:t>
      </w:r>
    </w:p>
    <w:p w14:paraId="66491262" w14:textId="36A374A9" w:rsidR="00520E37" w:rsidRDefault="00394076" w:rsidP="00600FA1">
      <w:pPr>
        <w:pStyle w:val="Frame1"/>
        <w:framePr w:w="3686" w:h="3119" w:hRule="exact" w:wrap="around" w:vAnchor="page" w:hAnchor="page" w:x="8699" w:y="5104"/>
        <w:pBdr>
          <w:top w:val="single" w:sz="8" w:space="2" w:color="F2F2F2" w:themeColor="background1" w:themeShade="F2"/>
          <w:left w:val="single" w:sz="8" w:space="4" w:color="F2F2F2" w:themeColor="background1" w:themeShade="F2"/>
          <w:bottom w:val="single" w:sz="8" w:space="2" w:color="F2F2F2" w:themeColor="background1" w:themeShade="F2"/>
          <w:right w:val="single" w:sz="8" w:space="4" w:color="F2F2F2" w:themeColor="background1" w:themeShade="F2"/>
        </w:pBdr>
        <w:shd w:val="clear" w:color="auto" w:fill="F2F2F2" w:themeFill="background1" w:themeFillShade="F2"/>
        <w:spacing w:before="120" w:after="120"/>
        <w:ind w:left="284"/>
      </w:pPr>
      <w:r>
        <w:rPr>
          <w:rFonts w:eastAsia="Arial"/>
        </w:rPr>
        <w:t>Nurse Practitioner (Goodwin Aged Care Services)</w:t>
      </w:r>
    </w:p>
    <w:p w14:paraId="017070E8" w14:textId="77777777" w:rsidR="009958D6" w:rsidRPr="009F79CB" w:rsidRDefault="009958D6" w:rsidP="00600FA1">
      <w:pPr>
        <w:pStyle w:val="Frame1"/>
        <w:framePr w:w="3742" w:h="3119" w:hRule="exact" w:wrap="around" w:vAnchor="page" w:hAnchor="page" w:x="12537" w:y="5104"/>
        <w:pBdr>
          <w:top w:val="single" w:sz="4" w:space="3" w:color="F2F2F2" w:themeColor="background1" w:themeShade="F2"/>
          <w:left w:val="single" w:sz="4" w:space="4" w:color="F2F2F2" w:themeColor="background1" w:themeShade="F2"/>
          <w:bottom w:val="single" w:sz="4" w:space="3" w:color="F2F2F2" w:themeColor="background1" w:themeShade="F2"/>
          <w:right w:val="single" w:sz="4" w:space="4" w:color="F2F2F2" w:themeColor="background1" w:themeShade="F2"/>
        </w:pBdr>
        <w:shd w:val="clear" w:color="auto" w:fill="F2F2F2" w:themeFill="background1" w:themeFillShade="F2"/>
        <w:spacing w:before="0" w:after="120"/>
        <w:ind w:left="284"/>
      </w:pPr>
      <w:r w:rsidRPr="009F79CB">
        <w:rPr>
          <w:rFonts w:eastAsia="Arial"/>
        </w:rPr>
        <w:t>Gerontological Physiotherapist (Australian Physiotherapy Association)</w:t>
      </w:r>
    </w:p>
    <w:p w14:paraId="51A82595" w14:textId="77777777" w:rsidR="009958D6" w:rsidRPr="009F79CB" w:rsidRDefault="009958D6" w:rsidP="00600FA1">
      <w:pPr>
        <w:pStyle w:val="Frame1"/>
        <w:framePr w:w="3742" w:h="3119" w:hRule="exact" w:wrap="around" w:vAnchor="page" w:hAnchor="page" w:x="12537" w:y="5104"/>
        <w:pBdr>
          <w:top w:val="single" w:sz="4" w:space="3" w:color="F2F2F2" w:themeColor="background1" w:themeShade="F2"/>
          <w:left w:val="single" w:sz="4" w:space="4" w:color="F2F2F2" w:themeColor="background1" w:themeShade="F2"/>
          <w:bottom w:val="single" w:sz="4" w:space="3" w:color="F2F2F2" w:themeColor="background1" w:themeShade="F2"/>
          <w:right w:val="single" w:sz="4" w:space="4" w:color="F2F2F2" w:themeColor="background1" w:themeShade="F2"/>
        </w:pBdr>
        <w:shd w:val="clear" w:color="auto" w:fill="F2F2F2" w:themeFill="background1" w:themeFillShade="F2"/>
        <w:spacing w:before="120" w:after="120"/>
        <w:ind w:left="284"/>
      </w:pPr>
      <w:r w:rsidRPr="009F79CB">
        <w:rPr>
          <w:rFonts w:eastAsia="Arial"/>
        </w:rPr>
        <w:t>Pharmaceutical Society of Australia</w:t>
      </w:r>
    </w:p>
    <w:p w14:paraId="3AB6B2E7" w14:textId="64778BAB" w:rsidR="009958D6" w:rsidRPr="009F79CB" w:rsidRDefault="009958D6" w:rsidP="00600FA1">
      <w:pPr>
        <w:pStyle w:val="Frame1"/>
        <w:framePr w:w="3742" w:h="3119" w:hRule="exact" w:wrap="around" w:vAnchor="page" w:hAnchor="page" w:x="12537" w:y="5104"/>
        <w:pBdr>
          <w:top w:val="single" w:sz="4" w:space="3" w:color="F2F2F2" w:themeColor="background1" w:themeShade="F2"/>
          <w:left w:val="single" w:sz="4" w:space="4" w:color="F2F2F2" w:themeColor="background1" w:themeShade="F2"/>
          <w:bottom w:val="single" w:sz="4" w:space="3" w:color="F2F2F2" w:themeColor="background1" w:themeShade="F2"/>
          <w:right w:val="single" w:sz="4" w:space="4" w:color="F2F2F2" w:themeColor="background1" w:themeShade="F2"/>
        </w:pBdr>
        <w:shd w:val="clear" w:color="auto" w:fill="F2F2F2" w:themeFill="background1" w:themeFillShade="F2"/>
        <w:spacing w:before="120" w:after="120"/>
        <w:ind w:left="284"/>
      </w:pPr>
      <w:r w:rsidRPr="009F79CB">
        <w:rPr>
          <w:rFonts w:eastAsia="Arial"/>
        </w:rPr>
        <w:t xml:space="preserve">Psychiatrist </w:t>
      </w:r>
      <w:r w:rsidR="00394076">
        <w:rPr>
          <w:rFonts w:eastAsia="Arial"/>
        </w:rPr>
        <w:t>(extensive research experience in Ageing, Gerontology and Geriatrics</w:t>
      </w:r>
      <w:r w:rsidRPr="009F79CB">
        <w:rPr>
          <w:rFonts w:eastAsia="Arial"/>
        </w:rPr>
        <w:t>)</w:t>
      </w:r>
    </w:p>
    <w:p w14:paraId="0DFA0AD5" w14:textId="77777777" w:rsidR="009958D6" w:rsidRPr="009F79CB" w:rsidRDefault="009958D6" w:rsidP="00600FA1">
      <w:pPr>
        <w:pStyle w:val="Frame1"/>
        <w:framePr w:w="3742" w:h="3119" w:hRule="exact" w:wrap="around" w:vAnchor="page" w:hAnchor="page" w:x="12537" w:y="5104"/>
        <w:pBdr>
          <w:top w:val="single" w:sz="4" w:space="3" w:color="F2F2F2" w:themeColor="background1" w:themeShade="F2"/>
          <w:left w:val="single" w:sz="4" w:space="4" w:color="F2F2F2" w:themeColor="background1" w:themeShade="F2"/>
          <w:bottom w:val="single" w:sz="4" w:space="3" w:color="F2F2F2" w:themeColor="background1" w:themeShade="F2"/>
          <w:right w:val="single" w:sz="4" w:space="4" w:color="F2F2F2" w:themeColor="background1" w:themeShade="F2"/>
        </w:pBdr>
        <w:shd w:val="clear" w:color="auto" w:fill="F2F2F2" w:themeFill="background1" w:themeFillShade="F2"/>
        <w:spacing w:before="120" w:after="120"/>
        <w:ind w:left="284"/>
      </w:pPr>
      <w:r w:rsidRPr="009F79CB">
        <w:rPr>
          <w:rFonts w:eastAsia="Arial"/>
        </w:rPr>
        <w:t>The Royal Australian College of General Practitioners</w:t>
      </w:r>
    </w:p>
    <w:p w14:paraId="4C7E48B9" w14:textId="77777777" w:rsidR="009958D6" w:rsidRPr="009958D6" w:rsidRDefault="009958D6" w:rsidP="00600FA1">
      <w:pPr>
        <w:pStyle w:val="Frame1"/>
        <w:framePr w:w="3742" w:h="3119" w:hRule="exact" w:wrap="around" w:vAnchor="page" w:hAnchor="page" w:x="12537" w:y="5104"/>
        <w:pBdr>
          <w:top w:val="single" w:sz="4" w:space="3" w:color="F2F2F2" w:themeColor="background1" w:themeShade="F2"/>
          <w:left w:val="single" w:sz="4" w:space="4" w:color="F2F2F2" w:themeColor="background1" w:themeShade="F2"/>
          <w:bottom w:val="single" w:sz="4" w:space="3" w:color="F2F2F2" w:themeColor="background1" w:themeShade="F2"/>
          <w:right w:val="single" w:sz="4" w:space="4" w:color="F2F2F2" w:themeColor="background1" w:themeShade="F2"/>
        </w:pBdr>
        <w:shd w:val="clear" w:color="auto" w:fill="F2F2F2" w:themeFill="background1" w:themeFillShade="F2"/>
        <w:spacing w:before="120" w:after="120"/>
        <w:ind w:left="284"/>
        <w:rPr>
          <w:rFonts w:eastAsia="Arial"/>
        </w:rPr>
      </w:pPr>
      <w:r w:rsidRPr="009F79CB">
        <w:rPr>
          <w:rFonts w:eastAsia="Arial"/>
        </w:rPr>
        <w:t>The University of Queensland (Centre for Health Services Research)</w:t>
      </w:r>
    </w:p>
    <w:p w14:paraId="031BF808" w14:textId="2D5E5D51" w:rsidR="009958D6" w:rsidRPr="009958D6" w:rsidRDefault="009958D6" w:rsidP="00600FA1">
      <w:pPr>
        <w:pStyle w:val="Frame1"/>
        <w:framePr w:w="3742" w:h="3119" w:hRule="exact" w:wrap="around" w:vAnchor="page" w:hAnchor="page" w:x="12537" w:y="5104"/>
        <w:pBdr>
          <w:top w:val="single" w:sz="4" w:space="3" w:color="F2F2F2" w:themeColor="background1" w:themeShade="F2"/>
          <w:left w:val="single" w:sz="4" w:space="4" w:color="F2F2F2" w:themeColor="background1" w:themeShade="F2"/>
          <w:bottom w:val="single" w:sz="4" w:space="3" w:color="F2F2F2" w:themeColor="background1" w:themeShade="F2"/>
          <w:right w:val="single" w:sz="4" w:space="4" w:color="F2F2F2" w:themeColor="background1" w:themeShade="F2"/>
        </w:pBdr>
        <w:shd w:val="clear" w:color="auto" w:fill="F2F2F2" w:themeFill="background1" w:themeFillShade="F2"/>
        <w:spacing w:before="120" w:after="120"/>
        <w:ind w:left="284"/>
        <w:rPr>
          <w:rFonts w:eastAsia="Arial"/>
        </w:rPr>
      </w:pPr>
      <w:r w:rsidRPr="009F79CB">
        <w:rPr>
          <w:rFonts w:eastAsia="Arial"/>
        </w:rPr>
        <w:t>Wounds Australia</w:t>
      </w:r>
    </w:p>
    <w:p w14:paraId="71941777" w14:textId="45691551" w:rsidR="009F79CB" w:rsidRPr="000F3644" w:rsidRDefault="009F79CB" w:rsidP="00600FA1">
      <w:pPr>
        <w:pStyle w:val="Outcomes-Rose2"/>
        <w:spacing w:before="480"/>
      </w:pPr>
      <w:r w:rsidRPr="00BE21EE">
        <w:rPr>
          <w:noProof/>
          <w:lang w:val="en-AU" w:eastAsia="en-AU"/>
        </w:rPr>
        <mc:AlternateContent>
          <mc:Choice Requires="wps">
            <w:drawing>
              <wp:inline distT="0" distB="0" distL="0" distR="0" wp14:anchorId="342A2455" wp14:editId="4FC0931D">
                <wp:extent cx="216850" cy="216850"/>
                <wp:effectExtent l="0" t="0" r="0" b="0"/>
                <wp:docPr id="454" name="Google Shape;484;p73" descr="Icon of a check mark"/>
                <wp:cNvGraphicFramePr/>
                <a:graphic xmlns:a="http://schemas.openxmlformats.org/drawingml/2006/main">
                  <a:graphicData uri="http://schemas.microsoft.com/office/word/2010/wordprocessingShape">
                    <wps:wsp>
                      <wps:cNvSpPr/>
                      <wps:spPr>
                        <a:xfrm>
                          <a:off x="0" y="0"/>
                          <a:ext cx="216850" cy="216850"/>
                        </a:xfrm>
                        <a:custGeom>
                          <a:avLst/>
                          <a:gdLst/>
                          <a:ahLst/>
                          <a:cxnLst/>
                          <a:rect l="l" t="t" r="r" b="b"/>
                          <a:pathLst>
                            <a:path w="155" h="155" extrusionOk="0">
                              <a:moveTo>
                                <a:pt x="0" y="0"/>
                              </a:moveTo>
                              <a:lnTo>
                                <a:pt x="0" y="107"/>
                              </a:lnTo>
                              <a:lnTo>
                                <a:pt x="77" y="155"/>
                              </a:lnTo>
                              <a:lnTo>
                                <a:pt x="155" y="107"/>
                              </a:lnTo>
                              <a:lnTo>
                                <a:pt x="155" y="0"/>
                              </a:lnTo>
                              <a:lnTo>
                                <a:pt x="0" y="0"/>
                              </a:lnTo>
                              <a:close/>
                              <a:moveTo>
                                <a:pt x="148" y="103"/>
                              </a:moveTo>
                              <a:lnTo>
                                <a:pt x="77" y="148"/>
                              </a:lnTo>
                              <a:lnTo>
                                <a:pt x="7" y="103"/>
                              </a:lnTo>
                              <a:lnTo>
                                <a:pt x="7" y="8"/>
                              </a:lnTo>
                              <a:lnTo>
                                <a:pt x="148" y="8"/>
                              </a:lnTo>
                              <a:lnTo>
                                <a:pt x="148" y="103"/>
                              </a:lnTo>
                              <a:close/>
                              <a:moveTo>
                                <a:pt x="128" y="93"/>
                              </a:moveTo>
                              <a:lnTo>
                                <a:pt x="128" y="23"/>
                              </a:lnTo>
                              <a:lnTo>
                                <a:pt x="25" y="23"/>
                              </a:lnTo>
                              <a:lnTo>
                                <a:pt x="25" y="93"/>
                              </a:lnTo>
                              <a:lnTo>
                                <a:pt x="77" y="124"/>
                              </a:lnTo>
                              <a:lnTo>
                                <a:pt x="128" y="93"/>
                              </a:lnTo>
                              <a:close/>
                              <a:moveTo>
                                <a:pt x="32" y="89"/>
                              </a:moveTo>
                              <a:lnTo>
                                <a:pt x="32" y="30"/>
                              </a:lnTo>
                              <a:lnTo>
                                <a:pt x="122" y="30"/>
                              </a:lnTo>
                              <a:lnTo>
                                <a:pt x="122" y="89"/>
                              </a:lnTo>
                              <a:lnTo>
                                <a:pt x="77" y="116"/>
                              </a:lnTo>
                              <a:lnTo>
                                <a:pt x="32" y="89"/>
                              </a:lnTo>
                              <a:close/>
                              <a:moveTo>
                                <a:pt x="98" y="47"/>
                              </a:moveTo>
                              <a:lnTo>
                                <a:pt x="103" y="51"/>
                              </a:lnTo>
                              <a:lnTo>
                                <a:pt x="73" y="84"/>
                              </a:lnTo>
                              <a:lnTo>
                                <a:pt x="56" y="68"/>
                              </a:lnTo>
                              <a:lnTo>
                                <a:pt x="60" y="63"/>
                              </a:lnTo>
                              <a:lnTo>
                                <a:pt x="73" y="75"/>
                              </a:lnTo>
                              <a:lnTo>
                                <a:pt x="98" y="47"/>
                              </a:lnTo>
                              <a:close/>
                            </a:path>
                          </a:pathLst>
                        </a:custGeom>
                        <a:solidFill>
                          <a:schemeClr val="accent5"/>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D41C5" id="Google Shape;484;p73" o:spid="_x0000_s1026" alt="Icon of a check mark" style="width:17.05pt;height:17.0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" path="m,l,107r77,48l155,107,155,,,xm148,103l77,148,7,103,7,8r141,l148,103xm128,93r,-70l25,23r,70l77,124,128,93xm32,89r,-59l122,30r,59l77,116,32,89xm98,47r5,4l73,84,56,68r4,-5l73,75,98,47xe" fillcolor="#db536a [3208]" stroked="f">
                <v:path arrowok="t" o:extrusionok="f"/>
                <w10:anchorlock/>
              </v:shape>
            </w:pict>
          </mc:Fallback>
        </mc:AlternateContent>
      </w:r>
      <w:r w:rsidRPr="00BE21EE">
        <w:tab/>
      </w:r>
      <w:r w:rsidRPr="000F3644">
        <w:t>Outcomes of the evidence review</w:t>
      </w:r>
    </w:p>
    <w:p w14:paraId="2DBE1DED" w14:textId="77777777" w:rsidR="009F79CB" w:rsidRPr="00600FA1" w:rsidRDefault="009F79CB" w:rsidP="00A449F5">
      <w:pPr>
        <w:pStyle w:val="Outcomes-Rose2bullets"/>
        <w:rPr>
          <w:sz w:val="18"/>
          <w:szCs w:val="18"/>
          <w:lang w:val="en-AU"/>
        </w:rPr>
      </w:pPr>
      <w:r w:rsidRPr="00600FA1">
        <w:rPr>
          <w:sz w:val="18"/>
          <w:szCs w:val="18"/>
        </w:rPr>
        <w:t xml:space="preserve">The Clinical Expert Group supported sector feedback that QIs should be reported as a percentage of the total care recipients (people) assessed at each service. </w:t>
      </w:r>
    </w:p>
    <w:p w14:paraId="718EDFF7" w14:textId="77777777" w:rsidR="009F79CB" w:rsidRPr="00600FA1" w:rsidRDefault="009F79CB" w:rsidP="00A449F5">
      <w:pPr>
        <w:pStyle w:val="Outcomes-Rose2bullets"/>
        <w:rPr>
          <w:sz w:val="18"/>
          <w:szCs w:val="18"/>
          <w:lang w:val="en-AU"/>
        </w:rPr>
      </w:pPr>
      <w:r w:rsidRPr="00600FA1">
        <w:rPr>
          <w:sz w:val="18"/>
          <w:szCs w:val="18"/>
        </w:rPr>
        <w:t>Of the 64 QIs identified in the evidence review, the Clinical Expert Group indicated a preference for, and centred their discussion on the clinical and technical details of 22 QIs across the five domains.</w:t>
      </w:r>
    </w:p>
    <w:p w14:paraId="0A912618" w14:textId="0347E91F" w:rsidR="000C7ECD" w:rsidRDefault="000C7ECD">
      <w:pPr>
        <w:kinsoku/>
        <w:overflowPunct/>
        <w:autoSpaceDE/>
        <w:autoSpaceDN/>
        <w:adjustRightInd/>
        <w:snapToGrid/>
        <w:rPr>
          <w:color w:val="000000" w:themeColor="text1"/>
        </w:rPr>
      </w:pPr>
      <w:r>
        <w:br w:type="page"/>
      </w:r>
    </w:p>
    <w:p w14:paraId="51ECE8CF" w14:textId="7A20214C" w:rsidR="00044D61" w:rsidRDefault="00520E37" w:rsidP="009C1A7E">
      <w:pPr>
        <w:pStyle w:val="Heading1"/>
        <w:framePr w:wrap="around"/>
      </w:pPr>
      <w:r w:rsidRPr="00520E37">
        <w:lastRenderedPageBreak/>
        <w:t>Based on the consultations, the best QIs were presented so the Department could decide what to pilot</w:t>
      </w:r>
    </w:p>
    <w:p w14:paraId="162DA057" w14:textId="4DB5FF41" w:rsidR="00520E37" w:rsidRPr="00520E37" w:rsidRDefault="00A449F5" w:rsidP="006B2FDD">
      <w:pPr>
        <w:pStyle w:val="HeadingBannerOrange"/>
        <w:spacing w:before="0"/>
      </w:pPr>
      <w:r w:rsidRPr="00A449F5">
        <w:rPr>
          <w:noProof/>
          <w:lang w:eastAsia="en-AU"/>
        </w:rPr>
        <mc:AlternateContent>
          <mc:Choice Requires="wps">
            <w:drawing>
              <wp:inline distT="0" distB="0" distL="0" distR="0" wp14:anchorId="5A0E38E1" wp14:editId="491F59DF">
                <wp:extent cx="216850" cy="218316"/>
                <wp:effectExtent l="0" t="0" r="0" b="0"/>
                <wp:docPr id="546" name="Google Shape;546;p75" descr="Icon of a presentation with a tick mark"/>
                <wp:cNvGraphicFramePr/>
                <a:graphic xmlns:a="http://schemas.openxmlformats.org/drawingml/2006/main">
                  <a:graphicData uri="http://schemas.microsoft.com/office/word/2010/wordprocessingShape">
                    <wps:wsp>
                      <wps:cNvSpPr/>
                      <wps:spPr>
                        <a:xfrm>
                          <a:off x="0" y="0"/>
                          <a:ext cx="216850" cy="218316"/>
                        </a:xfrm>
                        <a:custGeom>
                          <a:avLst/>
                          <a:gdLst/>
                          <a:ahLst/>
                          <a:cxnLst/>
                          <a:rect l="l" t="t" r="r" b="b"/>
                          <a:pathLst>
                            <a:path w="296" h="298" extrusionOk="0">
                              <a:moveTo>
                                <a:pt x="296" y="244"/>
                              </a:moveTo>
                              <a:lnTo>
                                <a:pt x="296" y="0"/>
                              </a:lnTo>
                              <a:lnTo>
                                <a:pt x="0" y="0"/>
                              </a:lnTo>
                              <a:lnTo>
                                <a:pt x="0" y="244"/>
                              </a:lnTo>
                              <a:lnTo>
                                <a:pt x="92" y="244"/>
                              </a:lnTo>
                              <a:lnTo>
                                <a:pt x="92" y="285"/>
                              </a:lnTo>
                              <a:lnTo>
                                <a:pt x="50" y="285"/>
                              </a:lnTo>
                              <a:lnTo>
                                <a:pt x="50" y="298"/>
                              </a:lnTo>
                              <a:lnTo>
                                <a:pt x="246" y="298"/>
                              </a:lnTo>
                              <a:lnTo>
                                <a:pt x="246" y="285"/>
                              </a:lnTo>
                              <a:lnTo>
                                <a:pt x="204" y="285"/>
                              </a:lnTo>
                              <a:lnTo>
                                <a:pt x="204" y="244"/>
                              </a:lnTo>
                              <a:lnTo>
                                <a:pt x="296" y="244"/>
                              </a:lnTo>
                              <a:close/>
                              <a:moveTo>
                                <a:pt x="13" y="12"/>
                              </a:moveTo>
                              <a:lnTo>
                                <a:pt x="283" y="12"/>
                              </a:lnTo>
                              <a:lnTo>
                                <a:pt x="283" y="232"/>
                              </a:lnTo>
                              <a:lnTo>
                                <a:pt x="13" y="232"/>
                              </a:lnTo>
                              <a:lnTo>
                                <a:pt x="13" y="12"/>
                              </a:lnTo>
                              <a:close/>
                              <a:moveTo>
                                <a:pt x="191" y="285"/>
                              </a:moveTo>
                              <a:lnTo>
                                <a:pt x="105" y="285"/>
                              </a:lnTo>
                              <a:lnTo>
                                <a:pt x="105" y="244"/>
                              </a:lnTo>
                              <a:lnTo>
                                <a:pt x="191" y="244"/>
                              </a:lnTo>
                              <a:lnTo>
                                <a:pt x="191" y="285"/>
                              </a:lnTo>
                              <a:close/>
                              <a:moveTo>
                                <a:pt x="144" y="173"/>
                              </a:moveTo>
                              <a:lnTo>
                                <a:pt x="46" y="173"/>
                              </a:lnTo>
                              <a:lnTo>
                                <a:pt x="46" y="75"/>
                              </a:lnTo>
                              <a:lnTo>
                                <a:pt x="144" y="75"/>
                              </a:lnTo>
                              <a:lnTo>
                                <a:pt x="144" y="173"/>
                              </a:lnTo>
                              <a:close/>
                              <a:moveTo>
                                <a:pt x="59" y="160"/>
                              </a:moveTo>
                              <a:lnTo>
                                <a:pt x="131" y="160"/>
                              </a:lnTo>
                              <a:lnTo>
                                <a:pt x="131" y="87"/>
                              </a:lnTo>
                              <a:lnTo>
                                <a:pt x="59" y="87"/>
                              </a:lnTo>
                              <a:lnTo>
                                <a:pt x="59" y="160"/>
                              </a:lnTo>
                              <a:close/>
                              <a:moveTo>
                                <a:pt x="196" y="161"/>
                              </a:moveTo>
                              <a:lnTo>
                                <a:pt x="162" y="129"/>
                              </a:lnTo>
                              <a:lnTo>
                                <a:pt x="171" y="120"/>
                              </a:lnTo>
                              <a:lnTo>
                                <a:pt x="196" y="143"/>
                              </a:lnTo>
                              <a:lnTo>
                                <a:pt x="244" y="90"/>
                              </a:lnTo>
                              <a:lnTo>
                                <a:pt x="253" y="98"/>
                              </a:lnTo>
                              <a:lnTo>
                                <a:pt x="196" y="161"/>
                              </a:lnTo>
                              <a:close/>
                            </a:path>
                          </a:pathLst>
                        </a:custGeom>
                        <a:solidFill>
                          <a:schemeClr val="l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1F8EC" id="Google Shape;546;p75" o:spid="_x0000_s1026" alt="Icon of a presentation with a tick mark" style="width:17.05pt;height:17.2pt;visibility:visible;mso-wrap-style:square;mso-left-percent:-10001;mso-top-percent:-10001;mso-position-horizontal:absolute;mso-position-horizontal-relative:char;mso-position-vertical:absolute;mso-position-vertical-relative:line;mso-left-percent:-10001;mso-top-percent:-10001;v-text-anchor:top" coordsize="29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" path="m296,244l296,,,,,244r92,l92,285r-42,l50,298r196,l246,285r-42,l204,244r92,xm13,12r270,l283,232r-270,l13,12xm191,285r-86,l105,244r86,l191,285xm144,173r-98,l46,75r98,l144,173xm59,160r72,l131,87r-72,l59,160xm196,161l162,129r9,-9l196,143,244,90r9,8l196,161xe" fillcolor="white [3201]" stroked="f">
                <v:path arrowok="t" o:extrusionok="f"/>
                <w10:anchorlock/>
              </v:shape>
            </w:pict>
          </mc:Fallback>
        </mc:AlternateContent>
      </w:r>
      <w:r>
        <w:rPr>
          <w:lang w:val="en-GB"/>
        </w:rPr>
        <w:t xml:space="preserve"> </w:t>
      </w:r>
      <w:r>
        <w:rPr>
          <w:lang w:val="en-GB"/>
        </w:rPr>
        <w:tab/>
      </w:r>
      <w:r w:rsidR="00520E37" w:rsidRPr="00520E37">
        <w:rPr>
          <w:lang w:val="en-GB"/>
        </w:rPr>
        <w:t>Presentation to the Department and QI selection</w:t>
      </w:r>
    </w:p>
    <w:p w14:paraId="619C1E9E" w14:textId="5262F863" w:rsidR="00A449F5" w:rsidRPr="00600FA1" w:rsidRDefault="00520E37" w:rsidP="00A449F5">
      <w:pPr>
        <w:pStyle w:val="PwCNormal"/>
        <w:rPr>
          <w:sz w:val="18"/>
          <w:szCs w:val="18"/>
        </w:rPr>
      </w:pPr>
      <w:r w:rsidRPr="00600FA1">
        <w:rPr>
          <w:sz w:val="18"/>
          <w:szCs w:val="18"/>
          <w:lang w:val="en-GB"/>
        </w:rPr>
        <w:t>A presentation to the Department in January 2020 summarised the findings from the evidence review and consultations, and outlined the QIs with the best evidence and support to include in the pilot.</w:t>
      </w:r>
    </w:p>
    <w:p w14:paraId="14621211" w14:textId="4A96BE1F" w:rsidR="00A449F5" w:rsidRPr="000F3644" w:rsidRDefault="00A449F5" w:rsidP="00A449F5">
      <w:pPr>
        <w:pStyle w:val="Outcomes-Rose"/>
        <w:pBdr>
          <w:top w:val="single" w:sz="8" w:space="3" w:color="DB536A" w:themeColor="accent5"/>
          <w:left w:val="single" w:sz="8" w:space="4" w:color="DB536A" w:themeColor="accent5"/>
          <w:bottom w:val="single" w:sz="8" w:space="3" w:color="DB536A" w:themeColor="accent5"/>
          <w:right w:val="single" w:sz="8" w:space="4" w:color="DB536A" w:themeColor="accent5"/>
        </w:pBdr>
      </w:pPr>
      <w:r w:rsidRPr="00BE21EE">
        <w:rPr>
          <w:noProof/>
          <w:lang w:val="en-AU" w:eastAsia="en-AU"/>
        </w:rPr>
        <mc:AlternateContent>
          <mc:Choice Requires="wps">
            <w:drawing>
              <wp:inline distT="0" distB="0" distL="0" distR="0" wp14:anchorId="0A9E6E79" wp14:editId="7B00BD6B">
                <wp:extent cx="216850" cy="216850"/>
                <wp:effectExtent l="0" t="0" r="0" b="0"/>
                <wp:docPr id="455" name="Google Shape;484;p73" descr="Icon of a check mark"/>
                <wp:cNvGraphicFramePr/>
                <a:graphic xmlns:a="http://schemas.openxmlformats.org/drawingml/2006/main">
                  <a:graphicData uri="http://schemas.microsoft.com/office/word/2010/wordprocessingShape">
                    <wps:wsp>
                      <wps:cNvSpPr/>
                      <wps:spPr>
                        <a:xfrm>
                          <a:off x="0" y="0"/>
                          <a:ext cx="216850" cy="216850"/>
                        </a:xfrm>
                        <a:custGeom>
                          <a:avLst/>
                          <a:gdLst/>
                          <a:ahLst/>
                          <a:cxnLst/>
                          <a:rect l="l" t="t" r="r" b="b"/>
                          <a:pathLst>
                            <a:path w="155" h="155" extrusionOk="0">
                              <a:moveTo>
                                <a:pt x="0" y="0"/>
                              </a:moveTo>
                              <a:lnTo>
                                <a:pt x="0" y="107"/>
                              </a:lnTo>
                              <a:lnTo>
                                <a:pt x="77" y="155"/>
                              </a:lnTo>
                              <a:lnTo>
                                <a:pt x="155" y="107"/>
                              </a:lnTo>
                              <a:lnTo>
                                <a:pt x="155" y="0"/>
                              </a:lnTo>
                              <a:lnTo>
                                <a:pt x="0" y="0"/>
                              </a:lnTo>
                              <a:close/>
                              <a:moveTo>
                                <a:pt x="148" y="103"/>
                              </a:moveTo>
                              <a:lnTo>
                                <a:pt x="77" y="148"/>
                              </a:lnTo>
                              <a:lnTo>
                                <a:pt x="7" y="103"/>
                              </a:lnTo>
                              <a:lnTo>
                                <a:pt x="7" y="8"/>
                              </a:lnTo>
                              <a:lnTo>
                                <a:pt x="148" y="8"/>
                              </a:lnTo>
                              <a:lnTo>
                                <a:pt x="148" y="103"/>
                              </a:lnTo>
                              <a:close/>
                              <a:moveTo>
                                <a:pt x="128" y="93"/>
                              </a:moveTo>
                              <a:lnTo>
                                <a:pt x="128" y="23"/>
                              </a:lnTo>
                              <a:lnTo>
                                <a:pt x="25" y="23"/>
                              </a:lnTo>
                              <a:lnTo>
                                <a:pt x="25" y="93"/>
                              </a:lnTo>
                              <a:lnTo>
                                <a:pt x="77" y="124"/>
                              </a:lnTo>
                              <a:lnTo>
                                <a:pt x="128" y="93"/>
                              </a:lnTo>
                              <a:close/>
                              <a:moveTo>
                                <a:pt x="32" y="89"/>
                              </a:moveTo>
                              <a:lnTo>
                                <a:pt x="32" y="30"/>
                              </a:lnTo>
                              <a:lnTo>
                                <a:pt x="122" y="30"/>
                              </a:lnTo>
                              <a:lnTo>
                                <a:pt x="122" y="89"/>
                              </a:lnTo>
                              <a:lnTo>
                                <a:pt x="77" y="116"/>
                              </a:lnTo>
                              <a:lnTo>
                                <a:pt x="32" y="89"/>
                              </a:lnTo>
                              <a:close/>
                              <a:moveTo>
                                <a:pt x="98" y="47"/>
                              </a:moveTo>
                              <a:lnTo>
                                <a:pt x="103" y="51"/>
                              </a:lnTo>
                              <a:lnTo>
                                <a:pt x="73" y="84"/>
                              </a:lnTo>
                              <a:lnTo>
                                <a:pt x="56" y="68"/>
                              </a:lnTo>
                              <a:lnTo>
                                <a:pt x="60" y="63"/>
                              </a:lnTo>
                              <a:lnTo>
                                <a:pt x="73" y="75"/>
                              </a:lnTo>
                              <a:lnTo>
                                <a:pt x="98" y="47"/>
                              </a:lnTo>
                              <a:close/>
                            </a:path>
                          </a:pathLst>
                        </a:custGeom>
                        <a:solidFill>
                          <a:schemeClr val="accent5"/>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9540E" id="Google Shape;484;p73" o:spid="_x0000_s1026" alt="Icon of a check mark" style="width:17.05pt;height:17.05pt;visibility:visible;mso-wrap-style:square;mso-left-percent:-10001;mso-top-percent:-10001;mso-position-horizontal:absolute;mso-position-horizontal-relative:char;mso-position-vertical:absolute;mso-position-vertical-relative:line;mso-left-percent:-10001;mso-top-percent:-10001;v-text-anchor:top" coordsize="1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" path="m,l,107r77,48l155,107,155,,,xm148,103l77,148,7,103,7,8r141,l148,103xm128,93r,-70l25,23r,70l77,124,128,93xm32,89r,-59l122,30r,59l77,116,32,89xm98,47r5,4l73,84,56,68r4,-5l73,75,98,47xe" fillcolor="#db536a [3208]" stroked="f">
                <v:path arrowok="t" o:extrusionok="f"/>
                <w10:anchorlock/>
              </v:shape>
            </w:pict>
          </mc:Fallback>
        </mc:AlternateContent>
      </w:r>
      <w:r w:rsidRPr="00BE21EE">
        <w:tab/>
      </w:r>
      <w:r w:rsidRPr="000F3644">
        <w:t xml:space="preserve">Outcomes of the </w:t>
      </w:r>
      <w:r>
        <w:t>Presentation to the Department</w:t>
      </w:r>
    </w:p>
    <w:p w14:paraId="430BAF24" w14:textId="5BE16692" w:rsidR="00A449F5" w:rsidRPr="00600FA1" w:rsidRDefault="00520E37" w:rsidP="00A449F5">
      <w:pPr>
        <w:pStyle w:val="Outcomes-Rose-lastbullet"/>
        <w:pBdr>
          <w:top w:val="single" w:sz="8" w:space="3" w:color="DB536A" w:themeColor="accent5"/>
          <w:left w:val="single" w:sz="8" w:space="4" w:color="DB536A" w:themeColor="accent5"/>
          <w:bottom w:val="single" w:sz="8" w:space="3" w:color="DB536A" w:themeColor="accent5"/>
          <w:right w:val="single" w:sz="8" w:space="4" w:color="DB536A" w:themeColor="accent5"/>
        </w:pBdr>
        <w:rPr>
          <w:sz w:val="18"/>
          <w:szCs w:val="18"/>
        </w:rPr>
      </w:pPr>
      <w:r w:rsidRPr="00600FA1">
        <w:rPr>
          <w:sz w:val="18"/>
          <w:szCs w:val="18"/>
        </w:rPr>
        <w:t>The Department selected 8 QIs for piloting in residential aged care services across the five domains (Table 1).</w:t>
      </w:r>
    </w:p>
    <w:p w14:paraId="40A9DB6E" w14:textId="5F6AB59B" w:rsidR="00520E37" w:rsidRPr="00520E37" w:rsidRDefault="00BA758F" w:rsidP="00A449F5">
      <w:pPr>
        <w:pStyle w:val="Caption"/>
      </w:pPr>
      <w:r>
        <w:t>Table </w:t>
      </w:r>
      <w:fldSimple w:instr=" SEQ Table \* ARABIC ">
        <w:r w:rsidR="006B2FDD">
          <w:rPr>
            <w:noProof/>
          </w:rPr>
          <w:t>1</w:t>
        </w:r>
      </w:fldSimple>
      <w:r w:rsidR="00520E37" w:rsidRPr="00520E37">
        <w:rPr>
          <w:lang w:val="en-GB"/>
        </w:rPr>
        <w:t>: Quality indicators selected for pilot, across five domains</w:t>
      </w:r>
    </w:p>
    <w:tbl>
      <w:tblPr>
        <w:tblStyle w:val="PwCColour2"/>
        <w:tblW w:w="7647" w:type="dxa"/>
        <w:tblLook w:val="0420" w:firstRow="1" w:lastRow="0" w:firstColumn="0" w:lastColumn="0" w:noHBand="0" w:noVBand="1"/>
      </w:tblPr>
      <w:tblGrid>
        <w:gridCol w:w="1555"/>
        <w:gridCol w:w="6092"/>
      </w:tblGrid>
      <w:tr w:rsidR="00520E37" w:rsidRPr="00520E37" w14:paraId="4598603B" w14:textId="77777777" w:rsidTr="00FB22E7">
        <w:trPr>
          <w:cnfStyle w:val="100000000000" w:firstRow="1" w:lastRow="0" w:firstColumn="0" w:lastColumn="0" w:oddVBand="0" w:evenVBand="0" w:oddHBand="0" w:evenHBand="0" w:firstRowFirstColumn="0" w:firstRowLastColumn="0" w:lastRowFirstColumn="0" w:lastRowLastColumn="0"/>
          <w:trHeight w:val="334"/>
        </w:trPr>
        <w:tc>
          <w:tcPr>
            <w:tcW w:w="1555" w:type="dxa"/>
            <w:hideMark/>
          </w:tcPr>
          <w:p w14:paraId="11A3AA99" w14:textId="77777777" w:rsidR="00520E37" w:rsidRPr="00600FA1" w:rsidRDefault="00520E37" w:rsidP="00A449F5">
            <w:pPr>
              <w:pStyle w:val="TableColumnHeadingNormal"/>
              <w:rPr>
                <w:sz w:val="18"/>
                <w:szCs w:val="18"/>
              </w:rPr>
            </w:pPr>
            <w:r w:rsidRPr="00600FA1">
              <w:rPr>
                <w:sz w:val="18"/>
                <w:szCs w:val="18"/>
                <w:lang w:val="en-GB"/>
              </w:rPr>
              <w:t>Domain</w:t>
            </w:r>
          </w:p>
        </w:tc>
        <w:tc>
          <w:tcPr>
            <w:tcW w:w="6092" w:type="dxa"/>
            <w:hideMark/>
          </w:tcPr>
          <w:p w14:paraId="4ED467A1" w14:textId="77777777" w:rsidR="00520E37" w:rsidRPr="00600FA1" w:rsidRDefault="00520E37" w:rsidP="00A449F5">
            <w:pPr>
              <w:pStyle w:val="TableColumnHeadingNormal"/>
              <w:rPr>
                <w:sz w:val="18"/>
                <w:szCs w:val="18"/>
              </w:rPr>
            </w:pPr>
            <w:r w:rsidRPr="00600FA1">
              <w:rPr>
                <w:sz w:val="18"/>
                <w:szCs w:val="18"/>
                <w:lang w:val="en-GB"/>
              </w:rPr>
              <w:t>Piloted QIs</w:t>
            </w:r>
          </w:p>
        </w:tc>
      </w:tr>
      <w:tr w:rsidR="00520E37" w:rsidRPr="00520E37" w14:paraId="55478874" w14:textId="77777777" w:rsidTr="00FB22E7">
        <w:trPr>
          <w:cnfStyle w:val="000000100000" w:firstRow="0" w:lastRow="0" w:firstColumn="0" w:lastColumn="0" w:oddVBand="0" w:evenVBand="0" w:oddHBand="1" w:evenHBand="0" w:firstRowFirstColumn="0" w:firstRowLastColumn="0" w:lastRowFirstColumn="0" w:lastRowLastColumn="0"/>
          <w:trHeight w:val="442"/>
        </w:trPr>
        <w:tc>
          <w:tcPr>
            <w:tcW w:w="1555" w:type="dxa"/>
            <w:hideMark/>
          </w:tcPr>
          <w:p w14:paraId="01B0A1FC" w14:textId="77777777" w:rsidR="00520E37" w:rsidRPr="00600FA1" w:rsidRDefault="00520E37" w:rsidP="00A449F5">
            <w:pPr>
              <w:pStyle w:val="TableTextNormal"/>
              <w:rPr>
                <w:b/>
                <w:bCs/>
                <w:sz w:val="18"/>
                <w:szCs w:val="18"/>
              </w:rPr>
            </w:pPr>
            <w:r w:rsidRPr="00600FA1">
              <w:rPr>
                <w:b/>
                <w:bCs/>
                <w:sz w:val="18"/>
                <w:szCs w:val="18"/>
                <w:lang w:val="en-GB"/>
              </w:rPr>
              <w:t>Pressure Injuries</w:t>
            </w:r>
          </w:p>
        </w:tc>
        <w:tc>
          <w:tcPr>
            <w:tcW w:w="6092" w:type="dxa"/>
            <w:hideMark/>
          </w:tcPr>
          <w:p w14:paraId="7042FF42" w14:textId="77777777" w:rsidR="00520E37" w:rsidRPr="00600FA1" w:rsidRDefault="00520E37" w:rsidP="008F3980">
            <w:pPr>
              <w:pStyle w:val="TableTextNormal"/>
              <w:spacing w:after="120"/>
              <w:rPr>
                <w:sz w:val="18"/>
                <w:szCs w:val="18"/>
              </w:rPr>
            </w:pPr>
            <w:r w:rsidRPr="00600FA1">
              <w:rPr>
                <w:sz w:val="18"/>
                <w:szCs w:val="18"/>
                <w:lang w:val="en-GB"/>
              </w:rPr>
              <w:t xml:space="preserve">Percentage of care recipients with one or more pressure injuries, reported against each of the six pressure injury stages </w:t>
            </w:r>
          </w:p>
        </w:tc>
      </w:tr>
      <w:tr w:rsidR="00520E37" w:rsidRPr="00520E37" w14:paraId="59E18945" w14:textId="77777777" w:rsidTr="00FB22E7">
        <w:trPr>
          <w:trHeight w:val="442"/>
        </w:trPr>
        <w:tc>
          <w:tcPr>
            <w:tcW w:w="1555" w:type="dxa"/>
            <w:hideMark/>
          </w:tcPr>
          <w:p w14:paraId="344AB643" w14:textId="77777777" w:rsidR="00520E37" w:rsidRPr="00600FA1" w:rsidRDefault="00520E37" w:rsidP="00A449F5">
            <w:pPr>
              <w:pStyle w:val="TableTextNormal"/>
              <w:rPr>
                <w:b/>
                <w:bCs/>
                <w:sz w:val="18"/>
                <w:szCs w:val="18"/>
              </w:rPr>
            </w:pPr>
            <w:r w:rsidRPr="00600FA1">
              <w:rPr>
                <w:b/>
                <w:bCs/>
                <w:sz w:val="18"/>
                <w:szCs w:val="18"/>
                <w:lang w:val="en-GB"/>
              </w:rPr>
              <w:t>Use of Physical Restraint</w:t>
            </w:r>
          </w:p>
        </w:tc>
        <w:tc>
          <w:tcPr>
            <w:tcW w:w="6092" w:type="dxa"/>
            <w:hideMark/>
          </w:tcPr>
          <w:p w14:paraId="313F064D" w14:textId="77777777" w:rsidR="00520E37" w:rsidRPr="00600FA1" w:rsidRDefault="00520E37" w:rsidP="008F3980">
            <w:pPr>
              <w:pStyle w:val="TableTextNormal"/>
              <w:spacing w:after="120"/>
              <w:rPr>
                <w:sz w:val="18"/>
                <w:szCs w:val="18"/>
              </w:rPr>
            </w:pPr>
            <w:r w:rsidRPr="00600FA1">
              <w:rPr>
                <w:sz w:val="18"/>
                <w:szCs w:val="18"/>
                <w:lang w:val="en-GB"/>
              </w:rPr>
              <w:t>Percentage of care recipients who were physically restrained</w:t>
            </w:r>
          </w:p>
        </w:tc>
      </w:tr>
      <w:tr w:rsidR="00A449F5" w:rsidRPr="00520E37" w14:paraId="47F3DD8C" w14:textId="77777777" w:rsidTr="008F3980">
        <w:trPr>
          <w:cnfStyle w:val="000000100000" w:firstRow="0" w:lastRow="0" w:firstColumn="0" w:lastColumn="0" w:oddVBand="0" w:evenVBand="0" w:oddHBand="1" w:evenHBand="0" w:firstRowFirstColumn="0" w:firstRowLastColumn="0" w:lastRowFirstColumn="0" w:lastRowLastColumn="0"/>
          <w:trHeight w:val="840"/>
        </w:trPr>
        <w:tc>
          <w:tcPr>
            <w:tcW w:w="1555" w:type="dxa"/>
            <w:hideMark/>
          </w:tcPr>
          <w:p w14:paraId="3C5BF8FA" w14:textId="77777777" w:rsidR="00A449F5" w:rsidRPr="00600FA1" w:rsidRDefault="00A449F5" w:rsidP="00A449F5">
            <w:pPr>
              <w:pStyle w:val="TableTextNormal"/>
              <w:rPr>
                <w:b/>
                <w:bCs/>
                <w:sz w:val="18"/>
                <w:szCs w:val="18"/>
              </w:rPr>
            </w:pPr>
            <w:r w:rsidRPr="00600FA1">
              <w:rPr>
                <w:b/>
                <w:bCs/>
                <w:sz w:val="18"/>
                <w:szCs w:val="18"/>
                <w:lang w:val="en-GB"/>
              </w:rPr>
              <w:t>Unplanned Weight Loss</w:t>
            </w:r>
          </w:p>
        </w:tc>
        <w:tc>
          <w:tcPr>
            <w:tcW w:w="6092" w:type="dxa"/>
            <w:hideMark/>
          </w:tcPr>
          <w:p w14:paraId="348A4368" w14:textId="77777777" w:rsidR="00A449F5" w:rsidRPr="00600FA1" w:rsidRDefault="00A449F5" w:rsidP="008F3980">
            <w:pPr>
              <w:pStyle w:val="TableTextNormal"/>
              <w:spacing w:after="120"/>
              <w:rPr>
                <w:sz w:val="18"/>
                <w:szCs w:val="18"/>
              </w:rPr>
            </w:pPr>
            <w:r w:rsidRPr="00600FA1">
              <w:rPr>
                <w:sz w:val="18"/>
                <w:szCs w:val="18"/>
                <w:lang w:val="en-GB"/>
              </w:rPr>
              <w:t xml:space="preserve">Percentage of care recipients who experienced significant unplanned weight loss (five per cent or more) </w:t>
            </w:r>
          </w:p>
          <w:p w14:paraId="2F6B71A7" w14:textId="3748AB1F" w:rsidR="00A449F5" w:rsidRPr="00600FA1" w:rsidRDefault="00A449F5" w:rsidP="008F3980">
            <w:pPr>
              <w:pStyle w:val="TableTextNormal"/>
              <w:spacing w:after="120"/>
              <w:rPr>
                <w:sz w:val="18"/>
                <w:szCs w:val="18"/>
              </w:rPr>
            </w:pPr>
            <w:r w:rsidRPr="00600FA1">
              <w:rPr>
                <w:sz w:val="18"/>
                <w:szCs w:val="18"/>
                <w:lang w:val="en-GB"/>
              </w:rPr>
              <w:t>Percentage of care recipients who experienced consecutive unplanned weight loss</w:t>
            </w:r>
          </w:p>
        </w:tc>
      </w:tr>
      <w:tr w:rsidR="00A449F5" w:rsidRPr="00520E37" w14:paraId="77EAB8C8" w14:textId="77777777" w:rsidTr="00FB22E7">
        <w:trPr>
          <w:trHeight w:val="871"/>
        </w:trPr>
        <w:tc>
          <w:tcPr>
            <w:tcW w:w="1555" w:type="dxa"/>
            <w:hideMark/>
          </w:tcPr>
          <w:p w14:paraId="2075523D" w14:textId="77777777" w:rsidR="00A449F5" w:rsidRPr="00600FA1" w:rsidRDefault="00A449F5" w:rsidP="00A449F5">
            <w:pPr>
              <w:pStyle w:val="TableTextNormal"/>
              <w:rPr>
                <w:b/>
                <w:bCs/>
                <w:sz w:val="18"/>
                <w:szCs w:val="18"/>
              </w:rPr>
            </w:pPr>
            <w:r w:rsidRPr="00600FA1">
              <w:rPr>
                <w:b/>
                <w:bCs/>
                <w:sz w:val="18"/>
                <w:szCs w:val="18"/>
                <w:lang w:val="en-GB"/>
              </w:rPr>
              <w:t>Falls and Fractures</w:t>
            </w:r>
          </w:p>
        </w:tc>
        <w:tc>
          <w:tcPr>
            <w:tcW w:w="6092" w:type="dxa"/>
            <w:hideMark/>
          </w:tcPr>
          <w:p w14:paraId="4218099A" w14:textId="77777777" w:rsidR="00A449F5" w:rsidRPr="00600FA1" w:rsidRDefault="00A449F5" w:rsidP="008F3980">
            <w:pPr>
              <w:pStyle w:val="TableTextNormal"/>
              <w:spacing w:after="120"/>
              <w:rPr>
                <w:sz w:val="18"/>
                <w:szCs w:val="18"/>
              </w:rPr>
            </w:pPr>
            <w:r w:rsidRPr="00600FA1">
              <w:rPr>
                <w:sz w:val="18"/>
                <w:szCs w:val="18"/>
                <w:lang w:val="en-GB"/>
              </w:rPr>
              <w:t xml:space="preserve">Percentage of care recipients who experienced one or more falls </w:t>
            </w:r>
          </w:p>
          <w:p w14:paraId="4FE0A36F" w14:textId="2F35425F" w:rsidR="00A449F5" w:rsidRPr="00600FA1" w:rsidRDefault="00A449F5" w:rsidP="008F3980">
            <w:pPr>
              <w:pStyle w:val="TableTextNormal"/>
              <w:spacing w:after="120"/>
              <w:rPr>
                <w:sz w:val="18"/>
                <w:szCs w:val="18"/>
              </w:rPr>
            </w:pPr>
            <w:r w:rsidRPr="00600FA1">
              <w:rPr>
                <w:sz w:val="18"/>
                <w:szCs w:val="18"/>
                <w:lang w:val="en-GB"/>
              </w:rPr>
              <w:t>Percentage of care recipients who experienced one or more falls resulting in major injury</w:t>
            </w:r>
          </w:p>
        </w:tc>
      </w:tr>
      <w:tr w:rsidR="00A449F5" w:rsidRPr="00520E37" w14:paraId="7448C6BB" w14:textId="77777777" w:rsidTr="00FB22E7">
        <w:trPr>
          <w:cnfStyle w:val="000000100000" w:firstRow="0" w:lastRow="0" w:firstColumn="0" w:lastColumn="0" w:oddVBand="0" w:evenVBand="0" w:oddHBand="1" w:evenHBand="0" w:firstRowFirstColumn="0" w:firstRowLastColumn="0" w:lastRowFirstColumn="0" w:lastRowLastColumn="0"/>
          <w:trHeight w:val="871"/>
        </w:trPr>
        <w:tc>
          <w:tcPr>
            <w:tcW w:w="1555" w:type="dxa"/>
            <w:hideMark/>
          </w:tcPr>
          <w:p w14:paraId="3EAC138E" w14:textId="77777777" w:rsidR="00A449F5" w:rsidRPr="00600FA1" w:rsidRDefault="00A449F5" w:rsidP="00A449F5">
            <w:pPr>
              <w:pStyle w:val="TableTextNormal"/>
              <w:rPr>
                <w:b/>
                <w:bCs/>
                <w:sz w:val="18"/>
                <w:szCs w:val="18"/>
              </w:rPr>
            </w:pPr>
            <w:r w:rsidRPr="00600FA1">
              <w:rPr>
                <w:b/>
                <w:bCs/>
                <w:sz w:val="18"/>
                <w:szCs w:val="18"/>
                <w:lang w:val="en-GB"/>
              </w:rPr>
              <w:t>Medication Management</w:t>
            </w:r>
          </w:p>
        </w:tc>
        <w:tc>
          <w:tcPr>
            <w:tcW w:w="6092" w:type="dxa"/>
            <w:hideMark/>
          </w:tcPr>
          <w:p w14:paraId="01B5EC77" w14:textId="77777777" w:rsidR="00A449F5" w:rsidRPr="00600FA1" w:rsidRDefault="00A449F5" w:rsidP="008F3980">
            <w:pPr>
              <w:pStyle w:val="TableTextNormal"/>
              <w:spacing w:after="120"/>
              <w:rPr>
                <w:sz w:val="18"/>
                <w:szCs w:val="18"/>
              </w:rPr>
            </w:pPr>
            <w:r w:rsidRPr="00600FA1">
              <w:rPr>
                <w:sz w:val="18"/>
                <w:szCs w:val="18"/>
                <w:lang w:val="en-GB"/>
              </w:rPr>
              <w:t xml:space="preserve">Percentage of care recipients who were prescribed nine or more medications </w:t>
            </w:r>
          </w:p>
          <w:p w14:paraId="6A770D5E" w14:textId="3B3D39B1" w:rsidR="00A449F5" w:rsidRPr="00600FA1" w:rsidRDefault="00A449F5" w:rsidP="008F3980">
            <w:pPr>
              <w:pStyle w:val="TableTextNormal"/>
              <w:spacing w:after="120"/>
              <w:rPr>
                <w:sz w:val="18"/>
                <w:szCs w:val="18"/>
              </w:rPr>
            </w:pPr>
            <w:r w:rsidRPr="00600FA1">
              <w:rPr>
                <w:sz w:val="18"/>
                <w:szCs w:val="18"/>
                <w:lang w:val="en-GB"/>
              </w:rPr>
              <w:t>Percentage of care recipients who received antipsychotic medications</w:t>
            </w:r>
          </w:p>
        </w:tc>
      </w:tr>
    </w:tbl>
    <w:p w14:paraId="1D7EE7AD" w14:textId="42022AFA" w:rsidR="00A449F5" w:rsidRPr="00A449F5" w:rsidRDefault="00A449F5" w:rsidP="006B2FDD">
      <w:pPr>
        <w:pStyle w:val="HeadingBannerRose"/>
        <w:spacing w:before="0"/>
        <w:rPr>
          <w:lang w:val="en-US"/>
        </w:rPr>
      </w:pPr>
      <w:r w:rsidRPr="00A449F5">
        <w:rPr>
          <w:noProof/>
          <w:lang w:val="en-AU" w:eastAsia="en-AU"/>
        </w:rPr>
        <mc:AlternateContent>
          <mc:Choice Requires="wps">
            <w:drawing>
              <wp:inline distT="0" distB="0" distL="0" distR="0" wp14:anchorId="68379BE0" wp14:editId="51B898D6">
                <wp:extent cx="216850" cy="216850"/>
                <wp:effectExtent l="0" t="0" r="0" b="0"/>
                <wp:docPr id="551" name="Google Shape;551;p75" descr="Icon of potential options"/>
                <wp:cNvGraphicFramePr/>
                <a:graphic xmlns:a="http://schemas.openxmlformats.org/drawingml/2006/main">
                  <a:graphicData uri="http://schemas.microsoft.com/office/word/2010/wordprocessingShape">
                    <wps:wsp>
                      <wps:cNvSpPr/>
                      <wps:spPr>
                        <a:xfrm>
                          <a:off x="0" y="0"/>
                          <a:ext cx="216850" cy="216850"/>
                        </a:xfrm>
                        <a:custGeom>
                          <a:avLst/>
                          <a:gdLst/>
                          <a:ahLst/>
                          <a:cxnLst/>
                          <a:rect l="l" t="t" r="r" b="b"/>
                          <a:pathLst>
                            <a:path w="346" h="346" extrusionOk="0">
                              <a:moveTo>
                                <a:pt x="0" y="0"/>
                              </a:moveTo>
                              <a:cubicBezTo>
                                <a:pt x="0" y="346"/>
                                <a:pt x="0" y="346"/>
                                <a:pt x="0" y="346"/>
                              </a:cubicBezTo>
                              <a:cubicBezTo>
                                <a:pt x="346" y="346"/>
                                <a:pt x="346" y="346"/>
                                <a:pt x="346" y="346"/>
                              </a:cubicBezTo>
                              <a:cubicBezTo>
                                <a:pt x="346" y="0"/>
                                <a:pt x="346" y="0"/>
                                <a:pt x="346" y="0"/>
                              </a:cubicBezTo>
                              <a:lnTo>
                                <a:pt x="0" y="0"/>
                              </a:lnTo>
                              <a:close/>
                              <a:moveTo>
                                <a:pt x="117" y="90"/>
                              </a:moveTo>
                              <a:cubicBezTo>
                                <a:pt x="117" y="77"/>
                                <a:pt x="128" y="67"/>
                                <a:pt x="141" y="67"/>
                              </a:cubicBezTo>
                              <a:cubicBezTo>
                                <a:pt x="153" y="67"/>
                                <a:pt x="164" y="77"/>
                                <a:pt x="164" y="90"/>
                              </a:cubicBezTo>
                              <a:cubicBezTo>
                                <a:pt x="164" y="103"/>
                                <a:pt x="153" y="113"/>
                                <a:pt x="141" y="113"/>
                              </a:cubicBezTo>
                              <a:cubicBezTo>
                                <a:pt x="128" y="113"/>
                                <a:pt x="117" y="103"/>
                                <a:pt x="117" y="90"/>
                              </a:cubicBezTo>
                              <a:close/>
                              <a:moveTo>
                                <a:pt x="331" y="332"/>
                              </a:moveTo>
                              <a:cubicBezTo>
                                <a:pt x="217" y="332"/>
                                <a:pt x="217" y="332"/>
                                <a:pt x="217" y="332"/>
                              </a:cubicBezTo>
                              <a:cubicBezTo>
                                <a:pt x="217" y="296"/>
                                <a:pt x="217" y="296"/>
                                <a:pt x="217" y="296"/>
                              </a:cubicBezTo>
                              <a:cubicBezTo>
                                <a:pt x="278" y="246"/>
                                <a:pt x="278" y="246"/>
                                <a:pt x="278" y="246"/>
                              </a:cubicBezTo>
                              <a:cubicBezTo>
                                <a:pt x="278" y="134"/>
                                <a:pt x="278" y="134"/>
                                <a:pt x="278" y="134"/>
                              </a:cubicBezTo>
                              <a:cubicBezTo>
                                <a:pt x="295" y="131"/>
                                <a:pt x="309" y="115"/>
                                <a:pt x="309" y="97"/>
                              </a:cubicBezTo>
                              <a:cubicBezTo>
                                <a:pt x="309" y="76"/>
                                <a:pt x="291" y="59"/>
                                <a:pt x="270" y="59"/>
                              </a:cubicBezTo>
                              <a:cubicBezTo>
                                <a:pt x="249" y="59"/>
                                <a:pt x="232" y="76"/>
                                <a:pt x="232" y="97"/>
                              </a:cubicBezTo>
                              <a:cubicBezTo>
                                <a:pt x="232" y="115"/>
                                <a:pt x="245" y="131"/>
                                <a:pt x="263" y="134"/>
                              </a:cubicBezTo>
                              <a:cubicBezTo>
                                <a:pt x="263" y="239"/>
                                <a:pt x="263" y="239"/>
                                <a:pt x="263" y="239"/>
                              </a:cubicBezTo>
                              <a:cubicBezTo>
                                <a:pt x="202" y="289"/>
                                <a:pt x="202" y="289"/>
                                <a:pt x="202" y="289"/>
                              </a:cubicBezTo>
                              <a:cubicBezTo>
                                <a:pt x="202" y="332"/>
                                <a:pt x="202" y="332"/>
                                <a:pt x="202" y="332"/>
                              </a:cubicBezTo>
                              <a:cubicBezTo>
                                <a:pt x="185" y="332"/>
                                <a:pt x="185" y="332"/>
                                <a:pt x="185" y="332"/>
                              </a:cubicBezTo>
                              <a:cubicBezTo>
                                <a:pt x="185" y="259"/>
                                <a:pt x="185" y="259"/>
                                <a:pt x="185" y="259"/>
                              </a:cubicBezTo>
                              <a:cubicBezTo>
                                <a:pt x="213" y="235"/>
                                <a:pt x="213" y="235"/>
                                <a:pt x="213" y="235"/>
                              </a:cubicBezTo>
                              <a:cubicBezTo>
                                <a:pt x="213" y="198"/>
                                <a:pt x="213" y="198"/>
                                <a:pt x="213" y="198"/>
                              </a:cubicBezTo>
                              <a:cubicBezTo>
                                <a:pt x="230" y="195"/>
                                <a:pt x="244" y="179"/>
                                <a:pt x="244" y="161"/>
                              </a:cubicBezTo>
                              <a:cubicBezTo>
                                <a:pt x="244" y="140"/>
                                <a:pt x="227" y="123"/>
                                <a:pt x="205" y="123"/>
                              </a:cubicBezTo>
                              <a:cubicBezTo>
                                <a:pt x="184" y="123"/>
                                <a:pt x="167" y="140"/>
                                <a:pt x="167" y="161"/>
                              </a:cubicBezTo>
                              <a:cubicBezTo>
                                <a:pt x="167" y="179"/>
                                <a:pt x="181" y="195"/>
                                <a:pt x="198" y="198"/>
                              </a:cubicBezTo>
                              <a:cubicBezTo>
                                <a:pt x="198" y="228"/>
                                <a:pt x="198" y="228"/>
                                <a:pt x="198" y="228"/>
                              </a:cubicBezTo>
                              <a:cubicBezTo>
                                <a:pt x="170" y="252"/>
                                <a:pt x="170" y="252"/>
                                <a:pt x="170" y="252"/>
                              </a:cubicBezTo>
                              <a:cubicBezTo>
                                <a:pt x="170" y="332"/>
                                <a:pt x="170" y="332"/>
                                <a:pt x="170" y="332"/>
                              </a:cubicBezTo>
                              <a:cubicBezTo>
                                <a:pt x="153" y="332"/>
                                <a:pt x="153" y="332"/>
                                <a:pt x="153" y="332"/>
                              </a:cubicBezTo>
                              <a:cubicBezTo>
                                <a:pt x="148" y="127"/>
                                <a:pt x="148" y="127"/>
                                <a:pt x="148" y="127"/>
                              </a:cubicBezTo>
                              <a:cubicBezTo>
                                <a:pt x="166" y="124"/>
                                <a:pt x="179" y="109"/>
                                <a:pt x="179" y="90"/>
                              </a:cubicBezTo>
                              <a:cubicBezTo>
                                <a:pt x="179" y="69"/>
                                <a:pt x="162" y="52"/>
                                <a:pt x="141" y="52"/>
                              </a:cubicBezTo>
                              <a:cubicBezTo>
                                <a:pt x="120" y="52"/>
                                <a:pt x="102" y="69"/>
                                <a:pt x="102" y="90"/>
                              </a:cubicBezTo>
                              <a:cubicBezTo>
                                <a:pt x="102" y="109"/>
                                <a:pt x="116" y="124"/>
                                <a:pt x="133" y="128"/>
                              </a:cubicBezTo>
                              <a:cubicBezTo>
                                <a:pt x="138" y="332"/>
                                <a:pt x="138" y="332"/>
                                <a:pt x="138" y="332"/>
                              </a:cubicBezTo>
                              <a:cubicBezTo>
                                <a:pt x="121" y="332"/>
                                <a:pt x="121" y="332"/>
                                <a:pt x="121" y="332"/>
                              </a:cubicBezTo>
                              <a:cubicBezTo>
                                <a:pt x="121" y="237"/>
                                <a:pt x="121" y="237"/>
                                <a:pt x="121" y="237"/>
                              </a:cubicBezTo>
                              <a:cubicBezTo>
                                <a:pt x="89" y="199"/>
                                <a:pt x="89" y="199"/>
                                <a:pt x="89" y="199"/>
                              </a:cubicBezTo>
                              <a:cubicBezTo>
                                <a:pt x="104" y="194"/>
                                <a:pt x="114" y="180"/>
                                <a:pt x="114" y="163"/>
                              </a:cubicBezTo>
                              <a:cubicBezTo>
                                <a:pt x="114" y="142"/>
                                <a:pt x="97" y="125"/>
                                <a:pt x="76" y="125"/>
                              </a:cubicBezTo>
                              <a:cubicBezTo>
                                <a:pt x="55" y="125"/>
                                <a:pt x="38" y="142"/>
                                <a:pt x="38" y="163"/>
                              </a:cubicBezTo>
                              <a:cubicBezTo>
                                <a:pt x="38" y="183"/>
                                <a:pt x="53" y="200"/>
                                <a:pt x="72" y="201"/>
                              </a:cubicBezTo>
                              <a:cubicBezTo>
                                <a:pt x="106" y="242"/>
                                <a:pt x="106" y="242"/>
                                <a:pt x="106" y="242"/>
                              </a:cubicBezTo>
                              <a:cubicBezTo>
                                <a:pt x="106" y="332"/>
                                <a:pt x="106" y="332"/>
                                <a:pt x="106" y="332"/>
                              </a:cubicBezTo>
                              <a:cubicBezTo>
                                <a:pt x="15" y="332"/>
                                <a:pt x="15" y="332"/>
                                <a:pt x="15" y="332"/>
                              </a:cubicBezTo>
                              <a:cubicBezTo>
                                <a:pt x="15" y="15"/>
                                <a:pt x="15" y="15"/>
                                <a:pt x="15" y="15"/>
                              </a:cubicBezTo>
                              <a:cubicBezTo>
                                <a:pt x="331" y="15"/>
                                <a:pt x="331" y="15"/>
                                <a:pt x="331" y="15"/>
                              </a:cubicBezTo>
                              <a:lnTo>
                                <a:pt x="331" y="332"/>
                              </a:lnTo>
                              <a:close/>
                              <a:moveTo>
                                <a:pt x="270" y="120"/>
                              </a:moveTo>
                              <a:cubicBezTo>
                                <a:pt x="257" y="120"/>
                                <a:pt x="247" y="110"/>
                                <a:pt x="247" y="97"/>
                              </a:cubicBezTo>
                              <a:cubicBezTo>
                                <a:pt x="247" y="84"/>
                                <a:pt x="257" y="73"/>
                                <a:pt x="270" y="73"/>
                              </a:cubicBezTo>
                              <a:cubicBezTo>
                                <a:pt x="283" y="73"/>
                                <a:pt x="294" y="84"/>
                                <a:pt x="294" y="97"/>
                              </a:cubicBezTo>
                              <a:cubicBezTo>
                                <a:pt x="294" y="110"/>
                                <a:pt x="283" y="120"/>
                                <a:pt x="270" y="120"/>
                              </a:cubicBezTo>
                              <a:close/>
                              <a:moveTo>
                                <a:pt x="205" y="184"/>
                              </a:moveTo>
                              <a:cubicBezTo>
                                <a:pt x="193" y="184"/>
                                <a:pt x="182" y="174"/>
                                <a:pt x="182" y="161"/>
                              </a:cubicBezTo>
                              <a:cubicBezTo>
                                <a:pt x="182" y="148"/>
                                <a:pt x="193" y="137"/>
                                <a:pt x="205" y="137"/>
                              </a:cubicBezTo>
                              <a:cubicBezTo>
                                <a:pt x="218" y="137"/>
                                <a:pt x="229" y="148"/>
                                <a:pt x="229" y="161"/>
                              </a:cubicBezTo>
                              <a:cubicBezTo>
                                <a:pt x="229" y="174"/>
                                <a:pt x="218" y="184"/>
                                <a:pt x="205" y="184"/>
                              </a:cubicBezTo>
                              <a:close/>
                              <a:moveTo>
                                <a:pt x="52" y="163"/>
                              </a:moveTo>
                              <a:cubicBezTo>
                                <a:pt x="52" y="151"/>
                                <a:pt x="63" y="140"/>
                                <a:pt x="76" y="140"/>
                              </a:cubicBezTo>
                              <a:cubicBezTo>
                                <a:pt x="89" y="140"/>
                                <a:pt x="99" y="151"/>
                                <a:pt x="99" y="163"/>
                              </a:cubicBezTo>
                              <a:cubicBezTo>
                                <a:pt x="99" y="176"/>
                                <a:pt x="89" y="187"/>
                                <a:pt x="76" y="187"/>
                              </a:cubicBezTo>
                              <a:cubicBezTo>
                                <a:pt x="63" y="187"/>
                                <a:pt x="52" y="176"/>
                                <a:pt x="52" y="163"/>
                              </a:cubicBezTo>
                              <a:close/>
                            </a:path>
                          </a:pathLst>
                        </a:custGeom>
                        <a:solidFill>
                          <a:schemeClr val="lt1"/>
                        </a:solidFill>
                        <a:ln>
                          <a:noFill/>
                        </a:ln>
                      </wps:spPr>
                      <wps:bodyPr spcFirstLastPara="1" wrap="square" lIns="68575" tIns="34275" rIns="68575" bIns="34275"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95D06" id="Google Shape;551;p75" o:spid="_x0000_s1026" alt="Icon of potential options" style="width:17.05pt;height:17.05pt;visibility:visible;mso-wrap-style:square;mso-left-percent:-10001;mso-top-percent:-10001;mso-position-horizontal:absolute;mso-position-horizontal-relative:char;mso-position-vertical:absolute;mso-position-vertical-relative:line;mso-left-percent:-10001;mso-top-percent:-10001;v-text-anchor:top"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" path="m,c,346,,346,,346v346,,346,,346,c346,,346,,346,l,xm117,90v,-13,11,-23,24,-23c153,67,164,77,164,90v,13,-11,23,-23,23c128,113,117,103,117,90xm331,332v-114,,-114,,-114,c217,296,217,296,217,296v61,-50,61,-50,61,-50c278,134,278,134,278,134v17,-3,31,-19,31,-37c309,76,291,59,270,59v-21,,-38,17,-38,38c232,115,245,131,263,134v,105,,105,,105c202,289,202,289,202,289v,43,,43,,43c185,332,185,332,185,332v,-73,,-73,,-73c213,235,213,235,213,235v,-37,,-37,,-37c230,195,244,179,244,161v,-21,-17,-38,-39,-38c184,123,167,140,167,161v,18,14,34,31,37c198,228,198,228,198,228v-28,24,-28,24,-28,24c170,332,170,332,170,332v-17,,-17,,-17,c148,127,148,127,148,127v18,-3,31,-18,31,-37c179,69,162,52,141,52v-21,,-39,17,-39,38c102,109,116,124,133,128v5,204,5,204,5,204c121,332,121,332,121,332v,-95,,-95,,-95c89,199,89,199,89,199v15,-5,25,-19,25,-36c114,142,97,125,76,125v-21,,-38,17,-38,38c38,183,53,200,72,201v34,41,34,41,34,41c106,332,106,332,106,332v-91,,-91,,-91,c15,15,15,15,15,15v316,,316,,316,l331,332xm270,120v-13,,-23,-10,-23,-23c247,84,257,73,270,73v13,,24,11,24,24c294,110,283,120,270,120xm205,184v-12,,-23,-10,-23,-23c182,148,193,137,205,137v13,,24,11,24,24c229,174,218,184,205,184xm52,163v,-12,11,-23,24,-23c89,140,99,151,99,163v,13,-10,24,-23,24c63,187,52,176,52,163xe" fillcolor="white [3201]" stroked="f">
                <v:path arrowok="t" o:extrusionok="f"/>
                <w10:anchorlock/>
              </v:shape>
            </w:pict>
          </mc:Fallback>
        </mc:AlternateContent>
      </w:r>
      <w:r>
        <w:t xml:space="preserve"> </w:t>
      </w:r>
      <w:r>
        <w:tab/>
      </w:r>
      <w:r w:rsidRPr="00A449F5">
        <w:t>The pilot of potential QIs</w:t>
      </w:r>
    </w:p>
    <w:p w14:paraId="5F914B6A" w14:textId="0646395B" w:rsidR="00A449F5" w:rsidRPr="00600FA1" w:rsidRDefault="00A449F5" w:rsidP="00A449F5">
      <w:pPr>
        <w:pStyle w:val="PwCNormal"/>
        <w:rPr>
          <w:sz w:val="18"/>
          <w:szCs w:val="18"/>
        </w:rPr>
      </w:pPr>
      <w:r w:rsidRPr="00600FA1">
        <w:rPr>
          <w:sz w:val="18"/>
          <w:szCs w:val="18"/>
          <w:lang w:val="en-GB"/>
        </w:rPr>
        <w:t>A pilot of QIs was conducted across 192 residential aged care services from 2 March to 22 May 2020 to suppor</w:t>
      </w:r>
      <w:r w:rsidRPr="00600FA1">
        <w:rPr>
          <w:sz w:val="18"/>
          <w:szCs w:val="18"/>
        </w:rPr>
        <w:t>t decisions about the inclusion of these QIs in the QI Program. The key objectives of the pilot are outlined in</w:t>
      </w:r>
      <w:r w:rsidR="00BA758F" w:rsidRPr="00600FA1">
        <w:rPr>
          <w:sz w:val="18"/>
          <w:szCs w:val="18"/>
        </w:rPr>
        <w:t xml:space="preserve"> </w:t>
      </w:r>
      <w:r w:rsidR="00BA758F" w:rsidRPr="00600FA1">
        <w:rPr>
          <w:sz w:val="18"/>
          <w:szCs w:val="18"/>
        </w:rPr>
        <w:fldChar w:fldCharType="begin"/>
      </w:r>
      <w:r w:rsidR="00BA758F" w:rsidRPr="00600FA1">
        <w:rPr>
          <w:sz w:val="18"/>
          <w:szCs w:val="18"/>
        </w:rPr>
        <w:instrText xml:space="preserve"> REF _Ref44577347 \h \*Charformat </w:instrText>
      </w:r>
      <w:r w:rsidR="00600FA1">
        <w:rPr>
          <w:sz w:val="18"/>
          <w:szCs w:val="18"/>
        </w:rPr>
        <w:instrText xml:space="preserve"> \* MERGEFORMAT </w:instrText>
      </w:r>
      <w:r w:rsidR="00BA758F" w:rsidRPr="00600FA1">
        <w:rPr>
          <w:sz w:val="18"/>
          <w:szCs w:val="18"/>
        </w:rPr>
      </w:r>
      <w:r w:rsidR="00BA758F" w:rsidRPr="00600FA1">
        <w:rPr>
          <w:sz w:val="18"/>
          <w:szCs w:val="18"/>
        </w:rPr>
        <w:fldChar w:fldCharType="separate"/>
      </w:r>
      <w:r w:rsidR="006B2FDD" w:rsidRPr="006B2FDD">
        <w:rPr>
          <w:sz w:val="18"/>
          <w:szCs w:val="18"/>
        </w:rPr>
        <w:t>Figure 1</w:t>
      </w:r>
      <w:r w:rsidR="00BA758F" w:rsidRPr="00600FA1">
        <w:rPr>
          <w:sz w:val="18"/>
          <w:szCs w:val="18"/>
        </w:rPr>
        <w:fldChar w:fldCharType="end"/>
      </w:r>
      <w:r w:rsidRPr="00600FA1">
        <w:rPr>
          <w:sz w:val="18"/>
          <w:szCs w:val="18"/>
        </w:rPr>
        <w:t>.</w:t>
      </w:r>
    </w:p>
    <w:p w14:paraId="64070EE7" w14:textId="200C6901" w:rsidR="00A449F5" w:rsidRPr="00600FA1" w:rsidRDefault="00A449F5" w:rsidP="00A449F5">
      <w:pPr>
        <w:pStyle w:val="PwCNormal"/>
        <w:rPr>
          <w:sz w:val="18"/>
          <w:szCs w:val="18"/>
        </w:rPr>
      </w:pPr>
      <w:r w:rsidRPr="00600FA1">
        <w:rPr>
          <w:sz w:val="18"/>
          <w:szCs w:val="18"/>
        </w:rPr>
        <w:t>The pilot was divided into two six</w:t>
      </w:r>
      <w:r w:rsidR="00FB7AD2" w:rsidRPr="00600FA1">
        <w:rPr>
          <w:sz w:val="18"/>
          <w:szCs w:val="18"/>
        </w:rPr>
        <w:t>-</w:t>
      </w:r>
      <w:r w:rsidRPr="00600FA1">
        <w:rPr>
          <w:sz w:val="18"/>
          <w:szCs w:val="18"/>
        </w:rPr>
        <w:t xml:space="preserve">week pilot cycles. The timing and key activities of the pilot cycles are described in </w:t>
      </w:r>
      <w:r w:rsidR="00BA758F" w:rsidRPr="00600FA1">
        <w:rPr>
          <w:sz w:val="18"/>
          <w:szCs w:val="18"/>
        </w:rPr>
        <w:fldChar w:fldCharType="begin"/>
      </w:r>
      <w:r w:rsidR="00BA758F" w:rsidRPr="00600FA1">
        <w:rPr>
          <w:sz w:val="18"/>
          <w:szCs w:val="18"/>
        </w:rPr>
        <w:instrText xml:space="preserve"> REF _Ref44577333 \h \*Charformat </w:instrText>
      </w:r>
      <w:r w:rsidR="00600FA1">
        <w:rPr>
          <w:sz w:val="18"/>
          <w:szCs w:val="18"/>
        </w:rPr>
        <w:instrText xml:space="preserve"> \* MERGEFORMAT </w:instrText>
      </w:r>
      <w:r w:rsidR="00BA758F" w:rsidRPr="00600FA1">
        <w:rPr>
          <w:sz w:val="18"/>
          <w:szCs w:val="18"/>
        </w:rPr>
      </w:r>
      <w:r w:rsidR="00BA758F" w:rsidRPr="00600FA1">
        <w:rPr>
          <w:sz w:val="18"/>
          <w:szCs w:val="18"/>
        </w:rPr>
        <w:fldChar w:fldCharType="separate"/>
      </w:r>
      <w:r w:rsidR="006B2FDD" w:rsidRPr="006B2FDD">
        <w:rPr>
          <w:sz w:val="18"/>
          <w:szCs w:val="18"/>
        </w:rPr>
        <w:t>Figure 2</w:t>
      </w:r>
      <w:r w:rsidR="00BA758F" w:rsidRPr="00600FA1">
        <w:rPr>
          <w:sz w:val="18"/>
          <w:szCs w:val="18"/>
        </w:rPr>
        <w:fldChar w:fldCharType="end"/>
      </w:r>
      <w:r w:rsidRPr="00600FA1">
        <w:rPr>
          <w:sz w:val="18"/>
          <w:szCs w:val="18"/>
        </w:rPr>
        <w:t>.</w:t>
      </w:r>
    </w:p>
    <w:p w14:paraId="390473B1" w14:textId="5B5CECD3" w:rsidR="00A449F5" w:rsidRPr="00BA758F" w:rsidRDefault="00A449F5" w:rsidP="00A449F5">
      <w:pPr>
        <w:pStyle w:val="Caption"/>
        <w:rPr>
          <w:color w:val="DB536A" w:themeColor="accent5"/>
        </w:rPr>
      </w:pPr>
      <w:bookmarkStart w:id="4" w:name="_Ref44577347"/>
      <w:r w:rsidRPr="00BA758F">
        <w:rPr>
          <w:color w:val="DB536A" w:themeColor="accent5"/>
          <w:lang w:val="en-GB"/>
        </w:rPr>
        <w:t>Figure</w:t>
      </w:r>
      <w:r w:rsidR="00BA758F" w:rsidRPr="00BA758F">
        <w:rPr>
          <w:color w:val="DB536A" w:themeColor="accent5"/>
          <w:lang w:val="en-GB"/>
        </w:rPr>
        <w:t> </w:t>
      </w:r>
      <w:r w:rsidR="00BA758F" w:rsidRPr="00BA758F">
        <w:rPr>
          <w:color w:val="DB536A" w:themeColor="accent5"/>
        </w:rPr>
        <w:fldChar w:fldCharType="begin"/>
      </w:r>
      <w:r w:rsidR="00BA758F" w:rsidRPr="00BA758F">
        <w:rPr>
          <w:color w:val="DB536A" w:themeColor="accent5"/>
        </w:rPr>
        <w:instrText xml:space="preserve"> SEQ Figure \* ARABIC </w:instrText>
      </w:r>
      <w:r w:rsidR="00BA758F" w:rsidRPr="00BA758F">
        <w:rPr>
          <w:color w:val="DB536A" w:themeColor="accent5"/>
        </w:rPr>
        <w:fldChar w:fldCharType="separate"/>
      </w:r>
      <w:r w:rsidR="006B2FDD">
        <w:rPr>
          <w:noProof/>
          <w:color w:val="DB536A" w:themeColor="accent5"/>
        </w:rPr>
        <w:t>1</w:t>
      </w:r>
      <w:r w:rsidR="00BA758F" w:rsidRPr="00BA758F">
        <w:rPr>
          <w:color w:val="DB536A" w:themeColor="accent5"/>
        </w:rPr>
        <w:fldChar w:fldCharType="end"/>
      </w:r>
      <w:bookmarkEnd w:id="4"/>
      <w:r w:rsidRPr="00BA758F">
        <w:rPr>
          <w:color w:val="DB536A" w:themeColor="accent5"/>
          <w:lang w:val="en-GB"/>
        </w:rPr>
        <w:t>: Pilot objectives</w:t>
      </w:r>
    </w:p>
    <w:p w14:paraId="13E1AA99" w14:textId="2DB54B9B" w:rsidR="0022729E" w:rsidRDefault="00A449F5" w:rsidP="0022729E">
      <w:pPr>
        <w:pStyle w:val="Callouttext-Roseoutline"/>
        <w:rPr>
          <w:szCs w:val="18"/>
        </w:rPr>
      </w:pPr>
      <w:r w:rsidRPr="00600FA1">
        <w:rPr>
          <w:szCs w:val="18"/>
        </w:rPr>
        <w:t>The pilot objectives were to examine:</w:t>
      </w:r>
    </w:p>
    <w:p w14:paraId="6F0E712F" w14:textId="07AB11C8" w:rsidR="0022729E" w:rsidRPr="00A449F5" w:rsidRDefault="001A479D" w:rsidP="0022729E">
      <w:pPr>
        <w:pStyle w:val="Callouttext-Roseoutline"/>
      </w:pPr>
      <w:r w:rsidRPr="001A479D">
        <w:rPr>
          <w:noProof/>
          <w:lang w:val="en-AU"/>
        </w:rPr>
        <w:drawing>
          <wp:inline distT="0" distB="0" distL="0" distR="0" wp14:anchorId="40DF73EB" wp14:editId="06E83B7E">
            <wp:extent cx="4793591" cy="2090737"/>
            <wp:effectExtent l="0" t="0" r="0" b="0"/>
            <wp:docPr id="45" name="Picture 45" descr="The relevance, appropriateness and usability of the pilot QIs for the purposes of the QI Program; &#10;The nature of data capture and data collection processes including implications for services; &#10;Accessibility and usefulness of the specifically developed pilot support materials; &#10;Potential format for reports summarising service results; &#10;Enablers for implementation and learnings for consideration in the further development of the Q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1805" cy="2094320"/>
                    </a:xfrm>
                    <a:prstGeom prst="rect">
                      <a:avLst/>
                    </a:prstGeom>
                    <a:noFill/>
                    <a:ln>
                      <a:noFill/>
                    </a:ln>
                  </pic:spPr>
                </pic:pic>
              </a:graphicData>
            </a:graphic>
          </wp:inline>
        </w:drawing>
      </w:r>
    </w:p>
    <w:p w14:paraId="48229ED5" w14:textId="5DB1D4C1" w:rsidR="000C7ECD" w:rsidRDefault="000C7ECD" w:rsidP="00520E37">
      <w:pPr>
        <w:pStyle w:val="PwCNormal"/>
      </w:pPr>
      <w:r>
        <w:br w:type="page"/>
      </w:r>
    </w:p>
    <w:p w14:paraId="37FC0DF7" w14:textId="492F1226" w:rsidR="0022729E" w:rsidRPr="00044D61" w:rsidRDefault="0022729E" w:rsidP="009C1A7E">
      <w:pPr>
        <w:pStyle w:val="Heading1"/>
        <w:framePr w:wrap="around"/>
        <w:rPr>
          <w:lang w:val="en-AU"/>
        </w:rPr>
      </w:pPr>
      <w:r w:rsidRPr="0022729E">
        <w:lastRenderedPageBreak/>
        <w:t>A pilot of the QIs was undertaken to develop evidence of the use of the QIs in Australian residential aged care services</w:t>
      </w:r>
    </w:p>
    <w:p w14:paraId="54DEF0CC" w14:textId="4ECBCD5F" w:rsidR="0022729E" w:rsidRPr="0022729E" w:rsidRDefault="0022729E" w:rsidP="0022729E">
      <w:pPr>
        <w:pStyle w:val="HeadingBannerOrange"/>
      </w:pPr>
      <w:r w:rsidRPr="00A449F5">
        <w:rPr>
          <w:noProof/>
          <w:lang w:eastAsia="en-AU"/>
        </w:rPr>
        <mc:AlternateContent>
          <mc:Choice Requires="wps">
            <w:drawing>
              <wp:inline distT="0" distB="0" distL="0" distR="0" wp14:anchorId="6B132CB2" wp14:editId="59A6AB43">
                <wp:extent cx="216850" cy="218316"/>
                <wp:effectExtent l="0" t="0" r="0" b="0"/>
                <wp:docPr id="457" name="Google Shape;546;p75" descr="Icon of a presentation with a tick mark"/>
                <wp:cNvGraphicFramePr/>
                <a:graphic xmlns:a="http://schemas.openxmlformats.org/drawingml/2006/main">
                  <a:graphicData uri="http://schemas.microsoft.com/office/word/2010/wordprocessingShape">
                    <wps:wsp>
                      <wps:cNvSpPr/>
                      <wps:spPr>
                        <a:xfrm>
                          <a:off x="0" y="0"/>
                          <a:ext cx="216850" cy="218316"/>
                        </a:xfrm>
                        <a:custGeom>
                          <a:avLst/>
                          <a:gdLst/>
                          <a:ahLst/>
                          <a:cxnLst/>
                          <a:rect l="l" t="t" r="r" b="b"/>
                          <a:pathLst>
                            <a:path w="296" h="298" extrusionOk="0">
                              <a:moveTo>
                                <a:pt x="296" y="244"/>
                              </a:moveTo>
                              <a:lnTo>
                                <a:pt x="296" y="0"/>
                              </a:lnTo>
                              <a:lnTo>
                                <a:pt x="0" y="0"/>
                              </a:lnTo>
                              <a:lnTo>
                                <a:pt x="0" y="244"/>
                              </a:lnTo>
                              <a:lnTo>
                                <a:pt x="92" y="244"/>
                              </a:lnTo>
                              <a:lnTo>
                                <a:pt x="92" y="285"/>
                              </a:lnTo>
                              <a:lnTo>
                                <a:pt x="50" y="285"/>
                              </a:lnTo>
                              <a:lnTo>
                                <a:pt x="50" y="298"/>
                              </a:lnTo>
                              <a:lnTo>
                                <a:pt x="246" y="298"/>
                              </a:lnTo>
                              <a:lnTo>
                                <a:pt x="246" y="285"/>
                              </a:lnTo>
                              <a:lnTo>
                                <a:pt x="204" y="285"/>
                              </a:lnTo>
                              <a:lnTo>
                                <a:pt x="204" y="244"/>
                              </a:lnTo>
                              <a:lnTo>
                                <a:pt x="296" y="244"/>
                              </a:lnTo>
                              <a:close/>
                              <a:moveTo>
                                <a:pt x="13" y="12"/>
                              </a:moveTo>
                              <a:lnTo>
                                <a:pt x="283" y="12"/>
                              </a:lnTo>
                              <a:lnTo>
                                <a:pt x="283" y="232"/>
                              </a:lnTo>
                              <a:lnTo>
                                <a:pt x="13" y="232"/>
                              </a:lnTo>
                              <a:lnTo>
                                <a:pt x="13" y="12"/>
                              </a:lnTo>
                              <a:close/>
                              <a:moveTo>
                                <a:pt x="191" y="285"/>
                              </a:moveTo>
                              <a:lnTo>
                                <a:pt x="105" y="285"/>
                              </a:lnTo>
                              <a:lnTo>
                                <a:pt x="105" y="244"/>
                              </a:lnTo>
                              <a:lnTo>
                                <a:pt x="191" y="244"/>
                              </a:lnTo>
                              <a:lnTo>
                                <a:pt x="191" y="285"/>
                              </a:lnTo>
                              <a:close/>
                              <a:moveTo>
                                <a:pt x="144" y="173"/>
                              </a:moveTo>
                              <a:lnTo>
                                <a:pt x="46" y="173"/>
                              </a:lnTo>
                              <a:lnTo>
                                <a:pt x="46" y="75"/>
                              </a:lnTo>
                              <a:lnTo>
                                <a:pt x="144" y="75"/>
                              </a:lnTo>
                              <a:lnTo>
                                <a:pt x="144" y="173"/>
                              </a:lnTo>
                              <a:close/>
                              <a:moveTo>
                                <a:pt x="59" y="160"/>
                              </a:moveTo>
                              <a:lnTo>
                                <a:pt x="131" y="160"/>
                              </a:lnTo>
                              <a:lnTo>
                                <a:pt x="131" y="87"/>
                              </a:lnTo>
                              <a:lnTo>
                                <a:pt x="59" y="87"/>
                              </a:lnTo>
                              <a:lnTo>
                                <a:pt x="59" y="160"/>
                              </a:lnTo>
                              <a:close/>
                              <a:moveTo>
                                <a:pt x="196" y="161"/>
                              </a:moveTo>
                              <a:lnTo>
                                <a:pt x="162" y="129"/>
                              </a:lnTo>
                              <a:lnTo>
                                <a:pt x="171" y="120"/>
                              </a:lnTo>
                              <a:lnTo>
                                <a:pt x="196" y="143"/>
                              </a:lnTo>
                              <a:lnTo>
                                <a:pt x="244" y="90"/>
                              </a:lnTo>
                              <a:lnTo>
                                <a:pt x="253" y="98"/>
                              </a:lnTo>
                              <a:lnTo>
                                <a:pt x="196" y="161"/>
                              </a:lnTo>
                              <a:close/>
                            </a:path>
                          </a:pathLst>
                        </a:custGeom>
                        <a:solidFill>
                          <a:schemeClr val="lt1"/>
                        </a:solidFill>
                        <a:ln>
                          <a:noFill/>
                        </a:ln>
                      </wps:spPr>
                      <wps:bodyPr spcFirstLastPara="1" wrap="square" lIns="91425" tIns="45700" rIns="91425" bIns="4570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E11CE" id="Google Shape;546;p75" o:spid="_x0000_s1026" alt="Icon of a presentation with a tick mark" style="width:17.05pt;height:17.2pt;visibility:visible;mso-wrap-style:square;mso-left-percent:-10001;mso-top-percent:-10001;mso-position-horizontal:absolute;mso-position-horizontal-relative:char;mso-position-vertical:absolute;mso-position-vertical-relative:line;mso-left-percent:-10001;mso-top-percent:-10001;v-text-anchor:top" coordsize="29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" path="m296,244l296,,,,,244r92,l92,285r-42,l50,298r196,l246,285r-42,l204,244r92,xm13,12r270,l283,232r-270,l13,12xm191,285r-86,l105,244r86,l191,285xm144,173r-98,l46,75r98,l144,173xm59,160r72,l131,87r-72,l59,160xm196,161l162,129r9,-9l196,143,244,90r9,8l196,161xe" fillcolor="white [3201]" stroked="f">
                <v:path arrowok="t" o:extrusionok="f"/>
                <w10:anchorlock/>
              </v:shape>
            </w:pict>
          </mc:Fallback>
        </mc:AlternateContent>
      </w:r>
      <w:r>
        <w:rPr>
          <w:lang w:val="en-GB"/>
        </w:rPr>
        <w:tab/>
      </w:r>
      <w:r w:rsidRPr="0022729E">
        <w:rPr>
          <w:lang w:val="en-GB"/>
        </w:rPr>
        <w:t>Pilot of potential QIs (continued)</w:t>
      </w:r>
    </w:p>
    <w:p w14:paraId="6DD66E9A" w14:textId="172A2570" w:rsidR="0022729E" w:rsidRPr="00600FA1" w:rsidRDefault="00BA758F" w:rsidP="0022729E">
      <w:pPr>
        <w:pStyle w:val="PwCNormal"/>
        <w:rPr>
          <w:sz w:val="18"/>
          <w:szCs w:val="18"/>
        </w:rPr>
      </w:pPr>
      <w:r w:rsidRPr="00600FA1">
        <w:rPr>
          <w:sz w:val="18"/>
          <w:szCs w:val="18"/>
        </w:rPr>
        <w:fldChar w:fldCharType="begin"/>
      </w:r>
      <w:r w:rsidRPr="00600FA1">
        <w:rPr>
          <w:sz w:val="18"/>
          <w:szCs w:val="18"/>
        </w:rPr>
        <w:instrText xml:space="preserve"> REF _Ref44577333 \h \*Charformat </w:instrText>
      </w:r>
      <w:r w:rsidR="00600FA1">
        <w:rPr>
          <w:sz w:val="18"/>
          <w:szCs w:val="18"/>
        </w:rPr>
        <w:instrText xml:space="preserve"> \* MERGEFORMAT </w:instrText>
      </w:r>
      <w:r w:rsidRPr="00600FA1">
        <w:rPr>
          <w:sz w:val="18"/>
          <w:szCs w:val="18"/>
        </w:rPr>
      </w:r>
      <w:r w:rsidRPr="00600FA1">
        <w:rPr>
          <w:sz w:val="18"/>
          <w:szCs w:val="18"/>
        </w:rPr>
        <w:fldChar w:fldCharType="separate"/>
      </w:r>
      <w:r w:rsidR="006B2FDD" w:rsidRPr="006B2FDD">
        <w:rPr>
          <w:sz w:val="18"/>
          <w:szCs w:val="18"/>
        </w:rPr>
        <w:t>Figure 2</w:t>
      </w:r>
      <w:r w:rsidRPr="00600FA1">
        <w:rPr>
          <w:sz w:val="18"/>
          <w:szCs w:val="18"/>
        </w:rPr>
        <w:fldChar w:fldCharType="end"/>
      </w:r>
      <w:r w:rsidR="0022729E" w:rsidRPr="00600FA1">
        <w:rPr>
          <w:sz w:val="18"/>
          <w:szCs w:val="18"/>
        </w:rPr>
        <w:t xml:space="preserve"> provides an overview of key pilot dates.</w:t>
      </w:r>
    </w:p>
    <w:p w14:paraId="67E6718E" w14:textId="210FF462" w:rsidR="0022729E" w:rsidRPr="0022729E" w:rsidRDefault="00BA758F" w:rsidP="0022729E">
      <w:pPr>
        <w:pStyle w:val="Caption"/>
      </w:pPr>
      <w:bookmarkStart w:id="5" w:name="_Ref44577333"/>
      <w:r w:rsidRPr="00BA758F">
        <w:rPr>
          <w:lang w:val="en-GB"/>
        </w:rPr>
        <w:t>Figure </w:t>
      </w:r>
      <w:fldSimple w:instr=" SEQ Figure \* ARABIC ">
        <w:r w:rsidR="006B2FDD">
          <w:rPr>
            <w:noProof/>
          </w:rPr>
          <w:t>2</w:t>
        </w:r>
      </w:fldSimple>
      <w:bookmarkEnd w:id="5"/>
      <w:r w:rsidR="0022729E" w:rsidRPr="00BA758F">
        <w:rPr>
          <w:lang w:val="en-GB"/>
        </w:rPr>
        <w:t xml:space="preserve">: Key </w:t>
      </w:r>
      <w:r w:rsidR="0022729E" w:rsidRPr="0022729E">
        <w:rPr>
          <w:lang w:val="en-GB"/>
        </w:rPr>
        <w:t>pilot dates and activities</w:t>
      </w:r>
    </w:p>
    <w:p w14:paraId="1BA16EFD" w14:textId="331F4C27" w:rsidR="0022729E" w:rsidRDefault="00206E41" w:rsidP="0022729E">
      <w:pPr>
        <w:pStyle w:val="PwCNormal"/>
      </w:pPr>
      <w:r w:rsidRPr="00206E41">
        <w:rPr>
          <w:noProof/>
          <w:lang w:eastAsia="en-AU"/>
        </w:rPr>
        <w:drawing>
          <wp:inline distT="0" distB="0" distL="0" distR="0" wp14:anchorId="6CA3B624" wp14:editId="3526A9C0">
            <wp:extent cx="4773930" cy="1502410"/>
            <wp:effectExtent l="0" t="0" r="7620" b="0"/>
            <wp:docPr id="465" name="Picture 465" descr="Diagram showing timelines for pilot cycle 1 and pilot cycle 2. Pilot cycle 1 starts with recruitment - Pilot expression of interest process; then 2 Mar 2020 - Start of pilot cycle 1 &#10;(190 registrations); 10 Apr 2020 - Close of pilot cycle 1 (99 submissions); 22 Apr 2020 - Pilot cycle 1 Feedback Survey distributed. Pilot cycle 2 starts with recruitment - Pilot expression of interest process; 13 Apr 2020 - Start of pilot cycle 2 (152 registrations); 18 May 2020 - Pilot cycle 2 Feedback Survey distributed; 22 May 2020 - Close of pilot cycle 2 (93 sub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3930" cy="1502410"/>
                    </a:xfrm>
                    <a:prstGeom prst="rect">
                      <a:avLst/>
                    </a:prstGeom>
                    <a:noFill/>
                    <a:ln>
                      <a:noFill/>
                    </a:ln>
                  </pic:spPr>
                </pic:pic>
              </a:graphicData>
            </a:graphic>
          </wp:inline>
        </w:drawing>
      </w:r>
    </w:p>
    <w:p w14:paraId="5D59EE46" w14:textId="77777777" w:rsidR="0022729E" w:rsidRPr="00600FA1" w:rsidRDefault="0022729E" w:rsidP="0022729E">
      <w:pPr>
        <w:pStyle w:val="Callouttext-orangeoutline"/>
        <w:rPr>
          <w:b/>
          <w:bCs w:val="0"/>
          <w:szCs w:val="18"/>
        </w:rPr>
      </w:pPr>
      <w:r w:rsidRPr="00600FA1">
        <w:rPr>
          <w:b/>
          <w:bCs w:val="0"/>
          <w:szCs w:val="18"/>
        </w:rPr>
        <w:t>Sampling approach</w:t>
      </w:r>
    </w:p>
    <w:p w14:paraId="5E16D296" w14:textId="77777777" w:rsidR="0022729E" w:rsidRPr="00600FA1" w:rsidRDefault="0022729E" w:rsidP="00AF7867">
      <w:pPr>
        <w:pStyle w:val="Callouttext-orangeoutline-blacktext"/>
        <w:rPr>
          <w:szCs w:val="18"/>
        </w:rPr>
      </w:pPr>
      <w:r w:rsidRPr="00600FA1">
        <w:rPr>
          <w:szCs w:val="18"/>
        </w:rPr>
        <w:t xml:space="preserve">PwC developed a purposive sampling approach to recruit a diverse range of services across urban, rural and remote, and states and territories to be represented in the pilot. The sample was a convenience sample of services that volunteered to participate. </w:t>
      </w:r>
    </w:p>
    <w:p w14:paraId="2C99B88F" w14:textId="77777777" w:rsidR="0022729E" w:rsidRPr="00600FA1" w:rsidRDefault="0022729E" w:rsidP="00AF7867">
      <w:pPr>
        <w:pStyle w:val="Callouttext-orangeoutline-blacktext"/>
        <w:rPr>
          <w:szCs w:val="18"/>
        </w:rPr>
      </w:pPr>
      <w:r w:rsidRPr="00600FA1">
        <w:rPr>
          <w:szCs w:val="18"/>
        </w:rPr>
        <w:t>The sampling approach aimed to recruit a representative sample from the population of approximately 2700 services in Australia, in relation to service location, geographical classification, type, size and organisational structure.</w:t>
      </w:r>
    </w:p>
    <w:p w14:paraId="0CEA2579" w14:textId="77777777" w:rsidR="0022729E" w:rsidRPr="00600FA1" w:rsidRDefault="0022729E" w:rsidP="00AF7867">
      <w:pPr>
        <w:pStyle w:val="PwCNormal-Single"/>
        <w:rPr>
          <w:sz w:val="18"/>
          <w:szCs w:val="18"/>
        </w:rPr>
      </w:pPr>
    </w:p>
    <w:p w14:paraId="148F213B" w14:textId="77777777" w:rsidR="00AF7867" w:rsidRPr="00600FA1" w:rsidRDefault="00AF7867" w:rsidP="00AF7867">
      <w:pPr>
        <w:pStyle w:val="Callouttext-orangeoutline"/>
        <w:keepNext/>
        <w:keepLines/>
        <w:spacing w:after="60"/>
        <w:rPr>
          <w:b/>
          <w:bCs w:val="0"/>
          <w:szCs w:val="18"/>
        </w:rPr>
      </w:pPr>
      <w:r w:rsidRPr="00600FA1">
        <w:rPr>
          <w:b/>
          <w:bCs w:val="0"/>
          <w:szCs w:val="18"/>
        </w:rPr>
        <w:t>Pilot recruitment</w:t>
      </w:r>
    </w:p>
    <w:p w14:paraId="51FA87C2" w14:textId="77777777" w:rsidR="00AF7867" w:rsidRPr="00600FA1" w:rsidRDefault="00AF7867" w:rsidP="00AF7867">
      <w:pPr>
        <w:pStyle w:val="Callouttext-orangeoutline-blacktext"/>
        <w:keepNext/>
        <w:keepLines/>
        <w:spacing w:before="0" w:after="60"/>
        <w:rPr>
          <w:szCs w:val="18"/>
        </w:rPr>
      </w:pPr>
      <w:r w:rsidRPr="00600FA1">
        <w:rPr>
          <w:szCs w:val="18"/>
        </w:rPr>
        <w:t>An open recruitment process was conducted to encourage broad sector interest and involvement in the pilot. Pilot advertising materials were disseminated sector-wide through the following channels, both mass distribution and targeted:</w:t>
      </w:r>
    </w:p>
    <w:p w14:paraId="13370794" w14:textId="77777777" w:rsidR="00AF7867" w:rsidRPr="00600FA1" w:rsidRDefault="00AF7867" w:rsidP="00AF7867">
      <w:pPr>
        <w:pStyle w:val="Callouttext-orangeoutline-blackbullets"/>
        <w:keepNext/>
        <w:keepLines/>
        <w:spacing w:before="0" w:after="0"/>
        <w:rPr>
          <w:szCs w:val="18"/>
        </w:rPr>
      </w:pPr>
      <w:r w:rsidRPr="00600FA1">
        <w:rPr>
          <w:szCs w:val="18"/>
        </w:rPr>
        <w:t>Aged and Community Services Australia Conference October 2019</w:t>
      </w:r>
    </w:p>
    <w:p w14:paraId="412A7409" w14:textId="77777777" w:rsidR="00AF7867" w:rsidRPr="00600FA1" w:rsidRDefault="00AF7867" w:rsidP="00AF7867">
      <w:pPr>
        <w:pStyle w:val="Callouttext-orangeoutline-blackbullets"/>
        <w:keepNext/>
        <w:keepLines/>
        <w:spacing w:before="0" w:after="0"/>
        <w:rPr>
          <w:szCs w:val="18"/>
        </w:rPr>
      </w:pPr>
      <w:r w:rsidRPr="00600FA1">
        <w:rPr>
          <w:szCs w:val="18"/>
        </w:rPr>
        <w:t>National Aged Care Alliance meeting November 2019</w:t>
      </w:r>
    </w:p>
    <w:p w14:paraId="14B24AC0" w14:textId="77777777" w:rsidR="00AF7867" w:rsidRPr="00600FA1" w:rsidRDefault="00AF7867" w:rsidP="00AF7867">
      <w:pPr>
        <w:pStyle w:val="Callouttext-orangeoutline-blackbullets"/>
        <w:keepNext/>
        <w:keepLines/>
        <w:spacing w:before="0" w:after="0"/>
        <w:rPr>
          <w:szCs w:val="18"/>
        </w:rPr>
      </w:pPr>
      <w:r w:rsidRPr="00600FA1">
        <w:rPr>
          <w:szCs w:val="18"/>
        </w:rPr>
        <w:t>The Department’s Aged Care Provider Newsletter</w:t>
      </w:r>
    </w:p>
    <w:p w14:paraId="16EA542F" w14:textId="77777777" w:rsidR="00AF7867" w:rsidRPr="00600FA1" w:rsidRDefault="00AF7867" w:rsidP="00AF7867">
      <w:pPr>
        <w:pStyle w:val="Callouttext-orangeoutline-blackbullets"/>
        <w:keepNext/>
        <w:keepLines/>
        <w:spacing w:before="0" w:after="0"/>
        <w:rPr>
          <w:szCs w:val="18"/>
        </w:rPr>
      </w:pPr>
      <w:r w:rsidRPr="00600FA1">
        <w:rPr>
          <w:szCs w:val="18"/>
        </w:rPr>
        <w:t>The Department’s Bulk Information Distribution System</w:t>
      </w:r>
    </w:p>
    <w:p w14:paraId="36AC5DE6" w14:textId="77777777" w:rsidR="00AF7867" w:rsidRPr="00600FA1" w:rsidRDefault="00AF7867" w:rsidP="00AF7867">
      <w:pPr>
        <w:pStyle w:val="Callouttext-orangeoutline-blackbullets"/>
        <w:keepNext/>
        <w:keepLines/>
        <w:spacing w:before="0" w:after="60"/>
        <w:rPr>
          <w:szCs w:val="18"/>
        </w:rPr>
      </w:pPr>
      <w:r w:rsidRPr="00600FA1">
        <w:rPr>
          <w:szCs w:val="18"/>
        </w:rPr>
        <w:t xml:space="preserve">Direct email approaches to services as part of targeted recruitment of underrepresented subpopulation groups </w:t>
      </w:r>
    </w:p>
    <w:p w14:paraId="5BDC3438" w14:textId="58E8D646" w:rsidR="0022729E" w:rsidRPr="00600FA1" w:rsidRDefault="00AF7867" w:rsidP="00AF7867">
      <w:pPr>
        <w:pStyle w:val="Callouttext-orangeoutline-blacktext"/>
        <w:spacing w:before="0" w:after="60"/>
        <w:rPr>
          <w:szCs w:val="18"/>
        </w:rPr>
      </w:pPr>
      <w:r w:rsidRPr="00600FA1">
        <w:rPr>
          <w:szCs w:val="18"/>
        </w:rPr>
        <w:t xml:space="preserve">Over 370 services expressed an interest to participate in the pilot. </w:t>
      </w:r>
    </w:p>
    <w:p w14:paraId="3302D9AF" w14:textId="77777777" w:rsidR="00AF7867" w:rsidRPr="00600FA1" w:rsidRDefault="00AF7867" w:rsidP="00AF7867">
      <w:pPr>
        <w:pStyle w:val="PwCNormal-Single"/>
        <w:rPr>
          <w:sz w:val="18"/>
          <w:szCs w:val="18"/>
        </w:rPr>
      </w:pPr>
    </w:p>
    <w:p w14:paraId="464F08D3" w14:textId="65060536" w:rsidR="00AF7867" w:rsidRPr="00600FA1" w:rsidRDefault="00AF7867" w:rsidP="00AF7867">
      <w:pPr>
        <w:pStyle w:val="Callouttext-orangeoutline"/>
        <w:spacing w:after="60"/>
        <w:rPr>
          <w:b/>
          <w:bCs w:val="0"/>
          <w:szCs w:val="18"/>
        </w:rPr>
      </w:pPr>
      <w:r w:rsidRPr="00600FA1">
        <w:rPr>
          <w:b/>
          <w:bCs w:val="0"/>
          <w:szCs w:val="18"/>
        </w:rPr>
        <w:t>Pilot participation</w:t>
      </w:r>
    </w:p>
    <w:p w14:paraId="611268BB" w14:textId="165B41B4" w:rsidR="00AF7867" w:rsidRPr="00600FA1" w:rsidRDefault="00AF7867" w:rsidP="00AF7867">
      <w:pPr>
        <w:pStyle w:val="Callouttext-orangeoutline-blacktext"/>
        <w:spacing w:before="0" w:after="60"/>
        <w:rPr>
          <w:szCs w:val="18"/>
        </w:rPr>
      </w:pPr>
      <w:r w:rsidRPr="00600FA1">
        <w:rPr>
          <w:szCs w:val="18"/>
        </w:rPr>
        <w:t>There were 192 data submissions from 118 services across the two pilot cycles. 99 services submitted data in pilot cycle 1, while 93 services submitted data in pilot cycle 2. The Pilot Feedback Survey received 71 sub</w:t>
      </w:r>
      <w:r w:rsidRPr="00600FA1">
        <w:rPr>
          <w:szCs w:val="18"/>
        </w:rPr>
        <w:lastRenderedPageBreak/>
        <w:t>missions providing services’ feedback on the appropriateness and usability of the pilot QIs, implications of data collection and usefulness of pilot resource materials.</w:t>
      </w:r>
    </w:p>
    <w:p w14:paraId="1A48C539" w14:textId="23996CCB" w:rsidR="00AF7867" w:rsidRPr="00600FA1" w:rsidRDefault="00AF7867" w:rsidP="00AF7867">
      <w:pPr>
        <w:pStyle w:val="Callouttext-orangeoutline-blacktext"/>
        <w:spacing w:before="0" w:after="60"/>
        <w:rPr>
          <w:szCs w:val="18"/>
        </w:rPr>
      </w:pPr>
      <w:r w:rsidRPr="00600FA1">
        <w:rPr>
          <w:szCs w:val="18"/>
        </w:rPr>
        <w:t xml:space="preserve">The breakdown of services involved in the pilot is outlined in </w:t>
      </w:r>
      <w:r w:rsidR="00BA758F" w:rsidRPr="00600FA1">
        <w:rPr>
          <w:szCs w:val="18"/>
        </w:rPr>
        <w:fldChar w:fldCharType="begin"/>
      </w:r>
      <w:r w:rsidR="00BA758F" w:rsidRPr="00600FA1">
        <w:rPr>
          <w:szCs w:val="18"/>
        </w:rPr>
        <w:instrText xml:space="preserve"> REF _Ref44577423 \h \*Charformat </w:instrText>
      </w:r>
      <w:r w:rsidR="00600FA1">
        <w:rPr>
          <w:szCs w:val="18"/>
        </w:rPr>
        <w:instrText xml:space="preserve"> \* MERGEFORMAT </w:instrText>
      </w:r>
      <w:r w:rsidR="00BA758F" w:rsidRPr="00600FA1">
        <w:rPr>
          <w:szCs w:val="18"/>
        </w:rPr>
      </w:r>
      <w:r w:rsidR="00BA758F" w:rsidRPr="00600FA1">
        <w:rPr>
          <w:szCs w:val="18"/>
        </w:rPr>
        <w:fldChar w:fldCharType="separate"/>
      </w:r>
      <w:r w:rsidR="006B2FDD" w:rsidRPr="006B2FDD">
        <w:rPr>
          <w:szCs w:val="18"/>
        </w:rPr>
        <w:t>Figure 4</w:t>
      </w:r>
      <w:r w:rsidR="00BA758F" w:rsidRPr="00600FA1">
        <w:rPr>
          <w:szCs w:val="18"/>
        </w:rPr>
        <w:fldChar w:fldCharType="end"/>
      </w:r>
      <w:r w:rsidRPr="00600FA1">
        <w:rPr>
          <w:szCs w:val="18"/>
        </w:rPr>
        <w:t xml:space="preserve"> on </w:t>
      </w:r>
      <w:r w:rsidR="00BA758F" w:rsidRPr="00600FA1">
        <w:rPr>
          <w:szCs w:val="18"/>
        </w:rPr>
        <w:t>page </w:t>
      </w:r>
      <w:r w:rsidR="00BA758F" w:rsidRPr="00600FA1">
        <w:rPr>
          <w:szCs w:val="18"/>
        </w:rPr>
        <w:fldChar w:fldCharType="begin"/>
      </w:r>
      <w:r w:rsidR="00BA758F" w:rsidRPr="00600FA1">
        <w:rPr>
          <w:szCs w:val="18"/>
        </w:rPr>
        <w:instrText xml:space="preserve"> PAGEREF _Ref44577453 \h </w:instrText>
      </w:r>
      <w:r w:rsidR="00BA758F" w:rsidRPr="00600FA1">
        <w:rPr>
          <w:szCs w:val="18"/>
        </w:rPr>
      </w:r>
      <w:r w:rsidR="00BA758F" w:rsidRPr="00600FA1">
        <w:rPr>
          <w:szCs w:val="18"/>
        </w:rPr>
        <w:fldChar w:fldCharType="separate"/>
      </w:r>
      <w:r w:rsidR="00F54551" w:rsidRPr="00600FA1">
        <w:rPr>
          <w:noProof/>
          <w:szCs w:val="18"/>
        </w:rPr>
        <w:t>8</w:t>
      </w:r>
      <w:r w:rsidR="00BA758F" w:rsidRPr="00600FA1">
        <w:rPr>
          <w:szCs w:val="18"/>
        </w:rPr>
        <w:fldChar w:fldCharType="end"/>
      </w:r>
      <w:r w:rsidR="00BA758F" w:rsidRPr="00600FA1">
        <w:rPr>
          <w:szCs w:val="18"/>
        </w:rPr>
        <w:t>.</w:t>
      </w:r>
      <w:r w:rsidRPr="00600FA1">
        <w:rPr>
          <w:szCs w:val="18"/>
        </w:rPr>
        <w:t xml:space="preserve"> This includes information about services who registered but had to withdraw mid-pilot and services who remained registered but did not submit data. </w:t>
      </w:r>
    </w:p>
    <w:p w14:paraId="62635A00" w14:textId="286C7927" w:rsidR="00AF7867" w:rsidRPr="00AF7867" w:rsidRDefault="00BA758F" w:rsidP="00AF7867">
      <w:pPr>
        <w:pStyle w:val="Caption"/>
        <w:spacing w:before="120"/>
      </w:pPr>
      <w:r w:rsidRPr="00BA758F">
        <w:rPr>
          <w:lang w:val="en-GB"/>
        </w:rPr>
        <w:t>Figure </w:t>
      </w:r>
      <w:fldSimple w:instr=" SEQ Figure \* ARABIC ">
        <w:r w:rsidR="006B2FDD">
          <w:rPr>
            <w:noProof/>
          </w:rPr>
          <w:t>3</w:t>
        </w:r>
      </w:fldSimple>
      <w:r w:rsidR="00AF7867" w:rsidRPr="00BA758F">
        <w:rPr>
          <w:lang w:val="en-GB"/>
        </w:rPr>
        <w:t>: O</w:t>
      </w:r>
      <w:r w:rsidR="00AF7867" w:rsidRPr="00AF7867">
        <w:rPr>
          <w:lang w:val="en-GB"/>
        </w:rPr>
        <w:t>verview of pilot participation</w:t>
      </w:r>
    </w:p>
    <w:p w14:paraId="7E19730A" w14:textId="1CB5CE17" w:rsidR="0092216C" w:rsidRDefault="0092216C" w:rsidP="00AF7867">
      <w:pPr>
        <w:pStyle w:val="PwCNormal"/>
        <w:numPr>
          <w:ilvl w:val="0"/>
          <w:numId w:val="0"/>
        </w:numPr>
        <w:rPr>
          <w:sz w:val="18"/>
          <w:szCs w:val="18"/>
          <w:lang w:val="en-GB"/>
        </w:rPr>
      </w:pPr>
      <w:r w:rsidRPr="0092216C">
        <w:rPr>
          <w:noProof/>
          <w:lang w:eastAsia="en-AU"/>
        </w:rPr>
        <w:drawing>
          <wp:inline distT="0" distB="0" distL="0" distR="0" wp14:anchorId="4FB98485" wp14:editId="0682DBD0">
            <wp:extent cx="4773930" cy="777875"/>
            <wp:effectExtent l="0" t="0" r="7620" b="3175"/>
            <wp:docPr id="46" name="Picture 46" descr="Diagram show participation for the 2 pilot cycles. Pilot cycle 1 had 190 registrations, 56 withdrawals, 35 non-submissions, 99 submissions.  Pilot cycle 2 had 152 registrations, 34 withdrawals, 25 non-submissions, 93 sub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3930" cy="777875"/>
                    </a:xfrm>
                    <a:prstGeom prst="rect">
                      <a:avLst/>
                    </a:prstGeom>
                    <a:noFill/>
                    <a:ln>
                      <a:noFill/>
                    </a:ln>
                  </pic:spPr>
                </pic:pic>
              </a:graphicData>
            </a:graphic>
          </wp:inline>
        </w:drawing>
      </w:r>
    </w:p>
    <w:p w14:paraId="0240CCFB" w14:textId="2DBE719E" w:rsidR="00447838" w:rsidRPr="00600FA1" w:rsidRDefault="00AF7867" w:rsidP="00AF7867">
      <w:pPr>
        <w:pStyle w:val="PwCNormal"/>
        <w:numPr>
          <w:ilvl w:val="0"/>
          <w:numId w:val="0"/>
        </w:numPr>
        <w:rPr>
          <w:sz w:val="18"/>
          <w:szCs w:val="18"/>
          <w:lang w:val="en-GB"/>
        </w:rPr>
        <w:sectPr w:rsidR="00447838" w:rsidRPr="00600FA1" w:rsidSect="009C1A7E">
          <w:pgSz w:w="16840" w:h="11907" w:orient="landscape" w:code="9"/>
          <w:pgMar w:top="2608" w:right="618" w:bottom="1134" w:left="618" w:header="567" w:footer="567" w:gutter="0"/>
          <w:cols w:num="2" w:space="567"/>
          <w:titlePg/>
          <w:docGrid w:linePitch="360"/>
        </w:sectPr>
      </w:pPr>
      <w:r w:rsidRPr="00600FA1">
        <w:rPr>
          <w:sz w:val="18"/>
          <w:szCs w:val="18"/>
          <w:lang w:val="en-GB"/>
        </w:rPr>
        <w:t>Note: ‘Withdrawals’ represents services that contacted the PwC pilot support team to formally withdraw from the pilot, while ‘non-submissions’ represents the number of services that remained registered in the pilot but that did not submit pilot data</w:t>
      </w:r>
    </w:p>
    <w:p w14:paraId="062ECAEF" w14:textId="7FF7DC00" w:rsidR="00AF7867" w:rsidRDefault="00AF7867" w:rsidP="009C1A7E">
      <w:pPr>
        <w:pStyle w:val="Heading1"/>
        <w:framePr w:wrap="around"/>
      </w:pPr>
      <w:r w:rsidRPr="00AF7867">
        <w:lastRenderedPageBreak/>
        <w:t>The pilot included a range of different residential aged care services across Australia</w:t>
      </w:r>
    </w:p>
    <w:p w14:paraId="1323339F" w14:textId="77777777" w:rsidR="00AF7867" w:rsidRPr="00AF7867" w:rsidRDefault="00AF7867" w:rsidP="009C1A7E">
      <w:pPr>
        <w:pStyle w:val="Heading2"/>
      </w:pPr>
      <w:r w:rsidRPr="00AF7867">
        <w:t>Pilot resources</w:t>
      </w:r>
    </w:p>
    <w:p w14:paraId="48802803" w14:textId="6FA3A938" w:rsidR="00AF7867" w:rsidRPr="00600FA1" w:rsidRDefault="00AF7867" w:rsidP="00AF7867">
      <w:pPr>
        <w:pStyle w:val="PwCNormal"/>
        <w:rPr>
          <w:sz w:val="18"/>
          <w:szCs w:val="18"/>
        </w:rPr>
      </w:pPr>
      <w:r w:rsidRPr="00600FA1">
        <w:rPr>
          <w:sz w:val="18"/>
          <w:szCs w:val="18"/>
          <w:lang w:val="en-GB"/>
        </w:rPr>
        <w:t>A range of supporting guidance materials were developed to support services' participation in the pilot. In addition, a dedicated telephone hotline and mailbox was established to coach services and provide ongoing clinical and non-clinical support before, during and after the pilot.</w:t>
      </w:r>
    </w:p>
    <w:tbl>
      <w:tblPr>
        <w:tblStyle w:val="PwCColou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935"/>
        <w:gridCol w:w="1907"/>
        <w:gridCol w:w="2537"/>
      </w:tblGrid>
      <w:tr w:rsidR="00375B5E" w14:paraId="2763EC24" w14:textId="77777777" w:rsidTr="00483AF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72" w:type="dxa"/>
            <w:tcBorders>
              <w:top w:val="none" w:sz="0" w:space="0" w:color="auto"/>
              <w:bottom w:val="none" w:sz="0" w:space="0" w:color="auto"/>
            </w:tcBorders>
          </w:tcPr>
          <w:p w14:paraId="6A9B5162" w14:textId="50EEC75E" w:rsidR="00375B5E" w:rsidRPr="001D2B19" w:rsidRDefault="00375B5E" w:rsidP="00447838">
            <w:pPr>
              <w:pStyle w:val="Majorheading"/>
              <w:spacing w:before="0"/>
              <w:rPr>
                <w:sz w:val="16"/>
                <w:szCs w:val="16"/>
              </w:rPr>
            </w:pPr>
            <w:r w:rsidRPr="001D2B19">
              <w:rPr>
                <w:sz w:val="16"/>
                <w:szCs w:val="16"/>
                <w:lang w:val="en-GB"/>
              </w:rPr>
              <w:t>Pilot Handbook</w:t>
            </w:r>
          </w:p>
        </w:tc>
        <w:tc>
          <w:tcPr>
            <w:tcW w:w="1928" w:type="dxa"/>
            <w:tcBorders>
              <w:top w:val="none" w:sz="0" w:space="0" w:color="auto"/>
              <w:bottom w:val="none" w:sz="0" w:space="0" w:color="auto"/>
            </w:tcBorders>
          </w:tcPr>
          <w:p w14:paraId="638DFF6E" w14:textId="57209F3A" w:rsidR="00375B5E" w:rsidRPr="001D2B19" w:rsidRDefault="00375B5E" w:rsidP="00447838">
            <w:pPr>
              <w:pStyle w:val="Majorheading"/>
              <w:spacing w:before="0"/>
              <w:cnfStyle w:val="100000000000" w:firstRow="1" w:lastRow="0" w:firstColumn="0" w:lastColumn="0" w:oddVBand="0" w:evenVBand="0" w:oddHBand="0" w:evenHBand="0" w:firstRowFirstColumn="0" w:firstRowLastColumn="0" w:lastRowFirstColumn="0" w:lastRowLastColumn="0"/>
              <w:rPr>
                <w:sz w:val="16"/>
                <w:szCs w:val="16"/>
              </w:rPr>
            </w:pPr>
            <w:r w:rsidRPr="001D2B19">
              <w:rPr>
                <w:sz w:val="16"/>
                <w:szCs w:val="16"/>
                <w:lang w:val="en-GB"/>
              </w:rPr>
              <w:t xml:space="preserve">Pilot Data </w:t>
            </w:r>
            <w:r w:rsidRPr="001D2B19">
              <w:rPr>
                <w:sz w:val="16"/>
                <w:szCs w:val="16"/>
                <w:lang w:val="en-GB"/>
              </w:rPr>
              <w:br/>
              <w:t>Portal</w:t>
            </w:r>
          </w:p>
        </w:tc>
        <w:tc>
          <w:tcPr>
            <w:tcW w:w="1899" w:type="dxa"/>
            <w:tcBorders>
              <w:top w:val="none" w:sz="0" w:space="0" w:color="auto"/>
              <w:bottom w:val="none" w:sz="0" w:space="0" w:color="auto"/>
            </w:tcBorders>
          </w:tcPr>
          <w:p w14:paraId="598D0F34" w14:textId="3B01C78C" w:rsidR="00375B5E" w:rsidRPr="001D2B19" w:rsidRDefault="00375B5E" w:rsidP="00447838">
            <w:pPr>
              <w:pStyle w:val="Majorheading"/>
              <w:spacing w:before="0"/>
              <w:cnfStyle w:val="100000000000" w:firstRow="1" w:lastRow="0" w:firstColumn="0" w:lastColumn="0" w:oddVBand="0" w:evenVBand="0" w:oddHBand="0" w:evenHBand="0" w:firstRowFirstColumn="0" w:firstRowLastColumn="0" w:lastRowFirstColumn="0" w:lastRowLastColumn="0"/>
              <w:rPr>
                <w:sz w:val="16"/>
                <w:szCs w:val="16"/>
              </w:rPr>
            </w:pPr>
            <w:r w:rsidRPr="001D2B19">
              <w:rPr>
                <w:sz w:val="16"/>
                <w:szCs w:val="16"/>
                <w:lang w:val="en-GB"/>
              </w:rPr>
              <w:t xml:space="preserve">Service </w:t>
            </w:r>
            <w:r w:rsidRPr="001D2B19">
              <w:rPr>
                <w:sz w:val="16"/>
                <w:szCs w:val="16"/>
                <w:lang w:val="en-GB"/>
              </w:rPr>
              <w:br/>
              <w:t>reports</w:t>
            </w:r>
          </w:p>
        </w:tc>
        <w:tc>
          <w:tcPr>
            <w:tcW w:w="2527" w:type="dxa"/>
            <w:tcBorders>
              <w:top w:val="none" w:sz="0" w:space="0" w:color="auto"/>
              <w:bottom w:val="none" w:sz="0" w:space="0" w:color="auto"/>
            </w:tcBorders>
          </w:tcPr>
          <w:p w14:paraId="138D1B7B" w14:textId="122176F3" w:rsidR="00375B5E" w:rsidRPr="001D2B19" w:rsidRDefault="00375B5E" w:rsidP="00447838">
            <w:pPr>
              <w:pStyle w:val="Majorheading"/>
              <w:spacing w:before="0"/>
              <w:cnfStyle w:val="100000000000" w:firstRow="1" w:lastRow="0" w:firstColumn="0" w:lastColumn="0" w:oddVBand="0" w:evenVBand="0" w:oddHBand="0" w:evenHBand="0" w:firstRowFirstColumn="0" w:firstRowLastColumn="0" w:lastRowFirstColumn="0" w:lastRowLastColumn="0"/>
              <w:rPr>
                <w:sz w:val="16"/>
                <w:szCs w:val="16"/>
              </w:rPr>
            </w:pPr>
            <w:r w:rsidRPr="001D2B19">
              <w:rPr>
                <w:sz w:val="16"/>
                <w:szCs w:val="16"/>
                <w:lang w:val="en-GB"/>
              </w:rPr>
              <w:t>Data recording templates</w:t>
            </w:r>
          </w:p>
        </w:tc>
      </w:tr>
      <w:tr w:rsidR="00375B5E" w14:paraId="1A16D13C" w14:textId="77777777" w:rsidTr="00483AFE">
        <w:tc>
          <w:tcPr>
            <w:tcW w:w="1272" w:type="dxa"/>
          </w:tcPr>
          <w:p w14:paraId="3F66EC3B" w14:textId="08867C4E" w:rsidR="00375B5E" w:rsidRDefault="00375B5E" w:rsidP="00375B5E">
            <w:pPr>
              <w:pStyle w:val="TableTextNormal"/>
            </w:pPr>
            <w:r w:rsidRPr="00375B5E">
              <w:rPr>
                <w:noProof/>
                <w:lang w:eastAsia="en-AU"/>
              </w:rPr>
              <w:drawing>
                <wp:inline distT="0" distB="0" distL="0" distR="0" wp14:anchorId="2A5B7462" wp14:editId="4CEC3C15">
                  <wp:extent cx="662824" cy="923625"/>
                  <wp:effectExtent l="19050" t="19050" r="23495" b="10160"/>
                  <wp:docPr id="624" name="Google Shape;624;p77" descr="Image of Pilot Handbook"/>
                  <wp:cNvGraphicFramePr/>
                  <a:graphic xmlns:a="http://schemas.openxmlformats.org/drawingml/2006/main">
                    <a:graphicData uri="http://schemas.openxmlformats.org/drawingml/2006/picture">
                      <pic:pic xmlns:pic="http://schemas.openxmlformats.org/drawingml/2006/picture">
                        <pic:nvPicPr>
                          <pic:cNvPr id="624" name="Google Shape;624;p77"/>
                          <pic:cNvPicPr preferRelativeResize="0"/>
                        </pic:nvPicPr>
                        <pic:blipFill rotWithShape="1">
                          <a:blip r:embed="rId31">
                            <a:alphaModFix/>
                          </a:blip>
                          <a:srcRect r="1826"/>
                          <a:stretch/>
                        </pic:blipFill>
                        <pic:spPr>
                          <a:xfrm>
                            <a:off x="0" y="0"/>
                            <a:ext cx="662824" cy="923625"/>
                          </a:xfrm>
                          <a:prstGeom prst="rect">
                            <a:avLst/>
                          </a:prstGeom>
                          <a:noFill/>
                          <a:ln w="9525" cap="flat" cmpd="sng">
                            <a:solidFill>
                              <a:srgbClr val="CCCCCC"/>
                            </a:solidFill>
                            <a:prstDash val="solid"/>
                            <a:round/>
                            <a:headEnd type="none" w="sm" len="sm"/>
                            <a:tailEnd type="none" w="sm" len="sm"/>
                          </a:ln>
                        </pic:spPr>
                      </pic:pic>
                    </a:graphicData>
                  </a:graphic>
                </wp:inline>
              </w:drawing>
            </w:r>
          </w:p>
        </w:tc>
        <w:tc>
          <w:tcPr>
            <w:tcW w:w="1928" w:type="dxa"/>
          </w:tcPr>
          <w:p w14:paraId="6A817463" w14:textId="64622A6E" w:rsidR="00375B5E" w:rsidRDefault="00375B5E" w:rsidP="00375B5E">
            <w:pPr>
              <w:pStyle w:val="TableTextNormal"/>
            </w:pPr>
            <w:r w:rsidRPr="00375B5E">
              <w:rPr>
                <w:noProof/>
                <w:lang w:eastAsia="en-AU"/>
              </w:rPr>
              <w:drawing>
                <wp:inline distT="0" distB="0" distL="0" distR="0" wp14:anchorId="25029B19" wp14:editId="7B98C3AB">
                  <wp:extent cx="1096549" cy="874099"/>
                  <wp:effectExtent l="19050" t="19050" r="27940" b="21590"/>
                  <wp:docPr id="625" name="Google Shape;625;p77" descr="Image of Pilot Data Portal&#10;"/>
                  <wp:cNvGraphicFramePr/>
                  <a:graphic xmlns:a="http://schemas.openxmlformats.org/drawingml/2006/main">
                    <a:graphicData uri="http://schemas.openxmlformats.org/drawingml/2006/picture">
                      <pic:pic xmlns:pic="http://schemas.openxmlformats.org/drawingml/2006/picture">
                        <pic:nvPicPr>
                          <pic:cNvPr id="625" name="Google Shape;625;p77"/>
                          <pic:cNvPicPr preferRelativeResize="0"/>
                        </pic:nvPicPr>
                        <pic:blipFill>
                          <a:blip r:embed="rId32">
                            <a:alphaModFix/>
                          </a:blip>
                          <a:stretch>
                            <a:fillRect/>
                          </a:stretch>
                        </pic:blipFill>
                        <pic:spPr>
                          <a:xfrm>
                            <a:off x="0" y="0"/>
                            <a:ext cx="1096549" cy="874099"/>
                          </a:xfrm>
                          <a:prstGeom prst="rect">
                            <a:avLst/>
                          </a:prstGeom>
                          <a:noFill/>
                          <a:ln w="9525" cap="flat" cmpd="sng">
                            <a:solidFill>
                              <a:srgbClr val="CCCCCC"/>
                            </a:solidFill>
                            <a:prstDash val="solid"/>
                            <a:round/>
                            <a:headEnd type="none" w="sm" len="sm"/>
                            <a:tailEnd type="none" w="sm" len="sm"/>
                          </a:ln>
                        </pic:spPr>
                      </pic:pic>
                    </a:graphicData>
                  </a:graphic>
                </wp:inline>
              </w:drawing>
            </w:r>
          </w:p>
        </w:tc>
        <w:tc>
          <w:tcPr>
            <w:tcW w:w="1899" w:type="dxa"/>
          </w:tcPr>
          <w:p w14:paraId="035AFBD2" w14:textId="61C88B2A" w:rsidR="00375B5E" w:rsidRDefault="00375B5E" w:rsidP="00375B5E">
            <w:pPr>
              <w:pStyle w:val="TableTextNormal"/>
            </w:pPr>
            <w:r w:rsidRPr="00375B5E">
              <w:rPr>
                <w:noProof/>
                <w:lang w:eastAsia="en-AU"/>
              </w:rPr>
              <w:drawing>
                <wp:inline distT="0" distB="0" distL="0" distR="0" wp14:anchorId="658FAC56" wp14:editId="6163D138">
                  <wp:extent cx="1081540" cy="471632"/>
                  <wp:effectExtent l="19050" t="19050" r="23495" b="24130"/>
                  <wp:docPr id="627" name="Google Shape;627;p77" descr="Image of Service reports"/>
                  <wp:cNvGraphicFramePr/>
                  <a:graphic xmlns:a="http://schemas.openxmlformats.org/drawingml/2006/main">
                    <a:graphicData uri="http://schemas.openxmlformats.org/drawingml/2006/picture">
                      <pic:pic xmlns:pic="http://schemas.openxmlformats.org/drawingml/2006/picture">
                        <pic:nvPicPr>
                          <pic:cNvPr id="627" name="Google Shape;627;p77"/>
                          <pic:cNvPicPr preferRelativeResize="0"/>
                        </pic:nvPicPr>
                        <pic:blipFill>
                          <a:blip r:embed="rId33">
                            <a:alphaModFix/>
                          </a:blip>
                          <a:stretch>
                            <a:fillRect/>
                          </a:stretch>
                        </pic:blipFill>
                        <pic:spPr>
                          <a:xfrm>
                            <a:off x="0" y="0"/>
                            <a:ext cx="1100689" cy="479982"/>
                          </a:xfrm>
                          <a:prstGeom prst="rect">
                            <a:avLst/>
                          </a:prstGeom>
                          <a:noFill/>
                          <a:ln w="9525" cap="flat" cmpd="sng">
                            <a:solidFill>
                              <a:srgbClr val="D9D9D9"/>
                            </a:solidFill>
                            <a:prstDash val="solid"/>
                            <a:round/>
                            <a:headEnd type="none" w="sm" len="sm"/>
                            <a:tailEnd type="none" w="sm" len="sm"/>
                          </a:ln>
                        </pic:spPr>
                      </pic:pic>
                    </a:graphicData>
                  </a:graphic>
                </wp:inline>
              </w:drawing>
            </w:r>
          </w:p>
        </w:tc>
        <w:tc>
          <w:tcPr>
            <w:tcW w:w="2527" w:type="dxa"/>
          </w:tcPr>
          <w:p w14:paraId="547B5272" w14:textId="78A1C3EB" w:rsidR="00375B5E" w:rsidRDefault="00375B5E" w:rsidP="00375B5E">
            <w:pPr>
              <w:pStyle w:val="TableTextNormal"/>
            </w:pPr>
            <w:r w:rsidRPr="00375B5E">
              <w:rPr>
                <w:noProof/>
                <w:lang w:eastAsia="en-AU"/>
              </w:rPr>
              <w:drawing>
                <wp:inline distT="0" distB="0" distL="0" distR="0" wp14:anchorId="70E5F8FE" wp14:editId="393F9319">
                  <wp:extent cx="1503296" cy="518525"/>
                  <wp:effectExtent l="19050" t="19050" r="20955" b="15240"/>
                  <wp:docPr id="628" name="Google Shape;628;p77" descr="Image of Data recording templates"/>
                  <wp:cNvGraphicFramePr/>
                  <a:graphic xmlns:a="http://schemas.openxmlformats.org/drawingml/2006/main">
                    <a:graphicData uri="http://schemas.openxmlformats.org/drawingml/2006/picture">
                      <pic:pic xmlns:pic="http://schemas.openxmlformats.org/drawingml/2006/picture">
                        <pic:nvPicPr>
                          <pic:cNvPr id="628" name="Google Shape;628;p77"/>
                          <pic:cNvPicPr preferRelativeResize="0"/>
                        </pic:nvPicPr>
                        <pic:blipFill rotWithShape="1">
                          <a:blip r:embed="rId34">
                            <a:alphaModFix/>
                          </a:blip>
                          <a:srcRect b="29228"/>
                          <a:stretch/>
                        </pic:blipFill>
                        <pic:spPr>
                          <a:xfrm>
                            <a:off x="0" y="0"/>
                            <a:ext cx="1503296" cy="518525"/>
                          </a:xfrm>
                          <a:prstGeom prst="rect">
                            <a:avLst/>
                          </a:prstGeom>
                          <a:noFill/>
                          <a:ln w="9525" cap="flat" cmpd="sng">
                            <a:solidFill>
                              <a:srgbClr val="CCCCCC"/>
                            </a:solidFill>
                            <a:prstDash val="solid"/>
                            <a:round/>
                            <a:headEnd type="none" w="sm" len="sm"/>
                            <a:tailEnd type="none" w="sm" len="sm"/>
                          </a:ln>
                        </pic:spPr>
                      </pic:pic>
                    </a:graphicData>
                  </a:graphic>
                </wp:inline>
              </w:drawing>
            </w:r>
          </w:p>
        </w:tc>
      </w:tr>
    </w:tbl>
    <w:p w14:paraId="37097B2B" w14:textId="77777777" w:rsidR="00375B5E" w:rsidRPr="00375B5E" w:rsidRDefault="00375B5E" w:rsidP="009C1A7E">
      <w:pPr>
        <w:pStyle w:val="Heading2"/>
      </w:pPr>
      <w:r w:rsidRPr="00375B5E">
        <w:t>The services who participated in the pilot:</w:t>
      </w:r>
    </w:p>
    <w:p w14:paraId="01C6F19F" w14:textId="77777777" w:rsidR="00375B5E" w:rsidRPr="00600FA1" w:rsidRDefault="00375B5E" w:rsidP="00447838">
      <w:pPr>
        <w:pStyle w:val="ListBullet"/>
        <w:spacing w:before="20" w:after="20"/>
        <w:rPr>
          <w:sz w:val="18"/>
          <w:szCs w:val="18"/>
        </w:rPr>
      </w:pPr>
      <w:r w:rsidRPr="00600FA1">
        <w:rPr>
          <w:sz w:val="18"/>
          <w:szCs w:val="18"/>
          <w:lang w:val="en-GB"/>
        </w:rPr>
        <w:t xml:space="preserve">All States and Territories, except for the Northern Territory were represented. </w:t>
      </w:r>
    </w:p>
    <w:p w14:paraId="483021CD" w14:textId="77777777" w:rsidR="00375B5E" w:rsidRPr="00600FA1" w:rsidRDefault="00375B5E" w:rsidP="00447838">
      <w:pPr>
        <w:pStyle w:val="ListBullet"/>
        <w:spacing w:before="20" w:after="20"/>
        <w:rPr>
          <w:sz w:val="18"/>
          <w:szCs w:val="18"/>
        </w:rPr>
      </w:pPr>
      <w:r w:rsidRPr="00600FA1">
        <w:rPr>
          <w:sz w:val="18"/>
          <w:szCs w:val="18"/>
          <w:lang w:val="en-GB"/>
        </w:rPr>
        <w:t xml:space="preserve">All geographical classifications, with remote, rural and metropolitan services. </w:t>
      </w:r>
    </w:p>
    <w:p w14:paraId="798D826C" w14:textId="77777777" w:rsidR="00375B5E" w:rsidRPr="00600FA1" w:rsidRDefault="00375B5E" w:rsidP="00447838">
      <w:pPr>
        <w:pStyle w:val="ListBullet"/>
        <w:spacing w:before="20" w:after="20"/>
        <w:rPr>
          <w:sz w:val="18"/>
          <w:szCs w:val="18"/>
        </w:rPr>
      </w:pPr>
      <w:r w:rsidRPr="00600FA1">
        <w:rPr>
          <w:sz w:val="18"/>
          <w:szCs w:val="18"/>
          <w:lang w:val="en-GB"/>
        </w:rPr>
        <w:t xml:space="preserve">A range of service types participated, including private, religious, charitable, community based and government services. </w:t>
      </w:r>
    </w:p>
    <w:p w14:paraId="07E70187" w14:textId="77777777" w:rsidR="00447838" w:rsidRPr="00600FA1" w:rsidRDefault="00375B5E" w:rsidP="00447838">
      <w:pPr>
        <w:pStyle w:val="ListBullet"/>
        <w:spacing w:before="20" w:after="20"/>
        <w:rPr>
          <w:sz w:val="18"/>
          <w:szCs w:val="18"/>
        </w:rPr>
      </w:pPr>
      <w:r w:rsidRPr="00600FA1">
        <w:rPr>
          <w:sz w:val="18"/>
          <w:szCs w:val="18"/>
          <w:lang w:val="en-GB"/>
        </w:rPr>
        <w:t xml:space="preserve">Services of different sizes, including services with &lt;10 and up to 50+ employees, and services with &lt;25 places and up to 100+ places. </w:t>
      </w:r>
    </w:p>
    <w:p w14:paraId="6B451BA4" w14:textId="5785D9AA" w:rsidR="00375B5E" w:rsidRPr="00375B5E" w:rsidRDefault="00447838" w:rsidP="00447838">
      <w:pPr>
        <w:pStyle w:val="Caption"/>
        <w:spacing w:before="0"/>
      </w:pPr>
      <w:r w:rsidRPr="00447838">
        <w:rPr>
          <w:lang w:val="en-GB"/>
        </w:rPr>
        <w:br w:type="column"/>
      </w:r>
      <w:bookmarkStart w:id="6" w:name="_Ref44577423"/>
      <w:bookmarkStart w:id="7" w:name="_Ref44577453"/>
      <w:r w:rsidR="00BA758F" w:rsidRPr="00BA758F">
        <w:rPr>
          <w:lang w:val="en-GB"/>
        </w:rPr>
        <w:lastRenderedPageBreak/>
        <w:t>Figure </w:t>
      </w:r>
      <w:fldSimple w:instr=" SEQ Figure \* ARABIC ">
        <w:r w:rsidR="006B2FDD">
          <w:rPr>
            <w:noProof/>
          </w:rPr>
          <w:t>4</w:t>
        </w:r>
      </w:fldSimple>
      <w:bookmarkEnd w:id="6"/>
      <w:r w:rsidR="00375B5E" w:rsidRPr="00BA758F">
        <w:rPr>
          <w:lang w:val="en-GB"/>
        </w:rPr>
        <w:t xml:space="preserve">: The </w:t>
      </w:r>
      <w:r w:rsidR="00375B5E" w:rsidRPr="00447838">
        <w:rPr>
          <w:lang w:val="en-GB"/>
        </w:rPr>
        <w:t>location of participating services in the pilot</w:t>
      </w:r>
      <w:bookmarkEnd w:id="7"/>
    </w:p>
    <w:p w14:paraId="2D0C585D" w14:textId="0485278E" w:rsidR="00375B5E" w:rsidRDefault="00375B5E" w:rsidP="00044D61">
      <w:pPr>
        <w:pStyle w:val="PwCNormal"/>
        <w:numPr>
          <w:ilvl w:val="0"/>
          <w:numId w:val="0"/>
        </w:numPr>
      </w:pPr>
      <w:r w:rsidRPr="00375B5E">
        <w:rPr>
          <w:noProof/>
          <w:lang w:eastAsia="en-AU"/>
        </w:rPr>
        <w:drawing>
          <wp:inline distT="0" distB="0" distL="0" distR="0" wp14:anchorId="7F8B6F2F" wp14:editId="7DF3221B">
            <wp:extent cx="4691695" cy="2657475"/>
            <wp:effectExtent l="0" t="0" r="0" b="0"/>
            <wp:docPr id="636" name="Google Shape;636;p77" descr="Map of Australia showing locations of Pilot cycle 1 only, Pilot cycle 2 only, and Pilot cycles 1 and 2"/>
            <wp:cNvGraphicFramePr/>
            <a:graphic xmlns:a="http://schemas.openxmlformats.org/drawingml/2006/main">
              <a:graphicData uri="http://schemas.openxmlformats.org/drawingml/2006/picture">
                <pic:pic xmlns:pic="http://schemas.openxmlformats.org/drawingml/2006/picture">
                  <pic:nvPicPr>
                    <pic:cNvPr id="636" name="Google Shape;636;p77"/>
                    <pic:cNvPicPr preferRelativeResize="0"/>
                  </pic:nvPicPr>
                  <pic:blipFill rotWithShape="1">
                    <a:blip r:embed="rId35">
                      <a:alphaModFix/>
                    </a:blip>
                    <a:srcRect b="5381"/>
                    <a:stretch/>
                  </pic:blipFill>
                  <pic:spPr bwMode="auto">
                    <a:xfrm>
                      <a:off x="0" y="0"/>
                      <a:ext cx="4701957" cy="2663287"/>
                    </a:xfrm>
                    <a:prstGeom prst="rect">
                      <a:avLst/>
                    </a:prstGeom>
                    <a:noFill/>
                    <a:ln>
                      <a:noFill/>
                    </a:ln>
                    <a:extLst>
                      <a:ext uri="{53640926-AAD7-44D8-BBD7-CCE9431645EC}">
                        <a14:shadowObscured xmlns:a14="http://schemas.microsoft.com/office/drawing/2010/main"/>
                      </a:ext>
                    </a:extLst>
                  </pic:spPr>
                </pic:pic>
              </a:graphicData>
            </a:graphic>
          </wp:inline>
        </w:drawing>
      </w:r>
    </w:p>
    <w:p w14:paraId="034B36DA" w14:textId="004055FD" w:rsidR="006D3D99" w:rsidRPr="006D3D99" w:rsidRDefault="006D3D99" w:rsidP="006D3D99">
      <w:pPr>
        <w:pStyle w:val="PwCNormal"/>
        <w:rPr>
          <w:sz w:val="14"/>
          <w:szCs w:val="14"/>
        </w:rPr>
      </w:pPr>
      <w:r w:rsidRPr="006D3D99">
        <w:rPr>
          <w:b/>
          <w:bCs/>
          <w:i/>
          <w:iCs/>
          <w:sz w:val="14"/>
          <w:szCs w:val="14"/>
          <w:lang w:val="en-US"/>
        </w:rPr>
        <w:t>Note: Two services in WA, and one service in QLD have been excluded from the image to retain the confidentiality of the services.</w:t>
      </w:r>
    </w:p>
    <w:p w14:paraId="713E4D52" w14:textId="77777777" w:rsidR="00375B5E" w:rsidRDefault="00375B5E" w:rsidP="00044D61">
      <w:pPr>
        <w:pStyle w:val="PwCNormal"/>
        <w:numPr>
          <w:ilvl w:val="0"/>
          <w:numId w:val="0"/>
        </w:numPr>
        <w:sectPr w:rsidR="00375B5E" w:rsidSect="009C1A7E">
          <w:pgSz w:w="16840" w:h="11907" w:orient="landscape" w:code="9"/>
          <w:pgMar w:top="2608" w:right="618" w:bottom="851" w:left="618" w:header="567" w:footer="567" w:gutter="0"/>
          <w:cols w:num="2" w:space="568" w:equalWidth="0">
            <w:col w:w="7655" w:space="568"/>
            <w:col w:w="7381"/>
          </w:cols>
          <w:titlePg/>
          <w:docGrid w:linePitch="360"/>
        </w:sectPr>
      </w:pPr>
    </w:p>
    <w:p w14:paraId="44E6E57D" w14:textId="77777777" w:rsidR="00375B5E" w:rsidRPr="00600FA1" w:rsidRDefault="00375B5E" w:rsidP="00506B59">
      <w:pPr>
        <w:pStyle w:val="Callouttext"/>
        <w:spacing w:after="40"/>
        <w:rPr>
          <w:b/>
          <w:bCs w:val="0"/>
          <w:color w:val="D04A02" w:themeColor="accent1"/>
          <w:sz w:val="20"/>
          <w:szCs w:val="20"/>
        </w:rPr>
      </w:pPr>
      <w:r w:rsidRPr="00600FA1">
        <w:rPr>
          <w:b/>
          <w:bCs w:val="0"/>
          <w:color w:val="D04A02" w:themeColor="accent1"/>
          <w:sz w:val="20"/>
          <w:szCs w:val="20"/>
        </w:rPr>
        <w:t>Pilot limitations and considerations</w:t>
      </w:r>
    </w:p>
    <w:p w14:paraId="68FED575" w14:textId="77777777" w:rsidR="00375B5E" w:rsidRPr="00600FA1" w:rsidRDefault="00375B5E" w:rsidP="00447838">
      <w:pPr>
        <w:pStyle w:val="CallouttextNumbered"/>
        <w:spacing w:after="60"/>
        <w:rPr>
          <w:szCs w:val="18"/>
        </w:rPr>
      </w:pPr>
      <w:r w:rsidRPr="00600FA1">
        <w:rPr>
          <w:b/>
          <w:bCs w:val="0"/>
          <w:szCs w:val="18"/>
        </w:rPr>
        <w:t>The sudden and significant emergence of COVID-19 impacted the pilot.</w:t>
      </w:r>
      <w:r w:rsidRPr="00600FA1">
        <w:rPr>
          <w:szCs w:val="18"/>
        </w:rPr>
        <w:t xml:space="preserve"> Despite ongoing coaching and support to services in the pilot, 54 services withdrew from pilot cycle 1, and 34 from pilot cycle 2, indicating COVID-19 pressures as the reason for their withdrawal. Social distancing and other measures used by services to respond to COVID-19 did not appear to influence QI results, with limited variation observed between pilot cycles (noting these measures would have been expected to impact pilot cycle 2 more due its timing). </w:t>
      </w:r>
    </w:p>
    <w:p w14:paraId="134FDCAC" w14:textId="77777777" w:rsidR="00375B5E" w:rsidRPr="00600FA1" w:rsidRDefault="00375B5E" w:rsidP="00447838">
      <w:pPr>
        <w:pStyle w:val="CallouttextNumbered"/>
        <w:spacing w:after="60"/>
        <w:rPr>
          <w:szCs w:val="18"/>
        </w:rPr>
      </w:pPr>
      <w:r w:rsidRPr="00600FA1">
        <w:rPr>
          <w:b/>
          <w:bCs w:val="0"/>
          <w:szCs w:val="18"/>
        </w:rPr>
        <w:t>Services volunteered for the pilot.</w:t>
      </w:r>
      <w:r w:rsidRPr="00600FA1">
        <w:rPr>
          <w:szCs w:val="18"/>
        </w:rPr>
        <w:t xml:space="preserve"> It is possible that participating services meaningfully differ from the rest of the residential aged care services in Australia. </w:t>
      </w:r>
    </w:p>
    <w:p w14:paraId="79D16CED" w14:textId="099FB4F5" w:rsidR="00375B5E" w:rsidRPr="00600FA1" w:rsidRDefault="00375B5E" w:rsidP="00447838">
      <w:pPr>
        <w:pStyle w:val="CallouttextNumbered"/>
        <w:spacing w:after="60"/>
        <w:rPr>
          <w:szCs w:val="18"/>
        </w:rPr>
      </w:pPr>
      <w:r w:rsidRPr="00600FA1">
        <w:rPr>
          <w:b/>
          <w:bCs w:val="0"/>
          <w:szCs w:val="18"/>
        </w:rPr>
        <w:t>The cause of variation in performance for each QI between services and within services across both pilot cycles</w:t>
      </w:r>
      <w:r w:rsidRPr="00600FA1">
        <w:rPr>
          <w:szCs w:val="18"/>
        </w:rPr>
        <w:t xml:space="preserve"> cannot be independently verified and could be attributable to differences in quality of care, contextual information about the service (e.g. health profile of people in the service) or different interpretations of data collection requirements. The raw data provides an approximation of the range of the results that may be received against each QI</w:t>
      </w:r>
      <w:r w:rsidR="00447838" w:rsidRPr="00600FA1">
        <w:rPr>
          <w:szCs w:val="18"/>
        </w:rPr>
        <w:t>;</w:t>
      </w:r>
      <w:r w:rsidRPr="00600FA1">
        <w:rPr>
          <w:szCs w:val="18"/>
        </w:rPr>
        <w:t xml:space="preserve"> however, it is not suitable for drawing conclusions on the differences in relative performance of different service types, establishing reference ranges as a baseline for continuous improvement, or trend analysis. </w:t>
      </w:r>
    </w:p>
    <w:p w14:paraId="73C837CB" w14:textId="6E2C260D" w:rsidR="00375B5E" w:rsidRPr="00600FA1" w:rsidRDefault="00375B5E" w:rsidP="00600FA1">
      <w:pPr>
        <w:pStyle w:val="Callouttext"/>
        <w:spacing w:after="60"/>
        <w:rPr>
          <w:b/>
          <w:bCs w:val="0"/>
          <w:szCs w:val="18"/>
        </w:rPr>
      </w:pPr>
      <w:r w:rsidRPr="00600FA1">
        <w:rPr>
          <w:b/>
          <w:bCs w:val="0"/>
          <w:szCs w:val="18"/>
        </w:rPr>
        <w:t>This has been considered when generalising the pilot findings to all residential aged care services across Australia and evaluating the relevance, usability and appropriateness of the QI for the QI Program.</w:t>
      </w:r>
    </w:p>
    <w:p w14:paraId="103DF920" w14:textId="77777777" w:rsidR="00375B5E" w:rsidRDefault="00375B5E" w:rsidP="00447838">
      <w:pPr>
        <w:pStyle w:val="PwCNormal-Single"/>
        <w:sectPr w:rsidR="00375B5E" w:rsidSect="009C1A7E">
          <w:type w:val="continuous"/>
          <w:pgSz w:w="16840" w:h="11907" w:orient="landscape" w:code="9"/>
          <w:pgMar w:top="2608" w:right="618" w:bottom="851" w:left="618" w:header="567" w:footer="567" w:gutter="0"/>
          <w:cols w:space="567"/>
          <w:titlePg/>
          <w:docGrid w:linePitch="360"/>
        </w:sectPr>
      </w:pPr>
    </w:p>
    <w:p w14:paraId="33E8A377" w14:textId="224D8911" w:rsidR="00375B5E" w:rsidRDefault="00447838" w:rsidP="009C1A7E">
      <w:pPr>
        <w:pStyle w:val="Heading1"/>
        <w:framePr w:wrap="around"/>
      </w:pPr>
      <w:r w:rsidRPr="00447838">
        <w:lastRenderedPageBreak/>
        <w:t xml:space="preserve">Revised Pressure Injuries QIs </w:t>
      </w:r>
      <w:r w:rsidR="00394076">
        <w:br/>
      </w:r>
      <w:r w:rsidRPr="00447838">
        <w:t>were developed and piloted</w:t>
      </w:r>
    </w:p>
    <w:p w14:paraId="68B5F77E" w14:textId="59AA3F79" w:rsidR="00447838" w:rsidRPr="00B62068" w:rsidRDefault="00447838" w:rsidP="00915A72">
      <w:pPr>
        <w:pStyle w:val="Callouttext-orangeoutlineOrangeheading"/>
        <w:rPr>
          <w:lang w:val="en-AU"/>
        </w:rPr>
      </w:pPr>
      <w:r w:rsidRPr="00B62068">
        <w:t xml:space="preserve">Overview of Pressure Injuries QI </w:t>
      </w:r>
    </w:p>
    <w:p w14:paraId="27E4897F" w14:textId="77777777" w:rsidR="00447838" w:rsidRPr="00447838" w:rsidRDefault="00447838" w:rsidP="00B62068">
      <w:pPr>
        <w:pStyle w:val="Callouttext-orangeoutline-blacktext"/>
        <w:rPr>
          <w:lang w:val="en-AU"/>
        </w:rPr>
      </w:pPr>
      <w:r w:rsidRPr="00447838">
        <w:t>The current Pressure Injuries QI in the QI Program reports the number of pressure injuries at different stages per 1000 bed days in the service (using the National Pressure Injury Advisory Panel pressure injury classification system). Based on the evidence review and sector consultations, a new QI for pressure injuries was piloted that reported a percentage of people in the service with one or more pressure injuries, at different stages (based on the ICD-11-Australian Modified (AM) [2019] classification system). People with pressure injuries that were acquired outside of the service in the past three months were included but also reported separately.</w:t>
      </w:r>
    </w:p>
    <w:p w14:paraId="666B1610" w14:textId="46489A25" w:rsidR="00506B59" w:rsidRPr="00B62068" w:rsidRDefault="00BA758F" w:rsidP="001014E0">
      <w:pPr>
        <w:pStyle w:val="Caption"/>
        <w:spacing w:before="120"/>
      </w:pPr>
      <w:r>
        <w:t>Table </w:t>
      </w:r>
      <w:fldSimple w:instr=" SEQ Table \* ARABIC ">
        <w:r w:rsidR="006B2FDD">
          <w:rPr>
            <w:noProof/>
          </w:rPr>
          <w:t>2</w:t>
        </w:r>
      </w:fldSimple>
      <w:r w:rsidR="00B62068" w:rsidRPr="00B62068">
        <w:rPr>
          <w:lang w:val="en-GB"/>
        </w:rPr>
        <w:t>: QI selected for pilot</w:t>
      </w:r>
      <w:r w:rsidR="008F3980">
        <w:rPr>
          <w:lang w:val="en-GB"/>
        </w:rPr>
        <w:t xml:space="preserve"> – </w:t>
      </w:r>
      <w:r w:rsidR="00506B59" w:rsidRPr="00B62068">
        <w:rPr>
          <w:lang w:val="en-GB"/>
        </w:rPr>
        <w:t>Percentage of care recipients with one or more pressure injuries, reported against each of the six pressure injury stages</w:t>
      </w:r>
    </w:p>
    <w:tbl>
      <w:tblPr>
        <w:tblStyle w:val="PwCColour2"/>
        <w:tblW w:w="4810" w:type="dxa"/>
        <w:tblLook w:val="0420" w:firstRow="1" w:lastRow="0" w:firstColumn="0" w:lastColumn="0" w:noHBand="0" w:noVBand="1"/>
      </w:tblPr>
      <w:tblGrid>
        <w:gridCol w:w="1065"/>
        <w:gridCol w:w="3745"/>
      </w:tblGrid>
      <w:tr w:rsidR="00506B59" w:rsidRPr="00B62068" w14:paraId="4882FCBF" w14:textId="77777777" w:rsidTr="00915A72">
        <w:trPr>
          <w:cnfStyle w:val="100000000000" w:firstRow="1" w:lastRow="0" w:firstColumn="0" w:lastColumn="0" w:oddVBand="0" w:evenVBand="0" w:oddHBand="0" w:evenHBand="0" w:firstRowFirstColumn="0" w:firstRowLastColumn="0" w:lastRowFirstColumn="0" w:lastRowLastColumn="0"/>
          <w:trHeight w:val="316"/>
        </w:trPr>
        <w:tc>
          <w:tcPr>
            <w:tcW w:w="1065" w:type="dxa"/>
          </w:tcPr>
          <w:p w14:paraId="7E2CC61A" w14:textId="4014B962" w:rsidR="00506B59" w:rsidRPr="001014E0" w:rsidRDefault="00506B59" w:rsidP="00327D4C">
            <w:pPr>
              <w:pStyle w:val="TableColumnHeadingNormal"/>
              <w:rPr>
                <w:szCs w:val="16"/>
                <w:lang w:val="en-GB"/>
              </w:rPr>
            </w:pPr>
            <w:r w:rsidRPr="001014E0">
              <w:rPr>
                <w:szCs w:val="16"/>
                <w:lang w:val="en-GB"/>
              </w:rPr>
              <w:t>Criteria</w:t>
            </w:r>
          </w:p>
        </w:tc>
        <w:tc>
          <w:tcPr>
            <w:tcW w:w="3745" w:type="dxa"/>
          </w:tcPr>
          <w:p w14:paraId="16B8BEF8" w14:textId="0B84481B" w:rsidR="00506B59" w:rsidRPr="001014E0" w:rsidRDefault="00BC3386" w:rsidP="00327D4C">
            <w:pPr>
              <w:pStyle w:val="TableColumnHeadingNormal"/>
              <w:rPr>
                <w:szCs w:val="16"/>
                <w:lang w:val="en-GB"/>
              </w:rPr>
            </w:pPr>
            <w:r>
              <w:rPr>
                <w:szCs w:val="16"/>
                <w:lang w:val="en-GB"/>
              </w:rPr>
              <w:t>Description</w:t>
            </w:r>
          </w:p>
        </w:tc>
      </w:tr>
      <w:tr w:rsidR="00B62068" w:rsidRPr="00B62068" w14:paraId="7E16109E" w14:textId="77777777" w:rsidTr="00915A72">
        <w:trPr>
          <w:cnfStyle w:val="000000100000" w:firstRow="0" w:lastRow="0" w:firstColumn="0" w:lastColumn="0" w:oddVBand="0" w:evenVBand="0" w:oddHBand="1" w:evenHBand="0" w:firstRowFirstColumn="0" w:firstRowLastColumn="0" w:lastRowFirstColumn="0" w:lastRowLastColumn="0"/>
          <w:trHeight w:val="316"/>
        </w:trPr>
        <w:tc>
          <w:tcPr>
            <w:tcW w:w="1065" w:type="dxa"/>
            <w:hideMark/>
          </w:tcPr>
          <w:p w14:paraId="4F5EA674" w14:textId="77777777" w:rsidR="00B62068" w:rsidRPr="00DC296F" w:rsidRDefault="00B62068" w:rsidP="00506B59">
            <w:pPr>
              <w:pStyle w:val="TableTextNormal"/>
              <w:spacing w:before="20" w:after="20"/>
              <w:rPr>
                <w:b/>
                <w:bCs/>
                <w:color w:val="D04A02" w:themeColor="accent1"/>
                <w:szCs w:val="16"/>
              </w:rPr>
            </w:pPr>
            <w:r w:rsidRPr="00DC296F">
              <w:rPr>
                <w:b/>
                <w:bCs/>
                <w:color w:val="D04A02" w:themeColor="accent1"/>
                <w:szCs w:val="16"/>
                <w:lang w:val="en-GB"/>
              </w:rPr>
              <w:t>Pilot collection</w:t>
            </w:r>
          </w:p>
        </w:tc>
        <w:tc>
          <w:tcPr>
            <w:tcW w:w="3745" w:type="dxa"/>
            <w:hideMark/>
          </w:tcPr>
          <w:p w14:paraId="7D248BD9" w14:textId="37294A45" w:rsidR="00B62068" w:rsidRPr="001014E0" w:rsidRDefault="00B62068" w:rsidP="00506B59">
            <w:pPr>
              <w:pStyle w:val="TableTextNormal"/>
              <w:spacing w:before="20" w:after="20"/>
              <w:rPr>
                <w:szCs w:val="16"/>
              </w:rPr>
            </w:pPr>
            <w:r w:rsidRPr="001014E0">
              <w:rPr>
                <w:szCs w:val="16"/>
                <w:lang w:val="en-GB"/>
              </w:rPr>
              <w:t>One observation assessment for each person during the six</w:t>
            </w:r>
            <w:r w:rsidR="001014E0" w:rsidRPr="001014E0">
              <w:rPr>
                <w:szCs w:val="16"/>
                <w:lang w:val="en-GB"/>
              </w:rPr>
              <w:t>-</w:t>
            </w:r>
            <w:r w:rsidRPr="001014E0">
              <w:rPr>
                <w:szCs w:val="16"/>
                <w:lang w:val="en-GB"/>
              </w:rPr>
              <w:t>week pilot cycle.</w:t>
            </w:r>
          </w:p>
        </w:tc>
      </w:tr>
      <w:tr w:rsidR="00B62068" w:rsidRPr="00B62068" w14:paraId="43C578B4" w14:textId="77777777" w:rsidTr="00915A72">
        <w:trPr>
          <w:trHeight w:val="35"/>
        </w:trPr>
        <w:tc>
          <w:tcPr>
            <w:tcW w:w="1065" w:type="dxa"/>
            <w:hideMark/>
          </w:tcPr>
          <w:p w14:paraId="2F88894A" w14:textId="77777777" w:rsidR="00B62068" w:rsidRPr="00DC296F" w:rsidRDefault="00B62068" w:rsidP="00506B59">
            <w:pPr>
              <w:pStyle w:val="TableTextNormal"/>
              <w:spacing w:before="20" w:after="20"/>
              <w:rPr>
                <w:b/>
                <w:bCs/>
                <w:color w:val="D04A02" w:themeColor="accent1"/>
                <w:szCs w:val="16"/>
              </w:rPr>
            </w:pPr>
            <w:r w:rsidRPr="00DC296F">
              <w:rPr>
                <w:b/>
                <w:bCs/>
                <w:color w:val="D04A02" w:themeColor="accent1"/>
                <w:szCs w:val="16"/>
                <w:lang w:val="en-GB"/>
              </w:rPr>
              <w:t>QI reporting</w:t>
            </w:r>
          </w:p>
        </w:tc>
        <w:tc>
          <w:tcPr>
            <w:tcW w:w="3745" w:type="dxa"/>
            <w:hideMark/>
          </w:tcPr>
          <w:p w14:paraId="2407BA85" w14:textId="77777777" w:rsidR="00B62068" w:rsidRPr="001014E0" w:rsidRDefault="00B62068" w:rsidP="00506B59">
            <w:pPr>
              <w:pStyle w:val="TableTextNormal"/>
              <w:spacing w:before="20" w:after="20"/>
              <w:rPr>
                <w:szCs w:val="16"/>
              </w:rPr>
            </w:pPr>
            <w:r w:rsidRPr="001014E0">
              <w:rPr>
                <w:szCs w:val="16"/>
                <w:lang w:val="en-GB"/>
              </w:rPr>
              <w:t>People with one or more pressure injuries.</w:t>
            </w:r>
          </w:p>
          <w:p w14:paraId="578B439A" w14:textId="77777777" w:rsidR="00B62068" w:rsidRPr="001014E0" w:rsidRDefault="00B62068" w:rsidP="00506B59">
            <w:pPr>
              <w:pStyle w:val="TableTextNormal"/>
              <w:spacing w:before="20" w:after="20"/>
              <w:rPr>
                <w:szCs w:val="16"/>
              </w:rPr>
            </w:pPr>
            <w:r w:rsidRPr="001014E0">
              <w:rPr>
                <w:szCs w:val="16"/>
                <w:lang w:val="en-GB"/>
              </w:rPr>
              <w:t>People with one or more pressure injuries reported against six pressure injury stages:</w:t>
            </w:r>
          </w:p>
          <w:p w14:paraId="14AD4922" w14:textId="77777777" w:rsidR="00B62068" w:rsidRPr="001014E0" w:rsidRDefault="00B62068" w:rsidP="001014E0">
            <w:pPr>
              <w:pStyle w:val="TableBullet1Normal"/>
              <w:spacing w:before="20" w:after="0"/>
              <w:rPr>
                <w:szCs w:val="16"/>
              </w:rPr>
            </w:pPr>
            <w:r w:rsidRPr="001014E0">
              <w:rPr>
                <w:szCs w:val="16"/>
                <w:lang w:val="en-GB"/>
              </w:rPr>
              <w:t>Stage 1 Pressure Injury</w:t>
            </w:r>
          </w:p>
          <w:p w14:paraId="56DB5D30" w14:textId="77777777" w:rsidR="00B62068" w:rsidRPr="001014E0" w:rsidRDefault="00B62068" w:rsidP="001014E0">
            <w:pPr>
              <w:pStyle w:val="TableBullet1Normal"/>
              <w:spacing w:before="0" w:after="0"/>
              <w:rPr>
                <w:szCs w:val="16"/>
              </w:rPr>
            </w:pPr>
            <w:r w:rsidRPr="001014E0">
              <w:rPr>
                <w:szCs w:val="16"/>
                <w:lang w:val="en-GB"/>
              </w:rPr>
              <w:t>Stage 2 Pressure Injury</w:t>
            </w:r>
          </w:p>
          <w:p w14:paraId="3892F159" w14:textId="77777777" w:rsidR="00B62068" w:rsidRPr="001014E0" w:rsidRDefault="00B62068" w:rsidP="001014E0">
            <w:pPr>
              <w:pStyle w:val="TableBullet1Normal"/>
              <w:spacing w:before="0" w:after="0"/>
              <w:rPr>
                <w:szCs w:val="16"/>
              </w:rPr>
            </w:pPr>
            <w:r w:rsidRPr="001014E0">
              <w:rPr>
                <w:szCs w:val="16"/>
                <w:lang w:val="en-GB"/>
              </w:rPr>
              <w:t>Stage 3 Pressure Injury</w:t>
            </w:r>
          </w:p>
          <w:p w14:paraId="7841C749" w14:textId="77777777" w:rsidR="00B62068" w:rsidRPr="001014E0" w:rsidRDefault="00B62068" w:rsidP="001014E0">
            <w:pPr>
              <w:pStyle w:val="TableBullet1Normal"/>
              <w:spacing w:before="0" w:after="0"/>
              <w:rPr>
                <w:szCs w:val="16"/>
              </w:rPr>
            </w:pPr>
            <w:r w:rsidRPr="001014E0">
              <w:rPr>
                <w:szCs w:val="16"/>
                <w:lang w:val="en-GB"/>
              </w:rPr>
              <w:t>Stage 4 Pressure Injury</w:t>
            </w:r>
          </w:p>
          <w:p w14:paraId="0E872133" w14:textId="77777777" w:rsidR="00B62068" w:rsidRPr="001014E0" w:rsidRDefault="00B62068" w:rsidP="001014E0">
            <w:pPr>
              <w:pStyle w:val="TableBullet1Normal"/>
              <w:spacing w:before="0" w:after="0"/>
              <w:rPr>
                <w:szCs w:val="16"/>
              </w:rPr>
            </w:pPr>
            <w:r w:rsidRPr="001014E0">
              <w:rPr>
                <w:szCs w:val="16"/>
                <w:lang w:val="en-GB"/>
              </w:rPr>
              <w:t>Unstageable Pressure Injury</w:t>
            </w:r>
          </w:p>
          <w:p w14:paraId="711167BC" w14:textId="77777777" w:rsidR="00B62068" w:rsidRPr="001014E0" w:rsidRDefault="00B62068" w:rsidP="001014E0">
            <w:pPr>
              <w:pStyle w:val="TableBullet1Normal"/>
              <w:spacing w:before="0" w:after="20"/>
              <w:rPr>
                <w:szCs w:val="16"/>
              </w:rPr>
            </w:pPr>
            <w:r w:rsidRPr="001014E0">
              <w:rPr>
                <w:szCs w:val="16"/>
                <w:lang w:val="en-GB"/>
              </w:rPr>
              <w:t>Suspected Deep-Tissue Injury</w:t>
            </w:r>
          </w:p>
        </w:tc>
      </w:tr>
      <w:tr w:rsidR="00B62068" w:rsidRPr="00B62068" w14:paraId="1A606DC4" w14:textId="77777777" w:rsidTr="00915A72">
        <w:trPr>
          <w:cnfStyle w:val="000000100000" w:firstRow="0" w:lastRow="0" w:firstColumn="0" w:lastColumn="0" w:oddVBand="0" w:evenVBand="0" w:oddHBand="1" w:evenHBand="0" w:firstRowFirstColumn="0" w:firstRowLastColumn="0" w:lastRowFirstColumn="0" w:lastRowLastColumn="0"/>
          <w:trHeight w:val="452"/>
        </w:trPr>
        <w:tc>
          <w:tcPr>
            <w:tcW w:w="1065" w:type="dxa"/>
            <w:tcBorders>
              <w:bottom w:val="single" w:sz="4" w:space="0" w:color="FFFFFF" w:themeColor="background1"/>
            </w:tcBorders>
            <w:hideMark/>
          </w:tcPr>
          <w:p w14:paraId="09B47054" w14:textId="77777777" w:rsidR="00B62068" w:rsidRPr="00DC296F" w:rsidRDefault="00B62068" w:rsidP="00506B59">
            <w:pPr>
              <w:pStyle w:val="TableTextNormal"/>
              <w:spacing w:before="20" w:after="20"/>
              <w:rPr>
                <w:b/>
                <w:bCs/>
                <w:color w:val="D04A02" w:themeColor="accent1"/>
                <w:szCs w:val="16"/>
              </w:rPr>
            </w:pPr>
            <w:r w:rsidRPr="00DC296F">
              <w:rPr>
                <w:b/>
                <w:bCs/>
                <w:color w:val="D04A02" w:themeColor="accent1"/>
                <w:szCs w:val="16"/>
                <w:lang w:val="en-GB"/>
              </w:rPr>
              <w:t>Additional reporting</w:t>
            </w:r>
          </w:p>
        </w:tc>
        <w:tc>
          <w:tcPr>
            <w:tcW w:w="3745" w:type="dxa"/>
            <w:tcBorders>
              <w:bottom w:val="single" w:sz="4" w:space="0" w:color="FFFFFF" w:themeColor="background1"/>
            </w:tcBorders>
            <w:hideMark/>
          </w:tcPr>
          <w:p w14:paraId="6A45FF4F" w14:textId="77777777" w:rsidR="00B62068" w:rsidRPr="001014E0" w:rsidRDefault="00B62068" w:rsidP="00506B59">
            <w:pPr>
              <w:pStyle w:val="TableBullet1Normal"/>
              <w:spacing w:before="20" w:after="20"/>
              <w:rPr>
                <w:szCs w:val="16"/>
              </w:rPr>
            </w:pPr>
            <w:r w:rsidRPr="001014E0">
              <w:rPr>
                <w:szCs w:val="16"/>
                <w:lang w:val="en-GB"/>
              </w:rPr>
              <w:t>People who acquired one or more pressure injuries outside of the service in the past three months, reported against each of the six pressure injury stages.</w:t>
            </w:r>
          </w:p>
        </w:tc>
      </w:tr>
      <w:tr w:rsidR="00B62068" w:rsidRPr="00B62068" w14:paraId="20BB89E6" w14:textId="77777777" w:rsidTr="00915A72">
        <w:trPr>
          <w:trHeight w:val="35"/>
        </w:trPr>
        <w:tc>
          <w:tcPr>
            <w:tcW w:w="1065" w:type="dxa"/>
            <w:tcBorders>
              <w:bottom w:val="single" w:sz="8" w:space="0" w:color="7D7D7D" w:themeColor="text2"/>
            </w:tcBorders>
            <w:hideMark/>
          </w:tcPr>
          <w:p w14:paraId="005FB98B" w14:textId="77777777" w:rsidR="00B62068" w:rsidRPr="00DC296F" w:rsidRDefault="00B62068" w:rsidP="00506B59">
            <w:pPr>
              <w:pStyle w:val="TableTextNormal"/>
              <w:spacing w:before="20" w:after="20"/>
              <w:rPr>
                <w:b/>
                <w:bCs/>
                <w:color w:val="D04A02" w:themeColor="accent1"/>
                <w:szCs w:val="16"/>
              </w:rPr>
            </w:pPr>
            <w:r w:rsidRPr="00DC296F">
              <w:rPr>
                <w:b/>
                <w:bCs/>
                <w:color w:val="D04A02" w:themeColor="accent1"/>
                <w:szCs w:val="16"/>
                <w:lang w:val="en-GB"/>
              </w:rPr>
              <w:t>Exclusions</w:t>
            </w:r>
          </w:p>
        </w:tc>
        <w:tc>
          <w:tcPr>
            <w:tcW w:w="3745" w:type="dxa"/>
            <w:tcBorders>
              <w:bottom w:val="single" w:sz="8" w:space="0" w:color="7D7D7D" w:themeColor="text2"/>
            </w:tcBorders>
            <w:hideMark/>
          </w:tcPr>
          <w:p w14:paraId="735DCBF4" w14:textId="77777777" w:rsidR="00B62068" w:rsidRPr="001014E0" w:rsidRDefault="00B62068" w:rsidP="00506B59">
            <w:pPr>
              <w:pStyle w:val="TableBullet1Normal"/>
              <w:spacing w:before="20" w:after="20"/>
              <w:rPr>
                <w:szCs w:val="16"/>
              </w:rPr>
            </w:pPr>
            <w:r w:rsidRPr="001014E0">
              <w:rPr>
                <w:szCs w:val="16"/>
                <w:lang w:val="en-GB"/>
              </w:rPr>
              <w:t>People who did not agree to undergo an observation assessment for pressure injuries.</w:t>
            </w:r>
          </w:p>
          <w:p w14:paraId="70665443" w14:textId="77777777" w:rsidR="00B62068" w:rsidRPr="001014E0" w:rsidRDefault="00B62068" w:rsidP="00506B59">
            <w:pPr>
              <w:pStyle w:val="TableBullet1Normal"/>
              <w:spacing w:before="20" w:after="20"/>
              <w:rPr>
                <w:szCs w:val="16"/>
              </w:rPr>
            </w:pPr>
            <w:r w:rsidRPr="001014E0">
              <w:rPr>
                <w:szCs w:val="16"/>
                <w:lang w:val="en-GB"/>
              </w:rPr>
              <w:t>People who were absent from the service for the duration of the assessment period.</w:t>
            </w:r>
          </w:p>
        </w:tc>
      </w:tr>
    </w:tbl>
    <w:p w14:paraId="4231D026" w14:textId="6164116D" w:rsidR="00B62068" w:rsidRPr="00B62068" w:rsidRDefault="00BA758F" w:rsidP="00FA2762">
      <w:pPr>
        <w:pStyle w:val="Caption"/>
        <w:spacing w:before="0"/>
      </w:pPr>
      <w:r>
        <w:t>Table </w:t>
      </w:r>
      <w:fldSimple w:instr=" SEQ Table \* ARABIC ">
        <w:r w:rsidR="006B2FDD">
          <w:rPr>
            <w:noProof/>
          </w:rPr>
          <w:t>3</w:t>
        </w:r>
      </w:fldSimple>
      <w:r w:rsidR="00B62068" w:rsidRPr="00B62068">
        <w:rPr>
          <w:lang w:val="en-GB"/>
        </w:rPr>
        <w:t>: National average</w:t>
      </w:r>
      <w:r w:rsidR="008F3980">
        <w:rPr>
          <w:lang w:val="en-GB"/>
        </w:rPr>
        <w:t xml:space="preserve"> – </w:t>
      </w:r>
      <w:r w:rsidR="00B62068" w:rsidRPr="00B62068">
        <w:rPr>
          <w:lang w:val="en-GB"/>
        </w:rPr>
        <w:t xml:space="preserve">pilot results </w:t>
      </w:r>
    </w:p>
    <w:tbl>
      <w:tblPr>
        <w:tblStyle w:val="PwCColour2"/>
        <w:tblW w:w="4933" w:type="dxa"/>
        <w:tblLook w:val="0460" w:firstRow="1" w:lastRow="1" w:firstColumn="0" w:lastColumn="0" w:noHBand="0" w:noVBand="1"/>
      </w:tblPr>
      <w:tblGrid>
        <w:gridCol w:w="3839"/>
        <w:gridCol w:w="1094"/>
      </w:tblGrid>
      <w:tr w:rsidR="00506B59" w:rsidRPr="00BC3386" w14:paraId="3272F6CE" w14:textId="77777777" w:rsidTr="00BC3386">
        <w:trPr>
          <w:cnfStyle w:val="100000000000" w:firstRow="1" w:lastRow="0" w:firstColumn="0" w:lastColumn="0" w:oddVBand="0" w:evenVBand="0" w:oddHBand="0" w:evenHBand="0" w:firstRowFirstColumn="0" w:firstRowLastColumn="0" w:lastRowFirstColumn="0" w:lastRowLastColumn="0"/>
          <w:trHeight w:val="261"/>
        </w:trPr>
        <w:tc>
          <w:tcPr>
            <w:tcW w:w="4139" w:type="dxa"/>
          </w:tcPr>
          <w:p w14:paraId="6AFB7BC5" w14:textId="09B8C472" w:rsidR="00506B59" w:rsidRPr="00BC3386" w:rsidRDefault="00506B59" w:rsidP="00327D4C">
            <w:pPr>
              <w:pStyle w:val="TableColumnHeadingNormal"/>
            </w:pPr>
            <w:r w:rsidRPr="00BC3386">
              <w:t>Pilot results</w:t>
            </w:r>
          </w:p>
        </w:tc>
        <w:tc>
          <w:tcPr>
            <w:tcW w:w="1137" w:type="dxa"/>
          </w:tcPr>
          <w:p w14:paraId="4CC8124D" w14:textId="4C1125E5" w:rsidR="00506B59" w:rsidRPr="00BC3386" w:rsidRDefault="00BC3386" w:rsidP="00327D4C">
            <w:pPr>
              <w:pStyle w:val="TableColumnHeadingNormal"/>
              <w:jc w:val="right"/>
            </w:pPr>
            <w:r w:rsidRPr="00BC3386">
              <w:t>Value</w:t>
            </w:r>
          </w:p>
        </w:tc>
      </w:tr>
      <w:tr w:rsidR="00B62068" w:rsidRPr="00B62068" w14:paraId="503806D8" w14:textId="77777777" w:rsidTr="00BC3386">
        <w:trPr>
          <w:cnfStyle w:val="000000100000" w:firstRow="0" w:lastRow="0" w:firstColumn="0" w:lastColumn="0" w:oddVBand="0" w:evenVBand="0" w:oddHBand="1" w:evenHBand="0" w:firstRowFirstColumn="0" w:firstRowLastColumn="0" w:lastRowFirstColumn="0" w:lastRowLastColumn="0"/>
          <w:trHeight w:val="261"/>
        </w:trPr>
        <w:tc>
          <w:tcPr>
            <w:tcW w:w="4139" w:type="dxa"/>
            <w:hideMark/>
          </w:tcPr>
          <w:p w14:paraId="0A5D3BC9" w14:textId="77777777" w:rsidR="00B62068" w:rsidRPr="001014E0" w:rsidRDefault="00B62068" w:rsidP="00327D4C">
            <w:pPr>
              <w:pStyle w:val="TableTextNormal"/>
              <w:rPr>
                <w:b/>
                <w:bCs/>
                <w:szCs w:val="16"/>
              </w:rPr>
            </w:pPr>
            <w:r w:rsidRPr="001014E0">
              <w:rPr>
                <w:b/>
                <w:bCs/>
                <w:szCs w:val="16"/>
                <w:lang w:val="en-GB"/>
              </w:rPr>
              <w:t>QI: Percentage of care recipients with one or more pressure injuries</w:t>
            </w:r>
          </w:p>
        </w:tc>
        <w:tc>
          <w:tcPr>
            <w:tcW w:w="1137" w:type="dxa"/>
            <w:hideMark/>
          </w:tcPr>
          <w:p w14:paraId="35CB3835"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5.7%</w:t>
            </w:r>
          </w:p>
        </w:tc>
      </w:tr>
      <w:tr w:rsidR="00B62068" w:rsidRPr="00B62068" w14:paraId="74168EA0" w14:textId="77777777" w:rsidTr="00BC3386">
        <w:trPr>
          <w:trHeight w:val="274"/>
        </w:trPr>
        <w:tc>
          <w:tcPr>
            <w:tcW w:w="4139" w:type="dxa"/>
            <w:hideMark/>
          </w:tcPr>
          <w:p w14:paraId="106B7226" w14:textId="77777777" w:rsidR="00B62068" w:rsidRPr="001014E0" w:rsidRDefault="00B62068" w:rsidP="00327D4C">
            <w:pPr>
              <w:pStyle w:val="TableTextNormal"/>
              <w:rPr>
                <w:b/>
                <w:bCs/>
                <w:szCs w:val="16"/>
              </w:rPr>
            </w:pPr>
            <w:r w:rsidRPr="001014E0">
              <w:rPr>
                <w:b/>
                <w:bCs/>
                <w:szCs w:val="16"/>
                <w:lang w:val="en-GB"/>
              </w:rPr>
              <w:t>QI: Percentage of care recipients with one or more pressure injuries reported against six pressure stages:</w:t>
            </w:r>
          </w:p>
        </w:tc>
        <w:tc>
          <w:tcPr>
            <w:tcW w:w="1137" w:type="dxa"/>
            <w:hideMark/>
          </w:tcPr>
          <w:p w14:paraId="0506E1F1" w14:textId="77777777" w:rsidR="00B62068" w:rsidRPr="001014E0" w:rsidRDefault="00B62068" w:rsidP="00327D4C">
            <w:pPr>
              <w:pStyle w:val="TableTextNormal"/>
              <w:jc w:val="right"/>
              <w:rPr>
                <w:b/>
                <w:bCs/>
                <w:color w:val="D04A02" w:themeColor="accent1"/>
                <w:szCs w:val="16"/>
              </w:rPr>
            </w:pPr>
          </w:p>
        </w:tc>
      </w:tr>
      <w:tr w:rsidR="00B62068" w:rsidRPr="00B62068" w14:paraId="37C0BB1A" w14:textId="77777777" w:rsidTr="00BC3386">
        <w:trPr>
          <w:cnfStyle w:val="000000100000" w:firstRow="0" w:lastRow="0" w:firstColumn="0" w:lastColumn="0" w:oddVBand="0" w:evenVBand="0" w:oddHBand="1" w:evenHBand="0" w:firstRowFirstColumn="0" w:firstRowLastColumn="0" w:lastRowFirstColumn="0" w:lastRowLastColumn="0"/>
          <w:trHeight w:val="261"/>
        </w:trPr>
        <w:tc>
          <w:tcPr>
            <w:tcW w:w="4139" w:type="dxa"/>
            <w:shd w:val="clear" w:color="auto" w:fill="FFFFFF" w:themeFill="background1"/>
            <w:hideMark/>
          </w:tcPr>
          <w:p w14:paraId="206A732F" w14:textId="77777777" w:rsidR="00B62068" w:rsidRPr="001014E0" w:rsidRDefault="00B62068" w:rsidP="00327D4C">
            <w:pPr>
              <w:pStyle w:val="TableTextNormal"/>
              <w:rPr>
                <w:szCs w:val="16"/>
              </w:rPr>
            </w:pPr>
            <w:r w:rsidRPr="001014E0">
              <w:rPr>
                <w:szCs w:val="16"/>
                <w:lang w:val="en-GB"/>
              </w:rPr>
              <w:t>Stage 1 Pressure Injury</w:t>
            </w:r>
          </w:p>
        </w:tc>
        <w:tc>
          <w:tcPr>
            <w:tcW w:w="1137" w:type="dxa"/>
            <w:shd w:val="clear" w:color="auto" w:fill="FFFFFF" w:themeFill="background1"/>
            <w:hideMark/>
          </w:tcPr>
          <w:p w14:paraId="2ED18AA5"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3.0%</w:t>
            </w:r>
          </w:p>
        </w:tc>
      </w:tr>
      <w:tr w:rsidR="00B62068" w:rsidRPr="00B62068" w14:paraId="18F746E8" w14:textId="77777777" w:rsidTr="00BC3386">
        <w:trPr>
          <w:trHeight w:val="261"/>
        </w:trPr>
        <w:tc>
          <w:tcPr>
            <w:tcW w:w="4139" w:type="dxa"/>
            <w:shd w:val="clear" w:color="auto" w:fill="FFFFFF" w:themeFill="background1"/>
            <w:hideMark/>
          </w:tcPr>
          <w:p w14:paraId="77D6A225" w14:textId="77777777" w:rsidR="00B62068" w:rsidRPr="001014E0" w:rsidRDefault="00B62068" w:rsidP="00327D4C">
            <w:pPr>
              <w:pStyle w:val="TableTextNormal"/>
              <w:rPr>
                <w:szCs w:val="16"/>
              </w:rPr>
            </w:pPr>
            <w:r w:rsidRPr="001014E0">
              <w:rPr>
                <w:szCs w:val="16"/>
                <w:lang w:val="en-GB"/>
              </w:rPr>
              <w:t>Stage 2 Pressure Injury</w:t>
            </w:r>
          </w:p>
        </w:tc>
        <w:tc>
          <w:tcPr>
            <w:tcW w:w="1137" w:type="dxa"/>
            <w:shd w:val="clear" w:color="auto" w:fill="FFFFFF" w:themeFill="background1"/>
            <w:hideMark/>
          </w:tcPr>
          <w:p w14:paraId="00174D25"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2.1%</w:t>
            </w:r>
          </w:p>
        </w:tc>
      </w:tr>
      <w:tr w:rsidR="00B62068" w:rsidRPr="00B62068" w14:paraId="270C7428" w14:textId="77777777" w:rsidTr="00BC3386">
        <w:trPr>
          <w:cnfStyle w:val="000000100000" w:firstRow="0" w:lastRow="0" w:firstColumn="0" w:lastColumn="0" w:oddVBand="0" w:evenVBand="0" w:oddHBand="1" w:evenHBand="0" w:firstRowFirstColumn="0" w:firstRowLastColumn="0" w:lastRowFirstColumn="0" w:lastRowLastColumn="0"/>
          <w:trHeight w:val="261"/>
        </w:trPr>
        <w:tc>
          <w:tcPr>
            <w:tcW w:w="4139" w:type="dxa"/>
            <w:shd w:val="clear" w:color="auto" w:fill="FFFFFF" w:themeFill="background1"/>
            <w:hideMark/>
          </w:tcPr>
          <w:p w14:paraId="6167EA2D" w14:textId="77777777" w:rsidR="00B62068" w:rsidRPr="001014E0" w:rsidRDefault="00B62068" w:rsidP="00327D4C">
            <w:pPr>
              <w:pStyle w:val="TableTextNormal"/>
              <w:rPr>
                <w:szCs w:val="16"/>
              </w:rPr>
            </w:pPr>
            <w:r w:rsidRPr="001014E0">
              <w:rPr>
                <w:szCs w:val="16"/>
                <w:lang w:val="en-GB"/>
              </w:rPr>
              <w:t>Stage 3 Pressure Injury</w:t>
            </w:r>
          </w:p>
        </w:tc>
        <w:tc>
          <w:tcPr>
            <w:tcW w:w="1137" w:type="dxa"/>
            <w:shd w:val="clear" w:color="auto" w:fill="FFFFFF" w:themeFill="background1"/>
            <w:hideMark/>
          </w:tcPr>
          <w:p w14:paraId="6A8FBB2C"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0.4%</w:t>
            </w:r>
          </w:p>
        </w:tc>
      </w:tr>
      <w:tr w:rsidR="00B62068" w:rsidRPr="00B62068" w14:paraId="49E1CC09" w14:textId="77777777" w:rsidTr="00BC3386">
        <w:trPr>
          <w:trHeight w:val="261"/>
        </w:trPr>
        <w:tc>
          <w:tcPr>
            <w:tcW w:w="4139" w:type="dxa"/>
            <w:shd w:val="clear" w:color="auto" w:fill="FFFFFF" w:themeFill="background1"/>
            <w:hideMark/>
          </w:tcPr>
          <w:p w14:paraId="23D0EEF6" w14:textId="77777777" w:rsidR="00B62068" w:rsidRPr="001014E0" w:rsidRDefault="00B62068" w:rsidP="00327D4C">
            <w:pPr>
              <w:pStyle w:val="TableTextNormal"/>
              <w:rPr>
                <w:szCs w:val="16"/>
              </w:rPr>
            </w:pPr>
            <w:r w:rsidRPr="001014E0">
              <w:rPr>
                <w:szCs w:val="16"/>
                <w:lang w:val="en-GB"/>
              </w:rPr>
              <w:t>Stage 4 Pressure Injury</w:t>
            </w:r>
          </w:p>
        </w:tc>
        <w:tc>
          <w:tcPr>
            <w:tcW w:w="1137" w:type="dxa"/>
            <w:shd w:val="clear" w:color="auto" w:fill="FFFFFF" w:themeFill="background1"/>
            <w:hideMark/>
          </w:tcPr>
          <w:p w14:paraId="216C1156"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0.2%</w:t>
            </w:r>
          </w:p>
        </w:tc>
      </w:tr>
      <w:tr w:rsidR="00B62068" w:rsidRPr="00B62068" w14:paraId="073C94B4" w14:textId="77777777" w:rsidTr="00BC3386">
        <w:trPr>
          <w:cnfStyle w:val="000000100000" w:firstRow="0" w:lastRow="0" w:firstColumn="0" w:lastColumn="0" w:oddVBand="0" w:evenVBand="0" w:oddHBand="1" w:evenHBand="0" w:firstRowFirstColumn="0" w:firstRowLastColumn="0" w:lastRowFirstColumn="0" w:lastRowLastColumn="0"/>
          <w:trHeight w:val="261"/>
        </w:trPr>
        <w:tc>
          <w:tcPr>
            <w:tcW w:w="4139" w:type="dxa"/>
            <w:hideMark/>
          </w:tcPr>
          <w:p w14:paraId="765D4D28" w14:textId="77777777" w:rsidR="00B62068" w:rsidRPr="001014E0" w:rsidRDefault="00B62068" w:rsidP="00327D4C">
            <w:pPr>
              <w:pStyle w:val="TableTextNormal"/>
              <w:rPr>
                <w:szCs w:val="16"/>
              </w:rPr>
            </w:pPr>
            <w:r w:rsidRPr="001014E0">
              <w:rPr>
                <w:szCs w:val="16"/>
                <w:lang w:val="en-GB"/>
              </w:rPr>
              <w:t>Unstageable Pressure injury</w:t>
            </w:r>
          </w:p>
        </w:tc>
        <w:tc>
          <w:tcPr>
            <w:tcW w:w="1137" w:type="dxa"/>
            <w:hideMark/>
          </w:tcPr>
          <w:p w14:paraId="7465FA34"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0.1%</w:t>
            </w:r>
          </w:p>
        </w:tc>
      </w:tr>
      <w:tr w:rsidR="00B62068" w:rsidRPr="00B62068" w14:paraId="6CC2603F" w14:textId="77777777" w:rsidTr="00BC3386">
        <w:trPr>
          <w:trHeight w:val="261"/>
        </w:trPr>
        <w:tc>
          <w:tcPr>
            <w:tcW w:w="4139" w:type="dxa"/>
            <w:hideMark/>
          </w:tcPr>
          <w:p w14:paraId="3A2181F3" w14:textId="77777777" w:rsidR="00B62068" w:rsidRPr="001014E0" w:rsidRDefault="00B62068" w:rsidP="00327D4C">
            <w:pPr>
              <w:pStyle w:val="TableTextNormal"/>
              <w:rPr>
                <w:szCs w:val="16"/>
              </w:rPr>
            </w:pPr>
            <w:r w:rsidRPr="001014E0">
              <w:rPr>
                <w:szCs w:val="16"/>
                <w:lang w:val="en-GB"/>
              </w:rPr>
              <w:t>Suspected Deep-Tissue injury</w:t>
            </w:r>
          </w:p>
        </w:tc>
        <w:tc>
          <w:tcPr>
            <w:tcW w:w="1137" w:type="dxa"/>
            <w:hideMark/>
          </w:tcPr>
          <w:p w14:paraId="328328D6"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0.2%</w:t>
            </w:r>
          </w:p>
        </w:tc>
      </w:tr>
      <w:tr w:rsidR="00B62068" w:rsidRPr="00B62068" w14:paraId="4D2C1145" w14:textId="77777777" w:rsidTr="00BC3386">
        <w:trPr>
          <w:cnfStyle w:val="000000100000" w:firstRow="0" w:lastRow="0" w:firstColumn="0" w:lastColumn="0" w:oddVBand="0" w:evenVBand="0" w:oddHBand="1" w:evenHBand="0" w:firstRowFirstColumn="0" w:firstRowLastColumn="0" w:lastRowFirstColumn="0" w:lastRowLastColumn="0"/>
          <w:trHeight w:val="274"/>
        </w:trPr>
        <w:tc>
          <w:tcPr>
            <w:tcW w:w="4139" w:type="dxa"/>
            <w:tcBorders>
              <w:bottom w:val="single" w:sz="4" w:space="0" w:color="FFFFFF" w:themeColor="background1"/>
            </w:tcBorders>
            <w:hideMark/>
          </w:tcPr>
          <w:p w14:paraId="77F34E2A" w14:textId="77777777" w:rsidR="00B62068" w:rsidRPr="001014E0" w:rsidRDefault="00B62068" w:rsidP="00327D4C">
            <w:pPr>
              <w:pStyle w:val="TableTextNormal"/>
              <w:rPr>
                <w:b/>
                <w:bCs/>
                <w:szCs w:val="16"/>
              </w:rPr>
            </w:pPr>
            <w:r w:rsidRPr="001014E0">
              <w:rPr>
                <w:b/>
                <w:bCs/>
                <w:szCs w:val="16"/>
                <w:lang w:val="en-GB"/>
              </w:rPr>
              <w:t>Percentage of care recipients who acquired one or more pressure outside of the service</w:t>
            </w:r>
          </w:p>
        </w:tc>
        <w:tc>
          <w:tcPr>
            <w:tcW w:w="1137" w:type="dxa"/>
            <w:tcBorders>
              <w:bottom w:val="single" w:sz="4" w:space="0" w:color="FFFFFF" w:themeColor="background1"/>
            </w:tcBorders>
            <w:hideMark/>
          </w:tcPr>
          <w:p w14:paraId="4C0A9612"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0.9%</w:t>
            </w:r>
          </w:p>
        </w:tc>
      </w:tr>
      <w:tr w:rsidR="00B62068" w:rsidRPr="00B62068" w14:paraId="09850A27" w14:textId="77777777" w:rsidTr="00BC3386">
        <w:trPr>
          <w:cnfStyle w:val="010000000000" w:firstRow="0" w:lastRow="1" w:firstColumn="0" w:lastColumn="0" w:oddVBand="0" w:evenVBand="0" w:oddHBand="0" w:evenHBand="0" w:firstRowFirstColumn="0" w:firstRowLastColumn="0" w:lastRowFirstColumn="0" w:lastRowLastColumn="0"/>
          <w:trHeight w:val="261"/>
        </w:trPr>
        <w:tc>
          <w:tcPr>
            <w:tcW w:w="4139" w:type="dxa"/>
            <w:tcBorders>
              <w:bottom w:val="single" w:sz="8" w:space="0" w:color="7D7D7D" w:themeColor="text2"/>
            </w:tcBorders>
            <w:hideMark/>
          </w:tcPr>
          <w:p w14:paraId="2E9F7103" w14:textId="77777777" w:rsidR="00B62068" w:rsidRPr="001014E0" w:rsidRDefault="00B62068" w:rsidP="00327D4C">
            <w:pPr>
              <w:pStyle w:val="TableTextNormal"/>
              <w:rPr>
                <w:b/>
                <w:bCs/>
                <w:szCs w:val="16"/>
              </w:rPr>
            </w:pPr>
            <w:r w:rsidRPr="001014E0">
              <w:rPr>
                <w:b/>
                <w:bCs/>
                <w:szCs w:val="16"/>
                <w:lang w:val="en-GB"/>
              </w:rPr>
              <w:t>Number of care recipients assessed for this QI</w:t>
            </w:r>
          </w:p>
        </w:tc>
        <w:tc>
          <w:tcPr>
            <w:tcW w:w="1137" w:type="dxa"/>
            <w:tcBorders>
              <w:bottom w:val="single" w:sz="8" w:space="0" w:color="7D7D7D" w:themeColor="text2"/>
            </w:tcBorders>
            <w:hideMark/>
          </w:tcPr>
          <w:p w14:paraId="35BF5DFA" w14:textId="77777777" w:rsidR="00B62068" w:rsidRPr="001014E0" w:rsidRDefault="00B62068" w:rsidP="00327D4C">
            <w:pPr>
              <w:pStyle w:val="TableTextNormal"/>
              <w:jc w:val="right"/>
              <w:rPr>
                <w:b/>
                <w:bCs/>
                <w:color w:val="D04A02" w:themeColor="accent1"/>
                <w:szCs w:val="16"/>
              </w:rPr>
            </w:pPr>
            <w:r w:rsidRPr="001014E0">
              <w:rPr>
                <w:b/>
                <w:bCs/>
                <w:color w:val="D04A02" w:themeColor="accent1"/>
                <w:szCs w:val="16"/>
                <w:lang w:val="en-GB"/>
              </w:rPr>
              <w:t>11,408</w:t>
            </w:r>
          </w:p>
        </w:tc>
      </w:tr>
    </w:tbl>
    <w:p w14:paraId="69CE26AC" w14:textId="77777777" w:rsidR="00506B59" w:rsidRPr="00506B59" w:rsidRDefault="00506B59" w:rsidP="00506B59">
      <w:pPr>
        <w:pStyle w:val="Caption"/>
      </w:pPr>
      <w:r w:rsidRPr="00506B59">
        <w:rPr>
          <w:lang w:val="en-GB"/>
        </w:rPr>
        <w:t xml:space="preserve">Summary pilot results (192 pilot data submissions) </w:t>
      </w:r>
    </w:p>
    <w:p w14:paraId="24AE8B79" w14:textId="77777777" w:rsidR="00506B59" w:rsidRPr="00506B59" w:rsidRDefault="00506B59" w:rsidP="00506B59">
      <w:pPr>
        <w:pStyle w:val="PwCNormal"/>
      </w:pPr>
      <w:r w:rsidRPr="00506B59">
        <w:rPr>
          <w:lang w:val="en-GB"/>
        </w:rPr>
        <w:t>QI: Percentage of people with one or more pressure injuries</w:t>
      </w:r>
    </w:p>
    <w:p w14:paraId="4D3068FE" w14:textId="79E236C3" w:rsidR="00447838" w:rsidRDefault="000A4872" w:rsidP="00B62068">
      <w:pPr>
        <w:pStyle w:val="PwCNormal"/>
        <w:numPr>
          <w:ilvl w:val="0"/>
          <w:numId w:val="0"/>
        </w:numPr>
      </w:pPr>
      <w:r w:rsidRPr="000A4872">
        <w:rPr>
          <w:noProof/>
          <w:lang w:eastAsia="en-AU"/>
        </w:rPr>
        <w:drawing>
          <wp:inline distT="0" distB="0" distL="0" distR="0" wp14:anchorId="7E30E98D" wp14:editId="11A4FD64">
            <wp:extent cx="3060000" cy="656243"/>
            <wp:effectExtent l="0" t="0" r="7620" b="0"/>
            <wp:docPr id="44" name="Picture 44" descr="Diagram showing percentages:&#10;Minimum response: 0%&#10;Mean: 5.7%&#10;Median: 4.5%&#10;Standard Deviation: 8.2%&#10;Maximum respons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0000" cy="656243"/>
                    </a:xfrm>
                    <a:prstGeom prst="rect">
                      <a:avLst/>
                    </a:prstGeom>
                    <a:noFill/>
                    <a:ln>
                      <a:noFill/>
                    </a:ln>
                  </pic:spPr>
                </pic:pic>
              </a:graphicData>
            </a:graphic>
          </wp:inline>
        </w:drawing>
      </w:r>
    </w:p>
    <w:p w14:paraId="1DDE9CE0" w14:textId="5590AD92" w:rsidR="001014E0" w:rsidRPr="001014E0" w:rsidRDefault="001014E0" w:rsidP="00327D4C">
      <w:pPr>
        <w:pStyle w:val="Quote"/>
        <w:spacing w:before="180"/>
      </w:pPr>
      <w:r w:rsidRPr="006C1CD1">
        <w:rPr>
          <w:rStyle w:val="QuoteMark"/>
        </w:rPr>
        <w:t>“</w:t>
      </w:r>
      <w:r w:rsidRPr="001014E0">
        <w:rPr>
          <w:lang w:val="en-GB"/>
        </w:rPr>
        <w:t>I think it was valuable collecting data on pressure injuries which occurred outside the home.</w:t>
      </w:r>
      <w:r>
        <w:rPr>
          <w:lang w:val="en-GB"/>
        </w:rPr>
        <w:t>”</w:t>
      </w:r>
    </w:p>
    <w:p w14:paraId="3CA2216A" w14:textId="6EA3D4EE" w:rsidR="001014E0" w:rsidRDefault="001014E0" w:rsidP="006C1CD1">
      <w:pPr>
        <w:pStyle w:val="QuoteSource"/>
      </w:pPr>
      <w:r w:rsidRPr="001014E0">
        <w:t>- aged care service involved in the pilot</w:t>
      </w:r>
    </w:p>
    <w:p w14:paraId="32E70019" w14:textId="19F1D7F9" w:rsidR="00B62068" w:rsidRPr="00B62068" w:rsidRDefault="000A4872" w:rsidP="006B2FDD">
      <w:pPr>
        <w:pStyle w:val="Callouttext"/>
        <w:keepNext/>
        <w:keepLines/>
        <w:rPr>
          <w:b/>
          <w:bCs w:val="0"/>
        </w:rPr>
      </w:pPr>
      <w:r w:rsidRPr="000A4872">
        <w:rPr>
          <w:noProof/>
          <w:lang w:val="en-AU"/>
        </w:rPr>
        <w:lastRenderedPageBreak/>
        <w:drawing>
          <wp:anchor distT="0" distB="0" distL="114300" distR="114300" simplePos="0" relativeHeight="251658240" behindDoc="0" locked="0" layoutInCell="1" allowOverlap="1" wp14:anchorId="505CF71D" wp14:editId="7286949C">
            <wp:simplePos x="0" y="0"/>
            <wp:positionH relativeFrom="page">
              <wp:posOffset>8425180</wp:posOffset>
            </wp:positionH>
            <wp:positionV relativeFrom="page">
              <wp:posOffset>0</wp:posOffset>
            </wp:positionV>
            <wp:extent cx="1958400" cy="1404000"/>
            <wp:effectExtent l="0" t="0" r="3810" b="5715"/>
            <wp:wrapNone/>
            <wp:docPr id="658" name="Google Shape;658;p78" descr="Image of applying a bandage to an individual'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Google Shape;658;p78"/>
                    <pic:cNvPicPr preferRelativeResize="0"/>
                  </pic:nvPicPr>
                  <pic:blipFill>
                    <a:blip r:embed="rId37">
                      <a:alphaModFix/>
                      <a:extLst>
                        <a:ext uri="{28A0092B-C50C-407E-A947-70E740481C1C}">
                          <a14:useLocalDpi xmlns:a14="http://schemas.microsoft.com/office/drawing/2010/main" val="0"/>
                        </a:ext>
                      </a:extLst>
                    </a:blip>
                    <a:stretch>
                      <a:fillRect/>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068" w:rsidRPr="00B62068">
        <w:rPr>
          <w:b/>
          <w:bCs w:val="0"/>
        </w:rPr>
        <w:t xml:space="preserve">Summary of findings </w:t>
      </w:r>
    </w:p>
    <w:p w14:paraId="62FB9FD0" w14:textId="77777777" w:rsidR="00B62068" w:rsidRPr="006B2FDD" w:rsidRDefault="00B62068" w:rsidP="00600FA1">
      <w:pPr>
        <w:pStyle w:val="CallouttextBullets"/>
        <w:keepNext/>
        <w:keepLines/>
        <w:spacing w:before="80" w:after="80"/>
        <w:rPr>
          <w:sz w:val="16"/>
          <w:szCs w:val="16"/>
        </w:rPr>
      </w:pPr>
      <w:r w:rsidRPr="006B2FDD">
        <w:rPr>
          <w:sz w:val="16"/>
          <w:szCs w:val="16"/>
        </w:rPr>
        <w:t>A revised QI was developed and piloted in response to the evidence review and sector feedback on the current QI, the QI measures the percentage of people with one or more pressure injuries, reported against six pressure injury stages.</w:t>
      </w:r>
    </w:p>
    <w:p w14:paraId="6A2EDB82" w14:textId="77777777" w:rsidR="00B62068" w:rsidRPr="006B2FDD" w:rsidRDefault="00B62068" w:rsidP="00600FA1">
      <w:pPr>
        <w:pStyle w:val="CallouttextBullets"/>
        <w:spacing w:before="80" w:after="80"/>
        <w:rPr>
          <w:sz w:val="16"/>
          <w:szCs w:val="16"/>
        </w:rPr>
      </w:pPr>
      <w:r w:rsidRPr="006B2FDD">
        <w:rPr>
          <w:sz w:val="16"/>
          <w:szCs w:val="16"/>
        </w:rPr>
        <w:t xml:space="preserve">The revised QI performed well when piloted in services and is supported by the sector and clinical experts. </w:t>
      </w:r>
    </w:p>
    <w:p w14:paraId="22A7E81D" w14:textId="5CC109F5" w:rsidR="00B62068" w:rsidRPr="006B2FDD" w:rsidRDefault="00B62068" w:rsidP="00600FA1">
      <w:pPr>
        <w:pStyle w:val="CallouttextBullets"/>
        <w:spacing w:before="80" w:after="80"/>
        <w:rPr>
          <w:sz w:val="16"/>
          <w:szCs w:val="16"/>
        </w:rPr>
      </w:pPr>
      <w:r w:rsidRPr="006B2FDD">
        <w:rPr>
          <w:sz w:val="16"/>
          <w:szCs w:val="16"/>
        </w:rPr>
        <w:t>67.1 per cent of pilot survey respondents reported that the pilot QI was more appropriate tha</w:t>
      </w:r>
      <w:r w:rsidR="00394076">
        <w:rPr>
          <w:sz w:val="16"/>
          <w:szCs w:val="16"/>
        </w:rPr>
        <w:t>n</w:t>
      </w:r>
      <w:r w:rsidRPr="006B2FDD">
        <w:rPr>
          <w:sz w:val="16"/>
          <w:szCs w:val="16"/>
        </w:rPr>
        <w:t xml:space="preserve"> the existing QI in the QI Program.</w:t>
      </w:r>
    </w:p>
    <w:p w14:paraId="1E806ADE" w14:textId="77777777" w:rsidR="00B62068" w:rsidRPr="006B2FDD" w:rsidRDefault="00B62068" w:rsidP="00600FA1">
      <w:pPr>
        <w:pStyle w:val="CallouttextBullets"/>
        <w:spacing w:before="80" w:after="80"/>
        <w:rPr>
          <w:sz w:val="16"/>
          <w:szCs w:val="16"/>
        </w:rPr>
      </w:pPr>
      <w:r w:rsidRPr="006B2FDD">
        <w:rPr>
          <w:sz w:val="16"/>
          <w:szCs w:val="16"/>
        </w:rPr>
        <w:t>The majority of pilot survey respondents (77.1 per cent) reported the QI provides meaningful and actionable insights about an individual’s care.</w:t>
      </w:r>
    </w:p>
    <w:p w14:paraId="3F908151" w14:textId="77777777" w:rsidR="00B62068" w:rsidRPr="006B2FDD" w:rsidRDefault="00B62068" w:rsidP="00600FA1">
      <w:pPr>
        <w:pStyle w:val="CallouttextBullets"/>
        <w:spacing w:before="80" w:after="80"/>
        <w:rPr>
          <w:sz w:val="16"/>
          <w:szCs w:val="16"/>
        </w:rPr>
      </w:pPr>
      <w:r w:rsidRPr="006B2FDD">
        <w:rPr>
          <w:sz w:val="16"/>
          <w:szCs w:val="16"/>
        </w:rPr>
        <w:t xml:space="preserve">In the pilot, a small proportion of people in residential aged care services had one or more pressure injuries (5.7 per cent). Most people who had pressure injuries, had Stages 1 or 2. There were very few services reporting people with pressure injuries from Stage 3 and beyond. This was expected based on advice from clinical experts and comparison with similar data sources. </w:t>
      </w:r>
    </w:p>
    <w:p w14:paraId="25BDE2E2" w14:textId="77777777" w:rsidR="00B62068" w:rsidRPr="006B2FDD" w:rsidRDefault="00B62068" w:rsidP="00600FA1">
      <w:pPr>
        <w:pStyle w:val="CallouttextBullets"/>
        <w:spacing w:before="80" w:after="80"/>
        <w:rPr>
          <w:sz w:val="16"/>
          <w:szCs w:val="16"/>
        </w:rPr>
      </w:pPr>
      <w:r w:rsidRPr="006B2FDD">
        <w:rPr>
          <w:sz w:val="16"/>
          <w:szCs w:val="16"/>
        </w:rPr>
        <w:t>The range of service responses for people with one or more pressure injuries should allow services to monitor changes in performance, support quality improvement, and provide consumers with the ability to compare information about quality in aged care services.</w:t>
      </w:r>
    </w:p>
    <w:p w14:paraId="00B5C582" w14:textId="77777777" w:rsidR="00B62068" w:rsidRPr="006B2FDD" w:rsidRDefault="00B62068" w:rsidP="00600FA1">
      <w:pPr>
        <w:pStyle w:val="CallouttextBullets"/>
        <w:spacing w:before="80" w:after="80"/>
        <w:rPr>
          <w:sz w:val="16"/>
          <w:szCs w:val="16"/>
        </w:rPr>
      </w:pPr>
      <w:r w:rsidRPr="006B2FDD">
        <w:rPr>
          <w:sz w:val="16"/>
          <w:szCs w:val="16"/>
        </w:rPr>
        <w:t xml:space="preserve">There were very low percentages of pressure injuries acquired outside of the service (0.9 per cent). There is strong support from the sector to reporting externally acquired pressure injuries separately. </w:t>
      </w:r>
    </w:p>
    <w:p w14:paraId="173E81FE" w14:textId="105B0640" w:rsidR="00AF7867" w:rsidRPr="006B2FDD" w:rsidRDefault="00B62068" w:rsidP="000A4872">
      <w:pPr>
        <w:pStyle w:val="CallouttextBullets"/>
        <w:spacing w:before="80" w:after="80"/>
        <w:rPr>
          <w:sz w:val="16"/>
          <w:szCs w:val="16"/>
        </w:rPr>
      </w:pPr>
      <w:r w:rsidRPr="006B2FDD">
        <w:rPr>
          <w:sz w:val="16"/>
          <w:szCs w:val="16"/>
        </w:rPr>
        <w:t>Mixed feedback was received on the ease of data capture for this QI</w:t>
      </w:r>
      <w:r w:rsidR="008F3980" w:rsidRPr="006B2FDD">
        <w:rPr>
          <w:sz w:val="16"/>
          <w:szCs w:val="16"/>
        </w:rPr>
        <w:t xml:space="preserve"> – </w:t>
      </w:r>
      <w:r w:rsidRPr="006B2FDD">
        <w:rPr>
          <w:sz w:val="16"/>
          <w:szCs w:val="16"/>
        </w:rPr>
        <w:t>with services with access to electronic record management systems or other technology generally finding data collection easier.</w:t>
      </w:r>
      <w:r w:rsidR="00AF7867" w:rsidRPr="006B2FDD">
        <w:rPr>
          <w:sz w:val="16"/>
          <w:szCs w:val="16"/>
        </w:rPr>
        <w:br w:type="page"/>
      </w:r>
    </w:p>
    <w:p w14:paraId="18C9CE20" w14:textId="5F3C3A82" w:rsidR="007A497E" w:rsidRPr="00327D4C" w:rsidRDefault="007A497E" w:rsidP="00D3679B">
      <w:pPr>
        <w:pStyle w:val="Heading1"/>
        <w:framePr w:wrap="around"/>
        <w:rPr>
          <w:lang w:val="en-AU"/>
        </w:rPr>
      </w:pPr>
      <w:r w:rsidRPr="007A497E">
        <w:lastRenderedPageBreak/>
        <w:t xml:space="preserve">A revised QI for the Use of Physical </w:t>
      </w:r>
      <w:r w:rsidR="00327D4C">
        <w:br/>
      </w:r>
      <w:r w:rsidR="000A4872" w:rsidRPr="000A4872">
        <w:rPr>
          <w:noProof/>
          <w:lang w:val="en-AU" w:eastAsia="en-AU"/>
        </w:rPr>
        <w:drawing>
          <wp:anchor distT="0" distB="0" distL="114300" distR="114300" simplePos="0" relativeHeight="251659264" behindDoc="0" locked="0" layoutInCell="1" allowOverlap="1" wp14:anchorId="40781632" wp14:editId="51F9AD9F">
            <wp:simplePos x="0" y="0"/>
            <wp:positionH relativeFrom="page">
              <wp:posOffset>8425180</wp:posOffset>
            </wp:positionH>
            <wp:positionV relativeFrom="page">
              <wp:posOffset>0</wp:posOffset>
            </wp:positionV>
            <wp:extent cx="1958400" cy="1404000"/>
            <wp:effectExtent l="0" t="0" r="3810" b="5715"/>
            <wp:wrapNone/>
            <wp:docPr id="680" name="Google Shape;680;p79" descr="Image of a bed and zimmer frame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Google Shape;680;p79"/>
                    <pic:cNvPicPr preferRelativeResize="0"/>
                  </pic:nvPicPr>
                  <pic:blipFill rotWithShape="1">
                    <a:blip r:embed="rId38" cstate="print">
                      <a:alphaModFix/>
                      <a:extLst>
                        <a:ext uri="{28A0092B-C50C-407E-A947-70E740481C1C}">
                          <a14:useLocalDpi xmlns:a14="http://schemas.microsoft.com/office/drawing/2010/main" val="0"/>
                        </a:ext>
                      </a:extLst>
                    </a:blip>
                    <a:srcRect l="4103" r="2856"/>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7E">
        <w:t>Restraint was developed and piloted</w:t>
      </w:r>
    </w:p>
    <w:p w14:paraId="020F20A2" w14:textId="77777777" w:rsidR="00915A72" w:rsidRPr="00915A72" w:rsidRDefault="00915A72" w:rsidP="00915A72">
      <w:pPr>
        <w:pStyle w:val="Callouttext-orangeoutlineOrangeheading"/>
      </w:pPr>
      <w:r w:rsidRPr="00915A72">
        <w:t>Overview of Use of Physical Restraint QI</w:t>
      </w:r>
    </w:p>
    <w:p w14:paraId="19639D54" w14:textId="77777777" w:rsidR="00915A72" w:rsidRPr="00915A72" w:rsidRDefault="00915A72" w:rsidP="00915A72">
      <w:pPr>
        <w:pStyle w:val="Callouttext-orangeoutline-blacktext"/>
      </w:pPr>
      <w:r w:rsidRPr="00915A72">
        <w:t xml:space="preserve">The current QI Program reports two categories of use of physical restraint: intent to restrain and physical restraint devices, reported per 1000 bed days. The data is collected by carrying out three observation assessments over three days during the data collection period. Based on the evidence review and sector consultations, a new QI for use of physical restraint was piloted that measures the percentage of people in the service who have been physically restrained. The pilot QI required services to perform one audit of their restraint records over a three-day period to collect the data. The use of secure areas within a service is considered as physical restraint under the </w:t>
      </w:r>
      <w:r w:rsidRPr="00915A72">
        <w:rPr>
          <w:i/>
          <w:iCs/>
        </w:rPr>
        <w:t>Quality of Care Principles 2014.</w:t>
      </w:r>
      <w:r w:rsidRPr="00915A72">
        <w:t xml:space="preserve"> However, based on sector feedback, the use of physical restraint exclusively by secure area alone was also reported separately.</w:t>
      </w:r>
    </w:p>
    <w:p w14:paraId="56241D1A" w14:textId="6FF416EE" w:rsidR="00915A72" w:rsidRPr="00915A72" w:rsidRDefault="00BA758F" w:rsidP="00915A72">
      <w:pPr>
        <w:pStyle w:val="Caption"/>
      </w:pPr>
      <w:r>
        <w:t>Table </w:t>
      </w:r>
      <w:fldSimple w:instr=" SEQ Table \* ARABIC ">
        <w:r w:rsidR="006B2FDD">
          <w:rPr>
            <w:noProof/>
          </w:rPr>
          <w:t>4</w:t>
        </w:r>
      </w:fldSimple>
      <w:r w:rsidR="00915A72" w:rsidRPr="00915A72">
        <w:rPr>
          <w:lang w:val="en-GB"/>
        </w:rPr>
        <w:t>: QI selected for pilot</w:t>
      </w:r>
      <w:r w:rsidR="00915A72">
        <w:rPr>
          <w:b w:val="0"/>
          <w:lang w:val="en-GB"/>
        </w:rPr>
        <w:t xml:space="preserve"> </w:t>
      </w:r>
      <w:r w:rsidR="009206F1">
        <w:rPr>
          <w:b w:val="0"/>
          <w:lang w:val="en-GB"/>
        </w:rPr>
        <w:t>–</w:t>
      </w:r>
      <w:r w:rsidR="00915A72">
        <w:rPr>
          <w:b w:val="0"/>
          <w:lang w:val="en-GB"/>
        </w:rPr>
        <w:t xml:space="preserve"> </w:t>
      </w:r>
      <w:r w:rsidR="00915A72" w:rsidRPr="00915A72">
        <w:rPr>
          <w:lang w:val="en-GB"/>
        </w:rPr>
        <w:t>Percentage of care recipients physically restrained</w:t>
      </w:r>
    </w:p>
    <w:tbl>
      <w:tblPr>
        <w:tblStyle w:val="PwCColour2"/>
        <w:tblW w:w="4881" w:type="dxa"/>
        <w:tblLook w:val="0420" w:firstRow="1" w:lastRow="0" w:firstColumn="0" w:lastColumn="0" w:noHBand="0" w:noVBand="1"/>
      </w:tblPr>
      <w:tblGrid>
        <w:gridCol w:w="1196"/>
        <w:gridCol w:w="3685"/>
      </w:tblGrid>
      <w:tr w:rsidR="00915A72" w:rsidRPr="00915A72" w14:paraId="0E12E6E5" w14:textId="77777777" w:rsidTr="00DC296F">
        <w:trPr>
          <w:cnfStyle w:val="100000000000" w:firstRow="1" w:lastRow="0" w:firstColumn="0" w:lastColumn="0" w:oddVBand="0" w:evenVBand="0" w:oddHBand="0" w:evenHBand="0" w:firstRowFirstColumn="0" w:firstRowLastColumn="0" w:lastRowFirstColumn="0" w:lastRowLastColumn="0"/>
          <w:trHeight w:val="394"/>
        </w:trPr>
        <w:tc>
          <w:tcPr>
            <w:tcW w:w="1196" w:type="dxa"/>
          </w:tcPr>
          <w:p w14:paraId="5231117B" w14:textId="0A30F78D" w:rsidR="00915A72" w:rsidRPr="00915A72" w:rsidRDefault="00915A72" w:rsidP="00915A72">
            <w:pPr>
              <w:pStyle w:val="TableColumnHeadingNormal"/>
              <w:rPr>
                <w:szCs w:val="16"/>
                <w:lang w:val="en-GB"/>
              </w:rPr>
            </w:pPr>
            <w:r w:rsidRPr="00915A72">
              <w:rPr>
                <w:szCs w:val="16"/>
                <w:lang w:val="en-GB"/>
              </w:rPr>
              <w:t>Criteria</w:t>
            </w:r>
          </w:p>
        </w:tc>
        <w:tc>
          <w:tcPr>
            <w:tcW w:w="3685" w:type="dxa"/>
          </w:tcPr>
          <w:p w14:paraId="3F788854" w14:textId="4E786637" w:rsidR="00915A72" w:rsidRPr="00915A72" w:rsidRDefault="00BC3386" w:rsidP="00915A72">
            <w:pPr>
              <w:pStyle w:val="TableColumnHeadingNormal"/>
              <w:rPr>
                <w:szCs w:val="16"/>
                <w:lang w:val="en-GB"/>
              </w:rPr>
            </w:pPr>
            <w:r>
              <w:rPr>
                <w:szCs w:val="16"/>
                <w:lang w:val="en-GB"/>
              </w:rPr>
              <w:t>Description</w:t>
            </w:r>
          </w:p>
        </w:tc>
      </w:tr>
      <w:tr w:rsidR="00DC296F" w:rsidRPr="00915A72" w14:paraId="729E8D5B" w14:textId="77777777" w:rsidTr="00483AFE">
        <w:trPr>
          <w:cnfStyle w:val="000000100000" w:firstRow="0" w:lastRow="0" w:firstColumn="0" w:lastColumn="0" w:oddVBand="0" w:evenVBand="0" w:oddHBand="1" w:evenHBand="0" w:firstRowFirstColumn="0" w:firstRowLastColumn="0" w:lastRowFirstColumn="0" w:lastRowLastColumn="0"/>
          <w:trHeight w:val="50"/>
        </w:trPr>
        <w:tc>
          <w:tcPr>
            <w:tcW w:w="1196" w:type="dxa"/>
            <w:hideMark/>
          </w:tcPr>
          <w:p w14:paraId="7E5A031F" w14:textId="77777777" w:rsidR="00915A72" w:rsidRPr="00DC296F" w:rsidRDefault="00915A72" w:rsidP="00915A72">
            <w:pPr>
              <w:pStyle w:val="TableTextNormal"/>
              <w:rPr>
                <w:b/>
                <w:bCs/>
                <w:color w:val="D04A02" w:themeColor="accent1"/>
                <w:szCs w:val="16"/>
              </w:rPr>
            </w:pPr>
            <w:r w:rsidRPr="00DC296F">
              <w:rPr>
                <w:b/>
                <w:bCs/>
                <w:color w:val="D04A02" w:themeColor="accent1"/>
                <w:szCs w:val="16"/>
                <w:lang w:val="en-GB"/>
              </w:rPr>
              <w:t>Pilot collection</w:t>
            </w:r>
          </w:p>
        </w:tc>
        <w:tc>
          <w:tcPr>
            <w:tcW w:w="3685" w:type="dxa"/>
            <w:hideMark/>
          </w:tcPr>
          <w:p w14:paraId="5E36AD2D" w14:textId="77777777" w:rsidR="00915A72" w:rsidRPr="00915A72" w:rsidRDefault="00915A72" w:rsidP="00915A72">
            <w:pPr>
              <w:pStyle w:val="TableTextNormal"/>
              <w:rPr>
                <w:szCs w:val="16"/>
              </w:rPr>
            </w:pPr>
            <w:r w:rsidRPr="00915A72">
              <w:rPr>
                <w:szCs w:val="16"/>
                <w:lang w:val="en-GB"/>
              </w:rPr>
              <w:t>One three-day record review for every person</w:t>
            </w:r>
          </w:p>
        </w:tc>
      </w:tr>
      <w:tr w:rsidR="00915A72" w:rsidRPr="00915A72" w14:paraId="3E5E7D85" w14:textId="77777777" w:rsidTr="00483AFE">
        <w:trPr>
          <w:trHeight w:val="50"/>
        </w:trPr>
        <w:tc>
          <w:tcPr>
            <w:tcW w:w="1196" w:type="dxa"/>
            <w:hideMark/>
          </w:tcPr>
          <w:p w14:paraId="47A1DF7C" w14:textId="77777777" w:rsidR="00915A72" w:rsidRPr="00DC296F" w:rsidRDefault="00915A72" w:rsidP="00915A72">
            <w:pPr>
              <w:pStyle w:val="TableTextNormal"/>
              <w:rPr>
                <w:b/>
                <w:bCs/>
                <w:color w:val="D04A02" w:themeColor="accent1"/>
                <w:szCs w:val="16"/>
              </w:rPr>
            </w:pPr>
            <w:r w:rsidRPr="00DC296F">
              <w:rPr>
                <w:b/>
                <w:bCs/>
                <w:color w:val="D04A02" w:themeColor="accent1"/>
                <w:szCs w:val="16"/>
                <w:lang w:val="en-GB"/>
              </w:rPr>
              <w:t>QI reporting</w:t>
            </w:r>
          </w:p>
        </w:tc>
        <w:tc>
          <w:tcPr>
            <w:tcW w:w="3685" w:type="dxa"/>
            <w:hideMark/>
          </w:tcPr>
          <w:p w14:paraId="2807629A" w14:textId="77777777" w:rsidR="00915A72" w:rsidRPr="00915A72" w:rsidRDefault="00915A72" w:rsidP="00915A72">
            <w:pPr>
              <w:pStyle w:val="TableTextNormal"/>
              <w:rPr>
                <w:szCs w:val="16"/>
              </w:rPr>
            </w:pPr>
            <w:r w:rsidRPr="00915A72">
              <w:rPr>
                <w:szCs w:val="16"/>
                <w:lang w:val="en-GB"/>
              </w:rPr>
              <w:t>People who were physically restrained</w:t>
            </w:r>
          </w:p>
        </w:tc>
      </w:tr>
      <w:tr w:rsidR="00DC296F" w:rsidRPr="00915A72" w14:paraId="7AEEFEBE" w14:textId="77777777" w:rsidTr="00DC296F">
        <w:trPr>
          <w:cnfStyle w:val="000000100000" w:firstRow="0" w:lastRow="0" w:firstColumn="0" w:lastColumn="0" w:oddVBand="0" w:evenVBand="0" w:oddHBand="1" w:evenHBand="0" w:firstRowFirstColumn="0" w:firstRowLastColumn="0" w:lastRowFirstColumn="0" w:lastRowLastColumn="0"/>
          <w:trHeight w:val="389"/>
        </w:trPr>
        <w:tc>
          <w:tcPr>
            <w:tcW w:w="1196" w:type="dxa"/>
            <w:tcBorders>
              <w:bottom w:val="single" w:sz="4" w:space="0" w:color="FFFFFF" w:themeColor="background1"/>
            </w:tcBorders>
            <w:hideMark/>
          </w:tcPr>
          <w:p w14:paraId="4A022D69" w14:textId="77777777" w:rsidR="00915A72" w:rsidRPr="00DC296F" w:rsidRDefault="00915A72" w:rsidP="00915A72">
            <w:pPr>
              <w:pStyle w:val="TableTextNormal"/>
              <w:rPr>
                <w:b/>
                <w:bCs/>
                <w:color w:val="D04A02" w:themeColor="accent1"/>
                <w:szCs w:val="16"/>
              </w:rPr>
            </w:pPr>
            <w:r w:rsidRPr="00DC296F">
              <w:rPr>
                <w:b/>
                <w:bCs/>
                <w:color w:val="D04A02" w:themeColor="accent1"/>
                <w:szCs w:val="16"/>
                <w:lang w:val="en-GB"/>
              </w:rPr>
              <w:t>Additional reporting</w:t>
            </w:r>
          </w:p>
        </w:tc>
        <w:tc>
          <w:tcPr>
            <w:tcW w:w="3685" w:type="dxa"/>
            <w:tcBorders>
              <w:bottom w:val="single" w:sz="4" w:space="0" w:color="FFFFFF" w:themeColor="background1"/>
            </w:tcBorders>
            <w:hideMark/>
          </w:tcPr>
          <w:p w14:paraId="5094E3AB" w14:textId="54CFA021" w:rsidR="00915A72" w:rsidRPr="00915A72" w:rsidRDefault="00915A72" w:rsidP="00915A72">
            <w:pPr>
              <w:pStyle w:val="TableTextNormal"/>
              <w:rPr>
                <w:szCs w:val="16"/>
              </w:rPr>
            </w:pPr>
            <w:r w:rsidRPr="00915A72">
              <w:rPr>
                <w:szCs w:val="16"/>
                <w:lang w:val="en-GB"/>
              </w:rPr>
              <w:t>People who were physically restrained only by the use of a secure area</w:t>
            </w:r>
          </w:p>
        </w:tc>
      </w:tr>
      <w:tr w:rsidR="00915A72" w:rsidRPr="00915A72" w14:paraId="6AB98574" w14:textId="77777777" w:rsidTr="00483AFE">
        <w:trPr>
          <w:trHeight w:val="50"/>
        </w:trPr>
        <w:tc>
          <w:tcPr>
            <w:tcW w:w="1196" w:type="dxa"/>
            <w:tcBorders>
              <w:bottom w:val="single" w:sz="8" w:space="0" w:color="7D7D7D" w:themeColor="text2"/>
            </w:tcBorders>
            <w:hideMark/>
          </w:tcPr>
          <w:p w14:paraId="3DAFC73E" w14:textId="77777777" w:rsidR="00915A72" w:rsidRPr="00DC296F" w:rsidRDefault="00915A72" w:rsidP="00915A72">
            <w:pPr>
              <w:pStyle w:val="TableTextNormal"/>
              <w:rPr>
                <w:b/>
                <w:bCs/>
                <w:color w:val="D04A02" w:themeColor="accent1"/>
                <w:szCs w:val="16"/>
              </w:rPr>
            </w:pPr>
            <w:r w:rsidRPr="00DC296F">
              <w:rPr>
                <w:b/>
                <w:bCs/>
                <w:color w:val="D04A02" w:themeColor="accent1"/>
                <w:szCs w:val="16"/>
                <w:lang w:val="en-GB"/>
              </w:rPr>
              <w:t>Exclusions</w:t>
            </w:r>
          </w:p>
        </w:tc>
        <w:tc>
          <w:tcPr>
            <w:tcW w:w="3685" w:type="dxa"/>
            <w:tcBorders>
              <w:bottom w:val="single" w:sz="8" w:space="0" w:color="7D7D7D" w:themeColor="text2"/>
            </w:tcBorders>
            <w:hideMark/>
          </w:tcPr>
          <w:p w14:paraId="1B7B780F" w14:textId="71BF7EEE" w:rsidR="00915A72" w:rsidRPr="00915A72" w:rsidRDefault="00915A72" w:rsidP="00915A72">
            <w:pPr>
              <w:pStyle w:val="TableTextNormal"/>
              <w:rPr>
                <w:szCs w:val="16"/>
              </w:rPr>
            </w:pPr>
            <w:r w:rsidRPr="00915A72">
              <w:rPr>
                <w:szCs w:val="16"/>
                <w:lang w:val="en-GB"/>
              </w:rPr>
              <w:t>People who were absent from the service for the duration of the assessment period</w:t>
            </w:r>
          </w:p>
        </w:tc>
      </w:tr>
    </w:tbl>
    <w:p w14:paraId="25D2AEDB" w14:textId="0604551E" w:rsidR="00044D61" w:rsidRDefault="00044D61" w:rsidP="00FB22E7">
      <w:pPr>
        <w:pStyle w:val="PwCNormal-Single"/>
      </w:pPr>
    </w:p>
    <w:p w14:paraId="212C26E7" w14:textId="77777777" w:rsidR="009206F1" w:rsidRPr="009206F1" w:rsidRDefault="009206F1" w:rsidP="00FB22E7">
      <w:pPr>
        <w:pStyle w:val="Callouttext-orangefill"/>
        <w:keepNext/>
        <w:keepLines/>
        <w:spacing w:before="0"/>
        <w:rPr>
          <w:b/>
          <w:bCs w:val="0"/>
        </w:rPr>
      </w:pPr>
      <w:r w:rsidRPr="009206F1">
        <w:rPr>
          <w:b/>
          <w:bCs w:val="0"/>
        </w:rPr>
        <w:t>Potential impact of COVID-19</w:t>
      </w:r>
    </w:p>
    <w:p w14:paraId="35DD258A" w14:textId="01F1FBC5" w:rsidR="009206F1" w:rsidRPr="00600FA1" w:rsidRDefault="009206F1" w:rsidP="00FB22E7">
      <w:pPr>
        <w:pStyle w:val="Callouttext-orangefill"/>
        <w:keepNext/>
        <w:keepLines/>
        <w:rPr>
          <w:sz w:val="16"/>
          <w:szCs w:val="16"/>
        </w:rPr>
      </w:pPr>
      <w:r w:rsidRPr="00600FA1">
        <w:rPr>
          <w:sz w:val="16"/>
          <w:szCs w:val="16"/>
        </w:rPr>
        <w:t>Some services indicated that they anticipated that required responses to COVID-19 could potentially result in an increased use of secure areas to ‘lock-down’ their service</w:t>
      </w:r>
      <w:r w:rsidR="008F3980" w:rsidRPr="00600FA1">
        <w:rPr>
          <w:sz w:val="16"/>
          <w:szCs w:val="16"/>
        </w:rPr>
        <w:t xml:space="preserve"> – </w:t>
      </w:r>
      <w:r w:rsidRPr="00600FA1">
        <w:rPr>
          <w:sz w:val="16"/>
          <w:szCs w:val="16"/>
        </w:rPr>
        <w:t>and impact on their results in the pilot, particularly in pilot cycle 2. While some resulting variation was anticipated, a comparison of the data for this QI from pilot cycle 1 and pilot cycle 2 showed minimal variation. In other words, an increase in the use of physical restraints (including environmental restraints) due to service responses to COVID-19 was not observed in the pilot.</w:t>
      </w:r>
    </w:p>
    <w:p w14:paraId="40A963F6" w14:textId="34C28EDB" w:rsidR="009206F1" w:rsidRPr="009206F1" w:rsidRDefault="00BA758F" w:rsidP="009206F1">
      <w:pPr>
        <w:pStyle w:val="Caption"/>
      </w:pPr>
      <w:r>
        <w:t>Table </w:t>
      </w:r>
      <w:fldSimple w:instr=" SEQ Table \* ARABIC ">
        <w:r w:rsidR="006B2FDD">
          <w:rPr>
            <w:noProof/>
          </w:rPr>
          <w:t>5</w:t>
        </w:r>
      </w:fldSimple>
      <w:r w:rsidR="009206F1" w:rsidRPr="009206F1">
        <w:rPr>
          <w:lang w:val="en-GB"/>
        </w:rPr>
        <w:t>: National average</w:t>
      </w:r>
      <w:r w:rsidR="008F3980">
        <w:rPr>
          <w:lang w:val="en-GB"/>
        </w:rPr>
        <w:t xml:space="preserve"> – </w:t>
      </w:r>
      <w:r w:rsidR="009206F1" w:rsidRPr="009206F1">
        <w:rPr>
          <w:lang w:val="en-GB"/>
        </w:rPr>
        <w:t xml:space="preserve">pilot results </w:t>
      </w:r>
    </w:p>
    <w:tbl>
      <w:tblPr>
        <w:tblStyle w:val="PwCColour2"/>
        <w:tblW w:w="4933" w:type="dxa"/>
        <w:tblLook w:val="0460" w:firstRow="1" w:lastRow="1" w:firstColumn="0" w:lastColumn="0" w:noHBand="0" w:noVBand="1"/>
      </w:tblPr>
      <w:tblGrid>
        <w:gridCol w:w="4139"/>
        <w:gridCol w:w="794"/>
      </w:tblGrid>
      <w:tr w:rsidR="009206F1" w:rsidRPr="001014E0" w14:paraId="21DFDCF3" w14:textId="77777777" w:rsidTr="00483AFE">
        <w:trPr>
          <w:cnfStyle w:val="100000000000" w:firstRow="1" w:lastRow="0" w:firstColumn="0" w:lastColumn="0" w:oddVBand="0" w:evenVBand="0" w:oddHBand="0" w:evenHBand="0" w:firstRowFirstColumn="0" w:firstRowLastColumn="0" w:lastRowFirstColumn="0" w:lastRowLastColumn="0"/>
          <w:trHeight w:val="261"/>
        </w:trPr>
        <w:tc>
          <w:tcPr>
            <w:tcW w:w="4139" w:type="dxa"/>
          </w:tcPr>
          <w:p w14:paraId="2850FDA0" w14:textId="77777777" w:rsidR="009206F1" w:rsidRPr="001014E0" w:rsidRDefault="009206F1" w:rsidP="00BC3386">
            <w:pPr>
              <w:pStyle w:val="TableColumnHeadingNormal"/>
              <w:rPr>
                <w:szCs w:val="16"/>
              </w:rPr>
            </w:pPr>
            <w:r w:rsidRPr="001014E0">
              <w:rPr>
                <w:szCs w:val="16"/>
              </w:rPr>
              <w:t>Pilot results</w:t>
            </w:r>
          </w:p>
        </w:tc>
        <w:tc>
          <w:tcPr>
            <w:tcW w:w="794" w:type="dxa"/>
          </w:tcPr>
          <w:p w14:paraId="461EAD01" w14:textId="5CBAA9D2" w:rsidR="009206F1" w:rsidRPr="001014E0" w:rsidRDefault="00BC3386" w:rsidP="00BC3386">
            <w:pPr>
              <w:pStyle w:val="TableColumnHeadingNormal"/>
              <w:keepNext w:val="0"/>
              <w:keepLines w:val="0"/>
              <w:jc w:val="right"/>
              <w:rPr>
                <w:szCs w:val="16"/>
              </w:rPr>
            </w:pPr>
            <w:r w:rsidRPr="00BC3386">
              <w:t>Value</w:t>
            </w:r>
          </w:p>
        </w:tc>
      </w:tr>
      <w:tr w:rsidR="009206F1" w:rsidRPr="001014E0" w14:paraId="7C00C3C0" w14:textId="77777777" w:rsidTr="00483AFE">
        <w:trPr>
          <w:cnfStyle w:val="000000100000" w:firstRow="0" w:lastRow="0" w:firstColumn="0" w:lastColumn="0" w:oddVBand="0" w:evenVBand="0" w:oddHBand="1" w:evenHBand="0" w:firstRowFirstColumn="0" w:firstRowLastColumn="0" w:lastRowFirstColumn="0" w:lastRowLastColumn="0"/>
          <w:trHeight w:val="261"/>
        </w:trPr>
        <w:tc>
          <w:tcPr>
            <w:tcW w:w="4139" w:type="dxa"/>
            <w:hideMark/>
          </w:tcPr>
          <w:p w14:paraId="242C2B19" w14:textId="7384D77C" w:rsidR="009206F1" w:rsidRPr="009206F1" w:rsidRDefault="009206F1" w:rsidP="009206F1">
            <w:pPr>
              <w:pStyle w:val="TableTextNormal"/>
              <w:rPr>
                <w:b/>
                <w:bCs/>
                <w:szCs w:val="16"/>
              </w:rPr>
            </w:pPr>
            <w:r w:rsidRPr="009206F1">
              <w:rPr>
                <w:rFonts w:eastAsia="Arial"/>
                <w:b/>
                <w:bCs/>
                <w:szCs w:val="16"/>
              </w:rPr>
              <w:t xml:space="preserve">QI: Percentage of care recipients who were physically restrained </w:t>
            </w:r>
          </w:p>
        </w:tc>
        <w:tc>
          <w:tcPr>
            <w:tcW w:w="794" w:type="dxa"/>
            <w:hideMark/>
          </w:tcPr>
          <w:p w14:paraId="4D7E293C" w14:textId="558FCF2B" w:rsidR="009206F1" w:rsidRPr="009206F1" w:rsidRDefault="009206F1" w:rsidP="009206F1">
            <w:pPr>
              <w:pStyle w:val="TableTextNormal"/>
              <w:jc w:val="right"/>
              <w:rPr>
                <w:b/>
                <w:bCs/>
                <w:color w:val="D04A02" w:themeColor="accent1"/>
                <w:szCs w:val="16"/>
              </w:rPr>
            </w:pPr>
            <w:r w:rsidRPr="009206F1">
              <w:rPr>
                <w:rFonts w:eastAsia="Arial"/>
                <w:b/>
                <w:bCs/>
                <w:color w:val="D04A02" w:themeColor="accent1"/>
                <w:szCs w:val="16"/>
              </w:rPr>
              <w:t>28.7%</w:t>
            </w:r>
          </w:p>
        </w:tc>
      </w:tr>
      <w:tr w:rsidR="009206F1" w:rsidRPr="001014E0" w14:paraId="2D3DE5EB" w14:textId="77777777" w:rsidTr="00483AFE">
        <w:trPr>
          <w:trHeight w:val="274"/>
        </w:trPr>
        <w:tc>
          <w:tcPr>
            <w:tcW w:w="4139" w:type="dxa"/>
            <w:hideMark/>
          </w:tcPr>
          <w:p w14:paraId="44629E9A" w14:textId="1907E627" w:rsidR="009206F1" w:rsidRPr="009206F1" w:rsidRDefault="009206F1" w:rsidP="009206F1">
            <w:pPr>
              <w:pStyle w:val="TableTextNormal"/>
              <w:rPr>
                <w:szCs w:val="16"/>
              </w:rPr>
            </w:pPr>
            <w:r w:rsidRPr="009206F1">
              <w:rPr>
                <w:rFonts w:eastAsia="Arial"/>
                <w:szCs w:val="16"/>
              </w:rPr>
              <w:t>Percentage of care recipients who were physically restrained by use of a secure area only</w:t>
            </w:r>
          </w:p>
        </w:tc>
        <w:tc>
          <w:tcPr>
            <w:tcW w:w="794" w:type="dxa"/>
            <w:hideMark/>
          </w:tcPr>
          <w:p w14:paraId="166B4B8C" w14:textId="5F153331" w:rsidR="009206F1" w:rsidRPr="009206F1" w:rsidRDefault="009206F1" w:rsidP="009206F1">
            <w:pPr>
              <w:pStyle w:val="TableTextNormal"/>
              <w:jc w:val="right"/>
              <w:rPr>
                <w:b/>
                <w:bCs/>
                <w:color w:val="D04A02" w:themeColor="accent1"/>
                <w:szCs w:val="16"/>
              </w:rPr>
            </w:pPr>
            <w:r w:rsidRPr="009206F1">
              <w:rPr>
                <w:rFonts w:eastAsia="Arial"/>
                <w:b/>
                <w:bCs/>
                <w:color w:val="D04A02" w:themeColor="accent1"/>
                <w:szCs w:val="16"/>
              </w:rPr>
              <w:t>18.5%</w:t>
            </w:r>
          </w:p>
        </w:tc>
      </w:tr>
      <w:tr w:rsidR="009206F1" w:rsidRPr="001014E0" w14:paraId="792D0A34" w14:textId="77777777" w:rsidTr="00483AFE">
        <w:trPr>
          <w:cnfStyle w:val="010000000000" w:firstRow="0" w:lastRow="1" w:firstColumn="0" w:lastColumn="0" w:oddVBand="0" w:evenVBand="0" w:oddHBand="0" w:evenHBand="0" w:firstRowFirstColumn="0" w:firstRowLastColumn="0" w:lastRowFirstColumn="0" w:lastRowLastColumn="0"/>
          <w:trHeight w:val="261"/>
        </w:trPr>
        <w:tc>
          <w:tcPr>
            <w:tcW w:w="4139" w:type="dxa"/>
            <w:hideMark/>
          </w:tcPr>
          <w:p w14:paraId="3AAA3AB8" w14:textId="503A8D24" w:rsidR="009206F1" w:rsidRPr="009206F1" w:rsidRDefault="009206F1" w:rsidP="009206F1">
            <w:pPr>
              <w:pStyle w:val="TableTextNormal"/>
              <w:rPr>
                <w:szCs w:val="16"/>
              </w:rPr>
            </w:pPr>
            <w:r w:rsidRPr="009206F1">
              <w:rPr>
                <w:rFonts w:eastAsia="Arial"/>
                <w:szCs w:val="16"/>
              </w:rPr>
              <w:t>Number of care recipients assessed for this QI</w:t>
            </w:r>
          </w:p>
        </w:tc>
        <w:tc>
          <w:tcPr>
            <w:tcW w:w="794" w:type="dxa"/>
            <w:hideMark/>
          </w:tcPr>
          <w:p w14:paraId="2F9B7039" w14:textId="113E823C" w:rsidR="009206F1" w:rsidRPr="009206F1" w:rsidRDefault="009206F1" w:rsidP="009206F1">
            <w:pPr>
              <w:pStyle w:val="TableTextNormal"/>
              <w:jc w:val="right"/>
              <w:rPr>
                <w:b/>
                <w:bCs/>
                <w:color w:val="D04A02" w:themeColor="accent1"/>
                <w:szCs w:val="16"/>
              </w:rPr>
            </w:pPr>
            <w:r w:rsidRPr="009206F1">
              <w:rPr>
                <w:rFonts w:eastAsia="Arial"/>
                <w:b/>
                <w:bCs/>
                <w:color w:val="D04A02" w:themeColor="accent1"/>
                <w:szCs w:val="16"/>
              </w:rPr>
              <w:t>11,402</w:t>
            </w:r>
          </w:p>
        </w:tc>
      </w:tr>
    </w:tbl>
    <w:p w14:paraId="79E66B3E" w14:textId="77777777" w:rsidR="009206F1" w:rsidRPr="009206F1" w:rsidRDefault="009206F1" w:rsidP="009206F1">
      <w:pPr>
        <w:pStyle w:val="Caption"/>
      </w:pPr>
      <w:r w:rsidRPr="009206F1">
        <w:rPr>
          <w:lang w:val="en-GB"/>
        </w:rPr>
        <w:t xml:space="preserve">Summary pilot results (192 pilot data submissions) </w:t>
      </w:r>
    </w:p>
    <w:p w14:paraId="0C3E09CE" w14:textId="77777777" w:rsidR="009206F1" w:rsidRPr="009206F1" w:rsidRDefault="009206F1" w:rsidP="009206F1">
      <w:pPr>
        <w:pStyle w:val="PwCNormal"/>
      </w:pPr>
      <w:r w:rsidRPr="009206F1">
        <w:rPr>
          <w:lang w:val="en-GB"/>
        </w:rPr>
        <w:t>QI: Percentage of people who were physically restrained</w:t>
      </w:r>
    </w:p>
    <w:p w14:paraId="6729CD48" w14:textId="5531753E" w:rsidR="009206F1" w:rsidRPr="009206F1" w:rsidRDefault="000A4872" w:rsidP="009206F1">
      <w:pPr>
        <w:pStyle w:val="PwCNormal"/>
      </w:pPr>
      <w:r w:rsidRPr="000A4872">
        <w:rPr>
          <w:noProof/>
          <w:lang w:eastAsia="en-AU"/>
        </w:rPr>
        <w:drawing>
          <wp:inline distT="0" distB="0" distL="0" distR="0" wp14:anchorId="7B78BD5B" wp14:editId="2B5C153E">
            <wp:extent cx="3060000" cy="769127"/>
            <wp:effectExtent l="0" t="0" r="7620" b="0"/>
            <wp:docPr id="43" name="Picture 43" descr="Diagram showing percentages:&#10;Minimum response: 0%&#10;Mean: 28.7%&#10;Median: 22.3%&#10;Standard Deviation: 28.8%&#10;Maximum respons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0000" cy="769127"/>
                    </a:xfrm>
                    <a:prstGeom prst="rect">
                      <a:avLst/>
                    </a:prstGeom>
                    <a:noFill/>
                    <a:ln>
                      <a:noFill/>
                    </a:ln>
                  </pic:spPr>
                </pic:pic>
              </a:graphicData>
            </a:graphic>
          </wp:inline>
        </w:drawing>
      </w:r>
    </w:p>
    <w:p w14:paraId="3A458433" w14:textId="533CECB4" w:rsidR="009206F1" w:rsidRPr="009206F1" w:rsidRDefault="009206F1" w:rsidP="00AF0136">
      <w:pPr>
        <w:pStyle w:val="Quote"/>
        <w:spacing w:before="120"/>
        <w:rPr>
          <w:lang w:val="en-US"/>
        </w:rPr>
      </w:pPr>
      <w:r w:rsidRPr="006C1CD1">
        <w:rPr>
          <w:rStyle w:val="QuoteMark"/>
        </w:rPr>
        <w:lastRenderedPageBreak/>
        <w:t>“</w:t>
      </w:r>
      <w:r w:rsidRPr="009206F1">
        <w:rPr>
          <w:lang w:val="en-GB"/>
        </w:rPr>
        <w:t xml:space="preserve">I definitely prefer this method of data collection… </w:t>
      </w:r>
      <w:r w:rsidRPr="009206F1">
        <w:rPr>
          <w:lang w:val="en-GB"/>
        </w:rPr>
        <w:br/>
        <w:t>it is less time consuming than the current method.”</w:t>
      </w:r>
    </w:p>
    <w:p w14:paraId="17ED7750" w14:textId="77777777" w:rsidR="009206F1" w:rsidRDefault="009206F1" w:rsidP="006C1CD1">
      <w:pPr>
        <w:pStyle w:val="QuoteSource"/>
      </w:pPr>
      <w:r w:rsidRPr="001014E0">
        <w:t>- aged care service involved in the pilot</w:t>
      </w:r>
    </w:p>
    <w:p w14:paraId="73639A5C" w14:textId="77777777" w:rsidR="009206F1" w:rsidRPr="009206F1" w:rsidRDefault="009206F1" w:rsidP="006B2FDD">
      <w:pPr>
        <w:pStyle w:val="Callouttext"/>
        <w:keepNext/>
        <w:keepLines/>
        <w:rPr>
          <w:b/>
          <w:bCs w:val="0"/>
        </w:rPr>
      </w:pPr>
      <w:r w:rsidRPr="009206F1">
        <w:rPr>
          <w:b/>
          <w:bCs w:val="0"/>
        </w:rPr>
        <w:t xml:space="preserve">Summary of findings </w:t>
      </w:r>
    </w:p>
    <w:p w14:paraId="4F25BC26" w14:textId="62D209E1" w:rsidR="009206F1" w:rsidRPr="00600FA1" w:rsidRDefault="009206F1" w:rsidP="006B2FDD">
      <w:pPr>
        <w:pStyle w:val="CallouttextBullets"/>
        <w:keepNext/>
        <w:keepLines/>
        <w:spacing w:before="80" w:after="80"/>
        <w:rPr>
          <w:sz w:val="16"/>
          <w:szCs w:val="16"/>
        </w:rPr>
      </w:pPr>
      <w:r w:rsidRPr="00600FA1">
        <w:rPr>
          <w:sz w:val="16"/>
          <w:szCs w:val="16"/>
        </w:rPr>
        <w:t>A revised QI that measure</w:t>
      </w:r>
      <w:r w:rsidR="00FB11F7">
        <w:rPr>
          <w:sz w:val="16"/>
          <w:szCs w:val="16"/>
        </w:rPr>
        <w:t>s</w:t>
      </w:r>
      <w:r w:rsidRPr="00600FA1">
        <w:rPr>
          <w:sz w:val="16"/>
          <w:szCs w:val="16"/>
        </w:rPr>
        <w:t xml:space="preserve"> the percentage of people physically restrained was developed and piloted in response to the evidence review and sector feedback on the current QI.</w:t>
      </w:r>
    </w:p>
    <w:p w14:paraId="75AFDA0A" w14:textId="44A00C3D" w:rsidR="009206F1" w:rsidRPr="00600FA1" w:rsidRDefault="009206F1" w:rsidP="006B2FDD">
      <w:pPr>
        <w:pStyle w:val="CallouttextBullets"/>
        <w:keepNext/>
        <w:keepLines/>
        <w:spacing w:before="80" w:after="80"/>
        <w:rPr>
          <w:sz w:val="16"/>
          <w:szCs w:val="16"/>
        </w:rPr>
      </w:pPr>
      <w:r w:rsidRPr="00600FA1">
        <w:rPr>
          <w:sz w:val="16"/>
          <w:szCs w:val="16"/>
        </w:rPr>
        <w:t>The revised QI performed well when piloted in services and is well supported by the sector and clinical experts. Over half (55.6 per cent) pilot survey respondents reported that the pilot QI was more appropriate tha</w:t>
      </w:r>
      <w:r w:rsidR="00FB11F7">
        <w:rPr>
          <w:sz w:val="16"/>
          <w:szCs w:val="16"/>
        </w:rPr>
        <w:t>n</w:t>
      </w:r>
      <w:r w:rsidRPr="00600FA1">
        <w:rPr>
          <w:sz w:val="16"/>
          <w:szCs w:val="16"/>
        </w:rPr>
        <w:t xml:space="preserve"> the existing QI in the QI Program, while an additional 23.8 per cent were unsure.</w:t>
      </w:r>
    </w:p>
    <w:p w14:paraId="764CA279" w14:textId="61855D39" w:rsidR="009206F1" w:rsidRPr="00600FA1" w:rsidRDefault="009206F1" w:rsidP="006B2FDD">
      <w:pPr>
        <w:pStyle w:val="CallouttextBullets"/>
        <w:spacing w:before="80" w:after="80"/>
        <w:rPr>
          <w:sz w:val="16"/>
          <w:szCs w:val="16"/>
        </w:rPr>
      </w:pPr>
      <w:r w:rsidRPr="00600FA1">
        <w:rPr>
          <w:sz w:val="16"/>
          <w:szCs w:val="16"/>
        </w:rPr>
        <w:t>About a quarter of people had been physically restrained</w:t>
      </w:r>
      <w:r w:rsidRPr="00600FA1">
        <w:rPr>
          <w:sz w:val="16"/>
          <w:szCs w:val="16"/>
        </w:rPr>
        <w:br/>
        <w:t>(28.7 per cent). However, the percentage of people who had been restrained only by the use of a secure area was 18.5 per cent and the percentage of people who were physically restrained by means other than a secure area only was 10.</w:t>
      </w:r>
      <w:r w:rsidR="005659D4">
        <w:rPr>
          <w:sz w:val="16"/>
          <w:szCs w:val="16"/>
        </w:rPr>
        <w:t>2</w:t>
      </w:r>
      <w:r w:rsidRPr="00600FA1">
        <w:rPr>
          <w:sz w:val="16"/>
          <w:szCs w:val="16"/>
        </w:rPr>
        <w:t xml:space="preserve"> per cent. These results were expected based on advice from clinical experts. </w:t>
      </w:r>
    </w:p>
    <w:p w14:paraId="7501EB13" w14:textId="77777777" w:rsidR="009206F1" w:rsidRPr="00600FA1" w:rsidRDefault="009206F1" w:rsidP="006B2FDD">
      <w:pPr>
        <w:pStyle w:val="CallouttextBullets"/>
        <w:spacing w:before="80" w:after="80"/>
        <w:rPr>
          <w:sz w:val="16"/>
          <w:szCs w:val="16"/>
        </w:rPr>
      </w:pPr>
      <w:r w:rsidRPr="00600FA1">
        <w:rPr>
          <w:sz w:val="16"/>
          <w:szCs w:val="16"/>
        </w:rPr>
        <w:t>There was a very broad range of responses in relation to the percentage of people physically restrained (between 0 and 100 per cent). This upper range was reported by services who have all people residing within secure areas. This variation should allow services to monitor changes in performance and support improvement and to provide consumers with the ability to compare information about quality in aged care services.</w:t>
      </w:r>
    </w:p>
    <w:p w14:paraId="65A42020" w14:textId="77777777" w:rsidR="009206F1" w:rsidRPr="00600FA1" w:rsidRDefault="009206F1" w:rsidP="006B2FDD">
      <w:pPr>
        <w:pStyle w:val="CallouttextBullets"/>
        <w:spacing w:before="80" w:after="80"/>
        <w:rPr>
          <w:sz w:val="16"/>
          <w:szCs w:val="16"/>
        </w:rPr>
      </w:pPr>
      <w:r w:rsidRPr="00600FA1">
        <w:rPr>
          <w:sz w:val="16"/>
          <w:szCs w:val="16"/>
        </w:rPr>
        <w:t xml:space="preserve">The national average results show that close to two thirds (64.3 per cent) of people who were physically restrained, were restrained exclusively by the use of a secure area. </w:t>
      </w:r>
    </w:p>
    <w:p w14:paraId="64715EF0" w14:textId="77777777" w:rsidR="009206F1" w:rsidRPr="00600FA1" w:rsidRDefault="009206F1" w:rsidP="006B2FDD">
      <w:pPr>
        <w:pStyle w:val="CallouttextBullets"/>
        <w:spacing w:before="80" w:after="80"/>
        <w:rPr>
          <w:sz w:val="16"/>
          <w:szCs w:val="16"/>
        </w:rPr>
      </w:pPr>
      <w:r w:rsidRPr="00600FA1">
        <w:rPr>
          <w:sz w:val="16"/>
          <w:szCs w:val="16"/>
        </w:rPr>
        <w:t>The majority of pilot survey respondents (73.0 per cent) reported that the piloted QI provides meaningful and actionable insights about an individual’s care.</w:t>
      </w:r>
    </w:p>
    <w:p w14:paraId="039ABA72" w14:textId="30DE8C55" w:rsidR="000C7ECD" w:rsidRPr="008F3980" w:rsidRDefault="009206F1" w:rsidP="006B2FDD">
      <w:pPr>
        <w:pStyle w:val="CallouttextBullets"/>
        <w:spacing w:before="80" w:after="80"/>
      </w:pPr>
      <w:r w:rsidRPr="00600FA1">
        <w:rPr>
          <w:sz w:val="16"/>
          <w:szCs w:val="16"/>
        </w:rPr>
        <w:t xml:space="preserve">Two thirds (67.2 per cent) of pilot survey respondents reported the data collection and reporting process for this QI process to be more feasible than the current QI in the QI Program. Many services provided commentary in their feedback that a record audit was more feasible than performing nine observations to count the use of physical restraint over the quarter (as currently required under the QI Program). </w:t>
      </w:r>
      <w:r w:rsidR="000C7ECD">
        <w:br w:type="page"/>
      </w:r>
    </w:p>
    <w:p w14:paraId="3B4565A8" w14:textId="5F62A971" w:rsidR="00044D61" w:rsidRDefault="007A497E" w:rsidP="00D3679B">
      <w:pPr>
        <w:pStyle w:val="Heading1"/>
        <w:framePr w:wrap="around"/>
      </w:pPr>
      <w:r w:rsidRPr="007A497E">
        <w:lastRenderedPageBreak/>
        <w:t xml:space="preserve">A </w:t>
      </w:r>
      <w:r w:rsidR="00156112" w:rsidRPr="00156112">
        <w:t xml:space="preserve">revised QI for Significant Unplanned </w:t>
      </w:r>
      <w:r w:rsidR="007934CF" w:rsidRPr="007934CF">
        <w:rPr>
          <w:noProof/>
          <w:lang w:val="en-AU" w:eastAsia="en-AU"/>
        </w:rPr>
        <w:drawing>
          <wp:anchor distT="0" distB="0" distL="114300" distR="114300" simplePos="0" relativeHeight="251660288" behindDoc="0" locked="0" layoutInCell="1" allowOverlap="1" wp14:anchorId="5A58AFF8" wp14:editId="26C0EABA">
            <wp:simplePos x="0" y="0"/>
            <wp:positionH relativeFrom="page">
              <wp:posOffset>8425180</wp:posOffset>
            </wp:positionH>
            <wp:positionV relativeFrom="page">
              <wp:posOffset>0</wp:posOffset>
            </wp:positionV>
            <wp:extent cx="1958400" cy="1404000"/>
            <wp:effectExtent l="0" t="0" r="3810" b="5715"/>
            <wp:wrapNone/>
            <wp:docPr id="696" name="Google Shape;696;p80" descr="Image of an individual standing on a scale looking down at th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Google Shape;696;p80"/>
                    <pic:cNvPicPr preferRelativeResize="0"/>
                  </pic:nvPicPr>
                  <pic:blipFill rotWithShape="1">
                    <a:blip r:embed="rId40" cstate="print">
                      <a:alphaModFix/>
                      <a:extLst>
                        <a:ext uri="{28A0092B-C50C-407E-A947-70E740481C1C}">
                          <a14:useLocalDpi xmlns:a14="http://schemas.microsoft.com/office/drawing/2010/main" val="0"/>
                        </a:ext>
                      </a:extLst>
                    </a:blip>
                    <a:srcRect l="1677" r="5152"/>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112" w:rsidRPr="00156112">
        <w:t xml:space="preserve">Weight Loss </w:t>
      </w:r>
      <w:r w:rsidR="00327D4C">
        <w:br/>
      </w:r>
      <w:r w:rsidR="00156112" w:rsidRPr="00156112">
        <w:t>was developed and piloted</w:t>
      </w:r>
    </w:p>
    <w:p w14:paraId="3A4386F5" w14:textId="612028DA" w:rsidR="00DC296F" w:rsidRPr="00DC296F" w:rsidRDefault="00483AFE" w:rsidP="00DC296F">
      <w:pPr>
        <w:pStyle w:val="Callouttext-orangeoutlineOrangeheading"/>
        <w:rPr>
          <w:lang w:val="en-AU"/>
        </w:rPr>
      </w:pPr>
      <w:r w:rsidRPr="00483AFE">
        <w:rPr>
          <w:bCs/>
          <w:lang w:val="en-AU"/>
        </w:rPr>
        <w:t>Overview of Significant Unplanned Weight Loss QI</w:t>
      </w:r>
    </w:p>
    <w:p w14:paraId="4B9D4583" w14:textId="284CFBC3" w:rsidR="00DC296F" w:rsidRPr="00DC296F" w:rsidRDefault="00FB143E" w:rsidP="00483AFE">
      <w:pPr>
        <w:pStyle w:val="Callouttext-orangeoutline-blacktext"/>
        <w:spacing w:before="60" w:after="60"/>
        <w:rPr>
          <w:lang w:val="en-AU"/>
        </w:rPr>
      </w:pPr>
      <w:r w:rsidRPr="00FB143E">
        <w:t>The current QI Program reports the number of people in residential aged care services who have experienced three kilograms or more of unplanned weight loss per 1000 bed days over the quarter. The findings from the evidence review and sector consultations highlighted that the three kilogram threshold for the amount of weight loss defined does not provide a relative measure that takes into consideration the initial weight of the person and is not aligned with current evidence-based literature. As a result, the piloted QI measured the percentage of people in the service who had experienced five per cent or more of their body weight in unplanned weight loss over the pilot cycle. As the pilot was held over two, six week time periods, the data collection for the QI was adapted to fit the time period</w:t>
      </w:r>
      <w:r w:rsidR="008F3980">
        <w:t xml:space="preserve"> – </w:t>
      </w:r>
      <w:r w:rsidRPr="00FB143E">
        <w:t>but is significantly shorter than the three month data collection in the QI Program.</w:t>
      </w:r>
    </w:p>
    <w:p w14:paraId="5F35BE79" w14:textId="5D430D52" w:rsidR="00DC296F" w:rsidRPr="00DC296F" w:rsidRDefault="00BA758F" w:rsidP="00483AFE">
      <w:pPr>
        <w:pStyle w:val="Caption"/>
        <w:spacing w:before="120"/>
        <w:rPr>
          <w:lang w:val="en-US"/>
        </w:rPr>
      </w:pPr>
      <w:r>
        <w:t>Table </w:t>
      </w:r>
      <w:fldSimple w:instr=" SEQ Table \* ARABIC ">
        <w:r w:rsidR="006B2FDD">
          <w:rPr>
            <w:noProof/>
          </w:rPr>
          <w:t>6</w:t>
        </w:r>
      </w:fldSimple>
      <w:r w:rsidR="00DC296F" w:rsidRPr="00DC296F">
        <w:rPr>
          <w:lang w:val="en-GB"/>
        </w:rPr>
        <w:t xml:space="preserve">: QI selected for pilot </w:t>
      </w:r>
      <w:r w:rsidR="00DC296F">
        <w:rPr>
          <w:lang w:val="en-GB"/>
        </w:rPr>
        <w:t xml:space="preserve">– </w:t>
      </w:r>
      <w:r w:rsidR="00FB143E" w:rsidRPr="00FB143E">
        <w:rPr>
          <w:lang w:val="en-GB"/>
        </w:rPr>
        <w:t xml:space="preserve">Percentage of care recipients who experienced significant unplanned weight loss </w:t>
      </w:r>
    </w:p>
    <w:tbl>
      <w:tblPr>
        <w:tblStyle w:val="PwCColour2"/>
        <w:tblW w:w="4882" w:type="dxa"/>
        <w:tblLook w:val="0420" w:firstRow="1" w:lastRow="0" w:firstColumn="0" w:lastColumn="0" w:noHBand="0" w:noVBand="1"/>
      </w:tblPr>
      <w:tblGrid>
        <w:gridCol w:w="1197"/>
        <w:gridCol w:w="3685"/>
      </w:tblGrid>
      <w:tr w:rsidR="00DC296F" w:rsidRPr="00DC296F" w14:paraId="751E9F41" w14:textId="77777777" w:rsidTr="00DC296F">
        <w:trPr>
          <w:cnfStyle w:val="100000000000" w:firstRow="1" w:lastRow="0" w:firstColumn="0" w:lastColumn="0" w:oddVBand="0" w:evenVBand="0" w:oddHBand="0" w:evenHBand="0" w:firstRowFirstColumn="0" w:firstRowLastColumn="0" w:lastRowFirstColumn="0" w:lastRowLastColumn="0"/>
          <w:trHeight w:val="316"/>
        </w:trPr>
        <w:tc>
          <w:tcPr>
            <w:tcW w:w="1197" w:type="dxa"/>
          </w:tcPr>
          <w:p w14:paraId="234D3A06" w14:textId="519A0813" w:rsidR="00DC296F" w:rsidRPr="00DC296F" w:rsidRDefault="00DC296F" w:rsidP="00327D4C">
            <w:pPr>
              <w:pStyle w:val="TableColumnHeadingNormal"/>
              <w:rPr>
                <w:bCs/>
                <w:lang w:val="en-GB"/>
              </w:rPr>
            </w:pPr>
            <w:r w:rsidRPr="00915A72">
              <w:rPr>
                <w:lang w:val="en-GB"/>
              </w:rPr>
              <w:t>Criteria</w:t>
            </w:r>
          </w:p>
        </w:tc>
        <w:tc>
          <w:tcPr>
            <w:tcW w:w="3685" w:type="dxa"/>
          </w:tcPr>
          <w:p w14:paraId="64B7AAC1" w14:textId="2D075B9C" w:rsidR="00DC296F" w:rsidRPr="00DC296F" w:rsidRDefault="00BC3386" w:rsidP="00327D4C">
            <w:pPr>
              <w:pStyle w:val="TableColumnHeadingNormal"/>
              <w:rPr>
                <w:lang w:val="en-GB"/>
              </w:rPr>
            </w:pPr>
            <w:r>
              <w:rPr>
                <w:szCs w:val="16"/>
                <w:lang w:val="en-GB"/>
              </w:rPr>
              <w:t>Description</w:t>
            </w:r>
          </w:p>
        </w:tc>
      </w:tr>
      <w:tr w:rsidR="00DC296F" w:rsidRPr="00DC296F" w14:paraId="5A1E2BCC" w14:textId="77777777" w:rsidTr="00DC296F">
        <w:trPr>
          <w:cnfStyle w:val="000000100000" w:firstRow="0" w:lastRow="0" w:firstColumn="0" w:lastColumn="0" w:oddVBand="0" w:evenVBand="0" w:oddHBand="1" w:evenHBand="0" w:firstRowFirstColumn="0" w:firstRowLastColumn="0" w:lastRowFirstColumn="0" w:lastRowLastColumn="0"/>
          <w:trHeight w:val="316"/>
        </w:trPr>
        <w:tc>
          <w:tcPr>
            <w:tcW w:w="1197" w:type="dxa"/>
            <w:hideMark/>
          </w:tcPr>
          <w:p w14:paraId="2AD2D1AA" w14:textId="77777777" w:rsidR="00DC296F" w:rsidRPr="00DC296F" w:rsidRDefault="00DC296F" w:rsidP="00483AFE">
            <w:pPr>
              <w:pStyle w:val="TableTextNormal"/>
              <w:spacing w:before="20" w:after="20"/>
              <w:rPr>
                <w:b/>
                <w:bCs/>
                <w:color w:val="D04A02" w:themeColor="accent1"/>
              </w:rPr>
            </w:pPr>
            <w:r w:rsidRPr="00DC296F">
              <w:rPr>
                <w:b/>
                <w:bCs/>
                <w:color w:val="D04A02" w:themeColor="accent1"/>
                <w:lang w:val="en-GB"/>
              </w:rPr>
              <w:t>Pilot collection</w:t>
            </w:r>
          </w:p>
        </w:tc>
        <w:tc>
          <w:tcPr>
            <w:tcW w:w="3685" w:type="dxa"/>
            <w:hideMark/>
          </w:tcPr>
          <w:p w14:paraId="74C23953" w14:textId="798C17FF" w:rsidR="00DC296F" w:rsidRPr="00DC296F" w:rsidRDefault="00FB143E" w:rsidP="00483AFE">
            <w:pPr>
              <w:pStyle w:val="TableTextNormal"/>
              <w:spacing w:before="20" w:after="20"/>
            </w:pPr>
            <w:r w:rsidRPr="00FB143E">
              <w:rPr>
                <w:lang w:val="en-GB"/>
              </w:rPr>
              <w:t>The weight of each person is collected in week one (starting weight) and week five (finishing weight), then compared to determine weight loss</w:t>
            </w:r>
          </w:p>
        </w:tc>
      </w:tr>
      <w:tr w:rsidR="00DC296F" w:rsidRPr="00DC296F" w14:paraId="013D687C" w14:textId="77777777" w:rsidTr="00FB143E">
        <w:trPr>
          <w:trHeight w:val="50"/>
        </w:trPr>
        <w:tc>
          <w:tcPr>
            <w:tcW w:w="1197" w:type="dxa"/>
            <w:hideMark/>
          </w:tcPr>
          <w:p w14:paraId="52831AAF" w14:textId="77777777" w:rsidR="00DC296F" w:rsidRPr="00DC296F" w:rsidRDefault="00DC296F" w:rsidP="00483AFE">
            <w:pPr>
              <w:pStyle w:val="TableTextNormal"/>
              <w:spacing w:before="20" w:after="20"/>
              <w:rPr>
                <w:b/>
                <w:bCs/>
                <w:color w:val="D04A02" w:themeColor="accent1"/>
              </w:rPr>
            </w:pPr>
            <w:r w:rsidRPr="00DC296F">
              <w:rPr>
                <w:b/>
                <w:bCs/>
                <w:color w:val="D04A02" w:themeColor="accent1"/>
                <w:lang w:val="en-GB"/>
              </w:rPr>
              <w:t>QI reporting</w:t>
            </w:r>
          </w:p>
        </w:tc>
        <w:tc>
          <w:tcPr>
            <w:tcW w:w="3685" w:type="dxa"/>
          </w:tcPr>
          <w:p w14:paraId="1EAD8113" w14:textId="2FE14391" w:rsidR="00DC296F" w:rsidRPr="00DC296F" w:rsidRDefault="00FB143E" w:rsidP="00FB143E">
            <w:pPr>
              <w:pStyle w:val="TableTextNormal"/>
            </w:pPr>
            <w:r w:rsidRPr="00FB143E">
              <w:rPr>
                <w:lang w:val="en-GB"/>
              </w:rPr>
              <w:t>People who experienced significant unplanned weight loss (five per cent or more)</w:t>
            </w:r>
          </w:p>
        </w:tc>
      </w:tr>
      <w:tr w:rsidR="00DC296F" w:rsidRPr="00DC296F" w14:paraId="575FB145" w14:textId="77777777" w:rsidTr="00FB143E">
        <w:trPr>
          <w:cnfStyle w:val="000000100000" w:firstRow="0" w:lastRow="0" w:firstColumn="0" w:lastColumn="0" w:oddVBand="0" w:evenVBand="0" w:oddHBand="1" w:evenHBand="0" w:firstRowFirstColumn="0" w:firstRowLastColumn="0" w:lastRowFirstColumn="0" w:lastRowLastColumn="0"/>
          <w:trHeight w:val="520"/>
        </w:trPr>
        <w:tc>
          <w:tcPr>
            <w:tcW w:w="1197" w:type="dxa"/>
            <w:tcBorders>
              <w:bottom w:val="single" w:sz="8" w:space="0" w:color="7D7D7D" w:themeColor="text2"/>
            </w:tcBorders>
            <w:hideMark/>
          </w:tcPr>
          <w:p w14:paraId="7FAC81A5" w14:textId="77777777" w:rsidR="00DC296F" w:rsidRPr="00DC296F" w:rsidRDefault="00DC296F" w:rsidP="00483AFE">
            <w:pPr>
              <w:pStyle w:val="TableTextNormal"/>
              <w:spacing w:before="20" w:after="20"/>
              <w:rPr>
                <w:b/>
                <w:bCs/>
                <w:color w:val="D04A02" w:themeColor="accent1"/>
              </w:rPr>
            </w:pPr>
            <w:r w:rsidRPr="00DC296F">
              <w:rPr>
                <w:b/>
                <w:bCs/>
                <w:color w:val="D04A02" w:themeColor="accent1"/>
                <w:lang w:val="en-GB"/>
              </w:rPr>
              <w:t>Exclusions</w:t>
            </w:r>
          </w:p>
        </w:tc>
        <w:tc>
          <w:tcPr>
            <w:tcW w:w="3685" w:type="dxa"/>
            <w:tcBorders>
              <w:bottom w:val="single" w:sz="8" w:space="0" w:color="7D7D7D" w:themeColor="text2"/>
            </w:tcBorders>
          </w:tcPr>
          <w:p w14:paraId="5850BBEB" w14:textId="77777777" w:rsidR="006D445E" w:rsidRPr="006D445E" w:rsidRDefault="006D445E" w:rsidP="006D445E">
            <w:pPr>
              <w:pStyle w:val="TableBullet1Normal"/>
            </w:pPr>
            <w:r w:rsidRPr="006D445E">
              <w:rPr>
                <w:lang w:val="en-GB"/>
              </w:rPr>
              <w:t>People who did not want to be weighed at the starting and/or finishing weight data collection dates</w:t>
            </w:r>
          </w:p>
          <w:p w14:paraId="2C460010" w14:textId="77777777" w:rsidR="006D445E" w:rsidRPr="006D445E" w:rsidRDefault="006D445E" w:rsidP="006D445E">
            <w:pPr>
              <w:pStyle w:val="TableBullet1Normal"/>
            </w:pPr>
            <w:r w:rsidRPr="006D445E">
              <w:rPr>
                <w:lang w:val="en-GB"/>
              </w:rPr>
              <w:t>People who were receiving end-of-life care</w:t>
            </w:r>
          </w:p>
          <w:p w14:paraId="68426D15" w14:textId="2B21A71A" w:rsidR="00DC296F" w:rsidRPr="00DC296F" w:rsidRDefault="006D445E" w:rsidP="006D445E">
            <w:pPr>
              <w:pStyle w:val="TableBullet1Normal"/>
            </w:pPr>
            <w:r w:rsidRPr="006D445E">
              <w:rPr>
                <w:lang w:val="en-GB"/>
              </w:rPr>
              <w:t>People not assessed for significant unplanned weight loss because they did not have a starting and/or finishing weight recorded and comments providing explanation</w:t>
            </w:r>
          </w:p>
        </w:tc>
      </w:tr>
    </w:tbl>
    <w:p w14:paraId="79240587" w14:textId="77777777" w:rsidR="00FB143E" w:rsidRPr="00FB143E" w:rsidRDefault="00FB143E" w:rsidP="00FB143E">
      <w:pPr>
        <w:pStyle w:val="PwCNormal"/>
        <w:rPr>
          <w:i/>
          <w:iCs/>
        </w:rPr>
      </w:pPr>
      <w:r w:rsidRPr="00FB143E">
        <w:rPr>
          <w:b/>
          <w:bCs/>
          <w:i/>
          <w:iCs/>
          <w:lang w:val="en-GB"/>
        </w:rPr>
        <w:t>Note</w:t>
      </w:r>
      <w:r w:rsidRPr="00FB143E">
        <w:rPr>
          <w:i/>
          <w:iCs/>
          <w:lang w:val="en-GB"/>
        </w:rPr>
        <w:t xml:space="preserve">: The data collection for this QI was adapted to fit the six-week pilot cycles. As a result, significant unplanned weight loss was measured over a shorter timeframe than the quarterly reporting period of three months in the QI Program. It is expected that the reduced timeframes resulted in lower percentages of people experiencing significant unplanned weight loss. Reporting the QI quarterly, as occurs in the QI Program, would increase the validity and reliability of the results. </w:t>
      </w:r>
    </w:p>
    <w:p w14:paraId="75F4FE4E" w14:textId="6C687722" w:rsidR="00FB143E" w:rsidRPr="00FB143E" w:rsidRDefault="00FB143E" w:rsidP="00FB143E">
      <w:pPr>
        <w:pStyle w:val="PwCNormal"/>
        <w:rPr>
          <w:i/>
          <w:iCs/>
        </w:rPr>
      </w:pPr>
      <w:r w:rsidRPr="00FB143E">
        <w:rPr>
          <w:i/>
          <w:iCs/>
          <w:lang w:val="en-GB"/>
        </w:rPr>
        <w:t xml:space="preserve">As a result of the timeframe for the pilot for this domain, the quantitative findings are less able to be generalised to all services nationally, and the focus for the analysis is on the qualitative results, in particular the relevance, appropriateness, and usability of the QI and the nature of data collection. </w:t>
      </w:r>
    </w:p>
    <w:p w14:paraId="0CEC0F11" w14:textId="4A2774C6" w:rsidR="00483AFE" w:rsidRPr="00483AFE" w:rsidRDefault="00BA758F" w:rsidP="00FB143E">
      <w:pPr>
        <w:pStyle w:val="Caption"/>
        <w:numPr>
          <w:ilvl w:val="0"/>
          <w:numId w:val="23"/>
        </w:numPr>
      </w:pPr>
      <w:r>
        <w:t>Table </w:t>
      </w:r>
      <w:fldSimple w:instr=" SEQ Table \* ARABIC ">
        <w:r w:rsidR="006B2FDD">
          <w:rPr>
            <w:noProof/>
          </w:rPr>
          <w:t>7</w:t>
        </w:r>
      </w:fldSimple>
      <w:r w:rsidR="00FB143E" w:rsidRPr="00FB143E">
        <w:rPr>
          <w:lang w:val="en-GB"/>
        </w:rPr>
        <w:t xml:space="preserve">: National average </w:t>
      </w:r>
      <w:r w:rsidR="006D445E">
        <w:rPr>
          <w:lang w:val="en-GB"/>
        </w:rPr>
        <w:t>–</w:t>
      </w:r>
      <w:r w:rsidR="00FB143E" w:rsidRPr="00FB143E">
        <w:rPr>
          <w:lang w:val="en-GB"/>
        </w:rPr>
        <w:t xml:space="preserve"> pilot results </w:t>
      </w:r>
    </w:p>
    <w:tbl>
      <w:tblPr>
        <w:tblStyle w:val="PwCColour2"/>
        <w:tblW w:w="4876" w:type="dxa"/>
        <w:tblLook w:val="0460" w:firstRow="1" w:lastRow="1" w:firstColumn="0" w:lastColumn="0" w:noHBand="0" w:noVBand="1"/>
      </w:tblPr>
      <w:tblGrid>
        <w:gridCol w:w="4082"/>
        <w:gridCol w:w="794"/>
      </w:tblGrid>
      <w:tr w:rsidR="00483AFE" w:rsidRPr="00483AFE" w14:paraId="6EDDD460" w14:textId="77777777" w:rsidTr="00483AFE">
        <w:trPr>
          <w:cnfStyle w:val="100000000000" w:firstRow="1" w:lastRow="0" w:firstColumn="0" w:lastColumn="0" w:oddVBand="0" w:evenVBand="0" w:oddHBand="0" w:evenHBand="0" w:firstRowFirstColumn="0" w:firstRowLastColumn="0" w:lastRowFirstColumn="0" w:lastRowLastColumn="0"/>
          <w:trHeight w:val="261"/>
        </w:trPr>
        <w:tc>
          <w:tcPr>
            <w:tcW w:w="4082" w:type="dxa"/>
          </w:tcPr>
          <w:p w14:paraId="4FCAF350" w14:textId="763E9FB5" w:rsidR="00483AFE" w:rsidRPr="00483AFE" w:rsidRDefault="00483AFE" w:rsidP="00BC3386">
            <w:pPr>
              <w:pStyle w:val="TableColumnHeadingNormal"/>
              <w:rPr>
                <w:bCs/>
                <w:lang w:val="en-GB"/>
              </w:rPr>
            </w:pPr>
            <w:r w:rsidRPr="001014E0">
              <w:t>Pilot results</w:t>
            </w:r>
          </w:p>
        </w:tc>
        <w:tc>
          <w:tcPr>
            <w:tcW w:w="794" w:type="dxa"/>
          </w:tcPr>
          <w:p w14:paraId="37E532E2" w14:textId="43E7706F" w:rsidR="00483AFE" w:rsidRPr="00483AFE" w:rsidRDefault="00BC3386" w:rsidP="00BC3386">
            <w:pPr>
              <w:pStyle w:val="TableColumnHeadingNormal"/>
              <w:jc w:val="right"/>
              <w:rPr>
                <w:bCs/>
                <w:lang w:val="en-GB"/>
              </w:rPr>
            </w:pPr>
            <w:r w:rsidRPr="00BC3386">
              <w:t>Value</w:t>
            </w:r>
          </w:p>
        </w:tc>
      </w:tr>
      <w:tr w:rsidR="00483AFE" w:rsidRPr="00483AFE" w14:paraId="1C82023D" w14:textId="77777777" w:rsidTr="00483AFE">
        <w:trPr>
          <w:cnfStyle w:val="000000100000" w:firstRow="0" w:lastRow="0" w:firstColumn="0" w:lastColumn="0" w:oddVBand="0" w:evenVBand="0" w:oddHBand="1" w:evenHBand="0" w:firstRowFirstColumn="0" w:firstRowLastColumn="0" w:lastRowFirstColumn="0" w:lastRowLastColumn="0"/>
          <w:trHeight w:val="261"/>
        </w:trPr>
        <w:tc>
          <w:tcPr>
            <w:tcW w:w="4082" w:type="dxa"/>
            <w:hideMark/>
          </w:tcPr>
          <w:p w14:paraId="5B3CEBED" w14:textId="1E54FC96" w:rsidR="00483AFE" w:rsidRPr="00483AFE" w:rsidRDefault="00FB143E" w:rsidP="00483AFE">
            <w:pPr>
              <w:pStyle w:val="TableTextNormal"/>
              <w:rPr>
                <w:b/>
                <w:bCs/>
              </w:rPr>
            </w:pPr>
            <w:r w:rsidRPr="00FB143E">
              <w:rPr>
                <w:b/>
                <w:bCs/>
                <w:lang w:val="en-GB"/>
              </w:rPr>
              <w:t xml:space="preserve">QI: Percentage of care recipients who experienced significant unplanned weight loss (five per cent or more) </w:t>
            </w:r>
          </w:p>
        </w:tc>
        <w:tc>
          <w:tcPr>
            <w:tcW w:w="794" w:type="dxa"/>
            <w:hideMark/>
          </w:tcPr>
          <w:p w14:paraId="4B33C7BA" w14:textId="66F309F6" w:rsidR="00483AFE" w:rsidRPr="00483AFE" w:rsidRDefault="00FB143E" w:rsidP="00483AFE">
            <w:pPr>
              <w:pStyle w:val="TableTextNormal"/>
              <w:jc w:val="right"/>
              <w:rPr>
                <w:b/>
                <w:bCs/>
                <w:color w:val="D04A02" w:themeColor="accent1"/>
              </w:rPr>
            </w:pPr>
            <w:r>
              <w:rPr>
                <w:b/>
                <w:bCs/>
                <w:color w:val="D04A02" w:themeColor="accent1"/>
                <w:lang w:val="en-GB"/>
              </w:rPr>
              <w:t>2.9%</w:t>
            </w:r>
          </w:p>
        </w:tc>
      </w:tr>
      <w:tr w:rsidR="00483AFE" w:rsidRPr="00483AFE" w14:paraId="55E02E7C" w14:textId="77777777" w:rsidTr="00483AFE">
        <w:trPr>
          <w:cnfStyle w:val="010000000000" w:firstRow="0" w:lastRow="1" w:firstColumn="0" w:lastColumn="0" w:oddVBand="0" w:evenVBand="0" w:oddHBand="0" w:evenHBand="0" w:firstRowFirstColumn="0" w:firstRowLastColumn="0" w:lastRowFirstColumn="0" w:lastRowLastColumn="0"/>
          <w:trHeight w:val="261"/>
        </w:trPr>
        <w:tc>
          <w:tcPr>
            <w:tcW w:w="4082" w:type="dxa"/>
            <w:hideMark/>
          </w:tcPr>
          <w:p w14:paraId="007D2933" w14:textId="77777777" w:rsidR="00483AFE" w:rsidRPr="00483AFE" w:rsidRDefault="00483AFE" w:rsidP="00483AFE">
            <w:pPr>
              <w:pStyle w:val="TableTextNormal"/>
              <w:rPr>
                <w:b/>
                <w:bCs/>
              </w:rPr>
            </w:pPr>
            <w:r w:rsidRPr="00483AFE">
              <w:rPr>
                <w:b/>
                <w:bCs/>
                <w:lang w:val="en-GB"/>
              </w:rPr>
              <w:t>Number of care recipients assessed for this QI</w:t>
            </w:r>
          </w:p>
        </w:tc>
        <w:tc>
          <w:tcPr>
            <w:tcW w:w="794" w:type="dxa"/>
            <w:hideMark/>
          </w:tcPr>
          <w:p w14:paraId="5CA23536" w14:textId="64BDF8B8" w:rsidR="00483AFE" w:rsidRPr="00483AFE" w:rsidRDefault="00FB143E" w:rsidP="00483AFE">
            <w:pPr>
              <w:pStyle w:val="TableTextNormal"/>
              <w:jc w:val="right"/>
              <w:rPr>
                <w:b/>
                <w:bCs/>
                <w:color w:val="D04A02" w:themeColor="accent1"/>
              </w:rPr>
            </w:pPr>
            <w:r w:rsidRPr="00FB143E">
              <w:rPr>
                <w:b/>
                <w:bCs/>
                <w:color w:val="D04A02" w:themeColor="accent1"/>
                <w:lang w:val="en-GB"/>
              </w:rPr>
              <w:t>10,746</w:t>
            </w:r>
          </w:p>
        </w:tc>
      </w:tr>
    </w:tbl>
    <w:p w14:paraId="0035FADB" w14:textId="77777777" w:rsidR="00483AFE" w:rsidRPr="00483AFE" w:rsidRDefault="00483AFE" w:rsidP="00483AFE">
      <w:pPr>
        <w:pStyle w:val="Caption"/>
      </w:pPr>
      <w:r w:rsidRPr="00483AFE">
        <w:rPr>
          <w:lang w:val="en-GB"/>
        </w:rPr>
        <w:t xml:space="preserve">Summary pilot results (192 pilot data submissions) </w:t>
      </w:r>
    </w:p>
    <w:p w14:paraId="548733CF" w14:textId="77777777" w:rsidR="00FB143E" w:rsidRPr="00FB143E" w:rsidRDefault="00FB143E" w:rsidP="00FB143E">
      <w:pPr>
        <w:pStyle w:val="PwCNormal"/>
      </w:pPr>
      <w:r w:rsidRPr="00FB143E">
        <w:rPr>
          <w:lang w:val="en-GB"/>
        </w:rPr>
        <w:t>QI: Percentage of people who experienced significant unplanned weight loss (five per cent or more)</w:t>
      </w:r>
    </w:p>
    <w:p w14:paraId="744FCC3E" w14:textId="7914C9D8" w:rsidR="007A497E" w:rsidRDefault="00FB143E" w:rsidP="00600FA1">
      <w:pPr>
        <w:pStyle w:val="PwCNormal"/>
        <w:rPr>
          <w:lang w:val="en-GB"/>
        </w:rPr>
      </w:pPr>
      <w:r w:rsidRPr="00FB143E">
        <w:rPr>
          <w:noProof/>
          <w:lang w:eastAsia="en-AU"/>
        </w:rPr>
        <w:drawing>
          <wp:inline distT="0" distB="0" distL="0" distR="0" wp14:anchorId="66924982" wp14:editId="0DD57118">
            <wp:extent cx="3060000" cy="753804"/>
            <wp:effectExtent l="0" t="0" r="7620" b="8255"/>
            <wp:docPr id="28" name="Picture 28" descr="Diagram showing percentages:&#10;Minimum response: 0%&#10;Mean: 2.9%&#10;Median: 1.8%&#10;Standard Deviation: 4.4%&#10;Maximum respons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000" cy="753804"/>
                    </a:xfrm>
                    <a:prstGeom prst="rect">
                      <a:avLst/>
                    </a:prstGeom>
                    <a:noFill/>
                    <a:ln>
                      <a:noFill/>
                    </a:ln>
                  </pic:spPr>
                </pic:pic>
              </a:graphicData>
            </a:graphic>
          </wp:inline>
        </w:drawing>
      </w:r>
    </w:p>
    <w:p w14:paraId="71BB5DA0" w14:textId="118E90A1" w:rsidR="00483AFE" w:rsidRPr="00FB143E" w:rsidRDefault="00483AFE" w:rsidP="00600FA1">
      <w:pPr>
        <w:pStyle w:val="Quote"/>
        <w:spacing w:before="120"/>
        <w:rPr>
          <w:lang w:val="en-US"/>
        </w:rPr>
      </w:pPr>
      <w:r w:rsidRPr="00A17924">
        <w:rPr>
          <w:rStyle w:val="QuoteMark"/>
        </w:rPr>
        <w:lastRenderedPageBreak/>
        <w:t>“</w:t>
      </w:r>
      <w:r w:rsidRPr="00FB143E">
        <w:rPr>
          <w:lang w:val="en-GB"/>
        </w:rPr>
        <w:t>An overall percentage dependant upon starting weight is a more informed measure.”</w:t>
      </w:r>
    </w:p>
    <w:p w14:paraId="3C03B312" w14:textId="77777777" w:rsidR="00483AFE" w:rsidRDefault="00483AFE" w:rsidP="00B31691">
      <w:pPr>
        <w:pStyle w:val="QuoteSource"/>
      </w:pPr>
      <w:r w:rsidRPr="001014E0">
        <w:t>- aged care service involved in the pilot</w:t>
      </w:r>
    </w:p>
    <w:p w14:paraId="0359AA0D" w14:textId="77777777" w:rsidR="00483AFE" w:rsidRPr="00483AFE" w:rsidRDefault="00483AFE" w:rsidP="006B2FDD">
      <w:pPr>
        <w:pStyle w:val="Callouttext"/>
        <w:keepNext/>
        <w:keepLines/>
        <w:rPr>
          <w:b/>
          <w:bCs w:val="0"/>
          <w:lang w:val="en-AU"/>
        </w:rPr>
      </w:pPr>
      <w:r w:rsidRPr="00483AFE">
        <w:rPr>
          <w:b/>
          <w:bCs w:val="0"/>
        </w:rPr>
        <w:t xml:space="preserve">Summary of findings </w:t>
      </w:r>
    </w:p>
    <w:p w14:paraId="21DD75B0" w14:textId="77777777" w:rsidR="00483AFE" w:rsidRPr="006B2FDD" w:rsidRDefault="00483AFE" w:rsidP="006B2FDD">
      <w:pPr>
        <w:pStyle w:val="CallouttextBullets"/>
        <w:spacing w:before="80" w:after="80"/>
        <w:rPr>
          <w:sz w:val="16"/>
          <w:szCs w:val="16"/>
          <w:lang w:val="en-AU"/>
        </w:rPr>
      </w:pPr>
      <w:r w:rsidRPr="006B2FDD">
        <w:rPr>
          <w:sz w:val="16"/>
          <w:szCs w:val="16"/>
        </w:rPr>
        <w:t xml:space="preserve">A revised QI was developed and piloted in response to the evidence review and sector feedback; this QI measures the percentage of people who experienced significant unplanned weight loss of five per cent or more. </w:t>
      </w:r>
    </w:p>
    <w:p w14:paraId="47F8B26B" w14:textId="77777777" w:rsidR="00483AFE" w:rsidRPr="006B2FDD" w:rsidRDefault="00483AFE" w:rsidP="006B2FDD">
      <w:pPr>
        <w:pStyle w:val="CallouttextBullets"/>
        <w:spacing w:before="80" w:after="80"/>
        <w:rPr>
          <w:sz w:val="16"/>
          <w:szCs w:val="16"/>
          <w:lang w:val="en-AU"/>
        </w:rPr>
      </w:pPr>
      <w:r w:rsidRPr="006B2FDD">
        <w:rPr>
          <w:sz w:val="16"/>
          <w:szCs w:val="16"/>
        </w:rPr>
        <w:t xml:space="preserve">The revised QI performed well when piloted in services and is supported by the sector and clinical experts. </w:t>
      </w:r>
    </w:p>
    <w:p w14:paraId="2AE18661" w14:textId="77777777" w:rsidR="00483AFE" w:rsidRPr="006B2FDD" w:rsidRDefault="00483AFE" w:rsidP="006B2FDD">
      <w:pPr>
        <w:pStyle w:val="CallouttextBullets"/>
        <w:spacing w:before="80" w:after="80"/>
        <w:rPr>
          <w:sz w:val="16"/>
          <w:szCs w:val="16"/>
          <w:lang w:val="en-AU"/>
        </w:rPr>
      </w:pPr>
      <w:r w:rsidRPr="006B2FDD">
        <w:rPr>
          <w:sz w:val="16"/>
          <w:szCs w:val="16"/>
        </w:rPr>
        <w:t>The inclusion of a percentage of body weight threshold of weight loss (five per cent of body weight) is well supported and aligned with international evidence.</w:t>
      </w:r>
    </w:p>
    <w:p w14:paraId="28ED0EC2" w14:textId="77777777" w:rsidR="00483AFE" w:rsidRPr="006B2FDD" w:rsidRDefault="00483AFE" w:rsidP="006B2FDD">
      <w:pPr>
        <w:pStyle w:val="CallouttextBullets"/>
        <w:spacing w:before="80" w:after="80"/>
        <w:rPr>
          <w:sz w:val="16"/>
          <w:szCs w:val="16"/>
          <w:lang w:val="en-AU"/>
        </w:rPr>
      </w:pPr>
      <w:r w:rsidRPr="006B2FDD">
        <w:rPr>
          <w:sz w:val="16"/>
          <w:szCs w:val="16"/>
        </w:rPr>
        <w:t xml:space="preserve">A small proportion of people in residential aged care services experienced significant unplanned weight loss in each six week pilot cycle (2.9 per cent), likely impacted by the reduced timeframes for the pilot. </w:t>
      </w:r>
    </w:p>
    <w:p w14:paraId="295BE1F3" w14:textId="77777777" w:rsidR="00483AFE" w:rsidRPr="006B2FDD" w:rsidRDefault="00483AFE" w:rsidP="006B2FDD">
      <w:pPr>
        <w:pStyle w:val="CallouttextBullets"/>
        <w:spacing w:before="80" w:after="80"/>
        <w:rPr>
          <w:sz w:val="16"/>
          <w:szCs w:val="16"/>
          <w:lang w:val="en-AU"/>
        </w:rPr>
      </w:pPr>
      <w:r w:rsidRPr="006B2FDD">
        <w:rPr>
          <w:sz w:val="16"/>
          <w:szCs w:val="16"/>
        </w:rPr>
        <w:t xml:space="preserve">There was mixed feedback on retaining the exclusion criteria of people who are experiencing end-of-life care from data collection. </w:t>
      </w:r>
    </w:p>
    <w:p w14:paraId="44F7E6F7" w14:textId="4DD64D1F" w:rsidR="00483AFE" w:rsidRPr="006B2FDD" w:rsidRDefault="00483AFE" w:rsidP="006B2FDD">
      <w:pPr>
        <w:pStyle w:val="CallouttextBullets"/>
        <w:spacing w:before="80" w:after="80"/>
        <w:rPr>
          <w:sz w:val="16"/>
          <w:szCs w:val="16"/>
          <w:lang w:val="en-AU"/>
        </w:rPr>
      </w:pPr>
      <w:r w:rsidRPr="006B2FDD">
        <w:rPr>
          <w:sz w:val="16"/>
          <w:szCs w:val="16"/>
        </w:rPr>
        <w:t xml:space="preserve">Pilot survey respondents provided </w:t>
      </w:r>
      <w:r w:rsidR="00FB143E" w:rsidRPr="006B2FDD">
        <w:rPr>
          <w:sz w:val="16"/>
          <w:szCs w:val="16"/>
        </w:rPr>
        <w:t>favourable</w:t>
      </w:r>
      <w:r w:rsidRPr="006B2FDD">
        <w:rPr>
          <w:sz w:val="16"/>
          <w:szCs w:val="16"/>
        </w:rPr>
        <w:t xml:space="preserve"> feedback for the significant unplanned weight loss QI with the majority (83.3 per cent) assessing that this QI provides meaningful and actionable insights.</w:t>
      </w:r>
    </w:p>
    <w:p w14:paraId="75647AB4" w14:textId="77777777" w:rsidR="00483AFE" w:rsidRPr="006B2FDD" w:rsidRDefault="00483AFE" w:rsidP="006B2FDD">
      <w:pPr>
        <w:pStyle w:val="CallouttextBullets"/>
        <w:spacing w:before="80" w:after="80"/>
        <w:rPr>
          <w:sz w:val="16"/>
          <w:szCs w:val="16"/>
          <w:lang w:val="en-AU"/>
        </w:rPr>
      </w:pPr>
      <w:r w:rsidRPr="006B2FDD">
        <w:rPr>
          <w:sz w:val="16"/>
          <w:szCs w:val="16"/>
        </w:rPr>
        <w:t>Data collection was considered burdensome by some services, within the six week time frame of the pilot. Many serves considered the auto calculation data collection template that was provided as part of the pilot an essential tool to aid data collection.</w:t>
      </w:r>
    </w:p>
    <w:p w14:paraId="35549E0F" w14:textId="3D94B2D3" w:rsidR="00156112" w:rsidRDefault="00156112">
      <w:pPr>
        <w:kinsoku/>
        <w:overflowPunct/>
        <w:autoSpaceDE/>
        <w:autoSpaceDN/>
        <w:adjustRightInd/>
        <w:snapToGrid/>
        <w:rPr>
          <w:color w:val="000000" w:themeColor="text1"/>
          <w:lang w:val="en-GB"/>
        </w:rPr>
      </w:pPr>
      <w:r>
        <w:rPr>
          <w:lang w:val="en-GB"/>
        </w:rPr>
        <w:br w:type="page"/>
      </w:r>
    </w:p>
    <w:p w14:paraId="0C9D22F2" w14:textId="0FC5A190" w:rsidR="00156112" w:rsidRDefault="00156112" w:rsidP="00D3679B">
      <w:pPr>
        <w:pStyle w:val="Heading1"/>
        <w:framePr w:wrap="around"/>
      </w:pPr>
      <w:r w:rsidRPr="00156112">
        <w:lastRenderedPageBreak/>
        <w:t xml:space="preserve">A revised QI for Consecutive Unplanned Weight Loss </w:t>
      </w:r>
      <w:r w:rsidR="00327D4C">
        <w:br/>
      </w:r>
      <w:r w:rsidRPr="00156112">
        <w:t>was developed and piloted</w:t>
      </w:r>
    </w:p>
    <w:p w14:paraId="4A8B7F52" w14:textId="77777777" w:rsidR="006D445E" w:rsidRPr="006D445E" w:rsidRDefault="006D445E" w:rsidP="0000595B">
      <w:pPr>
        <w:pStyle w:val="Callouttext-orangeoutlineOrangeheading"/>
        <w:rPr>
          <w:lang w:val="en-AU"/>
        </w:rPr>
      </w:pPr>
      <w:r w:rsidRPr="006D445E">
        <w:t>Overview of Consecutive Unplanned Weight Loss</w:t>
      </w:r>
    </w:p>
    <w:p w14:paraId="64A04248" w14:textId="7668870E" w:rsidR="006D445E" w:rsidRPr="006D445E" w:rsidRDefault="006D445E" w:rsidP="0000595B">
      <w:pPr>
        <w:pStyle w:val="Callouttext-orangeoutline-blacktext"/>
        <w:rPr>
          <w:lang w:val="en-AU"/>
        </w:rPr>
      </w:pPr>
      <w:r w:rsidRPr="006D445E">
        <w:t>The current QI Program reports the number of people in residential aged care services who have experienced consecutive unplanned weight loss (of any amount) each month for three months. Based on the evidence review and sector consultations, a revised QI was developed for pilot. The piloted QI measured the percentage of people in the service who had experienced unplanned weight loss every month for three months. As the pilot was held over two, six week time periods, the data collection for the QI was adapted to fit the time period</w:t>
      </w:r>
      <w:r w:rsidR="008F3980">
        <w:t xml:space="preserve"> – </w:t>
      </w:r>
      <w:r w:rsidRPr="006D445E">
        <w:t xml:space="preserve">but is significantly shorter than the three month data collection in the QI Program. </w:t>
      </w:r>
    </w:p>
    <w:p w14:paraId="4C714613" w14:textId="1C3EB6D9" w:rsidR="006D445E" w:rsidRPr="006D445E" w:rsidRDefault="00BA758F" w:rsidP="0000595B">
      <w:pPr>
        <w:pStyle w:val="Caption"/>
        <w:rPr>
          <w:lang w:val="en-US"/>
        </w:rPr>
      </w:pPr>
      <w:r>
        <w:t>Table </w:t>
      </w:r>
      <w:fldSimple w:instr=" SEQ Table \* ARABIC ">
        <w:r w:rsidR="006B2FDD">
          <w:rPr>
            <w:noProof/>
          </w:rPr>
          <w:t>8</w:t>
        </w:r>
      </w:fldSimple>
      <w:r w:rsidR="006D445E" w:rsidRPr="006D445E">
        <w:rPr>
          <w:lang w:val="en-GB"/>
        </w:rPr>
        <w:t>: QI selected for pilot</w:t>
      </w:r>
      <w:r w:rsidR="008F3980">
        <w:rPr>
          <w:lang w:val="en-GB"/>
        </w:rPr>
        <w:t xml:space="preserve"> – </w:t>
      </w:r>
      <w:r w:rsidR="006D445E" w:rsidRPr="006D445E">
        <w:rPr>
          <w:lang w:val="en-GB"/>
        </w:rPr>
        <w:t>Percentage of care recipients who experienced consecutive unplanned weight loss</w:t>
      </w:r>
    </w:p>
    <w:tbl>
      <w:tblPr>
        <w:tblStyle w:val="PwCColour2"/>
        <w:tblW w:w="4882" w:type="dxa"/>
        <w:tblLook w:val="0420" w:firstRow="1" w:lastRow="0" w:firstColumn="0" w:lastColumn="0" w:noHBand="0" w:noVBand="1"/>
      </w:tblPr>
      <w:tblGrid>
        <w:gridCol w:w="1197"/>
        <w:gridCol w:w="3685"/>
      </w:tblGrid>
      <w:tr w:rsidR="006D445E" w:rsidRPr="00DC296F" w14:paraId="3D054B53" w14:textId="77777777" w:rsidTr="00B16DA1">
        <w:trPr>
          <w:cnfStyle w:val="100000000000" w:firstRow="1" w:lastRow="0" w:firstColumn="0" w:lastColumn="0" w:oddVBand="0" w:evenVBand="0" w:oddHBand="0" w:evenHBand="0" w:firstRowFirstColumn="0" w:firstRowLastColumn="0" w:lastRowFirstColumn="0" w:lastRowLastColumn="0"/>
          <w:trHeight w:val="316"/>
        </w:trPr>
        <w:tc>
          <w:tcPr>
            <w:tcW w:w="1197" w:type="dxa"/>
          </w:tcPr>
          <w:p w14:paraId="61C95D46" w14:textId="77777777" w:rsidR="006D445E" w:rsidRPr="00DC296F" w:rsidRDefault="006D445E" w:rsidP="00327D4C">
            <w:pPr>
              <w:pStyle w:val="TableColumnHeadingNormal"/>
              <w:rPr>
                <w:bCs/>
                <w:lang w:val="en-GB"/>
              </w:rPr>
            </w:pPr>
            <w:r w:rsidRPr="00915A72">
              <w:rPr>
                <w:lang w:val="en-GB"/>
              </w:rPr>
              <w:t>Criteria</w:t>
            </w:r>
          </w:p>
        </w:tc>
        <w:tc>
          <w:tcPr>
            <w:tcW w:w="3685" w:type="dxa"/>
          </w:tcPr>
          <w:p w14:paraId="050C1EC6" w14:textId="03235790" w:rsidR="006D445E" w:rsidRPr="00DC296F" w:rsidRDefault="00BC3386" w:rsidP="00327D4C">
            <w:pPr>
              <w:pStyle w:val="TableColumnHeadingNormal"/>
              <w:rPr>
                <w:lang w:val="en-GB"/>
              </w:rPr>
            </w:pPr>
            <w:r>
              <w:rPr>
                <w:szCs w:val="16"/>
                <w:lang w:val="en-GB"/>
              </w:rPr>
              <w:t>Description</w:t>
            </w:r>
          </w:p>
        </w:tc>
      </w:tr>
      <w:tr w:rsidR="006D445E" w:rsidRPr="00DC296F" w14:paraId="3EC596A6" w14:textId="77777777" w:rsidTr="00B16DA1">
        <w:trPr>
          <w:cnfStyle w:val="000000100000" w:firstRow="0" w:lastRow="0" w:firstColumn="0" w:lastColumn="0" w:oddVBand="0" w:evenVBand="0" w:oddHBand="1" w:evenHBand="0" w:firstRowFirstColumn="0" w:firstRowLastColumn="0" w:lastRowFirstColumn="0" w:lastRowLastColumn="0"/>
          <w:trHeight w:val="316"/>
        </w:trPr>
        <w:tc>
          <w:tcPr>
            <w:tcW w:w="1197" w:type="dxa"/>
            <w:hideMark/>
          </w:tcPr>
          <w:p w14:paraId="0F278E3D" w14:textId="77777777" w:rsidR="006D445E" w:rsidRPr="00DC296F" w:rsidRDefault="006D445E" w:rsidP="00B16DA1">
            <w:pPr>
              <w:pStyle w:val="TableTextNormal"/>
              <w:spacing w:before="20" w:after="20"/>
              <w:rPr>
                <w:b/>
                <w:bCs/>
                <w:color w:val="D04A02" w:themeColor="accent1"/>
              </w:rPr>
            </w:pPr>
            <w:r w:rsidRPr="00DC296F">
              <w:rPr>
                <w:b/>
                <w:bCs/>
                <w:color w:val="D04A02" w:themeColor="accent1"/>
                <w:lang w:val="en-GB"/>
              </w:rPr>
              <w:t>Pilot collection</w:t>
            </w:r>
          </w:p>
        </w:tc>
        <w:tc>
          <w:tcPr>
            <w:tcW w:w="3685" w:type="dxa"/>
            <w:hideMark/>
          </w:tcPr>
          <w:p w14:paraId="7B8880E4" w14:textId="23455058" w:rsidR="006D445E" w:rsidRPr="00DC296F" w:rsidRDefault="006D445E" w:rsidP="00B16DA1">
            <w:pPr>
              <w:pStyle w:val="TableTextNormal"/>
              <w:spacing w:before="20" w:after="20"/>
            </w:pPr>
            <w:r w:rsidRPr="006D445E">
              <w:rPr>
                <w:lang w:val="en-GB"/>
              </w:rPr>
              <w:t>The weight of the person was collected before the pilot cycle (previous weight), as well as in week one (starting weight), week three (middle weight) and week five (finishing weight), then their weight was compared to determine if there was consecutive weight loss of any amount across all four weights</w:t>
            </w:r>
          </w:p>
        </w:tc>
      </w:tr>
      <w:tr w:rsidR="006D445E" w:rsidRPr="00DC296F" w14:paraId="4271057F" w14:textId="77777777" w:rsidTr="00B16DA1">
        <w:trPr>
          <w:trHeight w:val="50"/>
        </w:trPr>
        <w:tc>
          <w:tcPr>
            <w:tcW w:w="1197" w:type="dxa"/>
            <w:hideMark/>
          </w:tcPr>
          <w:p w14:paraId="3D3146D5" w14:textId="77777777" w:rsidR="006D445E" w:rsidRPr="00DC296F" w:rsidRDefault="006D445E" w:rsidP="00B16DA1">
            <w:pPr>
              <w:pStyle w:val="TableTextNormal"/>
              <w:spacing w:before="20" w:after="20"/>
              <w:rPr>
                <w:b/>
                <w:bCs/>
                <w:color w:val="D04A02" w:themeColor="accent1"/>
              </w:rPr>
            </w:pPr>
            <w:r w:rsidRPr="00DC296F">
              <w:rPr>
                <w:b/>
                <w:bCs/>
                <w:color w:val="D04A02" w:themeColor="accent1"/>
                <w:lang w:val="en-GB"/>
              </w:rPr>
              <w:t>QI reporting</w:t>
            </w:r>
          </w:p>
        </w:tc>
        <w:tc>
          <w:tcPr>
            <w:tcW w:w="3685" w:type="dxa"/>
          </w:tcPr>
          <w:p w14:paraId="26771BC4" w14:textId="317F1526" w:rsidR="006D445E" w:rsidRPr="00DC296F" w:rsidRDefault="006D445E" w:rsidP="00B16DA1">
            <w:pPr>
              <w:pStyle w:val="TableTextNormal"/>
            </w:pPr>
            <w:r w:rsidRPr="006D445E">
              <w:rPr>
                <w:lang w:val="en-GB"/>
              </w:rPr>
              <w:t>People who experienced consecutive unplanned weight loss of any amount</w:t>
            </w:r>
          </w:p>
        </w:tc>
      </w:tr>
      <w:tr w:rsidR="006D445E" w:rsidRPr="00DC296F" w14:paraId="06CD9860" w14:textId="77777777" w:rsidTr="00B16DA1">
        <w:trPr>
          <w:cnfStyle w:val="000000100000" w:firstRow="0" w:lastRow="0" w:firstColumn="0" w:lastColumn="0" w:oddVBand="0" w:evenVBand="0" w:oddHBand="1" w:evenHBand="0" w:firstRowFirstColumn="0" w:firstRowLastColumn="0" w:lastRowFirstColumn="0" w:lastRowLastColumn="0"/>
          <w:trHeight w:val="520"/>
        </w:trPr>
        <w:tc>
          <w:tcPr>
            <w:tcW w:w="1197" w:type="dxa"/>
            <w:tcBorders>
              <w:bottom w:val="single" w:sz="8" w:space="0" w:color="7D7D7D" w:themeColor="text2"/>
            </w:tcBorders>
            <w:hideMark/>
          </w:tcPr>
          <w:p w14:paraId="04ECA412" w14:textId="77777777" w:rsidR="006D445E" w:rsidRPr="00DC296F" w:rsidRDefault="006D445E" w:rsidP="00B16DA1">
            <w:pPr>
              <w:pStyle w:val="TableTextNormal"/>
              <w:spacing w:before="20" w:after="20"/>
              <w:rPr>
                <w:b/>
                <w:bCs/>
                <w:color w:val="D04A02" w:themeColor="accent1"/>
              </w:rPr>
            </w:pPr>
            <w:r w:rsidRPr="00DC296F">
              <w:rPr>
                <w:b/>
                <w:bCs/>
                <w:color w:val="D04A02" w:themeColor="accent1"/>
                <w:lang w:val="en-GB"/>
              </w:rPr>
              <w:t>Exclusions</w:t>
            </w:r>
          </w:p>
        </w:tc>
        <w:tc>
          <w:tcPr>
            <w:tcW w:w="3685" w:type="dxa"/>
            <w:tcBorders>
              <w:bottom w:val="single" w:sz="8" w:space="0" w:color="7D7D7D" w:themeColor="text2"/>
            </w:tcBorders>
          </w:tcPr>
          <w:p w14:paraId="779E78AE" w14:textId="77777777" w:rsidR="006D445E" w:rsidRPr="006D445E" w:rsidRDefault="006D445E" w:rsidP="006D445E">
            <w:pPr>
              <w:pStyle w:val="TableBullet1Normal"/>
            </w:pPr>
            <w:r w:rsidRPr="006D445E">
              <w:rPr>
                <w:lang w:val="en-GB"/>
              </w:rPr>
              <w:t>People who did not agree to be weighed at the starting, middle and or/finishing weight data collection dates</w:t>
            </w:r>
          </w:p>
          <w:p w14:paraId="1588A3D9" w14:textId="77777777" w:rsidR="006D445E" w:rsidRPr="006D445E" w:rsidRDefault="006D445E" w:rsidP="006D445E">
            <w:pPr>
              <w:pStyle w:val="TableBullet1Normal"/>
            </w:pPr>
            <w:r w:rsidRPr="006D445E">
              <w:rPr>
                <w:lang w:val="en-GB"/>
              </w:rPr>
              <w:t>People who were receiving end-of-life care</w:t>
            </w:r>
          </w:p>
          <w:p w14:paraId="065BB223" w14:textId="03704287" w:rsidR="006D445E" w:rsidRPr="00DC296F" w:rsidRDefault="006D445E" w:rsidP="006D445E">
            <w:pPr>
              <w:pStyle w:val="TableBullet1Normal"/>
            </w:pPr>
            <w:r w:rsidRPr="006D445E">
              <w:rPr>
                <w:lang w:val="en-GB"/>
              </w:rPr>
              <w:t xml:space="preserve">People who did not have each of their previous, starting, middle and/or finishing weight recorded </w:t>
            </w:r>
          </w:p>
        </w:tc>
      </w:tr>
    </w:tbl>
    <w:p w14:paraId="5A6EE1CF" w14:textId="14F446DF" w:rsidR="00B31691" w:rsidRPr="00B31691" w:rsidRDefault="00BA758F" w:rsidP="0000595B">
      <w:pPr>
        <w:pStyle w:val="Caption"/>
        <w:spacing w:before="0"/>
      </w:pPr>
      <w:r>
        <w:t>Table </w:t>
      </w:r>
      <w:fldSimple w:instr=" SEQ Table \* ARABIC ">
        <w:r w:rsidR="006B2FDD">
          <w:rPr>
            <w:noProof/>
          </w:rPr>
          <w:t>9</w:t>
        </w:r>
      </w:fldSimple>
      <w:r w:rsidR="00B31691" w:rsidRPr="00B31691">
        <w:rPr>
          <w:lang w:val="en-GB"/>
        </w:rPr>
        <w:t>: National average</w:t>
      </w:r>
      <w:r w:rsidR="008F3980">
        <w:rPr>
          <w:lang w:val="en-GB"/>
        </w:rPr>
        <w:t xml:space="preserve"> – </w:t>
      </w:r>
      <w:r w:rsidR="00B31691" w:rsidRPr="00B31691">
        <w:rPr>
          <w:lang w:val="en-GB"/>
        </w:rPr>
        <w:t xml:space="preserve">pilot results </w:t>
      </w:r>
    </w:p>
    <w:tbl>
      <w:tblPr>
        <w:tblStyle w:val="PwCColour2"/>
        <w:tblW w:w="4876" w:type="dxa"/>
        <w:tblLook w:val="0460" w:firstRow="1" w:lastRow="1" w:firstColumn="0" w:lastColumn="0" w:noHBand="0" w:noVBand="1"/>
      </w:tblPr>
      <w:tblGrid>
        <w:gridCol w:w="4082"/>
        <w:gridCol w:w="794"/>
      </w:tblGrid>
      <w:tr w:rsidR="00B31691" w:rsidRPr="00483AFE" w14:paraId="2499142E" w14:textId="77777777" w:rsidTr="00B16DA1">
        <w:trPr>
          <w:cnfStyle w:val="100000000000" w:firstRow="1" w:lastRow="0" w:firstColumn="0" w:lastColumn="0" w:oddVBand="0" w:evenVBand="0" w:oddHBand="0" w:evenHBand="0" w:firstRowFirstColumn="0" w:firstRowLastColumn="0" w:lastRowFirstColumn="0" w:lastRowLastColumn="0"/>
          <w:trHeight w:val="261"/>
        </w:trPr>
        <w:tc>
          <w:tcPr>
            <w:tcW w:w="4082" w:type="dxa"/>
          </w:tcPr>
          <w:p w14:paraId="1CD2FDA3" w14:textId="77777777" w:rsidR="00B31691" w:rsidRPr="00483AFE" w:rsidRDefault="00B31691" w:rsidP="00BC3386">
            <w:pPr>
              <w:pStyle w:val="TableColumnHeadingNormal"/>
              <w:rPr>
                <w:bCs/>
                <w:lang w:val="en-GB"/>
              </w:rPr>
            </w:pPr>
            <w:r w:rsidRPr="001014E0">
              <w:t>Pilot results</w:t>
            </w:r>
          </w:p>
        </w:tc>
        <w:tc>
          <w:tcPr>
            <w:tcW w:w="794" w:type="dxa"/>
          </w:tcPr>
          <w:p w14:paraId="65590EC9" w14:textId="14951B30" w:rsidR="00B31691" w:rsidRPr="00483AFE" w:rsidRDefault="00BC3386" w:rsidP="00BC3386">
            <w:pPr>
              <w:pStyle w:val="TableColumnHeadingNormal"/>
              <w:jc w:val="right"/>
              <w:rPr>
                <w:bCs/>
                <w:lang w:val="en-GB"/>
              </w:rPr>
            </w:pPr>
            <w:r w:rsidRPr="00BC3386">
              <w:t>Value</w:t>
            </w:r>
          </w:p>
        </w:tc>
      </w:tr>
      <w:tr w:rsidR="00B31691" w:rsidRPr="00483AFE" w14:paraId="1A44A44C" w14:textId="77777777" w:rsidTr="00B16DA1">
        <w:trPr>
          <w:cnfStyle w:val="000000100000" w:firstRow="0" w:lastRow="0" w:firstColumn="0" w:lastColumn="0" w:oddVBand="0" w:evenVBand="0" w:oddHBand="1" w:evenHBand="0" w:firstRowFirstColumn="0" w:firstRowLastColumn="0" w:lastRowFirstColumn="0" w:lastRowLastColumn="0"/>
          <w:trHeight w:val="261"/>
        </w:trPr>
        <w:tc>
          <w:tcPr>
            <w:tcW w:w="4082" w:type="dxa"/>
            <w:hideMark/>
          </w:tcPr>
          <w:p w14:paraId="1FA7F66A" w14:textId="19E92AF7" w:rsidR="00B31691" w:rsidRPr="00483AFE" w:rsidRDefault="00B31691" w:rsidP="00B16DA1">
            <w:pPr>
              <w:pStyle w:val="TableTextNormal"/>
              <w:rPr>
                <w:b/>
                <w:bCs/>
              </w:rPr>
            </w:pPr>
            <w:r w:rsidRPr="00B31691">
              <w:rPr>
                <w:b/>
                <w:bCs/>
                <w:lang w:val="en-GB"/>
              </w:rPr>
              <w:t>QI: Percentage of care recipients who experienced consecutive unplanned weight loss</w:t>
            </w:r>
          </w:p>
        </w:tc>
        <w:tc>
          <w:tcPr>
            <w:tcW w:w="794" w:type="dxa"/>
            <w:hideMark/>
          </w:tcPr>
          <w:p w14:paraId="09A501D9" w14:textId="5F809F0F" w:rsidR="00B31691" w:rsidRPr="00483AFE" w:rsidRDefault="00B31691" w:rsidP="00B16DA1">
            <w:pPr>
              <w:pStyle w:val="TableTextNormal"/>
              <w:jc w:val="right"/>
              <w:rPr>
                <w:b/>
                <w:bCs/>
                <w:color w:val="D04A02" w:themeColor="accent1"/>
              </w:rPr>
            </w:pPr>
            <w:r>
              <w:rPr>
                <w:b/>
                <w:bCs/>
                <w:color w:val="D04A02" w:themeColor="accent1"/>
              </w:rPr>
              <w:t>6.3%</w:t>
            </w:r>
          </w:p>
        </w:tc>
      </w:tr>
      <w:tr w:rsidR="00B31691" w:rsidRPr="00483AFE" w14:paraId="45E586B2" w14:textId="77777777" w:rsidTr="00B16DA1">
        <w:trPr>
          <w:cnfStyle w:val="010000000000" w:firstRow="0" w:lastRow="1" w:firstColumn="0" w:lastColumn="0" w:oddVBand="0" w:evenVBand="0" w:oddHBand="0" w:evenHBand="0" w:firstRowFirstColumn="0" w:firstRowLastColumn="0" w:lastRowFirstColumn="0" w:lastRowLastColumn="0"/>
          <w:trHeight w:val="261"/>
        </w:trPr>
        <w:tc>
          <w:tcPr>
            <w:tcW w:w="4082" w:type="dxa"/>
            <w:hideMark/>
          </w:tcPr>
          <w:p w14:paraId="565FAF81" w14:textId="77777777" w:rsidR="00B31691" w:rsidRPr="00483AFE" w:rsidRDefault="00B31691" w:rsidP="00B16DA1">
            <w:pPr>
              <w:pStyle w:val="TableTextNormal"/>
              <w:rPr>
                <w:b/>
                <w:bCs/>
              </w:rPr>
            </w:pPr>
            <w:r w:rsidRPr="00483AFE">
              <w:rPr>
                <w:b/>
                <w:bCs/>
                <w:lang w:val="en-GB"/>
              </w:rPr>
              <w:t>Number of care recipients assessed for this QI</w:t>
            </w:r>
          </w:p>
        </w:tc>
        <w:tc>
          <w:tcPr>
            <w:tcW w:w="794" w:type="dxa"/>
            <w:hideMark/>
          </w:tcPr>
          <w:p w14:paraId="2FDCD509" w14:textId="77777777" w:rsidR="00B31691" w:rsidRPr="00483AFE" w:rsidRDefault="00B31691" w:rsidP="00B16DA1">
            <w:pPr>
              <w:pStyle w:val="TableTextNormal"/>
              <w:jc w:val="right"/>
              <w:rPr>
                <w:b/>
                <w:bCs/>
                <w:color w:val="D04A02" w:themeColor="accent1"/>
              </w:rPr>
            </w:pPr>
            <w:r w:rsidRPr="00FB143E">
              <w:rPr>
                <w:b/>
                <w:bCs/>
                <w:color w:val="D04A02" w:themeColor="accent1"/>
                <w:lang w:val="en-GB"/>
              </w:rPr>
              <w:t>10,746</w:t>
            </w:r>
          </w:p>
        </w:tc>
      </w:tr>
    </w:tbl>
    <w:p w14:paraId="0E0969E3" w14:textId="77777777" w:rsidR="00B31691" w:rsidRPr="00B31691" w:rsidRDefault="00B31691" w:rsidP="0000595B">
      <w:pPr>
        <w:pStyle w:val="Caption"/>
        <w:spacing w:before="480"/>
      </w:pPr>
      <w:r w:rsidRPr="00B31691">
        <w:rPr>
          <w:lang w:val="en-GB"/>
        </w:rPr>
        <w:t>Summary pilot results (192 pilot data submissions)</w:t>
      </w:r>
    </w:p>
    <w:p w14:paraId="1A2FF4B2" w14:textId="77777777" w:rsidR="00B31691" w:rsidRPr="00B31691" w:rsidRDefault="00B31691" w:rsidP="00B31691">
      <w:pPr>
        <w:pStyle w:val="PwCNormal"/>
      </w:pPr>
      <w:r w:rsidRPr="00B31691">
        <w:rPr>
          <w:lang w:val="en-GB"/>
        </w:rPr>
        <w:t>QI: Percentage of people who experienced consecutive unplanned weight loss</w:t>
      </w:r>
    </w:p>
    <w:p w14:paraId="51713E69" w14:textId="622159E9" w:rsidR="006D445E" w:rsidRDefault="00B31691" w:rsidP="008F3980">
      <w:pPr>
        <w:pStyle w:val="PwCNormal"/>
        <w:spacing w:before="480"/>
      </w:pPr>
      <w:r w:rsidRPr="00B31691">
        <w:rPr>
          <w:noProof/>
          <w:lang w:eastAsia="en-AU"/>
        </w:rPr>
        <w:drawing>
          <wp:inline distT="0" distB="0" distL="0" distR="0" wp14:anchorId="6416547D" wp14:editId="2070427C">
            <wp:extent cx="3060000" cy="765000"/>
            <wp:effectExtent l="0" t="0" r="7620" b="0"/>
            <wp:docPr id="29" name="Picture 29" descr="Diagram showing percentages:&#10;Minimum response: 0%&#10;Mean: 6.3%&#10;Median: 4.4%&#10;Standard Deviation: 7.4%&#10;Maximum respons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0000" cy="765000"/>
                    </a:xfrm>
                    <a:prstGeom prst="rect">
                      <a:avLst/>
                    </a:prstGeom>
                    <a:noFill/>
                    <a:ln>
                      <a:noFill/>
                    </a:ln>
                  </pic:spPr>
                </pic:pic>
              </a:graphicData>
            </a:graphic>
          </wp:inline>
        </w:drawing>
      </w:r>
    </w:p>
    <w:p w14:paraId="0B8B01FD" w14:textId="77777777" w:rsidR="0000595B" w:rsidRPr="00B31691" w:rsidRDefault="0000595B" w:rsidP="0000595B">
      <w:pPr>
        <w:pStyle w:val="Quote"/>
        <w:spacing w:before="960" w:line="240" w:lineRule="exact"/>
        <w:rPr>
          <w:lang w:val="en-US"/>
        </w:rPr>
      </w:pPr>
      <w:r w:rsidRPr="00B31691">
        <w:rPr>
          <w:rStyle w:val="QuoteMark"/>
        </w:rPr>
        <w:t>“</w:t>
      </w:r>
      <w:r w:rsidRPr="00B31691">
        <w:rPr>
          <w:lang w:val="en-GB"/>
        </w:rPr>
        <w:t>The 6 week time frame was difficult to complete all three weight recordings...a longer time frame would be more acceptable”</w:t>
      </w:r>
    </w:p>
    <w:p w14:paraId="6ED80D1E" w14:textId="3CC94EE1" w:rsidR="0000595B" w:rsidRDefault="0000595B" w:rsidP="0000595B">
      <w:pPr>
        <w:pStyle w:val="QuoteSource"/>
      </w:pPr>
      <w:r w:rsidRPr="001014E0">
        <w:t>- aged care service involved in the pilot</w:t>
      </w:r>
    </w:p>
    <w:p w14:paraId="36F4ABE6" w14:textId="77777777" w:rsidR="00B31691" w:rsidRPr="00B31691" w:rsidRDefault="00B31691" w:rsidP="006B2FDD">
      <w:pPr>
        <w:pStyle w:val="Callouttext"/>
        <w:keepNext/>
        <w:keepLines/>
        <w:rPr>
          <w:b/>
          <w:bCs w:val="0"/>
          <w:lang w:val="en-AU"/>
        </w:rPr>
      </w:pPr>
      <w:r w:rsidRPr="00B31691">
        <w:rPr>
          <w:b/>
          <w:bCs w:val="0"/>
        </w:rPr>
        <w:lastRenderedPageBreak/>
        <w:t xml:space="preserve">Summary of findings </w:t>
      </w:r>
    </w:p>
    <w:p w14:paraId="637373EA" w14:textId="77777777" w:rsidR="00B31691" w:rsidRPr="006B2FDD" w:rsidRDefault="00B31691" w:rsidP="006B2FDD">
      <w:pPr>
        <w:pStyle w:val="CallouttextBullets"/>
        <w:keepNext/>
        <w:keepLines/>
        <w:spacing w:before="80" w:after="80"/>
        <w:rPr>
          <w:sz w:val="16"/>
          <w:szCs w:val="16"/>
          <w:lang w:val="en-AU"/>
        </w:rPr>
      </w:pPr>
      <w:r w:rsidRPr="006B2FDD">
        <w:rPr>
          <w:sz w:val="16"/>
          <w:szCs w:val="16"/>
        </w:rPr>
        <w:t>A revised QI was developed and piloted in response to the evidence review and sector feedback; this QI measures the percentage of people with consecutive unplanned weight loss of any amount.</w:t>
      </w:r>
    </w:p>
    <w:p w14:paraId="5F32BE49" w14:textId="77777777" w:rsidR="00B31691" w:rsidRPr="006B2FDD" w:rsidRDefault="00B31691" w:rsidP="006B2FDD">
      <w:pPr>
        <w:pStyle w:val="CallouttextBullets"/>
        <w:keepNext/>
        <w:keepLines/>
        <w:spacing w:before="80" w:after="80"/>
        <w:rPr>
          <w:sz w:val="16"/>
          <w:szCs w:val="16"/>
          <w:lang w:val="en-AU"/>
        </w:rPr>
      </w:pPr>
      <w:r w:rsidRPr="006B2FDD">
        <w:rPr>
          <w:sz w:val="16"/>
          <w:szCs w:val="16"/>
        </w:rPr>
        <w:t xml:space="preserve">The reframing of the QI to report against the percentage of people who experienced consecutive unplanned weight loss is well supported by the sector and clinical experts. </w:t>
      </w:r>
    </w:p>
    <w:p w14:paraId="38BACE09" w14:textId="29EE625E" w:rsidR="00B31691" w:rsidRPr="006B2FDD" w:rsidRDefault="00B31691" w:rsidP="006B2FDD">
      <w:pPr>
        <w:pStyle w:val="CallouttextBullets"/>
        <w:keepNext/>
        <w:keepLines/>
        <w:spacing w:before="80" w:after="80"/>
        <w:rPr>
          <w:sz w:val="16"/>
          <w:szCs w:val="16"/>
          <w:lang w:val="en-AU"/>
        </w:rPr>
      </w:pPr>
      <w:r w:rsidRPr="006B2FDD">
        <w:rPr>
          <w:sz w:val="16"/>
          <w:szCs w:val="16"/>
        </w:rPr>
        <w:t>A relatively small proportion of people in residential aged care services experienced consecutive unplanned weight loss (6.3</w:t>
      </w:r>
      <w:r w:rsidR="007934CF">
        <w:rPr>
          <w:sz w:val="16"/>
          <w:szCs w:val="16"/>
        </w:rPr>
        <w:t> </w:t>
      </w:r>
      <w:r w:rsidRPr="006B2FDD">
        <w:rPr>
          <w:sz w:val="16"/>
          <w:szCs w:val="16"/>
        </w:rPr>
        <w:t xml:space="preserve">per cent) in the pilot. However, reporting on a three-monthly basis in the QI Program is expected to produce higher percentages than was reported using a timeframe adapted to </w:t>
      </w:r>
      <w:r w:rsidR="007934CF" w:rsidRPr="007934CF">
        <w:rPr>
          <w:noProof/>
          <w:sz w:val="16"/>
          <w:szCs w:val="16"/>
          <w:lang w:val="en-AU"/>
        </w:rPr>
        <w:drawing>
          <wp:anchor distT="0" distB="0" distL="114300" distR="114300" simplePos="0" relativeHeight="251661312" behindDoc="0" locked="0" layoutInCell="1" allowOverlap="1" wp14:anchorId="366A88B2" wp14:editId="49218A3C">
            <wp:simplePos x="0" y="0"/>
            <wp:positionH relativeFrom="page">
              <wp:posOffset>8425180</wp:posOffset>
            </wp:positionH>
            <wp:positionV relativeFrom="page">
              <wp:posOffset>0</wp:posOffset>
            </wp:positionV>
            <wp:extent cx="1958400" cy="1404000"/>
            <wp:effectExtent l="0" t="0" r="3810" b="5715"/>
            <wp:wrapNone/>
            <wp:docPr id="718" name="Google Shape;718;p81" descr="Image of an individual holding the hand of an elderly woman in a wheel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Google Shape;718;p81"/>
                    <pic:cNvPicPr preferRelativeResize="0"/>
                  </pic:nvPicPr>
                  <pic:blipFill rotWithShape="1">
                    <a:blip r:embed="rId43" cstate="print">
                      <a:alphaModFix/>
                      <a:extLst>
                        <a:ext uri="{28A0092B-C50C-407E-A947-70E740481C1C}">
                          <a14:useLocalDpi xmlns:a14="http://schemas.microsoft.com/office/drawing/2010/main" val="0"/>
                        </a:ext>
                      </a:extLst>
                    </a:blip>
                    <a:srcRect l="9614" r="1362"/>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FDD">
        <w:rPr>
          <w:sz w:val="16"/>
          <w:szCs w:val="16"/>
        </w:rPr>
        <w:t>the six-week pilot cycle.</w:t>
      </w:r>
    </w:p>
    <w:p w14:paraId="717F0F1A" w14:textId="77777777" w:rsidR="00B31691" w:rsidRPr="006B2FDD" w:rsidRDefault="00B31691" w:rsidP="006B2FDD">
      <w:pPr>
        <w:pStyle w:val="CallouttextBullets"/>
        <w:keepNext/>
        <w:keepLines/>
        <w:spacing w:before="80" w:after="80"/>
        <w:rPr>
          <w:sz w:val="16"/>
          <w:szCs w:val="16"/>
          <w:lang w:val="en-AU"/>
        </w:rPr>
      </w:pPr>
      <w:r w:rsidRPr="006B2FDD">
        <w:rPr>
          <w:sz w:val="16"/>
          <w:szCs w:val="16"/>
        </w:rPr>
        <w:t>It is possible that the pilot results reflect some overlap between people who experience both consecutive and unplanned weight loss. Despite this, expert advice is that both QIs are clinically meaningful and support quality improvement at a service level and should be included in the QI Program.</w:t>
      </w:r>
    </w:p>
    <w:p w14:paraId="32733E80" w14:textId="3CBBD6F8" w:rsidR="00B31691" w:rsidRPr="006B2FDD" w:rsidRDefault="00B31691" w:rsidP="006B2FDD">
      <w:pPr>
        <w:pStyle w:val="CallouttextBullets"/>
        <w:spacing w:before="80" w:after="80"/>
        <w:rPr>
          <w:sz w:val="16"/>
          <w:szCs w:val="16"/>
          <w:lang w:val="en-AU"/>
        </w:rPr>
      </w:pPr>
      <w:r w:rsidRPr="006B2FDD">
        <w:rPr>
          <w:sz w:val="16"/>
          <w:szCs w:val="16"/>
        </w:rPr>
        <w:t xml:space="preserve">A threshold of minimum quantity of weight loss was requested by some services in order for this QI to be more useful to them. However, the clinical experts agreed that the QI was suitable to include within the QI Program without a minimum threshold on the grounds that the indicator provided useful information regarding gradual trends of weight loss which can become clinically significant over time. Evidence-based literature and relevant experts could not identify a minimum threshold (in kilograms or percentage of body weight) to include in the QI. </w:t>
      </w:r>
    </w:p>
    <w:p w14:paraId="40D98C0B" w14:textId="716363A5" w:rsidR="000C7ECD" w:rsidRPr="006B2FDD" w:rsidRDefault="00B31691" w:rsidP="006B2FDD">
      <w:pPr>
        <w:pStyle w:val="CallouttextBullets"/>
        <w:spacing w:before="80" w:after="80"/>
        <w:rPr>
          <w:sz w:val="16"/>
          <w:szCs w:val="16"/>
        </w:rPr>
      </w:pPr>
      <w:r w:rsidRPr="006B2FDD">
        <w:rPr>
          <w:sz w:val="16"/>
          <w:szCs w:val="16"/>
        </w:rPr>
        <w:t xml:space="preserve">The six week time frame of the pilot is likely to have influenced the results and if the QI was implemented into the quarterly cycle of QI Program data, different results could be expected. </w:t>
      </w:r>
      <w:r w:rsidR="000C7ECD" w:rsidRPr="006B2FDD">
        <w:rPr>
          <w:sz w:val="16"/>
          <w:szCs w:val="16"/>
        </w:rPr>
        <w:br w:type="page"/>
      </w:r>
    </w:p>
    <w:p w14:paraId="53F368ED" w14:textId="573025CB" w:rsidR="00044D61" w:rsidRDefault="007A497E" w:rsidP="009C1A7E">
      <w:pPr>
        <w:pStyle w:val="Heading1"/>
        <w:framePr w:wrap="around"/>
      </w:pPr>
      <w:r w:rsidRPr="007A497E">
        <w:lastRenderedPageBreak/>
        <w:t xml:space="preserve">New Falls and Fractures QIs </w:t>
      </w:r>
      <w:r w:rsidR="00327D4C">
        <w:br/>
      </w:r>
      <w:r w:rsidR="007934CF" w:rsidRPr="007934CF">
        <w:rPr>
          <w:noProof/>
          <w:lang w:val="en-AU" w:eastAsia="en-AU"/>
        </w:rPr>
        <w:drawing>
          <wp:anchor distT="0" distB="0" distL="114300" distR="114300" simplePos="0" relativeHeight="251662336" behindDoc="0" locked="0" layoutInCell="1" allowOverlap="1" wp14:anchorId="07BF85E4" wp14:editId="4F85552D">
            <wp:simplePos x="0" y="0"/>
            <wp:positionH relativeFrom="page">
              <wp:posOffset>8425180</wp:posOffset>
            </wp:positionH>
            <wp:positionV relativeFrom="page">
              <wp:posOffset>0</wp:posOffset>
            </wp:positionV>
            <wp:extent cx="1958400" cy="1404000"/>
            <wp:effectExtent l="0" t="0" r="3810" b="5715"/>
            <wp:wrapNone/>
            <wp:docPr id="740" name="Google Shape;740;p82" descr="Image of a woman with a cane. She is looking out the window and standing in room with a chest of drawers and plush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Google Shape;740;p82"/>
                    <pic:cNvPicPr preferRelativeResize="0"/>
                  </pic:nvPicPr>
                  <pic:blipFill rotWithShape="1">
                    <a:blip r:embed="rId44" cstate="print">
                      <a:alphaModFix/>
                      <a:extLst>
                        <a:ext uri="{28A0092B-C50C-407E-A947-70E740481C1C}">
                          <a14:useLocalDpi xmlns:a14="http://schemas.microsoft.com/office/drawing/2010/main" val="0"/>
                        </a:ext>
                      </a:extLst>
                    </a:blip>
                    <a:srcRect l="419" r="6410"/>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7E">
        <w:t>were developed and piloted</w:t>
      </w:r>
    </w:p>
    <w:p w14:paraId="1F37B16E" w14:textId="77777777" w:rsidR="001C0066" w:rsidRPr="001C0066" w:rsidRDefault="001C0066" w:rsidP="001C0066">
      <w:pPr>
        <w:pStyle w:val="Callouttext-orangeoutlineOrangeheading"/>
      </w:pPr>
      <w:r w:rsidRPr="001C0066">
        <w:t>Overview of Falls and Fractured QIs</w:t>
      </w:r>
    </w:p>
    <w:p w14:paraId="369E8A60" w14:textId="77777777" w:rsidR="001C0066" w:rsidRPr="001C0066" w:rsidRDefault="001C0066" w:rsidP="001C0066">
      <w:pPr>
        <w:pStyle w:val="Callouttext-orangeoutline-blacktext"/>
      </w:pPr>
      <w:r w:rsidRPr="001C0066">
        <w:t>The quality indicator domain of falls and fractures is new to the QI Program. Based on the evidence review and sector consultations, two new QIs were developed and piloted. These QIs measured the percentage of people in the residential aged care service who had fallen in the past three months, and of those who had fallen, the percentage who had experienced a major injury from their fall. The sector and clinical experts agreed that it was important that major injuries other than fractures experienced from falls are included in the QI.</w:t>
      </w:r>
    </w:p>
    <w:p w14:paraId="3F3CCD0F" w14:textId="1B93B2D1" w:rsidR="001C0066" w:rsidRPr="001C0066" w:rsidRDefault="00BA758F" w:rsidP="001C0066">
      <w:pPr>
        <w:pStyle w:val="Caption"/>
        <w:rPr>
          <w:lang w:val="en-US"/>
        </w:rPr>
      </w:pPr>
      <w:r>
        <w:t>Table </w:t>
      </w:r>
      <w:fldSimple w:instr=" SEQ Table \* ARABIC ">
        <w:r w:rsidR="006B2FDD">
          <w:rPr>
            <w:noProof/>
          </w:rPr>
          <w:t>10</w:t>
        </w:r>
      </w:fldSimple>
      <w:r w:rsidR="001C0066" w:rsidRPr="001C0066">
        <w:rPr>
          <w:lang w:val="en-GB"/>
        </w:rPr>
        <w:t>: QI selected for pilot</w:t>
      </w:r>
      <w:r w:rsidR="008F3980">
        <w:rPr>
          <w:lang w:val="en-GB"/>
        </w:rPr>
        <w:t xml:space="preserve"> – </w:t>
      </w:r>
      <w:r w:rsidR="001C0066" w:rsidRPr="001C0066">
        <w:rPr>
          <w:lang w:val="en-GB"/>
        </w:rPr>
        <w:t>Percentage of care recipients who experienced one or more falls resulting in major injury</w:t>
      </w:r>
    </w:p>
    <w:tbl>
      <w:tblPr>
        <w:tblStyle w:val="PwCColour2"/>
        <w:tblW w:w="4882" w:type="dxa"/>
        <w:tblLook w:val="0420" w:firstRow="1" w:lastRow="0" w:firstColumn="0" w:lastColumn="0" w:noHBand="0" w:noVBand="1"/>
      </w:tblPr>
      <w:tblGrid>
        <w:gridCol w:w="1197"/>
        <w:gridCol w:w="3685"/>
      </w:tblGrid>
      <w:tr w:rsidR="001C0066" w:rsidRPr="00DC296F" w14:paraId="0DDB5F46" w14:textId="77777777" w:rsidTr="00B16DA1">
        <w:trPr>
          <w:cnfStyle w:val="100000000000" w:firstRow="1" w:lastRow="0" w:firstColumn="0" w:lastColumn="0" w:oddVBand="0" w:evenVBand="0" w:oddHBand="0" w:evenHBand="0" w:firstRowFirstColumn="0" w:firstRowLastColumn="0" w:lastRowFirstColumn="0" w:lastRowLastColumn="0"/>
          <w:trHeight w:val="316"/>
        </w:trPr>
        <w:tc>
          <w:tcPr>
            <w:tcW w:w="1197" w:type="dxa"/>
          </w:tcPr>
          <w:p w14:paraId="63298757" w14:textId="77777777" w:rsidR="001C0066" w:rsidRPr="00DC296F" w:rsidRDefault="001C0066" w:rsidP="00327D4C">
            <w:pPr>
              <w:pStyle w:val="TableColumnHeadingNormal"/>
              <w:rPr>
                <w:bCs/>
                <w:lang w:val="en-GB"/>
              </w:rPr>
            </w:pPr>
            <w:r w:rsidRPr="00915A72">
              <w:rPr>
                <w:lang w:val="en-GB"/>
              </w:rPr>
              <w:t>Criteria</w:t>
            </w:r>
          </w:p>
        </w:tc>
        <w:tc>
          <w:tcPr>
            <w:tcW w:w="3685" w:type="dxa"/>
          </w:tcPr>
          <w:p w14:paraId="4B3A1243" w14:textId="040C3218" w:rsidR="001C0066" w:rsidRPr="00DC296F" w:rsidRDefault="00BC3386" w:rsidP="00327D4C">
            <w:pPr>
              <w:pStyle w:val="TableColumnHeadingNormal"/>
              <w:rPr>
                <w:lang w:val="en-GB"/>
              </w:rPr>
            </w:pPr>
            <w:r>
              <w:rPr>
                <w:szCs w:val="16"/>
                <w:lang w:val="en-GB"/>
              </w:rPr>
              <w:t>Description</w:t>
            </w:r>
          </w:p>
        </w:tc>
      </w:tr>
      <w:tr w:rsidR="001C0066" w:rsidRPr="00DC296F" w14:paraId="7121FA25" w14:textId="77777777" w:rsidTr="00B16DA1">
        <w:trPr>
          <w:cnfStyle w:val="000000100000" w:firstRow="0" w:lastRow="0" w:firstColumn="0" w:lastColumn="0" w:oddVBand="0" w:evenVBand="0" w:oddHBand="1" w:evenHBand="0" w:firstRowFirstColumn="0" w:firstRowLastColumn="0" w:lastRowFirstColumn="0" w:lastRowLastColumn="0"/>
          <w:trHeight w:val="316"/>
        </w:trPr>
        <w:tc>
          <w:tcPr>
            <w:tcW w:w="1197" w:type="dxa"/>
            <w:hideMark/>
          </w:tcPr>
          <w:p w14:paraId="33E2A61F" w14:textId="77777777" w:rsidR="001C0066" w:rsidRPr="00DC296F" w:rsidRDefault="001C0066" w:rsidP="00B16DA1">
            <w:pPr>
              <w:pStyle w:val="TableTextNormal"/>
              <w:spacing w:before="20" w:after="20"/>
              <w:rPr>
                <w:b/>
                <w:bCs/>
                <w:color w:val="D04A02" w:themeColor="accent1"/>
              </w:rPr>
            </w:pPr>
            <w:r w:rsidRPr="00DC296F">
              <w:rPr>
                <w:b/>
                <w:bCs/>
                <w:color w:val="D04A02" w:themeColor="accent1"/>
                <w:lang w:val="en-GB"/>
              </w:rPr>
              <w:t>Pilot collection</w:t>
            </w:r>
          </w:p>
        </w:tc>
        <w:tc>
          <w:tcPr>
            <w:tcW w:w="3685" w:type="dxa"/>
            <w:hideMark/>
          </w:tcPr>
          <w:p w14:paraId="190BB4C0" w14:textId="3BA5520F" w:rsidR="001C0066" w:rsidRPr="00DC296F" w:rsidRDefault="001C0066" w:rsidP="00B16DA1">
            <w:pPr>
              <w:pStyle w:val="TableTextNormal"/>
              <w:spacing w:before="20" w:after="20"/>
            </w:pPr>
            <w:r w:rsidRPr="001C0066">
              <w:rPr>
                <w:lang w:val="en-GB"/>
              </w:rPr>
              <w:t>Falls and falls resulting in major injury are collected by reviewing care records for each person over a three-month period</w:t>
            </w:r>
          </w:p>
        </w:tc>
      </w:tr>
      <w:tr w:rsidR="001C0066" w:rsidRPr="00DC296F" w14:paraId="088ACC01" w14:textId="77777777" w:rsidTr="00B16DA1">
        <w:trPr>
          <w:trHeight w:val="50"/>
        </w:trPr>
        <w:tc>
          <w:tcPr>
            <w:tcW w:w="1197" w:type="dxa"/>
            <w:hideMark/>
          </w:tcPr>
          <w:p w14:paraId="3F8659D3" w14:textId="77777777" w:rsidR="001C0066" w:rsidRPr="00DC296F" w:rsidRDefault="001C0066" w:rsidP="00B16DA1">
            <w:pPr>
              <w:pStyle w:val="TableTextNormal"/>
              <w:spacing w:before="20" w:after="20"/>
              <w:rPr>
                <w:b/>
                <w:bCs/>
                <w:color w:val="D04A02" w:themeColor="accent1"/>
              </w:rPr>
            </w:pPr>
            <w:r w:rsidRPr="00DC296F">
              <w:rPr>
                <w:b/>
                <w:bCs/>
                <w:color w:val="D04A02" w:themeColor="accent1"/>
                <w:lang w:val="en-GB"/>
              </w:rPr>
              <w:t>QI reporting</w:t>
            </w:r>
          </w:p>
        </w:tc>
        <w:tc>
          <w:tcPr>
            <w:tcW w:w="3685" w:type="dxa"/>
          </w:tcPr>
          <w:p w14:paraId="7FA9337B" w14:textId="77777777" w:rsidR="001C0066" w:rsidRPr="001C0066" w:rsidRDefault="001C0066" w:rsidP="001C0066">
            <w:pPr>
              <w:pStyle w:val="TableBullet1Normal"/>
            </w:pPr>
            <w:r w:rsidRPr="001C0066">
              <w:rPr>
                <w:lang w:val="en-GB"/>
              </w:rPr>
              <w:t>People who experienced one or more falls at the service</w:t>
            </w:r>
          </w:p>
          <w:p w14:paraId="2030BB36" w14:textId="068A91C3" w:rsidR="001C0066" w:rsidRPr="00DC296F" w:rsidRDefault="001C0066" w:rsidP="001C0066">
            <w:pPr>
              <w:pStyle w:val="TableBullet1Normal"/>
            </w:pPr>
            <w:r w:rsidRPr="001C0066">
              <w:rPr>
                <w:lang w:val="en-GB"/>
              </w:rPr>
              <w:t>People who experienced one or more falls resulting in major injury at the service</w:t>
            </w:r>
          </w:p>
        </w:tc>
      </w:tr>
      <w:tr w:rsidR="001C0066" w:rsidRPr="00DC296F" w14:paraId="523C5403" w14:textId="77777777" w:rsidTr="00B16DA1">
        <w:trPr>
          <w:cnfStyle w:val="000000100000" w:firstRow="0" w:lastRow="0" w:firstColumn="0" w:lastColumn="0" w:oddVBand="0" w:evenVBand="0" w:oddHBand="1" w:evenHBand="0" w:firstRowFirstColumn="0" w:firstRowLastColumn="0" w:lastRowFirstColumn="0" w:lastRowLastColumn="0"/>
          <w:trHeight w:val="520"/>
        </w:trPr>
        <w:tc>
          <w:tcPr>
            <w:tcW w:w="1197" w:type="dxa"/>
            <w:tcBorders>
              <w:bottom w:val="single" w:sz="8" w:space="0" w:color="7D7D7D" w:themeColor="text2"/>
            </w:tcBorders>
            <w:hideMark/>
          </w:tcPr>
          <w:p w14:paraId="4FC0FD7B" w14:textId="77777777" w:rsidR="001C0066" w:rsidRPr="00DC296F" w:rsidRDefault="001C0066" w:rsidP="00B16DA1">
            <w:pPr>
              <w:pStyle w:val="TableTextNormal"/>
              <w:spacing w:before="20" w:after="20"/>
              <w:rPr>
                <w:b/>
                <w:bCs/>
                <w:color w:val="D04A02" w:themeColor="accent1"/>
              </w:rPr>
            </w:pPr>
            <w:r w:rsidRPr="00DC296F">
              <w:rPr>
                <w:b/>
                <w:bCs/>
                <w:color w:val="D04A02" w:themeColor="accent1"/>
                <w:lang w:val="en-GB"/>
              </w:rPr>
              <w:t>Exclusions</w:t>
            </w:r>
          </w:p>
        </w:tc>
        <w:tc>
          <w:tcPr>
            <w:tcW w:w="3685" w:type="dxa"/>
            <w:tcBorders>
              <w:bottom w:val="single" w:sz="8" w:space="0" w:color="7D7D7D" w:themeColor="text2"/>
            </w:tcBorders>
          </w:tcPr>
          <w:p w14:paraId="5EA15684" w14:textId="77777777" w:rsidR="001C0066" w:rsidRPr="001C0066" w:rsidRDefault="001C0066" w:rsidP="001C0066">
            <w:pPr>
              <w:pStyle w:val="TableBullet1Normal"/>
            </w:pPr>
            <w:r w:rsidRPr="001C0066">
              <w:rPr>
                <w:lang w:val="en-GB"/>
              </w:rPr>
              <w:t>People who were absent from the service for the duration of the assessment period</w:t>
            </w:r>
          </w:p>
          <w:p w14:paraId="299EF57C" w14:textId="6369E861" w:rsidR="001C0066" w:rsidRPr="00DC296F" w:rsidRDefault="001C0066" w:rsidP="001C0066">
            <w:pPr>
              <w:pStyle w:val="TableBullet1Normal"/>
            </w:pPr>
            <w:r w:rsidRPr="001C0066">
              <w:rPr>
                <w:lang w:val="en-GB"/>
              </w:rPr>
              <w:t>People who only experienced a fall or fall-related major injury that occurred while they were away from the service and not under direct supervision of service staff</w:t>
            </w:r>
          </w:p>
        </w:tc>
      </w:tr>
    </w:tbl>
    <w:p w14:paraId="7939EE55" w14:textId="7BBA1147" w:rsidR="001C0066" w:rsidRPr="00B31691" w:rsidRDefault="001C0066" w:rsidP="00AE78DF">
      <w:pPr>
        <w:pStyle w:val="Quote"/>
        <w:spacing w:before="360" w:line="240" w:lineRule="exact"/>
        <w:rPr>
          <w:lang w:val="en-US"/>
        </w:rPr>
      </w:pPr>
      <w:r w:rsidRPr="00B31691">
        <w:rPr>
          <w:rStyle w:val="QuoteMark"/>
        </w:rPr>
        <w:t>“</w:t>
      </w:r>
      <w:r w:rsidRPr="001C0066">
        <w:rPr>
          <w:bCs/>
          <w:lang w:val="en-GB"/>
        </w:rPr>
        <w:t>This was probably the easiest of the QIs for us to complete as we have excellent reporting of falls. Loved the spreadsheets!</w:t>
      </w:r>
      <w:r w:rsidRPr="00B31691">
        <w:rPr>
          <w:lang w:val="en-GB"/>
        </w:rPr>
        <w:t>”</w:t>
      </w:r>
    </w:p>
    <w:p w14:paraId="3E7918B5" w14:textId="77777777" w:rsidR="001C0066" w:rsidRDefault="001C0066" w:rsidP="001C0066">
      <w:pPr>
        <w:pStyle w:val="QuoteSource"/>
      </w:pPr>
      <w:r w:rsidRPr="001014E0">
        <w:t>- aged care service involved in the pilot</w:t>
      </w:r>
    </w:p>
    <w:p w14:paraId="023C1D53" w14:textId="64428A03" w:rsidR="001C0066" w:rsidRPr="001C0066" w:rsidRDefault="00BA758F" w:rsidP="001C0066">
      <w:pPr>
        <w:pStyle w:val="Caption"/>
      </w:pPr>
      <w:r>
        <w:t>Table </w:t>
      </w:r>
      <w:fldSimple w:instr=" SEQ Table \* ARABIC ">
        <w:r w:rsidR="006B2FDD">
          <w:rPr>
            <w:noProof/>
          </w:rPr>
          <w:t>11</w:t>
        </w:r>
      </w:fldSimple>
      <w:r w:rsidR="001C0066" w:rsidRPr="001C0066">
        <w:rPr>
          <w:lang w:val="en-GB"/>
        </w:rPr>
        <w:t>: National average</w:t>
      </w:r>
      <w:r w:rsidR="008F3980">
        <w:rPr>
          <w:lang w:val="en-GB"/>
        </w:rPr>
        <w:t xml:space="preserve"> – </w:t>
      </w:r>
      <w:r w:rsidR="001C0066" w:rsidRPr="001C0066">
        <w:rPr>
          <w:lang w:val="en-GB"/>
        </w:rPr>
        <w:t xml:space="preserve">pilot results </w:t>
      </w:r>
    </w:p>
    <w:tbl>
      <w:tblPr>
        <w:tblStyle w:val="PwCColour2"/>
        <w:tblW w:w="4876" w:type="dxa"/>
        <w:tblLook w:val="0460" w:firstRow="1" w:lastRow="1" w:firstColumn="0" w:lastColumn="0" w:noHBand="0" w:noVBand="1"/>
      </w:tblPr>
      <w:tblGrid>
        <w:gridCol w:w="4082"/>
        <w:gridCol w:w="794"/>
      </w:tblGrid>
      <w:tr w:rsidR="001C0066" w:rsidRPr="00483AFE" w14:paraId="7C44C7F1" w14:textId="77777777" w:rsidTr="00B16DA1">
        <w:trPr>
          <w:cnfStyle w:val="100000000000" w:firstRow="1" w:lastRow="0" w:firstColumn="0" w:lastColumn="0" w:oddVBand="0" w:evenVBand="0" w:oddHBand="0" w:evenHBand="0" w:firstRowFirstColumn="0" w:firstRowLastColumn="0" w:lastRowFirstColumn="0" w:lastRowLastColumn="0"/>
          <w:trHeight w:val="261"/>
        </w:trPr>
        <w:tc>
          <w:tcPr>
            <w:tcW w:w="4082" w:type="dxa"/>
          </w:tcPr>
          <w:p w14:paraId="720D5994" w14:textId="77777777" w:rsidR="001C0066" w:rsidRPr="00483AFE" w:rsidRDefault="001C0066" w:rsidP="00E749E2">
            <w:pPr>
              <w:pStyle w:val="TableColumnHeadingNormal"/>
              <w:rPr>
                <w:bCs/>
                <w:lang w:val="en-GB"/>
              </w:rPr>
            </w:pPr>
            <w:r w:rsidRPr="001014E0">
              <w:t>Pilot results</w:t>
            </w:r>
          </w:p>
        </w:tc>
        <w:tc>
          <w:tcPr>
            <w:tcW w:w="794" w:type="dxa"/>
          </w:tcPr>
          <w:p w14:paraId="0532787B" w14:textId="4BACC25D" w:rsidR="001C0066" w:rsidRPr="00483AFE" w:rsidRDefault="00BC3386" w:rsidP="00123319">
            <w:pPr>
              <w:pStyle w:val="TableColumnHeadingNormal"/>
              <w:jc w:val="right"/>
              <w:rPr>
                <w:bCs/>
                <w:lang w:val="en-GB"/>
              </w:rPr>
            </w:pPr>
            <w:r w:rsidRPr="00BC3386">
              <w:t>Value</w:t>
            </w:r>
          </w:p>
        </w:tc>
      </w:tr>
      <w:tr w:rsidR="001C0066" w:rsidRPr="00483AFE" w14:paraId="2F9F4B87" w14:textId="77777777" w:rsidTr="00B16DA1">
        <w:trPr>
          <w:cnfStyle w:val="000000100000" w:firstRow="0" w:lastRow="0" w:firstColumn="0" w:lastColumn="0" w:oddVBand="0" w:evenVBand="0" w:oddHBand="1" w:evenHBand="0" w:firstRowFirstColumn="0" w:firstRowLastColumn="0" w:lastRowFirstColumn="0" w:lastRowLastColumn="0"/>
          <w:trHeight w:val="261"/>
        </w:trPr>
        <w:tc>
          <w:tcPr>
            <w:tcW w:w="4082" w:type="dxa"/>
            <w:hideMark/>
          </w:tcPr>
          <w:p w14:paraId="75B770C4" w14:textId="06AE091A" w:rsidR="001C0066" w:rsidRPr="00483AFE" w:rsidRDefault="00E749E2" w:rsidP="00E749E2">
            <w:pPr>
              <w:pStyle w:val="TableTextNormal"/>
              <w:rPr>
                <w:b/>
                <w:bCs/>
              </w:rPr>
            </w:pPr>
            <w:r w:rsidRPr="00E749E2">
              <w:rPr>
                <w:b/>
                <w:bCs/>
                <w:lang w:val="en-GB"/>
              </w:rPr>
              <w:t>QI: Percentage of care recipients who experienced one</w:t>
            </w:r>
            <w:r>
              <w:rPr>
                <w:b/>
                <w:bCs/>
                <w:lang w:val="en-GB"/>
              </w:rPr>
              <w:t xml:space="preserve"> </w:t>
            </w:r>
            <w:r w:rsidRPr="00E749E2">
              <w:rPr>
                <w:b/>
                <w:bCs/>
                <w:lang w:val="en-GB"/>
              </w:rPr>
              <w:t>or more falls</w:t>
            </w:r>
          </w:p>
        </w:tc>
        <w:tc>
          <w:tcPr>
            <w:tcW w:w="794" w:type="dxa"/>
            <w:hideMark/>
          </w:tcPr>
          <w:p w14:paraId="196E181A" w14:textId="138C3545" w:rsidR="001C0066" w:rsidRPr="00483AFE" w:rsidRDefault="00E749E2" w:rsidP="00B16DA1">
            <w:pPr>
              <w:pStyle w:val="TableTextNormal"/>
              <w:jc w:val="right"/>
              <w:rPr>
                <w:b/>
                <w:bCs/>
                <w:color w:val="D04A02" w:themeColor="accent1"/>
              </w:rPr>
            </w:pPr>
            <w:r>
              <w:rPr>
                <w:b/>
                <w:bCs/>
                <w:color w:val="D04A02" w:themeColor="accent1"/>
              </w:rPr>
              <w:t>27.1</w:t>
            </w:r>
            <w:r w:rsidR="001C0066">
              <w:rPr>
                <w:b/>
                <w:bCs/>
                <w:color w:val="D04A02" w:themeColor="accent1"/>
              </w:rPr>
              <w:t>%</w:t>
            </w:r>
          </w:p>
        </w:tc>
      </w:tr>
      <w:tr w:rsidR="001C0066" w:rsidRPr="00483AFE" w14:paraId="108FA19D" w14:textId="77777777" w:rsidTr="00B16DA1">
        <w:trPr>
          <w:trHeight w:val="261"/>
        </w:trPr>
        <w:tc>
          <w:tcPr>
            <w:tcW w:w="4082" w:type="dxa"/>
            <w:hideMark/>
          </w:tcPr>
          <w:p w14:paraId="0D2148B9" w14:textId="02C70469" w:rsidR="001C0066" w:rsidRPr="00483AFE" w:rsidRDefault="00E749E2" w:rsidP="00B16DA1">
            <w:pPr>
              <w:pStyle w:val="TableTextNormal"/>
              <w:rPr>
                <w:b/>
                <w:bCs/>
              </w:rPr>
            </w:pPr>
            <w:r w:rsidRPr="00E749E2">
              <w:rPr>
                <w:b/>
                <w:bCs/>
                <w:lang w:val="en-GB"/>
              </w:rPr>
              <w:t>QI: Percentage of care recipients who experienced one or more falls resulting in major injury</w:t>
            </w:r>
          </w:p>
        </w:tc>
        <w:tc>
          <w:tcPr>
            <w:tcW w:w="794" w:type="dxa"/>
            <w:hideMark/>
          </w:tcPr>
          <w:p w14:paraId="50EF8A0B" w14:textId="55EDB40E" w:rsidR="001C0066" w:rsidRPr="00483AFE" w:rsidRDefault="00E749E2" w:rsidP="00B16DA1">
            <w:pPr>
              <w:pStyle w:val="TableTextNormal"/>
              <w:jc w:val="right"/>
              <w:rPr>
                <w:b/>
                <w:bCs/>
                <w:color w:val="D04A02" w:themeColor="accent1"/>
              </w:rPr>
            </w:pPr>
            <w:r>
              <w:rPr>
                <w:b/>
                <w:bCs/>
                <w:color w:val="D04A02" w:themeColor="accent1"/>
              </w:rPr>
              <w:t>1.8%</w:t>
            </w:r>
          </w:p>
        </w:tc>
      </w:tr>
      <w:tr w:rsidR="00E749E2" w:rsidRPr="00483AFE" w14:paraId="708D1BE2" w14:textId="77777777" w:rsidTr="00B16DA1">
        <w:trPr>
          <w:cnfStyle w:val="010000000000" w:firstRow="0" w:lastRow="1" w:firstColumn="0" w:lastColumn="0" w:oddVBand="0" w:evenVBand="0" w:oddHBand="0" w:evenHBand="0" w:firstRowFirstColumn="0" w:firstRowLastColumn="0" w:lastRowFirstColumn="0" w:lastRowLastColumn="0"/>
          <w:trHeight w:val="261"/>
        </w:trPr>
        <w:tc>
          <w:tcPr>
            <w:tcW w:w="4082" w:type="dxa"/>
          </w:tcPr>
          <w:p w14:paraId="18A814BD" w14:textId="41FF8FB6" w:rsidR="00E749E2" w:rsidRPr="00483AFE" w:rsidRDefault="00E749E2" w:rsidP="00E749E2">
            <w:pPr>
              <w:pStyle w:val="TableTextNormal"/>
              <w:rPr>
                <w:b/>
                <w:bCs/>
                <w:lang w:val="en-GB"/>
              </w:rPr>
            </w:pPr>
            <w:r w:rsidRPr="00483AFE">
              <w:rPr>
                <w:b/>
                <w:bCs/>
                <w:lang w:val="en-GB"/>
              </w:rPr>
              <w:t>Number of care recipients assessed for this QI</w:t>
            </w:r>
          </w:p>
        </w:tc>
        <w:tc>
          <w:tcPr>
            <w:tcW w:w="794" w:type="dxa"/>
          </w:tcPr>
          <w:p w14:paraId="0330572D" w14:textId="7D0B933F" w:rsidR="00E749E2" w:rsidRPr="00E749E2" w:rsidRDefault="00E749E2" w:rsidP="00E749E2">
            <w:pPr>
              <w:pStyle w:val="TableTextNormal"/>
              <w:jc w:val="right"/>
              <w:rPr>
                <w:b/>
                <w:bCs/>
                <w:color w:val="D04A02" w:themeColor="accent1"/>
              </w:rPr>
            </w:pPr>
            <w:r w:rsidRPr="00E749E2">
              <w:rPr>
                <w:b/>
                <w:bCs/>
                <w:color w:val="D04A02" w:themeColor="accent1"/>
                <w:lang w:val="en-GB"/>
              </w:rPr>
              <w:t>11,876</w:t>
            </w:r>
          </w:p>
        </w:tc>
      </w:tr>
    </w:tbl>
    <w:p w14:paraId="7137C0CD" w14:textId="77777777" w:rsidR="001C0066" w:rsidRPr="00B31691" w:rsidRDefault="001C0066" w:rsidP="001C0066">
      <w:pPr>
        <w:pStyle w:val="Caption"/>
        <w:spacing w:before="480"/>
      </w:pPr>
      <w:r w:rsidRPr="00B31691">
        <w:rPr>
          <w:lang w:val="en-GB"/>
        </w:rPr>
        <w:t>Summary pilot results (192 pilot data submissions)</w:t>
      </w:r>
    </w:p>
    <w:p w14:paraId="106B93C9" w14:textId="77777777" w:rsidR="00E749E2" w:rsidRPr="00E749E2" w:rsidRDefault="00E749E2" w:rsidP="00E749E2">
      <w:pPr>
        <w:pStyle w:val="PwCNormal"/>
      </w:pPr>
      <w:r w:rsidRPr="00E749E2">
        <w:rPr>
          <w:lang w:val="en-GB"/>
        </w:rPr>
        <w:t>QI1: Percentage of people who experienced one or more falls,</w:t>
      </w:r>
    </w:p>
    <w:p w14:paraId="0A11482F" w14:textId="45EFE5B8" w:rsidR="00E749E2" w:rsidRPr="00D3679B" w:rsidRDefault="00E749E2" w:rsidP="00E749E2">
      <w:pPr>
        <w:pStyle w:val="PwCNormal"/>
      </w:pPr>
      <w:r w:rsidRPr="00E749E2">
        <w:rPr>
          <w:lang w:val="en-GB"/>
        </w:rPr>
        <w:t>QI2: Percentage of people who experienced one or more falls with major injury</w:t>
      </w:r>
    </w:p>
    <w:p w14:paraId="1F4CA27B" w14:textId="3B19AE15" w:rsidR="00D3679B" w:rsidRPr="00E749E2" w:rsidRDefault="00D3679B" w:rsidP="00E749E2">
      <w:pPr>
        <w:pStyle w:val="PwCNormal"/>
      </w:pPr>
      <w:r w:rsidRPr="00D3679B">
        <w:rPr>
          <w:noProof/>
          <w:lang w:eastAsia="en-AU"/>
        </w:rPr>
        <w:drawing>
          <wp:inline distT="0" distB="0" distL="0" distR="0" wp14:anchorId="1C119F82" wp14:editId="49B5E5AB">
            <wp:extent cx="3060000" cy="905269"/>
            <wp:effectExtent l="0" t="0" r="7620" b="9525"/>
            <wp:docPr id="47" name="Picture 47" descr="Diagram showing percentages:&#10;Minimum response: QI1 - 0%, QI2 - 0%&#10;Mean: QI1 - 27.1%, QI2 - 1.1%&#10;Median: QI1 - 27%, QI2 - 1.1%&#10;Standard Deviation: QI1 - 11.7%, QI2 - 2.7%&#10;Maximum response: QI1 - 70.7%, QI2 -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0000" cy="905269"/>
                    </a:xfrm>
                    <a:prstGeom prst="rect">
                      <a:avLst/>
                    </a:prstGeom>
                    <a:noFill/>
                    <a:ln>
                      <a:noFill/>
                    </a:ln>
                  </pic:spPr>
                </pic:pic>
              </a:graphicData>
            </a:graphic>
          </wp:inline>
        </w:drawing>
      </w:r>
    </w:p>
    <w:p w14:paraId="2444C31C" w14:textId="77777777" w:rsidR="00E749E2" w:rsidRPr="00E749E2" w:rsidRDefault="00E749E2" w:rsidP="006B2FDD">
      <w:pPr>
        <w:pStyle w:val="Callouttext"/>
        <w:keepNext/>
        <w:keepLines/>
        <w:rPr>
          <w:b/>
          <w:bCs w:val="0"/>
        </w:rPr>
      </w:pPr>
      <w:r w:rsidRPr="00E749E2">
        <w:rPr>
          <w:b/>
          <w:bCs w:val="0"/>
        </w:rPr>
        <w:lastRenderedPageBreak/>
        <w:t xml:space="preserve">Summary of findings </w:t>
      </w:r>
    </w:p>
    <w:p w14:paraId="7CFDC6C2" w14:textId="77777777" w:rsidR="00E749E2" w:rsidRPr="00AE78DF" w:rsidRDefault="00E749E2" w:rsidP="006B2FDD">
      <w:pPr>
        <w:pStyle w:val="CallouttextBullets"/>
        <w:keepNext/>
        <w:keepLines/>
        <w:spacing w:before="80" w:after="80"/>
        <w:rPr>
          <w:sz w:val="16"/>
          <w:szCs w:val="16"/>
        </w:rPr>
      </w:pPr>
      <w:r w:rsidRPr="00AE78DF">
        <w:rPr>
          <w:sz w:val="16"/>
          <w:szCs w:val="16"/>
        </w:rPr>
        <w:t xml:space="preserve">Two new QIs were developed, based on the evidence review and sector feedback, that measure the percentage of people who had a fall in the previous three months, and the percentage who had experienced a fall resulting in major injury. </w:t>
      </w:r>
    </w:p>
    <w:p w14:paraId="2EBF0C85" w14:textId="77777777" w:rsidR="00E749E2" w:rsidRPr="00AE78DF" w:rsidRDefault="00E749E2" w:rsidP="006B2FDD">
      <w:pPr>
        <w:pStyle w:val="CallouttextBullets"/>
        <w:keepNext/>
        <w:keepLines/>
        <w:spacing w:before="80" w:after="80"/>
        <w:rPr>
          <w:sz w:val="16"/>
          <w:szCs w:val="16"/>
        </w:rPr>
      </w:pPr>
      <w:r w:rsidRPr="00AE78DF">
        <w:rPr>
          <w:sz w:val="16"/>
          <w:szCs w:val="16"/>
        </w:rPr>
        <w:t xml:space="preserve">The falls and fractures QIs performed well when piloted in services and are supported by the sector and clinical experts. </w:t>
      </w:r>
    </w:p>
    <w:p w14:paraId="72501085" w14:textId="77777777" w:rsidR="00E749E2" w:rsidRPr="00AE78DF" w:rsidRDefault="00E749E2" w:rsidP="006B2FDD">
      <w:pPr>
        <w:pStyle w:val="CallouttextBullets"/>
        <w:keepNext/>
        <w:keepLines/>
        <w:spacing w:before="80" w:after="80"/>
        <w:rPr>
          <w:sz w:val="16"/>
          <w:szCs w:val="16"/>
        </w:rPr>
      </w:pPr>
      <w:r w:rsidRPr="00AE78DF">
        <w:rPr>
          <w:sz w:val="16"/>
          <w:szCs w:val="16"/>
        </w:rPr>
        <w:t>On average, over a quarter of people experienced one or more falls (27.1 per cent). Clinical experts indicated that this was higher than expected when compared with comparable international and Australian information. The range of service responses for people who experienced one or more falls was between 0 and 70.7 per cent. This variation should allow services to monitor changes in performance and support improvement and to provide consumers with the ability to compare information about quality in aged care services.</w:t>
      </w:r>
    </w:p>
    <w:p w14:paraId="0496C617" w14:textId="23DB360F" w:rsidR="00E749E2" w:rsidRPr="00AE78DF" w:rsidRDefault="00E749E2" w:rsidP="006B2FDD">
      <w:pPr>
        <w:pStyle w:val="CallouttextBullets"/>
        <w:keepNext/>
        <w:keepLines/>
        <w:spacing w:before="80" w:after="80"/>
        <w:rPr>
          <w:sz w:val="16"/>
          <w:szCs w:val="16"/>
        </w:rPr>
      </w:pPr>
      <w:r w:rsidRPr="00AE78DF">
        <w:rPr>
          <w:sz w:val="16"/>
          <w:szCs w:val="16"/>
        </w:rPr>
        <w:t>There was a very low percentage of people who had experienced falls with a major injury (1.8 per cent national average). However, clinical experts indicated that this was a higher proportion than expected when compared with comparable international and Australian information. Major injuries from falls represents a serious burden of disease and impact on quality of life when scaled across the residential aged care population across Australia and is considered to be an important QI to drive quality improvement in minimising fall-related major injuries.</w:t>
      </w:r>
    </w:p>
    <w:p w14:paraId="273A18EE" w14:textId="77777777" w:rsidR="00E749E2" w:rsidRPr="00AE78DF" w:rsidRDefault="00E749E2" w:rsidP="006B2FDD">
      <w:pPr>
        <w:pStyle w:val="CallouttextBullets"/>
        <w:spacing w:before="80" w:after="80"/>
        <w:rPr>
          <w:sz w:val="16"/>
          <w:szCs w:val="16"/>
        </w:rPr>
      </w:pPr>
      <w:r w:rsidRPr="00AE78DF">
        <w:rPr>
          <w:sz w:val="16"/>
          <w:szCs w:val="16"/>
        </w:rPr>
        <w:t>Three quarters (75.0 per cent) of pilot survey respondents reported that the falls and fracture QIs provided meaningful and actionable insights about an individual’s care. Almost all pilot survey respondents (88.1 per cent) reported the QI data collection and reporting process was feasible for inclusion in the QI Program.</w:t>
      </w:r>
    </w:p>
    <w:p w14:paraId="3C20DD85" w14:textId="6F226969" w:rsidR="008F3980" w:rsidRPr="00AE78DF" w:rsidRDefault="00E749E2" w:rsidP="006B2FDD">
      <w:pPr>
        <w:pStyle w:val="CallouttextBullets"/>
        <w:spacing w:before="80" w:after="80"/>
        <w:rPr>
          <w:bCs w:val="0"/>
          <w:sz w:val="16"/>
          <w:szCs w:val="16"/>
        </w:rPr>
      </w:pPr>
      <w:r w:rsidRPr="00AE78DF">
        <w:rPr>
          <w:sz w:val="16"/>
          <w:szCs w:val="16"/>
        </w:rPr>
        <w:t>Importantly, given the small prevalence values, consumers may need contextual information to understand and use this QI to make informed decisions about the quality in aged care services.</w:t>
      </w:r>
      <w:r w:rsidR="008F3980" w:rsidRPr="00AE78DF">
        <w:rPr>
          <w:sz w:val="16"/>
          <w:szCs w:val="16"/>
        </w:rPr>
        <w:br w:type="page"/>
      </w:r>
    </w:p>
    <w:p w14:paraId="767B340C" w14:textId="4BD8CCA8" w:rsidR="00044D61" w:rsidRPr="009C1A7E" w:rsidRDefault="007A497E" w:rsidP="009C1A7E">
      <w:pPr>
        <w:pStyle w:val="Heading1"/>
        <w:framePr w:wrap="around"/>
        <w:rPr>
          <w:lang w:val="en-AU"/>
        </w:rPr>
      </w:pPr>
      <w:r w:rsidRPr="007A497E">
        <w:lastRenderedPageBreak/>
        <w:t xml:space="preserve">A new Medication Management QI for </w:t>
      </w:r>
      <w:r w:rsidR="00327D4C">
        <w:br/>
      </w:r>
      <w:r w:rsidR="007934CF" w:rsidRPr="007934CF">
        <w:rPr>
          <w:noProof/>
          <w:lang w:val="en-AU" w:eastAsia="en-AU"/>
        </w:rPr>
        <w:drawing>
          <wp:anchor distT="0" distB="0" distL="114300" distR="114300" simplePos="0" relativeHeight="251663360" behindDoc="0" locked="0" layoutInCell="1" allowOverlap="1" wp14:anchorId="09282047" wp14:editId="25588224">
            <wp:simplePos x="0" y="0"/>
            <wp:positionH relativeFrom="page">
              <wp:posOffset>8425180</wp:posOffset>
            </wp:positionH>
            <wp:positionV relativeFrom="page">
              <wp:posOffset>0</wp:posOffset>
            </wp:positionV>
            <wp:extent cx="1958400" cy="1404000"/>
            <wp:effectExtent l="0" t="0" r="3810" b="5715"/>
            <wp:wrapNone/>
            <wp:docPr id="757" name="Google Shape;757;p83" descr="Image of several tablets and capsules in blister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Google Shape;757;p83"/>
                    <pic:cNvPicPr preferRelativeResize="0"/>
                  </pic:nvPicPr>
                  <pic:blipFill rotWithShape="1">
                    <a:blip r:embed="rId46" cstate="print">
                      <a:alphaModFix/>
                      <a:extLst>
                        <a:ext uri="{28A0092B-C50C-407E-A947-70E740481C1C}">
                          <a14:useLocalDpi xmlns:a14="http://schemas.microsoft.com/office/drawing/2010/main" val="0"/>
                        </a:ext>
                      </a:extLst>
                    </a:blip>
                    <a:srcRect l="4103" r="2856"/>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B19">
        <w:t>P</w:t>
      </w:r>
      <w:r w:rsidRPr="007A497E">
        <w:t>olypharmacy was developed and piloted</w:t>
      </w:r>
    </w:p>
    <w:p w14:paraId="42484BCD" w14:textId="28556C8E" w:rsidR="00E749E2" w:rsidRPr="00E749E2" w:rsidRDefault="00E749E2" w:rsidP="00E749E2">
      <w:pPr>
        <w:pStyle w:val="Callouttext-orangeoutlineOrangeheading"/>
        <w:rPr>
          <w:lang w:val="en-AU"/>
        </w:rPr>
      </w:pPr>
      <w:r w:rsidRPr="00E749E2">
        <w:t>Overview of Medication Management</w:t>
      </w:r>
      <w:r w:rsidR="008F3980">
        <w:t xml:space="preserve"> – </w:t>
      </w:r>
      <w:r w:rsidRPr="00E749E2">
        <w:t>Polypharmacy</w:t>
      </w:r>
    </w:p>
    <w:p w14:paraId="6A90BD9A" w14:textId="77777777" w:rsidR="00E749E2" w:rsidRPr="00E749E2" w:rsidRDefault="00E749E2" w:rsidP="00E749E2">
      <w:pPr>
        <w:pStyle w:val="Callouttext-orangeoutline-blacktext"/>
        <w:rPr>
          <w:lang w:val="en-AU"/>
        </w:rPr>
      </w:pPr>
      <w:r w:rsidRPr="00E749E2">
        <w:t xml:space="preserve">The quality indicator domain of medication management is new to the QI Program. Based on the evidence review and sector consultations, a QIs measuring polypharmacy (or the use of nine or more medications by a person) was developed and piloted. The QI measures the percentage of people in the service who were prescribed nine or more medications. </w:t>
      </w:r>
    </w:p>
    <w:p w14:paraId="38B7FE08" w14:textId="58F4E004" w:rsidR="00E749E2" w:rsidRPr="00E749E2" w:rsidRDefault="00BA758F" w:rsidP="00123319">
      <w:pPr>
        <w:pStyle w:val="Caption"/>
        <w:rPr>
          <w:lang w:val="en-US"/>
        </w:rPr>
      </w:pPr>
      <w:bookmarkStart w:id="8" w:name="_Hlk44511399"/>
      <w:r>
        <w:t>Table </w:t>
      </w:r>
      <w:fldSimple w:instr=" SEQ Table \* ARABIC ">
        <w:r w:rsidR="006B2FDD">
          <w:rPr>
            <w:noProof/>
          </w:rPr>
          <w:t>12</w:t>
        </w:r>
      </w:fldSimple>
      <w:r w:rsidR="00E749E2" w:rsidRPr="00E749E2">
        <w:rPr>
          <w:lang w:val="en-GB"/>
        </w:rPr>
        <w:t>: QI selected for pilot</w:t>
      </w:r>
      <w:r w:rsidR="00E749E2">
        <w:rPr>
          <w:lang w:val="en-GB"/>
        </w:rPr>
        <w:t xml:space="preserve"> </w:t>
      </w:r>
      <w:r w:rsidR="008F3980">
        <w:rPr>
          <w:lang w:val="en-GB"/>
        </w:rPr>
        <w:t>–</w:t>
      </w:r>
      <w:r w:rsidR="00E749E2">
        <w:rPr>
          <w:lang w:val="en-GB"/>
        </w:rPr>
        <w:t xml:space="preserve"> </w:t>
      </w:r>
      <w:r w:rsidR="00E749E2" w:rsidRPr="00E749E2">
        <w:rPr>
          <w:lang w:val="en-GB"/>
        </w:rPr>
        <w:t>Percentage of care recipients who were prescribed nine or more medications</w:t>
      </w:r>
    </w:p>
    <w:tbl>
      <w:tblPr>
        <w:tblStyle w:val="PwCColour2"/>
        <w:tblW w:w="4882" w:type="dxa"/>
        <w:tblLook w:val="0420" w:firstRow="1" w:lastRow="0" w:firstColumn="0" w:lastColumn="0" w:noHBand="0" w:noVBand="1"/>
      </w:tblPr>
      <w:tblGrid>
        <w:gridCol w:w="1197"/>
        <w:gridCol w:w="3685"/>
      </w:tblGrid>
      <w:tr w:rsidR="00E749E2" w:rsidRPr="00DC296F" w14:paraId="7CA3332D" w14:textId="77777777" w:rsidTr="00B16DA1">
        <w:trPr>
          <w:cnfStyle w:val="100000000000" w:firstRow="1" w:lastRow="0" w:firstColumn="0" w:lastColumn="0" w:oddVBand="0" w:evenVBand="0" w:oddHBand="0" w:evenHBand="0" w:firstRowFirstColumn="0" w:firstRowLastColumn="0" w:lastRowFirstColumn="0" w:lastRowLastColumn="0"/>
          <w:trHeight w:val="316"/>
        </w:trPr>
        <w:tc>
          <w:tcPr>
            <w:tcW w:w="1197" w:type="dxa"/>
          </w:tcPr>
          <w:p w14:paraId="1184437C" w14:textId="77777777" w:rsidR="00E749E2" w:rsidRPr="00DC296F" w:rsidRDefault="00E749E2" w:rsidP="00327D4C">
            <w:pPr>
              <w:pStyle w:val="TableColumnHeadingNormal"/>
              <w:rPr>
                <w:bCs/>
                <w:lang w:val="en-GB"/>
              </w:rPr>
            </w:pPr>
            <w:r w:rsidRPr="00915A72">
              <w:rPr>
                <w:lang w:val="en-GB"/>
              </w:rPr>
              <w:t>Criteria</w:t>
            </w:r>
          </w:p>
        </w:tc>
        <w:tc>
          <w:tcPr>
            <w:tcW w:w="3685" w:type="dxa"/>
          </w:tcPr>
          <w:p w14:paraId="1A1D99D5" w14:textId="5A5A5017" w:rsidR="00E749E2" w:rsidRPr="00DC296F" w:rsidRDefault="00BC3386" w:rsidP="00327D4C">
            <w:pPr>
              <w:pStyle w:val="TableColumnHeadingNormal"/>
              <w:rPr>
                <w:lang w:val="en-GB"/>
              </w:rPr>
            </w:pPr>
            <w:r>
              <w:rPr>
                <w:szCs w:val="16"/>
                <w:lang w:val="en-GB"/>
              </w:rPr>
              <w:t>Description</w:t>
            </w:r>
          </w:p>
        </w:tc>
      </w:tr>
      <w:tr w:rsidR="00E749E2" w:rsidRPr="00DC296F" w14:paraId="29B564ED" w14:textId="77777777" w:rsidTr="00B16DA1">
        <w:trPr>
          <w:cnfStyle w:val="000000100000" w:firstRow="0" w:lastRow="0" w:firstColumn="0" w:lastColumn="0" w:oddVBand="0" w:evenVBand="0" w:oddHBand="1" w:evenHBand="0" w:firstRowFirstColumn="0" w:firstRowLastColumn="0" w:lastRowFirstColumn="0" w:lastRowLastColumn="0"/>
          <w:trHeight w:val="316"/>
        </w:trPr>
        <w:tc>
          <w:tcPr>
            <w:tcW w:w="1197" w:type="dxa"/>
            <w:hideMark/>
          </w:tcPr>
          <w:p w14:paraId="1BEF4B66" w14:textId="77777777" w:rsidR="00E749E2" w:rsidRPr="00DC296F" w:rsidRDefault="00E749E2" w:rsidP="00B16DA1">
            <w:pPr>
              <w:pStyle w:val="TableTextNormal"/>
              <w:spacing w:before="20" w:after="20"/>
              <w:rPr>
                <w:b/>
                <w:bCs/>
                <w:color w:val="D04A02" w:themeColor="accent1"/>
              </w:rPr>
            </w:pPr>
            <w:r w:rsidRPr="00DC296F">
              <w:rPr>
                <w:b/>
                <w:bCs/>
                <w:color w:val="D04A02" w:themeColor="accent1"/>
                <w:lang w:val="en-GB"/>
              </w:rPr>
              <w:t>Pilot collection</w:t>
            </w:r>
          </w:p>
        </w:tc>
        <w:tc>
          <w:tcPr>
            <w:tcW w:w="3685" w:type="dxa"/>
            <w:hideMark/>
          </w:tcPr>
          <w:p w14:paraId="462C39E2" w14:textId="2B5B34F9" w:rsidR="00E749E2" w:rsidRPr="00DC296F" w:rsidRDefault="00E749E2" w:rsidP="00E749E2">
            <w:pPr>
              <w:pStyle w:val="TableTextNormal"/>
            </w:pPr>
            <w:r w:rsidRPr="00E749E2">
              <w:rPr>
                <w:lang w:val="en-GB"/>
              </w:rPr>
              <w:t>A review of medication charts and/or administration records for each person in a single collection date</w:t>
            </w:r>
          </w:p>
        </w:tc>
      </w:tr>
      <w:tr w:rsidR="00E749E2" w:rsidRPr="00DC296F" w14:paraId="15AD320C" w14:textId="77777777" w:rsidTr="00B16DA1">
        <w:trPr>
          <w:trHeight w:val="50"/>
        </w:trPr>
        <w:tc>
          <w:tcPr>
            <w:tcW w:w="1197" w:type="dxa"/>
            <w:hideMark/>
          </w:tcPr>
          <w:p w14:paraId="2EED9910" w14:textId="77777777" w:rsidR="00E749E2" w:rsidRPr="00DC296F" w:rsidRDefault="00E749E2" w:rsidP="00B16DA1">
            <w:pPr>
              <w:pStyle w:val="TableTextNormal"/>
              <w:spacing w:before="20" w:after="20"/>
              <w:rPr>
                <w:b/>
                <w:bCs/>
                <w:color w:val="D04A02" w:themeColor="accent1"/>
              </w:rPr>
            </w:pPr>
            <w:r w:rsidRPr="00DC296F">
              <w:rPr>
                <w:b/>
                <w:bCs/>
                <w:color w:val="D04A02" w:themeColor="accent1"/>
                <w:lang w:val="en-GB"/>
              </w:rPr>
              <w:t>QI reporting</w:t>
            </w:r>
          </w:p>
        </w:tc>
        <w:tc>
          <w:tcPr>
            <w:tcW w:w="3685" w:type="dxa"/>
          </w:tcPr>
          <w:p w14:paraId="19921E9D" w14:textId="37748417" w:rsidR="00E749E2" w:rsidRPr="00DC296F" w:rsidRDefault="00E749E2" w:rsidP="00E749E2">
            <w:pPr>
              <w:pStyle w:val="TableTextNormal"/>
            </w:pPr>
            <w:r w:rsidRPr="00E749E2">
              <w:rPr>
                <w:lang w:val="en-GB"/>
              </w:rPr>
              <w:t>People who were prescribed nine or more medications</w:t>
            </w:r>
          </w:p>
        </w:tc>
      </w:tr>
      <w:tr w:rsidR="00E749E2" w:rsidRPr="00DC296F" w14:paraId="23A56AFE" w14:textId="77777777" w:rsidTr="00B16DA1">
        <w:trPr>
          <w:cnfStyle w:val="000000100000" w:firstRow="0" w:lastRow="0" w:firstColumn="0" w:lastColumn="0" w:oddVBand="0" w:evenVBand="0" w:oddHBand="1" w:evenHBand="0" w:firstRowFirstColumn="0" w:firstRowLastColumn="0" w:lastRowFirstColumn="0" w:lastRowLastColumn="0"/>
          <w:trHeight w:val="520"/>
        </w:trPr>
        <w:tc>
          <w:tcPr>
            <w:tcW w:w="1197" w:type="dxa"/>
            <w:tcBorders>
              <w:bottom w:val="single" w:sz="8" w:space="0" w:color="7D7D7D" w:themeColor="text2"/>
            </w:tcBorders>
            <w:hideMark/>
          </w:tcPr>
          <w:p w14:paraId="3065B500" w14:textId="77777777" w:rsidR="00E749E2" w:rsidRPr="00DC296F" w:rsidRDefault="00E749E2" w:rsidP="00B16DA1">
            <w:pPr>
              <w:pStyle w:val="TableTextNormal"/>
              <w:spacing w:before="20" w:after="20"/>
              <w:rPr>
                <w:b/>
                <w:bCs/>
                <w:color w:val="D04A02" w:themeColor="accent1"/>
              </w:rPr>
            </w:pPr>
            <w:r w:rsidRPr="00DC296F">
              <w:rPr>
                <w:b/>
                <w:bCs/>
                <w:color w:val="D04A02" w:themeColor="accent1"/>
                <w:lang w:val="en-GB"/>
              </w:rPr>
              <w:t>Exclusions</w:t>
            </w:r>
          </w:p>
        </w:tc>
        <w:tc>
          <w:tcPr>
            <w:tcW w:w="3685" w:type="dxa"/>
            <w:tcBorders>
              <w:bottom w:val="single" w:sz="8" w:space="0" w:color="7D7D7D" w:themeColor="text2"/>
            </w:tcBorders>
          </w:tcPr>
          <w:p w14:paraId="77AF859A" w14:textId="4868DCDE" w:rsidR="00E749E2" w:rsidRPr="00DC296F" w:rsidRDefault="00E749E2" w:rsidP="00E749E2">
            <w:pPr>
              <w:pStyle w:val="TableTextNormal"/>
            </w:pPr>
            <w:r w:rsidRPr="00E749E2">
              <w:rPr>
                <w:lang w:val="en-GB"/>
              </w:rPr>
              <w:t>People admitted to hospital on the collection date</w:t>
            </w:r>
          </w:p>
        </w:tc>
      </w:tr>
    </w:tbl>
    <w:p w14:paraId="1C066A77" w14:textId="2E9F0B2D" w:rsidR="00E749E2" w:rsidRPr="00E749E2" w:rsidRDefault="00E749E2" w:rsidP="00E749E2">
      <w:pPr>
        <w:pStyle w:val="Quote"/>
        <w:spacing w:before="720" w:line="240" w:lineRule="exact"/>
        <w:rPr>
          <w:bCs/>
          <w:lang w:val="en-US"/>
        </w:rPr>
      </w:pPr>
      <w:r w:rsidRPr="00B31691">
        <w:rPr>
          <w:rStyle w:val="QuoteMark"/>
        </w:rPr>
        <w:t>“</w:t>
      </w:r>
      <w:r w:rsidRPr="00E749E2">
        <w:rPr>
          <w:bCs/>
          <w:lang w:val="en-GB"/>
        </w:rPr>
        <w:t xml:space="preserve">A medication prescription sits with the prescribing doctor, the influence a service can over this QI </w:t>
      </w:r>
      <w:r w:rsidRPr="00E749E2">
        <w:rPr>
          <w:bCs/>
          <w:lang w:val="en-GB"/>
        </w:rPr>
        <w:br/>
        <w:t>is limited.</w:t>
      </w:r>
      <w:r w:rsidRPr="00B31691">
        <w:rPr>
          <w:lang w:val="en-GB"/>
        </w:rPr>
        <w:t>”</w:t>
      </w:r>
    </w:p>
    <w:p w14:paraId="3D2F290D" w14:textId="77777777" w:rsidR="00E749E2" w:rsidRDefault="00E749E2" w:rsidP="00E749E2">
      <w:pPr>
        <w:pStyle w:val="QuoteSource"/>
      </w:pPr>
      <w:r w:rsidRPr="001014E0">
        <w:t>- aged care service involved in the pilot</w:t>
      </w:r>
    </w:p>
    <w:p w14:paraId="4BF96B20" w14:textId="54AADF16" w:rsidR="00E749E2" w:rsidRPr="00E749E2" w:rsidRDefault="00BA758F" w:rsidP="00E749E2">
      <w:pPr>
        <w:pStyle w:val="Caption"/>
      </w:pPr>
      <w:r>
        <w:t>Table </w:t>
      </w:r>
      <w:fldSimple w:instr=" SEQ Table \* ARABIC ">
        <w:r w:rsidR="006B2FDD">
          <w:rPr>
            <w:noProof/>
          </w:rPr>
          <w:t>13</w:t>
        </w:r>
      </w:fldSimple>
      <w:r w:rsidR="00E749E2" w:rsidRPr="00E749E2">
        <w:rPr>
          <w:lang w:val="en-GB"/>
        </w:rPr>
        <w:t>: National average</w:t>
      </w:r>
      <w:r w:rsidR="008F3980">
        <w:rPr>
          <w:lang w:val="en-GB"/>
        </w:rPr>
        <w:t xml:space="preserve"> – </w:t>
      </w:r>
      <w:r w:rsidR="00E749E2" w:rsidRPr="00E749E2">
        <w:rPr>
          <w:lang w:val="en-GB"/>
        </w:rPr>
        <w:t xml:space="preserve">pilot results </w:t>
      </w:r>
    </w:p>
    <w:tbl>
      <w:tblPr>
        <w:tblStyle w:val="PwCColour2"/>
        <w:tblW w:w="4876" w:type="dxa"/>
        <w:tblLook w:val="0460" w:firstRow="1" w:lastRow="1" w:firstColumn="0" w:lastColumn="0" w:noHBand="0" w:noVBand="1"/>
      </w:tblPr>
      <w:tblGrid>
        <w:gridCol w:w="4082"/>
        <w:gridCol w:w="794"/>
      </w:tblGrid>
      <w:tr w:rsidR="00E749E2" w:rsidRPr="00483AFE" w14:paraId="6D521CC5" w14:textId="77777777" w:rsidTr="00B16DA1">
        <w:trPr>
          <w:cnfStyle w:val="100000000000" w:firstRow="1" w:lastRow="0" w:firstColumn="0" w:lastColumn="0" w:oddVBand="0" w:evenVBand="0" w:oddHBand="0" w:evenHBand="0" w:firstRowFirstColumn="0" w:firstRowLastColumn="0" w:lastRowFirstColumn="0" w:lastRowLastColumn="0"/>
          <w:trHeight w:val="261"/>
        </w:trPr>
        <w:tc>
          <w:tcPr>
            <w:tcW w:w="4082" w:type="dxa"/>
          </w:tcPr>
          <w:p w14:paraId="21C16679" w14:textId="77777777" w:rsidR="00E749E2" w:rsidRPr="00483AFE" w:rsidRDefault="00E749E2" w:rsidP="00E749E2">
            <w:pPr>
              <w:pStyle w:val="TableColumnHeadingNormal"/>
              <w:rPr>
                <w:bCs/>
                <w:lang w:val="en-GB"/>
              </w:rPr>
            </w:pPr>
            <w:r w:rsidRPr="001014E0">
              <w:t>Pilot results</w:t>
            </w:r>
          </w:p>
        </w:tc>
        <w:tc>
          <w:tcPr>
            <w:tcW w:w="794" w:type="dxa"/>
          </w:tcPr>
          <w:p w14:paraId="1384EBAE" w14:textId="237CCCD0" w:rsidR="00E749E2" w:rsidRPr="00483AFE" w:rsidRDefault="00BC3386" w:rsidP="00123319">
            <w:pPr>
              <w:pStyle w:val="TableColumnHeadingNormal"/>
              <w:jc w:val="right"/>
              <w:rPr>
                <w:bCs/>
                <w:lang w:val="en-GB"/>
              </w:rPr>
            </w:pPr>
            <w:r w:rsidRPr="00BC3386">
              <w:t>Value</w:t>
            </w:r>
          </w:p>
        </w:tc>
      </w:tr>
      <w:tr w:rsidR="00E749E2" w:rsidRPr="00483AFE" w14:paraId="6DD30FC7" w14:textId="77777777" w:rsidTr="00B16DA1">
        <w:trPr>
          <w:cnfStyle w:val="000000100000" w:firstRow="0" w:lastRow="0" w:firstColumn="0" w:lastColumn="0" w:oddVBand="0" w:evenVBand="0" w:oddHBand="1" w:evenHBand="0" w:firstRowFirstColumn="0" w:firstRowLastColumn="0" w:lastRowFirstColumn="0" w:lastRowLastColumn="0"/>
          <w:trHeight w:val="261"/>
        </w:trPr>
        <w:tc>
          <w:tcPr>
            <w:tcW w:w="4082" w:type="dxa"/>
            <w:hideMark/>
          </w:tcPr>
          <w:p w14:paraId="02269201" w14:textId="2C507ED6" w:rsidR="00E749E2" w:rsidRPr="00483AFE" w:rsidRDefault="00E749E2" w:rsidP="00E749E2">
            <w:pPr>
              <w:pStyle w:val="TableTextNormal"/>
              <w:keepNext/>
              <w:keepLines/>
              <w:rPr>
                <w:b/>
                <w:bCs/>
              </w:rPr>
            </w:pPr>
            <w:r w:rsidRPr="00E749E2">
              <w:rPr>
                <w:b/>
                <w:bCs/>
                <w:lang w:val="en-GB"/>
              </w:rPr>
              <w:t>QI: Percentage of care recipients who were prescribed nine or more medications</w:t>
            </w:r>
          </w:p>
        </w:tc>
        <w:tc>
          <w:tcPr>
            <w:tcW w:w="794" w:type="dxa"/>
            <w:hideMark/>
          </w:tcPr>
          <w:p w14:paraId="1CBBDB26" w14:textId="4845EB45" w:rsidR="00E749E2" w:rsidRPr="00483AFE" w:rsidRDefault="00E749E2" w:rsidP="00E749E2">
            <w:pPr>
              <w:pStyle w:val="TableTextNormal"/>
              <w:keepNext/>
              <w:keepLines/>
              <w:jc w:val="right"/>
              <w:rPr>
                <w:b/>
                <w:bCs/>
                <w:color w:val="D04A02" w:themeColor="accent1"/>
              </w:rPr>
            </w:pPr>
            <w:r>
              <w:rPr>
                <w:b/>
                <w:bCs/>
                <w:color w:val="D04A02" w:themeColor="accent1"/>
              </w:rPr>
              <w:t>44.2%</w:t>
            </w:r>
          </w:p>
        </w:tc>
      </w:tr>
      <w:tr w:rsidR="00E749E2" w:rsidRPr="00483AFE" w14:paraId="5AB3F81C" w14:textId="77777777" w:rsidTr="00B16DA1">
        <w:trPr>
          <w:cnfStyle w:val="010000000000" w:firstRow="0" w:lastRow="1" w:firstColumn="0" w:lastColumn="0" w:oddVBand="0" w:evenVBand="0" w:oddHBand="0" w:evenHBand="0" w:firstRowFirstColumn="0" w:firstRowLastColumn="0" w:lastRowFirstColumn="0" w:lastRowLastColumn="0"/>
          <w:trHeight w:val="261"/>
        </w:trPr>
        <w:tc>
          <w:tcPr>
            <w:tcW w:w="4082" w:type="dxa"/>
          </w:tcPr>
          <w:p w14:paraId="0BEFA427" w14:textId="77777777" w:rsidR="00E749E2" w:rsidRPr="00483AFE" w:rsidRDefault="00E749E2" w:rsidP="00E749E2">
            <w:pPr>
              <w:pStyle w:val="TableTextNormal"/>
              <w:keepNext/>
              <w:keepLines/>
              <w:rPr>
                <w:b/>
                <w:bCs/>
                <w:lang w:val="en-GB"/>
              </w:rPr>
            </w:pPr>
            <w:r w:rsidRPr="00483AFE">
              <w:rPr>
                <w:b/>
                <w:bCs/>
                <w:lang w:val="en-GB"/>
              </w:rPr>
              <w:t>Number of care recipients assessed for this QI</w:t>
            </w:r>
          </w:p>
        </w:tc>
        <w:tc>
          <w:tcPr>
            <w:tcW w:w="794" w:type="dxa"/>
          </w:tcPr>
          <w:p w14:paraId="03792CAF" w14:textId="16AE51E9" w:rsidR="00E749E2" w:rsidRPr="00E749E2" w:rsidRDefault="00E749E2" w:rsidP="00E749E2">
            <w:pPr>
              <w:pStyle w:val="TableTextNormal"/>
              <w:keepNext/>
              <w:keepLines/>
              <w:jc w:val="right"/>
              <w:rPr>
                <w:b/>
                <w:bCs/>
                <w:color w:val="D04A02" w:themeColor="accent1"/>
              </w:rPr>
            </w:pPr>
            <w:r w:rsidRPr="00E749E2">
              <w:rPr>
                <w:b/>
                <w:bCs/>
                <w:color w:val="D04A02" w:themeColor="accent1"/>
                <w:lang w:val="en-GB"/>
              </w:rPr>
              <w:t>11,572</w:t>
            </w:r>
          </w:p>
        </w:tc>
      </w:tr>
    </w:tbl>
    <w:p w14:paraId="45422F66" w14:textId="77777777" w:rsidR="00E749E2" w:rsidRPr="00B31691" w:rsidRDefault="00E749E2" w:rsidP="00E749E2">
      <w:pPr>
        <w:pStyle w:val="Caption"/>
        <w:spacing w:before="480"/>
      </w:pPr>
      <w:r w:rsidRPr="00B31691">
        <w:rPr>
          <w:lang w:val="en-GB"/>
        </w:rPr>
        <w:t>Summary pilot results (192 pilot data submissions)</w:t>
      </w:r>
    </w:p>
    <w:bookmarkEnd w:id="8"/>
    <w:p w14:paraId="521BEC89" w14:textId="7F592BEB" w:rsidR="00E749E2" w:rsidRPr="00E749E2" w:rsidRDefault="00E749E2" w:rsidP="00E749E2">
      <w:pPr>
        <w:pStyle w:val="PwCNormal"/>
      </w:pPr>
      <w:r w:rsidRPr="00E749E2">
        <w:rPr>
          <w:lang w:val="en-GB"/>
        </w:rPr>
        <w:t>QI: Percentage of people prescribed nine or more medications</w:t>
      </w:r>
    </w:p>
    <w:p w14:paraId="3906D985" w14:textId="6EC4DDBB" w:rsidR="007A497E" w:rsidRDefault="00E749E2" w:rsidP="007A497E">
      <w:pPr>
        <w:pStyle w:val="PwCNormal"/>
        <w:numPr>
          <w:ilvl w:val="0"/>
          <w:numId w:val="0"/>
        </w:numPr>
        <w:rPr>
          <w:lang w:val="en-GB"/>
        </w:rPr>
      </w:pPr>
      <w:r w:rsidRPr="00E749E2">
        <w:rPr>
          <w:noProof/>
          <w:lang w:eastAsia="en-AU"/>
        </w:rPr>
        <w:drawing>
          <wp:inline distT="0" distB="0" distL="0" distR="0" wp14:anchorId="638DA32B" wp14:editId="17A47370">
            <wp:extent cx="3060000" cy="750289"/>
            <wp:effectExtent l="0" t="0" r="7620" b="0"/>
            <wp:docPr id="31" name="Picture 31" descr="Diagram showing percentages:&#10;Minimum response: 0%&#10;Mean: 44.2%&#10;Median: 43.8%&#10;Standard Deviation: 18.0%&#10;Maximum respons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000" cy="750289"/>
                    </a:xfrm>
                    <a:prstGeom prst="rect">
                      <a:avLst/>
                    </a:prstGeom>
                    <a:noFill/>
                    <a:ln>
                      <a:noFill/>
                    </a:ln>
                  </pic:spPr>
                </pic:pic>
              </a:graphicData>
            </a:graphic>
          </wp:inline>
        </w:drawing>
      </w:r>
    </w:p>
    <w:p w14:paraId="3FA91AA2" w14:textId="318BFB60" w:rsidR="00E749E2" w:rsidRPr="00E749E2" w:rsidRDefault="00E749E2" w:rsidP="00E749E2">
      <w:pPr>
        <w:pStyle w:val="Quote"/>
        <w:spacing w:before="720" w:line="240" w:lineRule="exact"/>
        <w:rPr>
          <w:bCs/>
          <w:lang w:val="en-US"/>
        </w:rPr>
      </w:pPr>
      <w:r w:rsidRPr="00B31691">
        <w:rPr>
          <w:rStyle w:val="QuoteMark"/>
        </w:rPr>
        <w:t>“</w:t>
      </w:r>
      <w:r w:rsidRPr="00E749E2">
        <w:rPr>
          <w:bCs/>
          <w:lang w:val="en-GB"/>
        </w:rPr>
        <w:t>It was surprising to see the data at the end. It is useful to know how many residents have polypharmacy.</w:t>
      </w:r>
      <w:r w:rsidRPr="00B31691">
        <w:rPr>
          <w:lang w:val="en-GB"/>
        </w:rPr>
        <w:t>”</w:t>
      </w:r>
    </w:p>
    <w:p w14:paraId="556F837B" w14:textId="77777777" w:rsidR="00E749E2" w:rsidRDefault="00E749E2" w:rsidP="00E749E2">
      <w:pPr>
        <w:pStyle w:val="QuoteSource"/>
      </w:pPr>
      <w:r w:rsidRPr="001014E0">
        <w:t>- aged care service involved in the pilot</w:t>
      </w:r>
    </w:p>
    <w:p w14:paraId="5EF93128" w14:textId="77777777" w:rsidR="00E749E2" w:rsidRPr="00E749E2" w:rsidRDefault="00E749E2" w:rsidP="006B2FDD">
      <w:pPr>
        <w:pStyle w:val="Callouttext"/>
        <w:keepNext/>
        <w:keepLines/>
        <w:rPr>
          <w:b/>
          <w:bCs w:val="0"/>
          <w:lang w:val="en-AU"/>
        </w:rPr>
      </w:pPr>
      <w:r w:rsidRPr="00E749E2">
        <w:rPr>
          <w:b/>
          <w:bCs w:val="0"/>
        </w:rPr>
        <w:lastRenderedPageBreak/>
        <w:t xml:space="preserve">Summary of findings </w:t>
      </w:r>
    </w:p>
    <w:p w14:paraId="18DFAC57" w14:textId="77777777" w:rsidR="00E749E2" w:rsidRPr="00AE78DF" w:rsidRDefault="00E749E2" w:rsidP="006B2FDD">
      <w:pPr>
        <w:pStyle w:val="CallouttextBullets"/>
        <w:keepNext/>
        <w:keepLines/>
        <w:spacing w:before="80" w:after="80"/>
        <w:rPr>
          <w:sz w:val="16"/>
          <w:szCs w:val="16"/>
          <w:lang w:val="en-AU"/>
        </w:rPr>
      </w:pPr>
      <w:r w:rsidRPr="00AE78DF">
        <w:rPr>
          <w:sz w:val="16"/>
          <w:szCs w:val="16"/>
        </w:rPr>
        <w:t xml:space="preserve">A new QI was developed based on the evidence review and sector feedback, that measures the percentage of people who were prescribed nine or more medications. </w:t>
      </w:r>
    </w:p>
    <w:p w14:paraId="57E35328" w14:textId="77777777" w:rsidR="00E749E2" w:rsidRPr="00AE78DF" w:rsidRDefault="00E749E2" w:rsidP="006B2FDD">
      <w:pPr>
        <w:pStyle w:val="CallouttextBullets"/>
        <w:keepNext/>
        <w:keepLines/>
        <w:spacing w:before="80" w:after="80"/>
        <w:rPr>
          <w:sz w:val="16"/>
          <w:szCs w:val="16"/>
          <w:lang w:val="en-AU"/>
        </w:rPr>
      </w:pPr>
      <w:r w:rsidRPr="00AE78DF">
        <w:rPr>
          <w:sz w:val="16"/>
          <w:szCs w:val="16"/>
        </w:rPr>
        <w:t xml:space="preserve">The polypharmacy QI performed well when piloted in services and is supported by the sector and clinical experts. </w:t>
      </w:r>
    </w:p>
    <w:p w14:paraId="46F9FF4C" w14:textId="67999DF3" w:rsidR="00E749E2" w:rsidRPr="00AE78DF" w:rsidRDefault="00E749E2" w:rsidP="006B2FDD">
      <w:pPr>
        <w:pStyle w:val="CallouttextBullets"/>
        <w:keepNext/>
        <w:keepLines/>
        <w:spacing w:before="80" w:after="80"/>
        <w:rPr>
          <w:sz w:val="16"/>
          <w:szCs w:val="16"/>
          <w:lang w:val="en-AU"/>
        </w:rPr>
      </w:pPr>
      <w:r w:rsidRPr="00AE78DF">
        <w:rPr>
          <w:sz w:val="16"/>
          <w:szCs w:val="16"/>
        </w:rPr>
        <w:t>A large proportion of people were prescribed nine or more medications</w:t>
      </w:r>
      <w:r w:rsidR="008F3980" w:rsidRPr="00AE78DF">
        <w:rPr>
          <w:sz w:val="16"/>
          <w:szCs w:val="16"/>
        </w:rPr>
        <w:t xml:space="preserve"> – </w:t>
      </w:r>
      <w:r w:rsidRPr="00AE78DF">
        <w:rPr>
          <w:sz w:val="16"/>
          <w:szCs w:val="16"/>
        </w:rPr>
        <w:t>almost half of people in residential aged care (44.2 per cent). Clinical experts advised this was consistent with evidence from other international and Australian sources.</w:t>
      </w:r>
    </w:p>
    <w:p w14:paraId="7FC3D14F" w14:textId="77777777" w:rsidR="00E749E2" w:rsidRPr="00AE78DF" w:rsidRDefault="00E749E2" w:rsidP="006B2FDD">
      <w:pPr>
        <w:pStyle w:val="CallouttextBullets"/>
        <w:keepNext/>
        <w:keepLines/>
        <w:spacing w:before="80" w:after="80"/>
        <w:rPr>
          <w:sz w:val="16"/>
          <w:szCs w:val="16"/>
          <w:lang w:val="en-AU"/>
        </w:rPr>
      </w:pPr>
      <w:r w:rsidRPr="00AE78DF">
        <w:rPr>
          <w:sz w:val="16"/>
          <w:szCs w:val="16"/>
        </w:rPr>
        <w:t xml:space="preserve">The wide range of service responses for people with polypharmacy was 0 to 97.8 per cent. This variation in performance should allow services to monitor changes in performance and support their quality improvement. This should also provide consumers with the ability to compare information about quality in aged care services. </w:t>
      </w:r>
    </w:p>
    <w:p w14:paraId="1641C793" w14:textId="77777777" w:rsidR="00E749E2" w:rsidRPr="00AE78DF" w:rsidRDefault="00E749E2" w:rsidP="006B2FDD">
      <w:pPr>
        <w:pStyle w:val="CallouttextBullets"/>
        <w:keepNext/>
        <w:keepLines/>
        <w:spacing w:before="80" w:after="80"/>
        <w:rPr>
          <w:sz w:val="16"/>
          <w:szCs w:val="16"/>
          <w:lang w:val="en-AU"/>
        </w:rPr>
      </w:pPr>
      <w:r w:rsidRPr="00AE78DF">
        <w:rPr>
          <w:sz w:val="16"/>
          <w:szCs w:val="16"/>
        </w:rPr>
        <w:t xml:space="preserve">The majority of pilot survey respondents (76.7 per cent) indicated that this QI provides meaningful and actionable insights about an individual’s care. The polypharmacy QI is supported because of its impact on the health and wellbeing of people. However, there is some concern expressed by a small number of services and sector organisations about this QI due to the perceived limited control some services believe they have over doctor prescribing patterns. There is some evidence provided by clinical experts that services have significantly more influence over prescribing patterns than perceived. </w:t>
      </w:r>
    </w:p>
    <w:p w14:paraId="74922040" w14:textId="77777777" w:rsidR="00E749E2" w:rsidRPr="00AE78DF" w:rsidRDefault="00E749E2" w:rsidP="006B2FDD">
      <w:pPr>
        <w:pStyle w:val="CallouttextBullets"/>
        <w:spacing w:before="80" w:after="80"/>
        <w:rPr>
          <w:sz w:val="16"/>
          <w:szCs w:val="16"/>
          <w:lang w:val="en-AU"/>
        </w:rPr>
      </w:pPr>
      <w:r w:rsidRPr="00AE78DF">
        <w:rPr>
          <w:sz w:val="16"/>
          <w:szCs w:val="16"/>
        </w:rPr>
        <w:t xml:space="preserve">The majority (77.2 per cent) of pilot survey respondents reported that the data collection and reporting process for this QI made it feasible to include in the QI Program. However, services using paper-based medication administration systems reported data collection to be burdensome. Clinical experts indicated that targeted and additional support may be needed to move services towards contemporary electronic systems of medication management. </w:t>
      </w:r>
    </w:p>
    <w:p w14:paraId="21BB3E9B" w14:textId="3875ECB7" w:rsidR="007A497E" w:rsidRDefault="00E749E2" w:rsidP="006B2FDD">
      <w:pPr>
        <w:pStyle w:val="CallouttextBullets"/>
        <w:spacing w:before="80" w:after="80"/>
      </w:pPr>
      <w:r w:rsidRPr="00AE78DF">
        <w:rPr>
          <w:sz w:val="16"/>
          <w:szCs w:val="16"/>
        </w:rPr>
        <w:t>Successful implementation may be assisted through ongoing clarification to the guidance materials to support increased consistency in understanding of QI definitions (e.g. medications) and improved accuracy of data collection.</w:t>
      </w:r>
      <w:r w:rsidR="007A497E">
        <w:br w:type="page"/>
      </w:r>
    </w:p>
    <w:p w14:paraId="74155BED" w14:textId="208FB922" w:rsidR="007A497E" w:rsidRDefault="007A497E" w:rsidP="00D3679B">
      <w:pPr>
        <w:pStyle w:val="Heading1"/>
        <w:framePr w:wrap="around"/>
      </w:pPr>
      <w:r w:rsidRPr="007A497E">
        <w:lastRenderedPageBreak/>
        <w:t xml:space="preserve">A new Medication Management QI for Antipsychotic </w:t>
      </w:r>
      <w:r w:rsidR="00327D4C">
        <w:br/>
      </w:r>
      <w:r w:rsidRPr="007A497E">
        <w:t>Medications was developed an</w:t>
      </w:r>
      <w:r w:rsidR="007934CF" w:rsidRPr="007934CF">
        <w:rPr>
          <w:noProof/>
          <w:lang w:val="en-AU" w:eastAsia="en-AU"/>
        </w:rPr>
        <w:drawing>
          <wp:anchor distT="0" distB="0" distL="114300" distR="114300" simplePos="0" relativeHeight="251664384" behindDoc="0" locked="0" layoutInCell="1" allowOverlap="1" wp14:anchorId="3E88E1B3" wp14:editId="0115332A">
            <wp:simplePos x="0" y="0"/>
            <wp:positionH relativeFrom="page">
              <wp:posOffset>8425180</wp:posOffset>
            </wp:positionH>
            <wp:positionV relativeFrom="page">
              <wp:posOffset>0</wp:posOffset>
            </wp:positionV>
            <wp:extent cx="1958400" cy="1404000"/>
            <wp:effectExtent l="0" t="0" r="3810" b="5715"/>
            <wp:wrapNone/>
            <wp:docPr id="797" name="Google Shape;797;p84" descr="Image of medications on a shelve and an individual with blister packs in one hand pulling out a box with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Google Shape;797;p84"/>
                    <pic:cNvPicPr preferRelativeResize="0"/>
                  </pic:nvPicPr>
                  <pic:blipFill rotWithShape="1">
                    <a:blip r:embed="rId48" cstate="print">
                      <a:alphaModFix/>
                      <a:extLst>
                        <a:ext uri="{28A0092B-C50C-407E-A947-70E740481C1C}">
                          <a14:useLocalDpi xmlns:a14="http://schemas.microsoft.com/office/drawing/2010/main" val="0"/>
                        </a:ext>
                      </a:extLst>
                    </a:blip>
                    <a:srcRect l="4239" r="2789"/>
                    <a:stretch/>
                  </pic:blipFill>
                  <pic:spPr>
                    <a:xfrm>
                      <a:off x="0" y="0"/>
                      <a:ext cx="195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7E">
        <w:t>d piloted</w:t>
      </w:r>
    </w:p>
    <w:p w14:paraId="050AF693" w14:textId="32F86284" w:rsidR="00123319" w:rsidRPr="00123319" w:rsidRDefault="00123319" w:rsidP="00123319">
      <w:pPr>
        <w:pStyle w:val="Callouttext-orangeoutlineOrangeheading"/>
      </w:pPr>
      <w:r w:rsidRPr="00123319">
        <w:t>Overview of Medication Management</w:t>
      </w:r>
      <w:r w:rsidR="008F3980">
        <w:t xml:space="preserve"> – </w:t>
      </w:r>
      <w:r w:rsidRPr="00123319">
        <w:t>Antipsychotic medications</w:t>
      </w:r>
    </w:p>
    <w:p w14:paraId="10A20A58" w14:textId="70622249" w:rsidR="00123319" w:rsidRPr="00123319" w:rsidRDefault="00123319" w:rsidP="00123319">
      <w:pPr>
        <w:pStyle w:val="Callouttext-orangeoutline-blacktext"/>
      </w:pPr>
      <w:r w:rsidRPr="00123319">
        <w:t>The quality indicator domain of medication management is new to the QI Program. Based on the evidence review and sector consultations, a QI measuring the use of antipsychotic medications was developed and piloted. The QI measures the percentage of people in the residential aged care service who received an antipsychotic medication. People who received this medication for a diagnosed condition of psychosis were reported separately</w:t>
      </w:r>
      <w:r w:rsidR="00EF335E">
        <w:t> </w:t>
      </w:r>
      <w:r w:rsidR="008F3980">
        <w:t xml:space="preserve">– </w:t>
      </w:r>
      <w:r w:rsidRPr="00123319">
        <w:t xml:space="preserve">this is because the use of this medication for this condition is clinically appropriate. In Australia, the inappropriate use of antipsychotic medication in disability and aged care services is sometimes referred to as ‘chemical restraint’. </w:t>
      </w:r>
    </w:p>
    <w:p w14:paraId="7F27CF5D" w14:textId="4EFF4594" w:rsidR="00123319" w:rsidRPr="00E749E2" w:rsidRDefault="00BA758F" w:rsidP="00123319">
      <w:pPr>
        <w:pStyle w:val="Caption"/>
        <w:rPr>
          <w:lang w:val="en-US"/>
        </w:rPr>
      </w:pPr>
      <w:r>
        <w:t>Table </w:t>
      </w:r>
      <w:fldSimple w:instr=" SEQ Table \* ARABIC ">
        <w:r w:rsidR="006B2FDD">
          <w:rPr>
            <w:noProof/>
          </w:rPr>
          <w:t>14</w:t>
        </w:r>
      </w:fldSimple>
      <w:r w:rsidR="00123319" w:rsidRPr="00E749E2">
        <w:rPr>
          <w:lang w:val="en-GB"/>
        </w:rPr>
        <w:t>: QI selected for pilot</w:t>
      </w:r>
      <w:r w:rsidR="008F3980">
        <w:rPr>
          <w:lang w:val="en-GB"/>
        </w:rPr>
        <w:t xml:space="preserve"> – </w:t>
      </w:r>
      <w:r w:rsidR="00123319" w:rsidRPr="00123319">
        <w:rPr>
          <w:lang w:val="en-GB"/>
        </w:rPr>
        <w:t>Percentage of care recipients who received antipsychotic medications</w:t>
      </w:r>
    </w:p>
    <w:tbl>
      <w:tblPr>
        <w:tblStyle w:val="PwCColour2"/>
        <w:tblW w:w="4882" w:type="dxa"/>
        <w:tblLook w:val="0420" w:firstRow="1" w:lastRow="0" w:firstColumn="0" w:lastColumn="0" w:noHBand="0" w:noVBand="1"/>
      </w:tblPr>
      <w:tblGrid>
        <w:gridCol w:w="1197"/>
        <w:gridCol w:w="3685"/>
      </w:tblGrid>
      <w:tr w:rsidR="00123319" w:rsidRPr="00DC296F" w14:paraId="2EC1E33D" w14:textId="77777777" w:rsidTr="00B16DA1">
        <w:trPr>
          <w:cnfStyle w:val="100000000000" w:firstRow="1" w:lastRow="0" w:firstColumn="0" w:lastColumn="0" w:oddVBand="0" w:evenVBand="0" w:oddHBand="0" w:evenHBand="0" w:firstRowFirstColumn="0" w:firstRowLastColumn="0" w:lastRowFirstColumn="0" w:lastRowLastColumn="0"/>
          <w:trHeight w:val="316"/>
        </w:trPr>
        <w:tc>
          <w:tcPr>
            <w:tcW w:w="1197" w:type="dxa"/>
          </w:tcPr>
          <w:p w14:paraId="354B18B9" w14:textId="77777777" w:rsidR="00123319" w:rsidRPr="00DC296F" w:rsidRDefault="00123319" w:rsidP="00B16DA1">
            <w:pPr>
              <w:pStyle w:val="TableColumnHeadingNormal"/>
              <w:spacing w:before="60" w:after="60"/>
              <w:rPr>
                <w:bCs/>
                <w:lang w:val="en-GB"/>
              </w:rPr>
            </w:pPr>
            <w:r w:rsidRPr="00915A72">
              <w:rPr>
                <w:lang w:val="en-GB"/>
              </w:rPr>
              <w:t>Criteria</w:t>
            </w:r>
          </w:p>
        </w:tc>
        <w:tc>
          <w:tcPr>
            <w:tcW w:w="3685" w:type="dxa"/>
          </w:tcPr>
          <w:p w14:paraId="1D004774" w14:textId="2ADEA937" w:rsidR="00123319" w:rsidRPr="00DC296F" w:rsidRDefault="00BC3386" w:rsidP="00B16DA1">
            <w:pPr>
              <w:pStyle w:val="TableColumnHeadingNormal"/>
              <w:spacing w:before="60" w:after="60"/>
              <w:rPr>
                <w:lang w:val="en-GB"/>
              </w:rPr>
            </w:pPr>
            <w:r>
              <w:rPr>
                <w:szCs w:val="16"/>
                <w:lang w:val="en-GB"/>
              </w:rPr>
              <w:t>Description</w:t>
            </w:r>
          </w:p>
        </w:tc>
      </w:tr>
      <w:tr w:rsidR="00123319" w:rsidRPr="00DC296F" w14:paraId="351B05C9" w14:textId="77777777" w:rsidTr="00B16DA1">
        <w:trPr>
          <w:cnfStyle w:val="000000100000" w:firstRow="0" w:lastRow="0" w:firstColumn="0" w:lastColumn="0" w:oddVBand="0" w:evenVBand="0" w:oddHBand="1" w:evenHBand="0" w:firstRowFirstColumn="0" w:firstRowLastColumn="0" w:lastRowFirstColumn="0" w:lastRowLastColumn="0"/>
          <w:trHeight w:val="316"/>
        </w:trPr>
        <w:tc>
          <w:tcPr>
            <w:tcW w:w="1197" w:type="dxa"/>
            <w:hideMark/>
          </w:tcPr>
          <w:p w14:paraId="5F377A8B" w14:textId="77777777" w:rsidR="00123319" w:rsidRPr="00DC296F" w:rsidRDefault="00123319" w:rsidP="00123319">
            <w:pPr>
              <w:pStyle w:val="TableTextNormal"/>
              <w:spacing w:before="20" w:after="20"/>
              <w:rPr>
                <w:b/>
                <w:bCs/>
                <w:color w:val="D04A02" w:themeColor="accent1"/>
              </w:rPr>
            </w:pPr>
            <w:r w:rsidRPr="00DC296F">
              <w:rPr>
                <w:b/>
                <w:bCs/>
                <w:color w:val="D04A02" w:themeColor="accent1"/>
                <w:lang w:val="en-GB"/>
              </w:rPr>
              <w:t>Pilot collection</w:t>
            </w:r>
          </w:p>
        </w:tc>
        <w:tc>
          <w:tcPr>
            <w:tcW w:w="3685" w:type="dxa"/>
            <w:hideMark/>
          </w:tcPr>
          <w:p w14:paraId="6E650919" w14:textId="46C71590" w:rsidR="00123319" w:rsidRPr="00123319" w:rsidRDefault="00123319" w:rsidP="00123319">
            <w:pPr>
              <w:pStyle w:val="TableTextNormal"/>
            </w:pPr>
            <w:r w:rsidRPr="00123319">
              <w:rPr>
                <w:rFonts w:eastAsia="Arial"/>
              </w:rPr>
              <w:t>A seven-day medication chart and/or administration records review for each person</w:t>
            </w:r>
          </w:p>
        </w:tc>
      </w:tr>
      <w:tr w:rsidR="00123319" w:rsidRPr="00DC296F" w14:paraId="1F7506F9" w14:textId="77777777" w:rsidTr="00B16DA1">
        <w:trPr>
          <w:trHeight w:val="50"/>
        </w:trPr>
        <w:tc>
          <w:tcPr>
            <w:tcW w:w="1197" w:type="dxa"/>
            <w:hideMark/>
          </w:tcPr>
          <w:p w14:paraId="68B9B3AD" w14:textId="77777777" w:rsidR="00123319" w:rsidRPr="00DC296F" w:rsidRDefault="00123319" w:rsidP="00123319">
            <w:pPr>
              <w:pStyle w:val="TableTextNormal"/>
              <w:spacing w:before="20" w:after="20"/>
              <w:rPr>
                <w:b/>
                <w:bCs/>
                <w:color w:val="D04A02" w:themeColor="accent1"/>
              </w:rPr>
            </w:pPr>
            <w:r w:rsidRPr="00DC296F">
              <w:rPr>
                <w:b/>
                <w:bCs/>
                <w:color w:val="D04A02" w:themeColor="accent1"/>
                <w:lang w:val="en-GB"/>
              </w:rPr>
              <w:t>QI reporting</w:t>
            </w:r>
          </w:p>
        </w:tc>
        <w:tc>
          <w:tcPr>
            <w:tcW w:w="3685" w:type="dxa"/>
          </w:tcPr>
          <w:p w14:paraId="372EF4E0" w14:textId="4A76FFD0" w:rsidR="00123319" w:rsidRPr="00123319" w:rsidRDefault="00123319" w:rsidP="00123319">
            <w:pPr>
              <w:pStyle w:val="TableTextNormal"/>
            </w:pPr>
            <w:r w:rsidRPr="00123319">
              <w:rPr>
                <w:rFonts w:eastAsia="Arial"/>
              </w:rPr>
              <w:t>People who received an antipsychotic medication</w:t>
            </w:r>
          </w:p>
        </w:tc>
      </w:tr>
      <w:tr w:rsidR="00123319" w:rsidRPr="00DC296F" w14:paraId="1AE4095F" w14:textId="77777777" w:rsidTr="00123319">
        <w:trPr>
          <w:cnfStyle w:val="000000100000" w:firstRow="0" w:lastRow="0" w:firstColumn="0" w:lastColumn="0" w:oddVBand="0" w:evenVBand="0" w:oddHBand="1" w:evenHBand="0" w:firstRowFirstColumn="0" w:firstRowLastColumn="0" w:lastRowFirstColumn="0" w:lastRowLastColumn="0"/>
          <w:trHeight w:val="520"/>
        </w:trPr>
        <w:tc>
          <w:tcPr>
            <w:tcW w:w="1197" w:type="dxa"/>
            <w:hideMark/>
          </w:tcPr>
          <w:p w14:paraId="679950E0" w14:textId="5AD11834" w:rsidR="00123319" w:rsidRPr="00DC296F" w:rsidRDefault="00123319" w:rsidP="00123319">
            <w:pPr>
              <w:pStyle w:val="TableTextNormal"/>
              <w:spacing w:before="20" w:after="20"/>
              <w:rPr>
                <w:b/>
                <w:bCs/>
                <w:color w:val="D04A02" w:themeColor="accent1"/>
              </w:rPr>
            </w:pPr>
            <w:r w:rsidRPr="00123319">
              <w:rPr>
                <w:b/>
                <w:bCs/>
                <w:color w:val="D04A02" w:themeColor="accent1"/>
                <w:lang w:val="en-GB"/>
              </w:rPr>
              <w:t>Additional reporting</w:t>
            </w:r>
          </w:p>
        </w:tc>
        <w:tc>
          <w:tcPr>
            <w:tcW w:w="3685" w:type="dxa"/>
          </w:tcPr>
          <w:p w14:paraId="7FC09A15" w14:textId="37F7E210" w:rsidR="00123319" w:rsidRPr="00123319" w:rsidRDefault="00123319" w:rsidP="00123319">
            <w:pPr>
              <w:pStyle w:val="TableTextNormal"/>
            </w:pPr>
            <w:r w:rsidRPr="00123319">
              <w:rPr>
                <w:rFonts w:eastAsia="Arial"/>
              </w:rPr>
              <w:t>People who received an antipsychotic medication for a diagnosed condition of psychosis</w:t>
            </w:r>
          </w:p>
        </w:tc>
      </w:tr>
      <w:tr w:rsidR="00123319" w:rsidRPr="00DC296F" w14:paraId="2896AF8B" w14:textId="77777777" w:rsidTr="00B16DA1">
        <w:trPr>
          <w:trHeight w:val="520"/>
        </w:trPr>
        <w:tc>
          <w:tcPr>
            <w:tcW w:w="1197" w:type="dxa"/>
            <w:tcBorders>
              <w:bottom w:val="single" w:sz="8" w:space="0" w:color="7D7D7D" w:themeColor="text2"/>
            </w:tcBorders>
          </w:tcPr>
          <w:p w14:paraId="1B405D18" w14:textId="4D2EC41F" w:rsidR="00123319" w:rsidRPr="00DC296F" w:rsidRDefault="00123319" w:rsidP="00123319">
            <w:pPr>
              <w:pStyle w:val="TableTextNormal"/>
              <w:spacing w:before="20" w:after="20"/>
              <w:rPr>
                <w:b/>
                <w:bCs/>
                <w:color w:val="D04A02" w:themeColor="accent1"/>
                <w:lang w:val="en-GB"/>
              </w:rPr>
            </w:pPr>
            <w:r w:rsidRPr="00DC296F">
              <w:rPr>
                <w:b/>
                <w:bCs/>
                <w:color w:val="D04A02" w:themeColor="accent1"/>
                <w:lang w:val="en-GB"/>
              </w:rPr>
              <w:t>Exclusions</w:t>
            </w:r>
          </w:p>
        </w:tc>
        <w:tc>
          <w:tcPr>
            <w:tcW w:w="3685" w:type="dxa"/>
            <w:tcBorders>
              <w:bottom w:val="single" w:sz="8" w:space="0" w:color="7D7D7D" w:themeColor="text2"/>
            </w:tcBorders>
          </w:tcPr>
          <w:p w14:paraId="0F4015F2" w14:textId="0969050E" w:rsidR="00123319" w:rsidRPr="00123319" w:rsidRDefault="00123319" w:rsidP="00123319">
            <w:pPr>
              <w:pStyle w:val="TableTextNormal"/>
            </w:pPr>
            <w:r w:rsidRPr="00123319">
              <w:rPr>
                <w:rFonts w:eastAsia="Arial"/>
              </w:rPr>
              <w:t>People admitted to hospital for the duration of the assessment period</w:t>
            </w:r>
          </w:p>
        </w:tc>
      </w:tr>
    </w:tbl>
    <w:p w14:paraId="39485129" w14:textId="257DDA07" w:rsidR="00123319" w:rsidRPr="00E749E2" w:rsidRDefault="00123319" w:rsidP="00123319">
      <w:pPr>
        <w:pStyle w:val="Quote"/>
        <w:spacing w:before="720" w:line="240" w:lineRule="exact"/>
        <w:rPr>
          <w:bCs/>
          <w:lang w:val="en-US"/>
        </w:rPr>
      </w:pPr>
      <w:r w:rsidRPr="00B31691">
        <w:rPr>
          <w:rStyle w:val="QuoteMark"/>
        </w:rPr>
        <w:t>“</w:t>
      </w:r>
      <w:r w:rsidRPr="00123319">
        <w:rPr>
          <w:bCs/>
          <w:lang w:val="en-GB"/>
        </w:rPr>
        <w:t>It was clear what you considered antipsychotic medication and that was good</w:t>
      </w:r>
      <w:r w:rsidRPr="00E749E2">
        <w:rPr>
          <w:bCs/>
          <w:lang w:val="en-GB"/>
        </w:rPr>
        <w:t>.</w:t>
      </w:r>
      <w:r w:rsidRPr="00B31691">
        <w:rPr>
          <w:lang w:val="en-GB"/>
        </w:rPr>
        <w:t>”</w:t>
      </w:r>
    </w:p>
    <w:p w14:paraId="265E6EF5" w14:textId="77777777" w:rsidR="00123319" w:rsidRDefault="00123319" w:rsidP="00123319">
      <w:pPr>
        <w:pStyle w:val="QuoteSource"/>
      </w:pPr>
      <w:r w:rsidRPr="001014E0">
        <w:t>- aged care service involved in the pilot</w:t>
      </w:r>
    </w:p>
    <w:p w14:paraId="0604F950" w14:textId="7A7EFC0B" w:rsidR="00123319" w:rsidRPr="00123319" w:rsidRDefault="00BA758F" w:rsidP="00123319">
      <w:pPr>
        <w:pStyle w:val="Caption"/>
      </w:pPr>
      <w:r>
        <w:t>Table </w:t>
      </w:r>
      <w:fldSimple w:instr=" SEQ Table \* ARABIC ">
        <w:r w:rsidR="006B2FDD">
          <w:rPr>
            <w:noProof/>
          </w:rPr>
          <w:t>15</w:t>
        </w:r>
      </w:fldSimple>
      <w:r w:rsidR="00123319" w:rsidRPr="00123319">
        <w:rPr>
          <w:lang w:val="en-GB"/>
        </w:rPr>
        <w:t>: National average</w:t>
      </w:r>
      <w:r w:rsidR="008F3980">
        <w:rPr>
          <w:lang w:val="en-GB"/>
        </w:rPr>
        <w:t xml:space="preserve"> – </w:t>
      </w:r>
      <w:r w:rsidR="00123319" w:rsidRPr="00123319">
        <w:rPr>
          <w:lang w:val="en-GB"/>
        </w:rPr>
        <w:t xml:space="preserve">pilot results </w:t>
      </w:r>
    </w:p>
    <w:tbl>
      <w:tblPr>
        <w:tblStyle w:val="PwCColour2"/>
        <w:tblW w:w="4876" w:type="dxa"/>
        <w:tblLook w:val="0460" w:firstRow="1" w:lastRow="1" w:firstColumn="0" w:lastColumn="0" w:noHBand="0" w:noVBand="1"/>
      </w:tblPr>
      <w:tblGrid>
        <w:gridCol w:w="4082"/>
        <w:gridCol w:w="794"/>
      </w:tblGrid>
      <w:tr w:rsidR="00123319" w:rsidRPr="00483AFE" w14:paraId="0347140E" w14:textId="77777777" w:rsidTr="00B16DA1">
        <w:trPr>
          <w:cnfStyle w:val="100000000000" w:firstRow="1" w:lastRow="0" w:firstColumn="0" w:lastColumn="0" w:oddVBand="0" w:evenVBand="0" w:oddHBand="0" w:evenHBand="0" w:firstRowFirstColumn="0" w:firstRowLastColumn="0" w:lastRowFirstColumn="0" w:lastRowLastColumn="0"/>
          <w:trHeight w:val="261"/>
        </w:trPr>
        <w:tc>
          <w:tcPr>
            <w:tcW w:w="4082" w:type="dxa"/>
          </w:tcPr>
          <w:p w14:paraId="3E98B8C8" w14:textId="77777777" w:rsidR="00123319" w:rsidRPr="00483AFE" w:rsidRDefault="00123319" w:rsidP="00B16DA1">
            <w:pPr>
              <w:pStyle w:val="TableColumnHeadingNormal"/>
              <w:rPr>
                <w:bCs/>
                <w:lang w:val="en-GB"/>
              </w:rPr>
            </w:pPr>
            <w:r w:rsidRPr="001014E0">
              <w:t>Pilot results</w:t>
            </w:r>
          </w:p>
        </w:tc>
        <w:tc>
          <w:tcPr>
            <w:tcW w:w="794" w:type="dxa"/>
          </w:tcPr>
          <w:p w14:paraId="03F5AEFF" w14:textId="34DDD032" w:rsidR="00123319" w:rsidRPr="00483AFE" w:rsidRDefault="00BC3386" w:rsidP="00123319">
            <w:pPr>
              <w:pStyle w:val="TableColumnHeadingNormal"/>
              <w:jc w:val="right"/>
              <w:rPr>
                <w:bCs/>
                <w:lang w:val="en-GB"/>
              </w:rPr>
            </w:pPr>
            <w:r w:rsidRPr="00BC3386">
              <w:t>Value</w:t>
            </w:r>
          </w:p>
        </w:tc>
      </w:tr>
      <w:tr w:rsidR="00123319" w:rsidRPr="00483AFE" w14:paraId="38902A86" w14:textId="77777777" w:rsidTr="00B16DA1">
        <w:trPr>
          <w:cnfStyle w:val="000000100000" w:firstRow="0" w:lastRow="0" w:firstColumn="0" w:lastColumn="0" w:oddVBand="0" w:evenVBand="0" w:oddHBand="1" w:evenHBand="0" w:firstRowFirstColumn="0" w:firstRowLastColumn="0" w:lastRowFirstColumn="0" w:lastRowLastColumn="0"/>
          <w:trHeight w:val="261"/>
        </w:trPr>
        <w:tc>
          <w:tcPr>
            <w:tcW w:w="4082" w:type="dxa"/>
            <w:hideMark/>
          </w:tcPr>
          <w:p w14:paraId="58D8FF07" w14:textId="56959E39" w:rsidR="00123319" w:rsidRPr="00483AFE" w:rsidRDefault="00123319" w:rsidP="00123319">
            <w:pPr>
              <w:pStyle w:val="TableTextNormal"/>
              <w:keepNext/>
              <w:keepLines/>
              <w:rPr>
                <w:b/>
                <w:bCs/>
              </w:rPr>
            </w:pPr>
            <w:r w:rsidRPr="00123319">
              <w:rPr>
                <w:b/>
                <w:bCs/>
                <w:lang w:val="en-GB"/>
              </w:rPr>
              <w:t>QI: Percentage of care recipients who received an antipsychotic medication</w:t>
            </w:r>
          </w:p>
        </w:tc>
        <w:tc>
          <w:tcPr>
            <w:tcW w:w="794" w:type="dxa"/>
            <w:vAlign w:val="center"/>
            <w:hideMark/>
          </w:tcPr>
          <w:p w14:paraId="17BC9440" w14:textId="1D008CDE" w:rsidR="00123319" w:rsidRPr="00123319" w:rsidRDefault="00123319" w:rsidP="00123319">
            <w:pPr>
              <w:pStyle w:val="TableTextNormal"/>
              <w:jc w:val="right"/>
              <w:rPr>
                <w:b/>
                <w:bCs/>
                <w:color w:val="D04A02" w:themeColor="accent1"/>
              </w:rPr>
            </w:pPr>
            <w:r w:rsidRPr="00123319">
              <w:rPr>
                <w:rFonts w:eastAsia="Arial"/>
                <w:b/>
                <w:bCs/>
                <w:color w:val="D04A02" w:themeColor="accent1"/>
              </w:rPr>
              <w:t>21.2%</w:t>
            </w:r>
          </w:p>
        </w:tc>
      </w:tr>
      <w:tr w:rsidR="00123319" w:rsidRPr="00483AFE" w14:paraId="1F651076" w14:textId="77777777" w:rsidTr="00B16DA1">
        <w:trPr>
          <w:trHeight w:val="261"/>
        </w:trPr>
        <w:tc>
          <w:tcPr>
            <w:tcW w:w="4082" w:type="dxa"/>
          </w:tcPr>
          <w:p w14:paraId="0DBC3744" w14:textId="19DA433D" w:rsidR="00123319" w:rsidRPr="00483AFE" w:rsidRDefault="00123319" w:rsidP="00123319">
            <w:pPr>
              <w:pStyle w:val="TableTextNormal"/>
              <w:keepNext/>
              <w:keepLines/>
              <w:rPr>
                <w:b/>
                <w:bCs/>
                <w:lang w:val="en-GB"/>
              </w:rPr>
            </w:pPr>
            <w:r w:rsidRPr="00123319">
              <w:rPr>
                <w:b/>
                <w:bCs/>
                <w:lang w:val="en-GB"/>
              </w:rPr>
              <w:t>Percentage of care recipients who received an antipsychotic medication for a diagnosed condition of psychosis</w:t>
            </w:r>
          </w:p>
        </w:tc>
        <w:tc>
          <w:tcPr>
            <w:tcW w:w="794" w:type="dxa"/>
            <w:vAlign w:val="center"/>
          </w:tcPr>
          <w:p w14:paraId="08A0E45A" w14:textId="6E3F111A" w:rsidR="00123319" w:rsidRPr="00123319" w:rsidRDefault="00123319" w:rsidP="00123319">
            <w:pPr>
              <w:pStyle w:val="TableTextNormal"/>
              <w:jc w:val="right"/>
              <w:rPr>
                <w:b/>
                <w:bCs/>
                <w:color w:val="D04A02" w:themeColor="accent1"/>
              </w:rPr>
            </w:pPr>
            <w:r w:rsidRPr="00123319">
              <w:rPr>
                <w:rFonts w:eastAsia="Arial"/>
                <w:b/>
                <w:bCs/>
                <w:color w:val="D04A02" w:themeColor="accent1"/>
              </w:rPr>
              <w:t>13.6%</w:t>
            </w:r>
          </w:p>
        </w:tc>
      </w:tr>
      <w:tr w:rsidR="00123319" w:rsidRPr="00483AFE" w14:paraId="7CA8665A" w14:textId="77777777" w:rsidTr="00B16DA1">
        <w:trPr>
          <w:cnfStyle w:val="010000000000" w:firstRow="0" w:lastRow="1" w:firstColumn="0" w:lastColumn="0" w:oddVBand="0" w:evenVBand="0" w:oddHBand="0" w:evenHBand="0" w:firstRowFirstColumn="0" w:firstRowLastColumn="0" w:lastRowFirstColumn="0" w:lastRowLastColumn="0"/>
          <w:trHeight w:val="261"/>
        </w:trPr>
        <w:tc>
          <w:tcPr>
            <w:tcW w:w="4082" w:type="dxa"/>
          </w:tcPr>
          <w:p w14:paraId="48F21942" w14:textId="53E9654D" w:rsidR="00123319" w:rsidRPr="00483AFE" w:rsidRDefault="00123319" w:rsidP="00123319">
            <w:pPr>
              <w:pStyle w:val="TableTextNormal"/>
              <w:keepNext/>
              <w:keepLines/>
              <w:rPr>
                <w:b/>
                <w:bCs/>
                <w:lang w:val="en-GB"/>
              </w:rPr>
            </w:pPr>
            <w:r w:rsidRPr="00483AFE">
              <w:rPr>
                <w:b/>
                <w:bCs/>
                <w:lang w:val="en-GB"/>
              </w:rPr>
              <w:t>Number of care recipients assessed for this QI</w:t>
            </w:r>
          </w:p>
        </w:tc>
        <w:tc>
          <w:tcPr>
            <w:tcW w:w="794" w:type="dxa"/>
            <w:vAlign w:val="center"/>
          </w:tcPr>
          <w:p w14:paraId="0ABFD704" w14:textId="04801460" w:rsidR="00123319" w:rsidRPr="00123319" w:rsidRDefault="00123319" w:rsidP="00123319">
            <w:pPr>
              <w:pStyle w:val="TableTextNormal"/>
              <w:jc w:val="right"/>
              <w:rPr>
                <w:b/>
                <w:bCs/>
                <w:color w:val="D04A02" w:themeColor="accent1"/>
              </w:rPr>
            </w:pPr>
            <w:r w:rsidRPr="00123319">
              <w:rPr>
                <w:rFonts w:eastAsia="Arial"/>
                <w:b/>
                <w:bCs/>
                <w:color w:val="D04A02" w:themeColor="accent1"/>
              </w:rPr>
              <w:t>11,524</w:t>
            </w:r>
          </w:p>
        </w:tc>
      </w:tr>
    </w:tbl>
    <w:p w14:paraId="03354873" w14:textId="77777777" w:rsidR="00123319" w:rsidRPr="00B31691" w:rsidRDefault="00123319" w:rsidP="00123319">
      <w:pPr>
        <w:pStyle w:val="Caption"/>
        <w:spacing w:before="480"/>
      </w:pPr>
      <w:r w:rsidRPr="00B31691">
        <w:rPr>
          <w:lang w:val="en-GB"/>
        </w:rPr>
        <w:t>Summary pilot results (192 pilot data submissions)</w:t>
      </w:r>
    </w:p>
    <w:p w14:paraId="109BEF4D" w14:textId="77777777" w:rsidR="00123319" w:rsidRPr="00123319" w:rsidRDefault="00123319" w:rsidP="00123319">
      <w:pPr>
        <w:pStyle w:val="PwCNormal"/>
      </w:pPr>
      <w:r w:rsidRPr="00123319">
        <w:rPr>
          <w:lang w:val="en-GB"/>
        </w:rPr>
        <w:t>QI: Percentage of people who received an antipsychotic medication</w:t>
      </w:r>
    </w:p>
    <w:p w14:paraId="7B8855AE" w14:textId="66FA861E" w:rsidR="007A497E" w:rsidRDefault="00123319" w:rsidP="007A497E">
      <w:pPr>
        <w:pStyle w:val="PwCNormal"/>
        <w:numPr>
          <w:ilvl w:val="0"/>
          <w:numId w:val="0"/>
        </w:numPr>
      </w:pPr>
      <w:r w:rsidRPr="00123319">
        <w:rPr>
          <w:noProof/>
          <w:lang w:eastAsia="en-AU"/>
        </w:rPr>
        <w:drawing>
          <wp:inline distT="0" distB="0" distL="0" distR="0" wp14:anchorId="3EAD858F" wp14:editId="58558E79">
            <wp:extent cx="3060000" cy="750288"/>
            <wp:effectExtent l="0" t="0" r="7620" b="0"/>
            <wp:docPr id="39" name="Picture 39" descr="Diagram showing percentages:&#10;Minimum response: 0%&#10;Mean: 21.2%&#10;Median: 16.7%&#10;Standard Deviation: 15.9%&#10;Maximum respons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0000" cy="750288"/>
                    </a:xfrm>
                    <a:prstGeom prst="rect">
                      <a:avLst/>
                    </a:prstGeom>
                    <a:noFill/>
                    <a:ln>
                      <a:noFill/>
                    </a:ln>
                  </pic:spPr>
                </pic:pic>
              </a:graphicData>
            </a:graphic>
          </wp:inline>
        </w:drawing>
      </w:r>
    </w:p>
    <w:p w14:paraId="62EE4B2F" w14:textId="70CED2AB" w:rsidR="00123319" w:rsidRPr="00E749E2" w:rsidRDefault="00123319" w:rsidP="00123319">
      <w:pPr>
        <w:pStyle w:val="Quote"/>
        <w:spacing w:before="720" w:line="240" w:lineRule="exact"/>
        <w:rPr>
          <w:bCs/>
          <w:lang w:val="en-US"/>
        </w:rPr>
      </w:pPr>
      <w:r w:rsidRPr="00B31691">
        <w:rPr>
          <w:rStyle w:val="QuoteMark"/>
        </w:rPr>
        <w:lastRenderedPageBreak/>
        <w:t>“</w:t>
      </w:r>
      <w:r w:rsidRPr="00123319">
        <w:rPr>
          <w:bCs/>
          <w:lang w:val="en-GB"/>
        </w:rPr>
        <w:t>Quite a lot of time spent going through medication charts, progress notes, etc. and then manually entering in Pilot template</w:t>
      </w:r>
      <w:r w:rsidRPr="00E749E2">
        <w:rPr>
          <w:bCs/>
          <w:lang w:val="en-GB"/>
        </w:rPr>
        <w:t>.</w:t>
      </w:r>
      <w:r w:rsidRPr="00B31691">
        <w:rPr>
          <w:lang w:val="en-GB"/>
        </w:rPr>
        <w:t>”</w:t>
      </w:r>
    </w:p>
    <w:p w14:paraId="323B98AA" w14:textId="64B6CDD9" w:rsidR="00123319" w:rsidRPr="00123319" w:rsidRDefault="00123319" w:rsidP="00123319">
      <w:pPr>
        <w:pStyle w:val="QuoteSource"/>
        <w:rPr>
          <w:lang w:val="en-AU"/>
        </w:rPr>
      </w:pPr>
      <w:r w:rsidRPr="00123319">
        <w:t>- aged care service with paper based medical record system</w:t>
      </w:r>
      <w:r>
        <w:t> </w:t>
      </w:r>
      <w:r w:rsidRPr="00123319">
        <w:t>involved in the pilot</w:t>
      </w:r>
    </w:p>
    <w:p w14:paraId="6AC7421B" w14:textId="1E154D1A" w:rsidR="00123319" w:rsidRDefault="00123319" w:rsidP="00123319">
      <w:pPr>
        <w:pStyle w:val="QuoteSource"/>
      </w:pPr>
    </w:p>
    <w:p w14:paraId="207D5AC1" w14:textId="77777777" w:rsidR="00123319" w:rsidRPr="00123319" w:rsidRDefault="00123319" w:rsidP="00123319">
      <w:pPr>
        <w:pStyle w:val="Callouttext"/>
        <w:keepNext/>
        <w:keepLines/>
        <w:rPr>
          <w:b/>
          <w:bCs w:val="0"/>
        </w:rPr>
      </w:pPr>
      <w:r w:rsidRPr="00123319">
        <w:rPr>
          <w:b/>
          <w:bCs w:val="0"/>
        </w:rPr>
        <w:t xml:space="preserve">Summary of findings </w:t>
      </w:r>
    </w:p>
    <w:p w14:paraId="040F6BAB" w14:textId="77777777" w:rsidR="00123319" w:rsidRPr="00AE78DF" w:rsidRDefault="00123319" w:rsidP="00123319">
      <w:pPr>
        <w:pStyle w:val="CallouttextBullets"/>
        <w:keepNext/>
        <w:keepLines/>
        <w:spacing w:before="80" w:after="80"/>
        <w:rPr>
          <w:sz w:val="16"/>
          <w:szCs w:val="16"/>
        </w:rPr>
      </w:pPr>
      <w:r w:rsidRPr="00AE78DF">
        <w:rPr>
          <w:sz w:val="16"/>
          <w:szCs w:val="16"/>
        </w:rPr>
        <w:t xml:space="preserve">A new QI was developed based on the evidence review and sector feedback; this QI measures the percentage of people who received an antipsychotic medication. </w:t>
      </w:r>
    </w:p>
    <w:p w14:paraId="5EA23285" w14:textId="77777777" w:rsidR="00123319" w:rsidRPr="00AE78DF" w:rsidRDefault="00123319" w:rsidP="00123319">
      <w:pPr>
        <w:pStyle w:val="CallouttextBullets"/>
        <w:keepNext/>
        <w:keepLines/>
        <w:spacing w:before="80" w:after="80"/>
        <w:rPr>
          <w:sz w:val="16"/>
          <w:szCs w:val="16"/>
        </w:rPr>
      </w:pPr>
      <w:r w:rsidRPr="00AE78DF">
        <w:rPr>
          <w:sz w:val="16"/>
          <w:szCs w:val="16"/>
        </w:rPr>
        <w:t xml:space="preserve">The antipsychotic medication QI performed well when piloted in services and is supported by the sector and clinical experts. </w:t>
      </w:r>
    </w:p>
    <w:p w14:paraId="0F790963" w14:textId="19C5CDC8" w:rsidR="00123319" w:rsidRPr="00AE78DF" w:rsidRDefault="00123319" w:rsidP="00123319">
      <w:pPr>
        <w:pStyle w:val="CallouttextBullets"/>
        <w:keepNext/>
        <w:keepLines/>
        <w:spacing w:before="80" w:after="80"/>
        <w:rPr>
          <w:sz w:val="16"/>
          <w:szCs w:val="16"/>
        </w:rPr>
      </w:pPr>
      <w:r w:rsidRPr="00AE78DF">
        <w:rPr>
          <w:sz w:val="16"/>
          <w:szCs w:val="16"/>
        </w:rPr>
        <w:t>On average a fifth of people were reported as having received an antipsychotic medication (national average of 21.2 per cent). However, 13.6 per cent received this medication for a diagnosis of psychosis. Clinical experts advised that the percentage of people with a diagnosis of psychosis was higher than expected. It is likely that this reflects a misunderstanding by services in the pilot of what constitutes a formal diagnosis of ‘psychosis’, and how this is to be distinguished from people who display clinical symptoms similar to those seen in people diagnosed with psychosis (e.g. behaviours associated with dementia or delirium).</w:t>
      </w:r>
    </w:p>
    <w:p w14:paraId="3169D21D" w14:textId="77777777" w:rsidR="00123319" w:rsidRPr="00AE78DF" w:rsidRDefault="00123319" w:rsidP="00123319">
      <w:pPr>
        <w:pStyle w:val="CallouttextBullets"/>
        <w:spacing w:before="80" w:after="80"/>
        <w:rPr>
          <w:sz w:val="16"/>
          <w:szCs w:val="16"/>
        </w:rPr>
      </w:pPr>
      <w:r w:rsidRPr="00AE78DF">
        <w:rPr>
          <w:sz w:val="16"/>
          <w:szCs w:val="16"/>
        </w:rPr>
        <w:t xml:space="preserve">A wide range of service responses were received in relation to people receiving an antipsychotic medication; these were between 0 and 85.7 per cent. This variation should allow services to monitor changes in performance and support quality improvement. Over time, as greater QI information is available, consumers may need contextual information to understand and use this QI to make informed decisions about quality in aged care services. </w:t>
      </w:r>
    </w:p>
    <w:p w14:paraId="43AE7063" w14:textId="77777777" w:rsidR="00123319" w:rsidRPr="00AE78DF" w:rsidRDefault="00123319" w:rsidP="00123319">
      <w:pPr>
        <w:pStyle w:val="CallouttextBullets"/>
        <w:spacing w:before="80" w:after="80"/>
        <w:rPr>
          <w:sz w:val="16"/>
          <w:szCs w:val="16"/>
        </w:rPr>
      </w:pPr>
      <w:r w:rsidRPr="00AE78DF">
        <w:rPr>
          <w:sz w:val="16"/>
          <w:szCs w:val="16"/>
        </w:rPr>
        <w:t xml:space="preserve">Over two thirds (72.9 per cent) of pilot survey respondents reported that this QI provides meaningful and actionable insights about an individual’s care. The QI is supported because of its impact on the health and wellbeing of people. However, there is some concern expressed by a small number of services and sector organisations about this QI due to the perceived limited control some services believe they have over doctor prescribing patterns. There is some evidence provided by clinical experts that services have significantly more influence over prescribing patterns than they perceive. </w:t>
      </w:r>
    </w:p>
    <w:p w14:paraId="55A2EE7C" w14:textId="77777777" w:rsidR="00123319" w:rsidRPr="00AE78DF" w:rsidRDefault="00123319" w:rsidP="00123319">
      <w:pPr>
        <w:pStyle w:val="CallouttextBullets"/>
        <w:spacing w:before="80" w:after="80"/>
        <w:rPr>
          <w:sz w:val="16"/>
          <w:szCs w:val="16"/>
        </w:rPr>
        <w:sectPr w:rsidR="00123319" w:rsidRPr="00AE78DF" w:rsidSect="009C1A7E">
          <w:pgSz w:w="16840" w:h="11907" w:orient="landscape" w:code="9"/>
          <w:pgMar w:top="2608" w:right="618" w:bottom="851" w:left="618" w:header="567" w:footer="567" w:gutter="0"/>
          <w:cols w:num="3" w:space="567"/>
          <w:titlePg/>
          <w:docGrid w:linePitch="360"/>
        </w:sectPr>
      </w:pPr>
      <w:r w:rsidRPr="00AE78DF">
        <w:rPr>
          <w:sz w:val="16"/>
          <w:szCs w:val="16"/>
        </w:rPr>
        <w:t xml:space="preserve">The majority (72.2 per cent) of pilot survey respondents reported that the data collection and reporting process for this QI made it feasible to include in the QI Program. However, some services using paper-based medication administration systems reported data collection to be burdensome. </w:t>
      </w:r>
    </w:p>
    <w:p w14:paraId="192F63C1" w14:textId="17FBE56B" w:rsidR="005236F7" w:rsidRDefault="007A497E" w:rsidP="00E3705C">
      <w:pPr>
        <w:pStyle w:val="Heading1"/>
        <w:framePr w:vSpace="170" w:wrap="around"/>
      </w:pPr>
      <w:r w:rsidRPr="007A497E">
        <w:lastRenderedPageBreak/>
        <w:t>There are opportunities to evolve the QI Program</w:t>
      </w:r>
      <w:r w:rsidR="009D491C">
        <w:t xml:space="preserve"> over time</w:t>
      </w:r>
    </w:p>
    <w:p w14:paraId="260A35E5" w14:textId="77777777" w:rsidR="00B16DA1" w:rsidRPr="00B16DA1" w:rsidRDefault="00B16DA1" w:rsidP="00AE78DF">
      <w:pPr>
        <w:pStyle w:val="Callouttext-orangeoutlineOrangeheading"/>
        <w:spacing w:after="60"/>
      </w:pPr>
      <w:r w:rsidRPr="00B16DA1">
        <w:t>The QIs piloted would support the objectives of the QI Program</w:t>
      </w:r>
    </w:p>
    <w:p w14:paraId="70C24A4F" w14:textId="000D1C4D" w:rsidR="00B16DA1" w:rsidRPr="00B16DA1" w:rsidRDefault="00B16DA1" w:rsidP="00AE78DF">
      <w:pPr>
        <w:pStyle w:val="Callouttext-orangeoutline-blacktext"/>
        <w:spacing w:before="60" w:after="60"/>
      </w:pPr>
      <w:r w:rsidRPr="00B16DA1">
        <w:t>The evidence developed through the course of the project was considered and an assessment was made of the suitability of the QIs for the purposes of the QI Program (</w:t>
      </w:r>
      <w:r w:rsidR="00BA758F">
        <w:fldChar w:fldCharType="begin"/>
      </w:r>
      <w:r w:rsidR="00BA758F">
        <w:instrText xml:space="preserve"> REF _Ref44576990 \h </w:instrText>
      </w:r>
      <w:r w:rsidR="00BA758F">
        <w:fldChar w:fldCharType="separate"/>
      </w:r>
      <w:r w:rsidR="006B2FDD">
        <w:t>Table </w:t>
      </w:r>
      <w:r w:rsidR="006B2FDD">
        <w:rPr>
          <w:noProof/>
        </w:rPr>
        <w:t>16</w:t>
      </w:r>
      <w:r w:rsidR="00BA758F">
        <w:fldChar w:fldCharType="end"/>
      </w:r>
      <w:r w:rsidRPr="00B16DA1">
        <w:t>). The QIs were assessed as suitable to support the program objectives and can now move to the implementation phase. The inclusion of these QIs as part of the QI Program will be supported by a number of preparatory activities, key considerations are detailed in this report and intended to support successful implementation.</w:t>
      </w:r>
    </w:p>
    <w:p w14:paraId="30605077" w14:textId="2D6B9FA9" w:rsidR="00BA758F" w:rsidRDefault="00BA758F" w:rsidP="00AE78DF">
      <w:pPr>
        <w:pStyle w:val="Caption"/>
        <w:spacing w:before="120"/>
      </w:pPr>
      <w:bookmarkStart w:id="9" w:name="_Ref44576990"/>
      <w:r>
        <w:t>Table </w:t>
      </w:r>
      <w:fldSimple w:instr=" SEQ Table \* ARABIC ">
        <w:r w:rsidR="006B2FDD">
          <w:rPr>
            <w:noProof/>
          </w:rPr>
          <w:t>16</w:t>
        </w:r>
      </w:fldSimple>
      <w:bookmarkEnd w:id="9"/>
      <w:r>
        <w:t xml:space="preserve">: </w:t>
      </w:r>
      <w:r w:rsidRPr="00177C1A">
        <w:t>Assessment of the QIs against the objectives of the QI Program</w:t>
      </w:r>
    </w:p>
    <w:tbl>
      <w:tblPr>
        <w:tblStyle w:val="PwCColour2"/>
        <w:tblW w:w="7593" w:type="dxa"/>
        <w:tblCellMar>
          <w:left w:w="57" w:type="dxa"/>
          <w:right w:w="57" w:type="dxa"/>
        </w:tblCellMar>
        <w:tblLook w:val="0620" w:firstRow="1" w:lastRow="0" w:firstColumn="0" w:lastColumn="0" w:noHBand="1" w:noVBand="1"/>
      </w:tblPr>
      <w:tblGrid>
        <w:gridCol w:w="5499"/>
        <w:gridCol w:w="2094"/>
      </w:tblGrid>
      <w:tr w:rsidR="00B16DA1" w:rsidRPr="00B16DA1" w14:paraId="7F524583" w14:textId="77777777" w:rsidTr="00B16DA1">
        <w:trPr>
          <w:cnfStyle w:val="100000000000" w:firstRow="1" w:lastRow="0" w:firstColumn="0" w:lastColumn="0" w:oddVBand="0" w:evenVBand="0" w:oddHBand="0" w:evenHBand="0" w:firstRowFirstColumn="0" w:firstRowLastColumn="0" w:lastRowFirstColumn="0" w:lastRowLastColumn="0"/>
          <w:trHeight w:val="440"/>
        </w:trPr>
        <w:tc>
          <w:tcPr>
            <w:tcW w:w="5499" w:type="dxa"/>
            <w:tcBorders>
              <w:bottom w:val="single" w:sz="4" w:space="0" w:color="FFFFFF" w:themeColor="background1"/>
            </w:tcBorders>
            <w:tcMar>
              <w:top w:w="0" w:type="nil"/>
              <w:left w:w="0" w:type="nil"/>
              <w:bottom w:w="0" w:type="nil"/>
              <w:right w:w="0" w:type="nil"/>
            </w:tcMar>
            <w:hideMark/>
          </w:tcPr>
          <w:p w14:paraId="5D92A4F8" w14:textId="77777777" w:rsidR="00B16DA1" w:rsidRPr="00B16DA1" w:rsidRDefault="00B16DA1" w:rsidP="000E5316">
            <w:pPr>
              <w:pStyle w:val="TableColumnHeadingNormal"/>
              <w:spacing w:before="60" w:after="40"/>
            </w:pPr>
            <w:r w:rsidRPr="00B16DA1">
              <w:rPr>
                <w:lang w:val="en-GB"/>
              </w:rPr>
              <w:t>Pilot QI</w:t>
            </w:r>
          </w:p>
        </w:tc>
        <w:tc>
          <w:tcPr>
            <w:tcW w:w="2094" w:type="dxa"/>
            <w:tcBorders>
              <w:bottom w:val="single" w:sz="4" w:space="0" w:color="FFFFFF" w:themeColor="background1"/>
            </w:tcBorders>
            <w:tcMar>
              <w:top w:w="0" w:type="nil"/>
              <w:left w:w="0" w:type="nil"/>
              <w:bottom w:w="0" w:type="nil"/>
              <w:right w:w="0" w:type="nil"/>
            </w:tcMar>
            <w:hideMark/>
          </w:tcPr>
          <w:p w14:paraId="5DCF9349" w14:textId="77777777" w:rsidR="00B16DA1" w:rsidRPr="00B16DA1" w:rsidRDefault="00B16DA1" w:rsidP="000E5316">
            <w:pPr>
              <w:pStyle w:val="TableColumnHeadingNormal"/>
              <w:spacing w:before="60" w:after="40"/>
            </w:pPr>
            <w:r w:rsidRPr="00B16DA1">
              <w:rPr>
                <w:lang w:val="en-GB"/>
              </w:rPr>
              <w:t>Assessment of suitability of QI to support QI Program objectives</w:t>
            </w:r>
          </w:p>
        </w:tc>
      </w:tr>
      <w:tr w:rsidR="00B16DA1" w:rsidRPr="00B16DA1" w14:paraId="7F5F38CF" w14:textId="77777777" w:rsidTr="00B16DA1">
        <w:trPr>
          <w:trHeight w:val="440"/>
        </w:trPr>
        <w:tc>
          <w:tcPr>
            <w:tcW w:w="5499" w:type="dxa"/>
            <w:tcBorders>
              <w:bottom w:val="single" w:sz="8" w:space="0" w:color="7D7D7D" w:themeColor="text2"/>
            </w:tcBorders>
            <w:tcMar>
              <w:top w:w="0" w:type="nil"/>
              <w:left w:w="0" w:type="nil"/>
              <w:bottom w:w="0" w:type="nil"/>
              <w:right w:w="0" w:type="nil"/>
            </w:tcMar>
            <w:hideMark/>
          </w:tcPr>
          <w:p w14:paraId="1241A54F" w14:textId="77777777" w:rsidR="00B16DA1" w:rsidRPr="00B16DA1" w:rsidRDefault="00B16DA1" w:rsidP="000E5316">
            <w:pPr>
              <w:pStyle w:val="TableTextNormal"/>
              <w:spacing w:after="40"/>
            </w:pPr>
            <w:r w:rsidRPr="00B16DA1">
              <w:rPr>
                <w:lang w:val="en-GB"/>
              </w:rPr>
              <w:t>Percentage of care recipients with one or more pressure injuries, reported against six pressure injury stages</w:t>
            </w:r>
          </w:p>
        </w:tc>
        <w:tc>
          <w:tcPr>
            <w:tcW w:w="2094" w:type="dxa"/>
            <w:tcBorders>
              <w:bottom w:val="single" w:sz="8" w:space="0" w:color="7D7D7D" w:themeColor="text2"/>
            </w:tcBorders>
            <w:tcMar>
              <w:top w:w="0" w:type="nil"/>
              <w:left w:w="0" w:type="nil"/>
              <w:bottom w:w="0" w:type="nil"/>
              <w:right w:w="0" w:type="nil"/>
            </w:tcMar>
          </w:tcPr>
          <w:p w14:paraId="7B6F7EC5" w14:textId="5495FA97" w:rsidR="00B16DA1" w:rsidRPr="00B16DA1" w:rsidRDefault="000E5316" w:rsidP="000E5316">
            <w:pPr>
              <w:pStyle w:val="TableTextNormal"/>
              <w:spacing w:after="40"/>
              <w:jc w:val="center"/>
              <w:rPr>
                <w:b/>
                <w:bCs/>
                <w:color w:val="175C2C"/>
                <w:sz w:val="20"/>
              </w:rPr>
            </w:pPr>
            <w:r w:rsidRPr="000E5316">
              <w:rPr>
                <w:b/>
                <w:bCs/>
                <w:noProof/>
                <w:color w:val="175C2C"/>
                <w:sz w:val="20"/>
                <w:lang w:eastAsia="en-AU"/>
              </w:rPr>
              <mc:AlternateContent>
                <mc:Choice Requires="wps">
                  <w:drawing>
                    <wp:inline distT="0" distB="0" distL="0" distR="0" wp14:anchorId="18BB668C" wp14:editId="07999AA4">
                      <wp:extent cx="216000" cy="216000"/>
                      <wp:effectExtent l="0" t="0" r="0" b="0"/>
                      <wp:docPr id="464"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AA4B0"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0FBF0ECE"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0313571D" w14:textId="77777777" w:rsidR="00346D65" w:rsidRPr="00B16DA1" w:rsidRDefault="00346D65" w:rsidP="00346D65">
            <w:pPr>
              <w:pStyle w:val="TableTextNormal"/>
              <w:spacing w:after="40"/>
            </w:pPr>
            <w:r w:rsidRPr="00B16DA1">
              <w:rPr>
                <w:lang w:val="en-GB"/>
              </w:rPr>
              <w:t>Percentage of care recipients who were physically restrained</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18019508" w14:textId="0A562052" w:rsidR="00346D65" w:rsidRPr="00B16DA1" w:rsidRDefault="00346D65" w:rsidP="00346D65">
            <w:pPr>
              <w:pStyle w:val="TableTextNormal"/>
              <w:spacing w:after="40"/>
              <w:jc w:val="center"/>
              <w:rPr>
                <w:color w:val="175C2C"/>
              </w:rPr>
            </w:pPr>
            <w:r w:rsidRPr="003E3527">
              <w:rPr>
                <w:b/>
                <w:bCs/>
                <w:noProof/>
                <w:color w:val="175C2C"/>
                <w:sz w:val="20"/>
                <w:lang w:eastAsia="en-AU"/>
              </w:rPr>
              <mc:AlternateContent>
                <mc:Choice Requires="wps">
                  <w:drawing>
                    <wp:inline distT="0" distB="0" distL="0" distR="0" wp14:anchorId="2522AC8D" wp14:editId="3E4270FE">
                      <wp:extent cx="216000" cy="216000"/>
                      <wp:effectExtent l="0" t="0" r="0" b="0"/>
                      <wp:docPr id="473"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5A7AD"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1566F106"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2FA7B679" w14:textId="77777777" w:rsidR="00346D65" w:rsidRPr="00B16DA1" w:rsidRDefault="00346D65" w:rsidP="00346D65">
            <w:pPr>
              <w:pStyle w:val="TableTextNormal"/>
              <w:spacing w:after="40"/>
            </w:pPr>
            <w:r w:rsidRPr="00B16DA1">
              <w:rPr>
                <w:lang w:val="en-GB"/>
              </w:rPr>
              <w:t>Percentage of care recipients who experienced significant unplanned weight loss (5 per cent or more)</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50101E4B" w14:textId="15F59CF6" w:rsidR="00346D65" w:rsidRPr="00B16DA1" w:rsidRDefault="00346D65" w:rsidP="00346D65">
            <w:pPr>
              <w:pStyle w:val="TableTextNormal"/>
              <w:spacing w:after="40"/>
              <w:jc w:val="center"/>
              <w:rPr>
                <w:color w:val="175C2C"/>
              </w:rPr>
            </w:pPr>
            <w:r w:rsidRPr="003E3527">
              <w:rPr>
                <w:b/>
                <w:bCs/>
                <w:noProof/>
                <w:color w:val="175C2C"/>
                <w:sz w:val="20"/>
                <w:lang w:eastAsia="en-AU"/>
              </w:rPr>
              <mc:AlternateContent>
                <mc:Choice Requires="wps">
                  <w:drawing>
                    <wp:inline distT="0" distB="0" distL="0" distR="0" wp14:anchorId="0A93574C" wp14:editId="5188AE7D">
                      <wp:extent cx="216000" cy="216000"/>
                      <wp:effectExtent l="0" t="0" r="0" b="0"/>
                      <wp:docPr id="1"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085AE"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450CEC62"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29393B7D" w14:textId="77777777" w:rsidR="00346D65" w:rsidRPr="00B16DA1" w:rsidRDefault="00346D65" w:rsidP="00346D65">
            <w:pPr>
              <w:pStyle w:val="TableTextNormal"/>
              <w:spacing w:after="40"/>
            </w:pPr>
            <w:r w:rsidRPr="00B16DA1">
              <w:rPr>
                <w:lang w:val="en-GB"/>
              </w:rPr>
              <w:t>Percentage of care recipients who experienced consecutive unplanned weight loss</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13ABE8C1" w14:textId="039ACDE0" w:rsidR="00346D65" w:rsidRPr="00B16DA1" w:rsidRDefault="00346D65" w:rsidP="00346D65">
            <w:pPr>
              <w:pStyle w:val="TableTextNormal"/>
              <w:spacing w:after="40"/>
              <w:jc w:val="center"/>
              <w:rPr>
                <w:color w:val="175C2C"/>
              </w:rPr>
            </w:pPr>
            <w:r w:rsidRPr="003E3527">
              <w:rPr>
                <w:b/>
                <w:bCs/>
                <w:noProof/>
                <w:color w:val="175C2C"/>
                <w:sz w:val="20"/>
                <w:lang w:eastAsia="en-AU"/>
              </w:rPr>
              <mc:AlternateContent>
                <mc:Choice Requires="wps">
                  <w:drawing>
                    <wp:inline distT="0" distB="0" distL="0" distR="0" wp14:anchorId="64D8C365" wp14:editId="6ACCDC4B">
                      <wp:extent cx="216000" cy="216000"/>
                      <wp:effectExtent l="0" t="0" r="0" b="0"/>
                      <wp:docPr id="2"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69719"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0CE4C688"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1BD55541" w14:textId="77777777" w:rsidR="00346D65" w:rsidRPr="00B16DA1" w:rsidRDefault="00346D65" w:rsidP="00346D65">
            <w:pPr>
              <w:pStyle w:val="TableTextNormal"/>
              <w:spacing w:after="40"/>
            </w:pPr>
            <w:r w:rsidRPr="00B16DA1">
              <w:rPr>
                <w:lang w:val="en-GB"/>
              </w:rPr>
              <w:t>Percentage of care recipients who experienced one or more falls</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6234566F" w14:textId="502C2AF2" w:rsidR="00346D65" w:rsidRPr="00B16DA1" w:rsidRDefault="00346D65" w:rsidP="00346D65">
            <w:pPr>
              <w:pStyle w:val="TableTextNormal"/>
              <w:spacing w:after="40"/>
              <w:jc w:val="center"/>
              <w:rPr>
                <w:color w:val="175C2C"/>
              </w:rPr>
            </w:pPr>
            <w:r w:rsidRPr="003E3527">
              <w:rPr>
                <w:b/>
                <w:bCs/>
                <w:noProof/>
                <w:color w:val="175C2C"/>
                <w:sz w:val="20"/>
                <w:lang w:eastAsia="en-AU"/>
              </w:rPr>
              <mc:AlternateContent>
                <mc:Choice Requires="wps">
                  <w:drawing>
                    <wp:inline distT="0" distB="0" distL="0" distR="0" wp14:anchorId="49786FF0" wp14:editId="2C6B24DA">
                      <wp:extent cx="216000" cy="216000"/>
                      <wp:effectExtent l="0" t="0" r="0" b="0"/>
                      <wp:docPr id="474"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EECAD"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50E35FE0"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3FA0F997" w14:textId="77777777" w:rsidR="00346D65" w:rsidRPr="00B16DA1" w:rsidRDefault="00346D65" w:rsidP="00346D65">
            <w:pPr>
              <w:pStyle w:val="TableTextNormal"/>
              <w:spacing w:after="40"/>
            </w:pPr>
            <w:r w:rsidRPr="00B16DA1">
              <w:rPr>
                <w:lang w:val="en-GB"/>
              </w:rPr>
              <w:t xml:space="preserve">Percentage of care recipients who experienced one or more falls resulting in major injury </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1D93F9D0" w14:textId="257190CB" w:rsidR="00346D65" w:rsidRPr="00B16DA1" w:rsidRDefault="00346D65" w:rsidP="00346D65">
            <w:pPr>
              <w:pStyle w:val="TableTextNormal"/>
              <w:spacing w:after="40"/>
              <w:jc w:val="center"/>
              <w:rPr>
                <w:color w:val="175C2C"/>
              </w:rPr>
            </w:pPr>
            <w:r w:rsidRPr="003E3527">
              <w:rPr>
                <w:b/>
                <w:bCs/>
                <w:noProof/>
                <w:color w:val="175C2C"/>
                <w:sz w:val="20"/>
                <w:lang w:eastAsia="en-AU"/>
              </w:rPr>
              <mc:AlternateContent>
                <mc:Choice Requires="wps">
                  <w:drawing>
                    <wp:inline distT="0" distB="0" distL="0" distR="0" wp14:anchorId="10CC8E2C" wp14:editId="1276D9F8">
                      <wp:extent cx="216000" cy="216000"/>
                      <wp:effectExtent l="0" t="0" r="0" b="0"/>
                      <wp:docPr id="476"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AB37B"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499D2FD5"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3DE200DF" w14:textId="77777777" w:rsidR="00346D65" w:rsidRPr="00B16DA1" w:rsidRDefault="00346D65" w:rsidP="00346D65">
            <w:pPr>
              <w:pStyle w:val="TableTextNormal"/>
              <w:spacing w:after="40"/>
            </w:pPr>
            <w:r w:rsidRPr="00B16DA1">
              <w:rPr>
                <w:lang w:val="en-GB"/>
              </w:rPr>
              <w:t>Percentage of care recipients who were prescribed nine or more medications</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22484574" w14:textId="7494CA78" w:rsidR="00346D65" w:rsidRPr="00B16DA1" w:rsidRDefault="00346D65" w:rsidP="00346D65">
            <w:pPr>
              <w:pStyle w:val="TableTextNormal"/>
              <w:spacing w:after="40"/>
              <w:jc w:val="center"/>
            </w:pPr>
            <w:r w:rsidRPr="003E3527">
              <w:rPr>
                <w:b/>
                <w:bCs/>
                <w:noProof/>
                <w:color w:val="175C2C"/>
                <w:sz w:val="20"/>
                <w:lang w:eastAsia="en-AU"/>
              </w:rPr>
              <mc:AlternateContent>
                <mc:Choice Requires="wps">
                  <w:drawing>
                    <wp:inline distT="0" distB="0" distL="0" distR="0" wp14:anchorId="0B285376" wp14:editId="25167EB5">
                      <wp:extent cx="216000" cy="216000"/>
                      <wp:effectExtent l="0" t="0" r="0" b="0"/>
                      <wp:docPr id="477"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FDC42"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r w:rsidR="00346D65" w:rsidRPr="00B16DA1" w14:paraId="5E4EF5A0" w14:textId="77777777" w:rsidTr="00B16DA1">
        <w:trPr>
          <w:trHeight w:val="440"/>
        </w:trPr>
        <w:tc>
          <w:tcPr>
            <w:tcW w:w="5499" w:type="dxa"/>
            <w:tcBorders>
              <w:top w:val="single" w:sz="8" w:space="0" w:color="7D7D7D" w:themeColor="text2"/>
              <w:bottom w:val="single" w:sz="8" w:space="0" w:color="7D7D7D" w:themeColor="text2"/>
            </w:tcBorders>
            <w:tcMar>
              <w:top w:w="0" w:type="nil"/>
              <w:left w:w="0" w:type="nil"/>
              <w:bottom w:w="0" w:type="nil"/>
              <w:right w:w="0" w:type="nil"/>
            </w:tcMar>
            <w:hideMark/>
          </w:tcPr>
          <w:p w14:paraId="2E40DD2A" w14:textId="77777777" w:rsidR="00346D65" w:rsidRPr="00B16DA1" w:rsidRDefault="00346D65" w:rsidP="00346D65">
            <w:pPr>
              <w:pStyle w:val="TableTextNormal"/>
              <w:spacing w:after="40"/>
            </w:pPr>
            <w:r w:rsidRPr="00B16DA1">
              <w:rPr>
                <w:lang w:val="en-GB"/>
              </w:rPr>
              <w:t>Percentage of care recipients who received antipsychotic medications</w:t>
            </w:r>
          </w:p>
        </w:tc>
        <w:tc>
          <w:tcPr>
            <w:tcW w:w="2094" w:type="dxa"/>
            <w:tcBorders>
              <w:top w:val="single" w:sz="8" w:space="0" w:color="7D7D7D" w:themeColor="text2"/>
              <w:bottom w:val="single" w:sz="8" w:space="0" w:color="7D7D7D" w:themeColor="text2"/>
            </w:tcBorders>
            <w:tcMar>
              <w:top w:w="0" w:type="nil"/>
              <w:left w:w="0" w:type="nil"/>
              <w:bottom w:w="0" w:type="nil"/>
              <w:right w:w="0" w:type="nil"/>
            </w:tcMar>
          </w:tcPr>
          <w:p w14:paraId="0971657C" w14:textId="6B079901" w:rsidR="00346D65" w:rsidRPr="00B16DA1" w:rsidRDefault="00346D65" w:rsidP="00346D65">
            <w:pPr>
              <w:pStyle w:val="TableTextNormal"/>
              <w:spacing w:after="40"/>
              <w:jc w:val="center"/>
            </w:pPr>
            <w:r w:rsidRPr="003E3527">
              <w:rPr>
                <w:b/>
                <w:bCs/>
                <w:noProof/>
                <w:color w:val="175C2C"/>
                <w:sz w:val="20"/>
                <w:lang w:eastAsia="en-AU"/>
              </w:rPr>
              <mc:AlternateContent>
                <mc:Choice Requires="wps">
                  <w:drawing>
                    <wp:inline distT="0" distB="0" distL="0" distR="0" wp14:anchorId="1D859E7F" wp14:editId="2A1E2D9A">
                      <wp:extent cx="216000" cy="216000"/>
                      <wp:effectExtent l="0" t="0" r="0" b="0"/>
                      <wp:docPr id="478"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A2B86"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p>
        </w:tc>
      </w:tr>
    </w:tbl>
    <w:p w14:paraId="724FC833" w14:textId="1340EFBB" w:rsidR="00044D61" w:rsidRDefault="00B16DA1" w:rsidP="00AE78DF">
      <w:pPr>
        <w:pStyle w:val="Caption"/>
        <w:spacing w:before="120"/>
      </w:pPr>
      <w:r>
        <w:t>Key</w:t>
      </w:r>
    </w:p>
    <w:p w14:paraId="0DEDE486" w14:textId="69128E36" w:rsidR="00B16DA1" w:rsidRPr="00B16DA1" w:rsidRDefault="00346D65" w:rsidP="00346D65">
      <w:pPr>
        <w:pStyle w:val="HangingIndent"/>
        <w:spacing w:before="0" w:after="0"/>
        <w:rPr>
          <w:lang w:val="en-US"/>
        </w:rPr>
      </w:pPr>
      <w:r w:rsidRPr="000E5316">
        <w:rPr>
          <w:b/>
          <w:bCs/>
          <w:noProof/>
          <w:color w:val="175C2C"/>
          <w:sz w:val="20"/>
          <w:lang w:val="en-AU" w:eastAsia="en-AU"/>
        </w:rPr>
        <mc:AlternateContent>
          <mc:Choice Requires="wps">
            <w:drawing>
              <wp:inline distT="0" distB="0" distL="0" distR="0" wp14:anchorId="07E68F7A" wp14:editId="331AF757">
                <wp:extent cx="216000" cy="216000"/>
                <wp:effectExtent l="0" t="0" r="0" b="0"/>
                <wp:docPr id="479" name="Freeform 5" descr="Icon indicating the QI is suitable to support the QI Program to meet the objectives and is ready to move to implementation p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224 w 292"/>
                            <a:gd name="T1" fmla="*/ 135 h 292"/>
                            <a:gd name="T2" fmla="*/ 173 w 292"/>
                            <a:gd name="T3" fmla="*/ 83 h 292"/>
                            <a:gd name="T4" fmla="*/ 150 w 292"/>
                            <a:gd name="T5" fmla="*/ 83 h 292"/>
                            <a:gd name="T6" fmla="*/ 150 w 292"/>
                            <a:gd name="T7" fmla="*/ 106 h 292"/>
                            <a:gd name="T8" fmla="*/ 174 w 292"/>
                            <a:gd name="T9" fmla="*/ 130 h 292"/>
                            <a:gd name="T10" fmla="*/ 82 w 292"/>
                            <a:gd name="T11" fmla="*/ 130 h 292"/>
                            <a:gd name="T12" fmla="*/ 66 w 292"/>
                            <a:gd name="T13" fmla="*/ 146 h 292"/>
                            <a:gd name="T14" fmla="*/ 82 w 292"/>
                            <a:gd name="T15" fmla="*/ 162 h 292"/>
                            <a:gd name="T16" fmla="*/ 175 w 292"/>
                            <a:gd name="T17" fmla="*/ 162 h 292"/>
                            <a:gd name="T18" fmla="*/ 151 w 292"/>
                            <a:gd name="T19" fmla="*/ 186 h 292"/>
                            <a:gd name="T20" fmla="*/ 151 w 292"/>
                            <a:gd name="T21" fmla="*/ 209 h 292"/>
                            <a:gd name="T22" fmla="*/ 162 w 292"/>
                            <a:gd name="T23" fmla="*/ 214 h 292"/>
                            <a:gd name="T24" fmla="*/ 173 w 292"/>
                            <a:gd name="T25" fmla="*/ 209 h 292"/>
                            <a:gd name="T26" fmla="*/ 225 w 292"/>
                            <a:gd name="T27" fmla="*/ 157 h 292"/>
                            <a:gd name="T28" fmla="*/ 224 w 292"/>
                            <a:gd name="T29" fmla="*/ 135 h 292"/>
                            <a:gd name="T30" fmla="*/ 146 w 292"/>
                            <a:gd name="T31" fmla="*/ 0 h 292"/>
                            <a:gd name="T32" fmla="*/ 0 w 292"/>
                            <a:gd name="T33" fmla="*/ 146 h 292"/>
                            <a:gd name="T34" fmla="*/ 146 w 292"/>
                            <a:gd name="T35" fmla="*/ 292 h 292"/>
                            <a:gd name="T36" fmla="*/ 292 w 292"/>
                            <a:gd name="T37" fmla="*/ 146 h 292"/>
                            <a:gd name="T38" fmla="*/ 146 w 292"/>
                            <a:gd name="T39" fmla="*/ 0 h 292"/>
                            <a:gd name="T40" fmla="*/ 146 w 292"/>
                            <a:gd name="T41" fmla="*/ 260 h 292"/>
                            <a:gd name="T42" fmla="*/ 32 w 292"/>
                            <a:gd name="T43" fmla="*/ 146 h 292"/>
                            <a:gd name="T44" fmla="*/ 146 w 292"/>
                            <a:gd name="T45" fmla="*/ 32 h 292"/>
                            <a:gd name="T46" fmla="*/ 260 w 292"/>
                            <a:gd name="T47" fmla="*/ 146 h 292"/>
                            <a:gd name="T48" fmla="*/ 146 w 292"/>
                            <a:gd name="T49" fmla="*/ 26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92">
                              <a:moveTo>
                                <a:pt x="224" y="135"/>
                              </a:moveTo>
                              <a:cubicBezTo>
                                <a:pt x="173" y="83"/>
                                <a:pt x="173" y="83"/>
                                <a:pt x="173" y="83"/>
                              </a:cubicBezTo>
                              <a:cubicBezTo>
                                <a:pt x="167" y="77"/>
                                <a:pt x="157" y="77"/>
                                <a:pt x="150" y="83"/>
                              </a:cubicBezTo>
                              <a:cubicBezTo>
                                <a:pt x="144" y="90"/>
                                <a:pt x="144" y="100"/>
                                <a:pt x="150" y="106"/>
                              </a:cubicBezTo>
                              <a:cubicBezTo>
                                <a:pt x="174" y="130"/>
                                <a:pt x="174" y="130"/>
                                <a:pt x="174" y="130"/>
                              </a:cubicBezTo>
                              <a:cubicBezTo>
                                <a:pt x="82" y="130"/>
                                <a:pt x="82" y="130"/>
                                <a:pt x="82" y="130"/>
                              </a:cubicBezTo>
                              <a:cubicBezTo>
                                <a:pt x="74" y="130"/>
                                <a:pt x="66" y="137"/>
                                <a:pt x="66" y="146"/>
                              </a:cubicBezTo>
                              <a:cubicBezTo>
                                <a:pt x="66" y="155"/>
                                <a:pt x="74" y="162"/>
                                <a:pt x="82" y="162"/>
                              </a:cubicBezTo>
                              <a:cubicBezTo>
                                <a:pt x="175" y="162"/>
                                <a:pt x="175" y="162"/>
                                <a:pt x="175" y="162"/>
                              </a:cubicBezTo>
                              <a:cubicBezTo>
                                <a:pt x="151" y="186"/>
                                <a:pt x="151" y="186"/>
                                <a:pt x="151" y="186"/>
                              </a:cubicBezTo>
                              <a:cubicBezTo>
                                <a:pt x="144" y="192"/>
                                <a:pt x="144" y="202"/>
                                <a:pt x="151" y="209"/>
                              </a:cubicBezTo>
                              <a:cubicBezTo>
                                <a:pt x="154" y="212"/>
                                <a:pt x="158" y="214"/>
                                <a:pt x="162" y="214"/>
                              </a:cubicBezTo>
                              <a:cubicBezTo>
                                <a:pt x="166" y="214"/>
                                <a:pt x="170" y="212"/>
                                <a:pt x="173" y="209"/>
                              </a:cubicBezTo>
                              <a:cubicBezTo>
                                <a:pt x="225" y="157"/>
                                <a:pt x="225" y="157"/>
                                <a:pt x="225" y="157"/>
                              </a:cubicBezTo>
                              <a:cubicBezTo>
                                <a:pt x="231" y="151"/>
                                <a:pt x="231" y="141"/>
                                <a:pt x="224" y="135"/>
                              </a:cubicBezTo>
                              <a:close/>
                              <a:moveTo>
                                <a:pt x="146" y="0"/>
                              </a:moveTo>
                              <a:cubicBezTo>
                                <a:pt x="66" y="0"/>
                                <a:pt x="0" y="66"/>
                                <a:pt x="0" y="146"/>
                              </a:cubicBezTo>
                              <a:cubicBezTo>
                                <a:pt x="0" y="226"/>
                                <a:pt x="66" y="292"/>
                                <a:pt x="146" y="292"/>
                              </a:cubicBezTo>
                              <a:cubicBezTo>
                                <a:pt x="226" y="292"/>
                                <a:pt x="292" y="226"/>
                                <a:pt x="292" y="146"/>
                              </a:cubicBezTo>
                              <a:cubicBezTo>
                                <a:pt x="292" y="66"/>
                                <a:pt x="226" y="0"/>
                                <a:pt x="146" y="0"/>
                              </a:cubicBezTo>
                              <a:close/>
                              <a:moveTo>
                                <a:pt x="146" y="260"/>
                              </a:moveTo>
                              <a:cubicBezTo>
                                <a:pt x="83" y="260"/>
                                <a:pt x="32" y="209"/>
                                <a:pt x="32" y="146"/>
                              </a:cubicBezTo>
                              <a:cubicBezTo>
                                <a:pt x="32" y="83"/>
                                <a:pt x="83" y="32"/>
                                <a:pt x="146" y="32"/>
                              </a:cubicBezTo>
                              <a:cubicBezTo>
                                <a:pt x="209" y="32"/>
                                <a:pt x="260" y="83"/>
                                <a:pt x="260" y="146"/>
                              </a:cubicBezTo>
                              <a:cubicBezTo>
                                <a:pt x="260" y="209"/>
                                <a:pt x="209" y="260"/>
                                <a:pt x="146" y="260"/>
                              </a:cubicBezTo>
                              <a:close/>
                            </a:path>
                          </a:pathLst>
                        </a:custGeom>
                        <a:solidFill>
                          <a:srgbClr val="175C2C"/>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B2C5D" id="Freeform 5" o:spid="_x0000_s1026" alt="Icon indicating the QI is suitable to support the QI Program to meet the objectives and is ready to move to implementation phase" style="width:17pt;height:17pt;visibility:visible;mso-wrap-style:square;mso-left-percent:-10001;mso-top-percent:-10001;mso-position-horizontal:absolute;mso-position-horizontal-relative:char;mso-position-vertical:absolute;mso-position-vertical-relative:line;mso-left-percent:-10001;mso-top-percent:-10001;v-text-anchor:top" coordsize="2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" path="m224,135c173,83,173,83,173,83v-6,-6,-16,-6,-23,c144,90,144,100,150,106v24,24,24,24,24,24c82,130,82,130,82,130v-8,,-16,7,-16,16c66,155,74,162,82,162v93,,93,,93,c151,186,151,186,151,186v-7,6,-7,16,,23c154,212,158,214,162,214v4,,8,-2,11,-5c225,157,225,157,225,157v6,-6,6,-16,-1,-22xm146,c66,,,66,,146v,80,66,146,146,146c226,292,292,226,292,146,292,66,226,,146,xm146,260c83,260,32,209,32,146,32,83,83,32,146,32v63,,114,51,114,114c260,209,209,260,146,260xe" fillcolor="#175c2c" stroked="f">
                <v:path arrowok="t" o:connecttype="custom" o:connectlocs="165699,99863;127973,61397;110959,61397;110959,78411;128712,96164;60658,96164;48822,108000;60658,119836;129452,119836;111699,137589;111699,154603;119836,158301;127973,154603;166438,116137;165699,99863;108000,0;0,108000;108000,216000;216000,108000;108000,0;108000,192329;23671,108000;108000,23671;192329,108000;108000,192329" o:connectangles="0,0,0,0,0,0,0,0,0,0,0,0,0,0,0,0,0,0,0,0,0,0,0,0,0"/>
                <o:lock v:ext="edit" aspectratio="t" verticies="t"/>
                <w10:anchorlock/>
              </v:shape>
            </w:pict>
          </mc:Fallback>
        </mc:AlternateContent>
      </w:r>
      <w:r w:rsidR="000E5316">
        <w:tab/>
      </w:r>
      <w:r w:rsidR="00B16DA1" w:rsidRPr="00B16DA1">
        <w:t>The QI is suitable to support the QI Program to meet the objectives and is ready to move to implementation phase</w:t>
      </w:r>
    </w:p>
    <w:p w14:paraId="2DC69D19" w14:textId="77777777" w:rsidR="000E5316" w:rsidRPr="000E5316" w:rsidRDefault="000E5316" w:rsidP="00346D65">
      <w:pPr>
        <w:pStyle w:val="HangingIndent"/>
        <w:spacing w:before="0" w:after="0"/>
        <w:rPr>
          <w:lang w:val="en-US"/>
        </w:rPr>
      </w:pPr>
      <w:r w:rsidRPr="000E5316">
        <w:rPr>
          <w:noProof/>
          <w:lang w:val="en-AU" w:eastAsia="en-AU"/>
        </w:rPr>
        <mc:AlternateContent>
          <mc:Choice Requires="wps">
            <w:drawing>
              <wp:inline distT="0" distB="0" distL="0" distR="0" wp14:anchorId="5329470B" wp14:editId="3F1E6B38">
                <wp:extent cx="216000" cy="216000"/>
                <wp:effectExtent l="0" t="0" r="0" b="0"/>
                <wp:docPr id="472" name="Freeform 5" descr="Icon indicating the QI is not suitable support the QI Program objectiv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16000"/>
                        </a:xfrm>
                        <a:custGeom>
                          <a:avLst/>
                          <a:gdLst>
                            <a:gd name="T0" fmla="*/ 183 w 366"/>
                            <a:gd name="T1" fmla="*/ 366 h 366"/>
                            <a:gd name="T2" fmla="*/ 0 w 366"/>
                            <a:gd name="T3" fmla="*/ 183 h 366"/>
                            <a:gd name="T4" fmla="*/ 183 w 366"/>
                            <a:gd name="T5" fmla="*/ 0 h 366"/>
                            <a:gd name="T6" fmla="*/ 366 w 366"/>
                            <a:gd name="T7" fmla="*/ 183 h 366"/>
                            <a:gd name="T8" fmla="*/ 183 w 366"/>
                            <a:gd name="T9" fmla="*/ 366 h 366"/>
                            <a:gd name="T10" fmla="*/ 183 w 366"/>
                            <a:gd name="T11" fmla="*/ 333 h 366"/>
                            <a:gd name="T12" fmla="*/ 333 w 366"/>
                            <a:gd name="T13" fmla="*/ 183 h 366"/>
                            <a:gd name="T14" fmla="*/ 183 w 366"/>
                            <a:gd name="T15" fmla="*/ 33 h 366"/>
                            <a:gd name="T16" fmla="*/ 33 w 366"/>
                            <a:gd name="T17" fmla="*/ 183 h 366"/>
                            <a:gd name="T18" fmla="*/ 183 w 366"/>
                            <a:gd name="T19" fmla="*/ 333 h 366"/>
                            <a:gd name="T20" fmla="*/ 183 w 366"/>
                            <a:gd name="T21" fmla="*/ 207 h 366"/>
                            <a:gd name="T22" fmla="*/ 128 w 366"/>
                            <a:gd name="T23" fmla="*/ 261 h 366"/>
                            <a:gd name="T24" fmla="*/ 105 w 366"/>
                            <a:gd name="T25" fmla="*/ 238 h 366"/>
                            <a:gd name="T26" fmla="*/ 159 w 366"/>
                            <a:gd name="T27" fmla="*/ 183 h 366"/>
                            <a:gd name="T28" fmla="*/ 105 w 366"/>
                            <a:gd name="T29" fmla="*/ 128 h 366"/>
                            <a:gd name="T30" fmla="*/ 128 w 366"/>
                            <a:gd name="T31" fmla="*/ 105 h 366"/>
                            <a:gd name="T32" fmla="*/ 183 w 366"/>
                            <a:gd name="T33" fmla="*/ 159 h 366"/>
                            <a:gd name="T34" fmla="*/ 238 w 366"/>
                            <a:gd name="T35" fmla="*/ 105 h 366"/>
                            <a:gd name="T36" fmla="*/ 261 w 366"/>
                            <a:gd name="T37" fmla="*/ 128 h 366"/>
                            <a:gd name="T38" fmla="*/ 207 w 366"/>
                            <a:gd name="T39" fmla="*/ 183 h 366"/>
                            <a:gd name="T40" fmla="*/ 261 w 366"/>
                            <a:gd name="T41" fmla="*/ 238 h 366"/>
                            <a:gd name="T42" fmla="*/ 238 w 366"/>
                            <a:gd name="T43" fmla="*/ 261 h 366"/>
                            <a:gd name="T44" fmla="*/ 183 w 366"/>
                            <a:gd name="T45" fmla="*/ 207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6" h="366">
                              <a:moveTo>
                                <a:pt x="183" y="366"/>
                              </a:moveTo>
                              <a:cubicBezTo>
                                <a:pt x="82" y="366"/>
                                <a:pt x="0" y="284"/>
                                <a:pt x="0" y="183"/>
                              </a:cubicBezTo>
                              <a:cubicBezTo>
                                <a:pt x="0" y="82"/>
                                <a:pt x="82" y="0"/>
                                <a:pt x="183" y="0"/>
                              </a:cubicBezTo>
                              <a:cubicBezTo>
                                <a:pt x="284" y="0"/>
                                <a:pt x="366" y="82"/>
                                <a:pt x="366" y="183"/>
                              </a:cubicBezTo>
                              <a:cubicBezTo>
                                <a:pt x="366" y="284"/>
                                <a:pt x="284" y="366"/>
                                <a:pt x="183" y="366"/>
                              </a:cubicBezTo>
                              <a:close/>
                              <a:moveTo>
                                <a:pt x="183" y="333"/>
                              </a:moveTo>
                              <a:cubicBezTo>
                                <a:pt x="266" y="333"/>
                                <a:pt x="333" y="266"/>
                                <a:pt x="333" y="183"/>
                              </a:cubicBezTo>
                              <a:cubicBezTo>
                                <a:pt x="333" y="100"/>
                                <a:pt x="266" y="33"/>
                                <a:pt x="183" y="33"/>
                              </a:cubicBezTo>
                              <a:cubicBezTo>
                                <a:pt x="100" y="33"/>
                                <a:pt x="33" y="100"/>
                                <a:pt x="33" y="183"/>
                              </a:cubicBezTo>
                              <a:cubicBezTo>
                                <a:pt x="33" y="266"/>
                                <a:pt x="100" y="333"/>
                                <a:pt x="183" y="333"/>
                              </a:cubicBezTo>
                              <a:close/>
                              <a:moveTo>
                                <a:pt x="183" y="207"/>
                              </a:moveTo>
                              <a:cubicBezTo>
                                <a:pt x="128" y="261"/>
                                <a:pt x="128" y="261"/>
                                <a:pt x="128" y="261"/>
                              </a:cubicBezTo>
                              <a:cubicBezTo>
                                <a:pt x="105" y="238"/>
                                <a:pt x="105" y="238"/>
                                <a:pt x="105" y="238"/>
                              </a:cubicBezTo>
                              <a:cubicBezTo>
                                <a:pt x="159" y="183"/>
                                <a:pt x="159" y="183"/>
                                <a:pt x="159" y="183"/>
                              </a:cubicBezTo>
                              <a:cubicBezTo>
                                <a:pt x="105" y="128"/>
                                <a:pt x="105" y="128"/>
                                <a:pt x="105" y="128"/>
                              </a:cubicBezTo>
                              <a:cubicBezTo>
                                <a:pt x="128" y="105"/>
                                <a:pt x="128" y="105"/>
                                <a:pt x="128" y="105"/>
                              </a:cubicBezTo>
                              <a:cubicBezTo>
                                <a:pt x="183" y="159"/>
                                <a:pt x="183" y="159"/>
                                <a:pt x="183" y="159"/>
                              </a:cubicBezTo>
                              <a:cubicBezTo>
                                <a:pt x="238" y="105"/>
                                <a:pt x="238" y="105"/>
                                <a:pt x="238" y="105"/>
                              </a:cubicBezTo>
                              <a:cubicBezTo>
                                <a:pt x="261" y="128"/>
                                <a:pt x="261" y="128"/>
                                <a:pt x="261" y="128"/>
                              </a:cubicBezTo>
                              <a:cubicBezTo>
                                <a:pt x="207" y="183"/>
                                <a:pt x="207" y="183"/>
                                <a:pt x="207" y="183"/>
                              </a:cubicBezTo>
                              <a:cubicBezTo>
                                <a:pt x="261" y="238"/>
                                <a:pt x="261" y="238"/>
                                <a:pt x="261" y="238"/>
                              </a:cubicBezTo>
                              <a:cubicBezTo>
                                <a:pt x="238" y="261"/>
                                <a:pt x="238" y="261"/>
                                <a:pt x="238" y="261"/>
                              </a:cubicBezTo>
                              <a:lnTo>
                                <a:pt x="183" y="207"/>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F1048" id="Freeform 5" o:spid="_x0000_s1026" alt="Icon indicating the QI is not suitable support the QI Program objectives" style="width:17pt;height:17pt;visibility:visible;mso-wrap-style:square;mso-left-percent:-10001;mso-top-percent:-10001;mso-position-horizontal:absolute;mso-position-horizontal-relative:char;mso-position-vertical:absolute;mso-position-vertical-relative:line;mso-left-percent:-10001;mso-top-percent:-10001;v-text-anchor:top" coordsize="36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" path="m183,366c82,366,,284,,183,,82,82,,183,,284,,366,82,366,183v,101,-82,183,-183,183xm183,333v83,,150,-67,150,-150c333,100,266,33,183,33,100,33,33,100,33,183v,83,67,150,150,150xm183,207v-55,54,-55,54,-55,54c105,238,105,238,105,238v54,-55,54,-55,54,-55c105,128,105,128,105,128v23,-23,23,-23,23,-23c183,159,183,159,183,159v55,-54,55,-54,55,-54c261,128,261,128,261,128v-54,55,-54,55,-54,55c261,238,261,238,261,238v-23,23,-23,23,-23,23l183,207xe" fillcolor="#e0301e [3206]" stroked="f">
                <v:path arrowok="t" o:connecttype="custom" o:connectlocs="108000,216000;0,108000;108000,0;216000,108000;108000,216000;108000,196525;196525,108000;108000,19475;19475,108000;108000,196525;108000,122164;75541,154033;61967,140459;93836,108000;61967,75541;75541,61967;108000,93836;140459,61967;154033,75541;122164,108000;154033,140459;140459,154033;108000,122164" o:connectangles="0,0,0,0,0,0,0,0,0,0,0,0,0,0,0,0,0,0,0,0,0,0,0"/>
                <o:lock v:ext="edit" aspectratio="t" verticies="t"/>
                <w10:anchorlock/>
              </v:shape>
            </w:pict>
          </mc:Fallback>
        </mc:AlternateContent>
      </w:r>
      <w:r>
        <w:tab/>
      </w:r>
      <w:r w:rsidRPr="000E5316">
        <w:t>The QI is not suitable support the QI Program objectives</w:t>
      </w:r>
    </w:p>
    <w:p w14:paraId="55F43AF5" w14:textId="25421E79" w:rsidR="008C62DA" w:rsidRPr="008C62DA" w:rsidRDefault="008C62DA" w:rsidP="00AE78DF">
      <w:pPr>
        <w:pStyle w:val="Callouttext-orangeoutlineOrangeheading"/>
        <w:spacing w:after="60"/>
        <w:rPr>
          <w:lang w:val="en-AU"/>
        </w:rPr>
      </w:pPr>
      <w:r w:rsidRPr="008C62DA">
        <w:t>Other QI programs in health, aged care and disability in Australia and internationally have taken a number of years and sequential steps to evolve to meet their objectives.</w:t>
      </w:r>
    </w:p>
    <w:p w14:paraId="1586A565" w14:textId="421564E5" w:rsidR="008C62DA" w:rsidRPr="00BA758F" w:rsidRDefault="008C62DA" w:rsidP="00AE78DF">
      <w:pPr>
        <w:pStyle w:val="Callouttext-orangeoutline-blacktext"/>
        <w:spacing w:before="60" w:after="60"/>
      </w:pPr>
      <w:r w:rsidRPr="008C62DA">
        <w:t>The QI Program in Australia is relatively early in this evolution, and this p</w:t>
      </w:r>
      <w:r w:rsidRPr="00BA758F">
        <w:t xml:space="preserve">roject forms one more step in supporting the inclusion of QIs that are meaningful for the Australian context. </w:t>
      </w:r>
      <w:r w:rsidR="00BA758F" w:rsidRPr="00BA758F">
        <w:fldChar w:fldCharType="begin"/>
      </w:r>
      <w:r w:rsidR="00BA758F" w:rsidRPr="00BA758F">
        <w:instrText xml:space="preserve"> REF _Ref44577214 \h \*Charformat </w:instrText>
      </w:r>
      <w:r w:rsidR="00BA758F" w:rsidRPr="00BA758F">
        <w:fldChar w:fldCharType="separate"/>
      </w:r>
      <w:r w:rsidR="006B2FDD" w:rsidRPr="00BA758F">
        <w:t>Figure </w:t>
      </w:r>
      <w:r w:rsidR="006B2FDD">
        <w:t>5</w:t>
      </w:r>
      <w:r w:rsidR="00BA758F" w:rsidRPr="00BA758F">
        <w:fldChar w:fldCharType="end"/>
      </w:r>
      <w:r w:rsidRPr="00BA758F">
        <w:t xml:space="preserve"> illustrates the type and sequence of activities usually seen in the evolution of a program like this.</w:t>
      </w:r>
    </w:p>
    <w:p w14:paraId="07E836BA" w14:textId="17CA9092" w:rsidR="008C62DA" w:rsidRDefault="00BA758F" w:rsidP="00CB61B3">
      <w:pPr>
        <w:pStyle w:val="Caption"/>
        <w:spacing w:before="40" w:after="40"/>
      </w:pPr>
      <w:bookmarkStart w:id="10" w:name="_Ref44577214"/>
      <w:bookmarkStart w:id="11" w:name="_Ref44577209"/>
      <w:r w:rsidRPr="00BA758F">
        <w:rPr>
          <w:lang w:val="en-GB"/>
        </w:rPr>
        <w:t>Figure </w:t>
      </w:r>
      <w:fldSimple w:instr=" SEQ Figure \* ARABIC ">
        <w:r w:rsidR="006B2FDD">
          <w:rPr>
            <w:noProof/>
          </w:rPr>
          <w:t>5</w:t>
        </w:r>
      </w:fldSimple>
      <w:bookmarkEnd w:id="10"/>
      <w:r w:rsidR="008C62DA" w:rsidRPr="00BA758F">
        <w:t>: Comm</w:t>
      </w:r>
      <w:r w:rsidR="008C62DA" w:rsidRPr="008C62DA">
        <w:t>on steps in the evolution of a quality indicators program</w:t>
      </w:r>
      <w:bookmarkEnd w:id="11"/>
    </w:p>
    <w:p w14:paraId="180CDB87" w14:textId="25BE71D5" w:rsidR="00F739DD" w:rsidRPr="00F739DD" w:rsidRDefault="00D50420" w:rsidP="00D50420">
      <w:pPr>
        <w:spacing w:after="40"/>
      </w:pPr>
      <w:r w:rsidRPr="00D50420">
        <w:rPr>
          <w:noProof/>
          <w:lang w:eastAsia="en-AU"/>
        </w:rPr>
        <w:drawing>
          <wp:inline distT="0" distB="0" distL="0" distR="0" wp14:anchorId="2A661FCC" wp14:editId="6D851BAD">
            <wp:extent cx="4860000" cy="1368000"/>
            <wp:effectExtent l="0" t="0" r="0" b="3810"/>
            <wp:docPr id="48" name="Picture 48" descr="Diagram showing four roads merging to become one road. Every service monitors quality in different ways. As they merge, there is development and voluntary phase of QI programs. After they merge, QI programs and QIs are refined in response to ongoing reviews and need for new QIs. There is a traffic signal with introduction of the mandatory QI program with small set of QIs. Then, there progress signs. Capacity building and education activities across the sector to drive quality improvement. Data validation processed to improve reliability and validity of data. Program of work to set reference ranges for QIs. Program of work to risk adjust and benchmark (or other method of comparison between services). Public reporting of service-level performance data. And it ends with a sophisticated and internationally comparable QI system to drive quality improvement and support informed consumer decision-ma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1197" r="-1"/>
                    <a:stretch/>
                  </pic:blipFill>
                  <pic:spPr bwMode="auto">
                    <a:xfrm>
                      <a:off x="0" y="0"/>
                      <a:ext cx="4860000"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2E752B6C" w14:textId="166CCADB" w:rsidR="008C62DA" w:rsidRPr="008C62DA" w:rsidRDefault="008C62DA" w:rsidP="00AE78DF">
      <w:pPr>
        <w:pStyle w:val="Callouttext-orange"/>
        <w:pBdr>
          <w:top w:val="single" w:sz="4" w:space="1" w:color="F2F2F2" w:themeColor="background1" w:themeShade="F2"/>
          <w:bottom w:val="single" w:sz="4" w:space="1" w:color="F2F2F2" w:themeColor="background1" w:themeShade="F2"/>
        </w:pBdr>
        <w:spacing w:after="0"/>
        <w:rPr>
          <w:lang w:val="en-AU"/>
        </w:rPr>
      </w:pPr>
      <w:r w:rsidRPr="008C62DA">
        <w:t>Short term (1-2 years)</w:t>
      </w:r>
    </w:p>
    <w:p w14:paraId="49BE6EAF" w14:textId="2B898EF9" w:rsidR="008C62DA" w:rsidRPr="00AE78DF" w:rsidRDefault="008C62DA" w:rsidP="006E1B71">
      <w:pPr>
        <w:pStyle w:val="CallouttextCheckBullets"/>
        <w:pBdr>
          <w:top w:val="single" w:sz="4" w:space="1" w:color="F2F2F2" w:themeColor="background1" w:themeShade="F2"/>
          <w:bottom w:val="single" w:sz="4" w:space="1" w:color="F2F2F2" w:themeColor="background1" w:themeShade="F2"/>
        </w:pBdr>
        <w:rPr>
          <w:sz w:val="16"/>
          <w:szCs w:val="16"/>
        </w:rPr>
      </w:pPr>
      <w:r w:rsidRPr="00AE78DF">
        <w:rPr>
          <w:sz w:val="16"/>
          <w:szCs w:val="16"/>
        </w:rPr>
        <w:t>Mechanisms to support valid and reliable data collection and reporting of the revised and new QIs</w:t>
      </w:r>
    </w:p>
    <w:p w14:paraId="29A90991" w14:textId="77777777" w:rsidR="008C62DA" w:rsidRPr="00AE78DF" w:rsidRDefault="008C62DA" w:rsidP="006E1B71">
      <w:pPr>
        <w:pStyle w:val="CallouttextCheckBullets"/>
        <w:pBdr>
          <w:top w:val="single" w:sz="4" w:space="1" w:color="F2F2F2" w:themeColor="background1" w:themeShade="F2"/>
          <w:bottom w:val="single" w:sz="4" w:space="1" w:color="F2F2F2" w:themeColor="background1" w:themeShade="F2"/>
        </w:pBdr>
        <w:rPr>
          <w:sz w:val="16"/>
          <w:szCs w:val="16"/>
        </w:rPr>
      </w:pPr>
      <w:r w:rsidRPr="00AE78DF">
        <w:rPr>
          <w:sz w:val="16"/>
          <w:szCs w:val="16"/>
        </w:rPr>
        <w:t>Capacity building, education and training</w:t>
      </w:r>
    </w:p>
    <w:p w14:paraId="54E0B8EC" w14:textId="77777777" w:rsidR="008C62DA" w:rsidRPr="00AE78DF" w:rsidRDefault="008C62DA" w:rsidP="006E1B71">
      <w:pPr>
        <w:pStyle w:val="CallouttextCheckBullets"/>
        <w:pBdr>
          <w:top w:val="single" w:sz="4" w:space="1" w:color="F2F2F2" w:themeColor="background1" w:themeShade="F2"/>
          <w:bottom w:val="single" w:sz="4" w:space="1" w:color="F2F2F2" w:themeColor="background1" w:themeShade="F2"/>
        </w:pBdr>
        <w:rPr>
          <w:sz w:val="16"/>
          <w:szCs w:val="16"/>
        </w:rPr>
      </w:pPr>
      <w:r w:rsidRPr="00AE78DF">
        <w:rPr>
          <w:sz w:val="16"/>
          <w:szCs w:val="16"/>
        </w:rPr>
        <w:t xml:space="preserve">Public information campaign aligned with introduction of any new QIs and build on understanding of the QI Program </w:t>
      </w:r>
    </w:p>
    <w:p w14:paraId="731DF48D" w14:textId="65201A34" w:rsidR="007A497E" w:rsidRPr="00AE78DF" w:rsidRDefault="008C62DA" w:rsidP="006E1B71">
      <w:pPr>
        <w:pStyle w:val="CallouttextCheckBullets"/>
        <w:pBdr>
          <w:top w:val="single" w:sz="4" w:space="1" w:color="F2F2F2" w:themeColor="background1" w:themeShade="F2"/>
          <w:bottom w:val="single" w:sz="4" w:space="1" w:color="F2F2F2" w:themeColor="background1" w:themeShade="F2"/>
        </w:pBdr>
        <w:rPr>
          <w:sz w:val="16"/>
          <w:szCs w:val="16"/>
        </w:rPr>
      </w:pPr>
      <w:r w:rsidRPr="00AE78DF">
        <w:rPr>
          <w:sz w:val="16"/>
          <w:szCs w:val="16"/>
        </w:rPr>
        <w:lastRenderedPageBreak/>
        <w:t>Standardise collection of contextual information during data collection and submissions</w:t>
      </w:r>
    </w:p>
    <w:p w14:paraId="1B9A251E" w14:textId="47CD9886" w:rsidR="008C62DA" w:rsidRDefault="008C62DA" w:rsidP="00AE78DF">
      <w:pPr>
        <w:pStyle w:val="Callouttext-orange"/>
        <w:pBdr>
          <w:top w:val="single" w:sz="4" w:space="2" w:color="F2F2F2" w:themeColor="background1" w:themeShade="F2"/>
          <w:bottom w:val="single" w:sz="4" w:space="2" w:color="F2F2F2" w:themeColor="background1" w:themeShade="F2"/>
        </w:pBdr>
        <w:spacing w:after="0"/>
      </w:pPr>
      <w:r w:rsidRPr="008C62DA">
        <w:t>Medium term (3-5 years)</w:t>
      </w:r>
    </w:p>
    <w:p w14:paraId="466AD3FD" w14:textId="77777777" w:rsidR="008C62DA" w:rsidRPr="00AE78DF" w:rsidRDefault="008C62DA" w:rsidP="006E1B71">
      <w:pPr>
        <w:pStyle w:val="CallouttextCheckBullets"/>
        <w:pBdr>
          <w:top w:val="single" w:sz="4" w:space="2" w:color="F2F2F2" w:themeColor="background1" w:themeShade="F2"/>
          <w:bottom w:val="single" w:sz="4" w:space="2" w:color="F2F2F2" w:themeColor="background1" w:themeShade="F2"/>
        </w:pBdr>
        <w:rPr>
          <w:sz w:val="16"/>
          <w:szCs w:val="16"/>
        </w:rPr>
      </w:pPr>
      <w:r w:rsidRPr="00AE78DF">
        <w:rPr>
          <w:sz w:val="16"/>
          <w:szCs w:val="16"/>
        </w:rPr>
        <w:t>Increase data validation, analysis and methods of reporting back to service</w:t>
      </w:r>
    </w:p>
    <w:p w14:paraId="0B5373D2" w14:textId="15C47683" w:rsidR="008C62DA" w:rsidRPr="00AE78DF" w:rsidRDefault="008C62DA" w:rsidP="006E1B71">
      <w:pPr>
        <w:pStyle w:val="CallouttextCheckBullets"/>
        <w:pBdr>
          <w:top w:val="single" w:sz="4" w:space="2" w:color="F2F2F2" w:themeColor="background1" w:themeShade="F2"/>
          <w:bottom w:val="single" w:sz="4" w:space="2" w:color="F2F2F2" w:themeColor="background1" w:themeShade="F2"/>
        </w:pBdr>
        <w:rPr>
          <w:sz w:val="16"/>
          <w:szCs w:val="16"/>
          <w:lang w:val="en-AU"/>
        </w:rPr>
      </w:pPr>
      <w:r w:rsidRPr="00AE78DF">
        <w:rPr>
          <w:sz w:val="16"/>
          <w:szCs w:val="16"/>
        </w:rPr>
        <w:t>Development of reference ranges</w:t>
      </w:r>
    </w:p>
    <w:p w14:paraId="680D9276" w14:textId="16E7ED32" w:rsidR="008C62DA" w:rsidRPr="008C62DA" w:rsidRDefault="008C62DA" w:rsidP="00D50420">
      <w:pPr>
        <w:pStyle w:val="Callouttext-orange"/>
        <w:pBdr>
          <w:top w:val="single" w:sz="4" w:space="4" w:color="F2F2F2" w:themeColor="background1" w:themeShade="F2"/>
          <w:bottom w:val="single" w:sz="4" w:space="4" w:color="F2F2F2" w:themeColor="background1" w:themeShade="F2"/>
        </w:pBdr>
        <w:spacing w:after="0"/>
      </w:pPr>
      <w:r w:rsidRPr="008C62DA">
        <w:t>Long term (&gt;5 years)</w:t>
      </w:r>
    </w:p>
    <w:p w14:paraId="23ADC4D1" w14:textId="77777777" w:rsidR="008C62DA" w:rsidRPr="00AE78DF" w:rsidRDefault="008C62DA" w:rsidP="00D50420">
      <w:pPr>
        <w:pStyle w:val="CallouttextCheckBullets"/>
        <w:pBdr>
          <w:top w:val="single" w:sz="4" w:space="4" w:color="F2F2F2" w:themeColor="background1" w:themeShade="F2"/>
          <w:bottom w:val="single" w:sz="4" w:space="4" w:color="F2F2F2" w:themeColor="background1" w:themeShade="F2"/>
        </w:pBdr>
        <w:rPr>
          <w:sz w:val="16"/>
          <w:szCs w:val="16"/>
        </w:rPr>
      </w:pPr>
      <w:r w:rsidRPr="00AE78DF">
        <w:rPr>
          <w:sz w:val="16"/>
          <w:szCs w:val="16"/>
        </w:rPr>
        <w:t>Risk adjustment and benchmarking (or other method of comparison between services)</w:t>
      </w:r>
    </w:p>
    <w:p w14:paraId="5C645559" w14:textId="77777777" w:rsidR="008C62DA" w:rsidRPr="00AE78DF" w:rsidRDefault="008C62DA" w:rsidP="00D50420">
      <w:pPr>
        <w:pStyle w:val="CallouttextCheckBullets"/>
        <w:pBdr>
          <w:top w:val="single" w:sz="4" w:space="4" w:color="F2F2F2" w:themeColor="background1" w:themeShade="F2"/>
          <w:bottom w:val="single" w:sz="4" w:space="4" w:color="F2F2F2" w:themeColor="background1" w:themeShade="F2"/>
        </w:pBdr>
        <w:rPr>
          <w:sz w:val="16"/>
          <w:szCs w:val="16"/>
        </w:rPr>
      </w:pPr>
      <w:r w:rsidRPr="00AE78DF">
        <w:rPr>
          <w:sz w:val="16"/>
          <w:szCs w:val="16"/>
        </w:rPr>
        <w:t>Public reporting of service data or more granular data</w:t>
      </w:r>
    </w:p>
    <w:p w14:paraId="1BEAE87F" w14:textId="77777777" w:rsidR="008C62DA" w:rsidRPr="00AE78DF" w:rsidRDefault="008C62DA" w:rsidP="006E1B71">
      <w:pPr>
        <w:pStyle w:val="Callouttext-orange"/>
        <w:pBdr>
          <w:top w:val="single" w:sz="4" w:space="2" w:color="F2F2F2" w:themeColor="background1" w:themeShade="F2"/>
          <w:bottom w:val="single" w:sz="4" w:space="2" w:color="F2F2F2" w:themeColor="background1" w:themeShade="F2"/>
        </w:pBdr>
        <w:spacing w:after="60"/>
        <w:rPr>
          <w:szCs w:val="16"/>
        </w:rPr>
      </w:pPr>
      <w:r w:rsidRPr="00AE78DF">
        <w:rPr>
          <w:szCs w:val="16"/>
        </w:rPr>
        <w:t xml:space="preserve">In light of the evidence from international and other QI Programs, there are some short, medium and longer term opportunities to improve the QI Program. </w:t>
      </w:r>
    </w:p>
    <w:p w14:paraId="1DE60E2E" w14:textId="77777777" w:rsidR="008C62DA" w:rsidRPr="00AE78DF" w:rsidRDefault="008C62DA" w:rsidP="006E1B71">
      <w:pPr>
        <w:pStyle w:val="Callouttext"/>
        <w:pBdr>
          <w:top w:val="single" w:sz="4" w:space="2" w:color="F2F2F2" w:themeColor="background1" w:themeShade="F2"/>
          <w:bottom w:val="single" w:sz="4" w:space="2" w:color="F2F2F2" w:themeColor="background1" w:themeShade="F2"/>
        </w:pBdr>
        <w:spacing w:after="60"/>
        <w:rPr>
          <w:sz w:val="16"/>
          <w:szCs w:val="16"/>
        </w:rPr>
      </w:pPr>
      <w:r w:rsidRPr="00AE78DF">
        <w:rPr>
          <w:sz w:val="16"/>
          <w:szCs w:val="16"/>
        </w:rPr>
        <w:t>These opportunities focus initially on building the capacity of the QI Program to meet the first objective to support quality improvement by services and the sector through the introduction of refined and new QIs.</w:t>
      </w:r>
    </w:p>
    <w:p w14:paraId="0B2BBDCC" w14:textId="05CC6A91" w:rsidR="00D50420" w:rsidRDefault="008C62DA" w:rsidP="006E1B71">
      <w:pPr>
        <w:pStyle w:val="Callouttext"/>
        <w:pBdr>
          <w:top w:val="single" w:sz="4" w:space="2" w:color="F2F2F2" w:themeColor="background1" w:themeShade="F2"/>
          <w:bottom w:val="single" w:sz="4" w:space="2" w:color="F2F2F2" w:themeColor="background1" w:themeShade="F2"/>
        </w:pBdr>
        <w:spacing w:after="60"/>
        <w:rPr>
          <w:sz w:val="16"/>
          <w:szCs w:val="16"/>
        </w:rPr>
      </w:pPr>
      <w:r w:rsidRPr="00AE78DF">
        <w:rPr>
          <w:sz w:val="16"/>
          <w:szCs w:val="16"/>
        </w:rPr>
        <w:t>Longer term opportunities focus on refining an established QI Program, so that in time, data from the program can be used confidently and meaningfully by consumers to make informed decisions about quality of care.</w:t>
      </w:r>
    </w:p>
    <w:p w14:paraId="71E553CA" w14:textId="5696150E" w:rsidR="00D50420" w:rsidRDefault="00D50420" w:rsidP="006E1B71">
      <w:pPr>
        <w:pStyle w:val="Callouttext"/>
        <w:pBdr>
          <w:top w:val="single" w:sz="4" w:space="2" w:color="F2F2F2" w:themeColor="background1" w:themeShade="F2"/>
          <w:bottom w:val="single" w:sz="4" w:space="2" w:color="F2F2F2" w:themeColor="background1" w:themeShade="F2"/>
        </w:pBdr>
        <w:spacing w:after="60"/>
        <w:sectPr w:rsidR="00D50420" w:rsidSect="00E3705C">
          <w:pgSz w:w="16840" w:h="11907" w:orient="landscape" w:code="9"/>
          <w:pgMar w:top="1814" w:right="618" w:bottom="1134" w:left="618" w:header="567" w:footer="567" w:gutter="0"/>
          <w:cols w:num="2" w:space="567"/>
          <w:titlePg/>
          <w:docGrid w:linePitch="360"/>
        </w:sectPr>
      </w:pPr>
    </w:p>
    <w:p w14:paraId="58E85CDD" w14:textId="682F9D22" w:rsidR="003E3E46" w:rsidRPr="003E3E46" w:rsidRDefault="003E3E46" w:rsidP="003E3E46">
      <w:pPr>
        <w:pStyle w:val="PwCNormal"/>
        <w:numPr>
          <w:ilvl w:val="0"/>
          <w:numId w:val="0"/>
        </w:numPr>
        <w:rPr>
          <w:color w:val="FFFFFF" w:themeColor="background1"/>
          <w:sz w:val="24"/>
          <w:szCs w:val="24"/>
        </w:rPr>
      </w:pPr>
      <w:r w:rsidRPr="003E3E46">
        <w:rPr>
          <w:color w:val="FFFFFF" w:themeColor="background1"/>
          <w:sz w:val="24"/>
          <w:szCs w:val="24"/>
        </w:rPr>
        <w:lastRenderedPageBreak/>
        <w:t>www.pwc.com.au</w:t>
      </w:r>
    </w:p>
    <w:sectPr w:rsidR="003E3E46" w:rsidRPr="003E3E46" w:rsidSect="009C1A7E">
      <w:headerReference w:type="first" r:id="rId51"/>
      <w:footerReference w:type="first" r:id="rId52"/>
      <w:pgSz w:w="16840" w:h="11907" w:orient="landscape" w:code="9"/>
      <w:pgMar w:top="2608" w:right="618" w:bottom="1134" w:left="618" w:header="567" w:footer="56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B2C17" w14:textId="77777777" w:rsidR="00FC33CC" w:rsidRDefault="00FC33CC" w:rsidP="004343B3">
      <w:pPr>
        <w:pStyle w:val="Separator"/>
      </w:pPr>
      <w:r>
        <w:separator/>
      </w:r>
    </w:p>
    <w:p w14:paraId="5CD74246" w14:textId="77777777" w:rsidR="00FC33CC" w:rsidRDefault="00FC33CC"/>
  </w:endnote>
  <w:endnote w:type="continuationSeparator" w:id="0">
    <w:p w14:paraId="7ABC78C4" w14:textId="77777777" w:rsidR="00FC33CC" w:rsidRDefault="00FC33CC" w:rsidP="004343B3">
      <w:pPr>
        <w:pStyle w:val="Separator"/>
      </w:pPr>
      <w:r>
        <w:continuationSeparator/>
      </w:r>
    </w:p>
    <w:p w14:paraId="2B71F48F" w14:textId="77777777" w:rsidR="00FC33CC" w:rsidRDefault="00FC33CC"/>
  </w:endnote>
  <w:endnote w:type="continuationNotice" w:id="1">
    <w:p w14:paraId="561EBD8E" w14:textId="77777777" w:rsidR="00FC33CC" w:rsidRDefault="00FC33CC" w:rsidP="004343B3">
      <w:pPr>
        <w:pStyle w:val="Separator"/>
      </w:pPr>
    </w:p>
    <w:p w14:paraId="745AD2D0" w14:textId="77777777" w:rsidR="00FC33CC" w:rsidRDefault="00FC3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2FCCC" w14:textId="77777777" w:rsidR="00FC33CC" w:rsidRDefault="00FC33CC" w:rsidP="00972ED9">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6F00" w14:textId="77777777" w:rsidR="00FC33CC" w:rsidRPr="00A84ADF" w:rsidRDefault="00FC33CC" w:rsidP="003E3E46">
    <w:pPr>
      <w:pStyle w:val="Copyright"/>
    </w:pPr>
    <w:bookmarkStart w:id="12" w:name="DisclaimerEven"/>
    <w:r>
      <w:t>© 2019 PricewaterhouseCoopers. All rights reserved. PwC refers to the Australian member firm, and may sometimes refer to the PwC network. Each member firm is a separate legal entity. Please see www.pwc.com/structure for further details. Liability limited by a scheme approved under Professional Standards Legislation.</w:t>
    </w:r>
    <w:bookmarkEnd w:id="12"/>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F64D7" w14:textId="77777777" w:rsidR="00FC33CC" w:rsidRDefault="00FC33CC" w:rsidP="00972ED9">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29DA" w14:textId="77777777" w:rsidR="00FC33CC" w:rsidRDefault="00FC33CC" w:rsidP="00972ED9">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75ADF" w14:textId="2839B844" w:rsidR="00FC33CC" w:rsidRDefault="00FC33CC" w:rsidP="001A0166">
    <w:pPr>
      <w:pStyle w:val="Footer-Even"/>
    </w:pPr>
    <w:r>
      <w:rPr>
        <w:noProof/>
      </w:rPr>
      <w:fldChar w:fldCharType="begin"/>
    </w:r>
    <w:r>
      <w:rPr>
        <w:noProof/>
      </w:rPr>
      <w:instrText xml:space="preserve"> STYLEREF "Cover Outcome Headline" </w:instrText>
    </w:r>
    <w:r>
      <w:rPr>
        <w:noProof/>
      </w:rPr>
      <w:fldChar w:fldCharType="separate"/>
    </w:r>
    <w:r>
      <w:rPr>
        <w:noProof/>
      </w:rPr>
      <w:t>Development of Aged Care Quality Indicators</w:t>
    </w:r>
    <w:r>
      <w:rPr>
        <w:noProof/>
      </w:rPr>
      <w:fldChar w:fldCharType="end"/>
    </w:r>
  </w:p>
  <w:p w14:paraId="75C5D282" w14:textId="77777777" w:rsidR="00FC33CC" w:rsidRPr="006650EF" w:rsidRDefault="00FC33CC" w:rsidP="001A0166">
    <w:pPr>
      <w:pStyle w:val="Footer-Even"/>
    </w:pPr>
    <w:r>
      <w:t>PwC</w:t>
    </w:r>
    <w:r>
      <w:tab/>
    </w: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1B323" w14:textId="56EC6E43" w:rsidR="00FC33CC" w:rsidRDefault="00FC33CC" w:rsidP="001A0166">
    <w:pPr>
      <w:pStyle w:val="Footer"/>
    </w:pPr>
    <w:r>
      <w:rPr>
        <w:noProof/>
      </w:rPr>
      <w:fldChar w:fldCharType="begin"/>
    </w:r>
    <w:r>
      <w:rPr>
        <w:noProof/>
      </w:rPr>
      <w:instrText xml:space="preserve"> STYLEREF "Cover Outcome Headline" </w:instrText>
    </w:r>
    <w:r>
      <w:rPr>
        <w:noProof/>
      </w:rPr>
      <w:fldChar w:fldCharType="separate"/>
    </w:r>
    <w:r>
      <w:rPr>
        <w:noProof/>
      </w:rPr>
      <w:t>Development of Aged Care Quality Indicators</w:t>
    </w:r>
    <w:r>
      <w:rPr>
        <w:noProof/>
      </w:rPr>
      <w:fldChar w:fldCharType="end"/>
    </w:r>
  </w:p>
  <w:p w14:paraId="3A024B63" w14:textId="77777777" w:rsidR="00FC33CC" w:rsidRPr="00A84ADF" w:rsidRDefault="00FC33CC" w:rsidP="001A0166">
    <w:pPr>
      <w:pStyle w:val="Footer"/>
    </w:pPr>
    <w:r>
      <w:t>PwC</w:t>
    </w:r>
    <w:r>
      <w:tab/>
    </w:r>
    <w:r>
      <w:fldChar w:fldCharType="begin"/>
    </w:r>
    <w:r>
      <w:instrText xml:space="preserve"> PAGE  \* MERGEFORMAT </w:instrText>
    </w:r>
    <w:r>
      <w:fldChar w:fldCharType="separate"/>
    </w:r>
    <w:r>
      <w:rPr>
        <w:noProof/>
      </w:rPr>
      <w:t>iii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24622" w14:textId="77777777" w:rsidR="00FC33CC" w:rsidRPr="006C1CD1" w:rsidRDefault="00FC33CC" w:rsidP="006C1CD1">
    <w:pPr>
      <w:pStyle w:val="Footer"/>
      <w:rPr>
        <w:noProof/>
        <w:color w:val="FFFFFF" w:themeColor="background1"/>
      </w:rPr>
    </w:pPr>
    <w:r w:rsidRPr="006C1CD1">
      <w:rPr>
        <w:noProof/>
        <w:color w:val="FFFFFF" w:themeColor="background1"/>
        <w:lang w:eastAsia="en-AU"/>
      </w:rPr>
      <w:drawing>
        <wp:anchor distT="0" distB="0" distL="114300" distR="114300" simplePos="0" relativeHeight="251658240" behindDoc="1" locked="0" layoutInCell="1" allowOverlap="1" wp14:anchorId="0AEEB911" wp14:editId="0ACAEE1E">
          <wp:simplePos x="0" y="0"/>
          <wp:positionH relativeFrom="page">
            <wp:posOffset>0</wp:posOffset>
          </wp:positionH>
          <wp:positionV relativeFrom="page">
            <wp:posOffset>3933825</wp:posOffset>
          </wp:positionV>
          <wp:extent cx="5362575" cy="3609340"/>
          <wp:effectExtent l="0" t="0" r="9525" b="0"/>
          <wp:wrapNone/>
          <wp:docPr id="38" name="Google Shape;408;p71" descr="Three elderly laughing at something beyond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Google Shape;408;p71"/>
                  <pic:cNvPicPr preferRelativeResize="0"/>
                </pic:nvPicPr>
                <pic:blipFill rotWithShape="1">
                  <a:blip r:embed="rId1">
                    <a:extLst>
                      <a:ext uri="{28A0092B-C50C-407E-A947-70E740481C1C}">
                        <a14:useLocalDpi xmlns:a14="http://schemas.microsoft.com/office/drawing/2010/main" val="0"/>
                      </a:ext>
                    </a:extLst>
                  </a:blip>
                  <a:srcRect l="389" r="423"/>
                  <a:stretch/>
                </pic:blipFill>
                <pic:spPr bwMode="auto">
                  <a:xfrm>
                    <a:off x="0" y="0"/>
                    <a:ext cx="5362575" cy="36093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CD1">
      <w:rPr>
        <w:noProof/>
        <w:color w:val="FFFFFF" w:themeColor="background1"/>
      </w:rPr>
      <w:ptab w:relativeTo="margin" w:alignment="right" w:leader="none"/>
    </w:r>
    <w:r w:rsidRPr="006C1CD1">
      <w:rPr>
        <w:noProof/>
        <w:color w:val="FFFFFF" w:themeColor="background1"/>
      </w:rPr>
      <w:t>30 June 2020</w:t>
    </w:r>
  </w:p>
  <w:p w14:paraId="30B98462" w14:textId="6802F72C" w:rsidR="00FC33CC" w:rsidRPr="006C1CD1" w:rsidRDefault="00FC33CC" w:rsidP="006C1CD1">
    <w:pPr>
      <w:pStyle w:val="Footer"/>
      <w:rPr>
        <w:color w:val="FFFFFF" w:themeColor="background1"/>
      </w:rPr>
    </w:pPr>
    <w:r w:rsidRPr="006C1CD1">
      <w:rPr>
        <w:noProof/>
        <w:color w:val="FFFFFF" w:themeColor="background1"/>
      </w:rPr>
      <w:t>PwC</w:t>
    </w:r>
    <w:r w:rsidRPr="006C1CD1">
      <w:rPr>
        <w:noProof/>
        <w:color w:val="FFFFFF" w:themeColor="background1"/>
      </w:rPr>
      <w:ptab w:relativeTo="margin" w:alignment="right" w:leader="none"/>
    </w:r>
    <w:r w:rsidRPr="006C1CD1">
      <w:rPr>
        <w:noProof/>
        <w:color w:val="FFFFFF" w:themeColor="background1"/>
      </w:rPr>
      <w:fldChar w:fldCharType="begin"/>
    </w:r>
    <w:r w:rsidRPr="006C1CD1">
      <w:rPr>
        <w:noProof/>
        <w:color w:val="FFFFFF" w:themeColor="background1"/>
      </w:rPr>
      <w:instrText xml:space="preserve"> PAGE   \* MERGEFORMAT </w:instrText>
    </w:r>
    <w:r w:rsidRPr="006C1CD1">
      <w:rPr>
        <w:noProof/>
        <w:color w:val="FFFFFF" w:themeColor="background1"/>
      </w:rPr>
      <w:fldChar w:fldCharType="separate"/>
    </w:r>
    <w:r w:rsidR="00030971">
      <w:rPr>
        <w:noProof/>
        <w:color w:val="FFFFFF" w:themeColor="background1"/>
      </w:rPr>
      <w:t>2</w:t>
    </w:r>
    <w:r w:rsidRPr="006C1CD1">
      <w:rPr>
        <w:noProof/>
        <w:color w:val="FFFFFF" w:themeColor="background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9E823" w14:textId="6A8146E2" w:rsidR="00FC33CC" w:rsidRDefault="00FC33CC" w:rsidP="00972ED9">
    <w:pPr>
      <w:pStyle w:val="Footer"/>
    </w:pPr>
    <w:r>
      <w:rPr>
        <w:noProof/>
      </w:rPr>
      <w:fldChar w:fldCharType="begin"/>
    </w:r>
    <w:r>
      <w:rPr>
        <w:noProof/>
      </w:rPr>
      <w:instrText xml:space="preserve"> STYLEREF "Cover Outcome Headline" </w:instrText>
    </w:r>
    <w:r>
      <w:rPr>
        <w:noProof/>
      </w:rPr>
      <w:fldChar w:fldCharType="separate"/>
    </w:r>
    <w:r>
      <w:rPr>
        <w:noProof/>
      </w:rPr>
      <w:t>Development of Aged Care Quality Indicators</w:t>
    </w:r>
    <w:r>
      <w:rPr>
        <w:noProof/>
      </w:rPr>
      <w:fldChar w:fldCharType="end"/>
    </w:r>
  </w:p>
  <w:p w14:paraId="5FCB2788" w14:textId="77777777" w:rsidR="00FC33CC" w:rsidRPr="002628D1" w:rsidRDefault="00FC33CC" w:rsidP="00972ED9">
    <w:pPr>
      <w:pStyle w:val="Footer"/>
    </w:pPr>
    <w:r>
      <w:t>PwC</w:t>
    </w:r>
    <w:r>
      <w:ptab w:relativeTo="margin" w:alignment="right" w:leader="none"/>
    </w:r>
    <w:r>
      <w:fldChar w:fldCharType="begin"/>
    </w:r>
    <w:r>
      <w:instrText xml:space="preserve"> PAGE  \* MERGEFORMAT </w:instrText>
    </w:r>
    <w:r>
      <w:fldChar w:fldCharType="separate"/>
    </w:r>
    <w:r>
      <w:rPr>
        <w:noProof/>
      </w:rPr>
      <w:t>18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A7BDB" w14:textId="77777777" w:rsidR="00FC33CC" w:rsidRDefault="00FC33CC" w:rsidP="006C1CD1">
    <w:pPr>
      <w:pStyle w:val="Footer"/>
      <w:rPr>
        <w:noProof/>
      </w:rPr>
    </w:pPr>
    <w:r>
      <w:rPr>
        <w:noProof/>
      </w:rPr>
      <w:ptab w:relativeTo="margin" w:alignment="right" w:leader="none"/>
    </w:r>
    <w:r>
      <w:rPr>
        <w:noProof/>
      </w:rPr>
      <w:t>30 June 2020</w:t>
    </w:r>
  </w:p>
  <w:p w14:paraId="616E7B70" w14:textId="72419846" w:rsidR="00FC33CC" w:rsidRDefault="00FC33CC" w:rsidP="006C1CD1">
    <w:pPr>
      <w:pStyle w:val="Footer"/>
    </w:pPr>
    <w:r>
      <w:rPr>
        <w:noProof/>
      </w:rPr>
      <w:t>PwC</w:t>
    </w:r>
    <w:r>
      <w:rPr>
        <w:noProof/>
      </w:rPr>
      <w:ptab w:relativeTo="margin" w:alignment="right" w:leader="none"/>
    </w:r>
    <w:r w:rsidRPr="004F5881">
      <w:rPr>
        <w:noProof/>
      </w:rPr>
      <w:fldChar w:fldCharType="begin"/>
    </w:r>
    <w:r w:rsidRPr="004F5881">
      <w:rPr>
        <w:noProof/>
      </w:rPr>
      <w:instrText xml:space="preserve"> PAGE   \* MERGEFORMAT </w:instrText>
    </w:r>
    <w:r w:rsidRPr="004F5881">
      <w:rPr>
        <w:noProof/>
      </w:rPr>
      <w:fldChar w:fldCharType="separate"/>
    </w:r>
    <w:r w:rsidR="00891628">
      <w:rPr>
        <w:noProof/>
      </w:rPr>
      <w:t>7</w:t>
    </w:r>
    <w:r w:rsidRPr="004F5881">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DD43" w14:textId="3847BDFE" w:rsidR="00FC33CC" w:rsidRDefault="00FC33CC" w:rsidP="00972ED9">
    <w:pPr>
      <w:pStyle w:val="Footer"/>
      <w:rPr>
        <w:noProof/>
      </w:rPr>
    </w:pPr>
    <w:r>
      <w:rPr>
        <w:noProof/>
      </w:rPr>
      <w:ptab w:relativeTo="margin" w:alignment="right" w:leader="none"/>
    </w:r>
    <w:r>
      <w:rPr>
        <w:noProof/>
      </w:rPr>
      <w:t>30 June 2020</w:t>
    </w:r>
  </w:p>
  <w:p w14:paraId="7C3402C2" w14:textId="767BA1A2" w:rsidR="00FC33CC" w:rsidRDefault="00FC33CC" w:rsidP="00972ED9">
    <w:pPr>
      <w:pStyle w:val="Footer"/>
    </w:pPr>
    <w:r>
      <w:rPr>
        <w:noProof/>
      </w:rPr>
      <w:t>PwC</w:t>
    </w:r>
    <w:r>
      <w:rPr>
        <w:noProof/>
      </w:rPr>
      <w:ptab w:relativeTo="margin" w:alignment="right" w:leader="none"/>
    </w:r>
    <w:r w:rsidRPr="004F5881">
      <w:rPr>
        <w:noProof/>
      </w:rPr>
      <w:fldChar w:fldCharType="begin"/>
    </w:r>
    <w:r w:rsidRPr="004F5881">
      <w:rPr>
        <w:noProof/>
      </w:rPr>
      <w:instrText xml:space="preserve"> PAGE   \* MERGEFORMAT </w:instrText>
    </w:r>
    <w:r w:rsidRPr="004F5881">
      <w:rPr>
        <w:noProof/>
      </w:rPr>
      <w:fldChar w:fldCharType="separate"/>
    </w:r>
    <w:r w:rsidR="00891628">
      <w:rPr>
        <w:noProof/>
      </w:rPr>
      <w:t>8</w:t>
    </w:r>
    <w:r w:rsidRPr="004F588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C2A94" w14:textId="77777777" w:rsidR="00FC33CC" w:rsidRDefault="00FC33CC" w:rsidP="004343B3">
      <w:pPr>
        <w:pStyle w:val="Separator"/>
      </w:pPr>
      <w:r>
        <w:separator/>
      </w:r>
    </w:p>
  </w:footnote>
  <w:footnote w:type="continuationSeparator" w:id="0">
    <w:p w14:paraId="185B8DE1" w14:textId="77777777" w:rsidR="00FC33CC" w:rsidRDefault="00FC33CC" w:rsidP="004343B3">
      <w:pPr>
        <w:pStyle w:val="Separator"/>
      </w:pPr>
      <w:r>
        <w:continuationSeparator/>
      </w:r>
    </w:p>
  </w:footnote>
  <w:footnote w:type="continuationNotice" w:id="1">
    <w:p w14:paraId="4B2A487E" w14:textId="77777777" w:rsidR="00FC33CC" w:rsidRPr="00F20B7D" w:rsidRDefault="00FC33CC" w:rsidP="00F20B7D">
      <w:pPr>
        <w:pStyle w:val="Footer"/>
        <w:rPr>
          <w:sz w:val="2"/>
          <w:szCs w:val="2"/>
        </w:rPr>
      </w:pPr>
    </w:p>
    <w:p w14:paraId="302BF419" w14:textId="77777777" w:rsidR="00FC33CC" w:rsidRDefault="00FC33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1495D" w14:textId="77777777" w:rsidR="00FC33CC" w:rsidRPr="00972ED9" w:rsidRDefault="00FC33CC" w:rsidP="00972ED9">
    <w:pPr>
      <w:pStyle w:val="Head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95038" w14:textId="28C17EC1" w:rsidR="00FC33CC" w:rsidRPr="00564AF1" w:rsidRDefault="00FC33CC" w:rsidP="00564AF1">
    <w:pPr>
      <w:pStyle w:val="Header"/>
    </w:pPr>
    <w:r>
      <w:rPr>
        <w:noProof/>
        <w:snapToGrid/>
        <w:lang w:eastAsia="en-AU"/>
      </w:rPr>
      <mc:AlternateContent>
        <mc:Choice Requires="wpg">
          <w:drawing>
            <wp:anchor distT="0" distB="0" distL="114300" distR="114300" simplePos="0" relativeHeight="251660288" behindDoc="1" locked="0" layoutInCell="1" allowOverlap="1" wp14:anchorId="222881C4" wp14:editId="09030941">
              <wp:simplePos x="0" y="0"/>
              <wp:positionH relativeFrom="page">
                <wp:posOffset>0</wp:posOffset>
              </wp:positionH>
              <wp:positionV relativeFrom="page">
                <wp:posOffset>0</wp:posOffset>
              </wp:positionV>
              <wp:extent cx="10684800" cy="7545600"/>
              <wp:effectExtent l="0" t="0" r="2540" b="0"/>
              <wp:wrapNone/>
              <wp:docPr id="481" name="Group 48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684800" cy="7545600"/>
                        <a:chOff x="0" y="0"/>
                        <a:chExt cx="10686553" cy="7545076"/>
                      </a:xfrm>
                    </wpg:grpSpPr>
                    <wps:wsp>
                      <wps:cNvPr id="293" name="Google Shape;293;p54"/>
                      <wps:cNvSpPr/>
                      <wps:spPr>
                        <a:xfrm>
                          <a:off x="0" y="5947576"/>
                          <a:ext cx="10686553" cy="1597500"/>
                        </a:xfrm>
                        <a:prstGeom prst="rect">
                          <a:avLst/>
                        </a:prstGeom>
                        <a:solidFill>
                          <a:srgbClr val="D04A02"/>
                        </a:solidFill>
                        <a:ln>
                          <a:noFill/>
                        </a:ln>
                      </wps:spPr>
                      <wps:bodyPr spcFirstLastPara="1" wrap="square" lIns="71100" tIns="35550" rIns="71100" bIns="35550" anchor="ctr" anchorCtr="0">
                        <a:noAutofit/>
                      </wps:bodyPr>
                    </wps:wsp>
                    <wps:wsp>
                      <wps:cNvPr id="480" name="Google Shape;293;p54"/>
                      <wps:cNvSpPr/>
                      <wps:spPr>
                        <a:xfrm>
                          <a:off x="0" y="0"/>
                          <a:ext cx="10686553" cy="6130456"/>
                        </a:xfrm>
                        <a:prstGeom prst="rect">
                          <a:avLst/>
                        </a:prstGeom>
                        <a:solidFill>
                          <a:schemeClr val="accent6"/>
                        </a:solidFill>
                        <a:ln>
                          <a:noFill/>
                        </a:ln>
                      </wps:spPr>
                      <wps:bodyPr spcFirstLastPara="1" wrap="square" lIns="71100" tIns="35550" rIns="71100" bIns="35550" anchor="ctr"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568D8D" id="Group 481" o:spid="_x0000_s1026" style="position:absolute;margin-left:0;margin-top:0;width:841.3pt;height:594.15pt;z-index:-251656192;mso-position-horizontal-relative:page;mso-position-vertical-relative:page;mso-width-relative:margin;mso-height-relative:margin" coordsize="106865,7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">
              <v:rect id="Google Shape;293;p54" o:spid="_x0000_s1027" style="position:absolute;top:59475;width:106865;height:15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" fillcolor="#d04a02" stroked="f">
                <v:textbox inset="1.975mm,.9875mm,1.975mm,.9875mm"/>
              </v:rect>
              <v:rect id="Google Shape;293;p54" o:spid="_x0000_s1028" style="position:absolute;width:106865;height:61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" fillcolor="#464646 [3209]" stroked="f">
                <v:textbox inset="1.975mm,.9875mm,1.975mm,.9875mm"/>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79CC" w14:textId="77777777" w:rsidR="00FC33CC" w:rsidRPr="00972ED9" w:rsidRDefault="00FC33CC" w:rsidP="00972ED9">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878C" w14:textId="6F3632E0" w:rsidR="00FC33CC" w:rsidRDefault="00FC33CC" w:rsidP="00972ED9">
    <w:pPr>
      <w:pStyle w:val="URLCover"/>
    </w:pPr>
    <w:r w:rsidRPr="00877102">
      <w:rPr>
        <w:noProof/>
        <w:lang w:eastAsia="en-AU"/>
      </w:rPr>
      <mc:AlternateContent>
        <mc:Choice Requires="wpg">
          <w:drawing>
            <wp:anchor distT="0" distB="0" distL="114300" distR="114300" simplePos="0" relativeHeight="251657216" behindDoc="1" locked="0" layoutInCell="1" allowOverlap="1" wp14:anchorId="044019E8" wp14:editId="52B37DDE">
              <wp:simplePos x="0" y="0"/>
              <wp:positionH relativeFrom="page">
                <wp:posOffset>0</wp:posOffset>
              </wp:positionH>
              <wp:positionV relativeFrom="page">
                <wp:posOffset>0</wp:posOffset>
              </wp:positionV>
              <wp:extent cx="10691495" cy="7543800"/>
              <wp:effectExtent l="0" t="0" r="0" b="0"/>
              <wp:wrapNone/>
              <wp:docPr id="32" name="Group 1" descr="Cover graphic with PwC logo and image of elderly man with a nurs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691495" cy="7543800"/>
                        <a:chOff x="0" y="0"/>
                        <a:chExt cx="9143975" cy="6448994"/>
                      </a:xfrm>
                    </wpg:grpSpPr>
                    <pic:pic xmlns:pic="http://schemas.openxmlformats.org/drawingml/2006/picture">
                      <pic:nvPicPr>
                        <pic:cNvPr id="33" name="Google Shape;397;p70" descr="Image of elderly man and nurse"/>
                        <pic:cNvPicPr preferRelativeResize="0">
                          <a:picLocks/>
                        </pic:cNvPicPr>
                      </pic:nvPicPr>
                      <pic:blipFill rotWithShape="1">
                        <a:blip r:embed="rId1">
                          <a:alphaModFix/>
                        </a:blip>
                        <a:srcRect l="18116" r="18116"/>
                        <a:stretch/>
                      </pic:blipFill>
                      <pic:spPr>
                        <a:xfrm>
                          <a:off x="2561261" y="0"/>
                          <a:ext cx="6582714" cy="6448994"/>
                        </a:xfrm>
                        <a:prstGeom prst="rect">
                          <a:avLst/>
                        </a:prstGeom>
                        <a:noFill/>
                        <a:ln>
                          <a:noFill/>
                        </a:ln>
                      </pic:spPr>
                    </pic:pic>
                    <wpg:grpSp>
                      <wpg:cNvPr id="34" name="Google Shape;398;p70"/>
                      <wpg:cNvGrpSpPr/>
                      <wpg:grpSpPr>
                        <a:xfrm>
                          <a:off x="0" y="0"/>
                          <a:ext cx="4830769" cy="6448994"/>
                          <a:chOff x="0" y="0"/>
                          <a:chExt cx="7484923" cy="7739103"/>
                        </a:xfrm>
                      </wpg:grpSpPr>
                      <wps:wsp>
                        <wps:cNvPr id="35" name="Google Shape;399;p7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0" y="0"/>
                            <a:ext cx="7484923" cy="7739103"/>
                          </a:xfrm>
                          <a:custGeom>
                            <a:avLst/>
                            <a:gdLst/>
                            <a:ahLst/>
                            <a:cxnLst/>
                            <a:rect l="l" t="t" r="r" b="b"/>
                            <a:pathLst>
                              <a:path w="8914102" h="6858001" extrusionOk="0">
                                <a:moveTo>
                                  <a:pt x="1260764" y="0"/>
                                </a:moveTo>
                                <a:lnTo>
                                  <a:pt x="5169189" y="0"/>
                                </a:lnTo>
                                <a:lnTo>
                                  <a:pt x="5169189" y="765175"/>
                                </a:lnTo>
                                <a:lnTo>
                                  <a:pt x="5937540" y="765175"/>
                                </a:lnTo>
                                <a:lnTo>
                                  <a:pt x="5937540" y="1957388"/>
                                </a:lnTo>
                                <a:lnTo>
                                  <a:pt x="7920327" y="1957388"/>
                                </a:lnTo>
                                <a:lnTo>
                                  <a:pt x="7920327" y="4899025"/>
                                </a:lnTo>
                                <a:lnTo>
                                  <a:pt x="8914102" y="4899025"/>
                                </a:lnTo>
                                <a:lnTo>
                                  <a:pt x="8914102" y="6858000"/>
                                </a:lnTo>
                                <a:lnTo>
                                  <a:pt x="7920327" y="6858000"/>
                                </a:lnTo>
                                <a:lnTo>
                                  <a:pt x="5937540" y="6858000"/>
                                </a:lnTo>
                                <a:lnTo>
                                  <a:pt x="5169189" y="6858000"/>
                                </a:lnTo>
                                <a:lnTo>
                                  <a:pt x="3705515" y="6858000"/>
                                </a:lnTo>
                                <a:lnTo>
                                  <a:pt x="1260764" y="6858000"/>
                                </a:lnTo>
                                <a:lnTo>
                                  <a:pt x="1260764" y="6858001"/>
                                </a:lnTo>
                                <a:lnTo>
                                  <a:pt x="0" y="6858001"/>
                                </a:lnTo>
                                <a:lnTo>
                                  <a:pt x="0" y="1"/>
                                </a:lnTo>
                                <a:lnTo>
                                  <a:pt x="1260764" y="1"/>
                                </a:lnTo>
                                <a:close/>
                              </a:path>
                            </a:pathLst>
                          </a:custGeom>
                          <a:solidFill>
                            <a:srgbClr val="D04A02"/>
                          </a:solidFill>
                          <a:ln>
                            <a:noFill/>
                          </a:ln>
                        </wps:spPr>
                        <wps:bodyPr spcFirstLastPara="1" wrap="square" lIns="71100" tIns="35550" rIns="71100" bIns="35550" anchor="ctr" anchorCtr="0">
                          <a:noAutofit/>
                        </wps:bodyPr>
                      </wps:wsp>
                      <pic:pic xmlns:pic="http://schemas.openxmlformats.org/drawingml/2006/picture">
                        <pic:nvPicPr>
                          <pic:cNvPr id="36" name="Google Shape;400;p70" descr="PwC Logo"/>
                          <pic:cNvPicPr preferRelativeResize="0"/>
                        </pic:nvPicPr>
                        <pic:blipFill rotWithShape="1">
                          <a:blip r:embed="rId2">
                            <a:alphaModFix/>
                          </a:blip>
                          <a:srcRect/>
                          <a:stretch/>
                        </pic:blipFill>
                        <pic:spPr>
                          <a:xfrm>
                            <a:off x="185156" y="6014955"/>
                            <a:ext cx="2041410" cy="13511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097146" id="Group 1" o:spid="_x0000_s1026" alt="Cover graphic with PwC logo and image of elderly man with a nurse." style="position:absolute;margin-left:0;margin-top:0;width:841.85pt;height:594pt;z-index:-251659264;mso-position-horizontal-relative:page;mso-position-vertical-relative:page;mso-width-relative:margin;mso-height-relative:margin" coordsize="91439,644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397;p70" o:spid="_x0000_s1027" type="#_x0000_t75" alt="Image of elderly man and nurse" style="position:absolute;left:25612;width:65827;height:644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">
                <v:imagedata r:id="rId3" o:title="Image of elderly man and nurse" cropleft="11873f" cropright="11873f"/>
                <o:lock v:ext="edit" aspectratio="f"/>
              </v:shape>
              <v:group id="Google Shape;398;p70" o:spid="_x0000_s1028" style="position:absolute;width:48307;height:64489" coordsize="74849,7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oogle Shape;399;p70" o:spid="_x0000_s1029" style="position:absolute;width:74849;height:77391;visibility:visible;mso-wrap-style:square;v-text-anchor:middle" coordsize="8914102,6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" path="m1260764,l5169189,r,765175l5937540,765175r,1192213l7920327,1957388r,2941637l8914102,4899025r,1958975l7920327,6858000r-1982787,l5169189,6858000r-1463674,l1260764,6858000r,1l,6858001,,1r1260764,l1260764,xe" fillcolor="#d04a02" stroked="f">
                  <v:path arrowok="t" o:extrusionok="f"/>
                </v:shape>
                <v:shape id="Google Shape;400;p70" o:spid="_x0000_s1030" type="#_x0000_t75" alt="PwC Logo" style="position:absolute;left:1851;top:60149;width:20414;height:135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">
                  <v:imagedata r:id="rId4" o:title="PwC Logo"/>
                </v:shape>
              </v:group>
              <w10:wrap anchorx="page" anchory="page"/>
            </v:group>
          </w:pict>
        </mc:Fallback>
      </mc:AlternateContent>
    </w:r>
    <w:r>
      <w:t>www.pwc.com.au</w:t>
    </w:r>
  </w:p>
  <w:p w14:paraId="4F0EFC78" w14:textId="77777777" w:rsidR="00FC33CC" w:rsidRDefault="00FC33CC" w:rsidP="00B62068">
    <w:pPr>
      <w:pStyle w:val="Header"/>
    </w:pPr>
    <w:bookmarkStart w:id="0" w:name="LandscapeCoverPrimaryLogo"/>
  </w:p>
  <w:bookmarkEnd w:id="0"/>
  <w:p w14:paraId="0CF8761E" w14:textId="30C0CAF0" w:rsidR="00FC33CC" w:rsidRDefault="00FC33CC" w:rsidP="00B620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4ED9" w14:textId="7E236119" w:rsidR="00FC33CC" w:rsidRPr="005D1FC6" w:rsidRDefault="00FC33CC" w:rsidP="005D1FC6">
    <w:pPr>
      <w:pStyle w:val="Header"/>
    </w:pPr>
    <w:fldSimple w:instr=" STYLEREF &quot;TOC Title&quot; ">
      <w:r>
        <w:rPr>
          <w:noProof/>
        </w:rPr>
        <w:t>Table of contents</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C171C" w14:textId="75893BA4" w:rsidR="00FC33CC" w:rsidRPr="005D1FC6" w:rsidRDefault="00FC33CC" w:rsidP="005D1FC6">
    <w:pPr>
      <w:pStyle w:val="Header"/>
    </w:pPr>
    <w:fldSimple w:instr=" STYLEREF &quot;TOC Title&quot; ">
      <w:r>
        <w:rPr>
          <w:noProof/>
        </w:rPr>
        <w:t>Table of contents</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2367" w14:textId="77777777" w:rsidR="00FC33CC" w:rsidRDefault="00FC33CC" w:rsidP="00F714D4">
    <w:pPr>
      <w:pStyle w:val="Header"/>
    </w:pPr>
    <w:r>
      <w:rPr>
        <w:noProof/>
        <w:snapToGrid/>
        <w:lang w:eastAsia="en-AU"/>
      </w:rPr>
      <mc:AlternateContent>
        <mc:Choice Requires="wpg">
          <w:drawing>
            <wp:anchor distT="0" distB="0" distL="114300" distR="114300" simplePos="0" relativeHeight="251656191" behindDoc="1" locked="0" layoutInCell="1" allowOverlap="1" wp14:anchorId="7E475E9C" wp14:editId="4AF09683">
              <wp:simplePos x="0" y="0"/>
              <wp:positionH relativeFrom="page">
                <wp:posOffset>5353050</wp:posOffset>
              </wp:positionH>
              <wp:positionV relativeFrom="paragraph">
                <wp:posOffset>-360045</wp:posOffset>
              </wp:positionV>
              <wp:extent cx="5341620" cy="7591425"/>
              <wp:effectExtent l="0" t="0" r="0" b="9525"/>
              <wp:wrapNone/>
              <wp:docPr id="37" name="Group 3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341620" cy="7591425"/>
                        <a:chOff x="0" y="0"/>
                        <a:chExt cx="4437000" cy="5723400"/>
                      </a:xfrm>
                    </wpg:grpSpPr>
                    <wps:wsp>
                      <wps:cNvPr id="409" name="Google Shape;409;p71"/>
                      <wps:cNvSpPr/>
                      <wps:spPr>
                        <a:xfrm>
                          <a:off x="0" y="3886200"/>
                          <a:ext cx="4437000" cy="1837200"/>
                        </a:xfrm>
                        <a:prstGeom prst="rect">
                          <a:avLst/>
                        </a:prstGeom>
                        <a:solidFill>
                          <a:schemeClr val="accent1"/>
                        </a:solidFill>
                        <a:ln>
                          <a:noFill/>
                        </a:ln>
                      </wps:spPr>
                      <wps:bodyPr spcFirstLastPara="1" wrap="square" lIns="61675" tIns="61675" rIns="61675" bIns="61675" anchor="ctr" anchorCtr="0">
                        <a:noAutofit/>
                      </wps:bodyPr>
                    </wps:wsp>
                    <wps:wsp>
                      <wps:cNvPr id="410" name="Google Shape;410;p71"/>
                      <wps:cNvSpPr/>
                      <wps:spPr>
                        <a:xfrm>
                          <a:off x="0" y="0"/>
                          <a:ext cx="4437000" cy="3890400"/>
                        </a:xfrm>
                        <a:prstGeom prst="rect">
                          <a:avLst/>
                        </a:prstGeom>
                        <a:solidFill>
                          <a:schemeClr val="accent6"/>
                        </a:solidFill>
                        <a:ln>
                          <a:noFill/>
                        </a:ln>
                      </wps:spPr>
                      <wps:bodyPr spcFirstLastPara="1" wrap="square" lIns="61675" tIns="61675" rIns="61675" bIns="61675" anchor="ctr"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D1F6AD" id="Group 37" o:spid="_x0000_s1026" style="position:absolute;margin-left:421.5pt;margin-top:-28.35pt;width:420.6pt;height:597.75pt;z-index:-251660289;mso-position-horizontal-relative:page;mso-width-relative:margin;mso-height-relative:margin" coordsize="44370,5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">
              <v:rect id="Google Shape;409;p71" o:spid="_x0000_s1027" style="position:absolute;top:38862;width:44370;height:18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" fillcolor="#d04a02 [3204]" stroked="f">
                <v:textbox inset="1.71319mm,1.71319mm,1.71319mm,1.71319mm"/>
              </v:rect>
              <v:rect id="Google Shape;410;p71" o:spid="_x0000_s1028" style="position:absolute;width:44370;height:3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" fillcolor="#464646 [3209]" stroked="f">
                <v:textbox inset="1.71319mm,1.71319mm,1.71319mm,1.71319mm"/>
              </v:rect>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B1318" w14:textId="3B171A37" w:rsidR="00FC33CC" w:rsidRPr="00972ED9" w:rsidRDefault="00FC33CC" w:rsidP="00972ED9">
    <w:pPr>
      <w:pStyle w:val="Header"/>
    </w:pPr>
    <w:r>
      <w:fldChar w:fldCharType="begin"/>
    </w:r>
    <w:r>
      <w:instrText>STYLEREF "Heading 2"</w:instrText>
    </w:r>
    <w:r>
      <w:fldChar w:fldCharType="separate"/>
    </w:r>
    <w:r>
      <w:rPr>
        <w:noProof/>
      </w:rPr>
      <w:t>The National Aged Care Mandatory Quality Indicator Program</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F08C8" w14:textId="50640FA1" w:rsidR="00FC33CC" w:rsidRPr="00972ED9" w:rsidRDefault="00FC33CC" w:rsidP="009F79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FABB0" w14:textId="5D3C3D86" w:rsidR="00FC33CC" w:rsidRPr="00564AF1" w:rsidRDefault="00FC33CC" w:rsidP="00564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 w15:restartNumberingAfterBreak="0">
    <w:nsid w:val="08112352"/>
    <w:multiLevelType w:val="multilevel"/>
    <w:tmpl w:val="8CEA6DAA"/>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3"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0B086541"/>
    <w:multiLevelType w:val="multilevel"/>
    <w:tmpl w:val="C38C7CF6"/>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7" w15:restartNumberingAfterBreak="0">
    <w:nsid w:val="13F719F0"/>
    <w:multiLevelType w:val="multilevel"/>
    <w:tmpl w:val="3940A050"/>
    <w:styleLink w:val="Chapters"/>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851" w:hanging="851"/>
      </w:pPr>
      <w:rPr>
        <w:rFonts w:hint="default"/>
      </w:rPr>
    </w:lvl>
    <w:lvl w:ilvl="2">
      <w:start w:val="1"/>
      <w:numFmt w:val="none"/>
      <w:pStyle w:val="Heading3"/>
      <w:suff w:val="space"/>
      <w:lvlText w:val=""/>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pStyle w:val="ChapterNumberedList1"/>
      <w:lvlText w:val="%6"/>
      <w:lvlJc w:val="left"/>
      <w:pPr>
        <w:tabs>
          <w:tab w:val="num" w:pos="284"/>
        </w:tabs>
        <w:ind w:left="284" w:hanging="284"/>
      </w:pPr>
      <w:rPr>
        <w:rFonts w:hint="default"/>
      </w:rPr>
    </w:lvl>
    <w:lvl w:ilvl="6">
      <w:start w:val="1"/>
      <w:numFmt w:val="lowerLetter"/>
      <w:pStyle w:val="ChapterNumberedList2"/>
      <w:lvlText w:val="%7."/>
      <w:lvlJc w:val="left"/>
      <w:pPr>
        <w:tabs>
          <w:tab w:val="num" w:pos="567"/>
        </w:tabs>
        <w:ind w:left="567" w:hanging="283"/>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87771D"/>
    <w:multiLevelType w:val="multilevel"/>
    <w:tmpl w:val="323214FA"/>
    <w:styleLink w:val="ListBullets"/>
    <w:lvl w:ilvl="0">
      <w:start w:val="1"/>
      <w:numFmt w:val="bullet"/>
      <w:pStyle w:val="ListBullet1"/>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12" w15:restartNumberingAfterBreak="0">
    <w:nsid w:val="1CAA4E6C"/>
    <w:multiLevelType w:val="multilevel"/>
    <w:tmpl w:val="E5D82CC0"/>
    <w:name w:val="Chapter numbering list"/>
    <w:lvl w:ilvl="0">
      <w:start w:val="1"/>
      <w:numFmt w:val="decimal"/>
      <w:lvlRestart w:val="0"/>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6"/>
      <w:lvlJc w:val="left"/>
      <w:pPr>
        <w:tabs>
          <w:tab w:val="num" w:pos="0"/>
        </w:tabs>
        <w:ind w:left="0" w:firstLine="0"/>
      </w:p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abstractNum w:abstractNumId="13"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15:restartNumberingAfterBreak="0">
    <w:nsid w:val="202E3E0F"/>
    <w:multiLevelType w:val="multilevel"/>
    <w:tmpl w:val="F11A2B8E"/>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15" w15:restartNumberingAfterBreak="0">
    <w:nsid w:val="283947C2"/>
    <w:multiLevelType w:val="multilevel"/>
    <w:tmpl w:val="50B20D3A"/>
    <w:numStyleLink w:val="TableNumberedListSmall"/>
  </w:abstractNum>
  <w:abstractNum w:abstractNumId="16" w15:restartNumberingAfterBreak="0">
    <w:nsid w:val="283C5301"/>
    <w:multiLevelType w:val="hybridMultilevel"/>
    <w:tmpl w:val="C4C2C416"/>
    <w:lvl w:ilvl="0" w:tplc="EAFED3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556E51"/>
    <w:multiLevelType w:val="hybridMultilevel"/>
    <w:tmpl w:val="E0A01C9C"/>
    <w:lvl w:ilvl="0" w:tplc="977E6162">
      <w:start w:val="1"/>
      <w:numFmt w:val="bullet"/>
      <w:pStyle w:val="Callouttext-orangeoutline-black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9"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0" w15:restartNumberingAfterBreak="0">
    <w:nsid w:val="2FBF68FF"/>
    <w:multiLevelType w:val="multilevel"/>
    <w:tmpl w:val="58A4E35C"/>
    <w:lvl w:ilvl="0">
      <w:start w:val="1"/>
      <w:numFmt w:val="decimal"/>
      <w:lvlRestart w:val="0"/>
      <w:pStyle w:val="ChapterNumberLong"/>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pStyle w:val="AppendixNumberLong"/>
      <w:suff w:val="nothing"/>
      <w:lvlText w:val="%6"/>
      <w:lvlJc w:val="left"/>
      <w:pPr>
        <w:tabs>
          <w:tab w:val="num" w:pos="0"/>
        </w:tabs>
        <w:ind w:left="0" w:firstLine="0"/>
      </w:pPr>
    </w:lvl>
    <w:lvl w:ilvl="6">
      <w:start w:val="1"/>
      <w:numFmt w:val="decimal"/>
      <w:pStyle w:val="Heading8"/>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abstractNum w:abstractNumId="21"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11DF3"/>
    <w:multiLevelType w:val="hybridMultilevel"/>
    <w:tmpl w:val="6F882428"/>
    <w:lvl w:ilvl="0" w:tplc="91EA2A76">
      <w:start w:val="1"/>
      <w:numFmt w:val="bullet"/>
      <w:pStyle w:val="Callouttex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78F321F"/>
    <w:multiLevelType w:val="hybridMultilevel"/>
    <w:tmpl w:val="03808818"/>
    <w:lvl w:ilvl="0" w:tplc="A55400A8">
      <w:start w:val="1"/>
      <w:numFmt w:val="decimal"/>
      <w:pStyle w:val="CallouttextNumbered"/>
      <w:lvlText w:val="%1."/>
      <w:lvlJc w:val="left"/>
      <w:pPr>
        <w:ind w:left="72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A4505E"/>
    <w:multiLevelType w:val="multilevel"/>
    <w:tmpl w:val="6966F6B0"/>
    <w:styleLink w:val="Appendices"/>
    <w:lvl w:ilvl="0">
      <w:start w:val="1"/>
      <w:numFmt w:val="upperLetter"/>
      <w:pStyle w:val="AppendixHeading"/>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E4F29E4"/>
    <w:multiLevelType w:val="multilevel"/>
    <w:tmpl w:val="C9904664"/>
    <w:styleLink w:val="ChapterNumberingList0"/>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28"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5DA060B"/>
    <w:multiLevelType w:val="hybridMultilevel"/>
    <w:tmpl w:val="7B8C40C0"/>
    <w:lvl w:ilvl="0" w:tplc="763C3D82">
      <w:start w:val="1"/>
      <w:numFmt w:val="decimal"/>
      <w:pStyle w:val="Callouttext-orangenumbered"/>
      <w:lvlText w:val="%1."/>
      <w:lvlJc w:val="left"/>
      <w:pPr>
        <w:ind w:left="720" w:hanging="360"/>
      </w:pPr>
      <w:rPr>
        <w:rFonts w:asciiTheme="minorHAnsi" w:hAnsi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1" w15:restartNumberingAfterBreak="0">
    <w:nsid w:val="4AAB5470"/>
    <w:multiLevelType w:val="multilevel"/>
    <w:tmpl w:val="38047486"/>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2"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15:restartNumberingAfterBreak="0">
    <w:nsid w:val="518C39C9"/>
    <w:multiLevelType w:val="multilevel"/>
    <w:tmpl w:val="D93463A2"/>
    <w:styleLink w:val="Style1"/>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3917BB9"/>
    <w:multiLevelType w:val="multilevel"/>
    <w:tmpl w:val="C97C4B9C"/>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5" w15:restartNumberingAfterBreak="0">
    <w:nsid w:val="678D4F54"/>
    <w:multiLevelType w:val="hybridMultilevel"/>
    <w:tmpl w:val="3506AAD4"/>
    <w:lvl w:ilvl="0" w:tplc="BD840B34">
      <w:start w:val="1"/>
      <w:numFmt w:val="bullet"/>
      <w:pStyle w:val="CallouttextCheckBullets"/>
      <w:lvlText w:val=""/>
      <w:lvlJc w:val="left"/>
      <w:pPr>
        <w:ind w:left="360" w:hanging="360"/>
      </w:pPr>
      <w:rPr>
        <w:rFonts w:ascii="Wingdings" w:hAnsi="Wingdings" w:hint="default"/>
        <w:b/>
        <w:i w:val="0"/>
        <w:color w:val="D04A0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7" w15:restartNumberingAfterBreak="0">
    <w:nsid w:val="7E61137B"/>
    <w:multiLevelType w:val="multilevel"/>
    <w:tmpl w:val="29EE053C"/>
    <w:lvl w:ilvl="0">
      <w:start w:val="1"/>
      <w:numFmt w:val="decimal"/>
      <w:lvlRestart w:val="0"/>
      <w:pStyle w:val="ChapterNumberLongAlt"/>
      <w:suff w:val="nothing"/>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pStyle w:val="AppendixNumberLongAlt"/>
      <w:suff w:val="nothing"/>
      <w:lvlText w:val="%6"/>
      <w:lvlJc w:val="left"/>
      <w:pPr>
        <w:tabs>
          <w:tab w:val="num" w:pos="0"/>
        </w:tabs>
        <w:ind w:left="0" w:firstLine="0"/>
      </w:pPr>
      <w:rPr>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num w:numId="1">
    <w:abstractNumId w:val="10"/>
  </w:num>
  <w:num w:numId="2">
    <w:abstractNumId w:val="0"/>
  </w:num>
  <w:num w:numId="3">
    <w:abstractNumId w:val="26"/>
  </w:num>
  <w:num w:numId="4">
    <w:abstractNumId w:val="26"/>
  </w:num>
  <w:num w:numId="5">
    <w:abstractNumId w:val="21"/>
  </w:num>
  <w:num w:numId="6">
    <w:abstractNumId w:val="1"/>
  </w:num>
  <w:num w:numId="7">
    <w:abstractNumId w:val="2"/>
  </w:num>
  <w:num w:numId="8">
    <w:abstractNumId w:val="37"/>
  </w:num>
  <w:num w:numId="9">
    <w:abstractNumId w:val="27"/>
  </w:num>
  <w:num w:numId="10">
    <w:abstractNumId w:val="14"/>
  </w:num>
  <w:num w:numId="11">
    <w:abstractNumId w:val="7"/>
  </w:num>
  <w:num w:numId="12">
    <w:abstractNumId w:val="3"/>
  </w:num>
  <w:num w:numId="13">
    <w:abstractNumId w:val="22"/>
  </w:num>
  <w:num w:numId="14">
    <w:abstractNumId w:val="20"/>
  </w:num>
  <w:num w:numId="15">
    <w:abstractNumId w:val="6"/>
  </w:num>
  <w:num w:numId="16">
    <w:abstractNumId w:val="31"/>
  </w:num>
  <w:num w:numId="17">
    <w:abstractNumId w:val="11"/>
  </w:num>
  <w:num w:numId="18">
    <w:abstractNumId w:val="5"/>
  </w:num>
  <w:num w:numId="19">
    <w:abstractNumId w:val="9"/>
  </w:num>
  <w:num w:numId="20">
    <w:abstractNumId w:val="28"/>
  </w:num>
  <w:num w:numId="21">
    <w:abstractNumId w:val="4"/>
  </w:num>
  <w:num w:numId="22">
    <w:abstractNumId w:val="33"/>
  </w:num>
  <w:num w:numId="23">
    <w:abstractNumId w:val="34"/>
  </w:num>
  <w:num w:numId="24">
    <w:abstractNumId w:val="32"/>
  </w:num>
  <w:num w:numId="25">
    <w:abstractNumId w:val="19"/>
  </w:num>
  <w:num w:numId="26">
    <w:abstractNumId w:val="36"/>
  </w:num>
  <w:num w:numId="27">
    <w:abstractNumId w:val="30"/>
  </w:num>
  <w:num w:numId="28">
    <w:abstractNumId w:val="13"/>
  </w:num>
  <w:num w:numId="29">
    <w:abstractNumId w:val="18"/>
  </w:num>
  <w:num w:numId="30">
    <w:abstractNumId w:val="8"/>
  </w:num>
  <w:num w:numId="31">
    <w:abstractNumId w:val="15"/>
  </w:num>
  <w:num w:numId="32">
    <w:abstractNumId w:val="29"/>
  </w:num>
  <w:num w:numId="33">
    <w:abstractNumId w:val="17"/>
  </w:num>
  <w:num w:numId="34">
    <w:abstractNumId w:val="25"/>
  </w:num>
  <w:num w:numId="35">
    <w:abstractNumId w:val="23"/>
  </w:num>
  <w:num w:numId="36">
    <w:abstractNumId w:val="35"/>
  </w:num>
  <w:num w:numId="37">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567"/>
  <w:drawingGridHorizontalSpacing w:val="100"/>
  <w:displayHorizontalDrawingGridEvery w:val="2"/>
  <w:characterSpacingControl w:val="doNotCompress"/>
  <w:hdrShapeDefaults>
    <o:shapedefaults v:ext="edit" spidmax="45057"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ED9"/>
    <w:rsid w:val="00000267"/>
    <w:rsid w:val="00000E07"/>
    <w:rsid w:val="000010DC"/>
    <w:rsid w:val="00001404"/>
    <w:rsid w:val="000024E5"/>
    <w:rsid w:val="00002F7F"/>
    <w:rsid w:val="00002F85"/>
    <w:rsid w:val="000046CA"/>
    <w:rsid w:val="0000595B"/>
    <w:rsid w:val="00005CEB"/>
    <w:rsid w:val="00006B9F"/>
    <w:rsid w:val="00006DC6"/>
    <w:rsid w:val="00007406"/>
    <w:rsid w:val="00007EFD"/>
    <w:rsid w:val="00011B56"/>
    <w:rsid w:val="000148A7"/>
    <w:rsid w:val="00015271"/>
    <w:rsid w:val="00015598"/>
    <w:rsid w:val="00015F3F"/>
    <w:rsid w:val="000165FF"/>
    <w:rsid w:val="000203C2"/>
    <w:rsid w:val="00020F7F"/>
    <w:rsid w:val="00020F8D"/>
    <w:rsid w:val="000219D0"/>
    <w:rsid w:val="00022D33"/>
    <w:rsid w:val="00023712"/>
    <w:rsid w:val="0002400B"/>
    <w:rsid w:val="00025387"/>
    <w:rsid w:val="00027B5F"/>
    <w:rsid w:val="0003004A"/>
    <w:rsid w:val="000308DC"/>
    <w:rsid w:val="00030971"/>
    <w:rsid w:val="00031309"/>
    <w:rsid w:val="000317A6"/>
    <w:rsid w:val="000324F8"/>
    <w:rsid w:val="00033E5E"/>
    <w:rsid w:val="00035288"/>
    <w:rsid w:val="0003687B"/>
    <w:rsid w:val="000377D1"/>
    <w:rsid w:val="00040BC7"/>
    <w:rsid w:val="00041787"/>
    <w:rsid w:val="00041E14"/>
    <w:rsid w:val="00042109"/>
    <w:rsid w:val="00043650"/>
    <w:rsid w:val="00044237"/>
    <w:rsid w:val="000444FF"/>
    <w:rsid w:val="00044D61"/>
    <w:rsid w:val="00045467"/>
    <w:rsid w:val="00045816"/>
    <w:rsid w:val="000473AE"/>
    <w:rsid w:val="00047714"/>
    <w:rsid w:val="000506A5"/>
    <w:rsid w:val="00050ACB"/>
    <w:rsid w:val="00051862"/>
    <w:rsid w:val="0005222A"/>
    <w:rsid w:val="00053B82"/>
    <w:rsid w:val="00054C40"/>
    <w:rsid w:val="00055A6A"/>
    <w:rsid w:val="00055BAE"/>
    <w:rsid w:val="0005674C"/>
    <w:rsid w:val="000606D1"/>
    <w:rsid w:val="00061068"/>
    <w:rsid w:val="000619A2"/>
    <w:rsid w:val="00061DA1"/>
    <w:rsid w:val="00063503"/>
    <w:rsid w:val="00063BE4"/>
    <w:rsid w:val="00064A4C"/>
    <w:rsid w:val="00064B40"/>
    <w:rsid w:val="00064EB8"/>
    <w:rsid w:val="0006530A"/>
    <w:rsid w:val="0006740D"/>
    <w:rsid w:val="0006794E"/>
    <w:rsid w:val="000679F1"/>
    <w:rsid w:val="00067EC5"/>
    <w:rsid w:val="00070164"/>
    <w:rsid w:val="00070486"/>
    <w:rsid w:val="00070875"/>
    <w:rsid w:val="000713BA"/>
    <w:rsid w:val="000761A6"/>
    <w:rsid w:val="00076C97"/>
    <w:rsid w:val="000778D4"/>
    <w:rsid w:val="00077EBF"/>
    <w:rsid w:val="00080AF8"/>
    <w:rsid w:val="0008139D"/>
    <w:rsid w:val="00081A57"/>
    <w:rsid w:val="00081A58"/>
    <w:rsid w:val="00082CD9"/>
    <w:rsid w:val="00083051"/>
    <w:rsid w:val="000847B3"/>
    <w:rsid w:val="000874BA"/>
    <w:rsid w:val="00087C5B"/>
    <w:rsid w:val="00090132"/>
    <w:rsid w:val="000905BA"/>
    <w:rsid w:val="00090AAB"/>
    <w:rsid w:val="00091458"/>
    <w:rsid w:val="0009340E"/>
    <w:rsid w:val="00094408"/>
    <w:rsid w:val="00096CE6"/>
    <w:rsid w:val="00096F31"/>
    <w:rsid w:val="000A0570"/>
    <w:rsid w:val="000A0836"/>
    <w:rsid w:val="000A1F3F"/>
    <w:rsid w:val="000A38AA"/>
    <w:rsid w:val="000A4154"/>
    <w:rsid w:val="000A4352"/>
    <w:rsid w:val="000A4872"/>
    <w:rsid w:val="000A51EE"/>
    <w:rsid w:val="000A6014"/>
    <w:rsid w:val="000A6F12"/>
    <w:rsid w:val="000A744F"/>
    <w:rsid w:val="000B0862"/>
    <w:rsid w:val="000B1068"/>
    <w:rsid w:val="000B319E"/>
    <w:rsid w:val="000B510F"/>
    <w:rsid w:val="000B5AFD"/>
    <w:rsid w:val="000B61EE"/>
    <w:rsid w:val="000B62A0"/>
    <w:rsid w:val="000B65CE"/>
    <w:rsid w:val="000B741C"/>
    <w:rsid w:val="000B7AC9"/>
    <w:rsid w:val="000B7E22"/>
    <w:rsid w:val="000C009C"/>
    <w:rsid w:val="000C0DC8"/>
    <w:rsid w:val="000C10E3"/>
    <w:rsid w:val="000C312A"/>
    <w:rsid w:val="000C31A6"/>
    <w:rsid w:val="000C3423"/>
    <w:rsid w:val="000C4821"/>
    <w:rsid w:val="000C56BD"/>
    <w:rsid w:val="000C5D73"/>
    <w:rsid w:val="000C5EEC"/>
    <w:rsid w:val="000C64C0"/>
    <w:rsid w:val="000C6F10"/>
    <w:rsid w:val="000C7ECD"/>
    <w:rsid w:val="000D21C3"/>
    <w:rsid w:val="000D3B7B"/>
    <w:rsid w:val="000D3C42"/>
    <w:rsid w:val="000D3C62"/>
    <w:rsid w:val="000D4527"/>
    <w:rsid w:val="000E0E16"/>
    <w:rsid w:val="000E126D"/>
    <w:rsid w:val="000E14AD"/>
    <w:rsid w:val="000E2F96"/>
    <w:rsid w:val="000E3802"/>
    <w:rsid w:val="000E5316"/>
    <w:rsid w:val="000E5D59"/>
    <w:rsid w:val="000E6525"/>
    <w:rsid w:val="000E65B2"/>
    <w:rsid w:val="000E751E"/>
    <w:rsid w:val="000E7917"/>
    <w:rsid w:val="000E7BB5"/>
    <w:rsid w:val="000F118B"/>
    <w:rsid w:val="000F3644"/>
    <w:rsid w:val="000F4700"/>
    <w:rsid w:val="000F4EB8"/>
    <w:rsid w:val="000F5BBE"/>
    <w:rsid w:val="000F76FF"/>
    <w:rsid w:val="000F77C6"/>
    <w:rsid w:val="000F7C5A"/>
    <w:rsid w:val="001002E4"/>
    <w:rsid w:val="00100753"/>
    <w:rsid w:val="001013F4"/>
    <w:rsid w:val="001014E0"/>
    <w:rsid w:val="001015D1"/>
    <w:rsid w:val="00101E7E"/>
    <w:rsid w:val="001026F1"/>
    <w:rsid w:val="00103591"/>
    <w:rsid w:val="00105AA9"/>
    <w:rsid w:val="00106911"/>
    <w:rsid w:val="001074A4"/>
    <w:rsid w:val="00111324"/>
    <w:rsid w:val="00111544"/>
    <w:rsid w:val="001115BC"/>
    <w:rsid w:val="00112A1C"/>
    <w:rsid w:val="00113D7F"/>
    <w:rsid w:val="0011421B"/>
    <w:rsid w:val="00116C85"/>
    <w:rsid w:val="001179B7"/>
    <w:rsid w:val="00117D9C"/>
    <w:rsid w:val="001226BE"/>
    <w:rsid w:val="00123319"/>
    <w:rsid w:val="00123EF1"/>
    <w:rsid w:val="00124E9B"/>
    <w:rsid w:val="00125AFC"/>
    <w:rsid w:val="00125D74"/>
    <w:rsid w:val="00126AFF"/>
    <w:rsid w:val="00126DC3"/>
    <w:rsid w:val="00127187"/>
    <w:rsid w:val="00127829"/>
    <w:rsid w:val="00130007"/>
    <w:rsid w:val="00130727"/>
    <w:rsid w:val="00130745"/>
    <w:rsid w:val="00132EED"/>
    <w:rsid w:val="00135200"/>
    <w:rsid w:val="00135AE9"/>
    <w:rsid w:val="00136E31"/>
    <w:rsid w:val="00137B03"/>
    <w:rsid w:val="0014062F"/>
    <w:rsid w:val="00141457"/>
    <w:rsid w:val="001415DD"/>
    <w:rsid w:val="001420B0"/>
    <w:rsid w:val="00142F9D"/>
    <w:rsid w:val="001436B6"/>
    <w:rsid w:val="00144864"/>
    <w:rsid w:val="00145205"/>
    <w:rsid w:val="00145E95"/>
    <w:rsid w:val="001469D4"/>
    <w:rsid w:val="00146E85"/>
    <w:rsid w:val="0014703A"/>
    <w:rsid w:val="001476BD"/>
    <w:rsid w:val="001476BE"/>
    <w:rsid w:val="0015001A"/>
    <w:rsid w:val="0015303F"/>
    <w:rsid w:val="00155FE3"/>
    <w:rsid w:val="00156112"/>
    <w:rsid w:val="00157444"/>
    <w:rsid w:val="001604B6"/>
    <w:rsid w:val="0016454D"/>
    <w:rsid w:val="00164A8D"/>
    <w:rsid w:val="00165AC0"/>
    <w:rsid w:val="00166AE4"/>
    <w:rsid w:val="00166F4F"/>
    <w:rsid w:val="00167EE0"/>
    <w:rsid w:val="00167F7E"/>
    <w:rsid w:val="00170238"/>
    <w:rsid w:val="001708CB"/>
    <w:rsid w:val="00170DF6"/>
    <w:rsid w:val="00174043"/>
    <w:rsid w:val="00176D38"/>
    <w:rsid w:val="00180895"/>
    <w:rsid w:val="00181EAE"/>
    <w:rsid w:val="001824CB"/>
    <w:rsid w:val="00182598"/>
    <w:rsid w:val="001827F1"/>
    <w:rsid w:val="00184855"/>
    <w:rsid w:val="00185379"/>
    <w:rsid w:val="001856FB"/>
    <w:rsid w:val="00185720"/>
    <w:rsid w:val="0018591C"/>
    <w:rsid w:val="00185E01"/>
    <w:rsid w:val="00185F6F"/>
    <w:rsid w:val="001861C1"/>
    <w:rsid w:val="00187218"/>
    <w:rsid w:val="00190483"/>
    <w:rsid w:val="00192241"/>
    <w:rsid w:val="00192A42"/>
    <w:rsid w:val="00192F51"/>
    <w:rsid w:val="00193397"/>
    <w:rsid w:val="00197937"/>
    <w:rsid w:val="00197C7A"/>
    <w:rsid w:val="001A0166"/>
    <w:rsid w:val="001A01CF"/>
    <w:rsid w:val="001A129B"/>
    <w:rsid w:val="001A1C17"/>
    <w:rsid w:val="001A24EE"/>
    <w:rsid w:val="001A2696"/>
    <w:rsid w:val="001A479D"/>
    <w:rsid w:val="001A529E"/>
    <w:rsid w:val="001A6378"/>
    <w:rsid w:val="001B0E94"/>
    <w:rsid w:val="001B154C"/>
    <w:rsid w:val="001B1E72"/>
    <w:rsid w:val="001B2382"/>
    <w:rsid w:val="001B3327"/>
    <w:rsid w:val="001B34FF"/>
    <w:rsid w:val="001B3C7F"/>
    <w:rsid w:val="001B58F2"/>
    <w:rsid w:val="001B678D"/>
    <w:rsid w:val="001C0066"/>
    <w:rsid w:val="001C2061"/>
    <w:rsid w:val="001C28BE"/>
    <w:rsid w:val="001C32F9"/>
    <w:rsid w:val="001C4081"/>
    <w:rsid w:val="001C447B"/>
    <w:rsid w:val="001C47A5"/>
    <w:rsid w:val="001C4FE3"/>
    <w:rsid w:val="001C5F00"/>
    <w:rsid w:val="001C6473"/>
    <w:rsid w:val="001C6506"/>
    <w:rsid w:val="001C6C6B"/>
    <w:rsid w:val="001C6D16"/>
    <w:rsid w:val="001D0A91"/>
    <w:rsid w:val="001D11DC"/>
    <w:rsid w:val="001D1AF5"/>
    <w:rsid w:val="001D1EDF"/>
    <w:rsid w:val="001D2237"/>
    <w:rsid w:val="001D29AE"/>
    <w:rsid w:val="001D2B19"/>
    <w:rsid w:val="001D3DD1"/>
    <w:rsid w:val="001D4D60"/>
    <w:rsid w:val="001D523B"/>
    <w:rsid w:val="001D65CA"/>
    <w:rsid w:val="001E019F"/>
    <w:rsid w:val="001E06FE"/>
    <w:rsid w:val="001E2F91"/>
    <w:rsid w:val="001E31A4"/>
    <w:rsid w:val="001E3EA7"/>
    <w:rsid w:val="001E41D9"/>
    <w:rsid w:val="001E5304"/>
    <w:rsid w:val="001E57D6"/>
    <w:rsid w:val="001E620F"/>
    <w:rsid w:val="001E62C4"/>
    <w:rsid w:val="001E6A5E"/>
    <w:rsid w:val="001E6CE0"/>
    <w:rsid w:val="001E725C"/>
    <w:rsid w:val="001E7349"/>
    <w:rsid w:val="001F0210"/>
    <w:rsid w:val="001F0793"/>
    <w:rsid w:val="001F0DAD"/>
    <w:rsid w:val="001F2BB2"/>
    <w:rsid w:val="001F2C4E"/>
    <w:rsid w:val="001F3220"/>
    <w:rsid w:val="001F55E5"/>
    <w:rsid w:val="001F55EB"/>
    <w:rsid w:val="001F71F1"/>
    <w:rsid w:val="001F7587"/>
    <w:rsid w:val="001F765D"/>
    <w:rsid w:val="001F798F"/>
    <w:rsid w:val="002014CF"/>
    <w:rsid w:val="00202810"/>
    <w:rsid w:val="00202C76"/>
    <w:rsid w:val="002030A3"/>
    <w:rsid w:val="00203710"/>
    <w:rsid w:val="00204F10"/>
    <w:rsid w:val="00205D40"/>
    <w:rsid w:val="00206E41"/>
    <w:rsid w:val="00207E36"/>
    <w:rsid w:val="00210620"/>
    <w:rsid w:val="002108D1"/>
    <w:rsid w:val="0021094E"/>
    <w:rsid w:val="00211991"/>
    <w:rsid w:val="002137AA"/>
    <w:rsid w:val="00213C42"/>
    <w:rsid w:val="0021543C"/>
    <w:rsid w:val="00215D7C"/>
    <w:rsid w:val="00215E7D"/>
    <w:rsid w:val="00217154"/>
    <w:rsid w:val="002219F5"/>
    <w:rsid w:val="00221B74"/>
    <w:rsid w:val="002228B6"/>
    <w:rsid w:val="00222EC0"/>
    <w:rsid w:val="00224BA5"/>
    <w:rsid w:val="0022729E"/>
    <w:rsid w:val="00230266"/>
    <w:rsid w:val="00231135"/>
    <w:rsid w:val="002330A0"/>
    <w:rsid w:val="00234835"/>
    <w:rsid w:val="00234F3A"/>
    <w:rsid w:val="0023514D"/>
    <w:rsid w:val="002353A9"/>
    <w:rsid w:val="00235653"/>
    <w:rsid w:val="0023597B"/>
    <w:rsid w:val="00235E6E"/>
    <w:rsid w:val="0023617D"/>
    <w:rsid w:val="00236445"/>
    <w:rsid w:val="00237BCC"/>
    <w:rsid w:val="002407B2"/>
    <w:rsid w:val="00240985"/>
    <w:rsid w:val="00240FCD"/>
    <w:rsid w:val="00241695"/>
    <w:rsid w:val="00243644"/>
    <w:rsid w:val="002445FF"/>
    <w:rsid w:val="0024482C"/>
    <w:rsid w:val="00245400"/>
    <w:rsid w:val="00245C02"/>
    <w:rsid w:val="00245E7F"/>
    <w:rsid w:val="00246C45"/>
    <w:rsid w:val="00247067"/>
    <w:rsid w:val="00247954"/>
    <w:rsid w:val="002504DF"/>
    <w:rsid w:val="002534B3"/>
    <w:rsid w:val="002542AB"/>
    <w:rsid w:val="0025481F"/>
    <w:rsid w:val="00255ECC"/>
    <w:rsid w:val="00256B17"/>
    <w:rsid w:val="00257062"/>
    <w:rsid w:val="002570A9"/>
    <w:rsid w:val="00257526"/>
    <w:rsid w:val="00257794"/>
    <w:rsid w:val="00260B1B"/>
    <w:rsid w:val="00260CA3"/>
    <w:rsid w:val="002627A5"/>
    <w:rsid w:val="002628D1"/>
    <w:rsid w:val="002639CC"/>
    <w:rsid w:val="00263AE9"/>
    <w:rsid w:val="0026608B"/>
    <w:rsid w:val="00266A04"/>
    <w:rsid w:val="00266E0D"/>
    <w:rsid w:val="00267225"/>
    <w:rsid w:val="00270109"/>
    <w:rsid w:val="00270144"/>
    <w:rsid w:val="002709D2"/>
    <w:rsid w:val="00273234"/>
    <w:rsid w:val="002736C6"/>
    <w:rsid w:val="00273D52"/>
    <w:rsid w:val="002745E9"/>
    <w:rsid w:val="0027472A"/>
    <w:rsid w:val="00275248"/>
    <w:rsid w:val="00275813"/>
    <w:rsid w:val="00276748"/>
    <w:rsid w:val="00276DF5"/>
    <w:rsid w:val="00277441"/>
    <w:rsid w:val="00277615"/>
    <w:rsid w:val="00280476"/>
    <w:rsid w:val="00280B10"/>
    <w:rsid w:val="002812A6"/>
    <w:rsid w:val="0028199C"/>
    <w:rsid w:val="00281EAB"/>
    <w:rsid w:val="00281F92"/>
    <w:rsid w:val="002825BF"/>
    <w:rsid w:val="00282F45"/>
    <w:rsid w:val="00283175"/>
    <w:rsid w:val="002833F5"/>
    <w:rsid w:val="002850FC"/>
    <w:rsid w:val="0028516D"/>
    <w:rsid w:val="00285547"/>
    <w:rsid w:val="0028561C"/>
    <w:rsid w:val="00285AAD"/>
    <w:rsid w:val="0028639C"/>
    <w:rsid w:val="00287BBC"/>
    <w:rsid w:val="002908C9"/>
    <w:rsid w:val="00292BF1"/>
    <w:rsid w:val="00294DF1"/>
    <w:rsid w:val="002960CE"/>
    <w:rsid w:val="00296433"/>
    <w:rsid w:val="00296814"/>
    <w:rsid w:val="00297CF4"/>
    <w:rsid w:val="002A07D8"/>
    <w:rsid w:val="002A0C42"/>
    <w:rsid w:val="002A3761"/>
    <w:rsid w:val="002A4114"/>
    <w:rsid w:val="002A4E44"/>
    <w:rsid w:val="002A5354"/>
    <w:rsid w:val="002A7864"/>
    <w:rsid w:val="002B10D1"/>
    <w:rsid w:val="002B1624"/>
    <w:rsid w:val="002B1CD2"/>
    <w:rsid w:val="002B2426"/>
    <w:rsid w:val="002B27CC"/>
    <w:rsid w:val="002B298D"/>
    <w:rsid w:val="002B3373"/>
    <w:rsid w:val="002B4C2E"/>
    <w:rsid w:val="002B4C86"/>
    <w:rsid w:val="002B5288"/>
    <w:rsid w:val="002B53AE"/>
    <w:rsid w:val="002B60B6"/>
    <w:rsid w:val="002B6176"/>
    <w:rsid w:val="002B6BEC"/>
    <w:rsid w:val="002B7A82"/>
    <w:rsid w:val="002B7C8E"/>
    <w:rsid w:val="002C0004"/>
    <w:rsid w:val="002C016F"/>
    <w:rsid w:val="002C0347"/>
    <w:rsid w:val="002C29F8"/>
    <w:rsid w:val="002C3ABA"/>
    <w:rsid w:val="002C4763"/>
    <w:rsid w:val="002C6FB3"/>
    <w:rsid w:val="002D0A6D"/>
    <w:rsid w:val="002D1B11"/>
    <w:rsid w:val="002D2514"/>
    <w:rsid w:val="002D38DD"/>
    <w:rsid w:val="002D4D8B"/>
    <w:rsid w:val="002D4F4C"/>
    <w:rsid w:val="002D5CE4"/>
    <w:rsid w:val="002D5DC3"/>
    <w:rsid w:val="002D6616"/>
    <w:rsid w:val="002D6FED"/>
    <w:rsid w:val="002E02BA"/>
    <w:rsid w:val="002E11FC"/>
    <w:rsid w:val="002E1E04"/>
    <w:rsid w:val="002E1E5A"/>
    <w:rsid w:val="002E23A1"/>
    <w:rsid w:val="002E2AA4"/>
    <w:rsid w:val="002E481F"/>
    <w:rsid w:val="002E4B69"/>
    <w:rsid w:val="002E5B95"/>
    <w:rsid w:val="002E6590"/>
    <w:rsid w:val="002E7455"/>
    <w:rsid w:val="002F02A4"/>
    <w:rsid w:val="002F323F"/>
    <w:rsid w:val="002F3B91"/>
    <w:rsid w:val="002F5BB2"/>
    <w:rsid w:val="002F6082"/>
    <w:rsid w:val="002F6BF5"/>
    <w:rsid w:val="002F7A8E"/>
    <w:rsid w:val="002F7CF0"/>
    <w:rsid w:val="0030011D"/>
    <w:rsid w:val="00301999"/>
    <w:rsid w:val="00302BCF"/>
    <w:rsid w:val="00303067"/>
    <w:rsid w:val="00304820"/>
    <w:rsid w:val="003052E2"/>
    <w:rsid w:val="00306F4B"/>
    <w:rsid w:val="00310381"/>
    <w:rsid w:val="003103E1"/>
    <w:rsid w:val="0031090D"/>
    <w:rsid w:val="00310CB2"/>
    <w:rsid w:val="00313D7F"/>
    <w:rsid w:val="003146EB"/>
    <w:rsid w:val="00315CD9"/>
    <w:rsid w:val="00317710"/>
    <w:rsid w:val="00321252"/>
    <w:rsid w:val="00324F7E"/>
    <w:rsid w:val="003250F7"/>
    <w:rsid w:val="00325697"/>
    <w:rsid w:val="00325C37"/>
    <w:rsid w:val="00325FD3"/>
    <w:rsid w:val="0032654B"/>
    <w:rsid w:val="003270A5"/>
    <w:rsid w:val="00327C6B"/>
    <w:rsid w:val="00327D4C"/>
    <w:rsid w:val="00330EAA"/>
    <w:rsid w:val="003318BA"/>
    <w:rsid w:val="00331DAA"/>
    <w:rsid w:val="003333C5"/>
    <w:rsid w:val="003343D7"/>
    <w:rsid w:val="00334CDC"/>
    <w:rsid w:val="003356E3"/>
    <w:rsid w:val="003364E5"/>
    <w:rsid w:val="00340545"/>
    <w:rsid w:val="00340549"/>
    <w:rsid w:val="0034289D"/>
    <w:rsid w:val="00342966"/>
    <w:rsid w:val="003445FC"/>
    <w:rsid w:val="00346235"/>
    <w:rsid w:val="00346D65"/>
    <w:rsid w:val="00350B99"/>
    <w:rsid w:val="00351241"/>
    <w:rsid w:val="00351DE1"/>
    <w:rsid w:val="00351FA6"/>
    <w:rsid w:val="003522D8"/>
    <w:rsid w:val="00352966"/>
    <w:rsid w:val="0035350F"/>
    <w:rsid w:val="0035429F"/>
    <w:rsid w:val="00354ADA"/>
    <w:rsid w:val="00357046"/>
    <w:rsid w:val="00357088"/>
    <w:rsid w:val="00360109"/>
    <w:rsid w:val="00360615"/>
    <w:rsid w:val="0036123B"/>
    <w:rsid w:val="003613F0"/>
    <w:rsid w:val="00361597"/>
    <w:rsid w:val="00362914"/>
    <w:rsid w:val="00366205"/>
    <w:rsid w:val="00367142"/>
    <w:rsid w:val="00367462"/>
    <w:rsid w:val="00367555"/>
    <w:rsid w:val="00367708"/>
    <w:rsid w:val="00367B96"/>
    <w:rsid w:val="00373B4F"/>
    <w:rsid w:val="00375B5E"/>
    <w:rsid w:val="0037694D"/>
    <w:rsid w:val="0037696F"/>
    <w:rsid w:val="003769C7"/>
    <w:rsid w:val="00377556"/>
    <w:rsid w:val="003779E0"/>
    <w:rsid w:val="0038008F"/>
    <w:rsid w:val="0038033A"/>
    <w:rsid w:val="00380C58"/>
    <w:rsid w:val="00380F77"/>
    <w:rsid w:val="00381350"/>
    <w:rsid w:val="0038213B"/>
    <w:rsid w:val="00382A9D"/>
    <w:rsid w:val="003836F7"/>
    <w:rsid w:val="00384AB2"/>
    <w:rsid w:val="003854AB"/>
    <w:rsid w:val="00385B5F"/>
    <w:rsid w:val="00392372"/>
    <w:rsid w:val="00392564"/>
    <w:rsid w:val="003929DD"/>
    <w:rsid w:val="00394076"/>
    <w:rsid w:val="003946EC"/>
    <w:rsid w:val="003950F9"/>
    <w:rsid w:val="003955B3"/>
    <w:rsid w:val="00396422"/>
    <w:rsid w:val="003A046D"/>
    <w:rsid w:val="003A0783"/>
    <w:rsid w:val="003A10D3"/>
    <w:rsid w:val="003A1137"/>
    <w:rsid w:val="003A1DD5"/>
    <w:rsid w:val="003A2E2A"/>
    <w:rsid w:val="003A3C92"/>
    <w:rsid w:val="003A4A6F"/>
    <w:rsid w:val="003A4CDC"/>
    <w:rsid w:val="003A797E"/>
    <w:rsid w:val="003B1871"/>
    <w:rsid w:val="003B1B8B"/>
    <w:rsid w:val="003B326B"/>
    <w:rsid w:val="003B429A"/>
    <w:rsid w:val="003B5733"/>
    <w:rsid w:val="003B5AAE"/>
    <w:rsid w:val="003B5C06"/>
    <w:rsid w:val="003B6AA0"/>
    <w:rsid w:val="003B752C"/>
    <w:rsid w:val="003B7938"/>
    <w:rsid w:val="003C08A5"/>
    <w:rsid w:val="003C0EFE"/>
    <w:rsid w:val="003C1B0D"/>
    <w:rsid w:val="003C3D9B"/>
    <w:rsid w:val="003C42CF"/>
    <w:rsid w:val="003C52DC"/>
    <w:rsid w:val="003C71A5"/>
    <w:rsid w:val="003C7710"/>
    <w:rsid w:val="003C7E3E"/>
    <w:rsid w:val="003D06E6"/>
    <w:rsid w:val="003D20AF"/>
    <w:rsid w:val="003D28AE"/>
    <w:rsid w:val="003D3282"/>
    <w:rsid w:val="003D41CD"/>
    <w:rsid w:val="003D429E"/>
    <w:rsid w:val="003D51A5"/>
    <w:rsid w:val="003D5331"/>
    <w:rsid w:val="003D54AD"/>
    <w:rsid w:val="003D708E"/>
    <w:rsid w:val="003E0A22"/>
    <w:rsid w:val="003E1EAF"/>
    <w:rsid w:val="003E3D8E"/>
    <w:rsid w:val="003E3E46"/>
    <w:rsid w:val="003E4C68"/>
    <w:rsid w:val="003E6D5F"/>
    <w:rsid w:val="003E6FC9"/>
    <w:rsid w:val="003F0189"/>
    <w:rsid w:val="003F1BDC"/>
    <w:rsid w:val="003F2926"/>
    <w:rsid w:val="003F2A12"/>
    <w:rsid w:val="003F4C35"/>
    <w:rsid w:val="003F56F2"/>
    <w:rsid w:val="003F70F7"/>
    <w:rsid w:val="003F7436"/>
    <w:rsid w:val="0040059C"/>
    <w:rsid w:val="004007E3"/>
    <w:rsid w:val="00400C5B"/>
    <w:rsid w:val="00400D4D"/>
    <w:rsid w:val="00402A1E"/>
    <w:rsid w:val="00403848"/>
    <w:rsid w:val="0040384E"/>
    <w:rsid w:val="004038BD"/>
    <w:rsid w:val="00404399"/>
    <w:rsid w:val="00404528"/>
    <w:rsid w:val="00404ADC"/>
    <w:rsid w:val="004059BA"/>
    <w:rsid w:val="00405C3C"/>
    <w:rsid w:val="0040648C"/>
    <w:rsid w:val="00406928"/>
    <w:rsid w:val="00406BD8"/>
    <w:rsid w:val="004070D2"/>
    <w:rsid w:val="00410435"/>
    <w:rsid w:val="00410D4B"/>
    <w:rsid w:val="00410FEA"/>
    <w:rsid w:val="00411104"/>
    <w:rsid w:val="00412140"/>
    <w:rsid w:val="00412358"/>
    <w:rsid w:val="004138E6"/>
    <w:rsid w:val="00414885"/>
    <w:rsid w:val="0041517E"/>
    <w:rsid w:val="00415D8B"/>
    <w:rsid w:val="00416280"/>
    <w:rsid w:val="00416B9F"/>
    <w:rsid w:val="0041762D"/>
    <w:rsid w:val="00417CA1"/>
    <w:rsid w:val="0042103E"/>
    <w:rsid w:val="00421D22"/>
    <w:rsid w:val="00422095"/>
    <w:rsid w:val="00423054"/>
    <w:rsid w:val="004256E9"/>
    <w:rsid w:val="00425FC5"/>
    <w:rsid w:val="00432309"/>
    <w:rsid w:val="00432A28"/>
    <w:rsid w:val="00433033"/>
    <w:rsid w:val="004343B3"/>
    <w:rsid w:val="004346D6"/>
    <w:rsid w:val="004348F0"/>
    <w:rsid w:val="00435286"/>
    <w:rsid w:val="00436418"/>
    <w:rsid w:val="00437DC1"/>
    <w:rsid w:val="0044104E"/>
    <w:rsid w:val="0044108D"/>
    <w:rsid w:val="00441864"/>
    <w:rsid w:val="004419A5"/>
    <w:rsid w:val="004425FD"/>
    <w:rsid w:val="00442DFE"/>
    <w:rsid w:val="00442F25"/>
    <w:rsid w:val="004435DF"/>
    <w:rsid w:val="004438FA"/>
    <w:rsid w:val="004465CA"/>
    <w:rsid w:val="00446AAF"/>
    <w:rsid w:val="00447838"/>
    <w:rsid w:val="00450038"/>
    <w:rsid w:val="00450239"/>
    <w:rsid w:val="00450840"/>
    <w:rsid w:val="00450E38"/>
    <w:rsid w:val="00452188"/>
    <w:rsid w:val="004521EC"/>
    <w:rsid w:val="00453A75"/>
    <w:rsid w:val="0045450B"/>
    <w:rsid w:val="004546E4"/>
    <w:rsid w:val="00455C8F"/>
    <w:rsid w:val="00455EDD"/>
    <w:rsid w:val="004563B5"/>
    <w:rsid w:val="00456E8B"/>
    <w:rsid w:val="004574EC"/>
    <w:rsid w:val="00460052"/>
    <w:rsid w:val="00461AF8"/>
    <w:rsid w:val="00462400"/>
    <w:rsid w:val="0046265A"/>
    <w:rsid w:val="00463277"/>
    <w:rsid w:val="004641B2"/>
    <w:rsid w:val="0046540E"/>
    <w:rsid w:val="00465A6D"/>
    <w:rsid w:val="00465D73"/>
    <w:rsid w:val="00466C53"/>
    <w:rsid w:val="0047015C"/>
    <w:rsid w:val="00470697"/>
    <w:rsid w:val="00471E7F"/>
    <w:rsid w:val="004726F1"/>
    <w:rsid w:val="0047382B"/>
    <w:rsid w:val="00474A08"/>
    <w:rsid w:val="00475CE4"/>
    <w:rsid w:val="00477D62"/>
    <w:rsid w:val="004806E1"/>
    <w:rsid w:val="00480BDE"/>
    <w:rsid w:val="00480C7A"/>
    <w:rsid w:val="00482B86"/>
    <w:rsid w:val="00483AFE"/>
    <w:rsid w:val="00483E95"/>
    <w:rsid w:val="0048436D"/>
    <w:rsid w:val="004860A4"/>
    <w:rsid w:val="0048701E"/>
    <w:rsid w:val="00487907"/>
    <w:rsid w:val="00490157"/>
    <w:rsid w:val="0049074E"/>
    <w:rsid w:val="004938B4"/>
    <w:rsid w:val="00493BC2"/>
    <w:rsid w:val="00494C5D"/>
    <w:rsid w:val="004954CF"/>
    <w:rsid w:val="00496610"/>
    <w:rsid w:val="004977E5"/>
    <w:rsid w:val="00497C68"/>
    <w:rsid w:val="004A0652"/>
    <w:rsid w:val="004A0693"/>
    <w:rsid w:val="004A0AF2"/>
    <w:rsid w:val="004A16C2"/>
    <w:rsid w:val="004A1CC0"/>
    <w:rsid w:val="004A3296"/>
    <w:rsid w:val="004A3749"/>
    <w:rsid w:val="004A4C81"/>
    <w:rsid w:val="004A5FE8"/>
    <w:rsid w:val="004A766A"/>
    <w:rsid w:val="004A7D50"/>
    <w:rsid w:val="004B02C4"/>
    <w:rsid w:val="004B1012"/>
    <w:rsid w:val="004B1E27"/>
    <w:rsid w:val="004B24C5"/>
    <w:rsid w:val="004B40D9"/>
    <w:rsid w:val="004B4B04"/>
    <w:rsid w:val="004B7602"/>
    <w:rsid w:val="004B7C65"/>
    <w:rsid w:val="004B7D70"/>
    <w:rsid w:val="004B7E73"/>
    <w:rsid w:val="004C0466"/>
    <w:rsid w:val="004C09AF"/>
    <w:rsid w:val="004C1F04"/>
    <w:rsid w:val="004C2491"/>
    <w:rsid w:val="004C315F"/>
    <w:rsid w:val="004C3B2E"/>
    <w:rsid w:val="004C4433"/>
    <w:rsid w:val="004C5873"/>
    <w:rsid w:val="004C5B61"/>
    <w:rsid w:val="004C5FE6"/>
    <w:rsid w:val="004C7A29"/>
    <w:rsid w:val="004D01E2"/>
    <w:rsid w:val="004D03AF"/>
    <w:rsid w:val="004D0D77"/>
    <w:rsid w:val="004D10AA"/>
    <w:rsid w:val="004D2632"/>
    <w:rsid w:val="004D3CB2"/>
    <w:rsid w:val="004D59B5"/>
    <w:rsid w:val="004D69DD"/>
    <w:rsid w:val="004D73E5"/>
    <w:rsid w:val="004E0593"/>
    <w:rsid w:val="004E0740"/>
    <w:rsid w:val="004E0B72"/>
    <w:rsid w:val="004E35A7"/>
    <w:rsid w:val="004E41EF"/>
    <w:rsid w:val="004E42F0"/>
    <w:rsid w:val="004E558B"/>
    <w:rsid w:val="004E623E"/>
    <w:rsid w:val="004F0878"/>
    <w:rsid w:val="004F0B10"/>
    <w:rsid w:val="004F261E"/>
    <w:rsid w:val="004F263E"/>
    <w:rsid w:val="004F28E6"/>
    <w:rsid w:val="004F3702"/>
    <w:rsid w:val="004F417E"/>
    <w:rsid w:val="004F4C9D"/>
    <w:rsid w:val="004F5881"/>
    <w:rsid w:val="004F78E9"/>
    <w:rsid w:val="00503844"/>
    <w:rsid w:val="00503A1D"/>
    <w:rsid w:val="00505891"/>
    <w:rsid w:val="00505A11"/>
    <w:rsid w:val="00506B59"/>
    <w:rsid w:val="0050706C"/>
    <w:rsid w:val="0050770A"/>
    <w:rsid w:val="00507D4C"/>
    <w:rsid w:val="00510814"/>
    <w:rsid w:val="00510B83"/>
    <w:rsid w:val="0051141E"/>
    <w:rsid w:val="00511B4C"/>
    <w:rsid w:val="005137DE"/>
    <w:rsid w:val="00514109"/>
    <w:rsid w:val="00516747"/>
    <w:rsid w:val="00520519"/>
    <w:rsid w:val="00520E37"/>
    <w:rsid w:val="00520F1E"/>
    <w:rsid w:val="0052254D"/>
    <w:rsid w:val="005228B8"/>
    <w:rsid w:val="005236F7"/>
    <w:rsid w:val="00524384"/>
    <w:rsid w:val="00524531"/>
    <w:rsid w:val="00524862"/>
    <w:rsid w:val="0052509C"/>
    <w:rsid w:val="00530A80"/>
    <w:rsid w:val="00531214"/>
    <w:rsid w:val="00534558"/>
    <w:rsid w:val="00535AE8"/>
    <w:rsid w:val="00535CEA"/>
    <w:rsid w:val="005360DD"/>
    <w:rsid w:val="00536994"/>
    <w:rsid w:val="00537FB3"/>
    <w:rsid w:val="005414DA"/>
    <w:rsid w:val="00542596"/>
    <w:rsid w:val="005428AF"/>
    <w:rsid w:val="00544D91"/>
    <w:rsid w:val="00544EFD"/>
    <w:rsid w:val="005454EC"/>
    <w:rsid w:val="005478F4"/>
    <w:rsid w:val="00547AE6"/>
    <w:rsid w:val="00551B85"/>
    <w:rsid w:val="0055267F"/>
    <w:rsid w:val="00552D1C"/>
    <w:rsid w:val="00553010"/>
    <w:rsid w:val="00553472"/>
    <w:rsid w:val="0055347D"/>
    <w:rsid w:val="0055372B"/>
    <w:rsid w:val="00554C90"/>
    <w:rsid w:val="00555705"/>
    <w:rsid w:val="005570A4"/>
    <w:rsid w:val="0056000D"/>
    <w:rsid w:val="00561DDC"/>
    <w:rsid w:val="00561E91"/>
    <w:rsid w:val="005627BE"/>
    <w:rsid w:val="005628A2"/>
    <w:rsid w:val="00562C36"/>
    <w:rsid w:val="00562DFA"/>
    <w:rsid w:val="005632D1"/>
    <w:rsid w:val="005633D2"/>
    <w:rsid w:val="00563609"/>
    <w:rsid w:val="005644B1"/>
    <w:rsid w:val="00564AF1"/>
    <w:rsid w:val="005659D4"/>
    <w:rsid w:val="005661C8"/>
    <w:rsid w:val="005668AE"/>
    <w:rsid w:val="00567009"/>
    <w:rsid w:val="005700DB"/>
    <w:rsid w:val="00570AA9"/>
    <w:rsid w:val="00570B39"/>
    <w:rsid w:val="00570C99"/>
    <w:rsid w:val="00571AAD"/>
    <w:rsid w:val="00571EAB"/>
    <w:rsid w:val="00572B9E"/>
    <w:rsid w:val="00573518"/>
    <w:rsid w:val="00573529"/>
    <w:rsid w:val="005737E9"/>
    <w:rsid w:val="00574287"/>
    <w:rsid w:val="0057523A"/>
    <w:rsid w:val="005800CD"/>
    <w:rsid w:val="00582B60"/>
    <w:rsid w:val="0058390B"/>
    <w:rsid w:val="005861D4"/>
    <w:rsid w:val="0058664A"/>
    <w:rsid w:val="005869A1"/>
    <w:rsid w:val="00587A84"/>
    <w:rsid w:val="00591FCE"/>
    <w:rsid w:val="00594876"/>
    <w:rsid w:val="00594D4F"/>
    <w:rsid w:val="00595141"/>
    <w:rsid w:val="0059630D"/>
    <w:rsid w:val="00596311"/>
    <w:rsid w:val="00596893"/>
    <w:rsid w:val="005970F9"/>
    <w:rsid w:val="005974CD"/>
    <w:rsid w:val="0059797B"/>
    <w:rsid w:val="005A0E0F"/>
    <w:rsid w:val="005A2566"/>
    <w:rsid w:val="005A2ADD"/>
    <w:rsid w:val="005A3234"/>
    <w:rsid w:val="005A3A30"/>
    <w:rsid w:val="005A3BE1"/>
    <w:rsid w:val="005A69E4"/>
    <w:rsid w:val="005A6E4D"/>
    <w:rsid w:val="005B0B5E"/>
    <w:rsid w:val="005B176D"/>
    <w:rsid w:val="005B2536"/>
    <w:rsid w:val="005B25AF"/>
    <w:rsid w:val="005B2673"/>
    <w:rsid w:val="005B4BF3"/>
    <w:rsid w:val="005B5B97"/>
    <w:rsid w:val="005B6E0E"/>
    <w:rsid w:val="005B7998"/>
    <w:rsid w:val="005B7FDD"/>
    <w:rsid w:val="005C0346"/>
    <w:rsid w:val="005C16A0"/>
    <w:rsid w:val="005C1925"/>
    <w:rsid w:val="005C25D5"/>
    <w:rsid w:val="005C2EC6"/>
    <w:rsid w:val="005C5F81"/>
    <w:rsid w:val="005C6197"/>
    <w:rsid w:val="005C6E53"/>
    <w:rsid w:val="005C6ECC"/>
    <w:rsid w:val="005C7AB1"/>
    <w:rsid w:val="005D032E"/>
    <w:rsid w:val="005D0331"/>
    <w:rsid w:val="005D0C51"/>
    <w:rsid w:val="005D160B"/>
    <w:rsid w:val="005D1FC6"/>
    <w:rsid w:val="005D2E8C"/>
    <w:rsid w:val="005D3EA4"/>
    <w:rsid w:val="005D5AF6"/>
    <w:rsid w:val="005D6424"/>
    <w:rsid w:val="005E08F2"/>
    <w:rsid w:val="005E146A"/>
    <w:rsid w:val="005E2106"/>
    <w:rsid w:val="005E2460"/>
    <w:rsid w:val="005E2815"/>
    <w:rsid w:val="005E3034"/>
    <w:rsid w:val="005E3B2E"/>
    <w:rsid w:val="005E3C65"/>
    <w:rsid w:val="005E3E42"/>
    <w:rsid w:val="005E3F8B"/>
    <w:rsid w:val="005E446F"/>
    <w:rsid w:val="005E58A5"/>
    <w:rsid w:val="005E70C2"/>
    <w:rsid w:val="005F018B"/>
    <w:rsid w:val="005F07CE"/>
    <w:rsid w:val="005F11E9"/>
    <w:rsid w:val="005F1607"/>
    <w:rsid w:val="005F16AA"/>
    <w:rsid w:val="005F7794"/>
    <w:rsid w:val="00600FA1"/>
    <w:rsid w:val="006028C4"/>
    <w:rsid w:val="00603F80"/>
    <w:rsid w:val="006050E2"/>
    <w:rsid w:val="0060612D"/>
    <w:rsid w:val="00606BE8"/>
    <w:rsid w:val="00606D96"/>
    <w:rsid w:val="00606DFC"/>
    <w:rsid w:val="00606ED7"/>
    <w:rsid w:val="00606FC1"/>
    <w:rsid w:val="00607B15"/>
    <w:rsid w:val="00610381"/>
    <w:rsid w:val="00610A70"/>
    <w:rsid w:val="0061276C"/>
    <w:rsid w:val="00613D97"/>
    <w:rsid w:val="006170EB"/>
    <w:rsid w:val="00617CBF"/>
    <w:rsid w:val="00620DB1"/>
    <w:rsid w:val="00620DC8"/>
    <w:rsid w:val="00621F91"/>
    <w:rsid w:val="00623950"/>
    <w:rsid w:val="00623B12"/>
    <w:rsid w:val="00623EBB"/>
    <w:rsid w:val="006245CA"/>
    <w:rsid w:val="00624DFB"/>
    <w:rsid w:val="00626A34"/>
    <w:rsid w:val="00627214"/>
    <w:rsid w:val="006304C7"/>
    <w:rsid w:val="00632311"/>
    <w:rsid w:val="00632677"/>
    <w:rsid w:val="00633B33"/>
    <w:rsid w:val="006340DF"/>
    <w:rsid w:val="006344C3"/>
    <w:rsid w:val="006357F1"/>
    <w:rsid w:val="00635CCF"/>
    <w:rsid w:val="00635F94"/>
    <w:rsid w:val="00640F80"/>
    <w:rsid w:val="006415CB"/>
    <w:rsid w:val="00641D31"/>
    <w:rsid w:val="0064358E"/>
    <w:rsid w:val="006446F3"/>
    <w:rsid w:val="0064516F"/>
    <w:rsid w:val="00646584"/>
    <w:rsid w:val="00646809"/>
    <w:rsid w:val="006476D4"/>
    <w:rsid w:val="00650CCD"/>
    <w:rsid w:val="00652397"/>
    <w:rsid w:val="00652A42"/>
    <w:rsid w:val="00655490"/>
    <w:rsid w:val="00657D3E"/>
    <w:rsid w:val="00657E4D"/>
    <w:rsid w:val="00660DAC"/>
    <w:rsid w:val="00661604"/>
    <w:rsid w:val="00661E4A"/>
    <w:rsid w:val="00662F50"/>
    <w:rsid w:val="00663775"/>
    <w:rsid w:val="00663B5E"/>
    <w:rsid w:val="00663FE2"/>
    <w:rsid w:val="00664768"/>
    <w:rsid w:val="00664BD4"/>
    <w:rsid w:val="006650EF"/>
    <w:rsid w:val="0066525F"/>
    <w:rsid w:val="006656F3"/>
    <w:rsid w:val="006657FB"/>
    <w:rsid w:val="00665BD6"/>
    <w:rsid w:val="006673A9"/>
    <w:rsid w:val="0067238C"/>
    <w:rsid w:val="00673894"/>
    <w:rsid w:val="006742E0"/>
    <w:rsid w:val="00674C02"/>
    <w:rsid w:val="00676D42"/>
    <w:rsid w:val="00680F21"/>
    <w:rsid w:val="006818CB"/>
    <w:rsid w:val="006819C0"/>
    <w:rsid w:val="0068249B"/>
    <w:rsid w:val="006841F4"/>
    <w:rsid w:val="006842FF"/>
    <w:rsid w:val="00684846"/>
    <w:rsid w:val="006848AB"/>
    <w:rsid w:val="00684FAE"/>
    <w:rsid w:val="00685194"/>
    <w:rsid w:val="00687829"/>
    <w:rsid w:val="00687B54"/>
    <w:rsid w:val="00690E62"/>
    <w:rsid w:val="00691D03"/>
    <w:rsid w:val="00692BD3"/>
    <w:rsid w:val="00692E57"/>
    <w:rsid w:val="00694ED0"/>
    <w:rsid w:val="00695761"/>
    <w:rsid w:val="00695B02"/>
    <w:rsid w:val="00696937"/>
    <w:rsid w:val="0069728F"/>
    <w:rsid w:val="006A011A"/>
    <w:rsid w:val="006A0244"/>
    <w:rsid w:val="006A112C"/>
    <w:rsid w:val="006A21BB"/>
    <w:rsid w:val="006A2923"/>
    <w:rsid w:val="006A3160"/>
    <w:rsid w:val="006A36F2"/>
    <w:rsid w:val="006A3CC0"/>
    <w:rsid w:val="006A3F4F"/>
    <w:rsid w:val="006A4A0B"/>
    <w:rsid w:val="006A4C35"/>
    <w:rsid w:val="006A58A3"/>
    <w:rsid w:val="006A61F5"/>
    <w:rsid w:val="006A699F"/>
    <w:rsid w:val="006A70C0"/>
    <w:rsid w:val="006A773D"/>
    <w:rsid w:val="006B02C1"/>
    <w:rsid w:val="006B0F21"/>
    <w:rsid w:val="006B1B51"/>
    <w:rsid w:val="006B2636"/>
    <w:rsid w:val="006B2B5A"/>
    <w:rsid w:val="006B2FDD"/>
    <w:rsid w:val="006B38CA"/>
    <w:rsid w:val="006B4002"/>
    <w:rsid w:val="006B4937"/>
    <w:rsid w:val="006B51D0"/>
    <w:rsid w:val="006C1783"/>
    <w:rsid w:val="006C1CD1"/>
    <w:rsid w:val="006C1EC2"/>
    <w:rsid w:val="006C1EE6"/>
    <w:rsid w:val="006C21B8"/>
    <w:rsid w:val="006C2A0E"/>
    <w:rsid w:val="006C2FAD"/>
    <w:rsid w:val="006C5E97"/>
    <w:rsid w:val="006C6200"/>
    <w:rsid w:val="006C69AC"/>
    <w:rsid w:val="006C72C4"/>
    <w:rsid w:val="006D0491"/>
    <w:rsid w:val="006D0650"/>
    <w:rsid w:val="006D1BE3"/>
    <w:rsid w:val="006D22E1"/>
    <w:rsid w:val="006D3D99"/>
    <w:rsid w:val="006D445E"/>
    <w:rsid w:val="006D47A3"/>
    <w:rsid w:val="006D690B"/>
    <w:rsid w:val="006D709A"/>
    <w:rsid w:val="006D70E7"/>
    <w:rsid w:val="006D7FC4"/>
    <w:rsid w:val="006E1B71"/>
    <w:rsid w:val="006E205E"/>
    <w:rsid w:val="006E2235"/>
    <w:rsid w:val="006E2523"/>
    <w:rsid w:val="006E32DA"/>
    <w:rsid w:val="006E35E8"/>
    <w:rsid w:val="006E3FB3"/>
    <w:rsid w:val="006E5264"/>
    <w:rsid w:val="006E6111"/>
    <w:rsid w:val="006F057B"/>
    <w:rsid w:val="006F0B66"/>
    <w:rsid w:val="006F2D7B"/>
    <w:rsid w:val="006F5C81"/>
    <w:rsid w:val="006F62BF"/>
    <w:rsid w:val="006F70BE"/>
    <w:rsid w:val="006F771E"/>
    <w:rsid w:val="007006DB"/>
    <w:rsid w:val="00706579"/>
    <w:rsid w:val="0070673A"/>
    <w:rsid w:val="00706D9E"/>
    <w:rsid w:val="0070717F"/>
    <w:rsid w:val="007103FF"/>
    <w:rsid w:val="00710980"/>
    <w:rsid w:val="007115C7"/>
    <w:rsid w:val="0071186F"/>
    <w:rsid w:val="00711E1A"/>
    <w:rsid w:val="00713A51"/>
    <w:rsid w:val="00713FDF"/>
    <w:rsid w:val="007141F6"/>
    <w:rsid w:val="00715364"/>
    <w:rsid w:val="00716535"/>
    <w:rsid w:val="007167DF"/>
    <w:rsid w:val="00716B1D"/>
    <w:rsid w:val="00716C29"/>
    <w:rsid w:val="00717D4B"/>
    <w:rsid w:val="007215FA"/>
    <w:rsid w:val="00721660"/>
    <w:rsid w:val="00721C39"/>
    <w:rsid w:val="00722C67"/>
    <w:rsid w:val="00723595"/>
    <w:rsid w:val="00723652"/>
    <w:rsid w:val="007239D0"/>
    <w:rsid w:val="00724332"/>
    <w:rsid w:val="007261FA"/>
    <w:rsid w:val="00726AB8"/>
    <w:rsid w:val="00726D14"/>
    <w:rsid w:val="00727CE0"/>
    <w:rsid w:val="00730A5F"/>
    <w:rsid w:val="00731184"/>
    <w:rsid w:val="00731A59"/>
    <w:rsid w:val="00733F9A"/>
    <w:rsid w:val="00734043"/>
    <w:rsid w:val="00734EFF"/>
    <w:rsid w:val="00735084"/>
    <w:rsid w:val="00735194"/>
    <w:rsid w:val="0073539F"/>
    <w:rsid w:val="00737873"/>
    <w:rsid w:val="0074002B"/>
    <w:rsid w:val="00741AF4"/>
    <w:rsid w:val="00742423"/>
    <w:rsid w:val="007429AF"/>
    <w:rsid w:val="007430E3"/>
    <w:rsid w:val="00743679"/>
    <w:rsid w:val="00743DD2"/>
    <w:rsid w:val="00744AAF"/>
    <w:rsid w:val="0074577D"/>
    <w:rsid w:val="00745BD8"/>
    <w:rsid w:val="007460B4"/>
    <w:rsid w:val="007461ED"/>
    <w:rsid w:val="00746316"/>
    <w:rsid w:val="00746A19"/>
    <w:rsid w:val="00746FC9"/>
    <w:rsid w:val="00747F87"/>
    <w:rsid w:val="00750082"/>
    <w:rsid w:val="0075024A"/>
    <w:rsid w:val="00750782"/>
    <w:rsid w:val="00751797"/>
    <w:rsid w:val="00751C1F"/>
    <w:rsid w:val="00751EF4"/>
    <w:rsid w:val="0075490D"/>
    <w:rsid w:val="00755627"/>
    <w:rsid w:val="007560B3"/>
    <w:rsid w:val="00757056"/>
    <w:rsid w:val="00760610"/>
    <w:rsid w:val="00760EDA"/>
    <w:rsid w:val="007625E6"/>
    <w:rsid w:val="007628A0"/>
    <w:rsid w:val="0076395D"/>
    <w:rsid w:val="007641CF"/>
    <w:rsid w:val="007655DE"/>
    <w:rsid w:val="00766DE8"/>
    <w:rsid w:val="00770178"/>
    <w:rsid w:val="00770598"/>
    <w:rsid w:val="00771DD4"/>
    <w:rsid w:val="00771FB0"/>
    <w:rsid w:val="0077432E"/>
    <w:rsid w:val="007743C0"/>
    <w:rsid w:val="00775B7B"/>
    <w:rsid w:val="00776578"/>
    <w:rsid w:val="00777852"/>
    <w:rsid w:val="00777C3A"/>
    <w:rsid w:val="007823D9"/>
    <w:rsid w:val="007840E3"/>
    <w:rsid w:val="007844EB"/>
    <w:rsid w:val="00786363"/>
    <w:rsid w:val="0079053E"/>
    <w:rsid w:val="007905D9"/>
    <w:rsid w:val="00790E5F"/>
    <w:rsid w:val="00792BBE"/>
    <w:rsid w:val="00792CC0"/>
    <w:rsid w:val="007930CE"/>
    <w:rsid w:val="007934CF"/>
    <w:rsid w:val="00793E5A"/>
    <w:rsid w:val="00794483"/>
    <w:rsid w:val="00794E6F"/>
    <w:rsid w:val="00795B27"/>
    <w:rsid w:val="00795C7A"/>
    <w:rsid w:val="007961D1"/>
    <w:rsid w:val="00796ABF"/>
    <w:rsid w:val="00797CF4"/>
    <w:rsid w:val="007A11FB"/>
    <w:rsid w:val="007A1B38"/>
    <w:rsid w:val="007A497E"/>
    <w:rsid w:val="007A4F13"/>
    <w:rsid w:val="007A6CEF"/>
    <w:rsid w:val="007A6EC6"/>
    <w:rsid w:val="007A7033"/>
    <w:rsid w:val="007B0FF0"/>
    <w:rsid w:val="007B3269"/>
    <w:rsid w:val="007B4628"/>
    <w:rsid w:val="007B6743"/>
    <w:rsid w:val="007B692F"/>
    <w:rsid w:val="007B793C"/>
    <w:rsid w:val="007B7E8B"/>
    <w:rsid w:val="007C0BC8"/>
    <w:rsid w:val="007C1C41"/>
    <w:rsid w:val="007C2E8A"/>
    <w:rsid w:val="007C30DF"/>
    <w:rsid w:val="007C38BF"/>
    <w:rsid w:val="007C3AA1"/>
    <w:rsid w:val="007C519D"/>
    <w:rsid w:val="007C649B"/>
    <w:rsid w:val="007D04AC"/>
    <w:rsid w:val="007D0619"/>
    <w:rsid w:val="007D0D57"/>
    <w:rsid w:val="007D1C0E"/>
    <w:rsid w:val="007D1C4E"/>
    <w:rsid w:val="007D35EF"/>
    <w:rsid w:val="007D44AB"/>
    <w:rsid w:val="007D65B4"/>
    <w:rsid w:val="007E0B9A"/>
    <w:rsid w:val="007E2117"/>
    <w:rsid w:val="007E3953"/>
    <w:rsid w:val="007E5215"/>
    <w:rsid w:val="007E5EA3"/>
    <w:rsid w:val="007E714D"/>
    <w:rsid w:val="007E78AB"/>
    <w:rsid w:val="007F1118"/>
    <w:rsid w:val="007F1B0D"/>
    <w:rsid w:val="007F2123"/>
    <w:rsid w:val="007F32C3"/>
    <w:rsid w:val="007F3813"/>
    <w:rsid w:val="007F4D8D"/>
    <w:rsid w:val="007F5257"/>
    <w:rsid w:val="007F6AAF"/>
    <w:rsid w:val="007F7653"/>
    <w:rsid w:val="007F7C45"/>
    <w:rsid w:val="008032CF"/>
    <w:rsid w:val="00804FBB"/>
    <w:rsid w:val="00805111"/>
    <w:rsid w:val="00805857"/>
    <w:rsid w:val="00805A20"/>
    <w:rsid w:val="008073A9"/>
    <w:rsid w:val="00807B4A"/>
    <w:rsid w:val="00807BE9"/>
    <w:rsid w:val="00807D20"/>
    <w:rsid w:val="00810280"/>
    <w:rsid w:val="008109E4"/>
    <w:rsid w:val="00811AEE"/>
    <w:rsid w:val="0081232E"/>
    <w:rsid w:val="00812F72"/>
    <w:rsid w:val="00813172"/>
    <w:rsid w:val="00816C60"/>
    <w:rsid w:val="00817D72"/>
    <w:rsid w:val="00822702"/>
    <w:rsid w:val="00824D72"/>
    <w:rsid w:val="0082744D"/>
    <w:rsid w:val="00827BD0"/>
    <w:rsid w:val="00830810"/>
    <w:rsid w:val="00830E46"/>
    <w:rsid w:val="00831B3B"/>
    <w:rsid w:val="00831EAF"/>
    <w:rsid w:val="00831FAE"/>
    <w:rsid w:val="0083203A"/>
    <w:rsid w:val="00832B42"/>
    <w:rsid w:val="008348B5"/>
    <w:rsid w:val="00834B39"/>
    <w:rsid w:val="0083547C"/>
    <w:rsid w:val="0083579F"/>
    <w:rsid w:val="0083596F"/>
    <w:rsid w:val="00835DA2"/>
    <w:rsid w:val="008371DC"/>
    <w:rsid w:val="008401A8"/>
    <w:rsid w:val="0084022E"/>
    <w:rsid w:val="0084080C"/>
    <w:rsid w:val="008411BC"/>
    <w:rsid w:val="00841521"/>
    <w:rsid w:val="00842371"/>
    <w:rsid w:val="008426CF"/>
    <w:rsid w:val="00842A36"/>
    <w:rsid w:val="008433EE"/>
    <w:rsid w:val="00844394"/>
    <w:rsid w:val="00845250"/>
    <w:rsid w:val="00845DAA"/>
    <w:rsid w:val="00846702"/>
    <w:rsid w:val="008471B8"/>
    <w:rsid w:val="0084748B"/>
    <w:rsid w:val="0085029E"/>
    <w:rsid w:val="00850FEE"/>
    <w:rsid w:val="00851A7B"/>
    <w:rsid w:val="0085286B"/>
    <w:rsid w:val="008532E1"/>
    <w:rsid w:val="008535AA"/>
    <w:rsid w:val="00853630"/>
    <w:rsid w:val="00853955"/>
    <w:rsid w:val="00854109"/>
    <w:rsid w:val="00854E22"/>
    <w:rsid w:val="008556C0"/>
    <w:rsid w:val="00857D9D"/>
    <w:rsid w:val="00857F4A"/>
    <w:rsid w:val="00861774"/>
    <w:rsid w:val="0086272C"/>
    <w:rsid w:val="008635CD"/>
    <w:rsid w:val="0086363B"/>
    <w:rsid w:val="008637F7"/>
    <w:rsid w:val="00864A3F"/>
    <w:rsid w:val="00865063"/>
    <w:rsid w:val="008679A5"/>
    <w:rsid w:val="00870239"/>
    <w:rsid w:val="0087094B"/>
    <w:rsid w:val="00870C81"/>
    <w:rsid w:val="00871054"/>
    <w:rsid w:val="008729A7"/>
    <w:rsid w:val="008737B1"/>
    <w:rsid w:val="00873DF2"/>
    <w:rsid w:val="008741CD"/>
    <w:rsid w:val="00875144"/>
    <w:rsid w:val="00875C24"/>
    <w:rsid w:val="00876814"/>
    <w:rsid w:val="00876B12"/>
    <w:rsid w:val="00877102"/>
    <w:rsid w:val="008775F4"/>
    <w:rsid w:val="00877E93"/>
    <w:rsid w:val="0088117E"/>
    <w:rsid w:val="00882D01"/>
    <w:rsid w:val="0088304B"/>
    <w:rsid w:val="00883DDA"/>
    <w:rsid w:val="0088409F"/>
    <w:rsid w:val="0088486A"/>
    <w:rsid w:val="00884E4A"/>
    <w:rsid w:val="0088594C"/>
    <w:rsid w:val="00886058"/>
    <w:rsid w:val="00887535"/>
    <w:rsid w:val="008901BA"/>
    <w:rsid w:val="00890FB4"/>
    <w:rsid w:val="00891628"/>
    <w:rsid w:val="00891766"/>
    <w:rsid w:val="008922C6"/>
    <w:rsid w:val="00893F62"/>
    <w:rsid w:val="008951AE"/>
    <w:rsid w:val="008951E1"/>
    <w:rsid w:val="00895447"/>
    <w:rsid w:val="0089579C"/>
    <w:rsid w:val="00895CCF"/>
    <w:rsid w:val="008977FB"/>
    <w:rsid w:val="008A00F2"/>
    <w:rsid w:val="008A0B4C"/>
    <w:rsid w:val="008A0C5A"/>
    <w:rsid w:val="008A16CC"/>
    <w:rsid w:val="008A1AF9"/>
    <w:rsid w:val="008A238F"/>
    <w:rsid w:val="008A2509"/>
    <w:rsid w:val="008A2638"/>
    <w:rsid w:val="008A3C08"/>
    <w:rsid w:val="008A3D59"/>
    <w:rsid w:val="008A46E9"/>
    <w:rsid w:val="008A4CCC"/>
    <w:rsid w:val="008A4F4E"/>
    <w:rsid w:val="008A5295"/>
    <w:rsid w:val="008A630A"/>
    <w:rsid w:val="008A6A78"/>
    <w:rsid w:val="008A6C5C"/>
    <w:rsid w:val="008A70D3"/>
    <w:rsid w:val="008A737F"/>
    <w:rsid w:val="008A7947"/>
    <w:rsid w:val="008A7AF7"/>
    <w:rsid w:val="008B0EF8"/>
    <w:rsid w:val="008B1125"/>
    <w:rsid w:val="008B1250"/>
    <w:rsid w:val="008B1EA5"/>
    <w:rsid w:val="008B25B5"/>
    <w:rsid w:val="008B3F6B"/>
    <w:rsid w:val="008B4032"/>
    <w:rsid w:val="008B40AA"/>
    <w:rsid w:val="008B53FB"/>
    <w:rsid w:val="008B5C64"/>
    <w:rsid w:val="008B61D6"/>
    <w:rsid w:val="008B6397"/>
    <w:rsid w:val="008B6CD2"/>
    <w:rsid w:val="008B6F9F"/>
    <w:rsid w:val="008B7110"/>
    <w:rsid w:val="008C072B"/>
    <w:rsid w:val="008C0F2E"/>
    <w:rsid w:val="008C1B15"/>
    <w:rsid w:val="008C2B82"/>
    <w:rsid w:val="008C2D4F"/>
    <w:rsid w:val="008C52D3"/>
    <w:rsid w:val="008C575A"/>
    <w:rsid w:val="008C5A39"/>
    <w:rsid w:val="008C5F44"/>
    <w:rsid w:val="008C62DA"/>
    <w:rsid w:val="008C6722"/>
    <w:rsid w:val="008C6ADB"/>
    <w:rsid w:val="008C7B0F"/>
    <w:rsid w:val="008D3914"/>
    <w:rsid w:val="008D4477"/>
    <w:rsid w:val="008D4B93"/>
    <w:rsid w:val="008D4EBC"/>
    <w:rsid w:val="008D4EEE"/>
    <w:rsid w:val="008D562C"/>
    <w:rsid w:val="008D7BC4"/>
    <w:rsid w:val="008E2612"/>
    <w:rsid w:val="008E3858"/>
    <w:rsid w:val="008E3905"/>
    <w:rsid w:val="008E64F8"/>
    <w:rsid w:val="008E66E8"/>
    <w:rsid w:val="008E7013"/>
    <w:rsid w:val="008E710D"/>
    <w:rsid w:val="008E731C"/>
    <w:rsid w:val="008E75A3"/>
    <w:rsid w:val="008E7FB6"/>
    <w:rsid w:val="008F0566"/>
    <w:rsid w:val="008F1823"/>
    <w:rsid w:val="008F2C41"/>
    <w:rsid w:val="008F3976"/>
    <w:rsid w:val="008F3980"/>
    <w:rsid w:val="008F46CE"/>
    <w:rsid w:val="008F4F1A"/>
    <w:rsid w:val="008F5BF8"/>
    <w:rsid w:val="008F6E81"/>
    <w:rsid w:val="009001A9"/>
    <w:rsid w:val="00900ACE"/>
    <w:rsid w:val="00901109"/>
    <w:rsid w:val="00901CCB"/>
    <w:rsid w:val="00901DED"/>
    <w:rsid w:val="009025BF"/>
    <w:rsid w:val="00903479"/>
    <w:rsid w:val="00903C14"/>
    <w:rsid w:val="00904C82"/>
    <w:rsid w:val="00904E74"/>
    <w:rsid w:val="0090634D"/>
    <w:rsid w:val="0090724C"/>
    <w:rsid w:val="0091050E"/>
    <w:rsid w:val="009108B3"/>
    <w:rsid w:val="009111B1"/>
    <w:rsid w:val="00911D6C"/>
    <w:rsid w:val="00913136"/>
    <w:rsid w:val="00914F3F"/>
    <w:rsid w:val="009153C4"/>
    <w:rsid w:val="00915A72"/>
    <w:rsid w:val="00915F2F"/>
    <w:rsid w:val="009206F1"/>
    <w:rsid w:val="0092216C"/>
    <w:rsid w:val="009225A4"/>
    <w:rsid w:val="009227BD"/>
    <w:rsid w:val="009231BC"/>
    <w:rsid w:val="009235C1"/>
    <w:rsid w:val="00923A80"/>
    <w:rsid w:val="00924CA6"/>
    <w:rsid w:val="009254FD"/>
    <w:rsid w:val="009273B8"/>
    <w:rsid w:val="009278D4"/>
    <w:rsid w:val="00927EEB"/>
    <w:rsid w:val="009301DC"/>
    <w:rsid w:val="00930277"/>
    <w:rsid w:val="00930AB8"/>
    <w:rsid w:val="00930D3B"/>
    <w:rsid w:val="00931257"/>
    <w:rsid w:val="009312BB"/>
    <w:rsid w:val="009315A4"/>
    <w:rsid w:val="00931F8A"/>
    <w:rsid w:val="009328F3"/>
    <w:rsid w:val="00933433"/>
    <w:rsid w:val="009339DA"/>
    <w:rsid w:val="00934425"/>
    <w:rsid w:val="00935358"/>
    <w:rsid w:val="00935CC9"/>
    <w:rsid w:val="00936DC8"/>
    <w:rsid w:val="00936FB8"/>
    <w:rsid w:val="00937568"/>
    <w:rsid w:val="00940040"/>
    <w:rsid w:val="009419A4"/>
    <w:rsid w:val="009422F7"/>
    <w:rsid w:val="00943B19"/>
    <w:rsid w:val="009471D4"/>
    <w:rsid w:val="00947BDB"/>
    <w:rsid w:val="00947D69"/>
    <w:rsid w:val="009526F9"/>
    <w:rsid w:val="0095290F"/>
    <w:rsid w:val="00954713"/>
    <w:rsid w:val="00954AF7"/>
    <w:rsid w:val="00955216"/>
    <w:rsid w:val="00956CF1"/>
    <w:rsid w:val="00956CFA"/>
    <w:rsid w:val="009575BB"/>
    <w:rsid w:val="00960746"/>
    <w:rsid w:val="00960A66"/>
    <w:rsid w:val="00961CB3"/>
    <w:rsid w:val="00962465"/>
    <w:rsid w:val="00962770"/>
    <w:rsid w:val="00962D16"/>
    <w:rsid w:val="0096532B"/>
    <w:rsid w:val="009672F6"/>
    <w:rsid w:val="00967C0A"/>
    <w:rsid w:val="00971CD3"/>
    <w:rsid w:val="00972C26"/>
    <w:rsid w:val="00972D54"/>
    <w:rsid w:val="00972ED9"/>
    <w:rsid w:val="009747DF"/>
    <w:rsid w:val="00974A4D"/>
    <w:rsid w:val="00975188"/>
    <w:rsid w:val="00975419"/>
    <w:rsid w:val="009760EC"/>
    <w:rsid w:val="00976504"/>
    <w:rsid w:val="00976D38"/>
    <w:rsid w:val="0097760A"/>
    <w:rsid w:val="00977D67"/>
    <w:rsid w:val="0098057D"/>
    <w:rsid w:val="00981F00"/>
    <w:rsid w:val="00982793"/>
    <w:rsid w:val="00982C1A"/>
    <w:rsid w:val="0098403B"/>
    <w:rsid w:val="00984F02"/>
    <w:rsid w:val="0098524A"/>
    <w:rsid w:val="00985C82"/>
    <w:rsid w:val="00985CAB"/>
    <w:rsid w:val="00985DA3"/>
    <w:rsid w:val="00986DF4"/>
    <w:rsid w:val="00991BCC"/>
    <w:rsid w:val="00992B0A"/>
    <w:rsid w:val="009938FE"/>
    <w:rsid w:val="00993DBB"/>
    <w:rsid w:val="00994402"/>
    <w:rsid w:val="00994A0F"/>
    <w:rsid w:val="009958D6"/>
    <w:rsid w:val="0099767E"/>
    <w:rsid w:val="009A0CB3"/>
    <w:rsid w:val="009A2E69"/>
    <w:rsid w:val="009A3B2E"/>
    <w:rsid w:val="009A5C1D"/>
    <w:rsid w:val="009A646C"/>
    <w:rsid w:val="009A7A6E"/>
    <w:rsid w:val="009B0527"/>
    <w:rsid w:val="009B05E3"/>
    <w:rsid w:val="009B09DB"/>
    <w:rsid w:val="009B0D8E"/>
    <w:rsid w:val="009B162F"/>
    <w:rsid w:val="009B3D70"/>
    <w:rsid w:val="009B3E02"/>
    <w:rsid w:val="009B4ED6"/>
    <w:rsid w:val="009B5164"/>
    <w:rsid w:val="009B69BD"/>
    <w:rsid w:val="009B6C06"/>
    <w:rsid w:val="009B6C17"/>
    <w:rsid w:val="009B77D4"/>
    <w:rsid w:val="009B7AE7"/>
    <w:rsid w:val="009C097B"/>
    <w:rsid w:val="009C1A7E"/>
    <w:rsid w:val="009C372F"/>
    <w:rsid w:val="009C3BE3"/>
    <w:rsid w:val="009C447B"/>
    <w:rsid w:val="009C475F"/>
    <w:rsid w:val="009C60B9"/>
    <w:rsid w:val="009C65E6"/>
    <w:rsid w:val="009C7186"/>
    <w:rsid w:val="009D05C9"/>
    <w:rsid w:val="009D1354"/>
    <w:rsid w:val="009D18AB"/>
    <w:rsid w:val="009D213A"/>
    <w:rsid w:val="009D3AAD"/>
    <w:rsid w:val="009D42CA"/>
    <w:rsid w:val="009D491C"/>
    <w:rsid w:val="009D55F1"/>
    <w:rsid w:val="009D7202"/>
    <w:rsid w:val="009E0C12"/>
    <w:rsid w:val="009E19C8"/>
    <w:rsid w:val="009E1AC2"/>
    <w:rsid w:val="009E2D62"/>
    <w:rsid w:val="009E3B43"/>
    <w:rsid w:val="009E4832"/>
    <w:rsid w:val="009E5218"/>
    <w:rsid w:val="009E54C5"/>
    <w:rsid w:val="009E5A0D"/>
    <w:rsid w:val="009F0715"/>
    <w:rsid w:val="009F16D4"/>
    <w:rsid w:val="009F1CBC"/>
    <w:rsid w:val="009F2BEA"/>
    <w:rsid w:val="009F2D50"/>
    <w:rsid w:val="009F30BD"/>
    <w:rsid w:val="009F36D7"/>
    <w:rsid w:val="009F38AA"/>
    <w:rsid w:val="009F3E4A"/>
    <w:rsid w:val="009F574D"/>
    <w:rsid w:val="009F5B9F"/>
    <w:rsid w:val="009F6109"/>
    <w:rsid w:val="009F79CB"/>
    <w:rsid w:val="009F7A49"/>
    <w:rsid w:val="00A0089B"/>
    <w:rsid w:val="00A00BF7"/>
    <w:rsid w:val="00A01E30"/>
    <w:rsid w:val="00A02B3B"/>
    <w:rsid w:val="00A05B67"/>
    <w:rsid w:val="00A0655E"/>
    <w:rsid w:val="00A07C5F"/>
    <w:rsid w:val="00A11BE0"/>
    <w:rsid w:val="00A137E4"/>
    <w:rsid w:val="00A145DF"/>
    <w:rsid w:val="00A14944"/>
    <w:rsid w:val="00A17924"/>
    <w:rsid w:val="00A22386"/>
    <w:rsid w:val="00A22822"/>
    <w:rsid w:val="00A2289D"/>
    <w:rsid w:val="00A23BBC"/>
    <w:rsid w:val="00A2469A"/>
    <w:rsid w:val="00A24B44"/>
    <w:rsid w:val="00A25AE2"/>
    <w:rsid w:val="00A26023"/>
    <w:rsid w:val="00A2666A"/>
    <w:rsid w:val="00A3213F"/>
    <w:rsid w:val="00A322DD"/>
    <w:rsid w:val="00A327F2"/>
    <w:rsid w:val="00A33A53"/>
    <w:rsid w:val="00A34A9D"/>
    <w:rsid w:val="00A3584A"/>
    <w:rsid w:val="00A36255"/>
    <w:rsid w:val="00A3701E"/>
    <w:rsid w:val="00A37C17"/>
    <w:rsid w:val="00A406EB"/>
    <w:rsid w:val="00A41280"/>
    <w:rsid w:val="00A41868"/>
    <w:rsid w:val="00A449F5"/>
    <w:rsid w:val="00A44D17"/>
    <w:rsid w:val="00A454DB"/>
    <w:rsid w:val="00A45668"/>
    <w:rsid w:val="00A46671"/>
    <w:rsid w:val="00A47BC7"/>
    <w:rsid w:val="00A51793"/>
    <w:rsid w:val="00A51D36"/>
    <w:rsid w:val="00A523D9"/>
    <w:rsid w:val="00A52B3A"/>
    <w:rsid w:val="00A530C1"/>
    <w:rsid w:val="00A53E19"/>
    <w:rsid w:val="00A54549"/>
    <w:rsid w:val="00A54F36"/>
    <w:rsid w:val="00A55654"/>
    <w:rsid w:val="00A578F3"/>
    <w:rsid w:val="00A57C2A"/>
    <w:rsid w:val="00A60E2A"/>
    <w:rsid w:val="00A61A20"/>
    <w:rsid w:val="00A623ED"/>
    <w:rsid w:val="00A63E2F"/>
    <w:rsid w:val="00A65A6F"/>
    <w:rsid w:val="00A6668E"/>
    <w:rsid w:val="00A674BE"/>
    <w:rsid w:val="00A67953"/>
    <w:rsid w:val="00A70291"/>
    <w:rsid w:val="00A703B9"/>
    <w:rsid w:val="00A70C5D"/>
    <w:rsid w:val="00A70DFF"/>
    <w:rsid w:val="00A7277F"/>
    <w:rsid w:val="00A734B5"/>
    <w:rsid w:val="00A749B8"/>
    <w:rsid w:val="00A74B4B"/>
    <w:rsid w:val="00A74D02"/>
    <w:rsid w:val="00A75868"/>
    <w:rsid w:val="00A75DBD"/>
    <w:rsid w:val="00A7605F"/>
    <w:rsid w:val="00A76ED7"/>
    <w:rsid w:val="00A773AE"/>
    <w:rsid w:val="00A81767"/>
    <w:rsid w:val="00A81C28"/>
    <w:rsid w:val="00A824C3"/>
    <w:rsid w:val="00A84ADF"/>
    <w:rsid w:val="00A861AF"/>
    <w:rsid w:val="00A863ED"/>
    <w:rsid w:val="00A8670D"/>
    <w:rsid w:val="00A86844"/>
    <w:rsid w:val="00A87097"/>
    <w:rsid w:val="00A870DA"/>
    <w:rsid w:val="00A8729E"/>
    <w:rsid w:val="00A87947"/>
    <w:rsid w:val="00A879EE"/>
    <w:rsid w:val="00A911F9"/>
    <w:rsid w:val="00A91A7F"/>
    <w:rsid w:val="00A924AD"/>
    <w:rsid w:val="00A92563"/>
    <w:rsid w:val="00A925C6"/>
    <w:rsid w:val="00A931EF"/>
    <w:rsid w:val="00A9383A"/>
    <w:rsid w:val="00A93A63"/>
    <w:rsid w:val="00A93DA8"/>
    <w:rsid w:val="00A96D1E"/>
    <w:rsid w:val="00A974C7"/>
    <w:rsid w:val="00AA07F6"/>
    <w:rsid w:val="00AA4431"/>
    <w:rsid w:val="00AA58CF"/>
    <w:rsid w:val="00AA59E7"/>
    <w:rsid w:val="00AA755C"/>
    <w:rsid w:val="00AA787D"/>
    <w:rsid w:val="00AB03A9"/>
    <w:rsid w:val="00AB0550"/>
    <w:rsid w:val="00AB2036"/>
    <w:rsid w:val="00AB2FAD"/>
    <w:rsid w:val="00AB2FB2"/>
    <w:rsid w:val="00AB394F"/>
    <w:rsid w:val="00AC17DE"/>
    <w:rsid w:val="00AC1E05"/>
    <w:rsid w:val="00AC26E4"/>
    <w:rsid w:val="00AC4AC4"/>
    <w:rsid w:val="00AC55A3"/>
    <w:rsid w:val="00AC6681"/>
    <w:rsid w:val="00AC697E"/>
    <w:rsid w:val="00AC69AA"/>
    <w:rsid w:val="00AC7862"/>
    <w:rsid w:val="00AC7A97"/>
    <w:rsid w:val="00AD01A3"/>
    <w:rsid w:val="00AD0EE6"/>
    <w:rsid w:val="00AD1CCC"/>
    <w:rsid w:val="00AD35FE"/>
    <w:rsid w:val="00AD3762"/>
    <w:rsid w:val="00AD470A"/>
    <w:rsid w:val="00AD49F4"/>
    <w:rsid w:val="00AD5112"/>
    <w:rsid w:val="00AD5699"/>
    <w:rsid w:val="00AD5726"/>
    <w:rsid w:val="00AD5890"/>
    <w:rsid w:val="00AD63D8"/>
    <w:rsid w:val="00AD73AE"/>
    <w:rsid w:val="00AD767C"/>
    <w:rsid w:val="00AE0ACE"/>
    <w:rsid w:val="00AE1DB6"/>
    <w:rsid w:val="00AE250B"/>
    <w:rsid w:val="00AE30C1"/>
    <w:rsid w:val="00AE35FE"/>
    <w:rsid w:val="00AE506B"/>
    <w:rsid w:val="00AE62CC"/>
    <w:rsid w:val="00AE6422"/>
    <w:rsid w:val="00AE65B6"/>
    <w:rsid w:val="00AE71B1"/>
    <w:rsid w:val="00AE7740"/>
    <w:rsid w:val="00AE78DF"/>
    <w:rsid w:val="00AF0136"/>
    <w:rsid w:val="00AF0305"/>
    <w:rsid w:val="00AF1326"/>
    <w:rsid w:val="00AF175C"/>
    <w:rsid w:val="00AF1A70"/>
    <w:rsid w:val="00AF1F3B"/>
    <w:rsid w:val="00AF6069"/>
    <w:rsid w:val="00AF690C"/>
    <w:rsid w:val="00AF6D17"/>
    <w:rsid w:val="00AF7867"/>
    <w:rsid w:val="00B0094C"/>
    <w:rsid w:val="00B00B8D"/>
    <w:rsid w:val="00B0235B"/>
    <w:rsid w:val="00B03AF8"/>
    <w:rsid w:val="00B06B54"/>
    <w:rsid w:val="00B06E1E"/>
    <w:rsid w:val="00B07965"/>
    <w:rsid w:val="00B07F76"/>
    <w:rsid w:val="00B11003"/>
    <w:rsid w:val="00B11C5E"/>
    <w:rsid w:val="00B126D9"/>
    <w:rsid w:val="00B14943"/>
    <w:rsid w:val="00B16DA1"/>
    <w:rsid w:val="00B229CC"/>
    <w:rsid w:val="00B22A98"/>
    <w:rsid w:val="00B23C38"/>
    <w:rsid w:val="00B23E6D"/>
    <w:rsid w:val="00B23EFD"/>
    <w:rsid w:val="00B25462"/>
    <w:rsid w:val="00B2669E"/>
    <w:rsid w:val="00B27285"/>
    <w:rsid w:val="00B27C47"/>
    <w:rsid w:val="00B27F2D"/>
    <w:rsid w:val="00B308A1"/>
    <w:rsid w:val="00B31691"/>
    <w:rsid w:val="00B32CE2"/>
    <w:rsid w:val="00B345CE"/>
    <w:rsid w:val="00B3665D"/>
    <w:rsid w:val="00B3701B"/>
    <w:rsid w:val="00B376A6"/>
    <w:rsid w:val="00B407BE"/>
    <w:rsid w:val="00B40BC2"/>
    <w:rsid w:val="00B4148E"/>
    <w:rsid w:val="00B42303"/>
    <w:rsid w:val="00B42A7C"/>
    <w:rsid w:val="00B42F10"/>
    <w:rsid w:val="00B43591"/>
    <w:rsid w:val="00B43929"/>
    <w:rsid w:val="00B44799"/>
    <w:rsid w:val="00B45EB8"/>
    <w:rsid w:val="00B471DA"/>
    <w:rsid w:val="00B50FE8"/>
    <w:rsid w:val="00B512C1"/>
    <w:rsid w:val="00B51CCB"/>
    <w:rsid w:val="00B53964"/>
    <w:rsid w:val="00B54C20"/>
    <w:rsid w:val="00B5502A"/>
    <w:rsid w:val="00B56F49"/>
    <w:rsid w:val="00B57854"/>
    <w:rsid w:val="00B57E21"/>
    <w:rsid w:val="00B603A6"/>
    <w:rsid w:val="00B61105"/>
    <w:rsid w:val="00B616D8"/>
    <w:rsid w:val="00B62068"/>
    <w:rsid w:val="00B62683"/>
    <w:rsid w:val="00B62F89"/>
    <w:rsid w:val="00B6335A"/>
    <w:rsid w:val="00B63A4D"/>
    <w:rsid w:val="00B6427D"/>
    <w:rsid w:val="00B64706"/>
    <w:rsid w:val="00B66542"/>
    <w:rsid w:val="00B669F4"/>
    <w:rsid w:val="00B67258"/>
    <w:rsid w:val="00B70AEF"/>
    <w:rsid w:val="00B70D7D"/>
    <w:rsid w:val="00B7137F"/>
    <w:rsid w:val="00B72649"/>
    <w:rsid w:val="00B73DF4"/>
    <w:rsid w:val="00B75AF5"/>
    <w:rsid w:val="00B764CF"/>
    <w:rsid w:val="00B76797"/>
    <w:rsid w:val="00B76A14"/>
    <w:rsid w:val="00B77B4E"/>
    <w:rsid w:val="00B77F80"/>
    <w:rsid w:val="00B77FBE"/>
    <w:rsid w:val="00B8056A"/>
    <w:rsid w:val="00B81331"/>
    <w:rsid w:val="00B829EC"/>
    <w:rsid w:val="00B82CDD"/>
    <w:rsid w:val="00B86F4F"/>
    <w:rsid w:val="00B87E35"/>
    <w:rsid w:val="00B902D7"/>
    <w:rsid w:val="00B90C5A"/>
    <w:rsid w:val="00B9401B"/>
    <w:rsid w:val="00B94892"/>
    <w:rsid w:val="00B95011"/>
    <w:rsid w:val="00B97163"/>
    <w:rsid w:val="00BA2614"/>
    <w:rsid w:val="00BA360C"/>
    <w:rsid w:val="00BA3C6B"/>
    <w:rsid w:val="00BA459F"/>
    <w:rsid w:val="00BA58B0"/>
    <w:rsid w:val="00BA596E"/>
    <w:rsid w:val="00BA66E6"/>
    <w:rsid w:val="00BA6B01"/>
    <w:rsid w:val="00BA758F"/>
    <w:rsid w:val="00BA7B87"/>
    <w:rsid w:val="00BB0138"/>
    <w:rsid w:val="00BB02E7"/>
    <w:rsid w:val="00BB1B02"/>
    <w:rsid w:val="00BB1DD4"/>
    <w:rsid w:val="00BB21B4"/>
    <w:rsid w:val="00BB2A0E"/>
    <w:rsid w:val="00BB33DD"/>
    <w:rsid w:val="00BB3BF2"/>
    <w:rsid w:val="00BB4286"/>
    <w:rsid w:val="00BB5CD3"/>
    <w:rsid w:val="00BB6489"/>
    <w:rsid w:val="00BB6866"/>
    <w:rsid w:val="00BB700E"/>
    <w:rsid w:val="00BB74EB"/>
    <w:rsid w:val="00BB7806"/>
    <w:rsid w:val="00BC006D"/>
    <w:rsid w:val="00BC0081"/>
    <w:rsid w:val="00BC0260"/>
    <w:rsid w:val="00BC086C"/>
    <w:rsid w:val="00BC0A43"/>
    <w:rsid w:val="00BC1DBF"/>
    <w:rsid w:val="00BC3386"/>
    <w:rsid w:val="00BC407A"/>
    <w:rsid w:val="00BC447F"/>
    <w:rsid w:val="00BC4C41"/>
    <w:rsid w:val="00BC51A5"/>
    <w:rsid w:val="00BC5284"/>
    <w:rsid w:val="00BC7251"/>
    <w:rsid w:val="00BC733E"/>
    <w:rsid w:val="00BD03B8"/>
    <w:rsid w:val="00BD1A3A"/>
    <w:rsid w:val="00BD1F5F"/>
    <w:rsid w:val="00BD2651"/>
    <w:rsid w:val="00BD271E"/>
    <w:rsid w:val="00BD4C98"/>
    <w:rsid w:val="00BD5ECE"/>
    <w:rsid w:val="00BD7021"/>
    <w:rsid w:val="00BE0261"/>
    <w:rsid w:val="00BE0FC7"/>
    <w:rsid w:val="00BE1162"/>
    <w:rsid w:val="00BE13A6"/>
    <w:rsid w:val="00BE14C5"/>
    <w:rsid w:val="00BE1E66"/>
    <w:rsid w:val="00BE21EE"/>
    <w:rsid w:val="00BE3841"/>
    <w:rsid w:val="00BE4533"/>
    <w:rsid w:val="00BE4F03"/>
    <w:rsid w:val="00BE601B"/>
    <w:rsid w:val="00BF0598"/>
    <w:rsid w:val="00BF0860"/>
    <w:rsid w:val="00BF1834"/>
    <w:rsid w:val="00BF2CD7"/>
    <w:rsid w:val="00BF30A4"/>
    <w:rsid w:val="00BF4F00"/>
    <w:rsid w:val="00BF5C7E"/>
    <w:rsid w:val="00BF721C"/>
    <w:rsid w:val="00C00578"/>
    <w:rsid w:val="00C00A66"/>
    <w:rsid w:val="00C00B62"/>
    <w:rsid w:val="00C02AF3"/>
    <w:rsid w:val="00C039AD"/>
    <w:rsid w:val="00C03AD1"/>
    <w:rsid w:val="00C04E7A"/>
    <w:rsid w:val="00C053C1"/>
    <w:rsid w:val="00C1076E"/>
    <w:rsid w:val="00C119FC"/>
    <w:rsid w:val="00C11A48"/>
    <w:rsid w:val="00C14118"/>
    <w:rsid w:val="00C14FC5"/>
    <w:rsid w:val="00C20810"/>
    <w:rsid w:val="00C20F96"/>
    <w:rsid w:val="00C214A3"/>
    <w:rsid w:val="00C220C3"/>
    <w:rsid w:val="00C2257E"/>
    <w:rsid w:val="00C225CC"/>
    <w:rsid w:val="00C22724"/>
    <w:rsid w:val="00C23202"/>
    <w:rsid w:val="00C24185"/>
    <w:rsid w:val="00C25DC4"/>
    <w:rsid w:val="00C267F9"/>
    <w:rsid w:val="00C26982"/>
    <w:rsid w:val="00C270FB"/>
    <w:rsid w:val="00C27113"/>
    <w:rsid w:val="00C3184A"/>
    <w:rsid w:val="00C3527B"/>
    <w:rsid w:val="00C36814"/>
    <w:rsid w:val="00C36D61"/>
    <w:rsid w:val="00C37975"/>
    <w:rsid w:val="00C40406"/>
    <w:rsid w:val="00C40AAE"/>
    <w:rsid w:val="00C40BCC"/>
    <w:rsid w:val="00C4108A"/>
    <w:rsid w:val="00C42722"/>
    <w:rsid w:val="00C42C32"/>
    <w:rsid w:val="00C42E7D"/>
    <w:rsid w:val="00C44032"/>
    <w:rsid w:val="00C443B8"/>
    <w:rsid w:val="00C44537"/>
    <w:rsid w:val="00C45333"/>
    <w:rsid w:val="00C462DA"/>
    <w:rsid w:val="00C47F52"/>
    <w:rsid w:val="00C519E5"/>
    <w:rsid w:val="00C51FCA"/>
    <w:rsid w:val="00C520E1"/>
    <w:rsid w:val="00C52D4A"/>
    <w:rsid w:val="00C530ED"/>
    <w:rsid w:val="00C54F7B"/>
    <w:rsid w:val="00C5540D"/>
    <w:rsid w:val="00C563C1"/>
    <w:rsid w:val="00C5685A"/>
    <w:rsid w:val="00C57A6A"/>
    <w:rsid w:val="00C62691"/>
    <w:rsid w:val="00C63531"/>
    <w:rsid w:val="00C64042"/>
    <w:rsid w:val="00C642A4"/>
    <w:rsid w:val="00C66EAD"/>
    <w:rsid w:val="00C7091D"/>
    <w:rsid w:val="00C70AB2"/>
    <w:rsid w:val="00C72147"/>
    <w:rsid w:val="00C7246A"/>
    <w:rsid w:val="00C72DA8"/>
    <w:rsid w:val="00C72F31"/>
    <w:rsid w:val="00C730AC"/>
    <w:rsid w:val="00C731CE"/>
    <w:rsid w:val="00C732FF"/>
    <w:rsid w:val="00C74DD5"/>
    <w:rsid w:val="00C74EBE"/>
    <w:rsid w:val="00C75673"/>
    <w:rsid w:val="00C75E30"/>
    <w:rsid w:val="00C75F36"/>
    <w:rsid w:val="00C76457"/>
    <w:rsid w:val="00C7673F"/>
    <w:rsid w:val="00C77BCF"/>
    <w:rsid w:val="00C80C01"/>
    <w:rsid w:val="00C80D60"/>
    <w:rsid w:val="00C82E15"/>
    <w:rsid w:val="00C838A9"/>
    <w:rsid w:val="00C83991"/>
    <w:rsid w:val="00C86F84"/>
    <w:rsid w:val="00C903B5"/>
    <w:rsid w:val="00C90C26"/>
    <w:rsid w:val="00C90DE6"/>
    <w:rsid w:val="00C92BDC"/>
    <w:rsid w:val="00C94668"/>
    <w:rsid w:val="00C9488F"/>
    <w:rsid w:val="00C9513A"/>
    <w:rsid w:val="00C955A4"/>
    <w:rsid w:val="00C959A0"/>
    <w:rsid w:val="00C96512"/>
    <w:rsid w:val="00C96642"/>
    <w:rsid w:val="00C97F60"/>
    <w:rsid w:val="00CA05B1"/>
    <w:rsid w:val="00CA1A2B"/>
    <w:rsid w:val="00CA288D"/>
    <w:rsid w:val="00CA36B5"/>
    <w:rsid w:val="00CA3DFB"/>
    <w:rsid w:val="00CA4A00"/>
    <w:rsid w:val="00CA4E32"/>
    <w:rsid w:val="00CA5CB2"/>
    <w:rsid w:val="00CA65EC"/>
    <w:rsid w:val="00CA758E"/>
    <w:rsid w:val="00CA7B4B"/>
    <w:rsid w:val="00CA7DCA"/>
    <w:rsid w:val="00CB2055"/>
    <w:rsid w:val="00CB329C"/>
    <w:rsid w:val="00CB3489"/>
    <w:rsid w:val="00CB3939"/>
    <w:rsid w:val="00CB396C"/>
    <w:rsid w:val="00CB3ABF"/>
    <w:rsid w:val="00CB3F65"/>
    <w:rsid w:val="00CB4088"/>
    <w:rsid w:val="00CB5807"/>
    <w:rsid w:val="00CB61B3"/>
    <w:rsid w:val="00CB62A4"/>
    <w:rsid w:val="00CB6B80"/>
    <w:rsid w:val="00CB73C3"/>
    <w:rsid w:val="00CB7603"/>
    <w:rsid w:val="00CC0FEB"/>
    <w:rsid w:val="00CC15CB"/>
    <w:rsid w:val="00CC1741"/>
    <w:rsid w:val="00CC1D52"/>
    <w:rsid w:val="00CC25DA"/>
    <w:rsid w:val="00CC28E8"/>
    <w:rsid w:val="00CC3626"/>
    <w:rsid w:val="00CC3934"/>
    <w:rsid w:val="00CC5FC2"/>
    <w:rsid w:val="00CD0396"/>
    <w:rsid w:val="00CD1548"/>
    <w:rsid w:val="00CD17C4"/>
    <w:rsid w:val="00CD28D1"/>
    <w:rsid w:val="00CD3243"/>
    <w:rsid w:val="00CD564E"/>
    <w:rsid w:val="00CD56CF"/>
    <w:rsid w:val="00CD66DF"/>
    <w:rsid w:val="00CD7B07"/>
    <w:rsid w:val="00CE05D6"/>
    <w:rsid w:val="00CE2493"/>
    <w:rsid w:val="00CE3996"/>
    <w:rsid w:val="00CE3CFA"/>
    <w:rsid w:val="00CE45AE"/>
    <w:rsid w:val="00CE4910"/>
    <w:rsid w:val="00CE5275"/>
    <w:rsid w:val="00CE7C32"/>
    <w:rsid w:val="00CE7F6F"/>
    <w:rsid w:val="00CF229B"/>
    <w:rsid w:val="00CF28FE"/>
    <w:rsid w:val="00CF2C63"/>
    <w:rsid w:val="00CF306E"/>
    <w:rsid w:val="00CF3273"/>
    <w:rsid w:val="00CF47FA"/>
    <w:rsid w:val="00CF59FA"/>
    <w:rsid w:val="00CF5AC7"/>
    <w:rsid w:val="00CF625E"/>
    <w:rsid w:val="00CF6B94"/>
    <w:rsid w:val="00CF7070"/>
    <w:rsid w:val="00D004ED"/>
    <w:rsid w:val="00D00FAE"/>
    <w:rsid w:val="00D02678"/>
    <w:rsid w:val="00D02811"/>
    <w:rsid w:val="00D02A8A"/>
    <w:rsid w:val="00D03F29"/>
    <w:rsid w:val="00D04AA5"/>
    <w:rsid w:val="00D065E0"/>
    <w:rsid w:val="00D06EF9"/>
    <w:rsid w:val="00D11473"/>
    <w:rsid w:val="00D11EFB"/>
    <w:rsid w:val="00D12175"/>
    <w:rsid w:val="00D12532"/>
    <w:rsid w:val="00D12AA0"/>
    <w:rsid w:val="00D1444E"/>
    <w:rsid w:val="00D152CF"/>
    <w:rsid w:val="00D15647"/>
    <w:rsid w:val="00D21F29"/>
    <w:rsid w:val="00D22D75"/>
    <w:rsid w:val="00D235CC"/>
    <w:rsid w:val="00D24714"/>
    <w:rsid w:val="00D274E6"/>
    <w:rsid w:val="00D2756F"/>
    <w:rsid w:val="00D27B44"/>
    <w:rsid w:val="00D27DA9"/>
    <w:rsid w:val="00D32D19"/>
    <w:rsid w:val="00D334A9"/>
    <w:rsid w:val="00D34095"/>
    <w:rsid w:val="00D343B5"/>
    <w:rsid w:val="00D345E9"/>
    <w:rsid w:val="00D3679B"/>
    <w:rsid w:val="00D36C6A"/>
    <w:rsid w:val="00D36CBB"/>
    <w:rsid w:val="00D37E36"/>
    <w:rsid w:val="00D424C7"/>
    <w:rsid w:val="00D42603"/>
    <w:rsid w:val="00D42687"/>
    <w:rsid w:val="00D42939"/>
    <w:rsid w:val="00D42991"/>
    <w:rsid w:val="00D42A51"/>
    <w:rsid w:val="00D43991"/>
    <w:rsid w:val="00D44475"/>
    <w:rsid w:val="00D4470D"/>
    <w:rsid w:val="00D447EE"/>
    <w:rsid w:val="00D45D16"/>
    <w:rsid w:val="00D46609"/>
    <w:rsid w:val="00D479C7"/>
    <w:rsid w:val="00D47A9C"/>
    <w:rsid w:val="00D47D4E"/>
    <w:rsid w:val="00D50420"/>
    <w:rsid w:val="00D508F8"/>
    <w:rsid w:val="00D522D7"/>
    <w:rsid w:val="00D57D96"/>
    <w:rsid w:val="00D617C4"/>
    <w:rsid w:val="00D61B32"/>
    <w:rsid w:val="00D61BF2"/>
    <w:rsid w:val="00D64DE8"/>
    <w:rsid w:val="00D6534D"/>
    <w:rsid w:val="00D657FC"/>
    <w:rsid w:val="00D67083"/>
    <w:rsid w:val="00D703B8"/>
    <w:rsid w:val="00D70589"/>
    <w:rsid w:val="00D71044"/>
    <w:rsid w:val="00D719A5"/>
    <w:rsid w:val="00D7247D"/>
    <w:rsid w:val="00D74936"/>
    <w:rsid w:val="00D75056"/>
    <w:rsid w:val="00D77EE9"/>
    <w:rsid w:val="00D802F5"/>
    <w:rsid w:val="00D80370"/>
    <w:rsid w:val="00D80BCF"/>
    <w:rsid w:val="00D823C0"/>
    <w:rsid w:val="00D82A82"/>
    <w:rsid w:val="00D85F9C"/>
    <w:rsid w:val="00D868D7"/>
    <w:rsid w:val="00D8766E"/>
    <w:rsid w:val="00D90FCE"/>
    <w:rsid w:val="00D938A7"/>
    <w:rsid w:val="00D93BF7"/>
    <w:rsid w:val="00D977F0"/>
    <w:rsid w:val="00D97F5B"/>
    <w:rsid w:val="00DA247F"/>
    <w:rsid w:val="00DA4090"/>
    <w:rsid w:val="00DA4D95"/>
    <w:rsid w:val="00DA5507"/>
    <w:rsid w:val="00DA7ACD"/>
    <w:rsid w:val="00DB1A08"/>
    <w:rsid w:val="00DB2079"/>
    <w:rsid w:val="00DB3DF7"/>
    <w:rsid w:val="00DB42C6"/>
    <w:rsid w:val="00DB5060"/>
    <w:rsid w:val="00DB5AAB"/>
    <w:rsid w:val="00DB5C54"/>
    <w:rsid w:val="00DB5FC5"/>
    <w:rsid w:val="00DB6EB5"/>
    <w:rsid w:val="00DB7773"/>
    <w:rsid w:val="00DC004F"/>
    <w:rsid w:val="00DC048A"/>
    <w:rsid w:val="00DC209C"/>
    <w:rsid w:val="00DC271F"/>
    <w:rsid w:val="00DC2819"/>
    <w:rsid w:val="00DC296F"/>
    <w:rsid w:val="00DC3DE1"/>
    <w:rsid w:val="00DC4649"/>
    <w:rsid w:val="00DC5060"/>
    <w:rsid w:val="00DC5E24"/>
    <w:rsid w:val="00DC7677"/>
    <w:rsid w:val="00DD0976"/>
    <w:rsid w:val="00DD1831"/>
    <w:rsid w:val="00DD310D"/>
    <w:rsid w:val="00DD3585"/>
    <w:rsid w:val="00DD4E21"/>
    <w:rsid w:val="00DD5BED"/>
    <w:rsid w:val="00DD67BC"/>
    <w:rsid w:val="00DD79B9"/>
    <w:rsid w:val="00DE139A"/>
    <w:rsid w:val="00DE2844"/>
    <w:rsid w:val="00DE2A83"/>
    <w:rsid w:val="00DE2A95"/>
    <w:rsid w:val="00DE6DB9"/>
    <w:rsid w:val="00DE7003"/>
    <w:rsid w:val="00DE7083"/>
    <w:rsid w:val="00DE763A"/>
    <w:rsid w:val="00DE7AF3"/>
    <w:rsid w:val="00DF0232"/>
    <w:rsid w:val="00DF22D7"/>
    <w:rsid w:val="00DF34EB"/>
    <w:rsid w:val="00DF7050"/>
    <w:rsid w:val="00DF7ED4"/>
    <w:rsid w:val="00E022B7"/>
    <w:rsid w:val="00E02D3C"/>
    <w:rsid w:val="00E0353D"/>
    <w:rsid w:val="00E0423F"/>
    <w:rsid w:val="00E04C16"/>
    <w:rsid w:val="00E054F1"/>
    <w:rsid w:val="00E056A6"/>
    <w:rsid w:val="00E061E9"/>
    <w:rsid w:val="00E119D9"/>
    <w:rsid w:val="00E13CBB"/>
    <w:rsid w:val="00E141E6"/>
    <w:rsid w:val="00E1467B"/>
    <w:rsid w:val="00E1529F"/>
    <w:rsid w:val="00E1581D"/>
    <w:rsid w:val="00E15B91"/>
    <w:rsid w:val="00E15E91"/>
    <w:rsid w:val="00E17274"/>
    <w:rsid w:val="00E17BC7"/>
    <w:rsid w:val="00E205FB"/>
    <w:rsid w:val="00E20979"/>
    <w:rsid w:val="00E20D69"/>
    <w:rsid w:val="00E20DA0"/>
    <w:rsid w:val="00E225F2"/>
    <w:rsid w:val="00E22A14"/>
    <w:rsid w:val="00E23CF1"/>
    <w:rsid w:val="00E24974"/>
    <w:rsid w:val="00E249ED"/>
    <w:rsid w:val="00E25646"/>
    <w:rsid w:val="00E25AE4"/>
    <w:rsid w:val="00E25DD0"/>
    <w:rsid w:val="00E25F2D"/>
    <w:rsid w:val="00E27E5B"/>
    <w:rsid w:val="00E3102F"/>
    <w:rsid w:val="00E31137"/>
    <w:rsid w:val="00E3242F"/>
    <w:rsid w:val="00E35F96"/>
    <w:rsid w:val="00E36D60"/>
    <w:rsid w:val="00E3705C"/>
    <w:rsid w:val="00E4198E"/>
    <w:rsid w:val="00E425DA"/>
    <w:rsid w:val="00E425E4"/>
    <w:rsid w:val="00E471BA"/>
    <w:rsid w:val="00E522F5"/>
    <w:rsid w:val="00E523EF"/>
    <w:rsid w:val="00E528FB"/>
    <w:rsid w:val="00E53C19"/>
    <w:rsid w:val="00E55044"/>
    <w:rsid w:val="00E550EC"/>
    <w:rsid w:val="00E55EB2"/>
    <w:rsid w:val="00E60028"/>
    <w:rsid w:val="00E60152"/>
    <w:rsid w:val="00E60769"/>
    <w:rsid w:val="00E61580"/>
    <w:rsid w:val="00E62A6B"/>
    <w:rsid w:val="00E62BA9"/>
    <w:rsid w:val="00E63434"/>
    <w:rsid w:val="00E63712"/>
    <w:rsid w:val="00E63A6A"/>
    <w:rsid w:val="00E64403"/>
    <w:rsid w:val="00E665F8"/>
    <w:rsid w:val="00E66EF5"/>
    <w:rsid w:val="00E67CEF"/>
    <w:rsid w:val="00E70287"/>
    <w:rsid w:val="00E72353"/>
    <w:rsid w:val="00E7333F"/>
    <w:rsid w:val="00E7403D"/>
    <w:rsid w:val="00E749E2"/>
    <w:rsid w:val="00E75A8A"/>
    <w:rsid w:val="00E76CA1"/>
    <w:rsid w:val="00E77455"/>
    <w:rsid w:val="00E77BE4"/>
    <w:rsid w:val="00E81B39"/>
    <w:rsid w:val="00E82397"/>
    <w:rsid w:val="00E8295F"/>
    <w:rsid w:val="00E82B2F"/>
    <w:rsid w:val="00E82E43"/>
    <w:rsid w:val="00E8374F"/>
    <w:rsid w:val="00E83BC5"/>
    <w:rsid w:val="00E84622"/>
    <w:rsid w:val="00E84E02"/>
    <w:rsid w:val="00E879B3"/>
    <w:rsid w:val="00E87A5F"/>
    <w:rsid w:val="00E87E0A"/>
    <w:rsid w:val="00E907E0"/>
    <w:rsid w:val="00E90BFA"/>
    <w:rsid w:val="00E916DE"/>
    <w:rsid w:val="00E92094"/>
    <w:rsid w:val="00E920D0"/>
    <w:rsid w:val="00E9258A"/>
    <w:rsid w:val="00E930B7"/>
    <w:rsid w:val="00E93718"/>
    <w:rsid w:val="00E95A1E"/>
    <w:rsid w:val="00E9628E"/>
    <w:rsid w:val="00E96AC0"/>
    <w:rsid w:val="00E96E2B"/>
    <w:rsid w:val="00EA2254"/>
    <w:rsid w:val="00EA3C36"/>
    <w:rsid w:val="00EA4636"/>
    <w:rsid w:val="00EA47AB"/>
    <w:rsid w:val="00EA56E4"/>
    <w:rsid w:val="00EA582A"/>
    <w:rsid w:val="00EA6623"/>
    <w:rsid w:val="00EA6A76"/>
    <w:rsid w:val="00EA6C53"/>
    <w:rsid w:val="00EA7526"/>
    <w:rsid w:val="00EB0584"/>
    <w:rsid w:val="00EB0C3A"/>
    <w:rsid w:val="00EB1102"/>
    <w:rsid w:val="00EB1E21"/>
    <w:rsid w:val="00EB1EC2"/>
    <w:rsid w:val="00EB2569"/>
    <w:rsid w:val="00EB281E"/>
    <w:rsid w:val="00EB2D1E"/>
    <w:rsid w:val="00EB3210"/>
    <w:rsid w:val="00EB4012"/>
    <w:rsid w:val="00EB6400"/>
    <w:rsid w:val="00EB6C3B"/>
    <w:rsid w:val="00EB709B"/>
    <w:rsid w:val="00EC083B"/>
    <w:rsid w:val="00EC0F9A"/>
    <w:rsid w:val="00EC101E"/>
    <w:rsid w:val="00EC149C"/>
    <w:rsid w:val="00EC197F"/>
    <w:rsid w:val="00EC1E7F"/>
    <w:rsid w:val="00EC2915"/>
    <w:rsid w:val="00EC4100"/>
    <w:rsid w:val="00EC4B51"/>
    <w:rsid w:val="00EC52A6"/>
    <w:rsid w:val="00ED1911"/>
    <w:rsid w:val="00ED194F"/>
    <w:rsid w:val="00ED1E8B"/>
    <w:rsid w:val="00ED215B"/>
    <w:rsid w:val="00ED27EB"/>
    <w:rsid w:val="00ED41D6"/>
    <w:rsid w:val="00ED4751"/>
    <w:rsid w:val="00ED7079"/>
    <w:rsid w:val="00ED713D"/>
    <w:rsid w:val="00EE04CE"/>
    <w:rsid w:val="00EE0762"/>
    <w:rsid w:val="00EE1BA5"/>
    <w:rsid w:val="00EE3858"/>
    <w:rsid w:val="00EE579C"/>
    <w:rsid w:val="00EE743C"/>
    <w:rsid w:val="00EE77EC"/>
    <w:rsid w:val="00EE79EE"/>
    <w:rsid w:val="00EE7CA1"/>
    <w:rsid w:val="00EF0944"/>
    <w:rsid w:val="00EF1825"/>
    <w:rsid w:val="00EF335E"/>
    <w:rsid w:val="00EF4BAA"/>
    <w:rsid w:val="00EF52CF"/>
    <w:rsid w:val="00EF5E71"/>
    <w:rsid w:val="00EF66C6"/>
    <w:rsid w:val="00EF6A6C"/>
    <w:rsid w:val="00EF71C9"/>
    <w:rsid w:val="00EF7825"/>
    <w:rsid w:val="00EF787F"/>
    <w:rsid w:val="00F0147A"/>
    <w:rsid w:val="00F0184D"/>
    <w:rsid w:val="00F0228C"/>
    <w:rsid w:val="00F0231E"/>
    <w:rsid w:val="00F02747"/>
    <w:rsid w:val="00F034CF"/>
    <w:rsid w:val="00F03ACC"/>
    <w:rsid w:val="00F0487D"/>
    <w:rsid w:val="00F053B9"/>
    <w:rsid w:val="00F05CE5"/>
    <w:rsid w:val="00F06130"/>
    <w:rsid w:val="00F06BAE"/>
    <w:rsid w:val="00F1093E"/>
    <w:rsid w:val="00F11132"/>
    <w:rsid w:val="00F11BB9"/>
    <w:rsid w:val="00F1274E"/>
    <w:rsid w:val="00F13726"/>
    <w:rsid w:val="00F13D27"/>
    <w:rsid w:val="00F1414F"/>
    <w:rsid w:val="00F15352"/>
    <w:rsid w:val="00F163AB"/>
    <w:rsid w:val="00F1745D"/>
    <w:rsid w:val="00F17B07"/>
    <w:rsid w:val="00F20B7D"/>
    <w:rsid w:val="00F20E70"/>
    <w:rsid w:val="00F21627"/>
    <w:rsid w:val="00F21799"/>
    <w:rsid w:val="00F225B7"/>
    <w:rsid w:val="00F229A4"/>
    <w:rsid w:val="00F24DE8"/>
    <w:rsid w:val="00F25180"/>
    <w:rsid w:val="00F25796"/>
    <w:rsid w:val="00F25CF7"/>
    <w:rsid w:val="00F25F72"/>
    <w:rsid w:val="00F27FA9"/>
    <w:rsid w:val="00F30A70"/>
    <w:rsid w:val="00F31A22"/>
    <w:rsid w:val="00F3239E"/>
    <w:rsid w:val="00F323DC"/>
    <w:rsid w:val="00F3272C"/>
    <w:rsid w:val="00F32B71"/>
    <w:rsid w:val="00F33531"/>
    <w:rsid w:val="00F339AB"/>
    <w:rsid w:val="00F33B08"/>
    <w:rsid w:val="00F35893"/>
    <w:rsid w:val="00F367AC"/>
    <w:rsid w:val="00F36AAD"/>
    <w:rsid w:val="00F40526"/>
    <w:rsid w:val="00F4190E"/>
    <w:rsid w:val="00F4206B"/>
    <w:rsid w:val="00F420A1"/>
    <w:rsid w:val="00F422C3"/>
    <w:rsid w:val="00F43461"/>
    <w:rsid w:val="00F444E3"/>
    <w:rsid w:val="00F4509B"/>
    <w:rsid w:val="00F451A2"/>
    <w:rsid w:val="00F45253"/>
    <w:rsid w:val="00F45DBE"/>
    <w:rsid w:val="00F468D6"/>
    <w:rsid w:val="00F5172F"/>
    <w:rsid w:val="00F51B7D"/>
    <w:rsid w:val="00F54551"/>
    <w:rsid w:val="00F54775"/>
    <w:rsid w:val="00F568A8"/>
    <w:rsid w:val="00F56C9F"/>
    <w:rsid w:val="00F56D88"/>
    <w:rsid w:val="00F57799"/>
    <w:rsid w:val="00F5795D"/>
    <w:rsid w:val="00F57AB1"/>
    <w:rsid w:val="00F614AA"/>
    <w:rsid w:val="00F6202C"/>
    <w:rsid w:val="00F6362D"/>
    <w:rsid w:val="00F6695E"/>
    <w:rsid w:val="00F66D6C"/>
    <w:rsid w:val="00F67248"/>
    <w:rsid w:val="00F675BC"/>
    <w:rsid w:val="00F714D4"/>
    <w:rsid w:val="00F72E23"/>
    <w:rsid w:val="00F739DD"/>
    <w:rsid w:val="00F73FB9"/>
    <w:rsid w:val="00F7411C"/>
    <w:rsid w:val="00F74386"/>
    <w:rsid w:val="00F7494B"/>
    <w:rsid w:val="00F75C45"/>
    <w:rsid w:val="00F75E43"/>
    <w:rsid w:val="00F76649"/>
    <w:rsid w:val="00F76D9E"/>
    <w:rsid w:val="00F771A0"/>
    <w:rsid w:val="00F806E4"/>
    <w:rsid w:val="00F815AF"/>
    <w:rsid w:val="00F817C8"/>
    <w:rsid w:val="00F82771"/>
    <w:rsid w:val="00F8314A"/>
    <w:rsid w:val="00F83C53"/>
    <w:rsid w:val="00F85A30"/>
    <w:rsid w:val="00F85AE8"/>
    <w:rsid w:val="00F869D4"/>
    <w:rsid w:val="00F87DBF"/>
    <w:rsid w:val="00F90746"/>
    <w:rsid w:val="00F90FFB"/>
    <w:rsid w:val="00F92210"/>
    <w:rsid w:val="00F94BE7"/>
    <w:rsid w:val="00F95695"/>
    <w:rsid w:val="00F95761"/>
    <w:rsid w:val="00F9598E"/>
    <w:rsid w:val="00F96FDA"/>
    <w:rsid w:val="00F97124"/>
    <w:rsid w:val="00FA06E8"/>
    <w:rsid w:val="00FA0F8B"/>
    <w:rsid w:val="00FA1039"/>
    <w:rsid w:val="00FA2762"/>
    <w:rsid w:val="00FA2EB6"/>
    <w:rsid w:val="00FA3D3D"/>
    <w:rsid w:val="00FA58DE"/>
    <w:rsid w:val="00FA6878"/>
    <w:rsid w:val="00FA7755"/>
    <w:rsid w:val="00FA789F"/>
    <w:rsid w:val="00FB11F7"/>
    <w:rsid w:val="00FB123B"/>
    <w:rsid w:val="00FB143E"/>
    <w:rsid w:val="00FB22E7"/>
    <w:rsid w:val="00FB3D01"/>
    <w:rsid w:val="00FB4393"/>
    <w:rsid w:val="00FB4FFE"/>
    <w:rsid w:val="00FB5712"/>
    <w:rsid w:val="00FB679F"/>
    <w:rsid w:val="00FB7AD2"/>
    <w:rsid w:val="00FC088C"/>
    <w:rsid w:val="00FC1352"/>
    <w:rsid w:val="00FC27A1"/>
    <w:rsid w:val="00FC2987"/>
    <w:rsid w:val="00FC30AF"/>
    <w:rsid w:val="00FC3233"/>
    <w:rsid w:val="00FC33CC"/>
    <w:rsid w:val="00FC465D"/>
    <w:rsid w:val="00FC69CD"/>
    <w:rsid w:val="00FC73D9"/>
    <w:rsid w:val="00FD1CA8"/>
    <w:rsid w:val="00FD2D61"/>
    <w:rsid w:val="00FD3F85"/>
    <w:rsid w:val="00FD40FA"/>
    <w:rsid w:val="00FD46A5"/>
    <w:rsid w:val="00FD48D0"/>
    <w:rsid w:val="00FD600F"/>
    <w:rsid w:val="00FD7584"/>
    <w:rsid w:val="00FE1B44"/>
    <w:rsid w:val="00FE26D9"/>
    <w:rsid w:val="00FE3D02"/>
    <w:rsid w:val="00FE3E27"/>
    <w:rsid w:val="00FE3F9C"/>
    <w:rsid w:val="00FE4010"/>
    <w:rsid w:val="00FE7495"/>
    <w:rsid w:val="00FE794C"/>
    <w:rsid w:val="00FE7984"/>
    <w:rsid w:val="00FF00A0"/>
    <w:rsid w:val="00FF03BE"/>
    <w:rsid w:val="00FF13C4"/>
    <w:rsid w:val="00FF1445"/>
    <w:rsid w:val="00FF1945"/>
    <w:rsid w:val="00FF1B92"/>
    <w:rsid w:val="00FF1D4E"/>
    <w:rsid w:val="00FF22EA"/>
    <w:rsid w:val="00FF2D23"/>
    <w:rsid w:val="00FF31AF"/>
    <w:rsid w:val="00FF37B1"/>
    <w:rsid w:val="00FF3932"/>
    <w:rsid w:val="00FF4126"/>
    <w:rsid w:val="00FF4242"/>
    <w:rsid w:val="00FF4360"/>
    <w:rsid w:val="00FF5C61"/>
    <w:rsid w:val="00FF6A86"/>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fillcolor="none [3215]" stroke="f">
      <v:fill color="none [3215]"/>
      <v:stroke on="f"/>
    </o:shapedefaults>
    <o:shapelayout v:ext="edit">
      <o:idmap v:ext="edit" data="1"/>
    </o:shapelayout>
  </w:shapeDefaults>
  <w:decimalSymbol w:val="."/>
  <w:listSeparator w:val=","/>
  <w14:docId w14:val="350E2F07"/>
  <w15:docId w15:val="{FB8EEF00-7CFC-4117-9F48-34645832B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1">
    <w:lsdException w:name="Normal" w:locked="0" w:uiPriority="39"/>
    <w:lsdException w:name="heading 1" w:locked="0"/>
    <w:lsdException w:name="heading 2" w:locked="0"/>
    <w:lsdException w:name="heading 3" w:locked="0"/>
    <w:lsdException w:name="heading 4" w:locked="0"/>
    <w:lsdException w:name="heading 5" w:locked="0"/>
    <w:lsdException w:name="heading 6" w:locked="0"/>
    <w:lsdException w:name="heading 7" w:locked="0" w:semiHidden="1" w:uiPriority="1" w:unhideWhenUsed="1"/>
    <w:lsdException w:name="heading 8" w:locked="0" w:semiHidden="1" w:uiPriority="1" w:unhideWhenUsed="1"/>
    <w:lsdException w:name="heading 9" w:locked="0" w:semiHidden="1" w:uiPriority="1"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49" w:unhideWhenUsed="1"/>
    <w:lsdException w:name="toc 6" w:locked="0" w:semiHidden="1" w:uiPriority="39" w:unhideWhenUsed="1"/>
    <w:lsdException w:name="toc 7" w:locked="0" w:semiHidden="1" w:uiPriority="39" w:unhideWhenUsed="1"/>
    <w:lsdException w:name="toc 8" w:locked="0" w:semiHidden="1" w:uiPriority="49" w:unhideWhenUsed="1"/>
    <w:lsdException w:name="toc 9" w:locked="0" w:semiHidden="1" w:uiPriority="39" w:unhideWhenUsed="1"/>
    <w:lsdException w:name="Normal Indent" w:locked="0" w:semiHidden="1" w:unhideWhenUsed="1"/>
    <w:lsdException w:name="footnote text" w:locked="0" w:semiHidden="1" w:uiPriority="39"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iPriority="4"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iPriority="39" w:unhideWhenUsed="1"/>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iPriority="29" w:unhideWhenUsed="1"/>
    <w:lsdException w:name="toa heading" w:locked="0" w:semiHidden="1" w:unhideWhenUsed="1"/>
    <w:lsdException w:name="List" w:semiHidden="1" w:unhideWhenUsed="1"/>
    <w:lsdException w:name="List Bullet" w:semiHidden="1" w:uiPriority="2"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iPriority="59" w:unhideWhenUsed="1"/>
    <w:lsdException w:name="Signature" w:locked="0" w:semiHidden="1" w:unhideWhenUsed="1"/>
    <w:lsdException w:name="Default Paragraph Font" w:locked="0" w:semiHidden="1" w:uiPriority="1" w:unhideWhenUsed="1"/>
    <w:lsdException w:name="Body Text" w:semiHidden="1" w:uiPriority="59" w:unhideWhenUsed="1"/>
    <w:lsdException w:name="Body Text Indent" w:semiHidden="1" w:uiPriority="5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qFormat="1"/>
    <w:lsdException w:name="Salutation" w:locked="0" w:semiHidden="1" w:unhideWhenUsed="1"/>
    <w:lsdException w:name="Date" w:locked="0" w:uiPriority="59"/>
    <w:lsdException w:name="Body Text First Indent" w:semiHidden="1" w:uiPriority="59"/>
    <w:lsdException w:name="Body Text First Indent 2" w:semiHidden="1" w:uiPriority="59" w:unhideWhenUsed="1"/>
    <w:lsdException w:name="Note Heading" w:locked="0" w:semiHidden="1" w:unhideWhenUsed="1"/>
    <w:lsdException w:name="Body Text 2" w:semiHidden="1" w:uiPriority="59" w:unhideWhenUsed="1"/>
    <w:lsdException w:name="Body Text 3" w:semiHidden="1" w:uiPriority="59" w:unhideWhenUsed="1"/>
    <w:lsdException w:name="Body Text Indent 2" w:semiHidden="1" w:uiPriority="59" w:unhideWhenUsed="1"/>
    <w:lsdException w:name="Body Text Indent 3" w:semiHidden="1" w:uiPriority="59" w:unhideWhenUsed="1"/>
    <w:lsdException w:name="Block Text" w:locked="0" w:semiHidden="1" w:uiPriority="19" w:unhideWhenUsed="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iPriority="5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PwCNormal"/>
    <w:uiPriority w:val="39"/>
    <w:rsid w:val="00AE78DF"/>
    <w:pPr>
      <w:kinsoku w:val="0"/>
      <w:overflowPunct w:val="0"/>
      <w:autoSpaceDE w:val="0"/>
      <w:autoSpaceDN w:val="0"/>
      <w:adjustRightInd w:val="0"/>
      <w:snapToGrid w:val="0"/>
    </w:pPr>
    <w:rPr>
      <w:rFonts w:asciiTheme="minorHAnsi" w:hAnsiTheme="minorHAnsi" w:cs="Arial"/>
      <w:snapToGrid w:val="0"/>
      <w:sz w:val="18"/>
      <w:lang w:eastAsia="en-US"/>
    </w:rPr>
  </w:style>
  <w:style w:type="paragraph" w:styleId="Heading1">
    <w:name w:val="heading 1"/>
    <w:basedOn w:val="Normal"/>
    <w:next w:val="PwCNormal"/>
    <w:rsid w:val="009C1A7E"/>
    <w:pPr>
      <w:framePr w:w="16840" w:h="2211" w:hRule="exact" w:hSpace="1021" w:vSpace="284" w:wrap="around" w:vAnchor="page" w:hAnchor="page" w:y="1"/>
      <w:numPr>
        <w:numId w:val="11"/>
      </w:numPr>
      <w:pBdr>
        <w:top w:val="single" w:sz="4" w:space="31" w:color="464646" w:themeColor="accent6"/>
        <w:left w:val="single" w:sz="4" w:space="31" w:color="464646" w:themeColor="accent6"/>
        <w:bottom w:val="single" w:sz="4" w:space="24" w:color="464646" w:themeColor="accent6"/>
        <w:right w:val="single" w:sz="4" w:space="31" w:color="464646" w:themeColor="accent6"/>
      </w:pBdr>
      <w:shd w:val="clear" w:color="auto" w:fill="464646" w:themeFill="accent6"/>
      <w:spacing w:after="120"/>
      <w:ind w:left="620" w:right="567"/>
      <w:outlineLvl w:val="0"/>
    </w:pPr>
    <w:rPr>
      <w:rFonts w:asciiTheme="majorHAnsi" w:hAnsiTheme="majorHAnsi"/>
      <w:bCs/>
      <w:color w:val="FFFFFF" w:themeColor="background1"/>
      <w:sz w:val="40"/>
      <w:szCs w:val="72"/>
      <w:lang w:val="en-GB"/>
    </w:rPr>
  </w:style>
  <w:style w:type="paragraph" w:styleId="Heading2">
    <w:name w:val="heading 2"/>
    <w:basedOn w:val="Heading1"/>
    <w:next w:val="PwCNormal"/>
    <w:rsid w:val="00657D3E"/>
    <w:pPr>
      <w:keepNext/>
      <w:keepLines/>
      <w:framePr w:w="0" w:hRule="auto" w:hSpace="0" w:vSpace="0" w:wrap="auto" w:vAnchor="margin" w:hAnchor="text" w:yAlign="inline"/>
      <w:numPr>
        <w:ilvl w:val="1"/>
      </w:numPr>
      <w:pBdr>
        <w:top w:val="none" w:sz="0" w:space="0" w:color="auto"/>
        <w:left w:val="none" w:sz="0" w:space="0" w:color="auto"/>
        <w:bottom w:val="none" w:sz="0" w:space="0" w:color="auto"/>
        <w:right w:val="none" w:sz="0" w:space="0" w:color="auto"/>
      </w:pBdr>
      <w:shd w:val="clear" w:color="auto" w:fill="auto"/>
      <w:spacing w:before="240"/>
      <w:ind w:left="0" w:right="0" w:firstLine="0"/>
      <w:outlineLvl w:val="1"/>
    </w:pPr>
    <w:rPr>
      <w:rFonts w:asciiTheme="minorHAnsi" w:hAnsiTheme="minorHAnsi"/>
      <w:b/>
      <w:bCs w:val="0"/>
      <w:iCs/>
      <w:color w:val="D04A02" w:themeColor="accent1"/>
      <w:sz w:val="20"/>
      <w:szCs w:val="36"/>
    </w:rPr>
  </w:style>
  <w:style w:type="paragraph" w:styleId="Heading3">
    <w:name w:val="heading 3"/>
    <w:basedOn w:val="Heading1"/>
    <w:next w:val="PwCNormal"/>
    <w:rsid w:val="00FB4FFE"/>
    <w:pPr>
      <w:keepNext/>
      <w:keepLines/>
      <w:framePr w:w="0" w:hRule="auto" w:hSpace="0" w:vSpace="0" w:wrap="auto" w:vAnchor="margin" w:hAnchor="text" w:yAlign="inline"/>
      <w:numPr>
        <w:ilvl w:val="2"/>
      </w:numPr>
      <w:pBdr>
        <w:top w:val="none" w:sz="0" w:space="0" w:color="auto"/>
        <w:left w:val="none" w:sz="0" w:space="0" w:color="auto"/>
        <w:bottom w:val="none" w:sz="0" w:space="0" w:color="auto"/>
        <w:right w:val="none" w:sz="0" w:space="0" w:color="auto"/>
      </w:pBdr>
      <w:shd w:val="clear" w:color="auto" w:fill="auto"/>
      <w:spacing w:before="240"/>
      <w:outlineLvl w:val="2"/>
    </w:pPr>
    <w:rPr>
      <w:rFonts w:asciiTheme="minorHAnsi" w:hAnsiTheme="minorHAnsi"/>
      <w:b/>
      <w:bCs w:val="0"/>
      <w:color w:val="D04A02" w:themeColor="accent1"/>
      <w:sz w:val="20"/>
    </w:rPr>
  </w:style>
  <w:style w:type="paragraph" w:styleId="Heading4">
    <w:name w:val="heading 4"/>
    <w:basedOn w:val="Heading2"/>
    <w:next w:val="PwCNormal"/>
    <w:rsid w:val="00C03AD1"/>
    <w:pPr>
      <w:framePr w:wrap="around" w:hAnchor="text"/>
      <w:outlineLvl w:val="3"/>
    </w:pPr>
    <w:rPr>
      <w:color w:val="000000" w:themeColor="text1"/>
      <w:sz w:val="22"/>
    </w:rPr>
  </w:style>
  <w:style w:type="paragraph" w:styleId="Heading5">
    <w:name w:val="heading 5"/>
    <w:basedOn w:val="Heading2"/>
    <w:next w:val="PwCNormal"/>
    <w:rsid w:val="00C03AD1"/>
    <w:pPr>
      <w:framePr w:wrap="around" w:hAnchor="text"/>
      <w:outlineLvl w:val="4"/>
    </w:pPr>
    <w:rPr>
      <w:b w:val="0"/>
      <w:bCs/>
      <w:i/>
      <w:iCs w:val="0"/>
      <w:color w:val="000000" w:themeColor="text1"/>
      <w:szCs w:val="32"/>
    </w:rPr>
  </w:style>
  <w:style w:type="paragraph" w:styleId="Heading6">
    <w:name w:val="heading 6"/>
    <w:basedOn w:val="Heading2"/>
    <w:next w:val="PwCNormal"/>
    <w:rsid w:val="00972ED9"/>
    <w:pPr>
      <w:framePr w:wrap="around" w:hAnchor="text"/>
      <w:numPr>
        <w:ilvl w:val="0"/>
        <w:numId w:val="0"/>
      </w:numPr>
      <w:tabs>
        <w:tab w:val="num" w:pos="851"/>
      </w:tabs>
      <w:spacing w:line="300" w:lineRule="atLeast"/>
      <w:ind w:left="851" w:hanging="851"/>
      <w:outlineLvl w:val="5"/>
    </w:pPr>
    <w:rPr>
      <w:b w:val="0"/>
      <w:bCs/>
      <w:color w:val="000000" w:themeColor="text1"/>
      <w:sz w:val="24"/>
    </w:rPr>
  </w:style>
  <w:style w:type="paragraph" w:styleId="Heading7">
    <w:name w:val="heading 7"/>
    <w:basedOn w:val="Heading6"/>
    <w:next w:val="PwCNormal"/>
    <w:uiPriority w:val="1"/>
    <w:rsid w:val="00972ED9"/>
    <w:pPr>
      <w:framePr w:wrap="around"/>
      <w:numPr>
        <w:ilvl w:val="3"/>
      </w:numPr>
      <w:tabs>
        <w:tab w:val="num" w:pos="851"/>
      </w:tabs>
      <w:spacing w:line="260" w:lineRule="atLeast"/>
      <w:ind w:left="851" w:hanging="851"/>
      <w:outlineLvl w:val="6"/>
    </w:pPr>
    <w:rPr>
      <w:sz w:val="18"/>
      <w:szCs w:val="28"/>
    </w:rPr>
  </w:style>
  <w:style w:type="paragraph" w:styleId="Heading8">
    <w:name w:val="heading 8"/>
    <w:basedOn w:val="Majorheading"/>
    <w:next w:val="PwCNormal"/>
    <w:uiPriority w:val="1"/>
    <w:rsid w:val="00972ED9"/>
    <w:pPr>
      <w:numPr>
        <w:ilvl w:val="6"/>
        <w:numId w:val="14"/>
      </w:numPr>
      <w:outlineLvl w:val="7"/>
    </w:pPr>
    <w:rPr>
      <w:sz w:val="32"/>
      <w:szCs w:val="21"/>
    </w:rPr>
  </w:style>
  <w:style w:type="paragraph" w:styleId="Heading9">
    <w:name w:val="heading 9"/>
    <w:basedOn w:val="Heading8"/>
    <w:next w:val="PwCNormal"/>
    <w:uiPriority w:val="1"/>
    <w:rsid w:val="00972ED9"/>
    <w:pPr>
      <w:numPr>
        <w:ilvl w:val="0"/>
        <w:numId w:val="0"/>
      </w:numPr>
      <w:outlineLvl w:val="8"/>
    </w:pPr>
    <w:rPr>
      <w:b w:val="0"/>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2ED9"/>
    <w:pPr>
      <w:tabs>
        <w:tab w:val="right" w:pos="9865"/>
      </w:tabs>
    </w:pPr>
    <w:rPr>
      <w:rFonts w:ascii="Arial" w:hAnsi="Arial"/>
      <w:color w:val="000000" w:themeColor="text1"/>
      <w:sz w:val="19"/>
      <w:szCs w:val="18"/>
    </w:rPr>
  </w:style>
  <w:style w:type="paragraph" w:styleId="Footer">
    <w:name w:val="footer"/>
    <w:basedOn w:val="Normal"/>
    <w:link w:val="FooterChar"/>
    <w:uiPriority w:val="99"/>
    <w:rsid w:val="006B2FDD"/>
    <w:pPr>
      <w:tabs>
        <w:tab w:val="right" w:pos="9865"/>
      </w:tabs>
      <w:spacing w:line="0" w:lineRule="atLeast"/>
    </w:pPr>
    <w:rPr>
      <w:rFonts w:ascii="Arial" w:hAnsi="Arial"/>
      <w:color w:val="000000" w:themeColor="text1"/>
      <w:sz w:val="16"/>
      <w:szCs w:val="18"/>
    </w:rPr>
  </w:style>
  <w:style w:type="paragraph" w:customStyle="1" w:styleId="TOCtitle">
    <w:name w:val="TOC title"/>
    <w:next w:val="PwCNormal"/>
    <w:uiPriority w:val="49"/>
    <w:unhideWhenUsed/>
    <w:rsid w:val="004070D2"/>
    <w:pPr>
      <w:spacing w:after="360"/>
      <w:outlineLvl w:val="0"/>
    </w:pPr>
    <w:rPr>
      <w:rFonts w:asciiTheme="majorHAnsi" w:hAnsiTheme="majorHAnsi" w:cs="Arial"/>
      <w:bCs/>
      <w:iCs/>
      <w:snapToGrid w:val="0"/>
      <w:color w:val="000000" w:themeColor="text1"/>
      <w:sz w:val="60"/>
      <w:szCs w:val="36"/>
      <w:lang w:eastAsia="en-US"/>
    </w:rPr>
  </w:style>
  <w:style w:type="paragraph" w:customStyle="1" w:styleId="Covertitle">
    <w:name w:val="Cover title"/>
    <w:basedOn w:val="KeySentenceInside"/>
    <w:next w:val="Coversubtitle"/>
    <w:uiPriority w:val="19"/>
    <w:rsid w:val="00972ED9"/>
    <w:pPr>
      <w:framePr w:w="2154" w:wrap="notBeside" w:vAnchor="page" w:hAnchor="page" w:x="928" w:y="8414"/>
      <w:spacing w:before="200"/>
      <w:ind w:left="113"/>
    </w:pPr>
    <w:rPr>
      <w:rFonts w:asciiTheme="majorHAnsi" w:hAnsiTheme="majorHAnsi"/>
      <w:color w:val="auto"/>
      <w:sz w:val="19"/>
      <w:lang w:val="en-GB"/>
    </w:rPr>
  </w:style>
  <w:style w:type="paragraph" w:customStyle="1" w:styleId="Coversubtitle">
    <w:name w:val="Cover subtitle"/>
    <w:basedOn w:val="Covertitle"/>
    <w:uiPriority w:val="19"/>
    <w:rsid w:val="00972ED9"/>
    <w:pPr>
      <w:framePr w:wrap="notBeside"/>
      <w:spacing w:before="180"/>
    </w:pPr>
    <w:rPr>
      <w:bCs/>
      <w:szCs w:val="64"/>
    </w:rPr>
  </w:style>
  <w:style w:type="paragraph" w:customStyle="1" w:styleId="AppendixNumberLong">
    <w:name w:val="Appendix Number (Long)"/>
    <w:basedOn w:val="Heading3"/>
    <w:next w:val="Heading3"/>
    <w:uiPriority w:val="19"/>
    <w:rsid w:val="00972ED9"/>
    <w:pPr>
      <w:pageBreakBefore/>
      <w:numPr>
        <w:ilvl w:val="5"/>
        <w:numId w:val="14"/>
      </w:numPr>
    </w:pPr>
    <w:rPr>
      <w:sz w:val="760"/>
    </w:rPr>
  </w:style>
  <w:style w:type="paragraph" w:customStyle="1" w:styleId="ChapterNumberLong">
    <w:name w:val="Chapter Number (Long)"/>
    <w:basedOn w:val="Heading1"/>
    <w:next w:val="Heading1"/>
    <w:uiPriority w:val="19"/>
    <w:rsid w:val="00972ED9"/>
    <w:pPr>
      <w:pageBreakBefore/>
      <w:framePr w:w="5670" w:wrap="around" w:vAnchor="text" w:hAnchor="text"/>
      <w:numPr>
        <w:numId w:val="14"/>
      </w:numPr>
    </w:pPr>
    <w:rPr>
      <w:sz w:val="900"/>
    </w:rPr>
  </w:style>
  <w:style w:type="paragraph" w:customStyle="1" w:styleId="Footer-Even">
    <w:name w:val="Footer - Even"/>
    <w:basedOn w:val="Footer"/>
    <w:uiPriority w:val="39"/>
    <w:rsid w:val="00972ED9"/>
  </w:style>
  <w:style w:type="paragraph" w:customStyle="1" w:styleId="URL">
    <w:name w:val="URL"/>
    <w:basedOn w:val="Copyright"/>
    <w:next w:val="PwCNormal"/>
    <w:uiPriority w:val="49"/>
    <w:rsid w:val="00972ED9"/>
    <w:pPr>
      <w:framePr w:wrap="around" w:vAnchor="page" w:hAnchor="page" w:x="1030" w:y="12475"/>
    </w:pPr>
    <w:rPr>
      <w:color w:val="D04A02" w:themeColor="accent1"/>
      <w:sz w:val="24"/>
      <w:szCs w:val="24"/>
    </w:rPr>
  </w:style>
  <w:style w:type="paragraph" w:customStyle="1" w:styleId="Indent1">
    <w:name w:val="Indent 1"/>
    <w:basedOn w:val="Normal"/>
    <w:uiPriority w:val="49"/>
    <w:qFormat/>
    <w:rsid w:val="00972ED9"/>
    <w:pPr>
      <w:numPr>
        <w:ilvl w:val="1"/>
        <w:numId w:val="23"/>
      </w:numPr>
      <w:spacing w:before="120" w:after="240"/>
    </w:pPr>
    <w:rPr>
      <w:rFonts w:cs="Times New Roman"/>
    </w:rPr>
  </w:style>
  <w:style w:type="paragraph" w:customStyle="1" w:styleId="Indent2">
    <w:name w:val="Indent 2"/>
    <w:basedOn w:val="Indent1"/>
    <w:uiPriority w:val="49"/>
    <w:qFormat/>
    <w:rsid w:val="00972ED9"/>
    <w:pPr>
      <w:numPr>
        <w:ilvl w:val="2"/>
      </w:numPr>
    </w:pPr>
  </w:style>
  <w:style w:type="paragraph" w:customStyle="1" w:styleId="Indent3">
    <w:name w:val="Indent 3"/>
    <w:basedOn w:val="Indent2"/>
    <w:uiPriority w:val="49"/>
    <w:qFormat/>
    <w:rsid w:val="00972ED9"/>
    <w:pPr>
      <w:numPr>
        <w:ilvl w:val="3"/>
      </w:numPr>
    </w:pPr>
  </w:style>
  <w:style w:type="paragraph" w:customStyle="1" w:styleId="Indent5">
    <w:name w:val="Indent 5"/>
    <w:basedOn w:val="Indent4"/>
    <w:uiPriority w:val="49"/>
    <w:rsid w:val="00972ED9"/>
    <w:pPr>
      <w:numPr>
        <w:ilvl w:val="5"/>
      </w:numPr>
    </w:pPr>
  </w:style>
  <w:style w:type="paragraph" w:customStyle="1" w:styleId="Indent6">
    <w:name w:val="Indent 6"/>
    <w:basedOn w:val="Indent5"/>
    <w:uiPriority w:val="49"/>
    <w:rsid w:val="00972ED9"/>
    <w:pPr>
      <w:numPr>
        <w:ilvl w:val="6"/>
      </w:numPr>
    </w:pPr>
  </w:style>
  <w:style w:type="paragraph" w:customStyle="1" w:styleId="Indent7">
    <w:name w:val="Indent 7"/>
    <w:basedOn w:val="Indent6"/>
    <w:uiPriority w:val="49"/>
    <w:rsid w:val="00972ED9"/>
    <w:pPr>
      <w:numPr>
        <w:ilvl w:val="7"/>
      </w:numPr>
    </w:pPr>
  </w:style>
  <w:style w:type="numbering" w:customStyle="1" w:styleId="Indents">
    <w:name w:val="Indents"/>
    <w:rsid w:val="00972ED9"/>
    <w:pPr>
      <w:numPr>
        <w:numId w:val="15"/>
      </w:numPr>
    </w:pPr>
  </w:style>
  <w:style w:type="paragraph" w:customStyle="1" w:styleId="Copyright">
    <w:name w:val="Copyright"/>
    <w:basedOn w:val="Normal"/>
    <w:uiPriority w:val="19"/>
    <w:rsid w:val="00972ED9"/>
    <w:rPr>
      <w:rFonts w:ascii="Arial" w:hAnsi="Arial"/>
      <w:color w:val="FFFFFF" w:themeColor="background1"/>
      <w:sz w:val="16"/>
      <w:lang w:val="en-US"/>
    </w:rPr>
  </w:style>
  <w:style w:type="paragraph" w:customStyle="1" w:styleId="Header-Even">
    <w:name w:val="Header - Even"/>
    <w:basedOn w:val="Header"/>
    <w:uiPriority w:val="39"/>
    <w:rsid w:val="00972ED9"/>
  </w:style>
  <w:style w:type="paragraph" w:customStyle="1" w:styleId="PleaseNote">
    <w:name w:val="Please Note"/>
    <w:basedOn w:val="PrefaceTitle"/>
    <w:next w:val="PwCNormal"/>
    <w:uiPriority w:val="29"/>
    <w:rsid w:val="00972ED9"/>
    <w:pPr>
      <w:framePr w:wrap="around"/>
    </w:pPr>
    <w:rPr>
      <w:iCs w:val="0"/>
    </w:rPr>
  </w:style>
  <w:style w:type="paragraph" w:customStyle="1" w:styleId="Indent4">
    <w:name w:val="Indent 4"/>
    <w:basedOn w:val="Indent3"/>
    <w:uiPriority w:val="49"/>
    <w:rsid w:val="00972ED9"/>
    <w:pPr>
      <w:numPr>
        <w:ilvl w:val="4"/>
      </w:numPr>
    </w:pPr>
  </w:style>
  <w:style w:type="paragraph" w:styleId="TOC2">
    <w:name w:val="toc 2"/>
    <w:basedOn w:val="TOC1"/>
    <w:next w:val="PwCNormal"/>
    <w:uiPriority w:val="39"/>
    <w:rsid w:val="00972ED9"/>
    <w:pPr>
      <w:keepNext w:val="0"/>
      <w:keepLines w:val="0"/>
      <w:tabs>
        <w:tab w:val="clear" w:pos="567"/>
        <w:tab w:val="left" w:pos="1134"/>
      </w:tabs>
      <w:spacing w:before="40" w:line="240" w:lineRule="auto"/>
      <w:ind w:left="1134"/>
    </w:pPr>
    <w:rPr>
      <w:sz w:val="18"/>
    </w:rPr>
  </w:style>
  <w:style w:type="paragraph" w:styleId="TOC4">
    <w:name w:val="toc 4"/>
    <w:basedOn w:val="TOC2"/>
    <w:next w:val="PwCNormal"/>
    <w:uiPriority w:val="39"/>
    <w:rsid w:val="00972ED9"/>
    <w:pPr>
      <w:tabs>
        <w:tab w:val="left" w:pos="1418"/>
      </w:tabs>
      <w:ind w:left="1701" w:firstLine="0"/>
    </w:pPr>
  </w:style>
  <w:style w:type="paragraph" w:styleId="TOC7">
    <w:name w:val="toc 7"/>
    <w:basedOn w:val="TOC6"/>
    <w:next w:val="PwCNormal"/>
    <w:uiPriority w:val="39"/>
    <w:rsid w:val="00972ED9"/>
    <w:pPr>
      <w:tabs>
        <w:tab w:val="clear" w:pos="1134"/>
        <w:tab w:val="left" w:pos="1985"/>
      </w:tabs>
      <w:ind w:left="1985" w:hanging="851"/>
    </w:pPr>
  </w:style>
  <w:style w:type="paragraph" w:customStyle="1" w:styleId="KeySentenceInside">
    <w:name w:val="Key Sentence Inside"/>
    <w:basedOn w:val="KeySentence"/>
    <w:uiPriority w:val="39"/>
    <w:rsid w:val="00972ED9"/>
    <w:pPr>
      <w:framePr w:w="2296" w:wrap="notBeside" w:vAnchor="text" w:hAnchor="margin" w:x="-2521" w:y="1" w:anchorLock="1"/>
    </w:pPr>
  </w:style>
  <w:style w:type="paragraph" w:customStyle="1" w:styleId="ChapterNumberedList1">
    <w:name w:val="Chapter Numbered List 1"/>
    <w:basedOn w:val="PwCNormal"/>
    <w:uiPriority w:val="19"/>
    <w:rsid w:val="00657D3E"/>
    <w:pPr>
      <w:numPr>
        <w:ilvl w:val="5"/>
        <w:numId w:val="11"/>
      </w:numPr>
      <w:spacing w:before="60" w:after="60"/>
    </w:pPr>
  </w:style>
  <w:style w:type="paragraph" w:customStyle="1" w:styleId="ChapterNumberedList2">
    <w:name w:val="Chapter Numbered List 2"/>
    <w:basedOn w:val="ChapterNumberedList1"/>
    <w:uiPriority w:val="19"/>
    <w:rsid w:val="00C03AD1"/>
    <w:pPr>
      <w:numPr>
        <w:ilvl w:val="6"/>
      </w:numPr>
    </w:pPr>
  </w:style>
  <w:style w:type="paragraph" w:styleId="TOC6">
    <w:name w:val="toc 6"/>
    <w:basedOn w:val="TOC2"/>
    <w:next w:val="PwCNormal"/>
    <w:uiPriority w:val="39"/>
    <w:rsid w:val="00972ED9"/>
  </w:style>
  <w:style w:type="paragraph" w:customStyle="1" w:styleId="PwCNormal">
    <w:name w:val="PwC Normal"/>
    <w:basedOn w:val="Normal"/>
    <w:link w:val="PwCNormalChar"/>
    <w:qFormat/>
    <w:rsid w:val="00FB22E7"/>
    <w:pPr>
      <w:numPr>
        <w:numId w:val="23"/>
      </w:numPr>
      <w:spacing w:before="120" w:after="120"/>
    </w:pPr>
    <w:rPr>
      <w:color w:val="000000" w:themeColor="text1"/>
      <w:sz w:val="16"/>
    </w:rPr>
  </w:style>
  <w:style w:type="paragraph" w:customStyle="1" w:styleId="CoverDate">
    <w:name w:val="Cover Date"/>
    <w:basedOn w:val="Coversubtitle"/>
    <w:uiPriority w:val="19"/>
    <w:rsid w:val="00972ED9"/>
    <w:pPr>
      <w:framePr w:w="0" w:wrap="auto" w:vAnchor="margin" w:hAnchor="text" w:xAlign="left" w:yAlign="inline"/>
      <w:spacing w:before="240" w:after="0" w:line="320" w:lineRule="atLeast"/>
      <w:ind w:left="0"/>
    </w:pPr>
    <w:rPr>
      <w:rFonts w:asciiTheme="minorHAnsi" w:hAnsiTheme="minorHAnsi"/>
      <w:color w:val="FFFFFF"/>
      <w:sz w:val="20"/>
    </w:rPr>
  </w:style>
  <w:style w:type="paragraph" w:customStyle="1" w:styleId="KeySentenceOutside">
    <w:name w:val="Key Sentence Outside"/>
    <w:basedOn w:val="KeySentence"/>
    <w:uiPriority w:val="39"/>
    <w:rsid w:val="00972ED9"/>
    <w:pPr>
      <w:framePr w:w="2410" w:wrap="around" w:vAnchor="text" w:hAnchor="margin" w:x="7909" w:y="1" w:anchorLock="1"/>
    </w:pPr>
  </w:style>
  <w:style w:type="character" w:customStyle="1" w:styleId="PwCNormalChar">
    <w:name w:val="PwC Normal Char"/>
    <w:basedOn w:val="DefaultParagraphFont"/>
    <w:link w:val="PwCNormal"/>
    <w:rsid w:val="00FB22E7"/>
    <w:rPr>
      <w:rFonts w:asciiTheme="minorHAnsi" w:hAnsiTheme="minorHAnsi" w:cs="Arial"/>
      <w:snapToGrid w:val="0"/>
      <w:color w:val="000000" w:themeColor="text1"/>
      <w:sz w:val="16"/>
      <w:lang w:eastAsia="en-US"/>
    </w:rPr>
  </w:style>
  <w:style w:type="paragraph" w:styleId="TOC1">
    <w:name w:val="toc 1"/>
    <w:basedOn w:val="Normal"/>
    <w:next w:val="PwCNormal"/>
    <w:uiPriority w:val="39"/>
    <w:rsid w:val="00C731CE"/>
    <w:pPr>
      <w:keepNext/>
      <w:keepLines/>
      <w:tabs>
        <w:tab w:val="left" w:pos="567"/>
        <w:tab w:val="right" w:pos="8675"/>
      </w:tabs>
      <w:spacing w:before="120" w:after="40" w:line="240" w:lineRule="atLeast"/>
      <w:ind w:left="567" w:right="851" w:hanging="567"/>
    </w:pPr>
    <w:rPr>
      <w:color w:val="000000" w:themeColor="text1"/>
      <w:sz w:val="22"/>
    </w:rPr>
  </w:style>
  <w:style w:type="paragraph" w:customStyle="1" w:styleId="CREATISID">
    <w:name w:val="CREATISID"/>
    <w:basedOn w:val="PwCNormal"/>
    <w:uiPriority w:val="19"/>
    <w:unhideWhenUsed/>
    <w:rsid w:val="00972ED9"/>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972ED9"/>
    <w:pPr>
      <w:numPr>
        <w:numId w:val="6"/>
      </w:numPr>
    </w:pPr>
  </w:style>
  <w:style w:type="paragraph" w:customStyle="1" w:styleId="Footer-Landscape">
    <w:name w:val="Footer - Landscape"/>
    <w:basedOn w:val="Footer"/>
    <w:uiPriority w:val="39"/>
    <w:rsid w:val="00972ED9"/>
    <w:pPr>
      <w:tabs>
        <w:tab w:val="clear" w:pos="9865"/>
        <w:tab w:val="right" w:pos="14797"/>
      </w:tabs>
    </w:pPr>
  </w:style>
  <w:style w:type="paragraph" w:customStyle="1" w:styleId="TableBullet1Normal">
    <w:name w:val="Table Bullet 1 Normal"/>
    <w:basedOn w:val="TableTextNormal"/>
    <w:rsid w:val="00972ED9"/>
    <w:pPr>
      <w:numPr>
        <w:numId w:val="24"/>
      </w:numPr>
      <w:spacing w:before="40" w:after="40"/>
    </w:pPr>
  </w:style>
  <w:style w:type="paragraph" w:customStyle="1" w:styleId="TableTextNormal">
    <w:name w:val="Table Text Normal"/>
    <w:basedOn w:val="Normal"/>
    <w:rsid w:val="009206F1"/>
    <w:pPr>
      <w:spacing w:before="60" w:after="60"/>
    </w:pPr>
    <w:rPr>
      <w:sz w:val="16"/>
    </w:rPr>
  </w:style>
  <w:style w:type="paragraph" w:customStyle="1" w:styleId="TableBullet1Small">
    <w:name w:val="Table Bullet 1 Small"/>
    <w:basedOn w:val="TableTextSmall"/>
    <w:rsid w:val="00972ED9"/>
    <w:pPr>
      <w:numPr>
        <w:numId w:val="25"/>
      </w:numPr>
      <w:spacing w:before="20" w:after="20"/>
    </w:pPr>
  </w:style>
  <w:style w:type="paragraph" w:customStyle="1" w:styleId="TableTextSmall">
    <w:name w:val="Table Text Small"/>
    <w:basedOn w:val="Normal"/>
    <w:rsid w:val="00972ED9"/>
    <w:pPr>
      <w:spacing w:before="40" w:after="40"/>
    </w:pPr>
    <w:rPr>
      <w:rFonts w:ascii="Arial" w:hAnsi="Arial"/>
      <w:sz w:val="16"/>
      <w:szCs w:val="18"/>
    </w:rPr>
  </w:style>
  <w:style w:type="paragraph" w:customStyle="1" w:styleId="TableBullet3Normal">
    <w:name w:val="Table Bullet 3 Normal"/>
    <w:basedOn w:val="TableBullet2Normal"/>
    <w:rsid w:val="00972ED9"/>
    <w:pPr>
      <w:numPr>
        <w:ilvl w:val="2"/>
      </w:numPr>
    </w:pPr>
  </w:style>
  <w:style w:type="paragraph" w:customStyle="1" w:styleId="TableBullet3Small">
    <w:name w:val="Table Bullet 3 Small"/>
    <w:basedOn w:val="TableBullet2Small"/>
    <w:rsid w:val="00972ED9"/>
    <w:pPr>
      <w:numPr>
        <w:ilvl w:val="2"/>
      </w:numPr>
    </w:pPr>
    <w:rPr>
      <w:szCs w:val="16"/>
    </w:rPr>
  </w:style>
  <w:style w:type="paragraph" w:customStyle="1" w:styleId="BlockText2">
    <w:name w:val="Block Text 2"/>
    <w:basedOn w:val="Normal"/>
    <w:uiPriority w:val="19"/>
    <w:rsid w:val="00972ED9"/>
    <w:pPr>
      <w:pBdr>
        <w:top w:val="single" w:sz="2" w:space="10" w:color="464646" w:themeColor="accent6"/>
        <w:left w:val="single" w:sz="2" w:space="10" w:color="464646" w:themeColor="accent6"/>
        <w:bottom w:val="single" w:sz="2" w:space="10" w:color="464646" w:themeColor="accent6"/>
        <w:right w:val="single" w:sz="2" w:space="10" w:color="464646" w:themeColor="accent6"/>
      </w:pBdr>
      <w:shd w:val="clear" w:color="auto" w:fill="464646" w:themeFill="accent6"/>
      <w:kinsoku/>
      <w:overflowPunct/>
      <w:autoSpaceDE/>
      <w:autoSpaceDN/>
      <w:adjustRightInd/>
      <w:snapToGrid/>
      <w:spacing w:after="420" w:line="221" w:lineRule="auto"/>
      <w:ind w:left="227" w:right="227"/>
    </w:pPr>
    <w:rPr>
      <w:rFonts w:ascii="Georgia" w:eastAsiaTheme="minorHAnsi" w:hAnsi="Georgia" w:cstheme="minorBidi"/>
      <w:snapToGrid/>
      <w:color w:val="FFFFFF" w:themeColor="background1"/>
      <w:sz w:val="80"/>
      <w:szCs w:val="48"/>
      <w:lang w:val="en-GB"/>
    </w:rPr>
  </w:style>
  <w:style w:type="paragraph" w:customStyle="1" w:styleId="Appendix">
    <w:name w:val="Appendix"/>
    <w:basedOn w:val="Heading1"/>
    <w:next w:val="Normal"/>
    <w:uiPriority w:val="99"/>
    <w:rsid w:val="00972ED9"/>
    <w:pPr>
      <w:keepNext/>
      <w:keepLines/>
      <w:framePr w:wrap="around"/>
      <w:numPr>
        <w:numId w:val="20"/>
      </w:numPr>
      <w:kinsoku/>
      <w:overflowPunct/>
      <w:autoSpaceDE/>
      <w:autoSpaceDN/>
      <w:adjustRightInd/>
      <w:snapToGrid/>
      <w:spacing w:after="480" w:line="600" w:lineRule="atLeast"/>
    </w:pPr>
    <w:rPr>
      <w:rFonts w:eastAsiaTheme="majorEastAsia" w:cstheme="majorBidi"/>
      <w:snapToGrid/>
      <w:szCs w:val="28"/>
    </w:rPr>
  </w:style>
  <w:style w:type="numbering" w:customStyle="1" w:styleId="PwCAppendixList1">
    <w:name w:val="PwC Appendix List 1"/>
    <w:uiPriority w:val="99"/>
    <w:rsid w:val="00972ED9"/>
    <w:pPr>
      <w:numPr>
        <w:numId w:val="20"/>
      </w:numPr>
    </w:pPr>
  </w:style>
  <w:style w:type="paragraph" w:styleId="Caption">
    <w:name w:val="caption"/>
    <w:basedOn w:val="Normal"/>
    <w:next w:val="Normal"/>
    <w:uiPriority w:val="4"/>
    <w:unhideWhenUsed/>
    <w:rsid w:val="009206F1"/>
    <w:pPr>
      <w:keepNext/>
      <w:keepLines/>
      <w:tabs>
        <w:tab w:val="left" w:pos="992"/>
      </w:tabs>
      <w:spacing w:before="240" w:after="120"/>
    </w:pPr>
    <w:rPr>
      <w:b/>
      <w:bCs/>
      <w:color w:val="D04A02" w:themeColor="accent1"/>
      <w:szCs w:val="18"/>
    </w:rPr>
  </w:style>
  <w:style w:type="paragraph" w:customStyle="1" w:styleId="Majorheading">
    <w:name w:val="Major heading"/>
    <w:basedOn w:val="Normal"/>
    <w:next w:val="PwCNormal"/>
    <w:uiPriority w:val="1"/>
    <w:qFormat/>
    <w:rsid w:val="008C62DA"/>
    <w:pPr>
      <w:keepNext/>
      <w:keepLines/>
      <w:spacing w:before="120" w:after="40"/>
    </w:pPr>
    <w:rPr>
      <w:b/>
      <w:color w:val="D04A02" w:themeColor="accent1"/>
      <w:szCs w:val="24"/>
    </w:rPr>
  </w:style>
  <w:style w:type="numbering" w:customStyle="1" w:styleId="TableBulletNormalList">
    <w:name w:val="Table Bullet Normal List"/>
    <w:rsid w:val="00972ED9"/>
    <w:pPr>
      <w:numPr>
        <w:numId w:val="26"/>
      </w:numPr>
    </w:pPr>
  </w:style>
  <w:style w:type="paragraph" w:customStyle="1" w:styleId="Disclaimer">
    <w:name w:val="Disclaimer"/>
    <w:basedOn w:val="Normal"/>
    <w:uiPriority w:val="29"/>
    <w:unhideWhenUsed/>
    <w:rsid w:val="00C731CE"/>
    <w:pPr>
      <w:spacing w:after="140"/>
    </w:pPr>
    <w:rPr>
      <w:rFonts w:ascii="Arial" w:hAnsi="Arial"/>
      <w:color w:val="FFFFFF" w:themeColor="background1"/>
      <w:sz w:val="19"/>
    </w:rPr>
  </w:style>
  <w:style w:type="paragraph" w:customStyle="1" w:styleId="Footer-LandscapeEven">
    <w:name w:val="Footer - Landscape Even"/>
    <w:basedOn w:val="Footer-Landscape"/>
    <w:uiPriority w:val="39"/>
    <w:rsid w:val="00972ED9"/>
  </w:style>
  <w:style w:type="paragraph" w:customStyle="1" w:styleId="PwCNormal-Single">
    <w:name w:val="PwC Normal - Single"/>
    <w:basedOn w:val="PwCNormal"/>
    <w:qFormat/>
    <w:rsid w:val="00972ED9"/>
    <w:pPr>
      <w:numPr>
        <w:numId w:val="0"/>
      </w:numPr>
      <w:spacing w:before="0" w:after="0"/>
    </w:pPr>
  </w:style>
  <w:style w:type="numbering" w:customStyle="1" w:styleId="TableNumberdListNormal">
    <w:name w:val="Table Numberd List Normal"/>
    <w:uiPriority w:val="99"/>
    <w:rsid w:val="00972ED9"/>
    <w:pPr>
      <w:numPr>
        <w:numId w:val="28"/>
      </w:numPr>
    </w:pPr>
  </w:style>
  <w:style w:type="numbering" w:customStyle="1" w:styleId="TableNumberedListSmall">
    <w:name w:val="Table Numbered List Small"/>
    <w:uiPriority w:val="99"/>
    <w:rsid w:val="00972ED9"/>
    <w:pPr>
      <w:numPr>
        <w:numId w:val="30"/>
      </w:numPr>
    </w:pPr>
  </w:style>
  <w:style w:type="paragraph" w:customStyle="1" w:styleId="TableIndent2Normal">
    <w:name w:val="Table Indent 2 Normal"/>
    <w:basedOn w:val="TableIndent1Normal"/>
    <w:rsid w:val="00972ED9"/>
    <w:pPr>
      <w:ind w:left="567"/>
    </w:pPr>
  </w:style>
  <w:style w:type="paragraph" w:customStyle="1" w:styleId="TableIndent2Small">
    <w:name w:val="Table Indent 2 Small"/>
    <w:basedOn w:val="TableIndent1Small"/>
    <w:rsid w:val="00972ED9"/>
    <w:pPr>
      <w:ind w:left="567"/>
    </w:pPr>
    <w:rPr>
      <w:szCs w:val="16"/>
    </w:rPr>
  </w:style>
  <w:style w:type="paragraph" w:customStyle="1" w:styleId="KeySentence">
    <w:name w:val="Key Sentence"/>
    <w:basedOn w:val="Normal"/>
    <w:uiPriority w:val="39"/>
    <w:rsid w:val="00972ED9"/>
    <w:pPr>
      <w:spacing w:after="160" w:line="260" w:lineRule="atLeast"/>
    </w:pPr>
    <w:rPr>
      <w:color w:val="D04A02" w:themeColor="accent1"/>
      <w:sz w:val="16"/>
      <w:szCs w:val="18"/>
    </w:rPr>
  </w:style>
  <w:style w:type="numbering" w:customStyle="1" w:styleId="TableNumberedListS">
    <w:name w:val="Table Numbered List S"/>
    <w:rsid w:val="00972ED9"/>
  </w:style>
  <w:style w:type="paragraph" w:customStyle="1" w:styleId="PrefaceTitle">
    <w:name w:val="Preface Title"/>
    <w:basedOn w:val="Heading2"/>
    <w:next w:val="PwCNormal"/>
    <w:uiPriority w:val="29"/>
    <w:rsid w:val="00972ED9"/>
    <w:pPr>
      <w:framePr w:wrap="around" w:hAnchor="text"/>
      <w:numPr>
        <w:ilvl w:val="0"/>
        <w:numId w:val="0"/>
      </w:numPr>
      <w:outlineLvl w:val="0"/>
    </w:pPr>
    <w:rPr>
      <w:b w:val="0"/>
      <w:sz w:val="60"/>
    </w:rPr>
  </w:style>
  <w:style w:type="paragraph" w:customStyle="1" w:styleId="Sources">
    <w:name w:val="Sources"/>
    <w:basedOn w:val="Normal"/>
    <w:next w:val="PwCNormal"/>
    <w:rsid w:val="00972ED9"/>
    <w:pPr>
      <w:spacing w:before="80" w:after="240" w:line="180" w:lineRule="atLeast"/>
    </w:pPr>
    <w:rPr>
      <w:color w:val="D04A02" w:themeColor="accent1"/>
      <w:sz w:val="16"/>
    </w:rPr>
  </w:style>
  <w:style w:type="paragraph" w:customStyle="1" w:styleId="Minorheading">
    <w:name w:val="Minor heading"/>
    <w:basedOn w:val="Majorheading"/>
    <w:next w:val="PwCNormal"/>
    <w:uiPriority w:val="1"/>
    <w:qFormat/>
    <w:rsid w:val="00972ED9"/>
    <w:pPr>
      <w:spacing w:line="180" w:lineRule="atLeast"/>
    </w:pPr>
  </w:style>
  <w:style w:type="paragraph" w:customStyle="1" w:styleId="Minorheading2">
    <w:name w:val="Minor heading 2"/>
    <w:basedOn w:val="Minorheading"/>
    <w:next w:val="PwCNormal"/>
    <w:uiPriority w:val="1"/>
    <w:qFormat/>
    <w:rsid w:val="00972ED9"/>
    <w:pPr>
      <w:spacing w:line="240" w:lineRule="atLeast"/>
    </w:pPr>
    <w:rPr>
      <w:b w:val="0"/>
      <w:i/>
    </w:rPr>
  </w:style>
  <w:style w:type="numbering" w:customStyle="1" w:styleId="PwCListNumbers1">
    <w:name w:val="PwC List Numbers 1"/>
    <w:uiPriority w:val="99"/>
    <w:rsid w:val="00972ED9"/>
    <w:pPr>
      <w:numPr>
        <w:numId w:val="21"/>
      </w:numPr>
    </w:pPr>
  </w:style>
  <w:style w:type="paragraph" w:customStyle="1" w:styleId="TableBullet2Normal">
    <w:name w:val="Table Bullet 2 Normal"/>
    <w:basedOn w:val="TableBullet1Normal"/>
    <w:rsid w:val="00972ED9"/>
    <w:pPr>
      <w:numPr>
        <w:ilvl w:val="1"/>
      </w:numPr>
    </w:pPr>
  </w:style>
  <w:style w:type="paragraph" w:customStyle="1" w:styleId="TableBullet2Small">
    <w:name w:val="Table Bullet 2 Small"/>
    <w:basedOn w:val="TableBullet1Small"/>
    <w:rsid w:val="00972ED9"/>
    <w:pPr>
      <w:numPr>
        <w:ilvl w:val="1"/>
      </w:numPr>
    </w:pPr>
  </w:style>
  <w:style w:type="paragraph" w:customStyle="1" w:styleId="TableIndent1Normal">
    <w:name w:val="Table Indent 1 Normal"/>
    <w:basedOn w:val="TableBullet1Normal"/>
    <w:rsid w:val="00972ED9"/>
    <w:pPr>
      <w:numPr>
        <w:numId w:val="0"/>
      </w:numPr>
      <w:ind w:left="284"/>
    </w:pPr>
  </w:style>
  <w:style w:type="paragraph" w:customStyle="1" w:styleId="TableIndent1Small">
    <w:name w:val="Table Indent 1 Small"/>
    <w:basedOn w:val="TableBullet1Small"/>
    <w:rsid w:val="00972ED9"/>
    <w:pPr>
      <w:numPr>
        <w:numId w:val="0"/>
      </w:numPr>
      <w:ind w:left="284"/>
    </w:pPr>
  </w:style>
  <w:style w:type="paragraph" w:customStyle="1" w:styleId="SubHeading">
    <w:name w:val="Sub Heading"/>
    <w:basedOn w:val="PwCNormal"/>
    <w:rsid w:val="00972ED9"/>
    <w:pPr>
      <w:spacing w:after="480" w:line="600" w:lineRule="atLeast"/>
    </w:pPr>
    <w:rPr>
      <w:sz w:val="56"/>
    </w:rPr>
  </w:style>
  <w:style w:type="paragraph" w:styleId="FootnoteText">
    <w:name w:val="footnote text"/>
    <w:basedOn w:val="Normal"/>
    <w:uiPriority w:val="39"/>
    <w:rsid w:val="00972ED9"/>
    <w:pPr>
      <w:tabs>
        <w:tab w:val="left" w:pos="284"/>
      </w:tabs>
      <w:spacing w:before="80" w:after="80"/>
      <w:ind w:left="227" w:hanging="227"/>
    </w:pPr>
    <w:rPr>
      <w:sz w:val="14"/>
    </w:rPr>
  </w:style>
  <w:style w:type="character" w:styleId="FootnoteReference">
    <w:name w:val="footnote reference"/>
    <w:basedOn w:val="DefaultParagraphFont"/>
    <w:uiPriority w:val="39"/>
    <w:rsid w:val="00972ED9"/>
    <w:rPr>
      <w:rFonts w:cs="Arial"/>
      <w:sz w:val="21"/>
      <w:vertAlign w:val="superscript"/>
    </w:rPr>
  </w:style>
  <w:style w:type="character" w:styleId="EndnoteReference">
    <w:name w:val="endnote reference"/>
    <w:basedOn w:val="DefaultParagraphFont"/>
    <w:semiHidden/>
    <w:unhideWhenUsed/>
    <w:rsid w:val="00972ED9"/>
    <w:rPr>
      <w:rFonts w:ascii="Arial" w:hAnsi="Arial" w:cs="Arial"/>
      <w:sz w:val="21"/>
      <w:vertAlign w:val="superscript"/>
    </w:rPr>
  </w:style>
  <w:style w:type="paragraph" w:styleId="EndnoteText">
    <w:name w:val="endnote text"/>
    <w:basedOn w:val="FootnoteText"/>
    <w:semiHidden/>
    <w:unhideWhenUsed/>
    <w:rsid w:val="00972ED9"/>
  </w:style>
  <w:style w:type="paragraph" w:customStyle="1" w:styleId="Address">
    <w:name w:val="Address"/>
    <w:basedOn w:val="Normal"/>
    <w:uiPriority w:val="19"/>
    <w:rsid w:val="00972ED9"/>
    <w:pPr>
      <w:kinsoku/>
      <w:overflowPunct/>
      <w:autoSpaceDE/>
      <w:autoSpaceDN/>
      <w:adjustRightInd/>
      <w:snapToGrid/>
      <w:spacing w:line="200" w:lineRule="atLeast"/>
    </w:pPr>
    <w:rPr>
      <w:rFonts w:asciiTheme="majorHAnsi" w:eastAsiaTheme="minorHAnsi" w:hAnsiTheme="majorHAnsi" w:cstheme="minorBidi"/>
      <w:i/>
      <w:noProof/>
      <w:snapToGrid/>
      <w:szCs w:val="22"/>
      <w:lang w:val="en-GB" w:eastAsia="en-GB"/>
    </w:rPr>
  </w:style>
  <w:style w:type="table" w:styleId="TableGrid">
    <w:name w:val="Table Grid"/>
    <w:basedOn w:val="TableNormal"/>
    <w:semiHidden/>
    <w:locked/>
    <w:rsid w:val="00972ED9"/>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972ED9"/>
    <w:pPr>
      <w:keepNext w:val="0"/>
      <w:keepLines w:val="0"/>
      <w:tabs>
        <w:tab w:val="clear" w:pos="567"/>
        <w:tab w:val="left" w:pos="1701"/>
      </w:tabs>
      <w:spacing w:before="0" w:line="240" w:lineRule="auto"/>
      <w:ind w:left="1701"/>
    </w:pPr>
    <w:rPr>
      <w:sz w:val="18"/>
    </w:rPr>
  </w:style>
  <w:style w:type="paragraph" w:styleId="TOC5">
    <w:name w:val="toc 5"/>
    <w:basedOn w:val="TOC2"/>
    <w:next w:val="PwCNormal"/>
    <w:uiPriority w:val="49"/>
    <w:rsid w:val="00972ED9"/>
    <w:pPr>
      <w:tabs>
        <w:tab w:val="left" w:pos="567"/>
      </w:tabs>
    </w:pPr>
  </w:style>
  <w:style w:type="paragraph" w:styleId="TOC8">
    <w:name w:val="toc 8"/>
    <w:basedOn w:val="TOC7"/>
    <w:next w:val="PwCNormal"/>
    <w:uiPriority w:val="49"/>
    <w:rsid w:val="00972ED9"/>
    <w:pPr>
      <w:tabs>
        <w:tab w:val="clear" w:pos="1985"/>
        <w:tab w:val="left" w:pos="3402"/>
      </w:tabs>
      <w:ind w:left="3403"/>
    </w:pPr>
  </w:style>
  <w:style w:type="paragraph" w:styleId="TOC9">
    <w:name w:val="toc 9"/>
    <w:basedOn w:val="TOC8"/>
    <w:next w:val="PwCNormal"/>
    <w:uiPriority w:val="39"/>
    <w:rsid w:val="00972ED9"/>
    <w:pPr>
      <w:tabs>
        <w:tab w:val="clear" w:pos="3402"/>
        <w:tab w:val="left" w:pos="4253"/>
      </w:tabs>
      <w:ind w:left="4253"/>
    </w:pPr>
  </w:style>
  <w:style w:type="paragraph" w:customStyle="1" w:styleId="Separator">
    <w:name w:val="Separator"/>
    <w:basedOn w:val="Normal"/>
    <w:semiHidden/>
    <w:rsid w:val="00972ED9"/>
    <w:pPr>
      <w:spacing w:before="240" w:after="120"/>
    </w:pPr>
    <w:rPr>
      <w:sz w:val="16"/>
    </w:rPr>
  </w:style>
  <w:style w:type="numbering" w:customStyle="1" w:styleId="TableNumberedListN">
    <w:name w:val="Table Numbered List N"/>
    <w:rsid w:val="00972ED9"/>
  </w:style>
  <w:style w:type="paragraph" w:customStyle="1" w:styleId="TableColumnHeadingNormal">
    <w:name w:val="Table Column Heading Normal"/>
    <w:basedOn w:val="TableTextNormal"/>
    <w:rsid w:val="00136E31"/>
    <w:pPr>
      <w:keepNext/>
      <w:keepLines/>
      <w:spacing w:before="120" w:after="120"/>
    </w:pPr>
    <w:rPr>
      <w:b/>
      <w:color w:val="FFFFFF" w:themeColor="background1"/>
    </w:rPr>
  </w:style>
  <w:style w:type="paragraph" w:customStyle="1" w:styleId="TableColumnHeadingSmall">
    <w:name w:val="Table Column Heading Small"/>
    <w:basedOn w:val="TableTextSmall"/>
    <w:next w:val="TableTextSmall"/>
    <w:rsid w:val="00972ED9"/>
    <w:pPr>
      <w:keepNext/>
      <w:keepLines/>
    </w:pPr>
    <w:rPr>
      <w:b/>
      <w:color w:val="7D7D7D" w:themeColor="text2"/>
      <w:szCs w:val="16"/>
    </w:rPr>
  </w:style>
  <w:style w:type="numbering" w:customStyle="1" w:styleId="TableBulletSmallList">
    <w:name w:val="Table Bullet Small List"/>
    <w:rsid w:val="00972ED9"/>
    <w:pPr>
      <w:numPr>
        <w:numId w:val="27"/>
      </w:numPr>
    </w:pPr>
  </w:style>
  <w:style w:type="paragraph" w:customStyle="1" w:styleId="Header-Landscape">
    <w:name w:val="Header - Landscape"/>
    <w:basedOn w:val="Header"/>
    <w:uiPriority w:val="39"/>
    <w:rsid w:val="00972ED9"/>
  </w:style>
  <w:style w:type="character" w:styleId="PageNumber">
    <w:name w:val="page number"/>
    <w:semiHidden/>
    <w:unhideWhenUsed/>
    <w:rsid w:val="00972ED9"/>
  </w:style>
  <w:style w:type="paragraph" w:styleId="Date">
    <w:name w:val="Date"/>
    <w:basedOn w:val="Normal"/>
    <w:next w:val="PwCNormal"/>
    <w:uiPriority w:val="59"/>
    <w:semiHidden/>
    <w:rsid w:val="00972ED9"/>
  </w:style>
  <w:style w:type="paragraph" w:customStyle="1" w:styleId="Indent8">
    <w:name w:val="Indent 8"/>
    <w:basedOn w:val="Indent7"/>
    <w:uiPriority w:val="49"/>
    <w:rsid w:val="00972ED9"/>
    <w:pPr>
      <w:numPr>
        <w:ilvl w:val="8"/>
      </w:numPr>
    </w:pPr>
  </w:style>
  <w:style w:type="paragraph" w:customStyle="1" w:styleId="Header-LandscapeEven">
    <w:name w:val="Header - Landscape Even"/>
    <w:basedOn w:val="Header-Landscape"/>
    <w:uiPriority w:val="39"/>
    <w:rsid w:val="00972ED9"/>
    <w:pPr>
      <w:tabs>
        <w:tab w:val="right" w:pos="14661"/>
      </w:tabs>
    </w:pPr>
  </w:style>
  <w:style w:type="paragraph" w:customStyle="1" w:styleId="Footer-ToC">
    <w:name w:val="Footer - ToC"/>
    <w:basedOn w:val="Footer"/>
    <w:uiPriority w:val="39"/>
    <w:rsid w:val="00972ED9"/>
    <w:pPr>
      <w:tabs>
        <w:tab w:val="clear" w:pos="9865"/>
        <w:tab w:val="right" w:pos="7342"/>
      </w:tabs>
      <w:ind w:left="-2523"/>
    </w:pPr>
    <w:rPr>
      <w:color w:val="010000"/>
    </w:rPr>
  </w:style>
  <w:style w:type="paragraph" w:customStyle="1" w:styleId="Footer-ToCEven">
    <w:name w:val="Footer - ToC Even"/>
    <w:basedOn w:val="Footer-ToC"/>
    <w:uiPriority w:val="39"/>
    <w:rsid w:val="00972ED9"/>
  </w:style>
  <w:style w:type="table" w:customStyle="1" w:styleId="PwCColour2">
    <w:name w:val="PwC Colour 2"/>
    <w:basedOn w:val="TableNormal"/>
    <w:rsid w:val="009206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Mar>
        <w:top w:w="0" w:type="dxa"/>
        <w:left w:w="108" w:type="dxa"/>
        <w:bottom w:w="0" w:type="dxa"/>
        <w:right w:w="108" w:type="dxa"/>
      </w:tcMar>
    </w:tcPr>
    <w:tblStylePr w:type="firstRow">
      <w:pPr>
        <w:jc w:val="left"/>
      </w:pPr>
      <w:rPr>
        <w:rFonts w:ascii="Georgia" w:hAnsi="Georgia"/>
        <w:b w:val="0"/>
        <w:color w:val="auto"/>
      </w:rPr>
      <w:tblPr/>
      <w:trPr>
        <w:tblHeader/>
      </w:trPr>
      <w:tcPr>
        <w:shd w:val="clear" w:color="auto" w:fill="D04A02" w:themeFill="accent1"/>
      </w:tcPr>
    </w:tblStylePr>
    <w:tblStylePr w:type="lastRow">
      <w:rPr>
        <w:color w:val="auto"/>
      </w:rPr>
      <w:tblPr/>
      <w:tcPr>
        <w:tcBorders>
          <w:top w:val="single" w:sz="4" w:space="0" w:color="7D7D7D" w:themeColor="text2"/>
          <w:bottom w:val="single" w:sz="4" w:space="0" w:color="7D7D7D" w:themeColor="text2"/>
        </w:tcBorders>
        <w:shd w:val="clear" w:color="auto" w:fill="auto"/>
      </w:tcPr>
    </w:tblStylePr>
    <w:tblStylePr w:type="band1Horz">
      <w:tblPr/>
      <w:tcPr>
        <w:shd w:val="clear" w:color="auto" w:fill="F2F2F2" w:themeFill="background1" w:themeFillShade="F2"/>
      </w:tcPr>
    </w:tblStylePr>
    <w:tblStylePr w:type="nwCell">
      <w:pPr>
        <w:jc w:val="left"/>
      </w:pPr>
      <w:tblPr/>
      <w:tcPr>
        <w:vAlign w:val="bottom"/>
      </w:tcPr>
    </w:tblStylePr>
  </w:style>
  <w:style w:type="paragraph" w:customStyle="1" w:styleId="CVRoleTitle">
    <w:name w:val="CV Role Title"/>
    <w:basedOn w:val="CVText"/>
    <w:uiPriority w:val="19"/>
    <w:qFormat/>
    <w:rsid w:val="00972ED9"/>
    <w:pPr>
      <w:pBdr>
        <w:bottom w:val="none" w:sz="0" w:space="0" w:color="00457C"/>
      </w:pBdr>
    </w:pPr>
    <w:rPr>
      <w:i/>
      <w:color w:val="464646" w:themeColor="accent6"/>
      <w:sz w:val="24"/>
      <w:szCs w:val="24"/>
    </w:rPr>
  </w:style>
  <w:style w:type="paragraph" w:customStyle="1" w:styleId="ListBullet1">
    <w:name w:val="List Bullet 1"/>
    <w:basedOn w:val="Normal"/>
    <w:semiHidden/>
    <w:locked/>
    <w:rsid w:val="00972ED9"/>
    <w:pPr>
      <w:numPr>
        <w:numId w:val="17"/>
      </w:numPr>
      <w:tabs>
        <w:tab w:val="num" w:pos="720"/>
      </w:tabs>
      <w:spacing w:before="100" w:after="100"/>
    </w:pPr>
  </w:style>
  <w:style w:type="paragraph" w:styleId="ListBullet2">
    <w:name w:val="List Bullet 2"/>
    <w:basedOn w:val="ListBullet1"/>
    <w:uiPriority w:val="2"/>
    <w:qFormat/>
    <w:locked/>
    <w:rsid w:val="00FB22E7"/>
    <w:pPr>
      <w:numPr>
        <w:ilvl w:val="1"/>
        <w:numId w:val="16"/>
      </w:numPr>
      <w:spacing w:before="120" w:after="120"/>
    </w:pPr>
    <w:rPr>
      <w:sz w:val="16"/>
    </w:rPr>
  </w:style>
  <w:style w:type="paragraph" w:styleId="ListBullet4">
    <w:name w:val="List Bullet 4"/>
    <w:basedOn w:val="ListBullet3"/>
    <w:uiPriority w:val="2"/>
    <w:unhideWhenUsed/>
    <w:locked/>
    <w:rsid w:val="00972ED9"/>
    <w:pPr>
      <w:numPr>
        <w:ilvl w:val="3"/>
      </w:numPr>
      <w:tabs>
        <w:tab w:val="num" w:pos="1701"/>
      </w:tabs>
    </w:pPr>
  </w:style>
  <w:style w:type="paragraph" w:customStyle="1" w:styleId="CVBullet1">
    <w:name w:val="CV Bullet 1"/>
    <w:basedOn w:val="CVText"/>
    <w:uiPriority w:val="18"/>
    <w:qFormat/>
    <w:rsid w:val="00972ED9"/>
    <w:pPr>
      <w:numPr>
        <w:numId w:val="12"/>
      </w:numPr>
      <w:spacing w:before="40" w:after="40"/>
    </w:pPr>
  </w:style>
  <w:style w:type="paragraph" w:customStyle="1" w:styleId="CVDetails">
    <w:name w:val="CV Details"/>
    <w:basedOn w:val="CVRoleTitle"/>
    <w:uiPriority w:val="19"/>
    <w:qFormat/>
    <w:rsid w:val="00972ED9"/>
    <w:pPr>
      <w:spacing w:before="120" w:after="40"/>
    </w:pPr>
    <w:rPr>
      <w:sz w:val="14"/>
    </w:rPr>
  </w:style>
  <w:style w:type="paragraph" w:customStyle="1" w:styleId="CVHeading2">
    <w:name w:val="CV Heading 2"/>
    <w:basedOn w:val="CVHeading1"/>
    <w:next w:val="CVText"/>
    <w:uiPriority w:val="18"/>
    <w:qFormat/>
    <w:rsid w:val="00972ED9"/>
    <w:pPr>
      <w:pBdr>
        <w:bottom w:val="none" w:sz="0" w:space="0" w:color="00457C"/>
      </w:pBdr>
    </w:pPr>
    <w:rPr>
      <w:b w:val="0"/>
      <w:sz w:val="18"/>
      <w:szCs w:val="24"/>
    </w:rPr>
  </w:style>
  <w:style w:type="paragraph" w:styleId="ListBullet3">
    <w:name w:val="List Bullet 3"/>
    <w:basedOn w:val="ListBullet2"/>
    <w:uiPriority w:val="2"/>
    <w:qFormat/>
    <w:locked/>
    <w:rsid w:val="00972ED9"/>
    <w:pPr>
      <w:numPr>
        <w:ilvl w:val="2"/>
        <w:numId w:val="17"/>
      </w:numPr>
    </w:pPr>
  </w:style>
  <w:style w:type="paragraph" w:customStyle="1" w:styleId="CVHeading1">
    <w:name w:val="CV Heading 1"/>
    <w:basedOn w:val="CVText"/>
    <w:next w:val="CVText"/>
    <w:uiPriority w:val="18"/>
    <w:qFormat/>
    <w:rsid w:val="00972ED9"/>
    <w:pPr>
      <w:keepNext/>
      <w:keepLines/>
      <w:spacing w:before="120"/>
    </w:pPr>
    <w:rPr>
      <w:b/>
      <w:color w:val="D04A02" w:themeColor="accent1"/>
      <w:sz w:val="20"/>
    </w:rPr>
  </w:style>
  <w:style w:type="paragraph" w:customStyle="1" w:styleId="CVPhoto">
    <w:name w:val="CV Photo"/>
    <w:basedOn w:val="CVHeading2"/>
    <w:uiPriority w:val="19"/>
    <w:rsid w:val="00972ED9"/>
    <w:rPr>
      <w:i/>
      <w:sz w:val="21"/>
    </w:rPr>
  </w:style>
  <w:style w:type="paragraph" w:customStyle="1" w:styleId="CVText">
    <w:name w:val="CV Text"/>
    <w:basedOn w:val="PwCNormal"/>
    <w:uiPriority w:val="17"/>
    <w:qFormat/>
    <w:rsid w:val="00972ED9"/>
    <w:pPr>
      <w:numPr>
        <w:numId w:val="0"/>
      </w:numPr>
      <w:spacing w:before="80" w:after="80"/>
    </w:pPr>
  </w:style>
  <w:style w:type="paragraph" w:customStyle="1" w:styleId="CVNamelarge">
    <w:name w:val="CV Name large"/>
    <w:basedOn w:val="CVText"/>
    <w:next w:val="CVRoleTitle"/>
    <w:uiPriority w:val="19"/>
    <w:qFormat/>
    <w:rsid w:val="00972ED9"/>
    <w:pPr>
      <w:spacing w:before="0"/>
    </w:pPr>
    <w:rPr>
      <w:b/>
      <w:color w:val="D04A02" w:themeColor="accent1"/>
      <w:sz w:val="36"/>
      <w:szCs w:val="24"/>
    </w:rPr>
  </w:style>
  <w:style w:type="paragraph" w:customStyle="1" w:styleId="CVBullet2">
    <w:name w:val="CV Bullet 2"/>
    <w:basedOn w:val="CVBullet1"/>
    <w:uiPriority w:val="18"/>
    <w:qFormat/>
    <w:rsid w:val="00972ED9"/>
    <w:pPr>
      <w:numPr>
        <w:ilvl w:val="1"/>
      </w:numPr>
    </w:pPr>
  </w:style>
  <w:style w:type="paragraph" w:styleId="Title">
    <w:name w:val="Title"/>
    <w:basedOn w:val="Normal"/>
    <w:qFormat/>
    <w:rsid w:val="00972ED9"/>
    <w:pPr>
      <w:spacing w:before="240" w:after="60"/>
      <w:jc w:val="center"/>
      <w:outlineLvl w:val="0"/>
    </w:pPr>
    <w:rPr>
      <w:b/>
      <w:bCs/>
      <w:color w:val="7D7D7D" w:themeColor="text2"/>
      <w:kern w:val="28"/>
      <w:sz w:val="32"/>
      <w:szCs w:val="32"/>
    </w:rPr>
  </w:style>
  <w:style w:type="paragraph" w:styleId="BalloonText">
    <w:name w:val="Balloon Text"/>
    <w:basedOn w:val="Normal"/>
    <w:link w:val="BalloonTextChar"/>
    <w:uiPriority w:val="99"/>
    <w:semiHidden/>
    <w:locked/>
    <w:rsid w:val="00972ED9"/>
    <w:rPr>
      <w:rFonts w:ascii="Tahoma" w:hAnsi="Tahoma"/>
      <w:sz w:val="16"/>
      <w:szCs w:val="16"/>
    </w:rPr>
  </w:style>
  <w:style w:type="numbering" w:customStyle="1" w:styleId="Style1">
    <w:name w:val="Style1"/>
    <w:uiPriority w:val="99"/>
    <w:rsid w:val="00972ED9"/>
    <w:pPr>
      <w:numPr>
        <w:numId w:val="22"/>
      </w:numPr>
    </w:pPr>
  </w:style>
  <w:style w:type="numbering" w:customStyle="1" w:styleId="IndentList">
    <w:name w:val="IndentList"/>
    <w:basedOn w:val="NoList"/>
    <w:rsid w:val="00972ED9"/>
  </w:style>
  <w:style w:type="paragraph" w:customStyle="1" w:styleId="VersionControl">
    <w:name w:val="Version Control"/>
    <w:basedOn w:val="TOCtitle"/>
    <w:uiPriority w:val="49"/>
    <w:unhideWhenUsed/>
    <w:rsid w:val="00972ED9"/>
    <w:pPr>
      <w:framePr w:w="9923" w:wrap="around" w:vAnchor="text" w:hAnchor="page" w:x="1498" w:y="1"/>
      <w:spacing w:before="360" w:after="240"/>
    </w:pPr>
    <w:rPr>
      <w:sz w:val="28"/>
    </w:rPr>
  </w:style>
  <w:style w:type="paragraph" w:customStyle="1" w:styleId="VersionTableHeading">
    <w:name w:val="Version Table Heading"/>
    <w:basedOn w:val="VersionTableText"/>
    <w:uiPriority w:val="49"/>
    <w:unhideWhenUsed/>
    <w:rsid w:val="00972ED9"/>
    <w:pPr>
      <w:framePr w:wrap="around"/>
    </w:pPr>
  </w:style>
  <w:style w:type="paragraph" w:customStyle="1" w:styleId="VersionTableText">
    <w:name w:val="Version Table Text"/>
    <w:basedOn w:val="VersionControl"/>
    <w:uiPriority w:val="49"/>
    <w:unhideWhenUsed/>
    <w:rsid w:val="00972ED9"/>
    <w:pPr>
      <w:framePr w:wrap="around"/>
      <w:spacing w:before="80" w:after="80"/>
      <w:outlineLvl w:val="9"/>
    </w:pPr>
    <w:rPr>
      <w:rFonts w:asciiTheme="minorHAnsi" w:hAnsiTheme="minorHAnsi"/>
      <w:sz w:val="21"/>
      <w:szCs w:val="20"/>
    </w:rPr>
  </w:style>
  <w:style w:type="character" w:customStyle="1" w:styleId="HeaderChar">
    <w:name w:val="Header Char"/>
    <w:basedOn w:val="DefaultParagraphFont"/>
    <w:link w:val="Header"/>
    <w:uiPriority w:val="99"/>
    <w:locked/>
    <w:rsid w:val="00972ED9"/>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uiPriority w:val="99"/>
    <w:locked/>
    <w:rsid w:val="006B2FDD"/>
    <w:rPr>
      <w:rFonts w:ascii="Arial" w:hAnsi="Arial" w:cs="Arial"/>
      <w:snapToGrid w:val="0"/>
      <w:color w:val="000000" w:themeColor="text1"/>
      <w:sz w:val="16"/>
      <w:szCs w:val="18"/>
      <w:lang w:eastAsia="en-US"/>
    </w:rPr>
  </w:style>
  <w:style w:type="paragraph" w:customStyle="1" w:styleId="Header-FirstPage">
    <w:name w:val="Header - First Page"/>
    <w:basedOn w:val="Header"/>
    <w:uiPriority w:val="39"/>
    <w:rsid w:val="00972ED9"/>
  </w:style>
  <w:style w:type="paragraph" w:customStyle="1" w:styleId="Appendicestitle">
    <w:name w:val="Appendices title"/>
    <w:basedOn w:val="TOCtitle"/>
    <w:uiPriority w:val="19"/>
    <w:rsid w:val="00972ED9"/>
    <w:pPr>
      <w:numPr>
        <w:ilvl w:val="1"/>
        <w:numId w:val="22"/>
      </w:numPr>
    </w:pPr>
  </w:style>
  <w:style w:type="numbering" w:customStyle="1" w:styleId="CVBullets">
    <w:name w:val="CV Bullets"/>
    <w:uiPriority w:val="99"/>
    <w:rsid w:val="00972ED9"/>
    <w:pPr>
      <w:numPr>
        <w:numId w:val="13"/>
      </w:numPr>
    </w:pPr>
  </w:style>
  <w:style w:type="paragraph" w:styleId="DocumentMap">
    <w:name w:val="Document Map"/>
    <w:basedOn w:val="Normal"/>
    <w:link w:val="DocumentMapChar"/>
    <w:semiHidden/>
    <w:rsid w:val="00972ED9"/>
    <w:rPr>
      <w:rFonts w:ascii="Tahoma" w:hAnsi="Tahoma" w:cs="Tahoma"/>
      <w:sz w:val="16"/>
      <w:szCs w:val="16"/>
    </w:rPr>
  </w:style>
  <w:style w:type="character" w:customStyle="1" w:styleId="DocumentMapChar">
    <w:name w:val="Document Map Char"/>
    <w:basedOn w:val="DefaultParagraphFont"/>
    <w:link w:val="DocumentMap"/>
    <w:semiHidden/>
    <w:rsid w:val="00972ED9"/>
    <w:rPr>
      <w:rFonts w:ascii="Tahoma" w:hAnsi="Tahoma" w:cs="Tahoma"/>
      <w:snapToGrid w:val="0"/>
      <w:sz w:val="16"/>
      <w:szCs w:val="16"/>
      <w:lang w:eastAsia="en-US"/>
    </w:rPr>
  </w:style>
  <w:style w:type="table" w:styleId="TableGrid1">
    <w:name w:val="Table Grid 1"/>
    <w:basedOn w:val="TableNormal"/>
    <w:semiHidden/>
    <w:locked/>
    <w:rsid w:val="00972ED9"/>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72ED9"/>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72ED9"/>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72ED9"/>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72ED9"/>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72ED9"/>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72ED9"/>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72ED9"/>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972ED9"/>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972ED9"/>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29"/>
    <w:unhideWhenUsed/>
    <w:locked/>
    <w:rsid w:val="00972ED9"/>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29"/>
    <w:rsid w:val="00972ED9"/>
    <w:rPr>
      <w:rFonts w:ascii="Consolas" w:hAnsi="Consolas" w:cs="Arial"/>
      <w:snapToGrid w:val="0"/>
      <w:lang w:eastAsia="en-US"/>
    </w:rPr>
  </w:style>
  <w:style w:type="paragraph" w:styleId="Bibliography">
    <w:name w:val="Bibliography"/>
    <w:basedOn w:val="Normal"/>
    <w:next w:val="Normal"/>
    <w:uiPriority w:val="37"/>
    <w:semiHidden/>
    <w:locked/>
    <w:rsid w:val="00972ED9"/>
  </w:style>
  <w:style w:type="paragraph" w:styleId="BlockText">
    <w:name w:val="Block Text"/>
    <w:basedOn w:val="Normal"/>
    <w:uiPriority w:val="19"/>
    <w:rsid w:val="00972ED9"/>
    <w:pPr>
      <w:spacing w:before="240" w:after="120" w:line="340" w:lineRule="atLeast"/>
    </w:pPr>
    <w:rPr>
      <w:rFonts w:eastAsiaTheme="minorEastAsia" w:cstheme="minorBidi"/>
      <w:iCs/>
      <w:color w:val="D04A02" w:themeColor="accent1"/>
      <w:sz w:val="28"/>
    </w:rPr>
  </w:style>
  <w:style w:type="paragraph" w:styleId="BodyText">
    <w:name w:val="Body Text"/>
    <w:basedOn w:val="Normal"/>
    <w:link w:val="BodyTextChar"/>
    <w:uiPriority w:val="59"/>
    <w:semiHidden/>
    <w:locked/>
    <w:rsid w:val="00972ED9"/>
    <w:pPr>
      <w:spacing w:after="120"/>
    </w:pPr>
  </w:style>
  <w:style w:type="character" w:customStyle="1" w:styleId="BodyTextChar">
    <w:name w:val="Body Text Char"/>
    <w:basedOn w:val="DefaultParagraphFont"/>
    <w:link w:val="BodyText"/>
    <w:uiPriority w:val="59"/>
    <w:semiHidden/>
    <w:rsid w:val="00972ED9"/>
    <w:rPr>
      <w:rFonts w:asciiTheme="minorHAnsi" w:hAnsiTheme="minorHAnsi" w:cs="Arial"/>
      <w:snapToGrid w:val="0"/>
      <w:sz w:val="18"/>
      <w:lang w:eastAsia="en-US"/>
    </w:rPr>
  </w:style>
  <w:style w:type="paragraph" w:styleId="BodyText2">
    <w:name w:val="Body Text 2"/>
    <w:basedOn w:val="Normal"/>
    <w:link w:val="BodyText2Char"/>
    <w:uiPriority w:val="59"/>
    <w:semiHidden/>
    <w:locked/>
    <w:rsid w:val="00972ED9"/>
    <w:pPr>
      <w:spacing w:after="120" w:line="480" w:lineRule="auto"/>
    </w:pPr>
  </w:style>
  <w:style w:type="character" w:customStyle="1" w:styleId="BodyText2Char">
    <w:name w:val="Body Text 2 Char"/>
    <w:basedOn w:val="DefaultParagraphFont"/>
    <w:link w:val="BodyText2"/>
    <w:uiPriority w:val="59"/>
    <w:semiHidden/>
    <w:rsid w:val="00972ED9"/>
    <w:rPr>
      <w:rFonts w:asciiTheme="minorHAnsi" w:hAnsiTheme="minorHAnsi" w:cs="Arial"/>
      <w:snapToGrid w:val="0"/>
      <w:sz w:val="18"/>
      <w:lang w:eastAsia="en-US"/>
    </w:rPr>
  </w:style>
  <w:style w:type="paragraph" w:styleId="BodyText3">
    <w:name w:val="Body Text 3"/>
    <w:basedOn w:val="Normal"/>
    <w:link w:val="BodyText3Char"/>
    <w:uiPriority w:val="59"/>
    <w:semiHidden/>
    <w:locked/>
    <w:rsid w:val="00972ED9"/>
    <w:pPr>
      <w:spacing w:after="120"/>
    </w:pPr>
    <w:rPr>
      <w:sz w:val="16"/>
      <w:szCs w:val="16"/>
    </w:rPr>
  </w:style>
  <w:style w:type="character" w:customStyle="1" w:styleId="BodyText3Char">
    <w:name w:val="Body Text 3 Char"/>
    <w:basedOn w:val="DefaultParagraphFont"/>
    <w:link w:val="BodyText3"/>
    <w:uiPriority w:val="59"/>
    <w:semiHidden/>
    <w:rsid w:val="00972ED9"/>
    <w:rPr>
      <w:rFonts w:asciiTheme="minorHAnsi" w:hAnsiTheme="minorHAnsi" w:cs="Arial"/>
      <w:snapToGrid w:val="0"/>
      <w:sz w:val="16"/>
      <w:szCs w:val="16"/>
      <w:lang w:eastAsia="en-US"/>
    </w:rPr>
  </w:style>
  <w:style w:type="paragraph" w:styleId="BodyTextFirstIndent">
    <w:name w:val="Body Text First Indent"/>
    <w:basedOn w:val="BodyText"/>
    <w:link w:val="BodyTextFirstIndentChar"/>
    <w:uiPriority w:val="59"/>
    <w:semiHidden/>
    <w:locked/>
    <w:rsid w:val="00972ED9"/>
    <w:pPr>
      <w:spacing w:after="0"/>
      <w:ind w:firstLine="360"/>
    </w:pPr>
  </w:style>
  <w:style w:type="character" w:customStyle="1" w:styleId="BodyTextFirstIndentChar">
    <w:name w:val="Body Text First Indent Char"/>
    <w:basedOn w:val="BodyTextChar"/>
    <w:link w:val="BodyTextFirstIndent"/>
    <w:uiPriority w:val="59"/>
    <w:semiHidden/>
    <w:rsid w:val="00972ED9"/>
    <w:rPr>
      <w:rFonts w:asciiTheme="minorHAnsi" w:hAnsiTheme="minorHAnsi" w:cs="Arial"/>
      <w:snapToGrid w:val="0"/>
      <w:sz w:val="18"/>
      <w:lang w:eastAsia="en-US"/>
    </w:rPr>
  </w:style>
  <w:style w:type="paragraph" w:styleId="BodyTextIndent">
    <w:name w:val="Body Text Indent"/>
    <w:basedOn w:val="Normal"/>
    <w:link w:val="BodyTextIndentChar"/>
    <w:uiPriority w:val="59"/>
    <w:semiHidden/>
    <w:locked/>
    <w:rsid w:val="00972ED9"/>
    <w:pPr>
      <w:spacing w:after="120"/>
      <w:ind w:left="283"/>
    </w:pPr>
  </w:style>
  <w:style w:type="character" w:customStyle="1" w:styleId="BodyTextIndentChar">
    <w:name w:val="Body Text Indent Char"/>
    <w:basedOn w:val="DefaultParagraphFont"/>
    <w:link w:val="BodyTextIndent"/>
    <w:uiPriority w:val="59"/>
    <w:semiHidden/>
    <w:rsid w:val="00972ED9"/>
    <w:rPr>
      <w:rFonts w:asciiTheme="minorHAnsi" w:hAnsiTheme="minorHAnsi" w:cs="Arial"/>
      <w:snapToGrid w:val="0"/>
      <w:sz w:val="18"/>
      <w:lang w:eastAsia="en-US"/>
    </w:rPr>
  </w:style>
  <w:style w:type="paragraph" w:styleId="BodyTextFirstIndent2">
    <w:name w:val="Body Text First Indent 2"/>
    <w:basedOn w:val="BodyTextIndent"/>
    <w:link w:val="BodyTextFirstIndent2Char"/>
    <w:uiPriority w:val="59"/>
    <w:semiHidden/>
    <w:locked/>
    <w:rsid w:val="00972ED9"/>
    <w:pPr>
      <w:spacing w:after="0"/>
      <w:ind w:left="360" w:firstLine="360"/>
    </w:pPr>
  </w:style>
  <w:style w:type="character" w:customStyle="1" w:styleId="BodyTextFirstIndent2Char">
    <w:name w:val="Body Text First Indent 2 Char"/>
    <w:basedOn w:val="BodyTextIndentChar"/>
    <w:link w:val="BodyTextFirstIndent2"/>
    <w:uiPriority w:val="59"/>
    <w:semiHidden/>
    <w:rsid w:val="00972ED9"/>
    <w:rPr>
      <w:rFonts w:asciiTheme="minorHAnsi" w:hAnsiTheme="minorHAnsi" w:cs="Arial"/>
      <w:snapToGrid w:val="0"/>
      <w:sz w:val="18"/>
      <w:lang w:eastAsia="en-US"/>
    </w:rPr>
  </w:style>
  <w:style w:type="paragraph" w:styleId="BodyTextIndent2">
    <w:name w:val="Body Text Indent 2"/>
    <w:basedOn w:val="Normal"/>
    <w:link w:val="BodyTextIndent2Char"/>
    <w:uiPriority w:val="59"/>
    <w:semiHidden/>
    <w:locked/>
    <w:rsid w:val="00972ED9"/>
    <w:pPr>
      <w:spacing w:after="120" w:line="480" w:lineRule="auto"/>
      <w:ind w:left="283"/>
    </w:pPr>
  </w:style>
  <w:style w:type="character" w:customStyle="1" w:styleId="BodyTextIndent2Char">
    <w:name w:val="Body Text Indent 2 Char"/>
    <w:basedOn w:val="DefaultParagraphFont"/>
    <w:link w:val="BodyTextIndent2"/>
    <w:uiPriority w:val="59"/>
    <w:semiHidden/>
    <w:rsid w:val="00972ED9"/>
    <w:rPr>
      <w:rFonts w:asciiTheme="minorHAnsi" w:hAnsiTheme="minorHAnsi" w:cs="Arial"/>
      <w:snapToGrid w:val="0"/>
      <w:sz w:val="18"/>
      <w:lang w:eastAsia="en-US"/>
    </w:rPr>
  </w:style>
  <w:style w:type="paragraph" w:styleId="BodyTextIndent3">
    <w:name w:val="Body Text Indent 3"/>
    <w:basedOn w:val="Normal"/>
    <w:link w:val="BodyTextIndent3Char"/>
    <w:uiPriority w:val="59"/>
    <w:semiHidden/>
    <w:locked/>
    <w:rsid w:val="00972ED9"/>
    <w:pPr>
      <w:spacing w:after="120"/>
      <w:ind w:left="283"/>
    </w:pPr>
    <w:rPr>
      <w:sz w:val="16"/>
      <w:szCs w:val="16"/>
    </w:rPr>
  </w:style>
  <w:style w:type="character" w:customStyle="1" w:styleId="BodyTextIndent3Char">
    <w:name w:val="Body Text Indent 3 Char"/>
    <w:basedOn w:val="DefaultParagraphFont"/>
    <w:link w:val="BodyTextIndent3"/>
    <w:uiPriority w:val="59"/>
    <w:semiHidden/>
    <w:rsid w:val="00972ED9"/>
    <w:rPr>
      <w:rFonts w:asciiTheme="minorHAnsi" w:hAnsiTheme="minorHAnsi" w:cs="Arial"/>
      <w:snapToGrid w:val="0"/>
      <w:sz w:val="16"/>
      <w:szCs w:val="16"/>
      <w:lang w:eastAsia="en-US"/>
    </w:rPr>
  </w:style>
  <w:style w:type="character" w:styleId="BookTitle">
    <w:name w:val="Book Title"/>
    <w:basedOn w:val="DefaultParagraphFont"/>
    <w:uiPriority w:val="33"/>
    <w:semiHidden/>
    <w:qFormat/>
    <w:locked/>
    <w:rsid w:val="00972ED9"/>
    <w:rPr>
      <w:rFonts w:ascii="Georgia" w:hAnsi="Georgia"/>
      <w:b/>
      <w:bCs/>
      <w:smallCaps/>
      <w:spacing w:val="5"/>
    </w:rPr>
  </w:style>
  <w:style w:type="paragraph" w:styleId="Closing">
    <w:name w:val="Closing"/>
    <w:basedOn w:val="Normal"/>
    <w:link w:val="ClosingChar"/>
    <w:uiPriority w:val="59"/>
    <w:semiHidden/>
    <w:unhideWhenUsed/>
    <w:rsid w:val="00972ED9"/>
    <w:pPr>
      <w:ind w:left="4252"/>
    </w:pPr>
  </w:style>
  <w:style w:type="character" w:customStyle="1" w:styleId="ClosingChar">
    <w:name w:val="Closing Char"/>
    <w:basedOn w:val="DefaultParagraphFont"/>
    <w:link w:val="Closing"/>
    <w:uiPriority w:val="59"/>
    <w:semiHidden/>
    <w:rsid w:val="00972ED9"/>
    <w:rPr>
      <w:rFonts w:asciiTheme="minorHAnsi" w:hAnsiTheme="minorHAnsi" w:cs="Arial"/>
      <w:snapToGrid w:val="0"/>
      <w:sz w:val="18"/>
      <w:lang w:eastAsia="en-US"/>
    </w:rPr>
  </w:style>
  <w:style w:type="character" w:styleId="CommentReference">
    <w:name w:val="annotation reference"/>
    <w:basedOn w:val="DefaultParagraphFont"/>
    <w:uiPriority w:val="99"/>
    <w:semiHidden/>
    <w:rsid w:val="00972ED9"/>
    <w:rPr>
      <w:rFonts w:ascii="Georgia" w:hAnsi="Georgia"/>
      <w:sz w:val="16"/>
      <w:szCs w:val="16"/>
    </w:rPr>
  </w:style>
  <w:style w:type="paragraph" w:styleId="CommentText">
    <w:name w:val="annotation text"/>
    <w:basedOn w:val="Normal"/>
    <w:link w:val="CommentTextChar"/>
    <w:uiPriority w:val="99"/>
    <w:semiHidden/>
    <w:rsid w:val="00972ED9"/>
  </w:style>
  <w:style w:type="character" w:customStyle="1" w:styleId="CommentTextChar">
    <w:name w:val="Comment Text Char"/>
    <w:basedOn w:val="DefaultParagraphFont"/>
    <w:link w:val="CommentText"/>
    <w:uiPriority w:val="99"/>
    <w:semiHidden/>
    <w:rsid w:val="00972ED9"/>
    <w:rPr>
      <w:rFonts w:asciiTheme="minorHAnsi" w:hAnsiTheme="minorHAnsi" w:cs="Arial"/>
      <w:snapToGrid w:val="0"/>
      <w:sz w:val="18"/>
      <w:lang w:eastAsia="en-US"/>
    </w:rPr>
  </w:style>
  <w:style w:type="paragraph" w:styleId="CommentSubject">
    <w:name w:val="annotation subject"/>
    <w:basedOn w:val="CommentText"/>
    <w:next w:val="CommentText"/>
    <w:link w:val="CommentSubjectChar"/>
    <w:uiPriority w:val="59"/>
    <w:semiHidden/>
    <w:rsid w:val="00972ED9"/>
    <w:rPr>
      <w:b/>
      <w:bCs/>
    </w:rPr>
  </w:style>
  <w:style w:type="character" w:customStyle="1" w:styleId="CommentSubjectChar">
    <w:name w:val="Comment Subject Char"/>
    <w:basedOn w:val="CommentTextChar"/>
    <w:link w:val="CommentSubject"/>
    <w:uiPriority w:val="59"/>
    <w:semiHidden/>
    <w:rsid w:val="00972ED9"/>
    <w:rPr>
      <w:rFonts w:asciiTheme="minorHAnsi" w:hAnsiTheme="minorHAnsi" w:cs="Arial"/>
      <w:b/>
      <w:bCs/>
      <w:snapToGrid w:val="0"/>
      <w:sz w:val="18"/>
      <w:lang w:eastAsia="en-US"/>
    </w:rPr>
  </w:style>
  <w:style w:type="paragraph" w:styleId="EnvelopeAddress">
    <w:name w:val="envelope address"/>
    <w:basedOn w:val="Normal"/>
    <w:semiHidden/>
    <w:unhideWhenUsed/>
    <w:locked/>
    <w:rsid w:val="00972ED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972ED9"/>
    <w:rPr>
      <w:rFonts w:asciiTheme="majorHAnsi" w:eastAsiaTheme="majorEastAsia" w:hAnsiTheme="majorHAnsi" w:cstheme="majorBidi"/>
    </w:rPr>
  </w:style>
  <w:style w:type="character" w:styleId="FollowedHyperlink">
    <w:name w:val="FollowedHyperlink"/>
    <w:basedOn w:val="DefaultParagraphFont"/>
    <w:semiHidden/>
    <w:rsid w:val="00972ED9"/>
    <w:rPr>
      <w:color w:val="DB536A" w:themeColor="followedHyperlink"/>
      <w:u w:val="single"/>
    </w:rPr>
  </w:style>
  <w:style w:type="character" w:styleId="Hyperlink">
    <w:name w:val="Hyperlink"/>
    <w:basedOn w:val="DefaultParagraphFont"/>
    <w:uiPriority w:val="99"/>
    <w:rsid w:val="00972ED9"/>
    <w:rPr>
      <w:color w:val="7D7D7D" w:themeColor="text2"/>
      <w:u w:val="single"/>
    </w:rPr>
  </w:style>
  <w:style w:type="paragraph" w:styleId="IndexHeading">
    <w:name w:val="index heading"/>
    <w:basedOn w:val="Normal"/>
    <w:next w:val="Normal"/>
    <w:semiHidden/>
    <w:rsid w:val="00972ED9"/>
    <w:rPr>
      <w:rFonts w:asciiTheme="majorHAnsi" w:eastAsiaTheme="majorEastAsia" w:hAnsiTheme="majorHAnsi" w:cstheme="majorBidi"/>
      <w:b/>
      <w:bCs/>
    </w:rPr>
  </w:style>
  <w:style w:type="paragraph" w:customStyle="1" w:styleId="BlockTextClient">
    <w:name w:val="Block Text Client"/>
    <w:basedOn w:val="BlockText"/>
    <w:uiPriority w:val="39"/>
    <w:rsid w:val="00972ED9"/>
    <w:pPr>
      <w:spacing w:line="200" w:lineRule="atLeast"/>
      <w:contextualSpacing/>
    </w:pPr>
    <w:rPr>
      <w:b/>
      <w:color w:val="auto"/>
      <w:sz w:val="15"/>
    </w:rPr>
  </w:style>
  <w:style w:type="paragraph" w:customStyle="1" w:styleId="BlockText2Client">
    <w:name w:val="Block Text 2 Client"/>
    <w:basedOn w:val="BlockText2"/>
    <w:uiPriority w:val="19"/>
    <w:rsid w:val="00972ED9"/>
    <w:pPr>
      <w:spacing w:after="120" w:line="300" w:lineRule="atLeast"/>
      <w:contextualSpacing/>
    </w:pPr>
    <w:rPr>
      <w:rFonts w:asciiTheme="minorHAnsi" w:hAnsiTheme="minorHAnsi"/>
      <w:b/>
      <w:sz w:val="24"/>
      <w:szCs w:val="20"/>
    </w:rPr>
  </w:style>
  <w:style w:type="paragraph" w:customStyle="1" w:styleId="BlockText2Position">
    <w:name w:val="Block Text 2 Position"/>
    <w:basedOn w:val="BlockText2"/>
    <w:uiPriority w:val="19"/>
    <w:rsid w:val="00972ED9"/>
    <w:rPr>
      <w:i/>
      <w:sz w:val="20"/>
      <w:szCs w:val="20"/>
    </w:rPr>
  </w:style>
  <w:style w:type="character" w:styleId="LineNumber">
    <w:name w:val="line number"/>
    <w:basedOn w:val="DefaultParagraphFont"/>
    <w:semiHidden/>
    <w:rsid w:val="00972ED9"/>
  </w:style>
  <w:style w:type="paragraph" w:styleId="ListBullet">
    <w:name w:val="List Bullet"/>
    <w:basedOn w:val="Normal"/>
    <w:uiPriority w:val="2"/>
    <w:qFormat/>
    <w:locked/>
    <w:rsid w:val="00FB22E7"/>
    <w:pPr>
      <w:numPr>
        <w:numId w:val="16"/>
      </w:numPr>
      <w:spacing w:before="120" w:after="120"/>
    </w:pPr>
    <w:rPr>
      <w:sz w:val="16"/>
    </w:rPr>
  </w:style>
  <w:style w:type="paragraph" w:styleId="ListBullet5">
    <w:name w:val="List Bullet 5"/>
    <w:basedOn w:val="ListBullet4"/>
    <w:uiPriority w:val="2"/>
    <w:unhideWhenUsed/>
    <w:locked/>
    <w:rsid w:val="00972ED9"/>
    <w:pPr>
      <w:numPr>
        <w:ilvl w:val="4"/>
      </w:numPr>
      <w:tabs>
        <w:tab w:val="num" w:pos="2268"/>
      </w:tabs>
      <w:contextualSpacing/>
    </w:pPr>
  </w:style>
  <w:style w:type="paragraph" w:styleId="ListNumber">
    <w:name w:val="List Number"/>
    <w:basedOn w:val="Normal"/>
    <w:uiPriority w:val="13"/>
    <w:unhideWhenUsed/>
    <w:qFormat/>
    <w:locked/>
    <w:rsid w:val="00972ED9"/>
    <w:pPr>
      <w:numPr>
        <w:numId w:val="18"/>
      </w:numPr>
      <w:spacing w:before="60" w:after="60"/>
    </w:pPr>
  </w:style>
  <w:style w:type="paragraph" w:styleId="ListNumber2">
    <w:name w:val="List Number 2"/>
    <w:basedOn w:val="ListNumber"/>
    <w:uiPriority w:val="13"/>
    <w:unhideWhenUsed/>
    <w:qFormat/>
    <w:locked/>
    <w:rsid w:val="00972ED9"/>
    <w:pPr>
      <w:numPr>
        <w:ilvl w:val="1"/>
      </w:numPr>
    </w:pPr>
  </w:style>
  <w:style w:type="paragraph" w:styleId="ListNumber3">
    <w:name w:val="List Number 3"/>
    <w:basedOn w:val="ListNumber2"/>
    <w:uiPriority w:val="13"/>
    <w:unhideWhenUsed/>
    <w:qFormat/>
    <w:locked/>
    <w:rsid w:val="00972ED9"/>
    <w:pPr>
      <w:numPr>
        <w:ilvl w:val="2"/>
      </w:numPr>
    </w:pPr>
  </w:style>
  <w:style w:type="paragraph" w:styleId="ListNumber4">
    <w:name w:val="List Number 4"/>
    <w:basedOn w:val="ListNumber3"/>
    <w:uiPriority w:val="13"/>
    <w:unhideWhenUsed/>
    <w:locked/>
    <w:rsid w:val="00972ED9"/>
    <w:pPr>
      <w:numPr>
        <w:ilvl w:val="3"/>
      </w:numPr>
    </w:pPr>
  </w:style>
  <w:style w:type="paragraph" w:styleId="ListNumber5">
    <w:name w:val="List Number 5"/>
    <w:basedOn w:val="ListNumber4"/>
    <w:uiPriority w:val="13"/>
    <w:unhideWhenUsed/>
    <w:locked/>
    <w:rsid w:val="00972ED9"/>
    <w:pPr>
      <w:numPr>
        <w:ilvl w:val="4"/>
      </w:numPr>
    </w:pPr>
  </w:style>
  <w:style w:type="paragraph" w:styleId="ListParagraph">
    <w:name w:val="List Paragraph"/>
    <w:basedOn w:val="Normal"/>
    <w:uiPriority w:val="34"/>
    <w:qFormat/>
    <w:locked/>
    <w:rsid w:val="00972ED9"/>
    <w:pPr>
      <w:ind w:left="720"/>
      <w:contextualSpacing/>
    </w:pPr>
  </w:style>
  <w:style w:type="paragraph" w:styleId="MessageHeader">
    <w:name w:val="Message Header"/>
    <w:basedOn w:val="Normal"/>
    <w:link w:val="MessageHeaderChar"/>
    <w:semiHidden/>
    <w:rsid w:val="00972ED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72ED9"/>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972ED9"/>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972ED9"/>
    <w:pPr>
      <w:ind w:left="720"/>
    </w:pPr>
  </w:style>
  <w:style w:type="paragraph" w:styleId="NoteHeading">
    <w:name w:val="Note Heading"/>
    <w:basedOn w:val="Normal"/>
    <w:next w:val="Normal"/>
    <w:link w:val="NoteHeadingChar"/>
    <w:semiHidden/>
    <w:unhideWhenUsed/>
    <w:rsid w:val="00972ED9"/>
  </w:style>
  <w:style w:type="character" w:customStyle="1" w:styleId="NoteHeadingChar">
    <w:name w:val="Note Heading Char"/>
    <w:basedOn w:val="DefaultParagraphFont"/>
    <w:link w:val="NoteHeading"/>
    <w:semiHidden/>
    <w:rsid w:val="00972ED9"/>
    <w:rPr>
      <w:rFonts w:asciiTheme="minorHAnsi" w:hAnsiTheme="minorHAnsi" w:cs="Arial"/>
      <w:snapToGrid w:val="0"/>
      <w:sz w:val="18"/>
      <w:lang w:eastAsia="en-US"/>
    </w:rPr>
  </w:style>
  <w:style w:type="character" w:styleId="PlaceholderText">
    <w:name w:val="Placeholder Text"/>
    <w:basedOn w:val="DefaultParagraphFont"/>
    <w:uiPriority w:val="99"/>
    <w:semiHidden/>
    <w:rsid w:val="00972ED9"/>
    <w:rPr>
      <w:color w:val="808080"/>
    </w:rPr>
  </w:style>
  <w:style w:type="paragraph" w:styleId="PlainText">
    <w:name w:val="Plain Text"/>
    <w:basedOn w:val="Normal"/>
    <w:link w:val="PlainTextChar"/>
    <w:semiHidden/>
    <w:rsid w:val="00972ED9"/>
    <w:rPr>
      <w:rFonts w:ascii="Consolas" w:hAnsi="Consolas"/>
    </w:rPr>
  </w:style>
  <w:style w:type="character" w:customStyle="1" w:styleId="PlainTextChar">
    <w:name w:val="Plain Text Char"/>
    <w:basedOn w:val="DefaultParagraphFont"/>
    <w:link w:val="PlainText"/>
    <w:semiHidden/>
    <w:rsid w:val="00972ED9"/>
    <w:rPr>
      <w:rFonts w:ascii="Consolas" w:hAnsi="Consolas" w:cs="Arial"/>
      <w:snapToGrid w:val="0"/>
      <w:sz w:val="18"/>
      <w:lang w:eastAsia="en-US"/>
    </w:rPr>
  </w:style>
  <w:style w:type="paragraph" w:styleId="Quote">
    <w:name w:val="Quote"/>
    <w:basedOn w:val="Normal"/>
    <w:next w:val="Normal"/>
    <w:link w:val="QuoteChar"/>
    <w:uiPriority w:val="29"/>
    <w:semiHidden/>
    <w:qFormat/>
    <w:rsid w:val="008F3980"/>
    <w:pPr>
      <w:keepNext/>
      <w:keepLines/>
      <w:spacing w:before="240"/>
      <w:ind w:left="284" w:hanging="284"/>
      <w:contextualSpacing/>
    </w:pPr>
    <w:rPr>
      <w:b/>
      <w:i/>
      <w:iCs/>
      <w:color w:val="000000" w:themeColor="text1"/>
    </w:rPr>
  </w:style>
  <w:style w:type="character" w:customStyle="1" w:styleId="QuoteChar">
    <w:name w:val="Quote Char"/>
    <w:basedOn w:val="DefaultParagraphFont"/>
    <w:link w:val="Quote"/>
    <w:uiPriority w:val="29"/>
    <w:semiHidden/>
    <w:rsid w:val="008F3980"/>
    <w:rPr>
      <w:rFonts w:asciiTheme="minorHAnsi" w:hAnsiTheme="minorHAnsi" w:cs="Arial"/>
      <w:b/>
      <w:i/>
      <w:iCs/>
      <w:snapToGrid w:val="0"/>
      <w:color w:val="000000" w:themeColor="text1"/>
      <w:sz w:val="18"/>
      <w:lang w:eastAsia="en-US"/>
    </w:rPr>
  </w:style>
  <w:style w:type="paragraph" w:styleId="Salutation">
    <w:name w:val="Salutation"/>
    <w:basedOn w:val="Normal"/>
    <w:next w:val="Normal"/>
    <w:link w:val="SalutationChar"/>
    <w:semiHidden/>
    <w:unhideWhenUsed/>
    <w:rsid w:val="00972ED9"/>
  </w:style>
  <w:style w:type="character" w:customStyle="1" w:styleId="SalutationChar">
    <w:name w:val="Salutation Char"/>
    <w:basedOn w:val="DefaultParagraphFont"/>
    <w:link w:val="Salutation"/>
    <w:semiHidden/>
    <w:rsid w:val="00972ED9"/>
    <w:rPr>
      <w:rFonts w:asciiTheme="minorHAnsi" w:hAnsiTheme="minorHAnsi" w:cs="Arial"/>
      <w:snapToGrid w:val="0"/>
      <w:sz w:val="18"/>
      <w:lang w:eastAsia="en-US"/>
    </w:rPr>
  </w:style>
  <w:style w:type="paragraph" w:styleId="Signature">
    <w:name w:val="Signature"/>
    <w:basedOn w:val="Normal"/>
    <w:link w:val="SignatureChar"/>
    <w:semiHidden/>
    <w:rsid w:val="00972ED9"/>
    <w:pPr>
      <w:ind w:left="4252"/>
    </w:pPr>
  </w:style>
  <w:style w:type="character" w:customStyle="1" w:styleId="SignatureChar">
    <w:name w:val="Signature Char"/>
    <w:basedOn w:val="DefaultParagraphFont"/>
    <w:link w:val="Signature"/>
    <w:semiHidden/>
    <w:rsid w:val="00972ED9"/>
    <w:rPr>
      <w:rFonts w:asciiTheme="minorHAnsi" w:hAnsiTheme="minorHAnsi" w:cs="Arial"/>
      <w:snapToGrid w:val="0"/>
      <w:sz w:val="18"/>
      <w:lang w:eastAsia="en-US"/>
    </w:rPr>
  </w:style>
  <w:style w:type="paragraph" w:styleId="TableofAuthorities">
    <w:name w:val="table of authorities"/>
    <w:basedOn w:val="Normal"/>
    <w:next w:val="Normal"/>
    <w:semiHidden/>
    <w:unhideWhenUsed/>
    <w:rsid w:val="00972ED9"/>
    <w:pPr>
      <w:ind w:left="210" w:hanging="210"/>
    </w:pPr>
  </w:style>
  <w:style w:type="paragraph" w:styleId="TableofFigures">
    <w:name w:val="table of figures"/>
    <w:basedOn w:val="Normal"/>
    <w:next w:val="Normal"/>
    <w:semiHidden/>
    <w:unhideWhenUsed/>
    <w:rsid w:val="00972ED9"/>
  </w:style>
  <w:style w:type="paragraph" w:styleId="TOAHeading">
    <w:name w:val="toa heading"/>
    <w:basedOn w:val="Normal"/>
    <w:next w:val="Normal"/>
    <w:semiHidden/>
    <w:unhideWhenUsed/>
    <w:rsid w:val="00972ED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72ED9"/>
    <w:pPr>
      <w:keepNext/>
      <w:keepLines/>
      <w:framePr w:wrap="around"/>
      <w:spacing w:before="480"/>
      <w:outlineLvl w:val="9"/>
    </w:pPr>
    <w:rPr>
      <w:rFonts w:eastAsiaTheme="majorEastAsia" w:cstheme="majorBidi"/>
      <w:color w:val="9B3701" w:themeColor="accent1" w:themeShade="BF"/>
      <w:sz w:val="28"/>
      <w:szCs w:val="28"/>
    </w:rPr>
  </w:style>
  <w:style w:type="paragraph" w:customStyle="1" w:styleId="URLCover">
    <w:name w:val="URL Cover"/>
    <w:basedOn w:val="Normal"/>
    <w:uiPriority w:val="49"/>
    <w:rsid w:val="00972ED9"/>
    <w:rPr>
      <w:color w:val="FFFFFF"/>
      <w:sz w:val="19"/>
    </w:rPr>
  </w:style>
  <w:style w:type="paragraph" w:customStyle="1" w:styleId="CoverOutcomeHeadline">
    <w:name w:val="Cover Outcome Headline"/>
    <w:basedOn w:val="PwCNormal"/>
    <w:uiPriority w:val="9"/>
    <w:rsid w:val="00972ED9"/>
    <w:pPr>
      <w:spacing w:before="0"/>
      <w:ind w:right="2268"/>
    </w:pPr>
    <w:rPr>
      <w:rFonts w:asciiTheme="majorHAnsi" w:hAnsiTheme="majorHAnsi"/>
      <w:color w:val="FFFFFF"/>
      <w:sz w:val="72"/>
      <w:szCs w:val="88"/>
      <w:lang w:val="en-GB"/>
    </w:rPr>
  </w:style>
  <w:style w:type="paragraph" w:customStyle="1" w:styleId="CoverOutcomeSubtitle">
    <w:name w:val="Cover Outcome Subtitle"/>
    <w:basedOn w:val="CoverOutcomeHeadline"/>
    <w:uiPriority w:val="19"/>
    <w:rsid w:val="00877102"/>
    <w:pPr>
      <w:spacing w:before="480" w:after="0" w:line="320" w:lineRule="atLeast"/>
      <w:contextualSpacing/>
    </w:pPr>
    <w:rPr>
      <w:rFonts w:asciiTheme="minorHAnsi" w:hAnsiTheme="minorHAnsi"/>
      <w:sz w:val="26"/>
    </w:rPr>
  </w:style>
  <w:style w:type="paragraph" w:customStyle="1" w:styleId="TableNumberedList1">
    <w:name w:val="Table Numbered List 1"/>
    <w:basedOn w:val="TableTextNormal"/>
    <w:rsid w:val="00972ED9"/>
    <w:pPr>
      <w:numPr>
        <w:numId w:val="29"/>
      </w:numPr>
    </w:pPr>
  </w:style>
  <w:style w:type="paragraph" w:customStyle="1" w:styleId="TableNumberedList2">
    <w:name w:val="Table Numbered List 2"/>
    <w:basedOn w:val="TableNumberedList1"/>
    <w:rsid w:val="00972ED9"/>
    <w:pPr>
      <w:numPr>
        <w:ilvl w:val="1"/>
      </w:numPr>
      <w:spacing w:before="40" w:after="40"/>
    </w:pPr>
  </w:style>
  <w:style w:type="paragraph" w:customStyle="1" w:styleId="TableNumberedList3">
    <w:name w:val="Table Numbered List 3"/>
    <w:basedOn w:val="TableNumberedList2"/>
    <w:rsid w:val="00972ED9"/>
    <w:pPr>
      <w:numPr>
        <w:ilvl w:val="2"/>
      </w:numPr>
    </w:pPr>
  </w:style>
  <w:style w:type="paragraph" w:customStyle="1" w:styleId="TableNumberedListSmall1">
    <w:name w:val="Table Numbered List Small 1"/>
    <w:basedOn w:val="TableTextSmall"/>
    <w:rsid w:val="00972ED9"/>
    <w:pPr>
      <w:numPr>
        <w:numId w:val="31"/>
      </w:numPr>
    </w:pPr>
  </w:style>
  <w:style w:type="paragraph" w:customStyle="1" w:styleId="TableNumberedListSmall2">
    <w:name w:val="Table Numbered List Small 2"/>
    <w:basedOn w:val="TableNumberedListSmall1"/>
    <w:rsid w:val="00972ED9"/>
    <w:pPr>
      <w:numPr>
        <w:ilvl w:val="1"/>
      </w:numPr>
    </w:pPr>
    <w:rPr>
      <w:szCs w:val="21"/>
    </w:rPr>
  </w:style>
  <w:style w:type="paragraph" w:customStyle="1" w:styleId="TableNumberedListSmall3">
    <w:name w:val="Table Numbered List Small 3"/>
    <w:basedOn w:val="TableNumberedListSmall2"/>
    <w:rsid w:val="00972ED9"/>
    <w:pPr>
      <w:numPr>
        <w:ilvl w:val="2"/>
      </w:numPr>
    </w:pPr>
  </w:style>
  <w:style w:type="numbering" w:customStyle="1" w:styleId="ListNumberList">
    <w:name w:val="List Number List"/>
    <w:uiPriority w:val="99"/>
    <w:rsid w:val="00972ED9"/>
    <w:pPr>
      <w:numPr>
        <w:numId w:val="19"/>
      </w:numPr>
    </w:pPr>
  </w:style>
  <w:style w:type="numbering" w:styleId="111111">
    <w:name w:val="Outline List 2"/>
    <w:basedOn w:val="NoList"/>
    <w:rsid w:val="00972ED9"/>
    <w:pPr>
      <w:numPr>
        <w:numId w:val="1"/>
      </w:numPr>
    </w:pPr>
  </w:style>
  <w:style w:type="numbering" w:styleId="1ai">
    <w:name w:val="Outline List 1"/>
    <w:basedOn w:val="NoList"/>
    <w:rsid w:val="00972ED9"/>
    <w:pPr>
      <w:numPr>
        <w:numId w:val="2"/>
      </w:numPr>
    </w:pPr>
  </w:style>
  <w:style w:type="numbering" w:styleId="ArticleSection">
    <w:name w:val="Outline List 3"/>
    <w:basedOn w:val="NoList"/>
    <w:rsid w:val="00972ED9"/>
    <w:pPr>
      <w:numPr>
        <w:numId w:val="5"/>
      </w:numPr>
    </w:pPr>
  </w:style>
  <w:style w:type="paragraph" w:customStyle="1" w:styleId="Minorheading3">
    <w:name w:val="Minor heading 3"/>
    <w:basedOn w:val="Minorheading2"/>
    <w:uiPriority w:val="1"/>
    <w:rsid w:val="00972ED9"/>
    <w:rPr>
      <w:b/>
      <w:i w:val="0"/>
    </w:rPr>
  </w:style>
  <w:style w:type="paragraph" w:customStyle="1" w:styleId="Bullet1">
    <w:name w:val="Bullet 1"/>
    <w:basedOn w:val="PwCNormal"/>
    <w:uiPriority w:val="4"/>
    <w:rsid w:val="00972ED9"/>
    <w:pPr>
      <w:numPr>
        <w:numId w:val="7"/>
      </w:numPr>
    </w:pPr>
  </w:style>
  <w:style w:type="paragraph" w:customStyle="1" w:styleId="Bullet2">
    <w:name w:val="Bullet 2"/>
    <w:basedOn w:val="Bullet1"/>
    <w:uiPriority w:val="4"/>
    <w:rsid w:val="00972ED9"/>
    <w:pPr>
      <w:numPr>
        <w:ilvl w:val="1"/>
      </w:numPr>
    </w:pPr>
  </w:style>
  <w:style w:type="paragraph" w:customStyle="1" w:styleId="Bullet3">
    <w:name w:val="Bullet 3"/>
    <w:basedOn w:val="Bullet2"/>
    <w:uiPriority w:val="4"/>
    <w:rsid w:val="00972ED9"/>
    <w:pPr>
      <w:numPr>
        <w:ilvl w:val="2"/>
      </w:numPr>
    </w:pPr>
  </w:style>
  <w:style w:type="paragraph" w:customStyle="1" w:styleId="Bullet4">
    <w:name w:val="Bullet 4"/>
    <w:basedOn w:val="Bullet3"/>
    <w:uiPriority w:val="4"/>
    <w:rsid w:val="00972ED9"/>
    <w:pPr>
      <w:numPr>
        <w:ilvl w:val="3"/>
      </w:numPr>
    </w:pPr>
  </w:style>
  <w:style w:type="numbering" w:customStyle="1" w:styleId="Bullets">
    <w:name w:val="Bullets"/>
    <w:uiPriority w:val="99"/>
    <w:rsid w:val="00972ED9"/>
    <w:pPr>
      <w:numPr>
        <w:numId w:val="7"/>
      </w:numPr>
    </w:pPr>
  </w:style>
  <w:style w:type="numbering" w:customStyle="1" w:styleId="ChapterNumberingList0">
    <w:name w:val="Chapter Numbering List"/>
    <w:uiPriority w:val="99"/>
    <w:rsid w:val="00972ED9"/>
    <w:pPr>
      <w:numPr>
        <w:numId w:val="9"/>
      </w:numPr>
    </w:pPr>
  </w:style>
  <w:style w:type="paragraph" w:customStyle="1" w:styleId="Bodyheadline">
    <w:name w:val="Body headline"/>
    <w:basedOn w:val="Normal"/>
    <w:qFormat/>
    <w:rsid w:val="00972ED9"/>
    <w:pPr>
      <w:pBdr>
        <w:top w:val="single" w:sz="4" w:space="4" w:color="EB8C00" w:themeColor="accent4"/>
        <w:bottom w:val="single" w:sz="4" w:space="4" w:color="EB8C00" w:themeColor="accent4"/>
      </w:pBdr>
      <w:kinsoku/>
      <w:overflowPunct/>
      <w:autoSpaceDE/>
      <w:autoSpaceDN/>
      <w:adjustRightInd/>
      <w:snapToGrid/>
      <w:spacing w:before="240" w:after="240"/>
    </w:pPr>
    <w:rPr>
      <w:rFonts w:eastAsiaTheme="minorHAnsi" w:cstheme="minorBidi"/>
      <w:b/>
      <w:snapToGrid/>
      <w:color w:val="EB8C00" w:themeColor="accent4"/>
      <w:sz w:val="20"/>
      <w:szCs w:val="17"/>
      <w:lang w:val="en-GB"/>
    </w:rPr>
  </w:style>
  <w:style w:type="numbering" w:customStyle="1" w:styleId="ListBullets">
    <w:name w:val="List Bullets"/>
    <w:uiPriority w:val="99"/>
    <w:rsid w:val="00972ED9"/>
    <w:pPr>
      <w:numPr>
        <w:numId w:val="17"/>
      </w:numPr>
    </w:pPr>
  </w:style>
  <w:style w:type="table" w:customStyle="1" w:styleId="PwCBasic">
    <w:name w:val="PwC Basic"/>
    <w:basedOn w:val="TableNormal"/>
    <w:uiPriority w:val="99"/>
    <w:rsid w:val="00972ED9"/>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LastPageFooter">
    <w:name w:val="Last Page Footer"/>
    <w:basedOn w:val="Normal"/>
    <w:uiPriority w:val="39"/>
    <w:rsid w:val="00972ED9"/>
    <w:rPr>
      <w:color w:val="FFFFFF" w:themeColor="background1"/>
      <w:sz w:val="14"/>
    </w:rPr>
  </w:style>
  <w:style w:type="numbering" w:customStyle="1" w:styleId="Chapternumberinglist">
    <w:name w:val="Chapter numbering list"/>
    <w:uiPriority w:val="99"/>
    <w:rsid w:val="00972ED9"/>
    <w:pPr>
      <w:numPr>
        <w:numId w:val="10"/>
      </w:numPr>
    </w:pPr>
  </w:style>
  <w:style w:type="paragraph" w:customStyle="1" w:styleId="AppendixNumberLongAlt">
    <w:name w:val="Appendix Number (Long) Alt"/>
    <w:basedOn w:val="AppendixNumberLong"/>
    <w:uiPriority w:val="39"/>
    <w:rsid w:val="00972ED9"/>
    <w:pPr>
      <w:framePr w:w="1701" w:wrap="around" w:hAnchor="margin" w:x="1" w:y="1"/>
      <w:numPr>
        <w:numId w:val="8"/>
      </w:numPr>
    </w:pPr>
    <w:rPr>
      <w:sz w:val="230"/>
    </w:rPr>
  </w:style>
  <w:style w:type="paragraph" w:customStyle="1" w:styleId="ChapterNumberLongAlt">
    <w:name w:val="Chapter Number (Long) Alt"/>
    <w:basedOn w:val="ChapterNumberLong"/>
    <w:uiPriority w:val="39"/>
    <w:rsid w:val="00972ED9"/>
    <w:pPr>
      <w:framePr w:w="1701" w:wrap="around" w:vAnchor="margin" w:hAnchor="margin" w:x="1"/>
      <w:numPr>
        <w:numId w:val="8"/>
      </w:numPr>
    </w:pPr>
    <w:rPr>
      <w:sz w:val="230"/>
    </w:rPr>
  </w:style>
  <w:style w:type="paragraph" w:customStyle="1" w:styleId="FilledFrame">
    <w:name w:val="Filled Frame"/>
    <w:basedOn w:val="PwCNormal"/>
    <w:uiPriority w:val="39"/>
    <w:rsid w:val="00972ED9"/>
    <w:pPr>
      <w:framePr w:w="1701" w:wrap="around" w:vAnchor="text" w:hAnchor="text" w:y="1"/>
      <w:numPr>
        <w:numId w:val="0"/>
      </w:numPr>
      <w:shd w:val="clear" w:color="auto" w:fill="D04A02" w:themeFill="accent1"/>
    </w:pPr>
  </w:style>
  <w:style w:type="paragraph" w:customStyle="1" w:styleId="DividerOpt2">
    <w:name w:val="Divider Opt 2"/>
    <w:basedOn w:val="Normal"/>
    <w:uiPriority w:val="39"/>
    <w:rsid w:val="00972ED9"/>
    <w:pPr>
      <w:spacing w:before="119" w:after="238"/>
      <w:ind w:left="539" w:right="539"/>
    </w:pPr>
    <w:rPr>
      <w:rFonts w:ascii="Georgia" w:hAnsi="Georgia"/>
      <w:color w:val="FFFFFF" w:themeColor="background1"/>
      <w:sz w:val="132"/>
    </w:rPr>
  </w:style>
  <w:style w:type="paragraph" w:customStyle="1" w:styleId="DividerOpt2paragraphspacing">
    <w:name w:val="Divider Opt 2 paragraph spacing"/>
    <w:basedOn w:val="PwCNormal"/>
    <w:uiPriority w:val="39"/>
    <w:rsid w:val="00972ED9"/>
    <w:pPr>
      <w:numPr>
        <w:numId w:val="0"/>
      </w:numPr>
      <w:tabs>
        <w:tab w:val="right" w:pos="3402"/>
        <w:tab w:val="right" w:pos="3969"/>
        <w:tab w:val="right" w:pos="4536"/>
        <w:tab w:val="right" w:pos="5103"/>
        <w:tab w:val="right" w:pos="5670"/>
        <w:tab w:val="right" w:pos="6237"/>
        <w:tab w:val="right" w:pos="6804"/>
        <w:tab w:val="right" w:pos="7371"/>
        <w:tab w:val="right" w:pos="7938"/>
        <w:tab w:val="right" w:pos="8505"/>
        <w:tab w:val="right" w:pos="9072"/>
        <w:tab w:val="right" w:pos="9639"/>
        <w:tab w:val="right" w:pos="10206"/>
      </w:tabs>
      <w:spacing w:before="0" w:after="0" w:line="1840" w:lineRule="exact"/>
      <w:ind w:right="-567"/>
    </w:pPr>
  </w:style>
  <w:style w:type="paragraph" w:customStyle="1" w:styleId="DividerOpt2paragraphspacing1st">
    <w:name w:val="Divider Opt 2 paragraph spacing 1st"/>
    <w:basedOn w:val="DividerOpt2paragraphspacing"/>
    <w:uiPriority w:val="39"/>
    <w:rsid w:val="00972ED9"/>
    <w:pPr>
      <w:tabs>
        <w:tab w:val="right" w:pos="1134"/>
        <w:tab w:val="right" w:pos="1701"/>
        <w:tab w:val="right" w:pos="2268"/>
        <w:tab w:val="right" w:pos="2835"/>
      </w:tabs>
    </w:pPr>
  </w:style>
  <w:style w:type="paragraph" w:styleId="NormalWeb">
    <w:name w:val="Normal (Web)"/>
    <w:basedOn w:val="Normal"/>
    <w:uiPriority w:val="99"/>
    <w:semiHidden/>
    <w:unhideWhenUsed/>
    <w:rsid w:val="00972ED9"/>
    <w:pPr>
      <w:kinsoku/>
      <w:overflowPunct/>
      <w:autoSpaceDE/>
      <w:autoSpaceDN/>
      <w:adjustRightInd/>
      <w:snapToGrid/>
      <w:spacing w:before="100" w:beforeAutospacing="1" w:after="100" w:afterAutospacing="1"/>
    </w:pPr>
    <w:rPr>
      <w:rFonts w:ascii="Times New Roman" w:eastAsiaTheme="minorEastAsia" w:hAnsi="Times New Roman" w:cs="Times New Roman"/>
      <w:snapToGrid/>
      <w:sz w:val="24"/>
      <w:szCs w:val="24"/>
      <w:lang w:val="en-US"/>
    </w:rPr>
  </w:style>
  <w:style w:type="paragraph" w:customStyle="1" w:styleId="Footer-White">
    <w:name w:val="Footer - White"/>
    <w:basedOn w:val="Footer-Even"/>
    <w:uiPriority w:val="39"/>
    <w:rsid w:val="00972ED9"/>
    <w:rPr>
      <w:noProof/>
      <w:color w:val="FFFFFF" w:themeColor="background1"/>
    </w:rPr>
  </w:style>
  <w:style w:type="numbering" w:customStyle="1" w:styleId="Appendices">
    <w:name w:val="Appendices"/>
    <w:uiPriority w:val="99"/>
    <w:rsid w:val="00972ED9"/>
    <w:pPr>
      <w:numPr>
        <w:numId w:val="3"/>
      </w:numPr>
    </w:pPr>
  </w:style>
  <w:style w:type="paragraph" w:customStyle="1" w:styleId="AppendixHeading">
    <w:name w:val="Appendix Heading"/>
    <w:basedOn w:val="Heading1"/>
    <w:uiPriority w:val="39"/>
    <w:rsid w:val="00972ED9"/>
    <w:pPr>
      <w:keepNext/>
      <w:keepLines/>
      <w:pageBreakBefore/>
      <w:framePr w:wrap="around"/>
      <w:numPr>
        <w:numId w:val="4"/>
      </w:numPr>
    </w:pPr>
    <w:rPr>
      <w:rFonts w:eastAsia="Georgia"/>
    </w:rPr>
  </w:style>
  <w:style w:type="character" w:customStyle="1" w:styleId="BalloonTextChar">
    <w:name w:val="Balloon Text Char"/>
    <w:basedOn w:val="DefaultParagraphFont"/>
    <w:link w:val="BalloonText"/>
    <w:uiPriority w:val="99"/>
    <w:semiHidden/>
    <w:rsid w:val="00972ED9"/>
    <w:rPr>
      <w:rFonts w:ascii="Tahoma" w:hAnsi="Tahoma" w:cs="Arial"/>
      <w:snapToGrid w:val="0"/>
      <w:sz w:val="16"/>
      <w:szCs w:val="16"/>
      <w:lang w:eastAsia="en-US"/>
    </w:rPr>
  </w:style>
  <w:style w:type="numbering" w:customStyle="1" w:styleId="Chapters">
    <w:name w:val="Chapters"/>
    <w:uiPriority w:val="99"/>
    <w:rsid w:val="00657D3E"/>
    <w:pPr>
      <w:numPr>
        <w:numId w:val="11"/>
      </w:numPr>
    </w:pPr>
  </w:style>
  <w:style w:type="paragraph" w:customStyle="1" w:styleId="ESHeading">
    <w:name w:val="ES Heading"/>
    <w:basedOn w:val="Majorheading"/>
    <w:uiPriority w:val="39"/>
    <w:rsid w:val="00972ED9"/>
    <w:pPr>
      <w:outlineLvl w:val="1"/>
    </w:pPr>
  </w:style>
  <w:style w:type="paragraph" w:styleId="Subtitle">
    <w:name w:val="Subtitle"/>
    <w:basedOn w:val="Normal"/>
    <w:next w:val="Normal"/>
    <w:link w:val="SubtitleChar"/>
    <w:rsid w:val="00972ED9"/>
    <w:pPr>
      <w:keepNext/>
      <w:keepLines/>
      <w:kinsoku/>
      <w:overflowPunct/>
      <w:autoSpaceDE/>
      <w:autoSpaceDN/>
      <w:adjustRightInd/>
      <w:snapToGrid/>
      <w:spacing w:after="320" w:line="276" w:lineRule="auto"/>
    </w:pPr>
    <w:rPr>
      <w:rFonts w:ascii="Arial" w:eastAsia="Arial" w:hAnsi="Arial"/>
      <w:snapToGrid/>
      <w:color w:val="666666"/>
      <w:sz w:val="30"/>
      <w:szCs w:val="30"/>
      <w:lang w:val="en" w:eastAsia="en-AU"/>
    </w:rPr>
  </w:style>
  <w:style w:type="character" w:customStyle="1" w:styleId="SubtitleChar">
    <w:name w:val="Subtitle Char"/>
    <w:basedOn w:val="DefaultParagraphFont"/>
    <w:link w:val="Subtitle"/>
    <w:rsid w:val="00972ED9"/>
    <w:rPr>
      <w:rFonts w:ascii="Arial" w:eastAsia="Arial" w:hAnsi="Arial" w:cs="Arial"/>
      <w:color w:val="666666"/>
      <w:sz w:val="30"/>
      <w:szCs w:val="30"/>
      <w:lang w:val="en"/>
    </w:rPr>
  </w:style>
  <w:style w:type="paragraph" w:customStyle="1" w:styleId="TableTopic">
    <w:name w:val="Table Topic"/>
    <w:basedOn w:val="TableTextNormal"/>
    <w:uiPriority w:val="39"/>
    <w:rsid w:val="00972ED9"/>
    <w:pPr>
      <w:keepNext/>
      <w:keepLines/>
    </w:pPr>
    <w:rPr>
      <w:rFonts w:eastAsia="Georgia"/>
      <w:b/>
      <w:color w:val="D04A02" w:themeColor="accent1"/>
    </w:rPr>
  </w:style>
  <w:style w:type="character" w:customStyle="1" w:styleId="UnresolvedMention">
    <w:name w:val="Unresolved Mention"/>
    <w:basedOn w:val="DefaultParagraphFont"/>
    <w:uiPriority w:val="99"/>
    <w:semiHidden/>
    <w:unhideWhenUsed/>
    <w:rsid w:val="00ED215B"/>
    <w:rPr>
      <w:color w:val="605E5C"/>
      <w:shd w:val="clear" w:color="auto" w:fill="E1DFDD"/>
    </w:rPr>
  </w:style>
  <w:style w:type="paragraph" w:customStyle="1" w:styleId="Disclaimerheading">
    <w:name w:val="Disclaimer heading"/>
    <w:basedOn w:val="Disclaimer"/>
    <w:uiPriority w:val="39"/>
    <w:rsid w:val="00C731CE"/>
    <w:pPr>
      <w:spacing w:before="360"/>
    </w:pPr>
    <w:rPr>
      <w:rFonts w:asciiTheme="majorHAnsi" w:hAnsiTheme="majorHAnsi"/>
      <w:sz w:val="32"/>
      <w:lang w:val="en-GB"/>
    </w:rPr>
  </w:style>
  <w:style w:type="paragraph" w:customStyle="1" w:styleId="Callouttext-orange">
    <w:name w:val="Callout text - orange"/>
    <w:basedOn w:val="Normal"/>
    <w:uiPriority w:val="39"/>
    <w:rsid w:val="008C62DA"/>
    <w:pPr>
      <w:pBdr>
        <w:top w:val="single" w:sz="4" w:space="6" w:color="F2F2F2" w:themeColor="background1" w:themeShade="F2"/>
        <w:left w:val="single" w:sz="4" w:space="6" w:color="F2F2F2" w:themeColor="background1" w:themeShade="F2"/>
        <w:bottom w:val="single" w:sz="4" w:space="6" w:color="F2F2F2" w:themeColor="background1" w:themeShade="F2"/>
        <w:right w:val="single" w:sz="4" w:space="6" w:color="F2F2F2" w:themeColor="background1" w:themeShade="F2"/>
      </w:pBdr>
      <w:shd w:val="clear" w:color="auto" w:fill="F2F2F2" w:themeFill="background1" w:themeFillShade="F2"/>
      <w:kinsoku/>
      <w:overflowPunct/>
      <w:autoSpaceDE/>
      <w:autoSpaceDN/>
      <w:adjustRightInd/>
      <w:snapToGrid/>
      <w:spacing w:after="120"/>
    </w:pPr>
    <w:rPr>
      <w:rFonts w:ascii="Arial" w:eastAsia="Arial" w:hAnsi="Arial"/>
      <w:b/>
      <w:bCs/>
      <w:snapToGrid/>
      <w:color w:val="D04A02" w:themeColor="accent1"/>
      <w:sz w:val="16"/>
      <w:szCs w:val="14"/>
      <w:lang w:val="en-GB" w:eastAsia="en-AU"/>
    </w:rPr>
  </w:style>
  <w:style w:type="paragraph" w:customStyle="1" w:styleId="Callouttext-orangenumbered">
    <w:name w:val="Callout text - orange numbered"/>
    <w:basedOn w:val="Callouttext-orange"/>
    <w:uiPriority w:val="39"/>
    <w:rsid w:val="00CC1741"/>
    <w:pPr>
      <w:numPr>
        <w:numId w:val="32"/>
      </w:numPr>
      <w:ind w:left="284" w:hanging="284"/>
    </w:pPr>
  </w:style>
  <w:style w:type="paragraph" w:customStyle="1" w:styleId="GraphicCentred">
    <w:name w:val="Graphic Centred"/>
    <w:basedOn w:val="PwCNormal"/>
    <w:uiPriority w:val="39"/>
    <w:rsid w:val="00C03AD1"/>
    <w:pPr>
      <w:keepNext/>
      <w:keepLines/>
      <w:jc w:val="center"/>
    </w:pPr>
  </w:style>
  <w:style w:type="paragraph" w:customStyle="1" w:styleId="Callouttext">
    <w:name w:val="Callout text"/>
    <w:basedOn w:val="Callouttext-orange"/>
    <w:uiPriority w:val="39"/>
    <w:rsid w:val="00600FA1"/>
    <w:rPr>
      <w:b w:val="0"/>
      <w:color w:val="000000" w:themeColor="text1"/>
      <w:sz w:val="18"/>
    </w:rPr>
  </w:style>
  <w:style w:type="paragraph" w:customStyle="1" w:styleId="Callouttext-orangeoutline">
    <w:name w:val="Callout text - orange outline"/>
    <w:basedOn w:val="Callouttext-orange"/>
    <w:uiPriority w:val="39"/>
    <w:rsid w:val="00600FA1"/>
    <w:pPr>
      <w:pBdr>
        <w:top w:val="single" w:sz="8" w:space="6" w:color="D04A02" w:themeColor="accent1"/>
        <w:left w:val="single" w:sz="8" w:space="3" w:color="D04A02" w:themeColor="accent1"/>
        <w:bottom w:val="single" w:sz="8" w:space="6" w:color="D04A02" w:themeColor="accent1"/>
        <w:right w:val="single" w:sz="8" w:space="3" w:color="D04A02" w:themeColor="accent1"/>
      </w:pBdr>
      <w:shd w:val="clear" w:color="auto" w:fill="auto"/>
    </w:pPr>
    <w:rPr>
      <w:b w:val="0"/>
      <w:sz w:val="18"/>
    </w:rPr>
  </w:style>
  <w:style w:type="paragraph" w:customStyle="1" w:styleId="HeadingBannerRose">
    <w:name w:val="Heading Banner Rose"/>
    <w:basedOn w:val="PwCNormal"/>
    <w:uiPriority w:val="39"/>
    <w:rsid w:val="00BE21EE"/>
    <w:pPr>
      <w:keepNext/>
      <w:keepLines/>
      <w:pBdr>
        <w:top w:val="single" w:sz="8" w:space="6" w:color="DB536A" w:themeColor="accent5"/>
        <w:left w:val="single" w:sz="8" w:space="3" w:color="DB536A" w:themeColor="accent5"/>
        <w:bottom w:val="single" w:sz="8" w:space="4" w:color="DB536A" w:themeColor="accent5"/>
        <w:right w:val="single" w:sz="8" w:space="3" w:color="DB536A" w:themeColor="accent5"/>
      </w:pBdr>
      <w:shd w:val="clear" w:color="auto" w:fill="DB536A" w:themeFill="accent5"/>
      <w:tabs>
        <w:tab w:val="left" w:pos="567"/>
      </w:tabs>
      <w:ind w:left="113"/>
    </w:pPr>
    <w:rPr>
      <w:b/>
      <w:bCs/>
      <w:color w:val="FFFFFF" w:themeColor="background1"/>
      <w:sz w:val="20"/>
      <w:lang w:val="en-GB"/>
    </w:rPr>
  </w:style>
  <w:style w:type="paragraph" w:customStyle="1" w:styleId="HeadingBannerOrange">
    <w:name w:val="Heading Banner Orange"/>
    <w:basedOn w:val="HeadingBannerRose"/>
    <w:uiPriority w:val="39"/>
    <w:rsid w:val="00F422C3"/>
    <w:pPr>
      <w:pBdr>
        <w:top w:val="single" w:sz="8" w:space="6" w:color="D04A02" w:themeColor="accent1"/>
        <w:left w:val="single" w:sz="8" w:space="3" w:color="D04A02" w:themeColor="accent1"/>
        <w:bottom w:val="single" w:sz="8" w:space="4" w:color="D04A02" w:themeColor="accent1"/>
        <w:right w:val="single" w:sz="8" w:space="3" w:color="D04A02" w:themeColor="accent1"/>
      </w:pBdr>
      <w:shd w:val="clear" w:color="auto" w:fill="D04A02" w:themeFill="accent1"/>
    </w:pPr>
    <w:rPr>
      <w:lang w:val="en-AU"/>
    </w:rPr>
  </w:style>
  <w:style w:type="paragraph" w:customStyle="1" w:styleId="HangingIndent">
    <w:name w:val="Hanging Indent"/>
    <w:basedOn w:val="TableTextNormal"/>
    <w:uiPriority w:val="39"/>
    <w:rsid w:val="00BE21EE"/>
    <w:pPr>
      <w:tabs>
        <w:tab w:val="left" w:pos="567"/>
      </w:tabs>
      <w:spacing w:before="40" w:after="40"/>
      <w:ind w:left="567" w:hanging="567"/>
    </w:pPr>
    <w:rPr>
      <w:lang w:val="en-GB"/>
    </w:rPr>
  </w:style>
  <w:style w:type="paragraph" w:customStyle="1" w:styleId="Frame1">
    <w:name w:val="Frame 1"/>
    <w:basedOn w:val="ListBullet2"/>
    <w:uiPriority w:val="39"/>
    <w:rsid w:val="00FB22E7"/>
    <w:pPr>
      <w:framePr w:w="3969" w:wrap="around" w:vAnchor="text" w:hAnchor="text" w:y="1"/>
      <w:spacing w:before="40" w:after="40"/>
    </w:pPr>
    <w:rPr>
      <w:lang w:val="en-GB"/>
    </w:rPr>
  </w:style>
  <w:style w:type="paragraph" w:customStyle="1" w:styleId="Frame2">
    <w:name w:val="Frame 2"/>
    <w:basedOn w:val="Frame1"/>
    <w:uiPriority w:val="39"/>
    <w:rsid w:val="00277615"/>
    <w:pPr>
      <w:framePr w:w="3402" w:h="624" w:hRule="exact" w:wrap="around" w:vAnchor="margin" w:hAnchor="page" w:x="12747"/>
      <w:spacing w:after="100" w:afterAutospacing="1"/>
    </w:pPr>
  </w:style>
  <w:style w:type="paragraph" w:customStyle="1" w:styleId="Outcomes-Rose">
    <w:name w:val="Outcomes - Rose"/>
    <w:basedOn w:val="PwCNormal"/>
    <w:uiPriority w:val="39"/>
    <w:rsid w:val="00FB22E7"/>
    <w:pPr>
      <w:pBdr>
        <w:top w:val="single" w:sz="8" w:space="4" w:color="D04A02" w:themeColor="accent1"/>
      </w:pBdr>
    </w:pPr>
    <w:rPr>
      <w:b/>
      <w:bCs/>
      <w:color w:val="DB536A" w:themeColor="accent5"/>
      <w:sz w:val="18"/>
      <w:lang w:val="en-GB"/>
    </w:rPr>
  </w:style>
  <w:style w:type="paragraph" w:customStyle="1" w:styleId="Outcomes-Rose-lastbullet">
    <w:name w:val="Outcomes - Rose - last bullet"/>
    <w:basedOn w:val="ListBullet"/>
    <w:uiPriority w:val="39"/>
    <w:rsid w:val="009958D6"/>
    <w:pPr>
      <w:pBdr>
        <w:bottom w:val="single" w:sz="8" w:space="4" w:color="DB536A" w:themeColor="accent5"/>
      </w:pBdr>
      <w:spacing w:before="0"/>
    </w:pPr>
    <w:rPr>
      <w:lang w:val="en-GB"/>
    </w:rPr>
  </w:style>
  <w:style w:type="paragraph" w:customStyle="1" w:styleId="FrameFullWidth">
    <w:name w:val="Frame Full Width"/>
    <w:basedOn w:val="PwCNormal"/>
    <w:uiPriority w:val="39"/>
    <w:rsid w:val="00520E37"/>
    <w:pPr>
      <w:framePr w:w="7575" w:h="567" w:wrap="around" w:vAnchor="page" w:hAnchor="page" w:x="8701" w:y="4651"/>
      <w:pBdr>
        <w:top w:val="single" w:sz="8" w:space="3" w:color="F2F2F2" w:themeColor="background1" w:themeShade="F2"/>
        <w:left w:val="single" w:sz="8" w:space="4" w:color="F2F2F2" w:themeColor="background1" w:themeShade="F2"/>
        <w:bottom w:val="single" w:sz="8" w:space="5" w:color="F2F2F2" w:themeColor="background1" w:themeShade="F2"/>
        <w:right w:val="single" w:sz="8" w:space="4" w:color="F2F2F2" w:themeColor="background1" w:themeShade="F2"/>
      </w:pBdr>
      <w:shd w:val="clear" w:color="auto" w:fill="F2F2F2" w:themeFill="background1" w:themeFillShade="F2"/>
      <w:spacing w:before="40" w:after="40"/>
    </w:pPr>
    <w:rPr>
      <w:rFonts w:eastAsia="Arial"/>
      <w:b/>
      <w:bCs/>
    </w:rPr>
  </w:style>
  <w:style w:type="paragraph" w:customStyle="1" w:styleId="Outcomes-Orange">
    <w:name w:val="Outcomes - Orange"/>
    <w:basedOn w:val="Outcomes-Rose"/>
    <w:uiPriority w:val="39"/>
    <w:rsid w:val="00A449F5"/>
    <w:pPr>
      <w:pBdr>
        <w:top w:val="single" w:sz="8" w:space="3" w:color="D04A02" w:themeColor="accent1"/>
        <w:left w:val="single" w:sz="8" w:space="4" w:color="D04A02" w:themeColor="accent1"/>
        <w:bottom w:val="single" w:sz="8" w:space="3" w:color="D04A02" w:themeColor="accent1"/>
        <w:right w:val="single" w:sz="8" w:space="4" w:color="D04A02" w:themeColor="accent1"/>
      </w:pBdr>
    </w:pPr>
    <w:rPr>
      <w:color w:val="D04A02" w:themeColor="accent1"/>
    </w:rPr>
  </w:style>
  <w:style w:type="paragraph" w:customStyle="1" w:styleId="Outcomes-Orangebullets">
    <w:name w:val="Outcomes - Orange bullets"/>
    <w:basedOn w:val="Outcomes-Rose-lastbullet"/>
    <w:uiPriority w:val="39"/>
    <w:rsid w:val="00A449F5"/>
    <w:pPr>
      <w:pBdr>
        <w:top w:val="single" w:sz="8" w:space="3" w:color="D04A02" w:themeColor="accent1"/>
        <w:left w:val="single" w:sz="8" w:space="4" w:color="D04A02" w:themeColor="accent1"/>
        <w:bottom w:val="single" w:sz="8" w:space="3" w:color="D04A02" w:themeColor="accent1"/>
        <w:right w:val="single" w:sz="8" w:space="4" w:color="D04A02" w:themeColor="accent1"/>
      </w:pBdr>
    </w:pPr>
  </w:style>
  <w:style w:type="paragraph" w:customStyle="1" w:styleId="Outcomes-Rose2">
    <w:name w:val="Outcomes - Rose 2"/>
    <w:basedOn w:val="Outcomes-Rose"/>
    <w:uiPriority w:val="39"/>
    <w:rsid w:val="00A449F5"/>
    <w:pPr>
      <w:pBdr>
        <w:top w:val="single" w:sz="8" w:space="3" w:color="DB536A" w:themeColor="accent5"/>
        <w:left w:val="single" w:sz="8" w:space="4" w:color="DB536A" w:themeColor="accent5"/>
        <w:bottom w:val="single" w:sz="8" w:space="3" w:color="DB536A" w:themeColor="accent5"/>
        <w:right w:val="single" w:sz="8" w:space="4" w:color="DB536A" w:themeColor="accent5"/>
      </w:pBdr>
      <w:spacing w:before="0"/>
    </w:pPr>
  </w:style>
  <w:style w:type="paragraph" w:customStyle="1" w:styleId="Outcomes-Rose2bullets">
    <w:name w:val="Outcomes - Rose 2 bullets"/>
    <w:basedOn w:val="ListBullet"/>
    <w:uiPriority w:val="39"/>
    <w:rsid w:val="00A449F5"/>
    <w:pPr>
      <w:pBdr>
        <w:top w:val="single" w:sz="8" w:space="3" w:color="DB536A" w:themeColor="accent5"/>
        <w:left w:val="single" w:sz="8" w:space="4" w:color="DB536A" w:themeColor="accent5"/>
        <w:bottom w:val="single" w:sz="8" w:space="3" w:color="DB536A" w:themeColor="accent5"/>
        <w:right w:val="single" w:sz="8" w:space="4" w:color="DB536A" w:themeColor="accent5"/>
      </w:pBdr>
    </w:pPr>
    <w:rPr>
      <w:lang w:val="en-GB"/>
    </w:rPr>
  </w:style>
  <w:style w:type="paragraph" w:customStyle="1" w:styleId="Callouttext-Roseoutline">
    <w:name w:val="Callout text - Rose outline"/>
    <w:basedOn w:val="Callouttext-orangeoutline"/>
    <w:uiPriority w:val="39"/>
    <w:rsid w:val="00600FA1"/>
    <w:pPr>
      <w:pBdr>
        <w:top w:val="single" w:sz="8" w:space="6" w:color="DB536A" w:themeColor="accent5"/>
        <w:left w:val="single" w:sz="8" w:space="3" w:color="DB536A" w:themeColor="accent5"/>
        <w:bottom w:val="single" w:sz="8" w:space="6" w:color="DB536A" w:themeColor="accent5"/>
        <w:right w:val="single" w:sz="8" w:space="3" w:color="DB536A" w:themeColor="accent5"/>
      </w:pBdr>
    </w:pPr>
    <w:rPr>
      <w:color w:val="DB536A" w:themeColor="accent5"/>
    </w:rPr>
  </w:style>
  <w:style w:type="paragraph" w:customStyle="1" w:styleId="Callouttext-orangeoutline-blacktext">
    <w:name w:val="Callout text - orange outline - black text"/>
    <w:basedOn w:val="Callouttext-orangeoutline"/>
    <w:uiPriority w:val="39"/>
    <w:rsid w:val="00600FA1"/>
    <w:pPr>
      <w:spacing w:before="120"/>
    </w:pPr>
    <w:rPr>
      <w:color w:val="000000" w:themeColor="text1"/>
    </w:rPr>
  </w:style>
  <w:style w:type="paragraph" w:customStyle="1" w:styleId="Callouttext-orangeoutline-blackbullets">
    <w:name w:val="Callout text - orange outline - black bullets"/>
    <w:basedOn w:val="Callouttext-orangeoutline-blacktext"/>
    <w:uiPriority w:val="39"/>
    <w:rsid w:val="00AF7867"/>
    <w:pPr>
      <w:numPr>
        <w:numId w:val="33"/>
      </w:numPr>
      <w:ind w:left="284" w:hanging="284"/>
    </w:pPr>
  </w:style>
  <w:style w:type="paragraph" w:customStyle="1" w:styleId="CallouttextNumbered">
    <w:name w:val="Callout text Numbered"/>
    <w:basedOn w:val="Callouttext"/>
    <w:uiPriority w:val="39"/>
    <w:rsid w:val="00447838"/>
    <w:pPr>
      <w:numPr>
        <w:numId w:val="34"/>
      </w:numPr>
      <w:ind w:left="284" w:hanging="284"/>
    </w:pPr>
  </w:style>
  <w:style w:type="paragraph" w:customStyle="1" w:styleId="CallouttextBullets">
    <w:name w:val="Callout text Bullets"/>
    <w:basedOn w:val="Callouttext"/>
    <w:uiPriority w:val="39"/>
    <w:rsid w:val="00FB22E7"/>
    <w:pPr>
      <w:numPr>
        <w:numId w:val="35"/>
      </w:numPr>
      <w:spacing w:before="120"/>
      <w:ind w:left="284" w:hanging="284"/>
    </w:pPr>
  </w:style>
  <w:style w:type="paragraph" w:customStyle="1" w:styleId="Callouttext-orangeoutlineOrangeheading">
    <w:name w:val="Callout text - orange outline Orange heading"/>
    <w:basedOn w:val="Callouttext-orangeoutline"/>
    <w:uiPriority w:val="39"/>
    <w:rsid w:val="00DC296F"/>
    <w:rPr>
      <w:b/>
      <w:bCs w:val="0"/>
    </w:rPr>
  </w:style>
  <w:style w:type="paragraph" w:customStyle="1" w:styleId="Callouttext-orangefill">
    <w:name w:val="Callout text - orange fill"/>
    <w:basedOn w:val="Callouttext-orangeoutline-blacktext"/>
    <w:uiPriority w:val="39"/>
    <w:rsid w:val="009206F1"/>
    <w:pPr>
      <w:shd w:val="clear" w:color="auto" w:fill="D04A02" w:themeFill="accent1"/>
    </w:pPr>
    <w:rPr>
      <w:color w:val="FFFFFF" w:themeColor="background1"/>
    </w:rPr>
  </w:style>
  <w:style w:type="table" w:customStyle="1" w:styleId="PwCColour">
    <w:name w:val="PwC Colour"/>
    <w:basedOn w:val="TableNormal"/>
    <w:rsid w:val="009206F1"/>
    <w:tblPr>
      <w:tblStyleRowBandSize w:val="1"/>
      <w:tblStyleColBandSize w:val="1"/>
      <w:tblBorders>
        <w:top w:val="single" w:sz="4" w:space="0" w:color="FFFFFF"/>
        <w:left w:val="single" w:sz="4" w:space="0" w:color="FFFFFF"/>
        <w:bottom w:val="single" w:sz="6" w:space="0" w:color="7D7D7D" w:themeColor="text2"/>
        <w:right w:val="single" w:sz="4" w:space="0" w:color="FFFFFF"/>
        <w:insideH w:val="dotted" w:sz="8" w:space="0" w:color="7D7D7D"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Georgia" w:hAnsi="Georgia"/>
        <w:b w:val="0"/>
        <w:color w:val="auto"/>
      </w:rPr>
      <w:tblPr/>
      <w:trPr>
        <w:tblHeader/>
      </w:trPr>
      <w:tcPr>
        <w:tcBorders>
          <w:top w:val="single" w:sz="4" w:space="0" w:color="EB8C00" w:themeColor="accent4"/>
          <w:bottom w:val="single" w:sz="4" w:space="0" w:color="EB8C00" w:themeColor="accent4"/>
        </w:tcBorders>
      </w:tcPr>
    </w:tblStylePr>
    <w:tblStylePr w:type="lastRow">
      <w:rPr>
        <w:color w:val="auto"/>
      </w:rPr>
      <w:tblPr/>
      <w:tcPr>
        <w:tcBorders>
          <w:top w:val="single" w:sz="4" w:space="0" w:color="7D7D7D" w:themeColor="text2"/>
        </w:tcBorders>
        <w:shd w:val="clear" w:color="auto" w:fill="auto"/>
      </w:tcPr>
    </w:tblStylePr>
    <w:tblStylePr w:type="nwCell">
      <w:pPr>
        <w:jc w:val="left"/>
      </w:pPr>
      <w:tblPr/>
      <w:tcPr>
        <w:vAlign w:val="bottom"/>
      </w:tcPr>
    </w:tblStylePr>
  </w:style>
  <w:style w:type="character" w:customStyle="1" w:styleId="QuoteMark">
    <w:name w:val="Quote Mark"/>
    <w:basedOn w:val="DefaultParagraphFont"/>
    <w:uiPriority w:val="1"/>
    <w:rsid w:val="006C1CD1"/>
    <w:rPr>
      <w:b w:val="0"/>
      <w:i/>
      <w:color w:val="D04A02" w:themeColor="accent1"/>
      <w:sz w:val="60"/>
    </w:rPr>
  </w:style>
  <w:style w:type="paragraph" w:customStyle="1" w:styleId="QuoteSource">
    <w:name w:val="Quote Source"/>
    <w:basedOn w:val="PwCNormal"/>
    <w:uiPriority w:val="39"/>
    <w:rsid w:val="00B31691"/>
    <w:pPr>
      <w:numPr>
        <w:numId w:val="0"/>
      </w:numPr>
      <w:jc w:val="right"/>
    </w:pPr>
    <w:rPr>
      <w:lang w:val="en-GB"/>
    </w:rPr>
  </w:style>
  <w:style w:type="paragraph" w:customStyle="1" w:styleId="CallouttextCheckBullets">
    <w:name w:val="Callout text Check Bullets"/>
    <w:basedOn w:val="CallouttextBullets"/>
    <w:uiPriority w:val="39"/>
    <w:rsid w:val="006E1B71"/>
    <w:pPr>
      <w:numPr>
        <w:numId w:val="36"/>
      </w:numPr>
      <w:spacing w:before="20" w:after="20"/>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851">
      <w:bodyDiv w:val="1"/>
      <w:marLeft w:val="0"/>
      <w:marRight w:val="0"/>
      <w:marTop w:val="0"/>
      <w:marBottom w:val="0"/>
      <w:divBdr>
        <w:top w:val="none" w:sz="0" w:space="0" w:color="auto"/>
        <w:left w:val="none" w:sz="0" w:space="0" w:color="auto"/>
        <w:bottom w:val="none" w:sz="0" w:space="0" w:color="auto"/>
        <w:right w:val="none" w:sz="0" w:space="0" w:color="auto"/>
      </w:divBdr>
    </w:div>
    <w:div w:id="8527986">
      <w:bodyDiv w:val="1"/>
      <w:marLeft w:val="0"/>
      <w:marRight w:val="0"/>
      <w:marTop w:val="0"/>
      <w:marBottom w:val="0"/>
      <w:divBdr>
        <w:top w:val="none" w:sz="0" w:space="0" w:color="auto"/>
        <w:left w:val="none" w:sz="0" w:space="0" w:color="auto"/>
        <w:bottom w:val="none" w:sz="0" w:space="0" w:color="auto"/>
        <w:right w:val="none" w:sz="0" w:space="0" w:color="auto"/>
      </w:divBdr>
    </w:div>
    <w:div w:id="72359823">
      <w:bodyDiv w:val="1"/>
      <w:marLeft w:val="0"/>
      <w:marRight w:val="0"/>
      <w:marTop w:val="0"/>
      <w:marBottom w:val="0"/>
      <w:divBdr>
        <w:top w:val="none" w:sz="0" w:space="0" w:color="auto"/>
        <w:left w:val="none" w:sz="0" w:space="0" w:color="auto"/>
        <w:bottom w:val="none" w:sz="0" w:space="0" w:color="auto"/>
        <w:right w:val="none" w:sz="0" w:space="0" w:color="auto"/>
      </w:divBdr>
    </w:div>
    <w:div w:id="85345099">
      <w:bodyDiv w:val="1"/>
      <w:marLeft w:val="0"/>
      <w:marRight w:val="0"/>
      <w:marTop w:val="0"/>
      <w:marBottom w:val="0"/>
      <w:divBdr>
        <w:top w:val="none" w:sz="0" w:space="0" w:color="auto"/>
        <w:left w:val="none" w:sz="0" w:space="0" w:color="auto"/>
        <w:bottom w:val="none" w:sz="0" w:space="0" w:color="auto"/>
        <w:right w:val="none" w:sz="0" w:space="0" w:color="auto"/>
      </w:divBdr>
    </w:div>
    <w:div w:id="87818309">
      <w:bodyDiv w:val="1"/>
      <w:marLeft w:val="0"/>
      <w:marRight w:val="0"/>
      <w:marTop w:val="0"/>
      <w:marBottom w:val="0"/>
      <w:divBdr>
        <w:top w:val="none" w:sz="0" w:space="0" w:color="auto"/>
        <w:left w:val="none" w:sz="0" w:space="0" w:color="auto"/>
        <w:bottom w:val="none" w:sz="0" w:space="0" w:color="auto"/>
        <w:right w:val="none" w:sz="0" w:space="0" w:color="auto"/>
      </w:divBdr>
      <w:divsChild>
        <w:div w:id="842744026">
          <w:marLeft w:val="288"/>
          <w:marRight w:val="0"/>
          <w:marTop w:val="60"/>
          <w:marBottom w:val="0"/>
          <w:divBdr>
            <w:top w:val="none" w:sz="0" w:space="0" w:color="auto"/>
            <w:left w:val="none" w:sz="0" w:space="0" w:color="auto"/>
            <w:bottom w:val="none" w:sz="0" w:space="0" w:color="auto"/>
            <w:right w:val="none" w:sz="0" w:space="0" w:color="auto"/>
          </w:divBdr>
        </w:div>
        <w:div w:id="1354460251">
          <w:marLeft w:val="288"/>
          <w:marRight w:val="0"/>
          <w:marTop w:val="60"/>
          <w:marBottom w:val="60"/>
          <w:divBdr>
            <w:top w:val="none" w:sz="0" w:space="0" w:color="auto"/>
            <w:left w:val="none" w:sz="0" w:space="0" w:color="auto"/>
            <w:bottom w:val="none" w:sz="0" w:space="0" w:color="auto"/>
            <w:right w:val="none" w:sz="0" w:space="0" w:color="auto"/>
          </w:divBdr>
        </w:div>
      </w:divsChild>
    </w:div>
    <w:div w:id="96951407">
      <w:bodyDiv w:val="1"/>
      <w:marLeft w:val="0"/>
      <w:marRight w:val="0"/>
      <w:marTop w:val="0"/>
      <w:marBottom w:val="0"/>
      <w:divBdr>
        <w:top w:val="none" w:sz="0" w:space="0" w:color="auto"/>
        <w:left w:val="none" w:sz="0" w:space="0" w:color="auto"/>
        <w:bottom w:val="none" w:sz="0" w:space="0" w:color="auto"/>
        <w:right w:val="none" w:sz="0" w:space="0" w:color="auto"/>
      </w:divBdr>
    </w:div>
    <w:div w:id="101847881">
      <w:bodyDiv w:val="1"/>
      <w:marLeft w:val="0"/>
      <w:marRight w:val="0"/>
      <w:marTop w:val="0"/>
      <w:marBottom w:val="0"/>
      <w:divBdr>
        <w:top w:val="none" w:sz="0" w:space="0" w:color="auto"/>
        <w:left w:val="none" w:sz="0" w:space="0" w:color="auto"/>
        <w:bottom w:val="none" w:sz="0" w:space="0" w:color="auto"/>
        <w:right w:val="none" w:sz="0" w:space="0" w:color="auto"/>
      </w:divBdr>
      <w:divsChild>
        <w:div w:id="1832401921">
          <w:marLeft w:val="216"/>
          <w:marRight w:val="0"/>
          <w:marTop w:val="40"/>
          <w:marBottom w:val="0"/>
          <w:divBdr>
            <w:top w:val="none" w:sz="0" w:space="0" w:color="auto"/>
            <w:left w:val="none" w:sz="0" w:space="0" w:color="auto"/>
            <w:bottom w:val="none" w:sz="0" w:space="0" w:color="auto"/>
            <w:right w:val="none" w:sz="0" w:space="0" w:color="auto"/>
          </w:divBdr>
        </w:div>
        <w:div w:id="1308510029">
          <w:marLeft w:val="216"/>
          <w:marRight w:val="0"/>
          <w:marTop w:val="40"/>
          <w:marBottom w:val="0"/>
          <w:divBdr>
            <w:top w:val="none" w:sz="0" w:space="0" w:color="auto"/>
            <w:left w:val="none" w:sz="0" w:space="0" w:color="auto"/>
            <w:bottom w:val="none" w:sz="0" w:space="0" w:color="auto"/>
            <w:right w:val="none" w:sz="0" w:space="0" w:color="auto"/>
          </w:divBdr>
        </w:div>
        <w:div w:id="1628048786">
          <w:marLeft w:val="216"/>
          <w:marRight w:val="0"/>
          <w:marTop w:val="40"/>
          <w:marBottom w:val="0"/>
          <w:divBdr>
            <w:top w:val="none" w:sz="0" w:space="0" w:color="auto"/>
            <w:left w:val="none" w:sz="0" w:space="0" w:color="auto"/>
            <w:bottom w:val="none" w:sz="0" w:space="0" w:color="auto"/>
            <w:right w:val="none" w:sz="0" w:space="0" w:color="auto"/>
          </w:divBdr>
        </w:div>
        <w:div w:id="763190879">
          <w:marLeft w:val="216"/>
          <w:marRight w:val="0"/>
          <w:marTop w:val="40"/>
          <w:marBottom w:val="0"/>
          <w:divBdr>
            <w:top w:val="none" w:sz="0" w:space="0" w:color="auto"/>
            <w:left w:val="none" w:sz="0" w:space="0" w:color="auto"/>
            <w:bottom w:val="none" w:sz="0" w:space="0" w:color="auto"/>
            <w:right w:val="none" w:sz="0" w:space="0" w:color="auto"/>
          </w:divBdr>
        </w:div>
        <w:div w:id="1441487645">
          <w:marLeft w:val="216"/>
          <w:marRight w:val="0"/>
          <w:marTop w:val="40"/>
          <w:marBottom w:val="0"/>
          <w:divBdr>
            <w:top w:val="none" w:sz="0" w:space="0" w:color="auto"/>
            <w:left w:val="none" w:sz="0" w:space="0" w:color="auto"/>
            <w:bottom w:val="none" w:sz="0" w:space="0" w:color="auto"/>
            <w:right w:val="none" w:sz="0" w:space="0" w:color="auto"/>
          </w:divBdr>
        </w:div>
      </w:divsChild>
    </w:div>
    <w:div w:id="117460135">
      <w:bodyDiv w:val="1"/>
      <w:marLeft w:val="0"/>
      <w:marRight w:val="0"/>
      <w:marTop w:val="0"/>
      <w:marBottom w:val="0"/>
      <w:divBdr>
        <w:top w:val="none" w:sz="0" w:space="0" w:color="auto"/>
        <w:left w:val="none" w:sz="0" w:space="0" w:color="auto"/>
        <w:bottom w:val="none" w:sz="0" w:space="0" w:color="auto"/>
        <w:right w:val="none" w:sz="0" w:space="0" w:color="auto"/>
      </w:divBdr>
    </w:div>
    <w:div w:id="119232866">
      <w:bodyDiv w:val="1"/>
      <w:marLeft w:val="0"/>
      <w:marRight w:val="0"/>
      <w:marTop w:val="0"/>
      <w:marBottom w:val="0"/>
      <w:divBdr>
        <w:top w:val="none" w:sz="0" w:space="0" w:color="auto"/>
        <w:left w:val="none" w:sz="0" w:space="0" w:color="auto"/>
        <w:bottom w:val="none" w:sz="0" w:space="0" w:color="auto"/>
        <w:right w:val="none" w:sz="0" w:space="0" w:color="auto"/>
      </w:divBdr>
      <w:divsChild>
        <w:div w:id="58485320">
          <w:marLeft w:val="216"/>
          <w:marRight w:val="0"/>
          <w:marTop w:val="80"/>
          <w:marBottom w:val="0"/>
          <w:divBdr>
            <w:top w:val="none" w:sz="0" w:space="0" w:color="auto"/>
            <w:left w:val="none" w:sz="0" w:space="0" w:color="auto"/>
            <w:bottom w:val="none" w:sz="0" w:space="0" w:color="auto"/>
            <w:right w:val="none" w:sz="0" w:space="0" w:color="auto"/>
          </w:divBdr>
        </w:div>
        <w:div w:id="306056956">
          <w:marLeft w:val="216"/>
          <w:marRight w:val="0"/>
          <w:marTop w:val="80"/>
          <w:marBottom w:val="0"/>
          <w:divBdr>
            <w:top w:val="none" w:sz="0" w:space="0" w:color="auto"/>
            <w:left w:val="none" w:sz="0" w:space="0" w:color="auto"/>
            <w:bottom w:val="none" w:sz="0" w:space="0" w:color="auto"/>
            <w:right w:val="none" w:sz="0" w:space="0" w:color="auto"/>
          </w:divBdr>
        </w:div>
        <w:div w:id="2143379737">
          <w:marLeft w:val="216"/>
          <w:marRight w:val="0"/>
          <w:marTop w:val="80"/>
          <w:marBottom w:val="0"/>
          <w:divBdr>
            <w:top w:val="none" w:sz="0" w:space="0" w:color="auto"/>
            <w:left w:val="none" w:sz="0" w:space="0" w:color="auto"/>
            <w:bottom w:val="none" w:sz="0" w:space="0" w:color="auto"/>
            <w:right w:val="none" w:sz="0" w:space="0" w:color="auto"/>
          </w:divBdr>
        </w:div>
        <w:div w:id="302080673">
          <w:marLeft w:val="216"/>
          <w:marRight w:val="0"/>
          <w:marTop w:val="80"/>
          <w:marBottom w:val="0"/>
          <w:divBdr>
            <w:top w:val="none" w:sz="0" w:space="0" w:color="auto"/>
            <w:left w:val="none" w:sz="0" w:space="0" w:color="auto"/>
            <w:bottom w:val="none" w:sz="0" w:space="0" w:color="auto"/>
            <w:right w:val="none" w:sz="0" w:space="0" w:color="auto"/>
          </w:divBdr>
        </w:div>
        <w:div w:id="988090490">
          <w:marLeft w:val="216"/>
          <w:marRight w:val="0"/>
          <w:marTop w:val="80"/>
          <w:marBottom w:val="0"/>
          <w:divBdr>
            <w:top w:val="none" w:sz="0" w:space="0" w:color="auto"/>
            <w:left w:val="none" w:sz="0" w:space="0" w:color="auto"/>
            <w:bottom w:val="none" w:sz="0" w:space="0" w:color="auto"/>
            <w:right w:val="none" w:sz="0" w:space="0" w:color="auto"/>
          </w:divBdr>
        </w:div>
        <w:div w:id="1561745147">
          <w:marLeft w:val="216"/>
          <w:marRight w:val="0"/>
          <w:marTop w:val="80"/>
          <w:marBottom w:val="0"/>
          <w:divBdr>
            <w:top w:val="none" w:sz="0" w:space="0" w:color="auto"/>
            <w:left w:val="none" w:sz="0" w:space="0" w:color="auto"/>
            <w:bottom w:val="none" w:sz="0" w:space="0" w:color="auto"/>
            <w:right w:val="none" w:sz="0" w:space="0" w:color="auto"/>
          </w:divBdr>
        </w:div>
        <w:div w:id="2118402251">
          <w:marLeft w:val="216"/>
          <w:marRight w:val="0"/>
          <w:marTop w:val="80"/>
          <w:marBottom w:val="0"/>
          <w:divBdr>
            <w:top w:val="none" w:sz="0" w:space="0" w:color="auto"/>
            <w:left w:val="none" w:sz="0" w:space="0" w:color="auto"/>
            <w:bottom w:val="none" w:sz="0" w:space="0" w:color="auto"/>
            <w:right w:val="none" w:sz="0" w:space="0" w:color="auto"/>
          </w:divBdr>
        </w:div>
        <w:div w:id="1689985877">
          <w:marLeft w:val="216"/>
          <w:marRight w:val="0"/>
          <w:marTop w:val="80"/>
          <w:marBottom w:val="80"/>
          <w:divBdr>
            <w:top w:val="none" w:sz="0" w:space="0" w:color="auto"/>
            <w:left w:val="none" w:sz="0" w:space="0" w:color="auto"/>
            <w:bottom w:val="none" w:sz="0" w:space="0" w:color="auto"/>
            <w:right w:val="none" w:sz="0" w:space="0" w:color="auto"/>
          </w:divBdr>
        </w:div>
      </w:divsChild>
    </w:div>
    <w:div w:id="136922902">
      <w:bodyDiv w:val="1"/>
      <w:marLeft w:val="0"/>
      <w:marRight w:val="0"/>
      <w:marTop w:val="0"/>
      <w:marBottom w:val="0"/>
      <w:divBdr>
        <w:top w:val="none" w:sz="0" w:space="0" w:color="auto"/>
        <w:left w:val="none" w:sz="0" w:space="0" w:color="auto"/>
        <w:bottom w:val="none" w:sz="0" w:space="0" w:color="auto"/>
        <w:right w:val="none" w:sz="0" w:space="0" w:color="auto"/>
      </w:divBdr>
    </w:div>
    <w:div w:id="148255436">
      <w:bodyDiv w:val="1"/>
      <w:marLeft w:val="0"/>
      <w:marRight w:val="0"/>
      <w:marTop w:val="0"/>
      <w:marBottom w:val="0"/>
      <w:divBdr>
        <w:top w:val="none" w:sz="0" w:space="0" w:color="auto"/>
        <w:left w:val="none" w:sz="0" w:space="0" w:color="auto"/>
        <w:bottom w:val="none" w:sz="0" w:space="0" w:color="auto"/>
        <w:right w:val="none" w:sz="0" w:space="0" w:color="auto"/>
      </w:divBdr>
    </w:div>
    <w:div w:id="148450245">
      <w:bodyDiv w:val="1"/>
      <w:marLeft w:val="0"/>
      <w:marRight w:val="0"/>
      <w:marTop w:val="0"/>
      <w:marBottom w:val="0"/>
      <w:divBdr>
        <w:top w:val="none" w:sz="0" w:space="0" w:color="auto"/>
        <w:left w:val="none" w:sz="0" w:space="0" w:color="auto"/>
        <w:bottom w:val="none" w:sz="0" w:space="0" w:color="auto"/>
        <w:right w:val="none" w:sz="0" w:space="0" w:color="auto"/>
      </w:divBdr>
    </w:div>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 w:id="563951897">
          <w:marLeft w:val="288"/>
          <w:marRight w:val="0"/>
          <w:marTop w:val="0"/>
          <w:marBottom w:val="120"/>
          <w:divBdr>
            <w:top w:val="none" w:sz="0" w:space="0" w:color="auto"/>
            <w:left w:val="none" w:sz="0" w:space="0" w:color="auto"/>
            <w:bottom w:val="none" w:sz="0" w:space="0" w:color="auto"/>
            <w:right w:val="none" w:sz="0" w:space="0" w:color="auto"/>
          </w:divBdr>
        </w:div>
      </w:divsChild>
    </w:div>
    <w:div w:id="191964199">
      <w:bodyDiv w:val="1"/>
      <w:marLeft w:val="0"/>
      <w:marRight w:val="0"/>
      <w:marTop w:val="0"/>
      <w:marBottom w:val="0"/>
      <w:divBdr>
        <w:top w:val="none" w:sz="0" w:space="0" w:color="auto"/>
        <w:left w:val="none" w:sz="0" w:space="0" w:color="auto"/>
        <w:bottom w:val="none" w:sz="0" w:space="0" w:color="auto"/>
        <w:right w:val="none" w:sz="0" w:space="0" w:color="auto"/>
      </w:divBdr>
    </w:div>
    <w:div w:id="197164183">
      <w:bodyDiv w:val="1"/>
      <w:marLeft w:val="0"/>
      <w:marRight w:val="0"/>
      <w:marTop w:val="0"/>
      <w:marBottom w:val="0"/>
      <w:divBdr>
        <w:top w:val="none" w:sz="0" w:space="0" w:color="auto"/>
        <w:left w:val="none" w:sz="0" w:space="0" w:color="auto"/>
        <w:bottom w:val="none" w:sz="0" w:space="0" w:color="auto"/>
        <w:right w:val="none" w:sz="0" w:space="0" w:color="auto"/>
      </w:divBdr>
    </w:div>
    <w:div w:id="217013532">
      <w:bodyDiv w:val="1"/>
      <w:marLeft w:val="0"/>
      <w:marRight w:val="0"/>
      <w:marTop w:val="0"/>
      <w:marBottom w:val="0"/>
      <w:divBdr>
        <w:top w:val="none" w:sz="0" w:space="0" w:color="auto"/>
        <w:left w:val="none" w:sz="0" w:space="0" w:color="auto"/>
        <w:bottom w:val="none" w:sz="0" w:space="0" w:color="auto"/>
        <w:right w:val="none" w:sz="0" w:space="0" w:color="auto"/>
      </w:divBdr>
    </w:div>
    <w:div w:id="228732336">
      <w:bodyDiv w:val="1"/>
      <w:marLeft w:val="0"/>
      <w:marRight w:val="0"/>
      <w:marTop w:val="0"/>
      <w:marBottom w:val="0"/>
      <w:divBdr>
        <w:top w:val="none" w:sz="0" w:space="0" w:color="auto"/>
        <w:left w:val="none" w:sz="0" w:space="0" w:color="auto"/>
        <w:bottom w:val="none" w:sz="0" w:space="0" w:color="auto"/>
        <w:right w:val="none" w:sz="0" w:space="0" w:color="auto"/>
      </w:divBdr>
    </w:div>
    <w:div w:id="238639145">
      <w:bodyDiv w:val="1"/>
      <w:marLeft w:val="0"/>
      <w:marRight w:val="0"/>
      <w:marTop w:val="0"/>
      <w:marBottom w:val="0"/>
      <w:divBdr>
        <w:top w:val="none" w:sz="0" w:space="0" w:color="auto"/>
        <w:left w:val="none" w:sz="0" w:space="0" w:color="auto"/>
        <w:bottom w:val="none" w:sz="0" w:space="0" w:color="auto"/>
        <w:right w:val="none" w:sz="0" w:space="0" w:color="auto"/>
      </w:divBdr>
    </w:div>
    <w:div w:id="250282526">
      <w:bodyDiv w:val="1"/>
      <w:marLeft w:val="0"/>
      <w:marRight w:val="0"/>
      <w:marTop w:val="0"/>
      <w:marBottom w:val="0"/>
      <w:divBdr>
        <w:top w:val="none" w:sz="0" w:space="0" w:color="auto"/>
        <w:left w:val="none" w:sz="0" w:space="0" w:color="auto"/>
        <w:bottom w:val="none" w:sz="0" w:space="0" w:color="auto"/>
        <w:right w:val="none" w:sz="0" w:space="0" w:color="auto"/>
      </w:divBdr>
    </w:div>
    <w:div w:id="256836097">
      <w:bodyDiv w:val="1"/>
      <w:marLeft w:val="0"/>
      <w:marRight w:val="0"/>
      <w:marTop w:val="0"/>
      <w:marBottom w:val="0"/>
      <w:divBdr>
        <w:top w:val="none" w:sz="0" w:space="0" w:color="auto"/>
        <w:left w:val="none" w:sz="0" w:space="0" w:color="auto"/>
        <w:bottom w:val="none" w:sz="0" w:space="0" w:color="auto"/>
        <w:right w:val="none" w:sz="0" w:space="0" w:color="auto"/>
      </w:divBdr>
    </w:div>
    <w:div w:id="259221786">
      <w:bodyDiv w:val="1"/>
      <w:marLeft w:val="0"/>
      <w:marRight w:val="0"/>
      <w:marTop w:val="0"/>
      <w:marBottom w:val="0"/>
      <w:divBdr>
        <w:top w:val="none" w:sz="0" w:space="0" w:color="auto"/>
        <w:left w:val="none" w:sz="0" w:space="0" w:color="auto"/>
        <w:bottom w:val="none" w:sz="0" w:space="0" w:color="auto"/>
        <w:right w:val="none" w:sz="0" w:space="0" w:color="auto"/>
      </w:divBdr>
    </w:div>
    <w:div w:id="277033069">
      <w:bodyDiv w:val="1"/>
      <w:marLeft w:val="0"/>
      <w:marRight w:val="0"/>
      <w:marTop w:val="0"/>
      <w:marBottom w:val="0"/>
      <w:divBdr>
        <w:top w:val="none" w:sz="0" w:space="0" w:color="auto"/>
        <w:left w:val="none" w:sz="0" w:space="0" w:color="auto"/>
        <w:bottom w:val="none" w:sz="0" w:space="0" w:color="auto"/>
        <w:right w:val="none" w:sz="0" w:space="0" w:color="auto"/>
      </w:divBdr>
      <w:divsChild>
        <w:div w:id="1993017523">
          <w:marLeft w:val="216"/>
          <w:marRight w:val="0"/>
          <w:marTop w:val="40"/>
          <w:marBottom w:val="0"/>
          <w:divBdr>
            <w:top w:val="none" w:sz="0" w:space="0" w:color="auto"/>
            <w:left w:val="none" w:sz="0" w:space="0" w:color="auto"/>
            <w:bottom w:val="none" w:sz="0" w:space="0" w:color="auto"/>
            <w:right w:val="none" w:sz="0" w:space="0" w:color="auto"/>
          </w:divBdr>
        </w:div>
        <w:div w:id="1803380718">
          <w:marLeft w:val="216"/>
          <w:marRight w:val="0"/>
          <w:marTop w:val="40"/>
          <w:marBottom w:val="0"/>
          <w:divBdr>
            <w:top w:val="none" w:sz="0" w:space="0" w:color="auto"/>
            <w:left w:val="none" w:sz="0" w:space="0" w:color="auto"/>
            <w:bottom w:val="none" w:sz="0" w:space="0" w:color="auto"/>
            <w:right w:val="none" w:sz="0" w:space="0" w:color="auto"/>
          </w:divBdr>
        </w:div>
        <w:div w:id="1572424695">
          <w:marLeft w:val="216"/>
          <w:marRight w:val="0"/>
          <w:marTop w:val="40"/>
          <w:marBottom w:val="0"/>
          <w:divBdr>
            <w:top w:val="none" w:sz="0" w:space="0" w:color="auto"/>
            <w:left w:val="none" w:sz="0" w:space="0" w:color="auto"/>
            <w:bottom w:val="none" w:sz="0" w:space="0" w:color="auto"/>
            <w:right w:val="none" w:sz="0" w:space="0" w:color="auto"/>
          </w:divBdr>
        </w:div>
        <w:div w:id="256984038">
          <w:marLeft w:val="216"/>
          <w:marRight w:val="0"/>
          <w:marTop w:val="40"/>
          <w:marBottom w:val="0"/>
          <w:divBdr>
            <w:top w:val="none" w:sz="0" w:space="0" w:color="auto"/>
            <w:left w:val="none" w:sz="0" w:space="0" w:color="auto"/>
            <w:bottom w:val="none" w:sz="0" w:space="0" w:color="auto"/>
            <w:right w:val="none" w:sz="0" w:space="0" w:color="auto"/>
          </w:divBdr>
        </w:div>
        <w:div w:id="723912804">
          <w:marLeft w:val="216"/>
          <w:marRight w:val="0"/>
          <w:marTop w:val="40"/>
          <w:marBottom w:val="0"/>
          <w:divBdr>
            <w:top w:val="none" w:sz="0" w:space="0" w:color="auto"/>
            <w:left w:val="none" w:sz="0" w:space="0" w:color="auto"/>
            <w:bottom w:val="none" w:sz="0" w:space="0" w:color="auto"/>
            <w:right w:val="none" w:sz="0" w:space="0" w:color="auto"/>
          </w:divBdr>
        </w:div>
        <w:div w:id="1686131782">
          <w:marLeft w:val="216"/>
          <w:marRight w:val="0"/>
          <w:marTop w:val="40"/>
          <w:marBottom w:val="40"/>
          <w:divBdr>
            <w:top w:val="none" w:sz="0" w:space="0" w:color="auto"/>
            <w:left w:val="none" w:sz="0" w:space="0" w:color="auto"/>
            <w:bottom w:val="none" w:sz="0" w:space="0" w:color="auto"/>
            <w:right w:val="none" w:sz="0" w:space="0" w:color="auto"/>
          </w:divBdr>
        </w:div>
      </w:divsChild>
    </w:div>
    <w:div w:id="278101217">
      <w:bodyDiv w:val="1"/>
      <w:marLeft w:val="0"/>
      <w:marRight w:val="0"/>
      <w:marTop w:val="0"/>
      <w:marBottom w:val="0"/>
      <w:divBdr>
        <w:top w:val="none" w:sz="0" w:space="0" w:color="auto"/>
        <w:left w:val="none" w:sz="0" w:space="0" w:color="auto"/>
        <w:bottom w:val="none" w:sz="0" w:space="0" w:color="auto"/>
        <w:right w:val="none" w:sz="0" w:space="0" w:color="auto"/>
      </w:divBdr>
    </w:div>
    <w:div w:id="285626809">
      <w:bodyDiv w:val="1"/>
      <w:marLeft w:val="0"/>
      <w:marRight w:val="0"/>
      <w:marTop w:val="0"/>
      <w:marBottom w:val="0"/>
      <w:divBdr>
        <w:top w:val="none" w:sz="0" w:space="0" w:color="auto"/>
        <w:left w:val="none" w:sz="0" w:space="0" w:color="auto"/>
        <w:bottom w:val="none" w:sz="0" w:space="0" w:color="auto"/>
        <w:right w:val="none" w:sz="0" w:space="0" w:color="auto"/>
      </w:divBdr>
      <w:divsChild>
        <w:div w:id="656299694">
          <w:marLeft w:val="216"/>
          <w:marRight w:val="0"/>
          <w:marTop w:val="40"/>
          <w:marBottom w:val="0"/>
          <w:divBdr>
            <w:top w:val="none" w:sz="0" w:space="0" w:color="auto"/>
            <w:left w:val="none" w:sz="0" w:space="0" w:color="auto"/>
            <w:bottom w:val="none" w:sz="0" w:space="0" w:color="auto"/>
            <w:right w:val="none" w:sz="0" w:space="0" w:color="auto"/>
          </w:divBdr>
        </w:div>
        <w:div w:id="2023584972">
          <w:marLeft w:val="216"/>
          <w:marRight w:val="0"/>
          <w:marTop w:val="80"/>
          <w:marBottom w:val="0"/>
          <w:divBdr>
            <w:top w:val="none" w:sz="0" w:space="0" w:color="auto"/>
            <w:left w:val="none" w:sz="0" w:space="0" w:color="auto"/>
            <w:bottom w:val="none" w:sz="0" w:space="0" w:color="auto"/>
            <w:right w:val="none" w:sz="0" w:space="0" w:color="auto"/>
          </w:divBdr>
        </w:div>
        <w:div w:id="1842961802">
          <w:marLeft w:val="216"/>
          <w:marRight w:val="0"/>
          <w:marTop w:val="80"/>
          <w:marBottom w:val="80"/>
          <w:divBdr>
            <w:top w:val="none" w:sz="0" w:space="0" w:color="auto"/>
            <w:left w:val="none" w:sz="0" w:space="0" w:color="auto"/>
            <w:bottom w:val="none" w:sz="0" w:space="0" w:color="auto"/>
            <w:right w:val="none" w:sz="0" w:space="0" w:color="auto"/>
          </w:divBdr>
        </w:div>
      </w:divsChild>
    </w:div>
    <w:div w:id="285894449">
      <w:bodyDiv w:val="1"/>
      <w:marLeft w:val="0"/>
      <w:marRight w:val="0"/>
      <w:marTop w:val="0"/>
      <w:marBottom w:val="0"/>
      <w:divBdr>
        <w:top w:val="none" w:sz="0" w:space="0" w:color="auto"/>
        <w:left w:val="none" w:sz="0" w:space="0" w:color="auto"/>
        <w:bottom w:val="none" w:sz="0" w:space="0" w:color="auto"/>
        <w:right w:val="none" w:sz="0" w:space="0" w:color="auto"/>
      </w:divBdr>
    </w:div>
    <w:div w:id="286202682">
      <w:bodyDiv w:val="1"/>
      <w:marLeft w:val="0"/>
      <w:marRight w:val="0"/>
      <w:marTop w:val="0"/>
      <w:marBottom w:val="0"/>
      <w:divBdr>
        <w:top w:val="none" w:sz="0" w:space="0" w:color="auto"/>
        <w:left w:val="none" w:sz="0" w:space="0" w:color="auto"/>
        <w:bottom w:val="none" w:sz="0" w:space="0" w:color="auto"/>
        <w:right w:val="none" w:sz="0" w:space="0" w:color="auto"/>
      </w:divBdr>
    </w:div>
    <w:div w:id="287782415">
      <w:bodyDiv w:val="1"/>
      <w:marLeft w:val="0"/>
      <w:marRight w:val="0"/>
      <w:marTop w:val="0"/>
      <w:marBottom w:val="0"/>
      <w:divBdr>
        <w:top w:val="none" w:sz="0" w:space="0" w:color="auto"/>
        <w:left w:val="none" w:sz="0" w:space="0" w:color="auto"/>
        <w:bottom w:val="none" w:sz="0" w:space="0" w:color="auto"/>
        <w:right w:val="none" w:sz="0" w:space="0" w:color="auto"/>
      </w:divBdr>
    </w:div>
    <w:div w:id="317076746">
      <w:bodyDiv w:val="1"/>
      <w:marLeft w:val="0"/>
      <w:marRight w:val="0"/>
      <w:marTop w:val="0"/>
      <w:marBottom w:val="0"/>
      <w:divBdr>
        <w:top w:val="none" w:sz="0" w:space="0" w:color="auto"/>
        <w:left w:val="none" w:sz="0" w:space="0" w:color="auto"/>
        <w:bottom w:val="none" w:sz="0" w:space="0" w:color="auto"/>
        <w:right w:val="none" w:sz="0" w:space="0" w:color="auto"/>
      </w:divBdr>
    </w:div>
    <w:div w:id="322706926">
      <w:bodyDiv w:val="1"/>
      <w:marLeft w:val="0"/>
      <w:marRight w:val="0"/>
      <w:marTop w:val="0"/>
      <w:marBottom w:val="0"/>
      <w:divBdr>
        <w:top w:val="none" w:sz="0" w:space="0" w:color="auto"/>
        <w:left w:val="none" w:sz="0" w:space="0" w:color="auto"/>
        <w:bottom w:val="none" w:sz="0" w:space="0" w:color="auto"/>
        <w:right w:val="none" w:sz="0" w:space="0" w:color="auto"/>
      </w:divBdr>
    </w:div>
    <w:div w:id="331223683">
      <w:bodyDiv w:val="1"/>
      <w:marLeft w:val="0"/>
      <w:marRight w:val="0"/>
      <w:marTop w:val="0"/>
      <w:marBottom w:val="0"/>
      <w:divBdr>
        <w:top w:val="none" w:sz="0" w:space="0" w:color="auto"/>
        <w:left w:val="none" w:sz="0" w:space="0" w:color="auto"/>
        <w:bottom w:val="none" w:sz="0" w:space="0" w:color="auto"/>
        <w:right w:val="none" w:sz="0" w:space="0" w:color="auto"/>
      </w:divBdr>
    </w:div>
    <w:div w:id="340400226">
      <w:bodyDiv w:val="1"/>
      <w:marLeft w:val="0"/>
      <w:marRight w:val="0"/>
      <w:marTop w:val="0"/>
      <w:marBottom w:val="0"/>
      <w:divBdr>
        <w:top w:val="none" w:sz="0" w:space="0" w:color="auto"/>
        <w:left w:val="none" w:sz="0" w:space="0" w:color="auto"/>
        <w:bottom w:val="none" w:sz="0" w:space="0" w:color="auto"/>
        <w:right w:val="none" w:sz="0" w:space="0" w:color="auto"/>
      </w:divBdr>
    </w:div>
    <w:div w:id="341009388">
      <w:bodyDiv w:val="1"/>
      <w:marLeft w:val="0"/>
      <w:marRight w:val="0"/>
      <w:marTop w:val="0"/>
      <w:marBottom w:val="0"/>
      <w:divBdr>
        <w:top w:val="none" w:sz="0" w:space="0" w:color="auto"/>
        <w:left w:val="none" w:sz="0" w:space="0" w:color="auto"/>
        <w:bottom w:val="none" w:sz="0" w:space="0" w:color="auto"/>
        <w:right w:val="none" w:sz="0" w:space="0" w:color="auto"/>
      </w:divBdr>
    </w:div>
    <w:div w:id="351495593">
      <w:bodyDiv w:val="1"/>
      <w:marLeft w:val="0"/>
      <w:marRight w:val="0"/>
      <w:marTop w:val="0"/>
      <w:marBottom w:val="0"/>
      <w:divBdr>
        <w:top w:val="none" w:sz="0" w:space="0" w:color="auto"/>
        <w:left w:val="none" w:sz="0" w:space="0" w:color="auto"/>
        <w:bottom w:val="none" w:sz="0" w:space="0" w:color="auto"/>
        <w:right w:val="none" w:sz="0" w:space="0" w:color="auto"/>
      </w:divBdr>
    </w:div>
    <w:div w:id="369039366">
      <w:bodyDiv w:val="1"/>
      <w:marLeft w:val="0"/>
      <w:marRight w:val="0"/>
      <w:marTop w:val="0"/>
      <w:marBottom w:val="0"/>
      <w:divBdr>
        <w:top w:val="none" w:sz="0" w:space="0" w:color="auto"/>
        <w:left w:val="none" w:sz="0" w:space="0" w:color="auto"/>
        <w:bottom w:val="none" w:sz="0" w:space="0" w:color="auto"/>
        <w:right w:val="none" w:sz="0" w:space="0" w:color="auto"/>
      </w:divBdr>
    </w:div>
    <w:div w:id="378208950">
      <w:bodyDiv w:val="1"/>
      <w:marLeft w:val="0"/>
      <w:marRight w:val="0"/>
      <w:marTop w:val="0"/>
      <w:marBottom w:val="0"/>
      <w:divBdr>
        <w:top w:val="none" w:sz="0" w:space="0" w:color="auto"/>
        <w:left w:val="none" w:sz="0" w:space="0" w:color="auto"/>
        <w:bottom w:val="none" w:sz="0" w:space="0" w:color="auto"/>
        <w:right w:val="none" w:sz="0" w:space="0" w:color="auto"/>
      </w:divBdr>
    </w:div>
    <w:div w:id="379985447">
      <w:bodyDiv w:val="1"/>
      <w:marLeft w:val="0"/>
      <w:marRight w:val="0"/>
      <w:marTop w:val="0"/>
      <w:marBottom w:val="0"/>
      <w:divBdr>
        <w:top w:val="none" w:sz="0" w:space="0" w:color="auto"/>
        <w:left w:val="none" w:sz="0" w:space="0" w:color="auto"/>
        <w:bottom w:val="none" w:sz="0" w:space="0" w:color="auto"/>
        <w:right w:val="none" w:sz="0" w:space="0" w:color="auto"/>
      </w:divBdr>
      <w:divsChild>
        <w:div w:id="375349267">
          <w:marLeft w:val="216"/>
          <w:marRight w:val="0"/>
          <w:marTop w:val="60"/>
          <w:marBottom w:val="0"/>
          <w:divBdr>
            <w:top w:val="none" w:sz="0" w:space="0" w:color="auto"/>
            <w:left w:val="none" w:sz="0" w:space="0" w:color="auto"/>
            <w:bottom w:val="none" w:sz="0" w:space="0" w:color="auto"/>
            <w:right w:val="none" w:sz="0" w:space="0" w:color="auto"/>
          </w:divBdr>
        </w:div>
        <w:div w:id="1402022412">
          <w:marLeft w:val="216"/>
          <w:marRight w:val="0"/>
          <w:marTop w:val="60"/>
          <w:marBottom w:val="0"/>
          <w:divBdr>
            <w:top w:val="none" w:sz="0" w:space="0" w:color="auto"/>
            <w:left w:val="none" w:sz="0" w:space="0" w:color="auto"/>
            <w:bottom w:val="none" w:sz="0" w:space="0" w:color="auto"/>
            <w:right w:val="none" w:sz="0" w:space="0" w:color="auto"/>
          </w:divBdr>
        </w:div>
      </w:divsChild>
    </w:div>
    <w:div w:id="404764614">
      <w:bodyDiv w:val="1"/>
      <w:marLeft w:val="0"/>
      <w:marRight w:val="0"/>
      <w:marTop w:val="0"/>
      <w:marBottom w:val="0"/>
      <w:divBdr>
        <w:top w:val="none" w:sz="0" w:space="0" w:color="auto"/>
        <w:left w:val="none" w:sz="0" w:space="0" w:color="auto"/>
        <w:bottom w:val="none" w:sz="0" w:space="0" w:color="auto"/>
        <w:right w:val="none" w:sz="0" w:space="0" w:color="auto"/>
      </w:divBdr>
    </w:div>
    <w:div w:id="405499927">
      <w:bodyDiv w:val="1"/>
      <w:marLeft w:val="0"/>
      <w:marRight w:val="0"/>
      <w:marTop w:val="0"/>
      <w:marBottom w:val="0"/>
      <w:divBdr>
        <w:top w:val="none" w:sz="0" w:space="0" w:color="auto"/>
        <w:left w:val="none" w:sz="0" w:space="0" w:color="auto"/>
        <w:bottom w:val="none" w:sz="0" w:space="0" w:color="auto"/>
        <w:right w:val="none" w:sz="0" w:space="0" w:color="auto"/>
      </w:divBdr>
    </w:div>
    <w:div w:id="410657498">
      <w:bodyDiv w:val="1"/>
      <w:marLeft w:val="0"/>
      <w:marRight w:val="0"/>
      <w:marTop w:val="0"/>
      <w:marBottom w:val="0"/>
      <w:divBdr>
        <w:top w:val="none" w:sz="0" w:space="0" w:color="auto"/>
        <w:left w:val="none" w:sz="0" w:space="0" w:color="auto"/>
        <w:bottom w:val="none" w:sz="0" w:space="0" w:color="auto"/>
        <w:right w:val="none" w:sz="0" w:space="0" w:color="auto"/>
      </w:divBdr>
    </w:div>
    <w:div w:id="414018543">
      <w:bodyDiv w:val="1"/>
      <w:marLeft w:val="0"/>
      <w:marRight w:val="0"/>
      <w:marTop w:val="0"/>
      <w:marBottom w:val="0"/>
      <w:divBdr>
        <w:top w:val="none" w:sz="0" w:space="0" w:color="auto"/>
        <w:left w:val="none" w:sz="0" w:space="0" w:color="auto"/>
        <w:bottom w:val="none" w:sz="0" w:space="0" w:color="auto"/>
        <w:right w:val="none" w:sz="0" w:space="0" w:color="auto"/>
      </w:divBdr>
    </w:div>
    <w:div w:id="442923218">
      <w:bodyDiv w:val="1"/>
      <w:marLeft w:val="0"/>
      <w:marRight w:val="0"/>
      <w:marTop w:val="0"/>
      <w:marBottom w:val="0"/>
      <w:divBdr>
        <w:top w:val="none" w:sz="0" w:space="0" w:color="auto"/>
        <w:left w:val="none" w:sz="0" w:space="0" w:color="auto"/>
        <w:bottom w:val="none" w:sz="0" w:space="0" w:color="auto"/>
        <w:right w:val="none" w:sz="0" w:space="0" w:color="auto"/>
      </w:divBdr>
    </w:div>
    <w:div w:id="450050315">
      <w:bodyDiv w:val="1"/>
      <w:marLeft w:val="0"/>
      <w:marRight w:val="0"/>
      <w:marTop w:val="0"/>
      <w:marBottom w:val="0"/>
      <w:divBdr>
        <w:top w:val="none" w:sz="0" w:space="0" w:color="auto"/>
        <w:left w:val="none" w:sz="0" w:space="0" w:color="auto"/>
        <w:bottom w:val="none" w:sz="0" w:space="0" w:color="auto"/>
        <w:right w:val="none" w:sz="0" w:space="0" w:color="auto"/>
      </w:divBdr>
    </w:div>
    <w:div w:id="459494510">
      <w:bodyDiv w:val="1"/>
      <w:marLeft w:val="0"/>
      <w:marRight w:val="0"/>
      <w:marTop w:val="0"/>
      <w:marBottom w:val="0"/>
      <w:divBdr>
        <w:top w:val="none" w:sz="0" w:space="0" w:color="auto"/>
        <w:left w:val="none" w:sz="0" w:space="0" w:color="auto"/>
        <w:bottom w:val="none" w:sz="0" w:space="0" w:color="auto"/>
        <w:right w:val="none" w:sz="0" w:space="0" w:color="auto"/>
      </w:divBdr>
    </w:div>
    <w:div w:id="486671402">
      <w:bodyDiv w:val="1"/>
      <w:marLeft w:val="0"/>
      <w:marRight w:val="0"/>
      <w:marTop w:val="0"/>
      <w:marBottom w:val="0"/>
      <w:divBdr>
        <w:top w:val="none" w:sz="0" w:space="0" w:color="auto"/>
        <w:left w:val="none" w:sz="0" w:space="0" w:color="auto"/>
        <w:bottom w:val="none" w:sz="0" w:space="0" w:color="auto"/>
        <w:right w:val="none" w:sz="0" w:space="0" w:color="auto"/>
      </w:divBdr>
    </w:div>
    <w:div w:id="545142276">
      <w:bodyDiv w:val="1"/>
      <w:marLeft w:val="0"/>
      <w:marRight w:val="0"/>
      <w:marTop w:val="0"/>
      <w:marBottom w:val="0"/>
      <w:divBdr>
        <w:top w:val="none" w:sz="0" w:space="0" w:color="auto"/>
        <w:left w:val="none" w:sz="0" w:space="0" w:color="auto"/>
        <w:bottom w:val="none" w:sz="0" w:space="0" w:color="auto"/>
        <w:right w:val="none" w:sz="0" w:space="0" w:color="auto"/>
      </w:divBdr>
    </w:div>
    <w:div w:id="548424082">
      <w:bodyDiv w:val="1"/>
      <w:marLeft w:val="0"/>
      <w:marRight w:val="0"/>
      <w:marTop w:val="0"/>
      <w:marBottom w:val="0"/>
      <w:divBdr>
        <w:top w:val="none" w:sz="0" w:space="0" w:color="auto"/>
        <w:left w:val="none" w:sz="0" w:space="0" w:color="auto"/>
        <w:bottom w:val="none" w:sz="0" w:space="0" w:color="auto"/>
        <w:right w:val="none" w:sz="0" w:space="0" w:color="auto"/>
      </w:divBdr>
    </w:div>
    <w:div w:id="558439227">
      <w:bodyDiv w:val="1"/>
      <w:marLeft w:val="0"/>
      <w:marRight w:val="0"/>
      <w:marTop w:val="0"/>
      <w:marBottom w:val="0"/>
      <w:divBdr>
        <w:top w:val="none" w:sz="0" w:space="0" w:color="auto"/>
        <w:left w:val="none" w:sz="0" w:space="0" w:color="auto"/>
        <w:bottom w:val="none" w:sz="0" w:space="0" w:color="auto"/>
        <w:right w:val="none" w:sz="0" w:space="0" w:color="auto"/>
      </w:divBdr>
    </w:div>
    <w:div w:id="591401451">
      <w:bodyDiv w:val="1"/>
      <w:marLeft w:val="0"/>
      <w:marRight w:val="0"/>
      <w:marTop w:val="0"/>
      <w:marBottom w:val="0"/>
      <w:divBdr>
        <w:top w:val="none" w:sz="0" w:space="0" w:color="auto"/>
        <w:left w:val="none" w:sz="0" w:space="0" w:color="auto"/>
        <w:bottom w:val="none" w:sz="0" w:space="0" w:color="auto"/>
        <w:right w:val="none" w:sz="0" w:space="0" w:color="auto"/>
      </w:divBdr>
    </w:div>
    <w:div w:id="597299629">
      <w:bodyDiv w:val="1"/>
      <w:marLeft w:val="0"/>
      <w:marRight w:val="0"/>
      <w:marTop w:val="0"/>
      <w:marBottom w:val="0"/>
      <w:divBdr>
        <w:top w:val="none" w:sz="0" w:space="0" w:color="auto"/>
        <w:left w:val="none" w:sz="0" w:space="0" w:color="auto"/>
        <w:bottom w:val="none" w:sz="0" w:space="0" w:color="auto"/>
        <w:right w:val="none" w:sz="0" w:space="0" w:color="auto"/>
      </w:divBdr>
    </w:div>
    <w:div w:id="609820032">
      <w:bodyDiv w:val="1"/>
      <w:marLeft w:val="0"/>
      <w:marRight w:val="0"/>
      <w:marTop w:val="0"/>
      <w:marBottom w:val="0"/>
      <w:divBdr>
        <w:top w:val="none" w:sz="0" w:space="0" w:color="auto"/>
        <w:left w:val="none" w:sz="0" w:space="0" w:color="auto"/>
        <w:bottom w:val="none" w:sz="0" w:space="0" w:color="auto"/>
        <w:right w:val="none" w:sz="0" w:space="0" w:color="auto"/>
      </w:divBdr>
    </w:div>
    <w:div w:id="610091735">
      <w:bodyDiv w:val="1"/>
      <w:marLeft w:val="0"/>
      <w:marRight w:val="0"/>
      <w:marTop w:val="0"/>
      <w:marBottom w:val="0"/>
      <w:divBdr>
        <w:top w:val="none" w:sz="0" w:space="0" w:color="auto"/>
        <w:left w:val="none" w:sz="0" w:space="0" w:color="auto"/>
        <w:bottom w:val="none" w:sz="0" w:space="0" w:color="auto"/>
        <w:right w:val="none" w:sz="0" w:space="0" w:color="auto"/>
      </w:divBdr>
    </w:div>
    <w:div w:id="611204109">
      <w:bodyDiv w:val="1"/>
      <w:marLeft w:val="0"/>
      <w:marRight w:val="0"/>
      <w:marTop w:val="0"/>
      <w:marBottom w:val="0"/>
      <w:divBdr>
        <w:top w:val="none" w:sz="0" w:space="0" w:color="auto"/>
        <w:left w:val="none" w:sz="0" w:space="0" w:color="auto"/>
        <w:bottom w:val="none" w:sz="0" w:space="0" w:color="auto"/>
        <w:right w:val="none" w:sz="0" w:space="0" w:color="auto"/>
      </w:divBdr>
    </w:div>
    <w:div w:id="632902055">
      <w:bodyDiv w:val="1"/>
      <w:marLeft w:val="0"/>
      <w:marRight w:val="0"/>
      <w:marTop w:val="0"/>
      <w:marBottom w:val="0"/>
      <w:divBdr>
        <w:top w:val="none" w:sz="0" w:space="0" w:color="auto"/>
        <w:left w:val="none" w:sz="0" w:space="0" w:color="auto"/>
        <w:bottom w:val="none" w:sz="0" w:space="0" w:color="auto"/>
        <w:right w:val="none" w:sz="0" w:space="0" w:color="auto"/>
      </w:divBdr>
    </w:div>
    <w:div w:id="652375308">
      <w:bodyDiv w:val="1"/>
      <w:marLeft w:val="0"/>
      <w:marRight w:val="0"/>
      <w:marTop w:val="0"/>
      <w:marBottom w:val="0"/>
      <w:divBdr>
        <w:top w:val="none" w:sz="0" w:space="0" w:color="auto"/>
        <w:left w:val="none" w:sz="0" w:space="0" w:color="auto"/>
        <w:bottom w:val="none" w:sz="0" w:space="0" w:color="auto"/>
        <w:right w:val="none" w:sz="0" w:space="0" w:color="auto"/>
      </w:divBdr>
      <w:divsChild>
        <w:div w:id="1227573234">
          <w:marLeft w:val="461"/>
          <w:marRight w:val="0"/>
          <w:marTop w:val="0"/>
          <w:marBottom w:val="0"/>
          <w:divBdr>
            <w:top w:val="none" w:sz="0" w:space="0" w:color="auto"/>
            <w:left w:val="none" w:sz="0" w:space="0" w:color="auto"/>
            <w:bottom w:val="none" w:sz="0" w:space="0" w:color="auto"/>
            <w:right w:val="none" w:sz="0" w:space="0" w:color="auto"/>
          </w:divBdr>
        </w:div>
        <w:div w:id="1211653488">
          <w:marLeft w:val="461"/>
          <w:marRight w:val="0"/>
          <w:marTop w:val="60"/>
          <w:marBottom w:val="0"/>
          <w:divBdr>
            <w:top w:val="none" w:sz="0" w:space="0" w:color="auto"/>
            <w:left w:val="none" w:sz="0" w:space="0" w:color="auto"/>
            <w:bottom w:val="none" w:sz="0" w:space="0" w:color="auto"/>
            <w:right w:val="none" w:sz="0" w:space="0" w:color="auto"/>
          </w:divBdr>
        </w:div>
        <w:div w:id="1113864387">
          <w:marLeft w:val="461"/>
          <w:marRight w:val="0"/>
          <w:marTop w:val="60"/>
          <w:marBottom w:val="0"/>
          <w:divBdr>
            <w:top w:val="none" w:sz="0" w:space="0" w:color="auto"/>
            <w:left w:val="none" w:sz="0" w:space="0" w:color="auto"/>
            <w:bottom w:val="none" w:sz="0" w:space="0" w:color="auto"/>
            <w:right w:val="none" w:sz="0" w:space="0" w:color="auto"/>
          </w:divBdr>
        </w:div>
        <w:div w:id="2096972923">
          <w:marLeft w:val="461"/>
          <w:marRight w:val="0"/>
          <w:marTop w:val="60"/>
          <w:marBottom w:val="0"/>
          <w:divBdr>
            <w:top w:val="none" w:sz="0" w:space="0" w:color="auto"/>
            <w:left w:val="none" w:sz="0" w:space="0" w:color="auto"/>
            <w:bottom w:val="none" w:sz="0" w:space="0" w:color="auto"/>
            <w:right w:val="none" w:sz="0" w:space="0" w:color="auto"/>
          </w:divBdr>
        </w:div>
        <w:div w:id="1505124262">
          <w:marLeft w:val="461"/>
          <w:marRight w:val="0"/>
          <w:marTop w:val="60"/>
          <w:marBottom w:val="0"/>
          <w:divBdr>
            <w:top w:val="none" w:sz="0" w:space="0" w:color="auto"/>
            <w:left w:val="none" w:sz="0" w:space="0" w:color="auto"/>
            <w:bottom w:val="none" w:sz="0" w:space="0" w:color="auto"/>
            <w:right w:val="none" w:sz="0" w:space="0" w:color="auto"/>
          </w:divBdr>
        </w:div>
        <w:div w:id="41440078">
          <w:marLeft w:val="461"/>
          <w:marRight w:val="0"/>
          <w:marTop w:val="60"/>
          <w:marBottom w:val="0"/>
          <w:divBdr>
            <w:top w:val="none" w:sz="0" w:space="0" w:color="auto"/>
            <w:left w:val="none" w:sz="0" w:space="0" w:color="auto"/>
            <w:bottom w:val="none" w:sz="0" w:space="0" w:color="auto"/>
            <w:right w:val="none" w:sz="0" w:space="0" w:color="auto"/>
          </w:divBdr>
        </w:div>
        <w:div w:id="379787801">
          <w:marLeft w:val="461"/>
          <w:marRight w:val="0"/>
          <w:marTop w:val="60"/>
          <w:marBottom w:val="0"/>
          <w:divBdr>
            <w:top w:val="none" w:sz="0" w:space="0" w:color="auto"/>
            <w:left w:val="none" w:sz="0" w:space="0" w:color="auto"/>
            <w:bottom w:val="none" w:sz="0" w:space="0" w:color="auto"/>
            <w:right w:val="none" w:sz="0" w:space="0" w:color="auto"/>
          </w:divBdr>
        </w:div>
        <w:div w:id="97339465">
          <w:marLeft w:val="461"/>
          <w:marRight w:val="0"/>
          <w:marTop w:val="60"/>
          <w:marBottom w:val="60"/>
          <w:divBdr>
            <w:top w:val="none" w:sz="0" w:space="0" w:color="auto"/>
            <w:left w:val="none" w:sz="0" w:space="0" w:color="auto"/>
            <w:bottom w:val="none" w:sz="0" w:space="0" w:color="auto"/>
            <w:right w:val="none" w:sz="0" w:space="0" w:color="auto"/>
          </w:divBdr>
        </w:div>
      </w:divsChild>
    </w:div>
    <w:div w:id="674112936">
      <w:bodyDiv w:val="1"/>
      <w:marLeft w:val="0"/>
      <w:marRight w:val="0"/>
      <w:marTop w:val="0"/>
      <w:marBottom w:val="0"/>
      <w:divBdr>
        <w:top w:val="none" w:sz="0" w:space="0" w:color="auto"/>
        <w:left w:val="none" w:sz="0" w:space="0" w:color="auto"/>
        <w:bottom w:val="none" w:sz="0" w:space="0" w:color="auto"/>
        <w:right w:val="none" w:sz="0" w:space="0" w:color="auto"/>
      </w:divBdr>
    </w:div>
    <w:div w:id="686714558">
      <w:bodyDiv w:val="1"/>
      <w:marLeft w:val="0"/>
      <w:marRight w:val="0"/>
      <w:marTop w:val="0"/>
      <w:marBottom w:val="0"/>
      <w:divBdr>
        <w:top w:val="none" w:sz="0" w:space="0" w:color="auto"/>
        <w:left w:val="none" w:sz="0" w:space="0" w:color="auto"/>
        <w:bottom w:val="none" w:sz="0" w:space="0" w:color="auto"/>
        <w:right w:val="none" w:sz="0" w:space="0" w:color="auto"/>
      </w:divBdr>
    </w:div>
    <w:div w:id="693270732">
      <w:bodyDiv w:val="1"/>
      <w:marLeft w:val="0"/>
      <w:marRight w:val="0"/>
      <w:marTop w:val="0"/>
      <w:marBottom w:val="0"/>
      <w:divBdr>
        <w:top w:val="none" w:sz="0" w:space="0" w:color="auto"/>
        <w:left w:val="none" w:sz="0" w:space="0" w:color="auto"/>
        <w:bottom w:val="none" w:sz="0" w:space="0" w:color="auto"/>
        <w:right w:val="none" w:sz="0" w:space="0" w:color="auto"/>
      </w:divBdr>
    </w:div>
    <w:div w:id="728068537">
      <w:bodyDiv w:val="1"/>
      <w:marLeft w:val="0"/>
      <w:marRight w:val="0"/>
      <w:marTop w:val="0"/>
      <w:marBottom w:val="0"/>
      <w:divBdr>
        <w:top w:val="none" w:sz="0" w:space="0" w:color="auto"/>
        <w:left w:val="none" w:sz="0" w:space="0" w:color="auto"/>
        <w:bottom w:val="none" w:sz="0" w:space="0" w:color="auto"/>
        <w:right w:val="none" w:sz="0" w:space="0" w:color="auto"/>
      </w:divBdr>
    </w:div>
    <w:div w:id="741177312">
      <w:bodyDiv w:val="1"/>
      <w:marLeft w:val="0"/>
      <w:marRight w:val="0"/>
      <w:marTop w:val="0"/>
      <w:marBottom w:val="0"/>
      <w:divBdr>
        <w:top w:val="none" w:sz="0" w:space="0" w:color="auto"/>
        <w:left w:val="none" w:sz="0" w:space="0" w:color="auto"/>
        <w:bottom w:val="none" w:sz="0" w:space="0" w:color="auto"/>
        <w:right w:val="none" w:sz="0" w:space="0" w:color="auto"/>
      </w:divBdr>
    </w:div>
    <w:div w:id="746804231">
      <w:bodyDiv w:val="1"/>
      <w:marLeft w:val="0"/>
      <w:marRight w:val="0"/>
      <w:marTop w:val="0"/>
      <w:marBottom w:val="0"/>
      <w:divBdr>
        <w:top w:val="none" w:sz="0" w:space="0" w:color="auto"/>
        <w:left w:val="none" w:sz="0" w:space="0" w:color="auto"/>
        <w:bottom w:val="none" w:sz="0" w:space="0" w:color="auto"/>
        <w:right w:val="none" w:sz="0" w:space="0" w:color="auto"/>
      </w:divBdr>
    </w:div>
    <w:div w:id="756486073">
      <w:bodyDiv w:val="1"/>
      <w:marLeft w:val="0"/>
      <w:marRight w:val="0"/>
      <w:marTop w:val="0"/>
      <w:marBottom w:val="0"/>
      <w:divBdr>
        <w:top w:val="none" w:sz="0" w:space="0" w:color="auto"/>
        <w:left w:val="none" w:sz="0" w:space="0" w:color="auto"/>
        <w:bottom w:val="none" w:sz="0" w:space="0" w:color="auto"/>
        <w:right w:val="none" w:sz="0" w:space="0" w:color="auto"/>
      </w:divBdr>
      <w:divsChild>
        <w:div w:id="1370685554">
          <w:marLeft w:val="216"/>
          <w:marRight w:val="0"/>
          <w:marTop w:val="80"/>
          <w:marBottom w:val="0"/>
          <w:divBdr>
            <w:top w:val="none" w:sz="0" w:space="0" w:color="auto"/>
            <w:left w:val="none" w:sz="0" w:space="0" w:color="auto"/>
            <w:bottom w:val="none" w:sz="0" w:space="0" w:color="auto"/>
            <w:right w:val="none" w:sz="0" w:space="0" w:color="auto"/>
          </w:divBdr>
        </w:div>
        <w:div w:id="1049257443">
          <w:marLeft w:val="216"/>
          <w:marRight w:val="0"/>
          <w:marTop w:val="80"/>
          <w:marBottom w:val="0"/>
          <w:divBdr>
            <w:top w:val="none" w:sz="0" w:space="0" w:color="auto"/>
            <w:left w:val="none" w:sz="0" w:space="0" w:color="auto"/>
            <w:bottom w:val="none" w:sz="0" w:space="0" w:color="auto"/>
            <w:right w:val="none" w:sz="0" w:space="0" w:color="auto"/>
          </w:divBdr>
        </w:div>
        <w:div w:id="300618664">
          <w:marLeft w:val="216"/>
          <w:marRight w:val="0"/>
          <w:marTop w:val="80"/>
          <w:marBottom w:val="0"/>
          <w:divBdr>
            <w:top w:val="none" w:sz="0" w:space="0" w:color="auto"/>
            <w:left w:val="none" w:sz="0" w:space="0" w:color="auto"/>
            <w:bottom w:val="none" w:sz="0" w:space="0" w:color="auto"/>
            <w:right w:val="none" w:sz="0" w:space="0" w:color="auto"/>
          </w:divBdr>
        </w:div>
        <w:div w:id="1145782522">
          <w:marLeft w:val="216"/>
          <w:marRight w:val="0"/>
          <w:marTop w:val="80"/>
          <w:marBottom w:val="0"/>
          <w:divBdr>
            <w:top w:val="none" w:sz="0" w:space="0" w:color="auto"/>
            <w:left w:val="none" w:sz="0" w:space="0" w:color="auto"/>
            <w:bottom w:val="none" w:sz="0" w:space="0" w:color="auto"/>
            <w:right w:val="none" w:sz="0" w:space="0" w:color="auto"/>
          </w:divBdr>
        </w:div>
        <w:div w:id="1660116266">
          <w:marLeft w:val="216"/>
          <w:marRight w:val="0"/>
          <w:marTop w:val="80"/>
          <w:marBottom w:val="0"/>
          <w:divBdr>
            <w:top w:val="none" w:sz="0" w:space="0" w:color="auto"/>
            <w:left w:val="none" w:sz="0" w:space="0" w:color="auto"/>
            <w:bottom w:val="none" w:sz="0" w:space="0" w:color="auto"/>
            <w:right w:val="none" w:sz="0" w:space="0" w:color="auto"/>
          </w:divBdr>
        </w:div>
        <w:div w:id="1357384399">
          <w:marLeft w:val="216"/>
          <w:marRight w:val="0"/>
          <w:marTop w:val="80"/>
          <w:marBottom w:val="0"/>
          <w:divBdr>
            <w:top w:val="none" w:sz="0" w:space="0" w:color="auto"/>
            <w:left w:val="none" w:sz="0" w:space="0" w:color="auto"/>
            <w:bottom w:val="none" w:sz="0" w:space="0" w:color="auto"/>
            <w:right w:val="none" w:sz="0" w:space="0" w:color="auto"/>
          </w:divBdr>
        </w:div>
        <w:div w:id="1645429579">
          <w:marLeft w:val="216"/>
          <w:marRight w:val="0"/>
          <w:marTop w:val="80"/>
          <w:marBottom w:val="0"/>
          <w:divBdr>
            <w:top w:val="none" w:sz="0" w:space="0" w:color="auto"/>
            <w:left w:val="none" w:sz="0" w:space="0" w:color="auto"/>
            <w:bottom w:val="none" w:sz="0" w:space="0" w:color="auto"/>
            <w:right w:val="none" w:sz="0" w:space="0" w:color="auto"/>
          </w:divBdr>
        </w:div>
        <w:div w:id="1967196308">
          <w:marLeft w:val="216"/>
          <w:marRight w:val="0"/>
          <w:marTop w:val="80"/>
          <w:marBottom w:val="80"/>
          <w:divBdr>
            <w:top w:val="none" w:sz="0" w:space="0" w:color="auto"/>
            <w:left w:val="none" w:sz="0" w:space="0" w:color="auto"/>
            <w:bottom w:val="none" w:sz="0" w:space="0" w:color="auto"/>
            <w:right w:val="none" w:sz="0" w:space="0" w:color="auto"/>
          </w:divBdr>
        </w:div>
      </w:divsChild>
    </w:div>
    <w:div w:id="774910087">
      <w:bodyDiv w:val="1"/>
      <w:marLeft w:val="0"/>
      <w:marRight w:val="0"/>
      <w:marTop w:val="0"/>
      <w:marBottom w:val="0"/>
      <w:divBdr>
        <w:top w:val="none" w:sz="0" w:space="0" w:color="auto"/>
        <w:left w:val="none" w:sz="0" w:space="0" w:color="auto"/>
        <w:bottom w:val="none" w:sz="0" w:space="0" w:color="auto"/>
        <w:right w:val="none" w:sz="0" w:space="0" w:color="auto"/>
      </w:divBdr>
      <w:divsChild>
        <w:div w:id="954210343">
          <w:marLeft w:val="216"/>
          <w:marRight w:val="0"/>
          <w:marTop w:val="0"/>
          <w:marBottom w:val="0"/>
          <w:divBdr>
            <w:top w:val="none" w:sz="0" w:space="0" w:color="auto"/>
            <w:left w:val="none" w:sz="0" w:space="0" w:color="auto"/>
            <w:bottom w:val="none" w:sz="0" w:space="0" w:color="auto"/>
            <w:right w:val="none" w:sz="0" w:space="0" w:color="auto"/>
          </w:divBdr>
        </w:div>
        <w:div w:id="64231890">
          <w:marLeft w:val="216"/>
          <w:marRight w:val="0"/>
          <w:marTop w:val="40"/>
          <w:marBottom w:val="0"/>
          <w:divBdr>
            <w:top w:val="none" w:sz="0" w:space="0" w:color="auto"/>
            <w:left w:val="none" w:sz="0" w:space="0" w:color="auto"/>
            <w:bottom w:val="none" w:sz="0" w:space="0" w:color="auto"/>
            <w:right w:val="none" w:sz="0" w:space="0" w:color="auto"/>
          </w:divBdr>
        </w:div>
        <w:div w:id="1621063816">
          <w:marLeft w:val="216"/>
          <w:marRight w:val="0"/>
          <w:marTop w:val="40"/>
          <w:marBottom w:val="40"/>
          <w:divBdr>
            <w:top w:val="none" w:sz="0" w:space="0" w:color="auto"/>
            <w:left w:val="none" w:sz="0" w:space="0" w:color="auto"/>
            <w:bottom w:val="none" w:sz="0" w:space="0" w:color="auto"/>
            <w:right w:val="none" w:sz="0" w:space="0" w:color="auto"/>
          </w:divBdr>
        </w:div>
      </w:divsChild>
    </w:div>
    <w:div w:id="775099577">
      <w:bodyDiv w:val="1"/>
      <w:marLeft w:val="0"/>
      <w:marRight w:val="0"/>
      <w:marTop w:val="0"/>
      <w:marBottom w:val="0"/>
      <w:divBdr>
        <w:top w:val="none" w:sz="0" w:space="0" w:color="auto"/>
        <w:left w:val="none" w:sz="0" w:space="0" w:color="auto"/>
        <w:bottom w:val="none" w:sz="0" w:space="0" w:color="auto"/>
        <w:right w:val="none" w:sz="0" w:space="0" w:color="auto"/>
      </w:divBdr>
    </w:div>
    <w:div w:id="819149725">
      <w:bodyDiv w:val="1"/>
      <w:marLeft w:val="0"/>
      <w:marRight w:val="0"/>
      <w:marTop w:val="0"/>
      <w:marBottom w:val="0"/>
      <w:divBdr>
        <w:top w:val="none" w:sz="0" w:space="0" w:color="auto"/>
        <w:left w:val="none" w:sz="0" w:space="0" w:color="auto"/>
        <w:bottom w:val="none" w:sz="0" w:space="0" w:color="auto"/>
        <w:right w:val="none" w:sz="0" w:space="0" w:color="auto"/>
      </w:divBdr>
    </w:div>
    <w:div w:id="825128793">
      <w:bodyDiv w:val="1"/>
      <w:marLeft w:val="0"/>
      <w:marRight w:val="0"/>
      <w:marTop w:val="0"/>
      <w:marBottom w:val="0"/>
      <w:divBdr>
        <w:top w:val="none" w:sz="0" w:space="0" w:color="auto"/>
        <w:left w:val="none" w:sz="0" w:space="0" w:color="auto"/>
        <w:bottom w:val="none" w:sz="0" w:space="0" w:color="auto"/>
        <w:right w:val="none" w:sz="0" w:space="0" w:color="auto"/>
      </w:divBdr>
    </w:div>
    <w:div w:id="868252250">
      <w:bodyDiv w:val="1"/>
      <w:marLeft w:val="0"/>
      <w:marRight w:val="0"/>
      <w:marTop w:val="0"/>
      <w:marBottom w:val="0"/>
      <w:divBdr>
        <w:top w:val="none" w:sz="0" w:space="0" w:color="auto"/>
        <w:left w:val="none" w:sz="0" w:space="0" w:color="auto"/>
        <w:bottom w:val="none" w:sz="0" w:space="0" w:color="auto"/>
        <w:right w:val="none" w:sz="0" w:space="0" w:color="auto"/>
      </w:divBdr>
      <w:divsChild>
        <w:div w:id="1213537397">
          <w:marLeft w:val="216"/>
          <w:marRight w:val="0"/>
          <w:marTop w:val="200"/>
          <w:marBottom w:val="0"/>
          <w:divBdr>
            <w:top w:val="none" w:sz="0" w:space="0" w:color="auto"/>
            <w:left w:val="none" w:sz="0" w:space="0" w:color="auto"/>
            <w:bottom w:val="none" w:sz="0" w:space="0" w:color="auto"/>
            <w:right w:val="none" w:sz="0" w:space="0" w:color="auto"/>
          </w:divBdr>
        </w:div>
        <w:div w:id="754086291">
          <w:marLeft w:val="216"/>
          <w:marRight w:val="0"/>
          <w:marTop w:val="80"/>
          <w:marBottom w:val="80"/>
          <w:divBdr>
            <w:top w:val="none" w:sz="0" w:space="0" w:color="auto"/>
            <w:left w:val="none" w:sz="0" w:space="0" w:color="auto"/>
            <w:bottom w:val="none" w:sz="0" w:space="0" w:color="auto"/>
            <w:right w:val="none" w:sz="0" w:space="0" w:color="auto"/>
          </w:divBdr>
        </w:div>
      </w:divsChild>
    </w:div>
    <w:div w:id="870797392">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80245562">
      <w:bodyDiv w:val="1"/>
      <w:marLeft w:val="0"/>
      <w:marRight w:val="0"/>
      <w:marTop w:val="0"/>
      <w:marBottom w:val="0"/>
      <w:divBdr>
        <w:top w:val="none" w:sz="0" w:space="0" w:color="auto"/>
        <w:left w:val="none" w:sz="0" w:space="0" w:color="auto"/>
        <w:bottom w:val="none" w:sz="0" w:space="0" w:color="auto"/>
        <w:right w:val="none" w:sz="0" w:space="0" w:color="auto"/>
      </w:divBdr>
    </w:div>
    <w:div w:id="896554055">
      <w:bodyDiv w:val="1"/>
      <w:marLeft w:val="0"/>
      <w:marRight w:val="0"/>
      <w:marTop w:val="0"/>
      <w:marBottom w:val="0"/>
      <w:divBdr>
        <w:top w:val="none" w:sz="0" w:space="0" w:color="auto"/>
        <w:left w:val="none" w:sz="0" w:space="0" w:color="auto"/>
        <w:bottom w:val="none" w:sz="0" w:space="0" w:color="auto"/>
        <w:right w:val="none" w:sz="0" w:space="0" w:color="auto"/>
      </w:divBdr>
    </w:div>
    <w:div w:id="907111543">
      <w:bodyDiv w:val="1"/>
      <w:marLeft w:val="0"/>
      <w:marRight w:val="0"/>
      <w:marTop w:val="0"/>
      <w:marBottom w:val="0"/>
      <w:divBdr>
        <w:top w:val="none" w:sz="0" w:space="0" w:color="auto"/>
        <w:left w:val="none" w:sz="0" w:space="0" w:color="auto"/>
        <w:bottom w:val="none" w:sz="0" w:space="0" w:color="auto"/>
        <w:right w:val="none" w:sz="0" w:space="0" w:color="auto"/>
      </w:divBdr>
    </w:div>
    <w:div w:id="918488342">
      <w:bodyDiv w:val="1"/>
      <w:marLeft w:val="0"/>
      <w:marRight w:val="0"/>
      <w:marTop w:val="0"/>
      <w:marBottom w:val="0"/>
      <w:divBdr>
        <w:top w:val="none" w:sz="0" w:space="0" w:color="auto"/>
        <w:left w:val="none" w:sz="0" w:space="0" w:color="auto"/>
        <w:bottom w:val="none" w:sz="0" w:space="0" w:color="auto"/>
        <w:right w:val="none" w:sz="0" w:space="0" w:color="auto"/>
      </w:divBdr>
    </w:div>
    <w:div w:id="925768920">
      <w:bodyDiv w:val="1"/>
      <w:marLeft w:val="0"/>
      <w:marRight w:val="0"/>
      <w:marTop w:val="0"/>
      <w:marBottom w:val="0"/>
      <w:divBdr>
        <w:top w:val="none" w:sz="0" w:space="0" w:color="auto"/>
        <w:left w:val="none" w:sz="0" w:space="0" w:color="auto"/>
        <w:bottom w:val="none" w:sz="0" w:space="0" w:color="auto"/>
        <w:right w:val="none" w:sz="0" w:space="0" w:color="auto"/>
      </w:divBdr>
      <w:divsChild>
        <w:div w:id="697394345">
          <w:marLeft w:val="216"/>
          <w:marRight w:val="0"/>
          <w:marTop w:val="0"/>
          <w:marBottom w:val="0"/>
          <w:divBdr>
            <w:top w:val="none" w:sz="0" w:space="0" w:color="auto"/>
            <w:left w:val="none" w:sz="0" w:space="0" w:color="auto"/>
            <w:bottom w:val="none" w:sz="0" w:space="0" w:color="auto"/>
            <w:right w:val="none" w:sz="0" w:space="0" w:color="auto"/>
          </w:divBdr>
        </w:div>
        <w:div w:id="1202520504">
          <w:marLeft w:val="216"/>
          <w:marRight w:val="0"/>
          <w:marTop w:val="40"/>
          <w:marBottom w:val="0"/>
          <w:divBdr>
            <w:top w:val="none" w:sz="0" w:space="0" w:color="auto"/>
            <w:left w:val="none" w:sz="0" w:space="0" w:color="auto"/>
            <w:bottom w:val="none" w:sz="0" w:space="0" w:color="auto"/>
            <w:right w:val="none" w:sz="0" w:space="0" w:color="auto"/>
          </w:divBdr>
        </w:div>
        <w:div w:id="1099135109">
          <w:marLeft w:val="216"/>
          <w:marRight w:val="0"/>
          <w:marTop w:val="40"/>
          <w:marBottom w:val="40"/>
          <w:divBdr>
            <w:top w:val="none" w:sz="0" w:space="0" w:color="auto"/>
            <w:left w:val="none" w:sz="0" w:space="0" w:color="auto"/>
            <w:bottom w:val="none" w:sz="0" w:space="0" w:color="auto"/>
            <w:right w:val="none" w:sz="0" w:space="0" w:color="auto"/>
          </w:divBdr>
        </w:div>
      </w:divsChild>
    </w:div>
    <w:div w:id="956253796">
      <w:bodyDiv w:val="1"/>
      <w:marLeft w:val="0"/>
      <w:marRight w:val="0"/>
      <w:marTop w:val="0"/>
      <w:marBottom w:val="0"/>
      <w:divBdr>
        <w:top w:val="none" w:sz="0" w:space="0" w:color="auto"/>
        <w:left w:val="none" w:sz="0" w:space="0" w:color="auto"/>
        <w:bottom w:val="none" w:sz="0" w:space="0" w:color="auto"/>
        <w:right w:val="none" w:sz="0" w:space="0" w:color="auto"/>
      </w:divBdr>
    </w:div>
    <w:div w:id="998197292">
      <w:bodyDiv w:val="1"/>
      <w:marLeft w:val="0"/>
      <w:marRight w:val="0"/>
      <w:marTop w:val="0"/>
      <w:marBottom w:val="0"/>
      <w:divBdr>
        <w:top w:val="none" w:sz="0" w:space="0" w:color="auto"/>
        <w:left w:val="none" w:sz="0" w:space="0" w:color="auto"/>
        <w:bottom w:val="none" w:sz="0" w:space="0" w:color="auto"/>
        <w:right w:val="none" w:sz="0" w:space="0" w:color="auto"/>
      </w:divBdr>
    </w:div>
    <w:div w:id="1071317899">
      <w:bodyDiv w:val="1"/>
      <w:marLeft w:val="0"/>
      <w:marRight w:val="0"/>
      <w:marTop w:val="0"/>
      <w:marBottom w:val="0"/>
      <w:divBdr>
        <w:top w:val="none" w:sz="0" w:space="0" w:color="auto"/>
        <w:left w:val="none" w:sz="0" w:space="0" w:color="auto"/>
        <w:bottom w:val="none" w:sz="0" w:space="0" w:color="auto"/>
        <w:right w:val="none" w:sz="0" w:space="0" w:color="auto"/>
      </w:divBdr>
    </w:div>
    <w:div w:id="1078941930">
      <w:bodyDiv w:val="1"/>
      <w:marLeft w:val="0"/>
      <w:marRight w:val="0"/>
      <w:marTop w:val="0"/>
      <w:marBottom w:val="0"/>
      <w:divBdr>
        <w:top w:val="none" w:sz="0" w:space="0" w:color="auto"/>
        <w:left w:val="none" w:sz="0" w:space="0" w:color="auto"/>
        <w:bottom w:val="none" w:sz="0" w:space="0" w:color="auto"/>
        <w:right w:val="none" w:sz="0" w:space="0" w:color="auto"/>
      </w:divBdr>
      <w:divsChild>
        <w:div w:id="510488223">
          <w:marLeft w:val="216"/>
          <w:marRight w:val="0"/>
          <w:marTop w:val="0"/>
          <w:marBottom w:val="0"/>
          <w:divBdr>
            <w:top w:val="none" w:sz="0" w:space="0" w:color="auto"/>
            <w:left w:val="none" w:sz="0" w:space="0" w:color="auto"/>
            <w:bottom w:val="none" w:sz="0" w:space="0" w:color="auto"/>
            <w:right w:val="none" w:sz="0" w:space="0" w:color="auto"/>
          </w:divBdr>
        </w:div>
        <w:div w:id="1749424686">
          <w:marLeft w:val="216"/>
          <w:marRight w:val="0"/>
          <w:marTop w:val="40"/>
          <w:marBottom w:val="0"/>
          <w:divBdr>
            <w:top w:val="none" w:sz="0" w:space="0" w:color="auto"/>
            <w:left w:val="none" w:sz="0" w:space="0" w:color="auto"/>
            <w:bottom w:val="none" w:sz="0" w:space="0" w:color="auto"/>
            <w:right w:val="none" w:sz="0" w:space="0" w:color="auto"/>
          </w:divBdr>
        </w:div>
      </w:divsChild>
    </w:div>
    <w:div w:id="1082994183">
      <w:bodyDiv w:val="1"/>
      <w:marLeft w:val="0"/>
      <w:marRight w:val="0"/>
      <w:marTop w:val="0"/>
      <w:marBottom w:val="0"/>
      <w:divBdr>
        <w:top w:val="none" w:sz="0" w:space="0" w:color="auto"/>
        <w:left w:val="none" w:sz="0" w:space="0" w:color="auto"/>
        <w:bottom w:val="none" w:sz="0" w:space="0" w:color="auto"/>
        <w:right w:val="none" w:sz="0" w:space="0" w:color="auto"/>
      </w:divBdr>
    </w:div>
    <w:div w:id="1086340111">
      <w:bodyDiv w:val="1"/>
      <w:marLeft w:val="0"/>
      <w:marRight w:val="0"/>
      <w:marTop w:val="0"/>
      <w:marBottom w:val="0"/>
      <w:divBdr>
        <w:top w:val="none" w:sz="0" w:space="0" w:color="auto"/>
        <w:left w:val="none" w:sz="0" w:space="0" w:color="auto"/>
        <w:bottom w:val="none" w:sz="0" w:space="0" w:color="auto"/>
        <w:right w:val="none" w:sz="0" w:space="0" w:color="auto"/>
      </w:divBdr>
    </w:div>
    <w:div w:id="1092820424">
      <w:bodyDiv w:val="1"/>
      <w:marLeft w:val="0"/>
      <w:marRight w:val="0"/>
      <w:marTop w:val="0"/>
      <w:marBottom w:val="0"/>
      <w:divBdr>
        <w:top w:val="none" w:sz="0" w:space="0" w:color="auto"/>
        <w:left w:val="none" w:sz="0" w:space="0" w:color="auto"/>
        <w:bottom w:val="none" w:sz="0" w:space="0" w:color="auto"/>
        <w:right w:val="none" w:sz="0" w:space="0" w:color="auto"/>
      </w:divBdr>
      <w:divsChild>
        <w:div w:id="144861039">
          <w:marLeft w:val="418"/>
          <w:marRight w:val="0"/>
          <w:marTop w:val="40"/>
          <w:marBottom w:val="0"/>
          <w:divBdr>
            <w:top w:val="none" w:sz="0" w:space="0" w:color="auto"/>
            <w:left w:val="none" w:sz="0" w:space="0" w:color="auto"/>
            <w:bottom w:val="none" w:sz="0" w:space="0" w:color="auto"/>
            <w:right w:val="none" w:sz="0" w:space="0" w:color="auto"/>
          </w:divBdr>
        </w:div>
        <w:div w:id="1437479609">
          <w:marLeft w:val="403"/>
          <w:marRight w:val="0"/>
          <w:marTop w:val="120"/>
          <w:marBottom w:val="0"/>
          <w:divBdr>
            <w:top w:val="none" w:sz="0" w:space="0" w:color="auto"/>
            <w:left w:val="none" w:sz="0" w:space="0" w:color="auto"/>
            <w:bottom w:val="none" w:sz="0" w:space="0" w:color="auto"/>
            <w:right w:val="none" w:sz="0" w:space="0" w:color="auto"/>
          </w:divBdr>
        </w:div>
        <w:div w:id="2127112228">
          <w:marLeft w:val="418"/>
          <w:marRight w:val="0"/>
          <w:marTop w:val="120"/>
          <w:marBottom w:val="0"/>
          <w:divBdr>
            <w:top w:val="none" w:sz="0" w:space="0" w:color="auto"/>
            <w:left w:val="none" w:sz="0" w:space="0" w:color="auto"/>
            <w:bottom w:val="none" w:sz="0" w:space="0" w:color="auto"/>
            <w:right w:val="none" w:sz="0" w:space="0" w:color="auto"/>
          </w:divBdr>
        </w:div>
        <w:div w:id="1652514211">
          <w:marLeft w:val="418"/>
          <w:marRight w:val="0"/>
          <w:marTop w:val="120"/>
          <w:marBottom w:val="0"/>
          <w:divBdr>
            <w:top w:val="none" w:sz="0" w:space="0" w:color="auto"/>
            <w:left w:val="none" w:sz="0" w:space="0" w:color="auto"/>
            <w:bottom w:val="none" w:sz="0" w:space="0" w:color="auto"/>
            <w:right w:val="none" w:sz="0" w:space="0" w:color="auto"/>
          </w:divBdr>
        </w:div>
        <w:div w:id="1690907907">
          <w:marLeft w:val="418"/>
          <w:marRight w:val="0"/>
          <w:marTop w:val="120"/>
          <w:marBottom w:val="0"/>
          <w:divBdr>
            <w:top w:val="none" w:sz="0" w:space="0" w:color="auto"/>
            <w:left w:val="none" w:sz="0" w:space="0" w:color="auto"/>
            <w:bottom w:val="none" w:sz="0" w:space="0" w:color="auto"/>
            <w:right w:val="none" w:sz="0" w:space="0" w:color="auto"/>
          </w:divBdr>
        </w:div>
        <w:div w:id="1195657616">
          <w:marLeft w:val="418"/>
          <w:marRight w:val="0"/>
          <w:marTop w:val="120"/>
          <w:marBottom w:val="0"/>
          <w:divBdr>
            <w:top w:val="none" w:sz="0" w:space="0" w:color="auto"/>
            <w:left w:val="none" w:sz="0" w:space="0" w:color="auto"/>
            <w:bottom w:val="none" w:sz="0" w:space="0" w:color="auto"/>
            <w:right w:val="none" w:sz="0" w:space="0" w:color="auto"/>
          </w:divBdr>
        </w:div>
      </w:divsChild>
    </w:div>
    <w:div w:id="1094058282">
      <w:bodyDiv w:val="1"/>
      <w:marLeft w:val="0"/>
      <w:marRight w:val="0"/>
      <w:marTop w:val="0"/>
      <w:marBottom w:val="0"/>
      <w:divBdr>
        <w:top w:val="none" w:sz="0" w:space="0" w:color="auto"/>
        <w:left w:val="none" w:sz="0" w:space="0" w:color="auto"/>
        <w:bottom w:val="none" w:sz="0" w:space="0" w:color="auto"/>
        <w:right w:val="none" w:sz="0" w:space="0" w:color="auto"/>
      </w:divBdr>
    </w:div>
    <w:div w:id="1100416693">
      <w:bodyDiv w:val="1"/>
      <w:marLeft w:val="0"/>
      <w:marRight w:val="0"/>
      <w:marTop w:val="0"/>
      <w:marBottom w:val="0"/>
      <w:divBdr>
        <w:top w:val="none" w:sz="0" w:space="0" w:color="auto"/>
        <w:left w:val="none" w:sz="0" w:space="0" w:color="auto"/>
        <w:bottom w:val="none" w:sz="0" w:space="0" w:color="auto"/>
        <w:right w:val="none" w:sz="0" w:space="0" w:color="auto"/>
      </w:divBdr>
    </w:div>
    <w:div w:id="1114864715">
      <w:bodyDiv w:val="1"/>
      <w:marLeft w:val="0"/>
      <w:marRight w:val="0"/>
      <w:marTop w:val="0"/>
      <w:marBottom w:val="0"/>
      <w:divBdr>
        <w:top w:val="none" w:sz="0" w:space="0" w:color="auto"/>
        <w:left w:val="none" w:sz="0" w:space="0" w:color="auto"/>
        <w:bottom w:val="none" w:sz="0" w:space="0" w:color="auto"/>
        <w:right w:val="none" w:sz="0" w:space="0" w:color="auto"/>
      </w:divBdr>
    </w:div>
    <w:div w:id="1118833237">
      <w:bodyDiv w:val="1"/>
      <w:marLeft w:val="0"/>
      <w:marRight w:val="0"/>
      <w:marTop w:val="0"/>
      <w:marBottom w:val="0"/>
      <w:divBdr>
        <w:top w:val="none" w:sz="0" w:space="0" w:color="auto"/>
        <w:left w:val="none" w:sz="0" w:space="0" w:color="auto"/>
        <w:bottom w:val="none" w:sz="0" w:space="0" w:color="auto"/>
        <w:right w:val="none" w:sz="0" w:space="0" w:color="auto"/>
      </w:divBdr>
    </w:div>
    <w:div w:id="1119110457">
      <w:bodyDiv w:val="1"/>
      <w:marLeft w:val="0"/>
      <w:marRight w:val="0"/>
      <w:marTop w:val="0"/>
      <w:marBottom w:val="0"/>
      <w:divBdr>
        <w:top w:val="none" w:sz="0" w:space="0" w:color="auto"/>
        <w:left w:val="none" w:sz="0" w:space="0" w:color="auto"/>
        <w:bottom w:val="none" w:sz="0" w:space="0" w:color="auto"/>
        <w:right w:val="none" w:sz="0" w:space="0" w:color="auto"/>
      </w:divBdr>
    </w:div>
    <w:div w:id="1126966807">
      <w:bodyDiv w:val="1"/>
      <w:marLeft w:val="0"/>
      <w:marRight w:val="0"/>
      <w:marTop w:val="0"/>
      <w:marBottom w:val="0"/>
      <w:divBdr>
        <w:top w:val="none" w:sz="0" w:space="0" w:color="auto"/>
        <w:left w:val="none" w:sz="0" w:space="0" w:color="auto"/>
        <w:bottom w:val="none" w:sz="0" w:space="0" w:color="auto"/>
        <w:right w:val="none" w:sz="0" w:space="0" w:color="auto"/>
      </w:divBdr>
    </w:div>
    <w:div w:id="1142232889">
      <w:bodyDiv w:val="1"/>
      <w:marLeft w:val="0"/>
      <w:marRight w:val="0"/>
      <w:marTop w:val="0"/>
      <w:marBottom w:val="0"/>
      <w:divBdr>
        <w:top w:val="none" w:sz="0" w:space="0" w:color="auto"/>
        <w:left w:val="none" w:sz="0" w:space="0" w:color="auto"/>
        <w:bottom w:val="none" w:sz="0" w:space="0" w:color="auto"/>
        <w:right w:val="none" w:sz="0" w:space="0" w:color="auto"/>
      </w:divBdr>
      <w:divsChild>
        <w:div w:id="822894615">
          <w:marLeft w:val="216"/>
          <w:marRight w:val="0"/>
          <w:marTop w:val="40"/>
          <w:marBottom w:val="0"/>
          <w:divBdr>
            <w:top w:val="none" w:sz="0" w:space="0" w:color="auto"/>
            <w:left w:val="none" w:sz="0" w:space="0" w:color="auto"/>
            <w:bottom w:val="none" w:sz="0" w:space="0" w:color="auto"/>
            <w:right w:val="none" w:sz="0" w:space="0" w:color="auto"/>
          </w:divBdr>
        </w:div>
        <w:div w:id="2114671360">
          <w:marLeft w:val="216"/>
          <w:marRight w:val="0"/>
          <w:marTop w:val="40"/>
          <w:marBottom w:val="0"/>
          <w:divBdr>
            <w:top w:val="none" w:sz="0" w:space="0" w:color="auto"/>
            <w:left w:val="none" w:sz="0" w:space="0" w:color="auto"/>
            <w:bottom w:val="none" w:sz="0" w:space="0" w:color="auto"/>
            <w:right w:val="none" w:sz="0" w:space="0" w:color="auto"/>
          </w:divBdr>
        </w:div>
        <w:div w:id="2086418863">
          <w:marLeft w:val="216"/>
          <w:marRight w:val="0"/>
          <w:marTop w:val="40"/>
          <w:marBottom w:val="0"/>
          <w:divBdr>
            <w:top w:val="none" w:sz="0" w:space="0" w:color="auto"/>
            <w:left w:val="none" w:sz="0" w:space="0" w:color="auto"/>
            <w:bottom w:val="none" w:sz="0" w:space="0" w:color="auto"/>
            <w:right w:val="none" w:sz="0" w:space="0" w:color="auto"/>
          </w:divBdr>
        </w:div>
        <w:div w:id="159587550">
          <w:marLeft w:val="216"/>
          <w:marRight w:val="0"/>
          <w:marTop w:val="40"/>
          <w:marBottom w:val="0"/>
          <w:divBdr>
            <w:top w:val="none" w:sz="0" w:space="0" w:color="auto"/>
            <w:left w:val="none" w:sz="0" w:space="0" w:color="auto"/>
            <w:bottom w:val="none" w:sz="0" w:space="0" w:color="auto"/>
            <w:right w:val="none" w:sz="0" w:space="0" w:color="auto"/>
          </w:divBdr>
        </w:div>
        <w:div w:id="363866379">
          <w:marLeft w:val="216"/>
          <w:marRight w:val="0"/>
          <w:marTop w:val="40"/>
          <w:marBottom w:val="0"/>
          <w:divBdr>
            <w:top w:val="none" w:sz="0" w:space="0" w:color="auto"/>
            <w:left w:val="none" w:sz="0" w:space="0" w:color="auto"/>
            <w:bottom w:val="none" w:sz="0" w:space="0" w:color="auto"/>
            <w:right w:val="none" w:sz="0" w:space="0" w:color="auto"/>
          </w:divBdr>
        </w:div>
        <w:div w:id="1907691092">
          <w:marLeft w:val="216"/>
          <w:marRight w:val="0"/>
          <w:marTop w:val="40"/>
          <w:marBottom w:val="40"/>
          <w:divBdr>
            <w:top w:val="none" w:sz="0" w:space="0" w:color="auto"/>
            <w:left w:val="none" w:sz="0" w:space="0" w:color="auto"/>
            <w:bottom w:val="none" w:sz="0" w:space="0" w:color="auto"/>
            <w:right w:val="none" w:sz="0" w:space="0" w:color="auto"/>
          </w:divBdr>
        </w:div>
      </w:divsChild>
    </w:div>
    <w:div w:id="1144083205">
      <w:bodyDiv w:val="1"/>
      <w:marLeft w:val="0"/>
      <w:marRight w:val="0"/>
      <w:marTop w:val="0"/>
      <w:marBottom w:val="0"/>
      <w:divBdr>
        <w:top w:val="none" w:sz="0" w:space="0" w:color="auto"/>
        <w:left w:val="none" w:sz="0" w:space="0" w:color="auto"/>
        <w:bottom w:val="none" w:sz="0" w:space="0" w:color="auto"/>
        <w:right w:val="none" w:sz="0" w:space="0" w:color="auto"/>
      </w:divBdr>
    </w:div>
    <w:div w:id="1167670148">
      <w:bodyDiv w:val="1"/>
      <w:marLeft w:val="0"/>
      <w:marRight w:val="0"/>
      <w:marTop w:val="0"/>
      <w:marBottom w:val="0"/>
      <w:divBdr>
        <w:top w:val="none" w:sz="0" w:space="0" w:color="auto"/>
        <w:left w:val="none" w:sz="0" w:space="0" w:color="auto"/>
        <w:bottom w:val="none" w:sz="0" w:space="0" w:color="auto"/>
        <w:right w:val="none" w:sz="0" w:space="0" w:color="auto"/>
      </w:divBdr>
    </w:div>
    <w:div w:id="1189565387">
      <w:bodyDiv w:val="1"/>
      <w:marLeft w:val="0"/>
      <w:marRight w:val="0"/>
      <w:marTop w:val="0"/>
      <w:marBottom w:val="0"/>
      <w:divBdr>
        <w:top w:val="none" w:sz="0" w:space="0" w:color="auto"/>
        <w:left w:val="none" w:sz="0" w:space="0" w:color="auto"/>
        <w:bottom w:val="none" w:sz="0" w:space="0" w:color="auto"/>
        <w:right w:val="none" w:sz="0" w:space="0" w:color="auto"/>
      </w:divBdr>
    </w:div>
    <w:div w:id="1199657404">
      <w:bodyDiv w:val="1"/>
      <w:marLeft w:val="0"/>
      <w:marRight w:val="0"/>
      <w:marTop w:val="0"/>
      <w:marBottom w:val="0"/>
      <w:divBdr>
        <w:top w:val="none" w:sz="0" w:space="0" w:color="auto"/>
        <w:left w:val="none" w:sz="0" w:space="0" w:color="auto"/>
        <w:bottom w:val="none" w:sz="0" w:space="0" w:color="auto"/>
        <w:right w:val="none" w:sz="0" w:space="0" w:color="auto"/>
      </w:divBdr>
    </w:div>
    <w:div w:id="1200237996">
      <w:bodyDiv w:val="1"/>
      <w:marLeft w:val="0"/>
      <w:marRight w:val="0"/>
      <w:marTop w:val="0"/>
      <w:marBottom w:val="0"/>
      <w:divBdr>
        <w:top w:val="none" w:sz="0" w:space="0" w:color="auto"/>
        <w:left w:val="none" w:sz="0" w:space="0" w:color="auto"/>
        <w:bottom w:val="none" w:sz="0" w:space="0" w:color="auto"/>
        <w:right w:val="none" w:sz="0" w:space="0" w:color="auto"/>
      </w:divBdr>
    </w:div>
    <w:div w:id="1206866682">
      <w:bodyDiv w:val="1"/>
      <w:marLeft w:val="0"/>
      <w:marRight w:val="0"/>
      <w:marTop w:val="0"/>
      <w:marBottom w:val="0"/>
      <w:divBdr>
        <w:top w:val="none" w:sz="0" w:space="0" w:color="auto"/>
        <w:left w:val="none" w:sz="0" w:space="0" w:color="auto"/>
        <w:bottom w:val="none" w:sz="0" w:space="0" w:color="auto"/>
        <w:right w:val="none" w:sz="0" w:space="0" w:color="auto"/>
      </w:divBdr>
    </w:div>
    <w:div w:id="1237520120">
      <w:bodyDiv w:val="1"/>
      <w:marLeft w:val="0"/>
      <w:marRight w:val="0"/>
      <w:marTop w:val="0"/>
      <w:marBottom w:val="0"/>
      <w:divBdr>
        <w:top w:val="none" w:sz="0" w:space="0" w:color="auto"/>
        <w:left w:val="none" w:sz="0" w:space="0" w:color="auto"/>
        <w:bottom w:val="none" w:sz="0" w:space="0" w:color="auto"/>
        <w:right w:val="none" w:sz="0" w:space="0" w:color="auto"/>
      </w:divBdr>
      <w:divsChild>
        <w:div w:id="513419258">
          <w:marLeft w:val="288"/>
          <w:marRight w:val="0"/>
          <w:marTop w:val="60"/>
          <w:marBottom w:val="0"/>
          <w:divBdr>
            <w:top w:val="none" w:sz="0" w:space="0" w:color="auto"/>
            <w:left w:val="none" w:sz="0" w:space="0" w:color="auto"/>
            <w:bottom w:val="none" w:sz="0" w:space="0" w:color="auto"/>
            <w:right w:val="none" w:sz="0" w:space="0" w:color="auto"/>
          </w:divBdr>
        </w:div>
        <w:div w:id="2084913565">
          <w:marLeft w:val="288"/>
          <w:marRight w:val="0"/>
          <w:marTop w:val="60"/>
          <w:marBottom w:val="60"/>
          <w:divBdr>
            <w:top w:val="none" w:sz="0" w:space="0" w:color="auto"/>
            <w:left w:val="none" w:sz="0" w:space="0" w:color="auto"/>
            <w:bottom w:val="none" w:sz="0" w:space="0" w:color="auto"/>
            <w:right w:val="none" w:sz="0" w:space="0" w:color="auto"/>
          </w:divBdr>
        </w:div>
      </w:divsChild>
    </w:div>
    <w:div w:id="1255825589">
      <w:bodyDiv w:val="1"/>
      <w:marLeft w:val="0"/>
      <w:marRight w:val="0"/>
      <w:marTop w:val="0"/>
      <w:marBottom w:val="0"/>
      <w:divBdr>
        <w:top w:val="none" w:sz="0" w:space="0" w:color="auto"/>
        <w:left w:val="none" w:sz="0" w:space="0" w:color="auto"/>
        <w:bottom w:val="none" w:sz="0" w:space="0" w:color="auto"/>
        <w:right w:val="none" w:sz="0" w:space="0" w:color="auto"/>
      </w:divBdr>
    </w:div>
    <w:div w:id="1256937988">
      <w:bodyDiv w:val="1"/>
      <w:marLeft w:val="0"/>
      <w:marRight w:val="0"/>
      <w:marTop w:val="0"/>
      <w:marBottom w:val="0"/>
      <w:divBdr>
        <w:top w:val="none" w:sz="0" w:space="0" w:color="auto"/>
        <w:left w:val="none" w:sz="0" w:space="0" w:color="auto"/>
        <w:bottom w:val="none" w:sz="0" w:space="0" w:color="auto"/>
        <w:right w:val="none" w:sz="0" w:space="0" w:color="auto"/>
      </w:divBdr>
    </w:div>
    <w:div w:id="1288051695">
      <w:bodyDiv w:val="1"/>
      <w:marLeft w:val="0"/>
      <w:marRight w:val="0"/>
      <w:marTop w:val="0"/>
      <w:marBottom w:val="0"/>
      <w:divBdr>
        <w:top w:val="none" w:sz="0" w:space="0" w:color="auto"/>
        <w:left w:val="none" w:sz="0" w:space="0" w:color="auto"/>
        <w:bottom w:val="none" w:sz="0" w:space="0" w:color="auto"/>
        <w:right w:val="none" w:sz="0" w:space="0" w:color="auto"/>
      </w:divBdr>
    </w:div>
    <w:div w:id="1288852170">
      <w:bodyDiv w:val="1"/>
      <w:marLeft w:val="0"/>
      <w:marRight w:val="0"/>
      <w:marTop w:val="0"/>
      <w:marBottom w:val="0"/>
      <w:divBdr>
        <w:top w:val="none" w:sz="0" w:space="0" w:color="auto"/>
        <w:left w:val="none" w:sz="0" w:space="0" w:color="auto"/>
        <w:bottom w:val="none" w:sz="0" w:space="0" w:color="auto"/>
        <w:right w:val="none" w:sz="0" w:space="0" w:color="auto"/>
      </w:divBdr>
      <w:divsChild>
        <w:div w:id="1168210449">
          <w:marLeft w:val="216"/>
          <w:marRight w:val="0"/>
          <w:marTop w:val="40"/>
          <w:marBottom w:val="0"/>
          <w:divBdr>
            <w:top w:val="none" w:sz="0" w:space="0" w:color="auto"/>
            <w:left w:val="none" w:sz="0" w:space="0" w:color="auto"/>
            <w:bottom w:val="none" w:sz="0" w:space="0" w:color="auto"/>
            <w:right w:val="none" w:sz="0" w:space="0" w:color="auto"/>
          </w:divBdr>
        </w:div>
        <w:div w:id="54667748">
          <w:marLeft w:val="216"/>
          <w:marRight w:val="0"/>
          <w:marTop w:val="40"/>
          <w:marBottom w:val="0"/>
          <w:divBdr>
            <w:top w:val="none" w:sz="0" w:space="0" w:color="auto"/>
            <w:left w:val="none" w:sz="0" w:space="0" w:color="auto"/>
            <w:bottom w:val="none" w:sz="0" w:space="0" w:color="auto"/>
            <w:right w:val="none" w:sz="0" w:space="0" w:color="auto"/>
          </w:divBdr>
        </w:div>
        <w:div w:id="2023780663">
          <w:marLeft w:val="216"/>
          <w:marRight w:val="0"/>
          <w:marTop w:val="40"/>
          <w:marBottom w:val="0"/>
          <w:divBdr>
            <w:top w:val="none" w:sz="0" w:space="0" w:color="auto"/>
            <w:left w:val="none" w:sz="0" w:space="0" w:color="auto"/>
            <w:bottom w:val="none" w:sz="0" w:space="0" w:color="auto"/>
            <w:right w:val="none" w:sz="0" w:space="0" w:color="auto"/>
          </w:divBdr>
        </w:div>
        <w:div w:id="1092242140">
          <w:marLeft w:val="216"/>
          <w:marRight w:val="0"/>
          <w:marTop w:val="40"/>
          <w:marBottom w:val="0"/>
          <w:divBdr>
            <w:top w:val="none" w:sz="0" w:space="0" w:color="auto"/>
            <w:left w:val="none" w:sz="0" w:space="0" w:color="auto"/>
            <w:bottom w:val="none" w:sz="0" w:space="0" w:color="auto"/>
            <w:right w:val="none" w:sz="0" w:space="0" w:color="auto"/>
          </w:divBdr>
        </w:div>
        <w:div w:id="648096311">
          <w:marLeft w:val="216"/>
          <w:marRight w:val="0"/>
          <w:marTop w:val="40"/>
          <w:marBottom w:val="0"/>
          <w:divBdr>
            <w:top w:val="none" w:sz="0" w:space="0" w:color="auto"/>
            <w:left w:val="none" w:sz="0" w:space="0" w:color="auto"/>
            <w:bottom w:val="none" w:sz="0" w:space="0" w:color="auto"/>
            <w:right w:val="none" w:sz="0" w:space="0" w:color="auto"/>
          </w:divBdr>
        </w:div>
        <w:div w:id="1239435868">
          <w:marLeft w:val="216"/>
          <w:marRight w:val="0"/>
          <w:marTop w:val="40"/>
          <w:marBottom w:val="40"/>
          <w:divBdr>
            <w:top w:val="none" w:sz="0" w:space="0" w:color="auto"/>
            <w:left w:val="none" w:sz="0" w:space="0" w:color="auto"/>
            <w:bottom w:val="none" w:sz="0" w:space="0" w:color="auto"/>
            <w:right w:val="none" w:sz="0" w:space="0" w:color="auto"/>
          </w:divBdr>
        </w:div>
      </w:divsChild>
    </w:div>
    <w:div w:id="1307659834">
      <w:bodyDiv w:val="1"/>
      <w:marLeft w:val="0"/>
      <w:marRight w:val="0"/>
      <w:marTop w:val="0"/>
      <w:marBottom w:val="0"/>
      <w:divBdr>
        <w:top w:val="none" w:sz="0" w:space="0" w:color="auto"/>
        <w:left w:val="none" w:sz="0" w:space="0" w:color="auto"/>
        <w:bottom w:val="none" w:sz="0" w:space="0" w:color="auto"/>
        <w:right w:val="none" w:sz="0" w:space="0" w:color="auto"/>
      </w:divBdr>
    </w:div>
    <w:div w:id="1312949207">
      <w:bodyDiv w:val="1"/>
      <w:marLeft w:val="0"/>
      <w:marRight w:val="0"/>
      <w:marTop w:val="0"/>
      <w:marBottom w:val="0"/>
      <w:divBdr>
        <w:top w:val="none" w:sz="0" w:space="0" w:color="auto"/>
        <w:left w:val="none" w:sz="0" w:space="0" w:color="auto"/>
        <w:bottom w:val="none" w:sz="0" w:space="0" w:color="auto"/>
        <w:right w:val="none" w:sz="0" w:space="0" w:color="auto"/>
      </w:divBdr>
    </w:div>
    <w:div w:id="1343509355">
      <w:bodyDiv w:val="1"/>
      <w:marLeft w:val="0"/>
      <w:marRight w:val="0"/>
      <w:marTop w:val="0"/>
      <w:marBottom w:val="0"/>
      <w:divBdr>
        <w:top w:val="none" w:sz="0" w:space="0" w:color="auto"/>
        <w:left w:val="none" w:sz="0" w:space="0" w:color="auto"/>
        <w:bottom w:val="none" w:sz="0" w:space="0" w:color="auto"/>
        <w:right w:val="none" w:sz="0" w:space="0" w:color="auto"/>
      </w:divBdr>
    </w:div>
    <w:div w:id="1343774324">
      <w:bodyDiv w:val="1"/>
      <w:marLeft w:val="0"/>
      <w:marRight w:val="0"/>
      <w:marTop w:val="0"/>
      <w:marBottom w:val="0"/>
      <w:divBdr>
        <w:top w:val="none" w:sz="0" w:space="0" w:color="auto"/>
        <w:left w:val="none" w:sz="0" w:space="0" w:color="auto"/>
        <w:bottom w:val="none" w:sz="0" w:space="0" w:color="auto"/>
        <w:right w:val="none" w:sz="0" w:space="0" w:color="auto"/>
      </w:divBdr>
      <w:divsChild>
        <w:div w:id="66610521">
          <w:marLeft w:val="216"/>
          <w:marRight w:val="0"/>
          <w:marTop w:val="60"/>
          <w:marBottom w:val="0"/>
          <w:divBdr>
            <w:top w:val="none" w:sz="0" w:space="0" w:color="auto"/>
            <w:left w:val="none" w:sz="0" w:space="0" w:color="auto"/>
            <w:bottom w:val="none" w:sz="0" w:space="0" w:color="auto"/>
            <w:right w:val="none" w:sz="0" w:space="0" w:color="auto"/>
          </w:divBdr>
        </w:div>
        <w:div w:id="1033117159">
          <w:marLeft w:val="216"/>
          <w:marRight w:val="0"/>
          <w:marTop w:val="60"/>
          <w:marBottom w:val="0"/>
          <w:divBdr>
            <w:top w:val="none" w:sz="0" w:space="0" w:color="auto"/>
            <w:left w:val="none" w:sz="0" w:space="0" w:color="auto"/>
            <w:bottom w:val="none" w:sz="0" w:space="0" w:color="auto"/>
            <w:right w:val="none" w:sz="0" w:space="0" w:color="auto"/>
          </w:divBdr>
        </w:div>
        <w:div w:id="1349335037">
          <w:marLeft w:val="216"/>
          <w:marRight w:val="0"/>
          <w:marTop w:val="60"/>
          <w:marBottom w:val="0"/>
          <w:divBdr>
            <w:top w:val="none" w:sz="0" w:space="0" w:color="auto"/>
            <w:left w:val="none" w:sz="0" w:space="0" w:color="auto"/>
            <w:bottom w:val="none" w:sz="0" w:space="0" w:color="auto"/>
            <w:right w:val="none" w:sz="0" w:space="0" w:color="auto"/>
          </w:divBdr>
        </w:div>
        <w:div w:id="1676565967">
          <w:marLeft w:val="216"/>
          <w:marRight w:val="0"/>
          <w:marTop w:val="60"/>
          <w:marBottom w:val="0"/>
          <w:divBdr>
            <w:top w:val="none" w:sz="0" w:space="0" w:color="auto"/>
            <w:left w:val="none" w:sz="0" w:space="0" w:color="auto"/>
            <w:bottom w:val="none" w:sz="0" w:space="0" w:color="auto"/>
            <w:right w:val="none" w:sz="0" w:space="0" w:color="auto"/>
          </w:divBdr>
        </w:div>
        <w:div w:id="1323506832">
          <w:marLeft w:val="216"/>
          <w:marRight w:val="0"/>
          <w:marTop w:val="60"/>
          <w:marBottom w:val="0"/>
          <w:divBdr>
            <w:top w:val="none" w:sz="0" w:space="0" w:color="auto"/>
            <w:left w:val="none" w:sz="0" w:space="0" w:color="auto"/>
            <w:bottom w:val="none" w:sz="0" w:space="0" w:color="auto"/>
            <w:right w:val="none" w:sz="0" w:space="0" w:color="auto"/>
          </w:divBdr>
        </w:div>
      </w:divsChild>
    </w:div>
    <w:div w:id="1355226143">
      <w:bodyDiv w:val="1"/>
      <w:marLeft w:val="0"/>
      <w:marRight w:val="0"/>
      <w:marTop w:val="0"/>
      <w:marBottom w:val="0"/>
      <w:divBdr>
        <w:top w:val="none" w:sz="0" w:space="0" w:color="auto"/>
        <w:left w:val="none" w:sz="0" w:space="0" w:color="auto"/>
        <w:bottom w:val="none" w:sz="0" w:space="0" w:color="auto"/>
        <w:right w:val="none" w:sz="0" w:space="0" w:color="auto"/>
      </w:divBdr>
      <w:divsChild>
        <w:div w:id="237978681">
          <w:marLeft w:val="216"/>
          <w:marRight w:val="0"/>
          <w:marTop w:val="100"/>
          <w:marBottom w:val="0"/>
          <w:divBdr>
            <w:top w:val="none" w:sz="0" w:space="0" w:color="auto"/>
            <w:left w:val="none" w:sz="0" w:space="0" w:color="auto"/>
            <w:bottom w:val="none" w:sz="0" w:space="0" w:color="auto"/>
            <w:right w:val="none" w:sz="0" w:space="0" w:color="auto"/>
          </w:divBdr>
        </w:div>
        <w:div w:id="678048432">
          <w:marLeft w:val="216"/>
          <w:marRight w:val="0"/>
          <w:marTop w:val="100"/>
          <w:marBottom w:val="0"/>
          <w:divBdr>
            <w:top w:val="none" w:sz="0" w:space="0" w:color="auto"/>
            <w:left w:val="none" w:sz="0" w:space="0" w:color="auto"/>
            <w:bottom w:val="none" w:sz="0" w:space="0" w:color="auto"/>
            <w:right w:val="none" w:sz="0" w:space="0" w:color="auto"/>
          </w:divBdr>
        </w:div>
        <w:div w:id="1977446122">
          <w:marLeft w:val="216"/>
          <w:marRight w:val="0"/>
          <w:marTop w:val="100"/>
          <w:marBottom w:val="0"/>
          <w:divBdr>
            <w:top w:val="none" w:sz="0" w:space="0" w:color="auto"/>
            <w:left w:val="none" w:sz="0" w:space="0" w:color="auto"/>
            <w:bottom w:val="none" w:sz="0" w:space="0" w:color="auto"/>
            <w:right w:val="none" w:sz="0" w:space="0" w:color="auto"/>
          </w:divBdr>
        </w:div>
        <w:div w:id="382291314">
          <w:marLeft w:val="216"/>
          <w:marRight w:val="0"/>
          <w:marTop w:val="100"/>
          <w:marBottom w:val="0"/>
          <w:divBdr>
            <w:top w:val="none" w:sz="0" w:space="0" w:color="auto"/>
            <w:left w:val="none" w:sz="0" w:space="0" w:color="auto"/>
            <w:bottom w:val="none" w:sz="0" w:space="0" w:color="auto"/>
            <w:right w:val="none" w:sz="0" w:space="0" w:color="auto"/>
          </w:divBdr>
        </w:div>
        <w:div w:id="925113264">
          <w:marLeft w:val="216"/>
          <w:marRight w:val="0"/>
          <w:marTop w:val="100"/>
          <w:marBottom w:val="0"/>
          <w:divBdr>
            <w:top w:val="none" w:sz="0" w:space="0" w:color="auto"/>
            <w:left w:val="none" w:sz="0" w:space="0" w:color="auto"/>
            <w:bottom w:val="none" w:sz="0" w:space="0" w:color="auto"/>
            <w:right w:val="none" w:sz="0" w:space="0" w:color="auto"/>
          </w:divBdr>
        </w:div>
        <w:div w:id="2118061835">
          <w:marLeft w:val="216"/>
          <w:marRight w:val="0"/>
          <w:marTop w:val="100"/>
          <w:marBottom w:val="0"/>
          <w:divBdr>
            <w:top w:val="none" w:sz="0" w:space="0" w:color="auto"/>
            <w:left w:val="none" w:sz="0" w:space="0" w:color="auto"/>
            <w:bottom w:val="none" w:sz="0" w:space="0" w:color="auto"/>
            <w:right w:val="none" w:sz="0" w:space="0" w:color="auto"/>
          </w:divBdr>
        </w:div>
        <w:div w:id="82998469">
          <w:marLeft w:val="216"/>
          <w:marRight w:val="0"/>
          <w:marTop w:val="100"/>
          <w:marBottom w:val="100"/>
          <w:divBdr>
            <w:top w:val="none" w:sz="0" w:space="0" w:color="auto"/>
            <w:left w:val="none" w:sz="0" w:space="0" w:color="auto"/>
            <w:bottom w:val="none" w:sz="0" w:space="0" w:color="auto"/>
            <w:right w:val="none" w:sz="0" w:space="0" w:color="auto"/>
          </w:divBdr>
        </w:div>
      </w:divsChild>
    </w:div>
    <w:div w:id="1374227919">
      <w:bodyDiv w:val="1"/>
      <w:marLeft w:val="0"/>
      <w:marRight w:val="0"/>
      <w:marTop w:val="0"/>
      <w:marBottom w:val="0"/>
      <w:divBdr>
        <w:top w:val="none" w:sz="0" w:space="0" w:color="auto"/>
        <w:left w:val="none" w:sz="0" w:space="0" w:color="auto"/>
        <w:bottom w:val="none" w:sz="0" w:space="0" w:color="auto"/>
        <w:right w:val="none" w:sz="0" w:space="0" w:color="auto"/>
      </w:divBdr>
    </w:div>
    <w:div w:id="1402021403">
      <w:bodyDiv w:val="1"/>
      <w:marLeft w:val="0"/>
      <w:marRight w:val="0"/>
      <w:marTop w:val="0"/>
      <w:marBottom w:val="0"/>
      <w:divBdr>
        <w:top w:val="none" w:sz="0" w:space="0" w:color="auto"/>
        <w:left w:val="none" w:sz="0" w:space="0" w:color="auto"/>
        <w:bottom w:val="none" w:sz="0" w:space="0" w:color="auto"/>
        <w:right w:val="none" w:sz="0" w:space="0" w:color="auto"/>
      </w:divBdr>
      <w:divsChild>
        <w:div w:id="1155685710">
          <w:marLeft w:val="461"/>
          <w:marRight w:val="0"/>
          <w:marTop w:val="0"/>
          <w:marBottom w:val="0"/>
          <w:divBdr>
            <w:top w:val="none" w:sz="0" w:space="0" w:color="auto"/>
            <w:left w:val="none" w:sz="0" w:space="0" w:color="auto"/>
            <w:bottom w:val="none" w:sz="0" w:space="0" w:color="auto"/>
            <w:right w:val="none" w:sz="0" w:space="0" w:color="auto"/>
          </w:divBdr>
        </w:div>
        <w:div w:id="1676613856">
          <w:marLeft w:val="461"/>
          <w:marRight w:val="0"/>
          <w:marTop w:val="60"/>
          <w:marBottom w:val="0"/>
          <w:divBdr>
            <w:top w:val="none" w:sz="0" w:space="0" w:color="auto"/>
            <w:left w:val="none" w:sz="0" w:space="0" w:color="auto"/>
            <w:bottom w:val="none" w:sz="0" w:space="0" w:color="auto"/>
            <w:right w:val="none" w:sz="0" w:space="0" w:color="auto"/>
          </w:divBdr>
        </w:div>
        <w:div w:id="1602835170">
          <w:marLeft w:val="461"/>
          <w:marRight w:val="0"/>
          <w:marTop w:val="60"/>
          <w:marBottom w:val="0"/>
          <w:divBdr>
            <w:top w:val="none" w:sz="0" w:space="0" w:color="auto"/>
            <w:left w:val="none" w:sz="0" w:space="0" w:color="auto"/>
            <w:bottom w:val="none" w:sz="0" w:space="0" w:color="auto"/>
            <w:right w:val="none" w:sz="0" w:space="0" w:color="auto"/>
          </w:divBdr>
        </w:div>
        <w:div w:id="2125077293">
          <w:marLeft w:val="461"/>
          <w:marRight w:val="0"/>
          <w:marTop w:val="60"/>
          <w:marBottom w:val="0"/>
          <w:divBdr>
            <w:top w:val="none" w:sz="0" w:space="0" w:color="auto"/>
            <w:left w:val="none" w:sz="0" w:space="0" w:color="auto"/>
            <w:bottom w:val="none" w:sz="0" w:space="0" w:color="auto"/>
            <w:right w:val="none" w:sz="0" w:space="0" w:color="auto"/>
          </w:divBdr>
        </w:div>
        <w:div w:id="387925294">
          <w:marLeft w:val="461"/>
          <w:marRight w:val="0"/>
          <w:marTop w:val="60"/>
          <w:marBottom w:val="0"/>
          <w:divBdr>
            <w:top w:val="none" w:sz="0" w:space="0" w:color="auto"/>
            <w:left w:val="none" w:sz="0" w:space="0" w:color="auto"/>
            <w:bottom w:val="none" w:sz="0" w:space="0" w:color="auto"/>
            <w:right w:val="none" w:sz="0" w:space="0" w:color="auto"/>
          </w:divBdr>
        </w:div>
        <w:div w:id="980156642">
          <w:marLeft w:val="461"/>
          <w:marRight w:val="0"/>
          <w:marTop w:val="60"/>
          <w:marBottom w:val="60"/>
          <w:divBdr>
            <w:top w:val="none" w:sz="0" w:space="0" w:color="auto"/>
            <w:left w:val="none" w:sz="0" w:space="0" w:color="auto"/>
            <w:bottom w:val="none" w:sz="0" w:space="0" w:color="auto"/>
            <w:right w:val="none" w:sz="0" w:space="0" w:color="auto"/>
          </w:divBdr>
        </w:div>
      </w:divsChild>
    </w:div>
    <w:div w:id="1409234050">
      <w:bodyDiv w:val="1"/>
      <w:marLeft w:val="0"/>
      <w:marRight w:val="0"/>
      <w:marTop w:val="0"/>
      <w:marBottom w:val="0"/>
      <w:divBdr>
        <w:top w:val="none" w:sz="0" w:space="0" w:color="auto"/>
        <w:left w:val="none" w:sz="0" w:space="0" w:color="auto"/>
        <w:bottom w:val="none" w:sz="0" w:space="0" w:color="auto"/>
        <w:right w:val="none" w:sz="0" w:space="0" w:color="auto"/>
      </w:divBdr>
    </w:div>
    <w:div w:id="1428890072">
      <w:bodyDiv w:val="1"/>
      <w:marLeft w:val="0"/>
      <w:marRight w:val="0"/>
      <w:marTop w:val="0"/>
      <w:marBottom w:val="0"/>
      <w:divBdr>
        <w:top w:val="none" w:sz="0" w:space="0" w:color="auto"/>
        <w:left w:val="none" w:sz="0" w:space="0" w:color="auto"/>
        <w:bottom w:val="none" w:sz="0" w:space="0" w:color="auto"/>
        <w:right w:val="none" w:sz="0" w:space="0" w:color="auto"/>
      </w:divBdr>
      <w:divsChild>
        <w:div w:id="874006708">
          <w:marLeft w:val="216"/>
          <w:marRight w:val="0"/>
          <w:marTop w:val="40"/>
          <w:marBottom w:val="0"/>
          <w:divBdr>
            <w:top w:val="none" w:sz="0" w:space="0" w:color="auto"/>
            <w:left w:val="none" w:sz="0" w:space="0" w:color="auto"/>
            <w:bottom w:val="none" w:sz="0" w:space="0" w:color="auto"/>
            <w:right w:val="none" w:sz="0" w:space="0" w:color="auto"/>
          </w:divBdr>
        </w:div>
        <w:div w:id="1585603127">
          <w:marLeft w:val="216"/>
          <w:marRight w:val="0"/>
          <w:marTop w:val="40"/>
          <w:marBottom w:val="0"/>
          <w:divBdr>
            <w:top w:val="none" w:sz="0" w:space="0" w:color="auto"/>
            <w:left w:val="none" w:sz="0" w:space="0" w:color="auto"/>
            <w:bottom w:val="none" w:sz="0" w:space="0" w:color="auto"/>
            <w:right w:val="none" w:sz="0" w:space="0" w:color="auto"/>
          </w:divBdr>
        </w:div>
        <w:div w:id="1311206371">
          <w:marLeft w:val="216"/>
          <w:marRight w:val="0"/>
          <w:marTop w:val="40"/>
          <w:marBottom w:val="0"/>
          <w:divBdr>
            <w:top w:val="none" w:sz="0" w:space="0" w:color="auto"/>
            <w:left w:val="none" w:sz="0" w:space="0" w:color="auto"/>
            <w:bottom w:val="none" w:sz="0" w:space="0" w:color="auto"/>
            <w:right w:val="none" w:sz="0" w:space="0" w:color="auto"/>
          </w:divBdr>
        </w:div>
        <w:div w:id="343822796">
          <w:marLeft w:val="216"/>
          <w:marRight w:val="0"/>
          <w:marTop w:val="40"/>
          <w:marBottom w:val="0"/>
          <w:divBdr>
            <w:top w:val="none" w:sz="0" w:space="0" w:color="auto"/>
            <w:left w:val="none" w:sz="0" w:space="0" w:color="auto"/>
            <w:bottom w:val="none" w:sz="0" w:space="0" w:color="auto"/>
            <w:right w:val="none" w:sz="0" w:space="0" w:color="auto"/>
          </w:divBdr>
        </w:div>
        <w:div w:id="1442143374">
          <w:marLeft w:val="216"/>
          <w:marRight w:val="0"/>
          <w:marTop w:val="40"/>
          <w:marBottom w:val="0"/>
          <w:divBdr>
            <w:top w:val="none" w:sz="0" w:space="0" w:color="auto"/>
            <w:left w:val="none" w:sz="0" w:space="0" w:color="auto"/>
            <w:bottom w:val="none" w:sz="0" w:space="0" w:color="auto"/>
            <w:right w:val="none" w:sz="0" w:space="0" w:color="auto"/>
          </w:divBdr>
        </w:div>
        <w:div w:id="1890261495">
          <w:marLeft w:val="216"/>
          <w:marRight w:val="0"/>
          <w:marTop w:val="40"/>
          <w:marBottom w:val="40"/>
          <w:divBdr>
            <w:top w:val="none" w:sz="0" w:space="0" w:color="auto"/>
            <w:left w:val="none" w:sz="0" w:space="0" w:color="auto"/>
            <w:bottom w:val="none" w:sz="0" w:space="0" w:color="auto"/>
            <w:right w:val="none" w:sz="0" w:space="0" w:color="auto"/>
          </w:divBdr>
        </w:div>
        <w:div w:id="2144695003">
          <w:marLeft w:val="216"/>
          <w:marRight w:val="0"/>
          <w:marTop w:val="0"/>
          <w:marBottom w:val="40"/>
          <w:divBdr>
            <w:top w:val="none" w:sz="0" w:space="0" w:color="auto"/>
            <w:left w:val="none" w:sz="0" w:space="0" w:color="auto"/>
            <w:bottom w:val="none" w:sz="0" w:space="0" w:color="auto"/>
            <w:right w:val="none" w:sz="0" w:space="0" w:color="auto"/>
          </w:divBdr>
        </w:div>
        <w:div w:id="1311445588">
          <w:marLeft w:val="216"/>
          <w:marRight w:val="0"/>
          <w:marTop w:val="0"/>
          <w:marBottom w:val="0"/>
          <w:divBdr>
            <w:top w:val="none" w:sz="0" w:space="0" w:color="auto"/>
            <w:left w:val="none" w:sz="0" w:space="0" w:color="auto"/>
            <w:bottom w:val="none" w:sz="0" w:space="0" w:color="auto"/>
            <w:right w:val="none" w:sz="0" w:space="0" w:color="auto"/>
          </w:divBdr>
        </w:div>
        <w:div w:id="395592995">
          <w:marLeft w:val="216"/>
          <w:marRight w:val="0"/>
          <w:marTop w:val="40"/>
          <w:marBottom w:val="40"/>
          <w:divBdr>
            <w:top w:val="none" w:sz="0" w:space="0" w:color="auto"/>
            <w:left w:val="none" w:sz="0" w:space="0" w:color="auto"/>
            <w:bottom w:val="none" w:sz="0" w:space="0" w:color="auto"/>
            <w:right w:val="none" w:sz="0" w:space="0" w:color="auto"/>
          </w:divBdr>
        </w:div>
      </w:divsChild>
    </w:div>
    <w:div w:id="1441953890">
      <w:bodyDiv w:val="1"/>
      <w:marLeft w:val="0"/>
      <w:marRight w:val="0"/>
      <w:marTop w:val="0"/>
      <w:marBottom w:val="0"/>
      <w:divBdr>
        <w:top w:val="none" w:sz="0" w:space="0" w:color="auto"/>
        <w:left w:val="none" w:sz="0" w:space="0" w:color="auto"/>
        <w:bottom w:val="none" w:sz="0" w:space="0" w:color="auto"/>
        <w:right w:val="none" w:sz="0" w:space="0" w:color="auto"/>
      </w:divBdr>
    </w:div>
    <w:div w:id="1483817503">
      <w:bodyDiv w:val="1"/>
      <w:marLeft w:val="0"/>
      <w:marRight w:val="0"/>
      <w:marTop w:val="0"/>
      <w:marBottom w:val="0"/>
      <w:divBdr>
        <w:top w:val="none" w:sz="0" w:space="0" w:color="auto"/>
        <w:left w:val="none" w:sz="0" w:space="0" w:color="auto"/>
        <w:bottom w:val="none" w:sz="0" w:space="0" w:color="auto"/>
        <w:right w:val="none" w:sz="0" w:space="0" w:color="auto"/>
      </w:divBdr>
      <w:divsChild>
        <w:div w:id="1173960571">
          <w:marLeft w:val="216"/>
          <w:marRight w:val="0"/>
          <w:marTop w:val="40"/>
          <w:marBottom w:val="0"/>
          <w:divBdr>
            <w:top w:val="none" w:sz="0" w:space="0" w:color="auto"/>
            <w:left w:val="none" w:sz="0" w:space="0" w:color="auto"/>
            <w:bottom w:val="none" w:sz="0" w:space="0" w:color="auto"/>
            <w:right w:val="none" w:sz="0" w:space="0" w:color="auto"/>
          </w:divBdr>
        </w:div>
        <w:div w:id="1923680671">
          <w:marLeft w:val="216"/>
          <w:marRight w:val="0"/>
          <w:marTop w:val="40"/>
          <w:marBottom w:val="0"/>
          <w:divBdr>
            <w:top w:val="none" w:sz="0" w:space="0" w:color="auto"/>
            <w:left w:val="none" w:sz="0" w:space="0" w:color="auto"/>
            <w:bottom w:val="none" w:sz="0" w:space="0" w:color="auto"/>
            <w:right w:val="none" w:sz="0" w:space="0" w:color="auto"/>
          </w:divBdr>
        </w:div>
        <w:div w:id="1987586524">
          <w:marLeft w:val="216"/>
          <w:marRight w:val="0"/>
          <w:marTop w:val="40"/>
          <w:marBottom w:val="0"/>
          <w:divBdr>
            <w:top w:val="none" w:sz="0" w:space="0" w:color="auto"/>
            <w:left w:val="none" w:sz="0" w:space="0" w:color="auto"/>
            <w:bottom w:val="none" w:sz="0" w:space="0" w:color="auto"/>
            <w:right w:val="none" w:sz="0" w:space="0" w:color="auto"/>
          </w:divBdr>
        </w:div>
        <w:div w:id="145052355">
          <w:marLeft w:val="216"/>
          <w:marRight w:val="0"/>
          <w:marTop w:val="40"/>
          <w:marBottom w:val="0"/>
          <w:divBdr>
            <w:top w:val="none" w:sz="0" w:space="0" w:color="auto"/>
            <w:left w:val="none" w:sz="0" w:space="0" w:color="auto"/>
            <w:bottom w:val="none" w:sz="0" w:space="0" w:color="auto"/>
            <w:right w:val="none" w:sz="0" w:space="0" w:color="auto"/>
          </w:divBdr>
        </w:div>
        <w:div w:id="1328243271">
          <w:marLeft w:val="216"/>
          <w:marRight w:val="0"/>
          <w:marTop w:val="40"/>
          <w:marBottom w:val="0"/>
          <w:divBdr>
            <w:top w:val="none" w:sz="0" w:space="0" w:color="auto"/>
            <w:left w:val="none" w:sz="0" w:space="0" w:color="auto"/>
            <w:bottom w:val="none" w:sz="0" w:space="0" w:color="auto"/>
            <w:right w:val="none" w:sz="0" w:space="0" w:color="auto"/>
          </w:divBdr>
        </w:div>
        <w:div w:id="1773434431">
          <w:marLeft w:val="216"/>
          <w:marRight w:val="0"/>
          <w:marTop w:val="40"/>
          <w:marBottom w:val="40"/>
          <w:divBdr>
            <w:top w:val="none" w:sz="0" w:space="0" w:color="auto"/>
            <w:left w:val="none" w:sz="0" w:space="0" w:color="auto"/>
            <w:bottom w:val="none" w:sz="0" w:space="0" w:color="auto"/>
            <w:right w:val="none" w:sz="0" w:space="0" w:color="auto"/>
          </w:divBdr>
        </w:div>
        <w:div w:id="1666199439">
          <w:marLeft w:val="216"/>
          <w:marRight w:val="0"/>
          <w:marTop w:val="0"/>
          <w:marBottom w:val="40"/>
          <w:divBdr>
            <w:top w:val="none" w:sz="0" w:space="0" w:color="auto"/>
            <w:left w:val="none" w:sz="0" w:space="0" w:color="auto"/>
            <w:bottom w:val="none" w:sz="0" w:space="0" w:color="auto"/>
            <w:right w:val="none" w:sz="0" w:space="0" w:color="auto"/>
          </w:divBdr>
        </w:div>
        <w:div w:id="797990528">
          <w:marLeft w:val="216"/>
          <w:marRight w:val="0"/>
          <w:marTop w:val="0"/>
          <w:marBottom w:val="0"/>
          <w:divBdr>
            <w:top w:val="none" w:sz="0" w:space="0" w:color="auto"/>
            <w:left w:val="none" w:sz="0" w:space="0" w:color="auto"/>
            <w:bottom w:val="none" w:sz="0" w:space="0" w:color="auto"/>
            <w:right w:val="none" w:sz="0" w:space="0" w:color="auto"/>
          </w:divBdr>
        </w:div>
        <w:div w:id="455416386">
          <w:marLeft w:val="216"/>
          <w:marRight w:val="0"/>
          <w:marTop w:val="40"/>
          <w:marBottom w:val="40"/>
          <w:divBdr>
            <w:top w:val="none" w:sz="0" w:space="0" w:color="auto"/>
            <w:left w:val="none" w:sz="0" w:space="0" w:color="auto"/>
            <w:bottom w:val="none" w:sz="0" w:space="0" w:color="auto"/>
            <w:right w:val="none" w:sz="0" w:space="0" w:color="auto"/>
          </w:divBdr>
        </w:div>
      </w:divsChild>
    </w:div>
    <w:div w:id="1485244956">
      <w:bodyDiv w:val="1"/>
      <w:marLeft w:val="0"/>
      <w:marRight w:val="0"/>
      <w:marTop w:val="0"/>
      <w:marBottom w:val="0"/>
      <w:divBdr>
        <w:top w:val="none" w:sz="0" w:space="0" w:color="auto"/>
        <w:left w:val="none" w:sz="0" w:space="0" w:color="auto"/>
        <w:bottom w:val="none" w:sz="0" w:space="0" w:color="auto"/>
        <w:right w:val="none" w:sz="0" w:space="0" w:color="auto"/>
      </w:divBdr>
    </w:div>
    <w:div w:id="1504586720">
      <w:bodyDiv w:val="1"/>
      <w:marLeft w:val="0"/>
      <w:marRight w:val="0"/>
      <w:marTop w:val="0"/>
      <w:marBottom w:val="0"/>
      <w:divBdr>
        <w:top w:val="none" w:sz="0" w:space="0" w:color="auto"/>
        <w:left w:val="none" w:sz="0" w:space="0" w:color="auto"/>
        <w:bottom w:val="none" w:sz="0" w:space="0" w:color="auto"/>
        <w:right w:val="none" w:sz="0" w:space="0" w:color="auto"/>
      </w:divBdr>
    </w:div>
    <w:div w:id="1514957159">
      <w:bodyDiv w:val="1"/>
      <w:marLeft w:val="0"/>
      <w:marRight w:val="0"/>
      <w:marTop w:val="0"/>
      <w:marBottom w:val="0"/>
      <w:divBdr>
        <w:top w:val="none" w:sz="0" w:space="0" w:color="auto"/>
        <w:left w:val="none" w:sz="0" w:space="0" w:color="auto"/>
        <w:bottom w:val="none" w:sz="0" w:space="0" w:color="auto"/>
        <w:right w:val="none" w:sz="0" w:space="0" w:color="auto"/>
      </w:divBdr>
      <w:divsChild>
        <w:div w:id="1966809118">
          <w:marLeft w:val="216"/>
          <w:marRight w:val="0"/>
          <w:marTop w:val="40"/>
          <w:marBottom w:val="0"/>
          <w:divBdr>
            <w:top w:val="none" w:sz="0" w:space="0" w:color="auto"/>
            <w:left w:val="none" w:sz="0" w:space="0" w:color="auto"/>
            <w:bottom w:val="none" w:sz="0" w:space="0" w:color="auto"/>
            <w:right w:val="none" w:sz="0" w:space="0" w:color="auto"/>
          </w:divBdr>
        </w:div>
        <w:div w:id="1534536471">
          <w:marLeft w:val="216"/>
          <w:marRight w:val="0"/>
          <w:marTop w:val="40"/>
          <w:marBottom w:val="0"/>
          <w:divBdr>
            <w:top w:val="none" w:sz="0" w:space="0" w:color="auto"/>
            <w:left w:val="none" w:sz="0" w:space="0" w:color="auto"/>
            <w:bottom w:val="none" w:sz="0" w:space="0" w:color="auto"/>
            <w:right w:val="none" w:sz="0" w:space="0" w:color="auto"/>
          </w:divBdr>
        </w:div>
        <w:div w:id="772021743">
          <w:marLeft w:val="216"/>
          <w:marRight w:val="0"/>
          <w:marTop w:val="40"/>
          <w:marBottom w:val="0"/>
          <w:divBdr>
            <w:top w:val="none" w:sz="0" w:space="0" w:color="auto"/>
            <w:left w:val="none" w:sz="0" w:space="0" w:color="auto"/>
            <w:bottom w:val="none" w:sz="0" w:space="0" w:color="auto"/>
            <w:right w:val="none" w:sz="0" w:space="0" w:color="auto"/>
          </w:divBdr>
        </w:div>
      </w:divsChild>
    </w:div>
    <w:div w:id="1516310416">
      <w:bodyDiv w:val="1"/>
      <w:marLeft w:val="0"/>
      <w:marRight w:val="0"/>
      <w:marTop w:val="0"/>
      <w:marBottom w:val="0"/>
      <w:divBdr>
        <w:top w:val="none" w:sz="0" w:space="0" w:color="auto"/>
        <w:left w:val="none" w:sz="0" w:space="0" w:color="auto"/>
        <w:bottom w:val="none" w:sz="0" w:space="0" w:color="auto"/>
        <w:right w:val="none" w:sz="0" w:space="0" w:color="auto"/>
      </w:divBdr>
    </w:div>
    <w:div w:id="1537110777">
      <w:bodyDiv w:val="1"/>
      <w:marLeft w:val="0"/>
      <w:marRight w:val="0"/>
      <w:marTop w:val="0"/>
      <w:marBottom w:val="0"/>
      <w:divBdr>
        <w:top w:val="none" w:sz="0" w:space="0" w:color="auto"/>
        <w:left w:val="none" w:sz="0" w:space="0" w:color="auto"/>
        <w:bottom w:val="none" w:sz="0" w:space="0" w:color="auto"/>
        <w:right w:val="none" w:sz="0" w:space="0" w:color="auto"/>
      </w:divBdr>
    </w:div>
    <w:div w:id="1544319476">
      <w:bodyDiv w:val="1"/>
      <w:marLeft w:val="0"/>
      <w:marRight w:val="0"/>
      <w:marTop w:val="0"/>
      <w:marBottom w:val="0"/>
      <w:divBdr>
        <w:top w:val="none" w:sz="0" w:space="0" w:color="auto"/>
        <w:left w:val="none" w:sz="0" w:space="0" w:color="auto"/>
        <w:bottom w:val="none" w:sz="0" w:space="0" w:color="auto"/>
        <w:right w:val="none" w:sz="0" w:space="0" w:color="auto"/>
      </w:divBdr>
      <w:divsChild>
        <w:div w:id="1190950619">
          <w:marLeft w:val="216"/>
          <w:marRight w:val="0"/>
          <w:marTop w:val="40"/>
          <w:marBottom w:val="0"/>
          <w:divBdr>
            <w:top w:val="none" w:sz="0" w:space="0" w:color="auto"/>
            <w:left w:val="none" w:sz="0" w:space="0" w:color="auto"/>
            <w:bottom w:val="none" w:sz="0" w:space="0" w:color="auto"/>
            <w:right w:val="none" w:sz="0" w:space="0" w:color="auto"/>
          </w:divBdr>
        </w:div>
        <w:div w:id="1854949032">
          <w:marLeft w:val="216"/>
          <w:marRight w:val="0"/>
          <w:marTop w:val="40"/>
          <w:marBottom w:val="0"/>
          <w:divBdr>
            <w:top w:val="none" w:sz="0" w:space="0" w:color="auto"/>
            <w:left w:val="none" w:sz="0" w:space="0" w:color="auto"/>
            <w:bottom w:val="none" w:sz="0" w:space="0" w:color="auto"/>
            <w:right w:val="none" w:sz="0" w:space="0" w:color="auto"/>
          </w:divBdr>
        </w:div>
        <w:div w:id="538905584">
          <w:marLeft w:val="216"/>
          <w:marRight w:val="0"/>
          <w:marTop w:val="40"/>
          <w:marBottom w:val="0"/>
          <w:divBdr>
            <w:top w:val="none" w:sz="0" w:space="0" w:color="auto"/>
            <w:left w:val="none" w:sz="0" w:space="0" w:color="auto"/>
            <w:bottom w:val="none" w:sz="0" w:space="0" w:color="auto"/>
            <w:right w:val="none" w:sz="0" w:space="0" w:color="auto"/>
          </w:divBdr>
        </w:div>
        <w:div w:id="18971292">
          <w:marLeft w:val="216"/>
          <w:marRight w:val="0"/>
          <w:marTop w:val="40"/>
          <w:marBottom w:val="0"/>
          <w:divBdr>
            <w:top w:val="none" w:sz="0" w:space="0" w:color="auto"/>
            <w:left w:val="none" w:sz="0" w:space="0" w:color="auto"/>
            <w:bottom w:val="none" w:sz="0" w:space="0" w:color="auto"/>
            <w:right w:val="none" w:sz="0" w:space="0" w:color="auto"/>
          </w:divBdr>
        </w:div>
      </w:divsChild>
    </w:div>
    <w:div w:id="1550606693">
      <w:bodyDiv w:val="1"/>
      <w:marLeft w:val="0"/>
      <w:marRight w:val="0"/>
      <w:marTop w:val="0"/>
      <w:marBottom w:val="0"/>
      <w:divBdr>
        <w:top w:val="none" w:sz="0" w:space="0" w:color="auto"/>
        <w:left w:val="none" w:sz="0" w:space="0" w:color="auto"/>
        <w:bottom w:val="none" w:sz="0" w:space="0" w:color="auto"/>
        <w:right w:val="none" w:sz="0" w:space="0" w:color="auto"/>
      </w:divBdr>
    </w:div>
    <w:div w:id="1555311671">
      <w:bodyDiv w:val="1"/>
      <w:marLeft w:val="0"/>
      <w:marRight w:val="0"/>
      <w:marTop w:val="0"/>
      <w:marBottom w:val="0"/>
      <w:divBdr>
        <w:top w:val="none" w:sz="0" w:space="0" w:color="auto"/>
        <w:left w:val="none" w:sz="0" w:space="0" w:color="auto"/>
        <w:bottom w:val="none" w:sz="0" w:space="0" w:color="auto"/>
        <w:right w:val="none" w:sz="0" w:space="0" w:color="auto"/>
      </w:divBdr>
      <w:divsChild>
        <w:div w:id="2103910520">
          <w:marLeft w:val="216"/>
          <w:marRight w:val="0"/>
          <w:marTop w:val="40"/>
          <w:marBottom w:val="0"/>
          <w:divBdr>
            <w:top w:val="none" w:sz="0" w:space="0" w:color="auto"/>
            <w:left w:val="none" w:sz="0" w:space="0" w:color="auto"/>
            <w:bottom w:val="none" w:sz="0" w:space="0" w:color="auto"/>
            <w:right w:val="none" w:sz="0" w:space="0" w:color="auto"/>
          </w:divBdr>
        </w:div>
        <w:div w:id="1216550112">
          <w:marLeft w:val="216"/>
          <w:marRight w:val="0"/>
          <w:marTop w:val="40"/>
          <w:marBottom w:val="0"/>
          <w:divBdr>
            <w:top w:val="none" w:sz="0" w:space="0" w:color="auto"/>
            <w:left w:val="none" w:sz="0" w:space="0" w:color="auto"/>
            <w:bottom w:val="none" w:sz="0" w:space="0" w:color="auto"/>
            <w:right w:val="none" w:sz="0" w:space="0" w:color="auto"/>
          </w:divBdr>
        </w:div>
        <w:div w:id="2044094433">
          <w:marLeft w:val="216"/>
          <w:marRight w:val="0"/>
          <w:marTop w:val="40"/>
          <w:marBottom w:val="0"/>
          <w:divBdr>
            <w:top w:val="none" w:sz="0" w:space="0" w:color="auto"/>
            <w:left w:val="none" w:sz="0" w:space="0" w:color="auto"/>
            <w:bottom w:val="none" w:sz="0" w:space="0" w:color="auto"/>
            <w:right w:val="none" w:sz="0" w:space="0" w:color="auto"/>
          </w:divBdr>
        </w:div>
        <w:div w:id="232742735">
          <w:marLeft w:val="216"/>
          <w:marRight w:val="0"/>
          <w:marTop w:val="40"/>
          <w:marBottom w:val="0"/>
          <w:divBdr>
            <w:top w:val="none" w:sz="0" w:space="0" w:color="auto"/>
            <w:left w:val="none" w:sz="0" w:space="0" w:color="auto"/>
            <w:bottom w:val="none" w:sz="0" w:space="0" w:color="auto"/>
            <w:right w:val="none" w:sz="0" w:space="0" w:color="auto"/>
          </w:divBdr>
        </w:div>
        <w:div w:id="1098867621">
          <w:marLeft w:val="216"/>
          <w:marRight w:val="0"/>
          <w:marTop w:val="40"/>
          <w:marBottom w:val="0"/>
          <w:divBdr>
            <w:top w:val="none" w:sz="0" w:space="0" w:color="auto"/>
            <w:left w:val="none" w:sz="0" w:space="0" w:color="auto"/>
            <w:bottom w:val="none" w:sz="0" w:space="0" w:color="auto"/>
            <w:right w:val="none" w:sz="0" w:space="0" w:color="auto"/>
          </w:divBdr>
        </w:div>
        <w:div w:id="453524291">
          <w:marLeft w:val="216"/>
          <w:marRight w:val="0"/>
          <w:marTop w:val="40"/>
          <w:marBottom w:val="0"/>
          <w:divBdr>
            <w:top w:val="none" w:sz="0" w:space="0" w:color="auto"/>
            <w:left w:val="none" w:sz="0" w:space="0" w:color="auto"/>
            <w:bottom w:val="none" w:sz="0" w:space="0" w:color="auto"/>
            <w:right w:val="none" w:sz="0" w:space="0" w:color="auto"/>
          </w:divBdr>
        </w:div>
        <w:div w:id="219365733">
          <w:marLeft w:val="216"/>
          <w:marRight w:val="0"/>
          <w:marTop w:val="40"/>
          <w:marBottom w:val="40"/>
          <w:divBdr>
            <w:top w:val="none" w:sz="0" w:space="0" w:color="auto"/>
            <w:left w:val="none" w:sz="0" w:space="0" w:color="auto"/>
            <w:bottom w:val="none" w:sz="0" w:space="0" w:color="auto"/>
            <w:right w:val="none" w:sz="0" w:space="0" w:color="auto"/>
          </w:divBdr>
        </w:div>
      </w:divsChild>
    </w:div>
    <w:div w:id="1579753203">
      <w:bodyDiv w:val="1"/>
      <w:marLeft w:val="0"/>
      <w:marRight w:val="0"/>
      <w:marTop w:val="0"/>
      <w:marBottom w:val="0"/>
      <w:divBdr>
        <w:top w:val="none" w:sz="0" w:space="0" w:color="auto"/>
        <w:left w:val="none" w:sz="0" w:space="0" w:color="auto"/>
        <w:bottom w:val="none" w:sz="0" w:space="0" w:color="auto"/>
        <w:right w:val="none" w:sz="0" w:space="0" w:color="auto"/>
      </w:divBdr>
      <w:divsChild>
        <w:div w:id="1371341443">
          <w:marLeft w:val="216"/>
          <w:marRight w:val="0"/>
          <w:marTop w:val="0"/>
          <w:marBottom w:val="0"/>
          <w:divBdr>
            <w:top w:val="none" w:sz="0" w:space="0" w:color="auto"/>
            <w:left w:val="none" w:sz="0" w:space="0" w:color="auto"/>
            <w:bottom w:val="none" w:sz="0" w:space="0" w:color="auto"/>
            <w:right w:val="none" w:sz="0" w:space="0" w:color="auto"/>
          </w:divBdr>
        </w:div>
        <w:div w:id="2084983783">
          <w:marLeft w:val="216"/>
          <w:marRight w:val="0"/>
          <w:marTop w:val="40"/>
          <w:marBottom w:val="40"/>
          <w:divBdr>
            <w:top w:val="none" w:sz="0" w:space="0" w:color="auto"/>
            <w:left w:val="none" w:sz="0" w:space="0" w:color="auto"/>
            <w:bottom w:val="none" w:sz="0" w:space="0" w:color="auto"/>
            <w:right w:val="none" w:sz="0" w:space="0" w:color="auto"/>
          </w:divBdr>
        </w:div>
      </w:divsChild>
    </w:div>
    <w:div w:id="1595438913">
      <w:bodyDiv w:val="1"/>
      <w:marLeft w:val="0"/>
      <w:marRight w:val="0"/>
      <w:marTop w:val="0"/>
      <w:marBottom w:val="0"/>
      <w:divBdr>
        <w:top w:val="none" w:sz="0" w:space="0" w:color="auto"/>
        <w:left w:val="none" w:sz="0" w:space="0" w:color="auto"/>
        <w:bottom w:val="none" w:sz="0" w:space="0" w:color="auto"/>
        <w:right w:val="none" w:sz="0" w:space="0" w:color="auto"/>
      </w:divBdr>
    </w:div>
    <w:div w:id="1598051177">
      <w:bodyDiv w:val="1"/>
      <w:marLeft w:val="0"/>
      <w:marRight w:val="0"/>
      <w:marTop w:val="0"/>
      <w:marBottom w:val="0"/>
      <w:divBdr>
        <w:top w:val="none" w:sz="0" w:space="0" w:color="auto"/>
        <w:left w:val="none" w:sz="0" w:space="0" w:color="auto"/>
        <w:bottom w:val="none" w:sz="0" w:space="0" w:color="auto"/>
        <w:right w:val="none" w:sz="0" w:space="0" w:color="auto"/>
      </w:divBdr>
    </w:div>
    <w:div w:id="1610314582">
      <w:bodyDiv w:val="1"/>
      <w:marLeft w:val="0"/>
      <w:marRight w:val="0"/>
      <w:marTop w:val="0"/>
      <w:marBottom w:val="0"/>
      <w:divBdr>
        <w:top w:val="none" w:sz="0" w:space="0" w:color="auto"/>
        <w:left w:val="none" w:sz="0" w:space="0" w:color="auto"/>
        <w:bottom w:val="none" w:sz="0" w:space="0" w:color="auto"/>
        <w:right w:val="none" w:sz="0" w:space="0" w:color="auto"/>
      </w:divBdr>
    </w:div>
    <w:div w:id="1621107589">
      <w:bodyDiv w:val="1"/>
      <w:marLeft w:val="0"/>
      <w:marRight w:val="0"/>
      <w:marTop w:val="0"/>
      <w:marBottom w:val="0"/>
      <w:divBdr>
        <w:top w:val="none" w:sz="0" w:space="0" w:color="auto"/>
        <w:left w:val="none" w:sz="0" w:space="0" w:color="auto"/>
        <w:bottom w:val="none" w:sz="0" w:space="0" w:color="auto"/>
        <w:right w:val="none" w:sz="0" w:space="0" w:color="auto"/>
      </w:divBdr>
    </w:div>
    <w:div w:id="1647854860">
      <w:bodyDiv w:val="1"/>
      <w:marLeft w:val="0"/>
      <w:marRight w:val="0"/>
      <w:marTop w:val="0"/>
      <w:marBottom w:val="0"/>
      <w:divBdr>
        <w:top w:val="none" w:sz="0" w:space="0" w:color="auto"/>
        <w:left w:val="none" w:sz="0" w:space="0" w:color="auto"/>
        <w:bottom w:val="none" w:sz="0" w:space="0" w:color="auto"/>
        <w:right w:val="none" w:sz="0" w:space="0" w:color="auto"/>
      </w:divBdr>
    </w:div>
    <w:div w:id="1655064717">
      <w:bodyDiv w:val="1"/>
      <w:marLeft w:val="0"/>
      <w:marRight w:val="0"/>
      <w:marTop w:val="0"/>
      <w:marBottom w:val="0"/>
      <w:divBdr>
        <w:top w:val="none" w:sz="0" w:space="0" w:color="auto"/>
        <w:left w:val="none" w:sz="0" w:space="0" w:color="auto"/>
        <w:bottom w:val="none" w:sz="0" w:space="0" w:color="auto"/>
        <w:right w:val="none" w:sz="0" w:space="0" w:color="auto"/>
      </w:divBdr>
    </w:div>
    <w:div w:id="1656296909">
      <w:bodyDiv w:val="1"/>
      <w:marLeft w:val="0"/>
      <w:marRight w:val="0"/>
      <w:marTop w:val="0"/>
      <w:marBottom w:val="0"/>
      <w:divBdr>
        <w:top w:val="none" w:sz="0" w:space="0" w:color="auto"/>
        <w:left w:val="none" w:sz="0" w:space="0" w:color="auto"/>
        <w:bottom w:val="none" w:sz="0" w:space="0" w:color="auto"/>
        <w:right w:val="none" w:sz="0" w:space="0" w:color="auto"/>
      </w:divBdr>
    </w:div>
    <w:div w:id="1673755407">
      <w:bodyDiv w:val="1"/>
      <w:marLeft w:val="0"/>
      <w:marRight w:val="0"/>
      <w:marTop w:val="0"/>
      <w:marBottom w:val="0"/>
      <w:divBdr>
        <w:top w:val="none" w:sz="0" w:space="0" w:color="auto"/>
        <w:left w:val="none" w:sz="0" w:space="0" w:color="auto"/>
        <w:bottom w:val="none" w:sz="0" w:space="0" w:color="auto"/>
        <w:right w:val="none" w:sz="0" w:space="0" w:color="auto"/>
      </w:divBdr>
    </w:div>
    <w:div w:id="1684892503">
      <w:bodyDiv w:val="1"/>
      <w:marLeft w:val="0"/>
      <w:marRight w:val="0"/>
      <w:marTop w:val="0"/>
      <w:marBottom w:val="0"/>
      <w:divBdr>
        <w:top w:val="none" w:sz="0" w:space="0" w:color="auto"/>
        <w:left w:val="none" w:sz="0" w:space="0" w:color="auto"/>
        <w:bottom w:val="none" w:sz="0" w:space="0" w:color="auto"/>
        <w:right w:val="none" w:sz="0" w:space="0" w:color="auto"/>
      </w:divBdr>
      <w:divsChild>
        <w:div w:id="1575358151">
          <w:marLeft w:val="216"/>
          <w:marRight w:val="0"/>
          <w:marTop w:val="100"/>
          <w:marBottom w:val="0"/>
          <w:divBdr>
            <w:top w:val="none" w:sz="0" w:space="0" w:color="auto"/>
            <w:left w:val="none" w:sz="0" w:space="0" w:color="auto"/>
            <w:bottom w:val="none" w:sz="0" w:space="0" w:color="auto"/>
            <w:right w:val="none" w:sz="0" w:space="0" w:color="auto"/>
          </w:divBdr>
        </w:div>
        <w:div w:id="234703764">
          <w:marLeft w:val="216"/>
          <w:marRight w:val="0"/>
          <w:marTop w:val="100"/>
          <w:marBottom w:val="0"/>
          <w:divBdr>
            <w:top w:val="none" w:sz="0" w:space="0" w:color="auto"/>
            <w:left w:val="none" w:sz="0" w:space="0" w:color="auto"/>
            <w:bottom w:val="none" w:sz="0" w:space="0" w:color="auto"/>
            <w:right w:val="none" w:sz="0" w:space="0" w:color="auto"/>
          </w:divBdr>
        </w:div>
        <w:div w:id="1653756571">
          <w:marLeft w:val="216"/>
          <w:marRight w:val="0"/>
          <w:marTop w:val="100"/>
          <w:marBottom w:val="0"/>
          <w:divBdr>
            <w:top w:val="none" w:sz="0" w:space="0" w:color="auto"/>
            <w:left w:val="none" w:sz="0" w:space="0" w:color="auto"/>
            <w:bottom w:val="none" w:sz="0" w:space="0" w:color="auto"/>
            <w:right w:val="none" w:sz="0" w:space="0" w:color="auto"/>
          </w:divBdr>
        </w:div>
        <w:div w:id="577862280">
          <w:marLeft w:val="216"/>
          <w:marRight w:val="0"/>
          <w:marTop w:val="100"/>
          <w:marBottom w:val="0"/>
          <w:divBdr>
            <w:top w:val="none" w:sz="0" w:space="0" w:color="auto"/>
            <w:left w:val="none" w:sz="0" w:space="0" w:color="auto"/>
            <w:bottom w:val="none" w:sz="0" w:space="0" w:color="auto"/>
            <w:right w:val="none" w:sz="0" w:space="0" w:color="auto"/>
          </w:divBdr>
        </w:div>
        <w:div w:id="1151210504">
          <w:marLeft w:val="216"/>
          <w:marRight w:val="0"/>
          <w:marTop w:val="100"/>
          <w:marBottom w:val="0"/>
          <w:divBdr>
            <w:top w:val="none" w:sz="0" w:space="0" w:color="auto"/>
            <w:left w:val="none" w:sz="0" w:space="0" w:color="auto"/>
            <w:bottom w:val="none" w:sz="0" w:space="0" w:color="auto"/>
            <w:right w:val="none" w:sz="0" w:space="0" w:color="auto"/>
          </w:divBdr>
        </w:div>
        <w:div w:id="357387637">
          <w:marLeft w:val="216"/>
          <w:marRight w:val="0"/>
          <w:marTop w:val="100"/>
          <w:marBottom w:val="0"/>
          <w:divBdr>
            <w:top w:val="none" w:sz="0" w:space="0" w:color="auto"/>
            <w:left w:val="none" w:sz="0" w:space="0" w:color="auto"/>
            <w:bottom w:val="none" w:sz="0" w:space="0" w:color="auto"/>
            <w:right w:val="none" w:sz="0" w:space="0" w:color="auto"/>
          </w:divBdr>
        </w:div>
        <w:div w:id="112098402">
          <w:marLeft w:val="216"/>
          <w:marRight w:val="0"/>
          <w:marTop w:val="100"/>
          <w:marBottom w:val="100"/>
          <w:divBdr>
            <w:top w:val="none" w:sz="0" w:space="0" w:color="auto"/>
            <w:left w:val="none" w:sz="0" w:space="0" w:color="auto"/>
            <w:bottom w:val="none" w:sz="0" w:space="0" w:color="auto"/>
            <w:right w:val="none" w:sz="0" w:space="0" w:color="auto"/>
          </w:divBdr>
        </w:div>
      </w:divsChild>
    </w:div>
    <w:div w:id="1688941608">
      <w:bodyDiv w:val="1"/>
      <w:marLeft w:val="0"/>
      <w:marRight w:val="0"/>
      <w:marTop w:val="0"/>
      <w:marBottom w:val="0"/>
      <w:divBdr>
        <w:top w:val="none" w:sz="0" w:space="0" w:color="auto"/>
        <w:left w:val="none" w:sz="0" w:space="0" w:color="auto"/>
        <w:bottom w:val="none" w:sz="0" w:space="0" w:color="auto"/>
        <w:right w:val="none" w:sz="0" w:space="0" w:color="auto"/>
      </w:divBdr>
    </w:div>
    <w:div w:id="1690058900">
      <w:bodyDiv w:val="1"/>
      <w:marLeft w:val="0"/>
      <w:marRight w:val="0"/>
      <w:marTop w:val="0"/>
      <w:marBottom w:val="0"/>
      <w:divBdr>
        <w:top w:val="none" w:sz="0" w:space="0" w:color="auto"/>
        <w:left w:val="none" w:sz="0" w:space="0" w:color="auto"/>
        <w:bottom w:val="none" w:sz="0" w:space="0" w:color="auto"/>
        <w:right w:val="none" w:sz="0" w:space="0" w:color="auto"/>
      </w:divBdr>
    </w:div>
    <w:div w:id="1741824547">
      <w:bodyDiv w:val="1"/>
      <w:marLeft w:val="0"/>
      <w:marRight w:val="0"/>
      <w:marTop w:val="0"/>
      <w:marBottom w:val="0"/>
      <w:divBdr>
        <w:top w:val="none" w:sz="0" w:space="0" w:color="auto"/>
        <w:left w:val="none" w:sz="0" w:space="0" w:color="auto"/>
        <w:bottom w:val="none" w:sz="0" w:space="0" w:color="auto"/>
        <w:right w:val="none" w:sz="0" w:space="0" w:color="auto"/>
      </w:divBdr>
    </w:div>
    <w:div w:id="1757827260">
      <w:bodyDiv w:val="1"/>
      <w:marLeft w:val="0"/>
      <w:marRight w:val="0"/>
      <w:marTop w:val="0"/>
      <w:marBottom w:val="0"/>
      <w:divBdr>
        <w:top w:val="none" w:sz="0" w:space="0" w:color="auto"/>
        <w:left w:val="none" w:sz="0" w:space="0" w:color="auto"/>
        <w:bottom w:val="none" w:sz="0" w:space="0" w:color="auto"/>
        <w:right w:val="none" w:sz="0" w:space="0" w:color="auto"/>
      </w:divBdr>
    </w:div>
    <w:div w:id="1791587650">
      <w:bodyDiv w:val="1"/>
      <w:marLeft w:val="0"/>
      <w:marRight w:val="0"/>
      <w:marTop w:val="0"/>
      <w:marBottom w:val="0"/>
      <w:divBdr>
        <w:top w:val="none" w:sz="0" w:space="0" w:color="auto"/>
        <w:left w:val="none" w:sz="0" w:space="0" w:color="auto"/>
        <w:bottom w:val="none" w:sz="0" w:space="0" w:color="auto"/>
        <w:right w:val="none" w:sz="0" w:space="0" w:color="auto"/>
      </w:divBdr>
    </w:div>
    <w:div w:id="1801148739">
      <w:bodyDiv w:val="1"/>
      <w:marLeft w:val="0"/>
      <w:marRight w:val="0"/>
      <w:marTop w:val="0"/>
      <w:marBottom w:val="0"/>
      <w:divBdr>
        <w:top w:val="none" w:sz="0" w:space="0" w:color="auto"/>
        <w:left w:val="none" w:sz="0" w:space="0" w:color="auto"/>
        <w:bottom w:val="none" w:sz="0" w:space="0" w:color="auto"/>
        <w:right w:val="none" w:sz="0" w:space="0" w:color="auto"/>
      </w:divBdr>
    </w:div>
    <w:div w:id="1822307474">
      <w:bodyDiv w:val="1"/>
      <w:marLeft w:val="0"/>
      <w:marRight w:val="0"/>
      <w:marTop w:val="0"/>
      <w:marBottom w:val="0"/>
      <w:divBdr>
        <w:top w:val="none" w:sz="0" w:space="0" w:color="auto"/>
        <w:left w:val="none" w:sz="0" w:space="0" w:color="auto"/>
        <w:bottom w:val="none" w:sz="0" w:space="0" w:color="auto"/>
        <w:right w:val="none" w:sz="0" w:space="0" w:color="auto"/>
      </w:divBdr>
    </w:div>
    <w:div w:id="1836676969">
      <w:bodyDiv w:val="1"/>
      <w:marLeft w:val="0"/>
      <w:marRight w:val="0"/>
      <w:marTop w:val="0"/>
      <w:marBottom w:val="0"/>
      <w:divBdr>
        <w:top w:val="none" w:sz="0" w:space="0" w:color="auto"/>
        <w:left w:val="none" w:sz="0" w:space="0" w:color="auto"/>
        <w:bottom w:val="none" w:sz="0" w:space="0" w:color="auto"/>
        <w:right w:val="none" w:sz="0" w:space="0" w:color="auto"/>
      </w:divBdr>
    </w:div>
    <w:div w:id="1837647808">
      <w:bodyDiv w:val="1"/>
      <w:marLeft w:val="0"/>
      <w:marRight w:val="0"/>
      <w:marTop w:val="0"/>
      <w:marBottom w:val="0"/>
      <w:divBdr>
        <w:top w:val="none" w:sz="0" w:space="0" w:color="auto"/>
        <w:left w:val="none" w:sz="0" w:space="0" w:color="auto"/>
        <w:bottom w:val="none" w:sz="0" w:space="0" w:color="auto"/>
        <w:right w:val="none" w:sz="0" w:space="0" w:color="auto"/>
      </w:divBdr>
      <w:divsChild>
        <w:div w:id="1428581019">
          <w:marLeft w:val="216"/>
          <w:marRight w:val="0"/>
          <w:marTop w:val="200"/>
          <w:marBottom w:val="80"/>
          <w:divBdr>
            <w:top w:val="none" w:sz="0" w:space="0" w:color="auto"/>
            <w:left w:val="none" w:sz="0" w:space="0" w:color="auto"/>
            <w:bottom w:val="none" w:sz="0" w:space="0" w:color="auto"/>
            <w:right w:val="none" w:sz="0" w:space="0" w:color="auto"/>
          </w:divBdr>
        </w:div>
      </w:divsChild>
    </w:div>
    <w:div w:id="1840151839">
      <w:bodyDiv w:val="1"/>
      <w:marLeft w:val="0"/>
      <w:marRight w:val="0"/>
      <w:marTop w:val="0"/>
      <w:marBottom w:val="0"/>
      <w:divBdr>
        <w:top w:val="none" w:sz="0" w:space="0" w:color="auto"/>
        <w:left w:val="none" w:sz="0" w:space="0" w:color="auto"/>
        <w:bottom w:val="none" w:sz="0" w:space="0" w:color="auto"/>
        <w:right w:val="none" w:sz="0" w:space="0" w:color="auto"/>
      </w:divBdr>
    </w:div>
    <w:div w:id="1844203119">
      <w:bodyDiv w:val="1"/>
      <w:marLeft w:val="0"/>
      <w:marRight w:val="0"/>
      <w:marTop w:val="0"/>
      <w:marBottom w:val="0"/>
      <w:divBdr>
        <w:top w:val="none" w:sz="0" w:space="0" w:color="auto"/>
        <w:left w:val="none" w:sz="0" w:space="0" w:color="auto"/>
        <w:bottom w:val="none" w:sz="0" w:space="0" w:color="auto"/>
        <w:right w:val="none" w:sz="0" w:space="0" w:color="auto"/>
      </w:divBdr>
    </w:div>
    <w:div w:id="1855608386">
      <w:bodyDiv w:val="1"/>
      <w:marLeft w:val="0"/>
      <w:marRight w:val="0"/>
      <w:marTop w:val="0"/>
      <w:marBottom w:val="0"/>
      <w:divBdr>
        <w:top w:val="none" w:sz="0" w:space="0" w:color="auto"/>
        <w:left w:val="none" w:sz="0" w:space="0" w:color="auto"/>
        <w:bottom w:val="none" w:sz="0" w:space="0" w:color="auto"/>
        <w:right w:val="none" w:sz="0" w:space="0" w:color="auto"/>
      </w:divBdr>
    </w:div>
    <w:div w:id="1856113532">
      <w:bodyDiv w:val="1"/>
      <w:marLeft w:val="0"/>
      <w:marRight w:val="0"/>
      <w:marTop w:val="0"/>
      <w:marBottom w:val="0"/>
      <w:divBdr>
        <w:top w:val="none" w:sz="0" w:space="0" w:color="auto"/>
        <w:left w:val="none" w:sz="0" w:space="0" w:color="auto"/>
        <w:bottom w:val="none" w:sz="0" w:space="0" w:color="auto"/>
        <w:right w:val="none" w:sz="0" w:space="0" w:color="auto"/>
      </w:divBdr>
      <w:divsChild>
        <w:div w:id="322512341">
          <w:marLeft w:val="216"/>
          <w:marRight w:val="0"/>
          <w:marTop w:val="200"/>
          <w:marBottom w:val="80"/>
          <w:divBdr>
            <w:top w:val="none" w:sz="0" w:space="0" w:color="auto"/>
            <w:left w:val="none" w:sz="0" w:space="0" w:color="auto"/>
            <w:bottom w:val="none" w:sz="0" w:space="0" w:color="auto"/>
            <w:right w:val="none" w:sz="0" w:space="0" w:color="auto"/>
          </w:divBdr>
        </w:div>
      </w:divsChild>
    </w:div>
    <w:div w:id="1871453640">
      <w:bodyDiv w:val="1"/>
      <w:marLeft w:val="0"/>
      <w:marRight w:val="0"/>
      <w:marTop w:val="0"/>
      <w:marBottom w:val="0"/>
      <w:divBdr>
        <w:top w:val="none" w:sz="0" w:space="0" w:color="auto"/>
        <w:left w:val="none" w:sz="0" w:space="0" w:color="auto"/>
        <w:bottom w:val="none" w:sz="0" w:space="0" w:color="auto"/>
        <w:right w:val="none" w:sz="0" w:space="0" w:color="auto"/>
      </w:divBdr>
    </w:div>
    <w:div w:id="1883974747">
      <w:bodyDiv w:val="1"/>
      <w:marLeft w:val="0"/>
      <w:marRight w:val="0"/>
      <w:marTop w:val="0"/>
      <w:marBottom w:val="0"/>
      <w:divBdr>
        <w:top w:val="none" w:sz="0" w:space="0" w:color="auto"/>
        <w:left w:val="none" w:sz="0" w:space="0" w:color="auto"/>
        <w:bottom w:val="none" w:sz="0" w:space="0" w:color="auto"/>
        <w:right w:val="none" w:sz="0" w:space="0" w:color="auto"/>
      </w:divBdr>
      <w:divsChild>
        <w:div w:id="885795222">
          <w:marLeft w:val="216"/>
          <w:marRight w:val="0"/>
          <w:marTop w:val="80"/>
          <w:marBottom w:val="0"/>
          <w:divBdr>
            <w:top w:val="none" w:sz="0" w:space="0" w:color="auto"/>
            <w:left w:val="none" w:sz="0" w:space="0" w:color="auto"/>
            <w:bottom w:val="none" w:sz="0" w:space="0" w:color="auto"/>
            <w:right w:val="none" w:sz="0" w:space="0" w:color="auto"/>
          </w:divBdr>
        </w:div>
        <w:div w:id="1464618913">
          <w:marLeft w:val="216"/>
          <w:marRight w:val="0"/>
          <w:marTop w:val="80"/>
          <w:marBottom w:val="0"/>
          <w:divBdr>
            <w:top w:val="none" w:sz="0" w:space="0" w:color="auto"/>
            <w:left w:val="none" w:sz="0" w:space="0" w:color="auto"/>
            <w:bottom w:val="none" w:sz="0" w:space="0" w:color="auto"/>
            <w:right w:val="none" w:sz="0" w:space="0" w:color="auto"/>
          </w:divBdr>
        </w:div>
        <w:div w:id="2061401105">
          <w:marLeft w:val="216"/>
          <w:marRight w:val="0"/>
          <w:marTop w:val="80"/>
          <w:marBottom w:val="0"/>
          <w:divBdr>
            <w:top w:val="none" w:sz="0" w:space="0" w:color="auto"/>
            <w:left w:val="none" w:sz="0" w:space="0" w:color="auto"/>
            <w:bottom w:val="none" w:sz="0" w:space="0" w:color="auto"/>
            <w:right w:val="none" w:sz="0" w:space="0" w:color="auto"/>
          </w:divBdr>
        </w:div>
        <w:div w:id="519011093">
          <w:marLeft w:val="216"/>
          <w:marRight w:val="0"/>
          <w:marTop w:val="80"/>
          <w:marBottom w:val="0"/>
          <w:divBdr>
            <w:top w:val="none" w:sz="0" w:space="0" w:color="auto"/>
            <w:left w:val="none" w:sz="0" w:space="0" w:color="auto"/>
            <w:bottom w:val="none" w:sz="0" w:space="0" w:color="auto"/>
            <w:right w:val="none" w:sz="0" w:space="0" w:color="auto"/>
          </w:divBdr>
        </w:div>
        <w:div w:id="1991442717">
          <w:marLeft w:val="216"/>
          <w:marRight w:val="0"/>
          <w:marTop w:val="80"/>
          <w:marBottom w:val="0"/>
          <w:divBdr>
            <w:top w:val="none" w:sz="0" w:space="0" w:color="auto"/>
            <w:left w:val="none" w:sz="0" w:space="0" w:color="auto"/>
            <w:bottom w:val="none" w:sz="0" w:space="0" w:color="auto"/>
            <w:right w:val="none" w:sz="0" w:space="0" w:color="auto"/>
          </w:divBdr>
        </w:div>
        <w:div w:id="1947761380">
          <w:marLeft w:val="216"/>
          <w:marRight w:val="0"/>
          <w:marTop w:val="80"/>
          <w:marBottom w:val="0"/>
          <w:divBdr>
            <w:top w:val="none" w:sz="0" w:space="0" w:color="auto"/>
            <w:left w:val="none" w:sz="0" w:space="0" w:color="auto"/>
            <w:bottom w:val="none" w:sz="0" w:space="0" w:color="auto"/>
            <w:right w:val="none" w:sz="0" w:space="0" w:color="auto"/>
          </w:divBdr>
        </w:div>
        <w:div w:id="1015688204">
          <w:marLeft w:val="216"/>
          <w:marRight w:val="0"/>
          <w:marTop w:val="80"/>
          <w:marBottom w:val="0"/>
          <w:divBdr>
            <w:top w:val="none" w:sz="0" w:space="0" w:color="auto"/>
            <w:left w:val="none" w:sz="0" w:space="0" w:color="auto"/>
            <w:bottom w:val="none" w:sz="0" w:space="0" w:color="auto"/>
            <w:right w:val="none" w:sz="0" w:space="0" w:color="auto"/>
          </w:divBdr>
        </w:div>
        <w:div w:id="328141037">
          <w:marLeft w:val="216"/>
          <w:marRight w:val="0"/>
          <w:marTop w:val="80"/>
          <w:marBottom w:val="80"/>
          <w:divBdr>
            <w:top w:val="none" w:sz="0" w:space="0" w:color="auto"/>
            <w:left w:val="none" w:sz="0" w:space="0" w:color="auto"/>
            <w:bottom w:val="none" w:sz="0" w:space="0" w:color="auto"/>
            <w:right w:val="none" w:sz="0" w:space="0" w:color="auto"/>
          </w:divBdr>
        </w:div>
      </w:divsChild>
    </w:div>
    <w:div w:id="1899587142">
      <w:bodyDiv w:val="1"/>
      <w:marLeft w:val="0"/>
      <w:marRight w:val="0"/>
      <w:marTop w:val="0"/>
      <w:marBottom w:val="0"/>
      <w:divBdr>
        <w:top w:val="none" w:sz="0" w:space="0" w:color="auto"/>
        <w:left w:val="none" w:sz="0" w:space="0" w:color="auto"/>
        <w:bottom w:val="none" w:sz="0" w:space="0" w:color="auto"/>
        <w:right w:val="none" w:sz="0" w:space="0" w:color="auto"/>
      </w:divBdr>
    </w:div>
    <w:div w:id="1902520727">
      <w:bodyDiv w:val="1"/>
      <w:marLeft w:val="0"/>
      <w:marRight w:val="0"/>
      <w:marTop w:val="0"/>
      <w:marBottom w:val="0"/>
      <w:divBdr>
        <w:top w:val="none" w:sz="0" w:space="0" w:color="auto"/>
        <w:left w:val="none" w:sz="0" w:space="0" w:color="auto"/>
        <w:bottom w:val="none" w:sz="0" w:space="0" w:color="auto"/>
        <w:right w:val="none" w:sz="0" w:space="0" w:color="auto"/>
      </w:divBdr>
    </w:div>
    <w:div w:id="1911572672">
      <w:bodyDiv w:val="1"/>
      <w:marLeft w:val="0"/>
      <w:marRight w:val="0"/>
      <w:marTop w:val="0"/>
      <w:marBottom w:val="0"/>
      <w:divBdr>
        <w:top w:val="none" w:sz="0" w:space="0" w:color="auto"/>
        <w:left w:val="none" w:sz="0" w:space="0" w:color="auto"/>
        <w:bottom w:val="none" w:sz="0" w:space="0" w:color="auto"/>
        <w:right w:val="none" w:sz="0" w:space="0" w:color="auto"/>
      </w:divBdr>
    </w:div>
    <w:div w:id="1920863967">
      <w:bodyDiv w:val="1"/>
      <w:marLeft w:val="0"/>
      <w:marRight w:val="0"/>
      <w:marTop w:val="0"/>
      <w:marBottom w:val="0"/>
      <w:divBdr>
        <w:top w:val="none" w:sz="0" w:space="0" w:color="auto"/>
        <w:left w:val="none" w:sz="0" w:space="0" w:color="auto"/>
        <w:bottom w:val="none" w:sz="0" w:space="0" w:color="auto"/>
        <w:right w:val="none" w:sz="0" w:space="0" w:color="auto"/>
      </w:divBdr>
      <w:divsChild>
        <w:div w:id="1547175738">
          <w:marLeft w:val="216"/>
          <w:marRight w:val="0"/>
          <w:marTop w:val="0"/>
          <w:marBottom w:val="0"/>
          <w:divBdr>
            <w:top w:val="none" w:sz="0" w:space="0" w:color="auto"/>
            <w:left w:val="none" w:sz="0" w:space="0" w:color="auto"/>
            <w:bottom w:val="none" w:sz="0" w:space="0" w:color="auto"/>
            <w:right w:val="none" w:sz="0" w:space="0" w:color="auto"/>
          </w:divBdr>
        </w:div>
        <w:div w:id="758330240">
          <w:marLeft w:val="216"/>
          <w:marRight w:val="0"/>
          <w:marTop w:val="0"/>
          <w:marBottom w:val="0"/>
          <w:divBdr>
            <w:top w:val="none" w:sz="0" w:space="0" w:color="auto"/>
            <w:left w:val="none" w:sz="0" w:space="0" w:color="auto"/>
            <w:bottom w:val="none" w:sz="0" w:space="0" w:color="auto"/>
            <w:right w:val="none" w:sz="0" w:space="0" w:color="auto"/>
          </w:divBdr>
        </w:div>
      </w:divsChild>
    </w:div>
    <w:div w:id="1927877948">
      <w:bodyDiv w:val="1"/>
      <w:marLeft w:val="0"/>
      <w:marRight w:val="0"/>
      <w:marTop w:val="0"/>
      <w:marBottom w:val="0"/>
      <w:divBdr>
        <w:top w:val="none" w:sz="0" w:space="0" w:color="auto"/>
        <w:left w:val="none" w:sz="0" w:space="0" w:color="auto"/>
        <w:bottom w:val="none" w:sz="0" w:space="0" w:color="auto"/>
        <w:right w:val="none" w:sz="0" w:space="0" w:color="auto"/>
      </w:divBdr>
      <w:divsChild>
        <w:div w:id="1905753521">
          <w:marLeft w:val="461"/>
          <w:marRight w:val="0"/>
          <w:marTop w:val="0"/>
          <w:marBottom w:val="0"/>
          <w:divBdr>
            <w:top w:val="none" w:sz="0" w:space="0" w:color="auto"/>
            <w:left w:val="none" w:sz="0" w:space="0" w:color="auto"/>
            <w:bottom w:val="none" w:sz="0" w:space="0" w:color="auto"/>
            <w:right w:val="none" w:sz="0" w:space="0" w:color="auto"/>
          </w:divBdr>
        </w:div>
        <w:div w:id="113913805">
          <w:marLeft w:val="461"/>
          <w:marRight w:val="0"/>
          <w:marTop w:val="60"/>
          <w:marBottom w:val="60"/>
          <w:divBdr>
            <w:top w:val="none" w:sz="0" w:space="0" w:color="auto"/>
            <w:left w:val="none" w:sz="0" w:space="0" w:color="auto"/>
            <w:bottom w:val="none" w:sz="0" w:space="0" w:color="auto"/>
            <w:right w:val="none" w:sz="0" w:space="0" w:color="auto"/>
          </w:divBdr>
        </w:div>
      </w:divsChild>
    </w:div>
    <w:div w:id="1931893046">
      <w:bodyDiv w:val="1"/>
      <w:marLeft w:val="0"/>
      <w:marRight w:val="0"/>
      <w:marTop w:val="0"/>
      <w:marBottom w:val="0"/>
      <w:divBdr>
        <w:top w:val="none" w:sz="0" w:space="0" w:color="auto"/>
        <w:left w:val="none" w:sz="0" w:space="0" w:color="auto"/>
        <w:bottom w:val="none" w:sz="0" w:space="0" w:color="auto"/>
        <w:right w:val="none" w:sz="0" w:space="0" w:color="auto"/>
      </w:divBdr>
    </w:div>
    <w:div w:id="1945306586">
      <w:bodyDiv w:val="1"/>
      <w:marLeft w:val="0"/>
      <w:marRight w:val="0"/>
      <w:marTop w:val="0"/>
      <w:marBottom w:val="0"/>
      <w:divBdr>
        <w:top w:val="none" w:sz="0" w:space="0" w:color="auto"/>
        <w:left w:val="none" w:sz="0" w:space="0" w:color="auto"/>
        <w:bottom w:val="none" w:sz="0" w:space="0" w:color="auto"/>
        <w:right w:val="none" w:sz="0" w:space="0" w:color="auto"/>
      </w:divBdr>
    </w:div>
    <w:div w:id="1948847177">
      <w:bodyDiv w:val="1"/>
      <w:marLeft w:val="0"/>
      <w:marRight w:val="0"/>
      <w:marTop w:val="0"/>
      <w:marBottom w:val="0"/>
      <w:divBdr>
        <w:top w:val="none" w:sz="0" w:space="0" w:color="auto"/>
        <w:left w:val="none" w:sz="0" w:space="0" w:color="auto"/>
        <w:bottom w:val="none" w:sz="0" w:space="0" w:color="auto"/>
        <w:right w:val="none" w:sz="0" w:space="0" w:color="auto"/>
      </w:divBdr>
    </w:div>
    <w:div w:id="1961568262">
      <w:bodyDiv w:val="1"/>
      <w:marLeft w:val="0"/>
      <w:marRight w:val="0"/>
      <w:marTop w:val="0"/>
      <w:marBottom w:val="0"/>
      <w:divBdr>
        <w:top w:val="none" w:sz="0" w:space="0" w:color="auto"/>
        <w:left w:val="none" w:sz="0" w:space="0" w:color="auto"/>
        <w:bottom w:val="none" w:sz="0" w:space="0" w:color="auto"/>
        <w:right w:val="none" w:sz="0" w:space="0" w:color="auto"/>
      </w:divBdr>
    </w:div>
    <w:div w:id="1978879887">
      <w:bodyDiv w:val="1"/>
      <w:marLeft w:val="0"/>
      <w:marRight w:val="0"/>
      <w:marTop w:val="0"/>
      <w:marBottom w:val="0"/>
      <w:divBdr>
        <w:top w:val="none" w:sz="0" w:space="0" w:color="auto"/>
        <w:left w:val="none" w:sz="0" w:space="0" w:color="auto"/>
        <w:bottom w:val="none" w:sz="0" w:space="0" w:color="auto"/>
        <w:right w:val="none" w:sz="0" w:space="0" w:color="auto"/>
      </w:divBdr>
    </w:div>
    <w:div w:id="2008510031">
      <w:bodyDiv w:val="1"/>
      <w:marLeft w:val="0"/>
      <w:marRight w:val="0"/>
      <w:marTop w:val="0"/>
      <w:marBottom w:val="0"/>
      <w:divBdr>
        <w:top w:val="none" w:sz="0" w:space="0" w:color="auto"/>
        <w:left w:val="none" w:sz="0" w:space="0" w:color="auto"/>
        <w:bottom w:val="none" w:sz="0" w:space="0" w:color="auto"/>
        <w:right w:val="none" w:sz="0" w:space="0" w:color="auto"/>
      </w:divBdr>
      <w:divsChild>
        <w:div w:id="1457210663">
          <w:marLeft w:val="216"/>
          <w:marRight w:val="0"/>
          <w:marTop w:val="80"/>
          <w:marBottom w:val="0"/>
          <w:divBdr>
            <w:top w:val="none" w:sz="0" w:space="0" w:color="auto"/>
            <w:left w:val="none" w:sz="0" w:space="0" w:color="auto"/>
            <w:bottom w:val="none" w:sz="0" w:space="0" w:color="auto"/>
            <w:right w:val="none" w:sz="0" w:space="0" w:color="auto"/>
          </w:divBdr>
        </w:div>
        <w:div w:id="580408188">
          <w:marLeft w:val="216"/>
          <w:marRight w:val="0"/>
          <w:marTop w:val="80"/>
          <w:marBottom w:val="0"/>
          <w:divBdr>
            <w:top w:val="none" w:sz="0" w:space="0" w:color="auto"/>
            <w:left w:val="none" w:sz="0" w:space="0" w:color="auto"/>
            <w:bottom w:val="none" w:sz="0" w:space="0" w:color="auto"/>
            <w:right w:val="none" w:sz="0" w:space="0" w:color="auto"/>
          </w:divBdr>
        </w:div>
        <w:div w:id="1506746087">
          <w:marLeft w:val="216"/>
          <w:marRight w:val="0"/>
          <w:marTop w:val="80"/>
          <w:marBottom w:val="0"/>
          <w:divBdr>
            <w:top w:val="none" w:sz="0" w:space="0" w:color="auto"/>
            <w:left w:val="none" w:sz="0" w:space="0" w:color="auto"/>
            <w:bottom w:val="none" w:sz="0" w:space="0" w:color="auto"/>
            <w:right w:val="none" w:sz="0" w:space="0" w:color="auto"/>
          </w:divBdr>
        </w:div>
        <w:div w:id="1169758332">
          <w:marLeft w:val="216"/>
          <w:marRight w:val="0"/>
          <w:marTop w:val="80"/>
          <w:marBottom w:val="0"/>
          <w:divBdr>
            <w:top w:val="none" w:sz="0" w:space="0" w:color="auto"/>
            <w:left w:val="none" w:sz="0" w:space="0" w:color="auto"/>
            <w:bottom w:val="none" w:sz="0" w:space="0" w:color="auto"/>
            <w:right w:val="none" w:sz="0" w:space="0" w:color="auto"/>
          </w:divBdr>
        </w:div>
        <w:div w:id="1551502060">
          <w:marLeft w:val="216"/>
          <w:marRight w:val="0"/>
          <w:marTop w:val="80"/>
          <w:marBottom w:val="0"/>
          <w:divBdr>
            <w:top w:val="none" w:sz="0" w:space="0" w:color="auto"/>
            <w:left w:val="none" w:sz="0" w:space="0" w:color="auto"/>
            <w:bottom w:val="none" w:sz="0" w:space="0" w:color="auto"/>
            <w:right w:val="none" w:sz="0" w:space="0" w:color="auto"/>
          </w:divBdr>
        </w:div>
        <w:div w:id="388111999">
          <w:marLeft w:val="216"/>
          <w:marRight w:val="0"/>
          <w:marTop w:val="80"/>
          <w:marBottom w:val="0"/>
          <w:divBdr>
            <w:top w:val="none" w:sz="0" w:space="0" w:color="auto"/>
            <w:left w:val="none" w:sz="0" w:space="0" w:color="auto"/>
            <w:bottom w:val="none" w:sz="0" w:space="0" w:color="auto"/>
            <w:right w:val="none" w:sz="0" w:space="0" w:color="auto"/>
          </w:divBdr>
        </w:div>
        <w:div w:id="604533108">
          <w:marLeft w:val="216"/>
          <w:marRight w:val="0"/>
          <w:marTop w:val="80"/>
          <w:marBottom w:val="0"/>
          <w:divBdr>
            <w:top w:val="none" w:sz="0" w:space="0" w:color="auto"/>
            <w:left w:val="none" w:sz="0" w:space="0" w:color="auto"/>
            <w:bottom w:val="none" w:sz="0" w:space="0" w:color="auto"/>
            <w:right w:val="none" w:sz="0" w:space="0" w:color="auto"/>
          </w:divBdr>
        </w:div>
        <w:div w:id="1769735592">
          <w:marLeft w:val="216"/>
          <w:marRight w:val="0"/>
          <w:marTop w:val="80"/>
          <w:marBottom w:val="80"/>
          <w:divBdr>
            <w:top w:val="none" w:sz="0" w:space="0" w:color="auto"/>
            <w:left w:val="none" w:sz="0" w:space="0" w:color="auto"/>
            <w:bottom w:val="none" w:sz="0" w:space="0" w:color="auto"/>
            <w:right w:val="none" w:sz="0" w:space="0" w:color="auto"/>
          </w:divBdr>
        </w:div>
      </w:divsChild>
    </w:div>
    <w:div w:id="2010982279">
      <w:bodyDiv w:val="1"/>
      <w:marLeft w:val="0"/>
      <w:marRight w:val="0"/>
      <w:marTop w:val="0"/>
      <w:marBottom w:val="0"/>
      <w:divBdr>
        <w:top w:val="none" w:sz="0" w:space="0" w:color="auto"/>
        <w:left w:val="none" w:sz="0" w:space="0" w:color="auto"/>
        <w:bottom w:val="none" w:sz="0" w:space="0" w:color="auto"/>
        <w:right w:val="none" w:sz="0" w:space="0" w:color="auto"/>
      </w:divBdr>
    </w:div>
    <w:div w:id="2011565106">
      <w:bodyDiv w:val="1"/>
      <w:marLeft w:val="0"/>
      <w:marRight w:val="0"/>
      <w:marTop w:val="0"/>
      <w:marBottom w:val="0"/>
      <w:divBdr>
        <w:top w:val="none" w:sz="0" w:space="0" w:color="auto"/>
        <w:left w:val="none" w:sz="0" w:space="0" w:color="auto"/>
        <w:bottom w:val="none" w:sz="0" w:space="0" w:color="auto"/>
        <w:right w:val="none" w:sz="0" w:space="0" w:color="auto"/>
      </w:divBdr>
    </w:div>
    <w:div w:id="2045323268">
      <w:bodyDiv w:val="1"/>
      <w:marLeft w:val="0"/>
      <w:marRight w:val="0"/>
      <w:marTop w:val="0"/>
      <w:marBottom w:val="0"/>
      <w:divBdr>
        <w:top w:val="none" w:sz="0" w:space="0" w:color="auto"/>
        <w:left w:val="none" w:sz="0" w:space="0" w:color="auto"/>
        <w:bottom w:val="none" w:sz="0" w:space="0" w:color="auto"/>
        <w:right w:val="none" w:sz="0" w:space="0" w:color="auto"/>
      </w:divBdr>
    </w:div>
    <w:div w:id="2050177593">
      <w:bodyDiv w:val="1"/>
      <w:marLeft w:val="0"/>
      <w:marRight w:val="0"/>
      <w:marTop w:val="0"/>
      <w:marBottom w:val="0"/>
      <w:divBdr>
        <w:top w:val="none" w:sz="0" w:space="0" w:color="auto"/>
        <w:left w:val="none" w:sz="0" w:space="0" w:color="auto"/>
        <w:bottom w:val="none" w:sz="0" w:space="0" w:color="auto"/>
        <w:right w:val="none" w:sz="0" w:space="0" w:color="auto"/>
      </w:divBdr>
      <w:divsChild>
        <w:div w:id="890652663">
          <w:marLeft w:val="216"/>
          <w:marRight w:val="0"/>
          <w:marTop w:val="200"/>
          <w:marBottom w:val="0"/>
          <w:divBdr>
            <w:top w:val="none" w:sz="0" w:space="0" w:color="auto"/>
            <w:left w:val="none" w:sz="0" w:space="0" w:color="auto"/>
            <w:bottom w:val="none" w:sz="0" w:space="0" w:color="auto"/>
            <w:right w:val="none" w:sz="0" w:space="0" w:color="auto"/>
          </w:divBdr>
        </w:div>
        <w:div w:id="1240093575">
          <w:marLeft w:val="461"/>
          <w:marRight w:val="0"/>
          <w:marTop w:val="100"/>
          <w:marBottom w:val="0"/>
          <w:divBdr>
            <w:top w:val="none" w:sz="0" w:space="0" w:color="auto"/>
            <w:left w:val="none" w:sz="0" w:space="0" w:color="auto"/>
            <w:bottom w:val="none" w:sz="0" w:space="0" w:color="auto"/>
            <w:right w:val="none" w:sz="0" w:space="0" w:color="auto"/>
          </w:divBdr>
        </w:div>
        <w:div w:id="1195970943">
          <w:marLeft w:val="461"/>
          <w:marRight w:val="0"/>
          <w:marTop w:val="60"/>
          <w:marBottom w:val="0"/>
          <w:divBdr>
            <w:top w:val="none" w:sz="0" w:space="0" w:color="auto"/>
            <w:left w:val="none" w:sz="0" w:space="0" w:color="auto"/>
            <w:bottom w:val="none" w:sz="0" w:space="0" w:color="auto"/>
            <w:right w:val="none" w:sz="0" w:space="0" w:color="auto"/>
          </w:divBdr>
        </w:div>
        <w:div w:id="1894543582">
          <w:marLeft w:val="461"/>
          <w:marRight w:val="0"/>
          <w:marTop w:val="60"/>
          <w:marBottom w:val="0"/>
          <w:divBdr>
            <w:top w:val="none" w:sz="0" w:space="0" w:color="auto"/>
            <w:left w:val="none" w:sz="0" w:space="0" w:color="auto"/>
            <w:bottom w:val="none" w:sz="0" w:space="0" w:color="auto"/>
            <w:right w:val="none" w:sz="0" w:space="0" w:color="auto"/>
          </w:divBdr>
        </w:div>
        <w:div w:id="1877541881">
          <w:marLeft w:val="216"/>
          <w:marRight w:val="0"/>
          <w:marTop w:val="120"/>
          <w:marBottom w:val="200"/>
          <w:divBdr>
            <w:top w:val="none" w:sz="0" w:space="0" w:color="auto"/>
            <w:left w:val="none" w:sz="0" w:space="0" w:color="auto"/>
            <w:bottom w:val="none" w:sz="0" w:space="0" w:color="auto"/>
            <w:right w:val="none" w:sz="0" w:space="0" w:color="auto"/>
          </w:divBdr>
        </w:div>
      </w:divsChild>
    </w:div>
    <w:div w:id="2057000438">
      <w:bodyDiv w:val="1"/>
      <w:marLeft w:val="0"/>
      <w:marRight w:val="0"/>
      <w:marTop w:val="0"/>
      <w:marBottom w:val="0"/>
      <w:divBdr>
        <w:top w:val="none" w:sz="0" w:space="0" w:color="auto"/>
        <w:left w:val="none" w:sz="0" w:space="0" w:color="auto"/>
        <w:bottom w:val="none" w:sz="0" w:space="0" w:color="auto"/>
        <w:right w:val="none" w:sz="0" w:space="0" w:color="auto"/>
      </w:divBdr>
    </w:div>
    <w:div w:id="2068843963">
      <w:bodyDiv w:val="1"/>
      <w:marLeft w:val="0"/>
      <w:marRight w:val="0"/>
      <w:marTop w:val="0"/>
      <w:marBottom w:val="0"/>
      <w:divBdr>
        <w:top w:val="none" w:sz="0" w:space="0" w:color="auto"/>
        <w:left w:val="none" w:sz="0" w:space="0" w:color="auto"/>
        <w:bottom w:val="none" w:sz="0" w:space="0" w:color="auto"/>
        <w:right w:val="none" w:sz="0" w:space="0" w:color="auto"/>
      </w:divBdr>
    </w:div>
    <w:div w:id="2070182123">
      <w:bodyDiv w:val="1"/>
      <w:marLeft w:val="0"/>
      <w:marRight w:val="0"/>
      <w:marTop w:val="0"/>
      <w:marBottom w:val="0"/>
      <w:divBdr>
        <w:top w:val="none" w:sz="0" w:space="0" w:color="auto"/>
        <w:left w:val="none" w:sz="0" w:space="0" w:color="auto"/>
        <w:bottom w:val="none" w:sz="0" w:space="0" w:color="auto"/>
        <w:right w:val="none" w:sz="0" w:space="0" w:color="auto"/>
      </w:divBdr>
      <w:divsChild>
        <w:div w:id="1860315141">
          <w:marLeft w:val="216"/>
          <w:marRight w:val="0"/>
          <w:marTop w:val="0"/>
          <w:marBottom w:val="0"/>
          <w:divBdr>
            <w:top w:val="none" w:sz="0" w:space="0" w:color="auto"/>
            <w:left w:val="none" w:sz="0" w:space="0" w:color="auto"/>
            <w:bottom w:val="none" w:sz="0" w:space="0" w:color="auto"/>
            <w:right w:val="none" w:sz="0" w:space="0" w:color="auto"/>
          </w:divBdr>
        </w:div>
        <w:div w:id="1554735293">
          <w:marLeft w:val="216"/>
          <w:marRight w:val="0"/>
          <w:marTop w:val="40"/>
          <w:marBottom w:val="0"/>
          <w:divBdr>
            <w:top w:val="none" w:sz="0" w:space="0" w:color="auto"/>
            <w:left w:val="none" w:sz="0" w:space="0" w:color="auto"/>
            <w:bottom w:val="none" w:sz="0" w:space="0" w:color="auto"/>
            <w:right w:val="none" w:sz="0" w:space="0" w:color="auto"/>
          </w:divBdr>
        </w:div>
        <w:div w:id="1658651788">
          <w:marLeft w:val="216"/>
          <w:marRight w:val="0"/>
          <w:marTop w:val="40"/>
          <w:marBottom w:val="40"/>
          <w:divBdr>
            <w:top w:val="none" w:sz="0" w:space="0" w:color="auto"/>
            <w:left w:val="none" w:sz="0" w:space="0" w:color="auto"/>
            <w:bottom w:val="none" w:sz="0" w:space="0" w:color="auto"/>
            <w:right w:val="none" w:sz="0" w:space="0" w:color="auto"/>
          </w:divBdr>
        </w:div>
      </w:divsChild>
    </w:div>
    <w:div w:id="2074113681">
      <w:bodyDiv w:val="1"/>
      <w:marLeft w:val="0"/>
      <w:marRight w:val="0"/>
      <w:marTop w:val="0"/>
      <w:marBottom w:val="0"/>
      <w:divBdr>
        <w:top w:val="none" w:sz="0" w:space="0" w:color="auto"/>
        <w:left w:val="none" w:sz="0" w:space="0" w:color="auto"/>
        <w:bottom w:val="none" w:sz="0" w:space="0" w:color="auto"/>
        <w:right w:val="none" w:sz="0" w:space="0" w:color="auto"/>
      </w:divBdr>
    </w:div>
    <w:div w:id="2085908293">
      <w:bodyDiv w:val="1"/>
      <w:marLeft w:val="0"/>
      <w:marRight w:val="0"/>
      <w:marTop w:val="0"/>
      <w:marBottom w:val="0"/>
      <w:divBdr>
        <w:top w:val="none" w:sz="0" w:space="0" w:color="auto"/>
        <w:left w:val="none" w:sz="0" w:space="0" w:color="auto"/>
        <w:bottom w:val="none" w:sz="0" w:space="0" w:color="auto"/>
        <w:right w:val="none" w:sz="0" w:space="0" w:color="auto"/>
      </w:divBdr>
    </w:div>
    <w:div w:id="2122456144">
      <w:bodyDiv w:val="1"/>
      <w:marLeft w:val="0"/>
      <w:marRight w:val="0"/>
      <w:marTop w:val="0"/>
      <w:marBottom w:val="0"/>
      <w:divBdr>
        <w:top w:val="none" w:sz="0" w:space="0" w:color="auto"/>
        <w:left w:val="none" w:sz="0" w:space="0" w:color="auto"/>
        <w:bottom w:val="none" w:sz="0" w:space="0" w:color="auto"/>
        <w:right w:val="none" w:sz="0" w:space="0" w:color="auto"/>
      </w:divBdr>
    </w:div>
    <w:div w:id="2123109354">
      <w:bodyDiv w:val="1"/>
      <w:marLeft w:val="0"/>
      <w:marRight w:val="0"/>
      <w:marTop w:val="0"/>
      <w:marBottom w:val="0"/>
      <w:divBdr>
        <w:top w:val="none" w:sz="0" w:space="0" w:color="auto"/>
        <w:left w:val="none" w:sz="0" w:space="0" w:color="auto"/>
        <w:bottom w:val="none" w:sz="0" w:space="0" w:color="auto"/>
        <w:right w:val="none" w:sz="0" w:space="0" w:color="auto"/>
      </w:divBdr>
      <w:divsChild>
        <w:div w:id="487065052">
          <w:marLeft w:val="216"/>
          <w:marRight w:val="0"/>
          <w:marTop w:val="0"/>
          <w:marBottom w:val="0"/>
          <w:divBdr>
            <w:top w:val="none" w:sz="0" w:space="0" w:color="auto"/>
            <w:left w:val="none" w:sz="0" w:space="0" w:color="auto"/>
            <w:bottom w:val="none" w:sz="0" w:space="0" w:color="auto"/>
            <w:right w:val="none" w:sz="0" w:space="0" w:color="auto"/>
          </w:divBdr>
        </w:div>
        <w:div w:id="349569831">
          <w:marLeft w:val="216"/>
          <w:marRight w:val="0"/>
          <w:marTop w:val="40"/>
          <w:marBottom w:val="40"/>
          <w:divBdr>
            <w:top w:val="none" w:sz="0" w:space="0" w:color="auto"/>
            <w:left w:val="none" w:sz="0" w:space="0" w:color="auto"/>
            <w:bottom w:val="none" w:sz="0" w:space="0" w:color="auto"/>
            <w:right w:val="none" w:sz="0" w:space="0" w:color="auto"/>
          </w:divBdr>
        </w:div>
      </w:divsChild>
    </w:div>
    <w:div w:id="2136944384">
      <w:bodyDiv w:val="1"/>
      <w:marLeft w:val="0"/>
      <w:marRight w:val="0"/>
      <w:marTop w:val="0"/>
      <w:marBottom w:val="0"/>
      <w:divBdr>
        <w:top w:val="none" w:sz="0" w:space="0" w:color="auto"/>
        <w:left w:val="none" w:sz="0" w:space="0" w:color="auto"/>
        <w:bottom w:val="none" w:sz="0" w:space="0" w:color="auto"/>
        <w:right w:val="none" w:sz="0" w:space="0" w:color="auto"/>
      </w:divBdr>
      <w:divsChild>
        <w:div w:id="1117795288">
          <w:marLeft w:val="216"/>
          <w:marRight w:val="0"/>
          <w:marTop w:val="0"/>
          <w:marBottom w:val="0"/>
          <w:divBdr>
            <w:top w:val="none" w:sz="0" w:space="0" w:color="auto"/>
            <w:left w:val="none" w:sz="0" w:space="0" w:color="auto"/>
            <w:bottom w:val="none" w:sz="0" w:space="0" w:color="auto"/>
            <w:right w:val="none" w:sz="0" w:space="0" w:color="auto"/>
          </w:divBdr>
        </w:div>
        <w:div w:id="1446075169">
          <w:marLeft w:val="216"/>
          <w:marRight w:val="0"/>
          <w:marTop w:val="40"/>
          <w:marBottom w:val="0"/>
          <w:divBdr>
            <w:top w:val="none" w:sz="0" w:space="0" w:color="auto"/>
            <w:left w:val="none" w:sz="0" w:space="0" w:color="auto"/>
            <w:bottom w:val="none" w:sz="0" w:space="0" w:color="auto"/>
            <w:right w:val="none" w:sz="0" w:space="0" w:color="auto"/>
          </w:divBdr>
        </w:div>
        <w:div w:id="36054909">
          <w:marLeft w:val="216"/>
          <w:marRight w:val="0"/>
          <w:marTop w:val="40"/>
          <w:marBottom w:val="40"/>
          <w:divBdr>
            <w:top w:val="none" w:sz="0" w:space="0" w:color="auto"/>
            <w:left w:val="none" w:sz="0" w:space="0" w:color="auto"/>
            <w:bottom w:val="none" w:sz="0" w:space="0" w:color="auto"/>
            <w:right w:val="none" w:sz="0" w:space="0" w:color="auto"/>
          </w:divBdr>
        </w:div>
      </w:divsChild>
    </w:div>
    <w:div w:id="214276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header" Target="header1.xml"/><Relationship Id="rId51" Type="http://schemas.openxmlformats.org/officeDocument/2006/relationships/header" Target="header10.xm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bosworth\AppData\Roaming\Microsoft\Templates\PwCWL_Report%20v9.dotm" TargetMode="External"/></Relationships>
</file>

<file path=word/theme/theme1.xml><?xml version="1.0" encoding="utf-8"?>
<a:theme xmlns:a="http://schemas.openxmlformats.org/drawingml/2006/main" name="PwC">
  <a:themeElements>
    <a:clrScheme name="PwC Burgundy">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ECCDD-DB23-41A3-947A-FBA0BB86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PwCWL_Report v9</Template>
  <TotalTime>6</TotalTime>
  <Pages>17</Pages>
  <Words>7991</Words>
  <Characters>44852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Development of Aged Care Quality Indicators Summary Report</vt:lpstr>
    </vt:vector>
  </TitlesOfParts>
  <Company>PricewaterhouseCoopers</Company>
  <LinksUpToDate>false</LinksUpToDate>
  <CharactersWithSpaces>52738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Aged Care Quality Indicators Summary Report</dc:title>
  <dc:creator>PricewaterhouseCoopers</dc:creator>
  <cp:lastModifiedBy>SHARP, Cassandra</cp:lastModifiedBy>
  <cp:revision>3</cp:revision>
  <cp:lastPrinted>2011-05-31T03:52:00Z</cp:lastPrinted>
  <dcterms:created xsi:type="dcterms:W3CDTF">2021-02-10T02:55:00Z</dcterms:created>
  <dcterms:modified xsi:type="dcterms:W3CDTF">2021-02-10T03:05:00Z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3</vt:i4>
  </property>
  <property fmtid="{D5CDD505-2E9C-101B-9397-08002B2CF9AE}" pid="4" name="Document format">
    <vt:lpwstr>SHORT</vt:lpwstr>
  </property>
  <property fmtid="{D5CDD505-2E9C-101B-9397-08002B2CF9AE}" pid="5" name="Chapter number">
    <vt:i4>1</vt:i4>
  </property>
  <property fmtid="{D5CDD505-2E9C-101B-9397-08002B2CF9AE}" pid="6" name="Appendix format">
    <vt:lpwstr>SHORT</vt:lpwstr>
  </property>
  <property fmtid="{D5CDD505-2E9C-101B-9397-08002B2CF9AE}" pid="7" name="Appendix number">
    <vt:i4>0</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false</vt:bool>
  </property>
  <property fmtid="{D5CDD505-2E9C-101B-9397-08002B2CF9AE}" pid="15" name="Key Sentences">
    <vt:bool>true</vt:bool>
  </property>
  <property fmtid="{D5CDD505-2E9C-101B-9397-08002B2CF9AE}" pid="16" name="KeySentenceFormat">
    <vt:lpwstr>NR</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false</vt:bool>
  </property>
  <property fmtid="{D5CDD505-2E9C-101B-9397-08002B2CF9AE}" pid="21" name="Version">
    <vt:lpwstr>2019_06_14</vt:lpwstr>
  </property>
  <property fmtid="{D5CDD505-2E9C-101B-9397-08002B2CF9AE}" pid="22" name="AP report or proposal">
    <vt:bool>true</vt:bool>
  </property>
  <property fmtid="{D5CDD505-2E9C-101B-9397-08002B2CF9AE}" pid="23" name="VersionNo">
    <vt:lpwstr>10.3</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Disclaimer">
    <vt:lpwstr>PwC Partnership</vt:lpwstr>
  </property>
  <property fmtid="{D5CDD505-2E9C-101B-9397-08002B2CF9AE}" pid="29" name="chkDisclaimer">
    <vt:bool>false</vt:bool>
  </property>
  <property fmtid="{D5CDD505-2E9C-101B-9397-08002B2CF9AE}" pid="30" name="chkDescriptor">
    <vt:bool>false</vt:bool>
  </property>
  <property fmtid="{D5CDD505-2E9C-101B-9397-08002B2CF9AE}" pid="31" name="txtClientName">
    <vt:lpwstr>[CLIENT NAME]</vt:lpwstr>
  </property>
  <property fmtid="{D5CDD505-2E9C-101B-9397-08002B2CF9AE}" pid="32" name="txtEngagementDate">
    <vt:lpwstr>[d Month yyyy]</vt:lpwstr>
  </property>
  <property fmtid="{D5CDD505-2E9C-101B-9397-08002B2CF9AE}" pid="33" name="chkConsultingDisclaimer">
    <vt:lpwstr>Yes</vt:lpwstr>
  </property>
</Properties>
</file>