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bookmarkStart w:id="0" w:name="_GoBack" w:displacedByCustomXml="next"/>
    <w:bookmarkEnd w:id="0" w:displacedByCustomXml="next"/>
    <w:sdt>
      <w:sdtPr>
        <w:rPr>
          <w:rFonts w:ascii="Times New Roman" w:eastAsia="Times New Roman" w:hAnsi="Times New Roman" w:cs="Times New Roman"/>
          <w:b w:val="0"/>
          <w:color w:val="215868" w:themeColor="accent5" w:themeShade="80"/>
          <w:kern w:val="0"/>
          <w:sz w:val="22"/>
          <w:szCs w:val="24"/>
          <w:lang w:val="en-US"/>
        </w:rPr>
        <w:id w:val="-1169015991"/>
        <w:docPartObj>
          <w:docPartGallery w:val="Cover Pages"/>
          <w:docPartUnique/>
        </w:docPartObj>
      </w:sdtPr>
      <w:sdtEndPr>
        <w:rPr>
          <w:b/>
          <w:noProof/>
          <w:color w:val="EEECE1" w:themeColor="background2"/>
          <w:szCs w:val="32"/>
          <w:lang w:val="en-AU" w:eastAsia="en-AU"/>
        </w:rPr>
      </w:sdtEndPr>
      <w:sdtContent>
        <w:p w14:paraId="045E8356" w14:textId="21CE10B8" w:rsidR="00AF1C1A" w:rsidRDefault="00331F52" w:rsidP="00331F52">
          <w:pPr>
            <w:pStyle w:val="Title"/>
            <w:rPr>
              <w:lang w:val="en-US"/>
            </w:rPr>
          </w:pPr>
          <w:r>
            <w:rPr>
              <w:lang w:val="en-US"/>
            </w:rPr>
            <w:t>Department of Health</w:t>
          </w:r>
        </w:p>
        <w:p w14:paraId="3B0D6345" w14:textId="34F39D96" w:rsidR="00331F52" w:rsidRDefault="00331F52" w:rsidP="00331F52">
          <w:pPr>
            <w:pStyle w:val="Title"/>
            <w:rPr>
              <w:lang w:val="en-US"/>
            </w:rPr>
          </w:pPr>
          <w:r>
            <w:rPr>
              <w:lang w:val="en-US"/>
            </w:rPr>
            <w:t>Australia’s Future Health Workforce – Anaesthesia</w:t>
          </w:r>
        </w:p>
        <w:p w14:paraId="4B7E3ED6" w14:textId="00F14E93" w:rsidR="00331F52" w:rsidRPr="00480DA9" w:rsidRDefault="00331F52" w:rsidP="00331F52">
          <w:pPr>
            <w:pStyle w:val="Title"/>
            <w:rPr>
              <w:lang w:val="en-US"/>
            </w:rPr>
          </w:pPr>
          <w:r>
            <w:rPr>
              <w:lang w:val="en-US"/>
            </w:rPr>
            <w:t>April 2016</w:t>
          </w:r>
        </w:p>
        <w:p w14:paraId="3322A5B7" w14:textId="0EB776E1" w:rsidR="007162A5" w:rsidRPr="009370B9" w:rsidRDefault="007A28BC" w:rsidP="00544360">
          <w:pPr>
            <w:rPr>
              <w:noProof/>
              <w:color w:val="EEECE1" w:themeColor="background2"/>
              <w:sz w:val="32"/>
              <w:szCs w:val="32"/>
              <w:lang w:eastAsia="en-AU"/>
            </w:rPr>
          </w:pPr>
          <w:r>
            <w:rPr>
              <w:noProof/>
              <w:color w:val="EEECE1" w:themeColor="background2"/>
              <w:sz w:val="32"/>
              <w:szCs w:val="32"/>
              <w:lang w:eastAsia="en-AU"/>
            </w:rPr>
            <w:br w:type="page"/>
          </w:r>
        </w:p>
      </w:sdtContent>
    </w:sdt>
    <w:sdt>
      <w:sdtPr>
        <w:rPr>
          <w:rFonts w:ascii="Times New Roman" w:eastAsia="Times New Roman" w:hAnsi="Times New Roman" w:cs="Times New Roman"/>
          <w:b w:val="0"/>
          <w:bCs w:val="0"/>
          <w:color w:val="auto"/>
          <w:sz w:val="22"/>
          <w:szCs w:val="24"/>
          <w:lang w:val="en-AU" w:eastAsia="en-US"/>
        </w:rPr>
        <w:id w:val="1958836636"/>
        <w:docPartObj>
          <w:docPartGallery w:val="Table of Contents"/>
          <w:docPartUnique/>
        </w:docPartObj>
      </w:sdtPr>
      <w:sdtEndPr>
        <w:rPr>
          <w:noProof/>
        </w:rPr>
      </w:sdtEndPr>
      <w:sdtContent>
        <w:p w14:paraId="533C1FA4" w14:textId="77777777" w:rsidR="005B7759" w:rsidRDefault="005B7759" w:rsidP="0054700B">
          <w:pPr>
            <w:pStyle w:val="TOCHeading"/>
          </w:pPr>
          <w:r>
            <w:t>Contents</w:t>
          </w:r>
        </w:p>
        <w:p w14:paraId="1DAEF21A" w14:textId="77777777" w:rsidR="00865D04" w:rsidRDefault="005B7759">
          <w:pPr>
            <w:pStyle w:val="TOC1"/>
            <w:rPr>
              <w:rFonts w:asciiTheme="minorHAnsi" w:eastAsiaTheme="minorEastAsia" w:hAnsiTheme="minorHAnsi" w:cstheme="minorBidi"/>
              <w:sz w:val="22"/>
              <w:szCs w:val="22"/>
              <w:lang w:eastAsia="en-AU"/>
            </w:rPr>
          </w:pPr>
          <w:r>
            <w:fldChar w:fldCharType="begin"/>
          </w:r>
          <w:r>
            <w:instrText xml:space="preserve"> TOC \o "1-3" \h \z \u </w:instrText>
          </w:r>
          <w:r>
            <w:fldChar w:fldCharType="separate"/>
          </w:r>
          <w:hyperlink w:anchor="_Toc447276307" w:history="1">
            <w:r w:rsidR="00865D04" w:rsidRPr="0025007A">
              <w:rPr>
                <w:rStyle w:val="Hyperlink"/>
              </w:rPr>
              <w:t>Executive Summary</w:t>
            </w:r>
            <w:r w:rsidR="00865D04">
              <w:rPr>
                <w:webHidden/>
              </w:rPr>
              <w:tab/>
            </w:r>
            <w:r w:rsidR="00865D04">
              <w:rPr>
                <w:webHidden/>
              </w:rPr>
              <w:fldChar w:fldCharType="begin"/>
            </w:r>
            <w:r w:rsidR="00865D04">
              <w:rPr>
                <w:webHidden/>
              </w:rPr>
              <w:instrText xml:space="preserve"> PAGEREF _Toc447276307 \h </w:instrText>
            </w:r>
            <w:r w:rsidR="00865D04">
              <w:rPr>
                <w:webHidden/>
              </w:rPr>
            </w:r>
            <w:r w:rsidR="00865D04">
              <w:rPr>
                <w:webHidden/>
              </w:rPr>
              <w:fldChar w:fldCharType="separate"/>
            </w:r>
            <w:r w:rsidR="002104BF">
              <w:rPr>
                <w:webHidden/>
              </w:rPr>
              <w:t>4</w:t>
            </w:r>
            <w:r w:rsidR="00865D04">
              <w:rPr>
                <w:webHidden/>
              </w:rPr>
              <w:fldChar w:fldCharType="end"/>
            </w:r>
          </w:hyperlink>
        </w:p>
        <w:p w14:paraId="5B8A93C7" w14:textId="77777777" w:rsidR="00865D04" w:rsidRDefault="003B0135">
          <w:pPr>
            <w:pStyle w:val="TOC1"/>
            <w:rPr>
              <w:rFonts w:asciiTheme="minorHAnsi" w:eastAsiaTheme="minorEastAsia" w:hAnsiTheme="minorHAnsi" w:cstheme="minorBidi"/>
              <w:sz w:val="22"/>
              <w:szCs w:val="22"/>
              <w:lang w:eastAsia="en-AU"/>
            </w:rPr>
          </w:pPr>
          <w:hyperlink w:anchor="_Toc447276308" w:history="1">
            <w:r w:rsidR="00865D04" w:rsidRPr="0025007A">
              <w:rPr>
                <w:rStyle w:val="Hyperlink"/>
              </w:rPr>
              <w:t>Key considerations</w:t>
            </w:r>
            <w:r w:rsidR="00865D04">
              <w:rPr>
                <w:webHidden/>
              </w:rPr>
              <w:tab/>
            </w:r>
            <w:r w:rsidR="00865D04">
              <w:rPr>
                <w:webHidden/>
              </w:rPr>
              <w:fldChar w:fldCharType="begin"/>
            </w:r>
            <w:r w:rsidR="00865D04">
              <w:rPr>
                <w:webHidden/>
              </w:rPr>
              <w:instrText xml:space="preserve"> PAGEREF _Toc447276308 \h </w:instrText>
            </w:r>
            <w:r w:rsidR="00865D04">
              <w:rPr>
                <w:webHidden/>
              </w:rPr>
            </w:r>
            <w:r w:rsidR="00865D04">
              <w:rPr>
                <w:webHidden/>
              </w:rPr>
              <w:fldChar w:fldCharType="separate"/>
            </w:r>
            <w:r w:rsidR="002104BF">
              <w:rPr>
                <w:webHidden/>
              </w:rPr>
              <w:t>4</w:t>
            </w:r>
            <w:r w:rsidR="00865D04">
              <w:rPr>
                <w:webHidden/>
              </w:rPr>
              <w:fldChar w:fldCharType="end"/>
            </w:r>
          </w:hyperlink>
        </w:p>
        <w:p w14:paraId="6E542C4E" w14:textId="77777777" w:rsidR="00865D04" w:rsidRDefault="003B0135">
          <w:pPr>
            <w:pStyle w:val="TOC1"/>
            <w:rPr>
              <w:rFonts w:asciiTheme="minorHAnsi" w:eastAsiaTheme="minorEastAsia" w:hAnsiTheme="minorHAnsi" w:cstheme="minorBidi"/>
              <w:sz w:val="22"/>
              <w:szCs w:val="22"/>
              <w:lang w:eastAsia="en-AU"/>
            </w:rPr>
          </w:pPr>
          <w:hyperlink w:anchor="_Toc447276309" w:history="1">
            <w:r w:rsidR="00865D04" w:rsidRPr="0025007A">
              <w:rPr>
                <w:rStyle w:val="Hyperlink"/>
              </w:rPr>
              <w:t>Key findings</w:t>
            </w:r>
            <w:r w:rsidR="00865D04">
              <w:rPr>
                <w:webHidden/>
              </w:rPr>
              <w:tab/>
            </w:r>
            <w:r w:rsidR="00865D04">
              <w:rPr>
                <w:webHidden/>
              </w:rPr>
              <w:fldChar w:fldCharType="begin"/>
            </w:r>
            <w:r w:rsidR="00865D04">
              <w:rPr>
                <w:webHidden/>
              </w:rPr>
              <w:instrText xml:space="preserve"> PAGEREF _Toc447276309 \h </w:instrText>
            </w:r>
            <w:r w:rsidR="00865D04">
              <w:rPr>
                <w:webHidden/>
              </w:rPr>
            </w:r>
            <w:r w:rsidR="00865D04">
              <w:rPr>
                <w:webHidden/>
              </w:rPr>
              <w:fldChar w:fldCharType="separate"/>
            </w:r>
            <w:r w:rsidR="002104BF">
              <w:rPr>
                <w:webHidden/>
              </w:rPr>
              <w:t>5</w:t>
            </w:r>
            <w:r w:rsidR="00865D04">
              <w:rPr>
                <w:webHidden/>
              </w:rPr>
              <w:fldChar w:fldCharType="end"/>
            </w:r>
          </w:hyperlink>
        </w:p>
        <w:p w14:paraId="2E34A592"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10" w:history="1">
            <w:r w:rsidR="00865D04" w:rsidRPr="0025007A">
              <w:rPr>
                <w:rStyle w:val="Hyperlink"/>
                <w:noProof/>
              </w:rPr>
              <w:t>Supply and demand projections</w:t>
            </w:r>
            <w:r w:rsidR="00865D04">
              <w:rPr>
                <w:noProof/>
                <w:webHidden/>
              </w:rPr>
              <w:tab/>
            </w:r>
            <w:r w:rsidR="00865D04">
              <w:rPr>
                <w:noProof/>
                <w:webHidden/>
              </w:rPr>
              <w:fldChar w:fldCharType="begin"/>
            </w:r>
            <w:r w:rsidR="00865D04">
              <w:rPr>
                <w:noProof/>
                <w:webHidden/>
              </w:rPr>
              <w:instrText xml:space="preserve"> PAGEREF _Toc447276310 \h </w:instrText>
            </w:r>
            <w:r w:rsidR="00865D04">
              <w:rPr>
                <w:noProof/>
                <w:webHidden/>
              </w:rPr>
            </w:r>
            <w:r w:rsidR="00865D04">
              <w:rPr>
                <w:noProof/>
                <w:webHidden/>
              </w:rPr>
              <w:fldChar w:fldCharType="separate"/>
            </w:r>
            <w:r w:rsidR="002104BF">
              <w:rPr>
                <w:noProof/>
                <w:webHidden/>
              </w:rPr>
              <w:t>5</w:t>
            </w:r>
            <w:r w:rsidR="00865D04">
              <w:rPr>
                <w:noProof/>
                <w:webHidden/>
              </w:rPr>
              <w:fldChar w:fldCharType="end"/>
            </w:r>
          </w:hyperlink>
        </w:p>
        <w:p w14:paraId="34C0A7D5"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11" w:history="1">
            <w:r w:rsidR="00865D04" w:rsidRPr="0025007A">
              <w:rPr>
                <w:rStyle w:val="Hyperlink"/>
                <w:noProof/>
              </w:rPr>
              <w:t>Training program</w:t>
            </w:r>
            <w:r w:rsidR="00865D04">
              <w:rPr>
                <w:noProof/>
                <w:webHidden/>
              </w:rPr>
              <w:tab/>
            </w:r>
            <w:r w:rsidR="00865D04">
              <w:rPr>
                <w:noProof/>
                <w:webHidden/>
              </w:rPr>
              <w:fldChar w:fldCharType="begin"/>
            </w:r>
            <w:r w:rsidR="00865D04">
              <w:rPr>
                <w:noProof/>
                <w:webHidden/>
              </w:rPr>
              <w:instrText xml:space="preserve"> PAGEREF _Toc447276311 \h </w:instrText>
            </w:r>
            <w:r w:rsidR="00865D04">
              <w:rPr>
                <w:noProof/>
                <w:webHidden/>
              </w:rPr>
            </w:r>
            <w:r w:rsidR="00865D04">
              <w:rPr>
                <w:noProof/>
                <w:webHidden/>
              </w:rPr>
              <w:fldChar w:fldCharType="separate"/>
            </w:r>
            <w:r w:rsidR="002104BF">
              <w:rPr>
                <w:noProof/>
                <w:webHidden/>
              </w:rPr>
              <w:t>5</w:t>
            </w:r>
            <w:r w:rsidR="00865D04">
              <w:rPr>
                <w:noProof/>
                <w:webHidden/>
              </w:rPr>
              <w:fldChar w:fldCharType="end"/>
            </w:r>
          </w:hyperlink>
        </w:p>
        <w:p w14:paraId="5DF36F64"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12" w:history="1">
            <w:r w:rsidR="00865D04" w:rsidRPr="0025007A">
              <w:rPr>
                <w:rStyle w:val="Hyperlink"/>
                <w:noProof/>
              </w:rPr>
              <w:t>Capacity and distribution for vocational training</w:t>
            </w:r>
            <w:r w:rsidR="00865D04">
              <w:rPr>
                <w:noProof/>
                <w:webHidden/>
              </w:rPr>
              <w:tab/>
            </w:r>
            <w:r w:rsidR="00865D04">
              <w:rPr>
                <w:noProof/>
                <w:webHidden/>
              </w:rPr>
              <w:fldChar w:fldCharType="begin"/>
            </w:r>
            <w:r w:rsidR="00865D04">
              <w:rPr>
                <w:noProof/>
                <w:webHidden/>
              </w:rPr>
              <w:instrText xml:space="preserve"> PAGEREF _Toc447276312 \h </w:instrText>
            </w:r>
            <w:r w:rsidR="00865D04">
              <w:rPr>
                <w:noProof/>
                <w:webHidden/>
              </w:rPr>
            </w:r>
            <w:r w:rsidR="00865D04">
              <w:rPr>
                <w:noProof/>
                <w:webHidden/>
              </w:rPr>
              <w:fldChar w:fldCharType="separate"/>
            </w:r>
            <w:r w:rsidR="002104BF">
              <w:rPr>
                <w:noProof/>
                <w:webHidden/>
              </w:rPr>
              <w:t>6</w:t>
            </w:r>
            <w:r w:rsidR="00865D04">
              <w:rPr>
                <w:noProof/>
                <w:webHidden/>
              </w:rPr>
              <w:fldChar w:fldCharType="end"/>
            </w:r>
          </w:hyperlink>
        </w:p>
        <w:p w14:paraId="5F054770" w14:textId="77777777" w:rsidR="00865D04" w:rsidRDefault="003B0135">
          <w:pPr>
            <w:pStyle w:val="TOC1"/>
            <w:rPr>
              <w:rFonts w:asciiTheme="minorHAnsi" w:eastAsiaTheme="minorEastAsia" w:hAnsiTheme="minorHAnsi" w:cstheme="minorBidi"/>
              <w:sz w:val="22"/>
              <w:szCs w:val="22"/>
              <w:lang w:eastAsia="en-AU"/>
            </w:rPr>
          </w:pPr>
          <w:hyperlink w:anchor="_Toc447276313" w:history="1">
            <w:r w:rsidR="00865D04" w:rsidRPr="0025007A">
              <w:rPr>
                <w:rStyle w:val="Hyperlink"/>
              </w:rPr>
              <w:t>Overview</w:t>
            </w:r>
            <w:r w:rsidR="00865D04">
              <w:rPr>
                <w:webHidden/>
              </w:rPr>
              <w:tab/>
            </w:r>
            <w:r w:rsidR="00865D04">
              <w:rPr>
                <w:webHidden/>
              </w:rPr>
              <w:fldChar w:fldCharType="begin"/>
            </w:r>
            <w:r w:rsidR="00865D04">
              <w:rPr>
                <w:webHidden/>
              </w:rPr>
              <w:instrText xml:space="preserve"> PAGEREF _Toc447276313 \h </w:instrText>
            </w:r>
            <w:r w:rsidR="00865D04">
              <w:rPr>
                <w:webHidden/>
              </w:rPr>
            </w:r>
            <w:r w:rsidR="00865D04">
              <w:rPr>
                <w:webHidden/>
              </w:rPr>
              <w:fldChar w:fldCharType="separate"/>
            </w:r>
            <w:r w:rsidR="002104BF">
              <w:rPr>
                <w:webHidden/>
              </w:rPr>
              <w:t>7</w:t>
            </w:r>
            <w:r w:rsidR="00865D04">
              <w:rPr>
                <w:webHidden/>
              </w:rPr>
              <w:fldChar w:fldCharType="end"/>
            </w:r>
          </w:hyperlink>
        </w:p>
        <w:p w14:paraId="6892740B"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14" w:history="1">
            <w:r w:rsidR="00865D04" w:rsidRPr="0025007A">
              <w:rPr>
                <w:rStyle w:val="Hyperlink"/>
                <w:rFonts w:eastAsia="Calibri"/>
                <w:noProof/>
              </w:rPr>
              <w:t>Background</w:t>
            </w:r>
            <w:r w:rsidR="00865D04">
              <w:rPr>
                <w:noProof/>
                <w:webHidden/>
              </w:rPr>
              <w:tab/>
            </w:r>
            <w:r w:rsidR="00865D04">
              <w:rPr>
                <w:noProof/>
                <w:webHidden/>
              </w:rPr>
              <w:fldChar w:fldCharType="begin"/>
            </w:r>
            <w:r w:rsidR="00865D04">
              <w:rPr>
                <w:noProof/>
                <w:webHidden/>
              </w:rPr>
              <w:instrText xml:space="preserve"> PAGEREF _Toc447276314 \h </w:instrText>
            </w:r>
            <w:r w:rsidR="00865D04">
              <w:rPr>
                <w:noProof/>
                <w:webHidden/>
              </w:rPr>
            </w:r>
            <w:r w:rsidR="00865D04">
              <w:rPr>
                <w:noProof/>
                <w:webHidden/>
              </w:rPr>
              <w:fldChar w:fldCharType="separate"/>
            </w:r>
            <w:r w:rsidR="002104BF">
              <w:rPr>
                <w:noProof/>
                <w:webHidden/>
              </w:rPr>
              <w:t>8</w:t>
            </w:r>
            <w:r w:rsidR="00865D04">
              <w:rPr>
                <w:noProof/>
                <w:webHidden/>
              </w:rPr>
              <w:fldChar w:fldCharType="end"/>
            </w:r>
          </w:hyperlink>
        </w:p>
        <w:p w14:paraId="557ABA76" w14:textId="77777777" w:rsidR="00865D04" w:rsidRDefault="003B0135">
          <w:pPr>
            <w:pStyle w:val="TOC1"/>
            <w:rPr>
              <w:rFonts w:asciiTheme="minorHAnsi" w:eastAsiaTheme="minorEastAsia" w:hAnsiTheme="minorHAnsi" w:cstheme="minorBidi"/>
              <w:sz w:val="22"/>
              <w:szCs w:val="22"/>
              <w:lang w:eastAsia="en-AU"/>
            </w:rPr>
          </w:pPr>
          <w:hyperlink w:anchor="_Toc447276315" w:history="1">
            <w:r w:rsidR="00865D04" w:rsidRPr="0025007A">
              <w:rPr>
                <w:rStyle w:val="Hyperlink"/>
              </w:rPr>
              <w:t>Determining the Future Capacity for Training Needs</w:t>
            </w:r>
            <w:r w:rsidR="00865D04">
              <w:rPr>
                <w:webHidden/>
              </w:rPr>
              <w:tab/>
            </w:r>
            <w:r w:rsidR="00865D04">
              <w:rPr>
                <w:webHidden/>
              </w:rPr>
              <w:fldChar w:fldCharType="begin"/>
            </w:r>
            <w:r w:rsidR="00865D04">
              <w:rPr>
                <w:webHidden/>
              </w:rPr>
              <w:instrText xml:space="preserve"> PAGEREF _Toc447276315 \h </w:instrText>
            </w:r>
            <w:r w:rsidR="00865D04">
              <w:rPr>
                <w:webHidden/>
              </w:rPr>
            </w:r>
            <w:r w:rsidR="00865D04">
              <w:rPr>
                <w:webHidden/>
              </w:rPr>
              <w:fldChar w:fldCharType="separate"/>
            </w:r>
            <w:r w:rsidR="002104BF">
              <w:rPr>
                <w:webHidden/>
              </w:rPr>
              <w:t>9</w:t>
            </w:r>
            <w:r w:rsidR="00865D04">
              <w:rPr>
                <w:webHidden/>
              </w:rPr>
              <w:fldChar w:fldCharType="end"/>
            </w:r>
          </w:hyperlink>
        </w:p>
        <w:p w14:paraId="6050335B" w14:textId="77777777" w:rsidR="00865D04" w:rsidRDefault="003B0135">
          <w:pPr>
            <w:pStyle w:val="TOC1"/>
            <w:rPr>
              <w:rFonts w:asciiTheme="minorHAnsi" w:eastAsiaTheme="minorEastAsia" w:hAnsiTheme="minorHAnsi" w:cstheme="minorBidi"/>
              <w:sz w:val="22"/>
              <w:szCs w:val="22"/>
              <w:lang w:eastAsia="en-AU"/>
            </w:rPr>
          </w:pPr>
          <w:hyperlink w:anchor="_Toc447276316" w:history="1">
            <w:r w:rsidR="00865D04" w:rsidRPr="0025007A">
              <w:rPr>
                <w:rStyle w:val="Hyperlink"/>
                <w:lang w:eastAsia="en-AU"/>
              </w:rPr>
              <w:t>Introduction</w:t>
            </w:r>
            <w:r w:rsidR="00865D04">
              <w:rPr>
                <w:webHidden/>
              </w:rPr>
              <w:tab/>
            </w:r>
            <w:r w:rsidR="00865D04">
              <w:rPr>
                <w:webHidden/>
              </w:rPr>
              <w:fldChar w:fldCharType="begin"/>
            </w:r>
            <w:r w:rsidR="00865D04">
              <w:rPr>
                <w:webHidden/>
              </w:rPr>
              <w:instrText xml:space="preserve"> PAGEREF _Toc447276316 \h </w:instrText>
            </w:r>
            <w:r w:rsidR="00865D04">
              <w:rPr>
                <w:webHidden/>
              </w:rPr>
            </w:r>
            <w:r w:rsidR="00865D04">
              <w:rPr>
                <w:webHidden/>
              </w:rPr>
              <w:fldChar w:fldCharType="separate"/>
            </w:r>
            <w:r w:rsidR="002104BF">
              <w:rPr>
                <w:webHidden/>
              </w:rPr>
              <w:t>10</w:t>
            </w:r>
            <w:r w:rsidR="00865D04">
              <w:rPr>
                <w:webHidden/>
              </w:rPr>
              <w:fldChar w:fldCharType="end"/>
            </w:r>
          </w:hyperlink>
        </w:p>
        <w:p w14:paraId="7FCF18E0" w14:textId="77777777" w:rsidR="00865D04" w:rsidRDefault="003B0135">
          <w:pPr>
            <w:pStyle w:val="TOC1"/>
            <w:rPr>
              <w:rFonts w:asciiTheme="minorHAnsi" w:eastAsiaTheme="minorEastAsia" w:hAnsiTheme="minorHAnsi" w:cstheme="minorBidi"/>
              <w:sz w:val="22"/>
              <w:szCs w:val="22"/>
              <w:lang w:eastAsia="en-AU"/>
            </w:rPr>
          </w:pPr>
          <w:hyperlink w:anchor="_Toc447276317" w:history="1">
            <w:r w:rsidR="00865D04" w:rsidRPr="0025007A">
              <w:rPr>
                <w:rStyle w:val="Hyperlink"/>
                <w:lang w:eastAsia="en-AU"/>
              </w:rPr>
              <w:t>Current workforce status</w:t>
            </w:r>
            <w:r w:rsidR="00865D04">
              <w:rPr>
                <w:webHidden/>
              </w:rPr>
              <w:tab/>
            </w:r>
            <w:r w:rsidR="00865D04">
              <w:rPr>
                <w:webHidden/>
              </w:rPr>
              <w:fldChar w:fldCharType="begin"/>
            </w:r>
            <w:r w:rsidR="00865D04">
              <w:rPr>
                <w:webHidden/>
              </w:rPr>
              <w:instrText xml:space="preserve"> PAGEREF _Toc447276317 \h </w:instrText>
            </w:r>
            <w:r w:rsidR="00865D04">
              <w:rPr>
                <w:webHidden/>
              </w:rPr>
            </w:r>
            <w:r w:rsidR="00865D04">
              <w:rPr>
                <w:webHidden/>
              </w:rPr>
              <w:fldChar w:fldCharType="separate"/>
            </w:r>
            <w:r w:rsidR="002104BF">
              <w:rPr>
                <w:webHidden/>
              </w:rPr>
              <w:t>10</w:t>
            </w:r>
            <w:r w:rsidR="00865D04">
              <w:rPr>
                <w:webHidden/>
              </w:rPr>
              <w:fldChar w:fldCharType="end"/>
            </w:r>
          </w:hyperlink>
        </w:p>
        <w:p w14:paraId="46FA3C04"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18" w:history="1">
            <w:r w:rsidR="00865D04" w:rsidRPr="0025007A">
              <w:rPr>
                <w:rStyle w:val="Hyperlink"/>
                <w:noProof/>
              </w:rPr>
              <w:t>Current trainee status</w:t>
            </w:r>
            <w:r w:rsidR="00865D04">
              <w:rPr>
                <w:noProof/>
                <w:webHidden/>
              </w:rPr>
              <w:tab/>
            </w:r>
            <w:r w:rsidR="00865D04">
              <w:rPr>
                <w:noProof/>
                <w:webHidden/>
              </w:rPr>
              <w:fldChar w:fldCharType="begin"/>
            </w:r>
            <w:r w:rsidR="00865D04">
              <w:rPr>
                <w:noProof/>
                <w:webHidden/>
              </w:rPr>
              <w:instrText xml:space="preserve"> PAGEREF _Toc447276318 \h </w:instrText>
            </w:r>
            <w:r w:rsidR="00865D04">
              <w:rPr>
                <w:noProof/>
                <w:webHidden/>
              </w:rPr>
            </w:r>
            <w:r w:rsidR="00865D04">
              <w:rPr>
                <w:noProof/>
                <w:webHidden/>
              </w:rPr>
              <w:fldChar w:fldCharType="separate"/>
            </w:r>
            <w:r w:rsidR="002104BF">
              <w:rPr>
                <w:noProof/>
                <w:webHidden/>
              </w:rPr>
              <w:t>20</w:t>
            </w:r>
            <w:r w:rsidR="00865D04">
              <w:rPr>
                <w:noProof/>
                <w:webHidden/>
              </w:rPr>
              <w:fldChar w:fldCharType="end"/>
            </w:r>
          </w:hyperlink>
        </w:p>
        <w:p w14:paraId="08DD3BD9"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19" w:history="1">
            <w:r w:rsidR="00865D04" w:rsidRPr="0025007A">
              <w:rPr>
                <w:rStyle w:val="Hyperlink"/>
                <w:noProof/>
              </w:rPr>
              <w:t>Trainee demographics</w:t>
            </w:r>
            <w:r w:rsidR="00865D04">
              <w:rPr>
                <w:noProof/>
                <w:webHidden/>
              </w:rPr>
              <w:tab/>
            </w:r>
            <w:r w:rsidR="00865D04">
              <w:rPr>
                <w:noProof/>
                <w:webHidden/>
              </w:rPr>
              <w:fldChar w:fldCharType="begin"/>
            </w:r>
            <w:r w:rsidR="00865D04">
              <w:rPr>
                <w:noProof/>
                <w:webHidden/>
              </w:rPr>
              <w:instrText xml:space="preserve"> PAGEREF _Toc447276319 \h </w:instrText>
            </w:r>
            <w:r w:rsidR="00865D04">
              <w:rPr>
                <w:noProof/>
                <w:webHidden/>
              </w:rPr>
            </w:r>
            <w:r w:rsidR="00865D04">
              <w:rPr>
                <w:noProof/>
                <w:webHidden/>
              </w:rPr>
              <w:fldChar w:fldCharType="separate"/>
            </w:r>
            <w:r w:rsidR="002104BF">
              <w:rPr>
                <w:noProof/>
                <w:webHidden/>
              </w:rPr>
              <w:t>21</w:t>
            </w:r>
            <w:r w:rsidR="00865D04">
              <w:rPr>
                <w:noProof/>
                <w:webHidden/>
              </w:rPr>
              <w:fldChar w:fldCharType="end"/>
            </w:r>
          </w:hyperlink>
        </w:p>
        <w:p w14:paraId="2A4DB7DE"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0" w:history="1">
            <w:r w:rsidR="00865D04" w:rsidRPr="0025007A">
              <w:rPr>
                <w:rStyle w:val="Hyperlink"/>
                <w:noProof/>
              </w:rPr>
              <w:t>Prevocational intentions</w:t>
            </w:r>
            <w:r w:rsidR="00865D04">
              <w:rPr>
                <w:noProof/>
                <w:webHidden/>
              </w:rPr>
              <w:tab/>
            </w:r>
            <w:r w:rsidR="00865D04">
              <w:rPr>
                <w:noProof/>
                <w:webHidden/>
              </w:rPr>
              <w:fldChar w:fldCharType="begin"/>
            </w:r>
            <w:r w:rsidR="00865D04">
              <w:rPr>
                <w:noProof/>
                <w:webHidden/>
              </w:rPr>
              <w:instrText xml:space="preserve"> PAGEREF _Toc447276320 \h </w:instrText>
            </w:r>
            <w:r w:rsidR="00865D04">
              <w:rPr>
                <w:noProof/>
                <w:webHidden/>
              </w:rPr>
            </w:r>
            <w:r w:rsidR="00865D04">
              <w:rPr>
                <w:noProof/>
                <w:webHidden/>
              </w:rPr>
              <w:fldChar w:fldCharType="separate"/>
            </w:r>
            <w:r w:rsidR="002104BF">
              <w:rPr>
                <w:noProof/>
                <w:webHidden/>
              </w:rPr>
              <w:t>27</w:t>
            </w:r>
            <w:r w:rsidR="00865D04">
              <w:rPr>
                <w:noProof/>
                <w:webHidden/>
              </w:rPr>
              <w:fldChar w:fldCharType="end"/>
            </w:r>
          </w:hyperlink>
        </w:p>
        <w:p w14:paraId="029396CB"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1" w:history="1">
            <w:r w:rsidR="00865D04" w:rsidRPr="0025007A">
              <w:rPr>
                <w:rStyle w:val="Hyperlink"/>
                <w:noProof/>
              </w:rPr>
              <w:t>Summary of total workforce by remoteness classification</w:t>
            </w:r>
            <w:r w:rsidR="00865D04">
              <w:rPr>
                <w:noProof/>
                <w:webHidden/>
              </w:rPr>
              <w:tab/>
            </w:r>
            <w:r w:rsidR="00865D04">
              <w:rPr>
                <w:noProof/>
                <w:webHidden/>
              </w:rPr>
              <w:fldChar w:fldCharType="begin"/>
            </w:r>
            <w:r w:rsidR="00865D04">
              <w:rPr>
                <w:noProof/>
                <w:webHidden/>
              </w:rPr>
              <w:instrText xml:space="preserve"> PAGEREF _Toc447276321 \h </w:instrText>
            </w:r>
            <w:r w:rsidR="00865D04">
              <w:rPr>
                <w:noProof/>
                <w:webHidden/>
              </w:rPr>
            </w:r>
            <w:r w:rsidR="00865D04">
              <w:rPr>
                <w:noProof/>
                <w:webHidden/>
              </w:rPr>
              <w:fldChar w:fldCharType="separate"/>
            </w:r>
            <w:r w:rsidR="002104BF">
              <w:rPr>
                <w:noProof/>
                <w:webHidden/>
              </w:rPr>
              <w:t>28</w:t>
            </w:r>
            <w:r w:rsidR="00865D04">
              <w:rPr>
                <w:noProof/>
                <w:webHidden/>
              </w:rPr>
              <w:fldChar w:fldCharType="end"/>
            </w:r>
          </w:hyperlink>
        </w:p>
        <w:p w14:paraId="730CA6BC" w14:textId="77777777" w:rsidR="00865D04" w:rsidRDefault="003B0135">
          <w:pPr>
            <w:pStyle w:val="TOC1"/>
            <w:rPr>
              <w:rFonts w:asciiTheme="minorHAnsi" w:eastAsiaTheme="minorEastAsia" w:hAnsiTheme="minorHAnsi" w:cstheme="minorBidi"/>
              <w:sz w:val="22"/>
              <w:szCs w:val="22"/>
              <w:lang w:eastAsia="en-AU"/>
            </w:rPr>
          </w:pPr>
          <w:hyperlink w:anchor="_Toc447276322" w:history="1">
            <w:r w:rsidR="00865D04" w:rsidRPr="0025007A">
              <w:rPr>
                <w:rStyle w:val="Hyperlink"/>
              </w:rPr>
              <w:t>General Practitioners providing anaesthesia services</w:t>
            </w:r>
            <w:r w:rsidR="00865D04">
              <w:rPr>
                <w:webHidden/>
              </w:rPr>
              <w:tab/>
            </w:r>
            <w:r w:rsidR="00865D04">
              <w:rPr>
                <w:webHidden/>
              </w:rPr>
              <w:fldChar w:fldCharType="begin"/>
            </w:r>
            <w:r w:rsidR="00865D04">
              <w:rPr>
                <w:webHidden/>
              </w:rPr>
              <w:instrText xml:space="preserve"> PAGEREF _Toc447276322 \h </w:instrText>
            </w:r>
            <w:r w:rsidR="00865D04">
              <w:rPr>
                <w:webHidden/>
              </w:rPr>
            </w:r>
            <w:r w:rsidR="00865D04">
              <w:rPr>
                <w:webHidden/>
              </w:rPr>
              <w:fldChar w:fldCharType="separate"/>
            </w:r>
            <w:r w:rsidR="002104BF">
              <w:rPr>
                <w:webHidden/>
              </w:rPr>
              <w:t>30</w:t>
            </w:r>
            <w:r w:rsidR="00865D04">
              <w:rPr>
                <w:webHidden/>
              </w:rPr>
              <w:fldChar w:fldCharType="end"/>
            </w:r>
          </w:hyperlink>
        </w:p>
        <w:p w14:paraId="476574F5"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3" w:history="1">
            <w:r w:rsidR="00865D04" w:rsidRPr="0025007A">
              <w:rPr>
                <w:rStyle w:val="Hyperlink"/>
                <w:noProof/>
              </w:rPr>
              <w:t>Background</w:t>
            </w:r>
            <w:r w:rsidR="00865D04">
              <w:rPr>
                <w:noProof/>
                <w:webHidden/>
              </w:rPr>
              <w:tab/>
            </w:r>
            <w:r w:rsidR="00865D04">
              <w:rPr>
                <w:noProof/>
                <w:webHidden/>
              </w:rPr>
              <w:fldChar w:fldCharType="begin"/>
            </w:r>
            <w:r w:rsidR="00865D04">
              <w:rPr>
                <w:noProof/>
                <w:webHidden/>
              </w:rPr>
              <w:instrText xml:space="preserve"> PAGEREF _Toc447276323 \h </w:instrText>
            </w:r>
            <w:r w:rsidR="00865D04">
              <w:rPr>
                <w:noProof/>
                <w:webHidden/>
              </w:rPr>
            </w:r>
            <w:r w:rsidR="00865D04">
              <w:rPr>
                <w:noProof/>
                <w:webHidden/>
              </w:rPr>
              <w:fldChar w:fldCharType="separate"/>
            </w:r>
            <w:r w:rsidR="002104BF">
              <w:rPr>
                <w:noProof/>
                <w:webHidden/>
              </w:rPr>
              <w:t>30</w:t>
            </w:r>
            <w:r w:rsidR="00865D04">
              <w:rPr>
                <w:noProof/>
                <w:webHidden/>
              </w:rPr>
              <w:fldChar w:fldCharType="end"/>
            </w:r>
          </w:hyperlink>
        </w:p>
        <w:p w14:paraId="1A44B2BF"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4" w:history="1">
            <w:r w:rsidR="00865D04" w:rsidRPr="0025007A">
              <w:rPr>
                <w:rStyle w:val="Hyperlink"/>
                <w:noProof/>
              </w:rPr>
              <w:t>Current workforce</w:t>
            </w:r>
            <w:r w:rsidR="00865D04">
              <w:rPr>
                <w:noProof/>
                <w:webHidden/>
              </w:rPr>
              <w:tab/>
            </w:r>
            <w:r w:rsidR="00865D04">
              <w:rPr>
                <w:noProof/>
                <w:webHidden/>
              </w:rPr>
              <w:fldChar w:fldCharType="begin"/>
            </w:r>
            <w:r w:rsidR="00865D04">
              <w:rPr>
                <w:noProof/>
                <w:webHidden/>
              </w:rPr>
              <w:instrText xml:space="preserve"> PAGEREF _Toc447276324 \h </w:instrText>
            </w:r>
            <w:r w:rsidR="00865D04">
              <w:rPr>
                <w:noProof/>
                <w:webHidden/>
              </w:rPr>
            </w:r>
            <w:r w:rsidR="00865D04">
              <w:rPr>
                <w:noProof/>
                <w:webHidden/>
              </w:rPr>
              <w:fldChar w:fldCharType="separate"/>
            </w:r>
            <w:r w:rsidR="002104BF">
              <w:rPr>
                <w:noProof/>
                <w:webHidden/>
              </w:rPr>
              <w:t>30</w:t>
            </w:r>
            <w:r w:rsidR="00865D04">
              <w:rPr>
                <w:noProof/>
                <w:webHidden/>
              </w:rPr>
              <w:fldChar w:fldCharType="end"/>
            </w:r>
          </w:hyperlink>
        </w:p>
        <w:p w14:paraId="588A17C3" w14:textId="77777777" w:rsidR="00865D04" w:rsidRDefault="003B0135">
          <w:pPr>
            <w:pStyle w:val="TOC1"/>
            <w:rPr>
              <w:rFonts w:asciiTheme="minorHAnsi" w:eastAsiaTheme="minorEastAsia" w:hAnsiTheme="minorHAnsi" w:cstheme="minorBidi"/>
              <w:sz w:val="22"/>
              <w:szCs w:val="22"/>
              <w:lang w:eastAsia="en-AU"/>
            </w:rPr>
          </w:pPr>
          <w:hyperlink w:anchor="_Toc447276325" w:history="1">
            <w:r w:rsidR="00865D04" w:rsidRPr="0025007A">
              <w:rPr>
                <w:rStyle w:val="Hyperlink"/>
              </w:rPr>
              <w:t>Workforce projections</w:t>
            </w:r>
            <w:r w:rsidR="00865D04">
              <w:rPr>
                <w:webHidden/>
              </w:rPr>
              <w:tab/>
            </w:r>
            <w:r w:rsidR="00865D04">
              <w:rPr>
                <w:webHidden/>
              </w:rPr>
              <w:fldChar w:fldCharType="begin"/>
            </w:r>
            <w:r w:rsidR="00865D04">
              <w:rPr>
                <w:webHidden/>
              </w:rPr>
              <w:instrText xml:space="preserve"> PAGEREF _Toc447276325 \h </w:instrText>
            </w:r>
            <w:r w:rsidR="00865D04">
              <w:rPr>
                <w:webHidden/>
              </w:rPr>
            </w:r>
            <w:r w:rsidR="00865D04">
              <w:rPr>
                <w:webHidden/>
              </w:rPr>
              <w:fldChar w:fldCharType="separate"/>
            </w:r>
            <w:r w:rsidR="002104BF">
              <w:rPr>
                <w:webHidden/>
              </w:rPr>
              <w:t>34</w:t>
            </w:r>
            <w:r w:rsidR="00865D04">
              <w:rPr>
                <w:webHidden/>
              </w:rPr>
              <w:fldChar w:fldCharType="end"/>
            </w:r>
          </w:hyperlink>
        </w:p>
        <w:p w14:paraId="44BE6D87"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6" w:history="1">
            <w:r w:rsidR="00865D04" w:rsidRPr="0025007A">
              <w:rPr>
                <w:rStyle w:val="Hyperlink"/>
                <w:noProof/>
              </w:rPr>
              <w:t>Supply</w:t>
            </w:r>
            <w:r w:rsidR="00865D04">
              <w:rPr>
                <w:noProof/>
                <w:webHidden/>
              </w:rPr>
              <w:tab/>
            </w:r>
            <w:r w:rsidR="00865D04">
              <w:rPr>
                <w:noProof/>
                <w:webHidden/>
              </w:rPr>
              <w:fldChar w:fldCharType="begin"/>
            </w:r>
            <w:r w:rsidR="00865D04">
              <w:rPr>
                <w:noProof/>
                <w:webHidden/>
              </w:rPr>
              <w:instrText xml:space="preserve"> PAGEREF _Toc447276326 \h </w:instrText>
            </w:r>
            <w:r w:rsidR="00865D04">
              <w:rPr>
                <w:noProof/>
                <w:webHidden/>
              </w:rPr>
            </w:r>
            <w:r w:rsidR="00865D04">
              <w:rPr>
                <w:noProof/>
                <w:webHidden/>
              </w:rPr>
              <w:fldChar w:fldCharType="separate"/>
            </w:r>
            <w:r w:rsidR="002104BF">
              <w:rPr>
                <w:noProof/>
                <w:webHidden/>
              </w:rPr>
              <w:t>34</w:t>
            </w:r>
            <w:r w:rsidR="00865D04">
              <w:rPr>
                <w:noProof/>
                <w:webHidden/>
              </w:rPr>
              <w:fldChar w:fldCharType="end"/>
            </w:r>
          </w:hyperlink>
        </w:p>
        <w:p w14:paraId="587CBE24"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7" w:history="1">
            <w:r w:rsidR="00865D04" w:rsidRPr="0025007A">
              <w:rPr>
                <w:rStyle w:val="Hyperlink"/>
                <w:noProof/>
              </w:rPr>
              <w:t>Demand</w:t>
            </w:r>
            <w:r w:rsidR="00865D04">
              <w:rPr>
                <w:noProof/>
                <w:webHidden/>
              </w:rPr>
              <w:tab/>
            </w:r>
            <w:r w:rsidR="00865D04">
              <w:rPr>
                <w:noProof/>
                <w:webHidden/>
              </w:rPr>
              <w:fldChar w:fldCharType="begin"/>
            </w:r>
            <w:r w:rsidR="00865D04">
              <w:rPr>
                <w:noProof/>
                <w:webHidden/>
              </w:rPr>
              <w:instrText xml:space="preserve"> PAGEREF _Toc447276327 \h </w:instrText>
            </w:r>
            <w:r w:rsidR="00865D04">
              <w:rPr>
                <w:noProof/>
                <w:webHidden/>
              </w:rPr>
            </w:r>
            <w:r w:rsidR="00865D04">
              <w:rPr>
                <w:noProof/>
                <w:webHidden/>
              </w:rPr>
              <w:fldChar w:fldCharType="separate"/>
            </w:r>
            <w:r w:rsidR="002104BF">
              <w:rPr>
                <w:noProof/>
                <w:webHidden/>
              </w:rPr>
              <w:t>34</w:t>
            </w:r>
            <w:r w:rsidR="00865D04">
              <w:rPr>
                <w:noProof/>
                <w:webHidden/>
              </w:rPr>
              <w:fldChar w:fldCharType="end"/>
            </w:r>
          </w:hyperlink>
        </w:p>
        <w:p w14:paraId="44974CB6" w14:textId="77777777" w:rsidR="00865D04" w:rsidRDefault="003B0135">
          <w:pPr>
            <w:pStyle w:val="TOC1"/>
            <w:rPr>
              <w:rFonts w:asciiTheme="minorHAnsi" w:eastAsiaTheme="minorEastAsia" w:hAnsiTheme="minorHAnsi" w:cstheme="minorBidi"/>
              <w:sz w:val="22"/>
              <w:szCs w:val="22"/>
              <w:lang w:eastAsia="en-AU"/>
            </w:rPr>
          </w:pPr>
          <w:hyperlink w:anchor="_Toc447276328" w:history="1">
            <w:r w:rsidR="00865D04" w:rsidRPr="0025007A">
              <w:rPr>
                <w:rStyle w:val="Hyperlink"/>
              </w:rPr>
              <w:t>Projections</w:t>
            </w:r>
            <w:r w:rsidR="00865D04">
              <w:rPr>
                <w:webHidden/>
              </w:rPr>
              <w:tab/>
            </w:r>
            <w:r w:rsidR="00865D04">
              <w:rPr>
                <w:webHidden/>
              </w:rPr>
              <w:fldChar w:fldCharType="begin"/>
            </w:r>
            <w:r w:rsidR="00865D04">
              <w:rPr>
                <w:webHidden/>
              </w:rPr>
              <w:instrText xml:space="preserve"> PAGEREF _Toc447276328 \h </w:instrText>
            </w:r>
            <w:r w:rsidR="00865D04">
              <w:rPr>
                <w:webHidden/>
              </w:rPr>
            </w:r>
            <w:r w:rsidR="00865D04">
              <w:rPr>
                <w:webHidden/>
              </w:rPr>
              <w:fldChar w:fldCharType="separate"/>
            </w:r>
            <w:r w:rsidR="002104BF">
              <w:rPr>
                <w:webHidden/>
              </w:rPr>
              <w:t>35</w:t>
            </w:r>
            <w:r w:rsidR="00865D04">
              <w:rPr>
                <w:webHidden/>
              </w:rPr>
              <w:fldChar w:fldCharType="end"/>
            </w:r>
          </w:hyperlink>
        </w:p>
        <w:p w14:paraId="7B66AF97"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29" w:history="1">
            <w:r w:rsidR="00865D04" w:rsidRPr="0025007A">
              <w:rPr>
                <w:rStyle w:val="Hyperlink"/>
                <w:noProof/>
              </w:rPr>
              <w:t>Training pipeline</w:t>
            </w:r>
            <w:r w:rsidR="00865D04">
              <w:rPr>
                <w:noProof/>
                <w:webHidden/>
              </w:rPr>
              <w:tab/>
            </w:r>
            <w:r w:rsidR="00865D04">
              <w:rPr>
                <w:noProof/>
                <w:webHidden/>
              </w:rPr>
              <w:fldChar w:fldCharType="begin"/>
            </w:r>
            <w:r w:rsidR="00865D04">
              <w:rPr>
                <w:noProof/>
                <w:webHidden/>
              </w:rPr>
              <w:instrText xml:space="preserve"> PAGEREF _Toc447276329 \h </w:instrText>
            </w:r>
            <w:r w:rsidR="00865D04">
              <w:rPr>
                <w:noProof/>
                <w:webHidden/>
              </w:rPr>
            </w:r>
            <w:r w:rsidR="00865D04">
              <w:rPr>
                <w:noProof/>
                <w:webHidden/>
              </w:rPr>
              <w:fldChar w:fldCharType="separate"/>
            </w:r>
            <w:r w:rsidR="002104BF">
              <w:rPr>
                <w:noProof/>
                <w:webHidden/>
              </w:rPr>
              <w:t>37</w:t>
            </w:r>
            <w:r w:rsidR="00865D04">
              <w:rPr>
                <w:noProof/>
                <w:webHidden/>
              </w:rPr>
              <w:fldChar w:fldCharType="end"/>
            </w:r>
          </w:hyperlink>
        </w:p>
        <w:p w14:paraId="2D6B2D04" w14:textId="77777777" w:rsidR="00865D04" w:rsidRDefault="003B0135">
          <w:pPr>
            <w:pStyle w:val="TOC1"/>
            <w:rPr>
              <w:rFonts w:asciiTheme="minorHAnsi" w:eastAsiaTheme="minorEastAsia" w:hAnsiTheme="minorHAnsi" w:cstheme="minorBidi"/>
              <w:sz w:val="22"/>
              <w:szCs w:val="22"/>
              <w:lang w:eastAsia="en-AU"/>
            </w:rPr>
          </w:pPr>
          <w:hyperlink w:anchor="_Toc447276330" w:history="1">
            <w:r w:rsidR="00865D04" w:rsidRPr="0025007A">
              <w:rPr>
                <w:rStyle w:val="Hyperlink"/>
              </w:rPr>
              <w:t>Capacity and Distribution for Training</w:t>
            </w:r>
            <w:r w:rsidR="00865D04">
              <w:rPr>
                <w:webHidden/>
              </w:rPr>
              <w:tab/>
            </w:r>
            <w:r w:rsidR="00865D04">
              <w:rPr>
                <w:webHidden/>
              </w:rPr>
              <w:fldChar w:fldCharType="begin"/>
            </w:r>
            <w:r w:rsidR="00865D04">
              <w:rPr>
                <w:webHidden/>
              </w:rPr>
              <w:instrText xml:space="preserve"> PAGEREF _Toc447276330 \h </w:instrText>
            </w:r>
            <w:r w:rsidR="00865D04">
              <w:rPr>
                <w:webHidden/>
              </w:rPr>
            </w:r>
            <w:r w:rsidR="00865D04">
              <w:rPr>
                <w:webHidden/>
              </w:rPr>
              <w:fldChar w:fldCharType="separate"/>
            </w:r>
            <w:r w:rsidR="002104BF">
              <w:rPr>
                <w:webHidden/>
              </w:rPr>
              <w:t>43</w:t>
            </w:r>
            <w:r w:rsidR="00865D04">
              <w:rPr>
                <w:webHidden/>
              </w:rPr>
              <w:fldChar w:fldCharType="end"/>
            </w:r>
          </w:hyperlink>
        </w:p>
        <w:p w14:paraId="03AAC15B"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1" w:history="1">
            <w:r w:rsidR="00865D04" w:rsidRPr="0025007A">
              <w:rPr>
                <w:rStyle w:val="Hyperlink"/>
                <w:noProof/>
              </w:rPr>
              <w:t>Capacity Analysis</w:t>
            </w:r>
            <w:r w:rsidR="00865D04">
              <w:rPr>
                <w:noProof/>
                <w:webHidden/>
              </w:rPr>
              <w:tab/>
            </w:r>
            <w:r w:rsidR="00865D04">
              <w:rPr>
                <w:noProof/>
                <w:webHidden/>
              </w:rPr>
              <w:fldChar w:fldCharType="begin"/>
            </w:r>
            <w:r w:rsidR="00865D04">
              <w:rPr>
                <w:noProof/>
                <w:webHidden/>
              </w:rPr>
              <w:instrText xml:space="preserve"> PAGEREF _Toc447276331 \h </w:instrText>
            </w:r>
            <w:r w:rsidR="00865D04">
              <w:rPr>
                <w:noProof/>
                <w:webHidden/>
              </w:rPr>
            </w:r>
            <w:r w:rsidR="00865D04">
              <w:rPr>
                <w:noProof/>
                <w:webHidden/>
              </w:rPr>
              <w:fldChar w:fldCharType="separate"/>
            </w:r>
            <w:r w:rsidR="002104BF">
              <w:rPr>
                <w:noProof/>
                <w:webHidden/>
              </w:rPr>
              <w:t>44</w:t>
            </w:r>
            <w:r w:rsidR="00865D04">
              <w:rPr>
                <w:noProof/>
                <w:webHidden/>
              </w:rPr>
              <w:fldChar w:fldCharType="end"/>
            </w:r>
          </w:hyperlink>
        </w:p>
        <w:p w14:paraId="48C87DCD"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2" w:history="1">
            <w:r w:rsidR="00865D04" w:rsidRPr="0025007A">
              <w:rPr>
                <w:rStyle w:val="Hyperlink"/>
                <w:noProof/>
              </w:rPr>
              <w:t>Results of consultation</w:t>
            </w:r>
            <w:r w:rsidR="00865D04">
              <w:rPr>
                <w:noProof/>
                <w:webHidden/>
              </w:rPr>
              <w:tab/>
            </w:r>
            <w:r w:rsidR="00865D04">
              <w:rPr>
                <w:noProof/>
                <w:webHidden/>
              </w:rPr>
              <w:fldChar w:fldCharType="begin"/>
            </w:r>
            <w:r w:rsidR="00865D04">
              <w:rPr>
                <w:noProof/>
                <w:webHidden/>
              </w:rPr>
              <w:instrText xml:space="preserve"> PAGEREF _Toc447276332 \h </w:instrText>
            </w:r>
            <w:r w:rsidR="00865D04">
              <w:rPr>
                <w:noProof/>
                <w:webHidden/>
              </w:rPr>
            </w:r>
            <w:r w:rsidR="00865D04">
              <w:rPr>
                <w:noProof/>
                <w:webHidden/>
              </w:rPr>
              <w:fldChar w:fldCharType="separate"/>
            </w:r>
            <w:r w:rsidR="002104BF">
              <w:rPr>
                <w:noProof/>
                <w:webHidden/>
              </w:rPr>
              <w:t>44</w:t>
            </w:r>
            <w:r w:rsidR="00865D04">
              <w:rPr>
                <w:noProof/>
                <w:webHidden/>
              </w:rPr>
              <w:fldChar w:fldCharType="end"/>
            </w:r>
          </w:hyperlink>
        </w:p>
        <w:p w14:paraId="4E8EEEB9" w14:textId="77777777" w:rsidR="00865D04" w:rsidRDefault="003B0135">
          <w:pPr>
            <w:pStyle w:val="TOC1"/>
            <w:rPr>
              <w:rFonts w:asciiTheme="minorHAnsi" w:eastAsiaTheme="minorEastAsia" w:hAnsiTheme="minorHAnsi" w:cstheme="minorBidi"/>
              <w:sz w:val="22"/>
              <w:szCs w:val="22"/>
              <w:lang w:eastAsia="en-AU"/>
            </w:rPr>
          </w:pPr>
          <w:hyperlink w:anchor="_Toc447276333" w:history="1">
            <w:r w:rsidR="00865D04" w:rsidRPr="0025007A">
              <w:rPr>
                <w:rStyle w:val="Hyperlink"/>
              </w:rPr>
              <w:t>Appendices</w:t>
            </w:r>
            <w:r w:rsidR="00865D04">
              <w:rPr>
                <w:webHidden/>
              </w:rPr>
              <w:tab/>
            </w:r>
            <w:r w:rsidR="00865D04">
              <w:rPr>
                <w:webHidden/>
              </w:rPr>
              <w:fldChar w:fldCharType="begin"/>
            </w:r>
            <w:r w:rsidR="00865D04">
              <w:rPr>
                <w:webHidden/>
              </w:rPr>
              <w:instrText xml:space="preserve"> PAGEREF _Toc447276333 \h </w:instrText>
            </w:r>
            <w:r w:rsidR="00865D04">
              <w:rPr>
                <w:webHidden/>
              </w:rPr>
            </w:r>
            <w:r w:rsidR="00865D04">
              <w:rPr>
                <w:webHidden/>
              </w:rPr>
              <w:fldChar w:fldCharType="separate"/>
            </w:r>
            <w:r w:rsidR="002104BF">
              <w:rPr>
                <w:webHidden/>
              </w:rPr>
              <w:t>47</w:t>
            </w:r>
            <w:r w:rsidR="00865D04">
              <w:rPr>
                <w:webHidden/>
              </w:rPr>
              <w:fldChar w:fldCharType="end"/>
            </w:r>
          </w:hyperlink>
        </w:p>
        <w:p w14:paraId="5C691376"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4" w:history="1">
            <w:r w:rsidR="00865D04" w:rsidRPr="0025007A">
              <w:rPr>
                <w:rStyle w:val="Hyperlink"/>
                <w:noProof/>
              </w:rPr>
              <w:t>Appendix 1: Summary of modelling inputs</w:t>
            </w:r>
            <w:r w:rsidR="00865D04">
              <w:rPr>
                <w:noProof/>
                <w:webHidden/>
              </w:rPr>
              <w:tab/>
            </w:r>
            <w:r w:rsidR="00865D04">
              <w:rPr>
                <w:noProof/>
                <w:webHidden/>
              </w:rPr>
              <w:fldChar w:fldCharType="begin"/>
            </w:r>
            <w:r w:rsidR="00865D04">
              <w:rPr>
                <w:noProof/>
                <w:webHidden/>
              </w:rPr>
              <w:instrText xml:space="preserve"> PAGEREF _Toc447276334 \h </w:instrText>
            </w:r>
            <w:r w:rsidR="00865D04">
              <w:rPr>
                <w:noProof/>
                <w:webHidden/>
              </w:rPr>
            </w:r>
            <w:r w:rsidR="00865D04">
              <w:rPr>
                <w:noProof/>
                <w:webHidden/>
              </w:rPr>
              <w:fldChar w:fldCharType="separate"/>
            </w:r>
            <w:r w:rsidR="002104BF">
              <w:rPr>
                <w:noProof/>
                <w:webHidden/>
              </w:rPr>
              <w:t>47</w:t>
            </w:r>
            <w:r w:rsidR="00865D04">
              <w:rPr>
                <w:noProof/>
                <w:webHidden/>
              </w:rPr>
              <w:fldChar w:fldCharType="end"/>
            </w:r>
          </w:hyperlink>
        </w:p>
        <w:p w14:paraId="461C710E"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5" w:history="1">
            <w:r w:rsidR="00865D04" w:rsidRPr="0025007A">
              <w:rPr>
                <w:rStyle w:val="Hyperlink"/>
                <w:noProof/>
              </w:rPr>
              <w:t>Appendix 2: Definition of a Specialist</w:t>
            </w:r>
            <w:r w:rsidR="00865D04">
              <w:rPr>
                <w:noProof/>
                <w:webHidden/>
              </w:rPr>
              <w:tab/>
            </w:r>
            <w:r w:rsidR="00865D04">
              <w:rPr>
                <w:noProof/>
                <w:webHidden/>
              </w:rPr>
              <w:fldChar w:fldCharType="begin"/>
            </w:r>
            <w:r w:rsidR="00865D04">
              <w:rPr>
                <w:noProof/>
                <w:webHidden/>
              </w:rPr>
              <w:instrText xml:space="preserve"> PAGEREF _Toc447276335 \h </w:instrText>
            </w:r>
            <w:r w:rsidR="00865D04">
              <w:rPr>
                <w:noProof/>
                <w:webHidden/>
              </w:rPr>
            </w:r>
            <w:r w:rsidR="00865D04">
              <w:rPr>
                <w:noProof/>
                <w:webHidden/>
              </w:rPr>
              <w:fldChar w:fldCharType="separate"/>
            </w:r>
            <w:r w:rsidR="002104BF">
              <w:rPr>
                <w:noProof/>
                <w:webHidden/>
              </w:rPr>
              <w:t>50</w:t>
            </w:r>
            <w:r w:rsidR="00865D04">
              <w:rPr>
                <w:noProof/>
                <w:webHidden/>
              </w:rPr>
              <w:fldChar w:fldCharType="end"/>
            </w:r>
          </w:hyperlink>
        </w:p>
        <w:p w14:paraId="4C2A0219"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6" w:history="1">
            <w:r w:rsidR="00865D04" w:rsidRPr="0025007A">
              <w:rPr>
                <w:rStyle w:val="Hyperlink"/>
                <w:noProof/>
              </w:rPr>
              <w:t xml:space="preserve">Appendix 3: </w:t>
            </w:r>
            <w:r w:rsidR="00865D04" w:rsidRPr="0025007A">
              <w:rPr>
                <w:rStyle w:val="Hyperlink"/>
                <w:noProof/>
                <w:shd w:val="clear" w:color="auto" w:fill="FFFFFF"/>
              </w:rPr>
              <w:t>Trainees and Intentions</w:t>
            </w:r>
            <w:r w:rsidR="00865D04">
              <w:rPr>
                <w:noProof/>
                <w:webHidden/>
              </w:rPr>
              <w:tab/>
            </w:r>
            <w:r w:rsidR="00865D04">
              <w:rPr>
                <w:noProof/>
                <w:webHidden/>
              </w:rPr>
              <w:fldChar w:fldCharType="begin"/>
            </w:r>
            <w:r w:rsidR="00865D04">
              <w:rPr>
                <w:noProof/>
                <w:webHidden/>
              </w:rPr>
              <w:instrText xml:space="preserve"> PAGEREF _Toc447276336 \h </w:instrText>
            </w:r>
            <w:r w:rsidR="00865D04">
              <w:rPr>
                <w:noProof/>
                <w:webHidden/>
              </w:rPr>
            </w:r>
            <w:r w:rsidR="00865D04">
              <w:rPr>
                <w:noProof/>
                <w:webHidden/>
              </w:rPr>
              <w:fldChar w:fldCharType="separate"/>
            </w:r>
            <w:r w:rsidR="002104BF">
              <w:rPr>
                <w:noProof/>
                <w:webHidden/>
              </w:rPr>
              <w:t>54</w:t>
            </w:r>
            <w:r w:rsidR="00865D04">
              <w:rPr>
                <w:noProof/>
                <w:webHidden/>
              </w:rPr>
              <w:fldChar w:fldCharType="end"/>
            </w:r>
          </w:hyperlink>
        </w:p>
        <w:p w14:paraId="029F5506"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7" w:history="1">
            <w:r w:rsidR="00865D04" w:rsidRPr="0025007A">
              <w:rPr>
                <w:rStyle w:val="Hyperlink"/>
                <w:noProof/>
              </w:rPr>
              <w:t xml:space="preserve">Appendix 4: </w:t>
            </w:r>
            <w:r w:rsidR="00865D04" w:rsidRPr="0025007A">
              <w:rPr>
                <w:rStyle w:val="Hyperlink"/>
                <w:noProof/>
                <w:shd w:val="clear" w:color="auto" w:fill="FFFFFF"/>
              </w:rPr>
              <w:t>Capacity Analysis Tool (CATool)</w:t>
            </w:r>
            <w:r w:rsidR="00865D04">
              <w:rPr>
                <w:noProof/>
                <w:webHidden/>
              </w:rPr>
              <w:tab/>
            </w:r>
            <w:r w:rsidR="00865D04">
              <w:rPr>
                <w:noProof/>
                <w:webHidden/>
              </w:rPr>
              <w:fldChar w:fldCharType="begin"/>
            </w:r>
            <w:r w:rsidR="00865D04">
              <w:rPr>
                <w:noProof/>
                <w:webHidden/>
              </w:rPr>
              <w:instrText xml:space="preserve"> PAGEREF _Toc447276337 \h </w:instrText>
            </w:r>
            <w:r w:rsidR="00865D04">
              <w:rPr>
                <w:noProof/>
                <w:webHidden/>
              </w:rPr>
            </w:r>
            <w:r w:rsidR="00865D04">
              <w:rPr>
                <w:noProof/>
                <w:webHidden/>
              </w:rPr>
              <w:fldChar w:fldCharType="separate"/>
            </w:r>
            <w:r w:rsidR="002104BF">
              <w:rPr>
                <w:noProof/>
                <w:webHidden/>
              </w:rPr>
              <w:t>56</w:t>
            </w:r>
            <w:r w:rsidR="00865D04">
              <w:rPr>
                <w:noProof/>
                <w:webHidden/>
              </w:rPr>
              <w:fldChar w:fldCharType="end"/>
            </w:r>
          </w:hyperlink>
        </w:p>
        <w:p w14:paraId="358D75C9" w14:textId="77777777" w:rsidR="00865D04" w:rsidRDefault="003B0135">
          <w:pPr>
            <w:pStyle w:val="TOC2"/>
            <w:tabs>
              <w:tab w:val="right" w:leader="dot" w:pos="8471"/>
            </w:tabs>
            <w:rPr>
              <w:rFonts w:asciiTheme="minorHAnsi" w:eastAsiaTheme="minorEastAsia" w:hAnsiTheme="minorHAnsi" w:cstheme="minorBidi"/>
              <w:noProof/>
              <w:szCs w:val="22"/>
              <w:lang w:eastAsia="en-AU"/>
            </w:rPr>
          </w:pPr>
          <w:hyperlink w:anchor="_Toc447276338" w:history="1">
            <w:r w:rsidR="00865D04" w:rsidRPr="0025007A">
              <w:rPr>
                <w:rStyle w:val="Hyperlink"/>
                <w:noProof/>
              </w:rPr>
              <w:t xml:space="preserve">Appendix 5: </w:t>
            </w:r>
            <w:r w:rsidR="00865D04" w:rsidRPr="0025007A">
              <w:rPr>
                <w:rStyle w:val="Hyperlink"/>
                <w:noProof/>
                <w:shd w:val="clear" w:color="auto" w:fill="FFFFFF"/>
              </w:rPr>
              <w:t>Medical Practitioners survey 2014</w:t>
            </w:r>
            <w:r w:rsidR="00865D04">
              <w:rPr>
                <w:noProof/>
                <w:webHidden/>
              </w:rPr>
              <w:tab/>
            </w:r>
            <w:r w:rsidR="00865D04">
              <w:rPr>
                <w:noProof/>
                <w:webHidden/>
              </w:rPr>
              <w:fldChar w:fldCharType="begin"/>
            </w:r>
            <w:r w:rsidR="00865D04">
              <w:rPr>
                <w:noProof/>
                <w:webHidden/>
              </w:rPr>
              <w:instrText xml:space="preserve"> PAGEREF _Toc447276338 \h </w:instrText>
            </w:r>
            <w:r w:rsidR="00865D04">
              <w:rPr>
                <w:noProof/>
                <w:webHidden/>
              </w:rPr>
            </w:r>
            <w:r w:rsidR="00865D04">
              <w:rPr>
                <w:noProof/>
                <w:webHidden/>
              </w:rPr>
              <w:fldChar w:fldCharType="separate"/>
            </w:r>
            <w:r w:rsidR="002104BF">
              <w:rPr>
                <w:noProof/>
                <w:webHidden/>
              </w:rPr>
              <w:t>57</w:t>
            </w:r>
            <w:r w:rsidR="00865D04">
              <w:rPr>
                <w:noProof/>
                <w:webHidden/>
              </w:rPr>
              <w:fldChar w:fldCharType="end"/>
            </w:r>
          </w:hyperlink>
        </w:p>
        <w:p w14:paraId="38FA4FAD" w14:textId="77777777" w:rsidR="005B7759" w:rsidRDefault="005B7759">
          <w:r>
            <w:rPr>
              <w:b/>
              <w:bCs/>
              <w:noProof/>
            </w:rPr>
            <w:fldChar w:fldCharType="end"/>
          </w:r>
        </w:p>
      </w:sdtContent>
    </w:sdt>
    <w:p w14:paraId="08129D35" w14:textId="77777777" w:rsidR="005B7759" w:rsidRPr="00266FB0" w:rsidRDefault="005B7759" w:rsidP="0054700B">
      <w:pPr>
        <w:pStyle w:val="TOCHeading"/>
      </w:pPr>
      <w:bookmarkStart w:id="1" w:name="_Toc424637707"/>
      <w:r w:rsidRPr="00266FB0">
        <w:lastRenderedPageBreak/>
        <w:t>Tables</w:t>
      </w:r>
    </w:p>
    <w:p w14:paraId="50BF57E0" w14:textId="77777777" w:rsidR="00FF7128" w:rsidRDefault="005B7759">
      <w:pPr>
        <w:pStyle w:val="TableofFigures"/>
        <w:tabs>
          <w:tab w:val="right" w:leader="dot" w:pos="8471"/>
        </w:tabs>
        <w:rPr>
          <w:rFonts w:eastAsiaTheme="minorEastAsia" w:cstheme="minorBidi"/>
          <w:b w:val="0"/>
          <w:bCs w:val="0"/>
          <w:noProof/>
          <w:sz w:val="22"/>
          <w:szCs w:val="22"/>
          <w:lang w:eastAsia="en-AU"/>
        </w:rPr>
      </w:pPr>
      <w:r w:rsidRPr="00266FB0">
        <w:rPr>
          <w:rFonts w:ascii="Times New Roman" w:eastAsia="Calibri" w:hAnsi="Times New Roman"/>
          <w:b w:val="0"/>
        </w:rPr>
        <w:fldChar w:fldCharType="begin"/>
      </w:r>
      <w:r w:rsidRPr="00266FB0">
        <w:rPr>
          <w:rFonts w:ascii="Times New Roman" w:eastAsia="Calibri" w:hAnsi="Times New Roman"/>
          <w:b w:val="0"/>
        </w:rPr>
        <w:instrText xml:space="preserve"> TOC \h \z \c "Table" </w:instrText>
      </w:r>
      <w:r w:rsidRPr="00266FB0">
        <w:rPr>
          <w:rFonts w:ascii="Times New Roman" w:eastAsia="Calibri" w:hAnsi="Times New Roman"/>
          <w:b w:val="0"/>
        </w:rPr>
        <w:fldChar w:fldCharType="separate"/>
      </w:r>
      <w:hyperlink w:anchor="_Toc447883306" w:history="1">
        <w:r w:rsidR="00FF7128" w:rsidRPr="00877793">
          <w:rPr>
            <w:rStyle w:val="Hyperlink"/>
            <w:noProof/>
          </w:rPr>
          <w:t>Table 1.  Definitions of the Modified Monash Model Categories</w:t>
        </w:r>
        <w:r w:rsidR="00FF7128">
          <w:rPr>
            <w:noProof/>
            <w:webHidden/>
          </w:rPr>
          <w:tab/>
        </w:r>
        <w:r w:rsidR="00FF7128">
          <w:rPr>
            <w:noProof/>
            <w:webHidden/>
          </w:rPr>
          <w:fldChar w:fldCharType="begin"/>
        </w:r>
        <w:r w:rsidR="00FF7128">
          <w:rPr>
            <w:noProof/>
            <w:webHidden/>
          </w:rPr>
          <w:instrText xml:space="preserve"> PAGEREF _Toc447883306 \h </w:instrText>
        </w:r>
        <w:r w:rsidR="00FF7128">
          <w:rPr>
            <w:noProof/>
            <w:webHidden/>
          </w:rPr>
        </w:r>
        <w:r w:rsidR="00FF7128">
          <w:rPr>
            <w:noProof/>
            <w:webHidden/>
          </w:rPr>
          <w:fldChar w:fldCharType="separate"/>
        </w:r>
        <w:r w:rsidR="002104BF">
          <w:rPr>
            <w:noProof/>
            <w:webHidden/>
          </w:rPr>
          <w:t>15</w:t>
        </w:r>
        <w:r w:rsidR="00FF7128">
          <w:rPr>
            <w:noProof/>
            <w:webHidden/>
          </w:rPr>
          <w:fldChar w:fldCharType="end"/>
        </w:r>
      </w:hyperlink>
    </w:p>
    <w:p w14:paraId="579B18B8"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07" w:history="1">
        <w:r w:rsidR="00FF7128" w:rsidRPr="00877793">
          <w:rPr>
            <w:rStyle w:val="Hyperlink"/>
            <w:noProof/>
          </w:rPr>
          <w:t>Table 2. Specialist anaesthetist clinicians (headcount and sector: proportion of specialist clinical FTE in public and private) by state and territory</w:t>
        </w:r>
        <w:r w:rsidR="00FF7128">
          <w:rPr>
            <w:noProof/>
            <w:webHidden/>
          </w:rPr>
          <w:tab/>
        </w:r>
        <w:r w:rsidR="00FF7128">
          <w:rPr>
            <w:noProof/>
            <w:webHidden/>
          </w:rPr>
          <w:fldChar w:fldCharType="begin"/>
        </w:r>
        <w:r w:rsidR="00FF7128">
          <w:rPr>
            <w:noProof/>
            <w:webHidden/>
          </w:rPr>
          <w:instrText xml:space="preserve"> PAGEREF _Toc447883307 \h </w:instrText>
        </w:r>
        <w:r w:rsidR="00FF7128">
          <w:rPr>
            <w:noProof/>
            <w:webHidden/>
          </w:rPr>
        </w:r>
        <w:r w:rsidR="00FF7128">
          <w:rPr>
            <w:noProof/>
            <w:webHidden/>
          </w:rPr>
          <w:fldChar w:fldCharType="separate"/>
        </w:r>
        <w:r w:rsidR="002104BF">
          <w:rPr>
            <w:noProof/>
            <w:webHidden/>
          </w:rPr>
          <w:t>20</w:t>
        </w:r>
        <w:r w:rsidR="00FF7128">
          <w:rPr>
            <w:noProof/>
            <w:webHidden/>
          </w:rPr>
          <w:fldChar w:fldCharType="end"/>
        </w:r>
      </w:hyperlink>
    </w:p>
    <w:p w14:paraId="74103DB5"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08" w:history="1">
        <w:r w:rsidR="00FF7128" w:rsidRPr="00877793">
          <w:rPr>
            <w:rStyle w:val="Hyperlink"/>
            <w:noProof/>
          </w:rPr>
          <w:t>Table 3. Trainees (Headcount) by training level, age group</w:t>
        </w:r>
        <w:r w:rsidR="00FF7128">
          <w:rPr>
            <w:noProof/>
            <w:webHidden/>
          </w:rPr>
          <w:tab/>
        </w:r>
        <w:r w:rsidR="00FF7128">
          <w:rPr>
            <w:noProof/>
            <w:webHidden/>
          </w:rPr>
          <w:fldChar w:fldCharType="begin"/>
        </w:r>
        <w:r w:rsidR="00FF7128">
          <w:rPr>
            <w:noProof/>
            <w:webHidden/>
          </w:rPr>
          <w:instrText xml:space="preserve"> PAGEREF _Toc447883308 \h </w:instrText>
        </w:r>
        <w:r w:rsidR="00FF7128">
          <w:rPr>
            <w:noProof/>
            <w:webHidden/>
          </w:rPr>
        </w:r>
        <w:r w:rsidR="00FF7128">
          <w:rPr>
            <w:noProof/>
            <w:webHidden/>
          </w:rPr>
          <w:fldChar w:fldCharType="separate"/>
        </w:r>
        <w:r w:rsidR="002104BF">
          <w:rPr>
            <w:noProof/>
            <w:webHidden/>
          </w:rPr>
          <w:t>21</w:t>
        </w:r>
        <w:r w:rsidR="00FF7128">
          <w:rPr>
            <w:noProof/>
            <w:webHidden/>
          </w:rPr>
          <w:fldChar w:fldCharType="end"/>
        </w:r>
      </w:hyperlink>
    </w:p>
    <w:p w14:paraId="2E1C340D"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09" w:history="1">
        <w:r w:rsidR="00FF7128" w:rsidRPr="00877793">
          <w:rPr>
            <w:rStyle w:val="Hyperlink"/>
            <w:noProof/>
          </w:rPr>
          <w:t>Table 4. Trainees (headcount) by age (group), gender and training year (current year of training program)</w:t>
        </w:r>
        <w:r w:rsidR="00FF7128">
          <w:rPr>
            <w:noProof/>
            <w:webHidden/>
          </w:rPr>
          <w:tab/>
        </w:r>
        <w:r w:rsidR="00FF7128">
          <w:rPr>
            <w:noProof/>
            <w:webHidden/>
          </w:rPr>
          <w:fldChar w:fldCharType="begin"/>
        </w:r>
        <w:r w:rsidR="00FF7128">
          <w:rPr>
            <w:noProof/>
            <w:webHidden/>
          </w:rPr>
          <w:instrText xml:space="preserve"> PAGEREF _Toc447883309 \h </w:instrText>
        </w:r>
        <w:r w:rsidR="00FF7128">
          <w:rPr>
            <w:noProof/>
            <w:webHidden/>
          </w:rPr>
        </w:r>
        <w:r w:rsidR="00FF7128">
          <w:rPr>
            <w:noProof/>
            <w:webHidden/>
          </w:rPr>
          <w:fldChar w:fldCharType="separate"/>
        </w:r>
        <w:r w:rsidR="002104BF">
          <w:rPr>
            <w:noProof/>
            <w:webHidden/>
          </w:rPr>
          <w:t>23</w:t>
        </w:r>
        <w:r w:rsidR="00FF7128">
          <w:rPr>
            <w:noProof/>
            <w:webHidden/>
          </w:rPr>
          <w:fldChar w:fldCharType="end"/>
        </w:r>
      </w:hyperlink>
    </w:p>
    <w:p w14:paraId="0B05B4C3"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0" w:history="1">
        <w:r w:rsidR="00FF7128" w:rsidRPr="00877793">
          <w:rPr>
            <w:rStyle w:val="Hyperlink"/>
            <w:noProof/>
          </w:rPr>
          <w:t>Table 5. Trainee FTE (total hours) by training year and sector</w:t>
        </w:r>
        <w:r w:rsidR="00FF7128">
          <w:rPr>
            <w:noProof/>
            <w:webHidden/>
          </w:rPr>
          <w:tab/>
        </w:r>
        <w:r w:rsidR="00FF7128">
          <w:rPr>
            <w:noProof/>
            <w:webHidden/>
          </w:rPr>
          <w:fldChar w:fldCharType="begin"/>
        </w:r>
        <w:r w:rsidR="00FF7128">
          <w:rPr>
            <w:noProof/>
            <w:webHidden/>
          </w:rPr>
          <w:instrText xml:space="preserve"> PAGEREF _Toc447883310 \h </w:instrText>
        </w:r>
        <w:r w:rsidR="00FF7128">
          <w:rPr>
            <w:noProof/>
            <w:webHidden/>
          </w:rPr>
        </w:r>
        <w:r w:rsidR="00FF7128">
          <w:rPr>
            <w:noProof/>
            <w:webHidden/>
          </w:rPr>
          <w:fldChar w:fldCharType="separate"/>
        </w:r>
        <w:r w:rsidR="002104BF">
          <w:rPr>
            <w:noProof/>
            <w:webHidden/>
          </w:rPr>
          <w:t>26</w:t>
        </w:r>
        <w:r w:rsidR="00FF7128">
          <w:rPr>
            <w:noProof/>
            <w:webHidden/>
          </w:rPr>
          <w:fldChar w:fldCharType="end"/>
        </w:r>
      </w:hyperlink>
    </w:p>
    <w:p w14:paraId="74F44EBD"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1" w:history="1">
        <w:r w:rsidR="00FF7128" w:rsidRPr="00877793">
          <w:rPr>
            <w:rStyle w:val="Hyperlink"/>
            <w:noProof/>
          </w:rPr>
          <w:t>Table 6. Summary of anaesthetist’s workforce (Headcount and FTE) by MM</w:t>
        </w:r>
        <w:r w:rsidR="00FF7128">
          <w:rPr>
            <w:noProof/>
            <w:webHidden/>
          </w:rPr>
          <w:tab/>
        </w:r>
        <w:r w:rsidR="00FF7128">
          <w:rPr>
            <w:noProof/>
            <w:webHidden/>
          </w:rPr>
          <w:fldChar w:fldCharType="begin"/>
        </w:r>
        <w:r w:rsidR="00FF7128">
          <w:rPr>
            <w:noProof/>
            <w:webHidden/>
          </w:rPr>
          <w:instrText xml:space="preserve"> PAGEREF _Toc447883311 \h </w:instrText>
        </w:r>
        <w:r w:rsidR="00FF7128">
          <w:rPr>
            <w:noProof/>
            <w:webHidden/>
          </w:rPr>
        </w:r>
        <w:r w:rsidR="00FF7128">
          <w:rPr>
            <w:noProof/>
            <w:webHidden/>
          </w:rPr>
          <w:fldChar w:fldCharType="separate"/>
        </w:r>
        <w:r w:rsidR="002104BF">
          <w:rPr>
            <w:noProof/>
            <w:webHidden/>
          </w:rPr>
          <w:t>29</w:t>
        </w:r>
        <w:r w:rsidR="00FF7128">
          <w:rPr>
            <w:noProof/>
            <w:webHidden/>
          </w:rPr>
          <w:fldChar w:fldCharType="end"/>
        </w:r>
      </w:hyperlink>
    </w:p>
    <w:p w14:paraId="5B7DA7D0"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2" w:history="1">
        <w:r w:rsidR="00FF7128" w:rsidRPr="00877793">
          <w:rPr>
            <w:rStyle w:val="Hyperlink"/>
            <w:noProof/>
          </w:rPr>
          <w:t>Table 7. MBS items billed in 2013 &amp; 2014</w:t>
        </w:r>
        <w:r w:rsidR="00FF7128">
          <w:rPr>
            <w:noProof/>
            <w:webHidden/>
          </w:rPr>
          <w:tab/>
        </w:r>
        <w:r w:rsidR="00FF7128">
          <w:rPr>
            <w:noProof/>
            <w:webHidden/>
          </w:rPr>
          <w:fldChar w:fldCharType="begin"/>
        </w:r>
        <w:r w:rsidR="00FF7128">
          <w:rPr>
            <w:noProof/>
            <w:webHidden/>
          </w:rPr>
          <w:instrText xml:space="preserve"> PAGEREF _Toc447883312 \h </w:instrText>
        </w:r>
        <w:r w:rsidR="00FF7128">
          <w:rPr>
            <w:noProof/>
            <w:webHidden/>
          </w:rPr>
        </w:r>
        <w:r w:rsidR="00FF7128">
          <w:rPr>
            <w:noProof/>
            <w:webHidden/>
          </w:rPr>
          <w:fldChar w:fldCharType="separate"/>
        </w:r>
        <w:r w:rsidR="002104BF">
          <w:rPr>
            <w:noProof/>
            <w:webHidden/>
          </w:rPr>
          <w:t>31</w:t>
        </w:r>
        <w:r w:rsidR="00FF7128">
          <w:rPr>
            <w:noProof/>
            <w:webHidden/>
          </w:rPr>
          <w:fldChar w:fldCharType="end"/>
        </w:r>
      </w:hyperlink>
    </w:p>
    <w:p w14:paraId="7E9BB9D7"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3" w:history="1">
        <w:r w:rsidR="00FF7128" w:rsidRPr="00877793">
          <w:rPr>
            <w:rStyle w:val="Hyperlink"/>
            <w:noProof/>
          </w:rPr>
          <w:t>Table 8. Headcount GP anaesthetist by state and number of services provided</w:t>
        </w:r>
        <w:r w:rsidR="00FF7128">
          <w:rPr>
            <w:noProof/>
            <w:webHidden/>
          </w:rPr>
          <w:tab/>
        </w:r>
        <w:r w:rsidR="00FF7128">
          <w:rPr>
            <w:noProof/>
            <w:webHidden/>
          </w:rPr>
          <w:fldChar w:fldCharType="begin"/>
        </w:r>
        <w:r w:rsidR="00FF7128">
          <w:rPr>
            <w:noProof/>
            <w:webHidden/>
          </w:rPr>
          <w:instrText xml:space="preserve"> PAGEREF _Toc447883313 \h </w:instrText>
        </w:r>
        <w:r w:rsidR="00FF7128">
          <w:rPr>
            <w:noProof/>
            <w:webHidden/>
          </w:rPr>
        </w:r>
        <w:r w:rsidR="00FF7128">
          <w:rPr>
            <w:noProof/>
            <w:webHidden/>
          </w:rPr>
          <w:fldChar w:fldCharType="separate"/>
        </w:r>
        <w:r w:rsidR="002104BF">
          <w:rPr>
            <w:noProof/>
            <w:webHidden/>
          </w:rPr>
          <w:t>32</w:t>
        </w:r>
        <w:r w:rsidR="00FF7128">
          <w:rPr>
            <w:noProof/>
            <w:webHidden/>
          </w:rPr>
          <w:fldChar w:fldCharType="end"/>
        </w:r>
      </w:hyperlink>
    </w:p>
    <w:p w14:paraId="373560CC"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4" w:history="1">
        <w:r w:rsidR="00FF7128" w:rsidRPr="00877793">
          <w:rPr>
            <w:rStyle w:val="Hyperlink"/>
            <w:noProof/>
          </w:rPr>
          <w:t>Table 9. Summary of the top ten items claimed by GP anaesthetist</w:t>
        </w:r>
        <w:r w:rsidR="00FF7128">
          <w:rPr>
            <w:noProof/>
            <w:webHidden/>
          </w:rPr>
          <w:tab/>
        </w:r>
        <w:r w:rsidR="00FF7128">
          <w:rPr>
            <w:noProof/>
            <w:webHidden/>
          </w:rPr>
          <w:fldChar w:fldCharType="begin"/>
        </w:r>
        <w:r w:rsidR="00FF7128">
          <w:rPr>
            <w:noProof/>
            <w:webHidden/>
          </w:rPr>
          <w:instrText xml:space="preserve"> PAGEREF _Toc447883314 \h </w:instrText>
        </w:r>
        <w:r w:rsidR="00FF7128">
          <w:rPr>
            <w:noProof/>
            <w:webHidden/>
          </w:rPr>
        </w:r>
        <w:r w:rsidR="00FF7128">
          <w:rPr>
            <w:noProof/>
            <w:webHidden/>
          </w:rPr>
          <w:fldChar w:fldCharType="separate"/>
        </w:r>
        <w:r w:rsidR="002104BF">
          <w:rPr>
            <w:noProof/>
            <w:webHidden/>
          </w:rPr>
          <w:t>32</w:t>
        </w:r>
        <w:r w:rsidR="00FF7128">
          <w:rPr>
            <w:noProof/>
            <w:webHidden/>
          </w:rPr>
          <w:fldChar w:fldCharType="end"/>
        </w:r>
      </w:hyperlink>
    </w:p>
    <w:p w14:paraId="15CF36F9"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5" w:history="1">
        <w:r w:rsidR="00FF7128" w:rsidRPr="00877793">
          <w:rPr>
            <w:rStyle w:val="Hyperlink"/>
            <w:noProof/>
          </w:rPr>
          <w:t>Table 10. headcount and services of GP anaesthetist by Modified Monash Model</w:t>
        </w:r>
        <w:r w:rsidR="00FF7128">
          <w:rPr>
            <w:noProof/>
            <w:webHidden/>
          </w:rPr>
          <w:tab/>
        </w:r>
        <w:r w:rsidR="00FF7128">
          <w:rPr>
            <w:noProof/>
            <w:webHidden/>
          </w:rPr>
          <w:fldChar w:fldCharType="begin"/>
        </w:r>
        <w:r w:rsidR="00FF7128">
          <w:rPr>
            <w:noProof/>
            <w:webHidden/>
          </w:rPr>
          <w:instrText xml:space="preserve"> PAGEREF _Toc447883315 \h </w:instrText>
        </w:r>
        <w:r w:rsidR="00FF7128">
          <w:rPr>
            <w:noProof/>
            <w:webHidden/>
          </w:rPr>
        </w:r>
        <w:r w:rsidR="00FF7128">
          <w:rPr>
            <w:noProof/>
            <w:webHidden/>
          </w:rPr>
          <w:fldChar w:fldCharType="separate"/>
        </w:r>
        <w:r w:rsidR="002104BF">
          <w:rPr>
            <w:noProof/>
            <w:webHidden/>
          </w:rPr>
          <w:t>33</w:t>
        </w:r>
        <w:r w:rsidR="00FF7128">
          <w:rPr>
            <w:noProof/>
            <w:webHidden/>
          </w:rPr>
          <w:fldChar w:fldCharType="end"/>
        </w:r>
      </w:hyperlink>
    </w:p>
    <w:p w14:paraId="497C9F29"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6" w:history="1">
        <w:r w:rsidR="00FF7128" w:rsidRPr="00877793">
          <w:rPr>
            <w:rStyle w:val="Hyperlink"/>
            <w:noProof/>
          </w:rPr>
          <w:t>Table 11. MBS items claimed by MM1</w:t>
        </w:r>
        <w:r w:rsidR="00FF7128">
          <w:rPr>
            <w:noProof/>
            <w:webHidden/>
          </w:rPr>
          <w:tab/>
        </w:r>
        <w:r w:rsidR="00FF7128">
          <w:rPr>
            <w:noProof/>
            <w:webHidden/>
          </w:rPr>
          <w:fldChar w:fldCharType="begin"/>
        </w:r>
        <w:r w:rsidR="00FF7128">
          <w:rPr>
            <w:noProof/>
            <w:webHidden/>
          </w:rPr>
          <w:instrText xml:space="preserve"> PAGEREF _Toc447883316 \h </w:instrText>
        </w:r>
        <w:r w:rsidR="00FF7128">
          <w:rPr>
            <w:noProof/>
            <w:webHidden/>
          </w:rPr>
        </w:r>
        <w:r w:rsidR="00FF7128">
          <w:rPr>
            <w:noProof/>
            <w:webHidden/>
          </w:rPr>
          <w:fldChar w:fldCharType="separate"/>
        </w:r>
        <w:r w:rsidR="002104BF">
          <w:rPr>
            <w:noProof/>
            <w:webHidden/>
          </w:rPr>
          <w:t>33</w:t>
        </w:r>
        <w:r w:rsidR="00FF7128">
          <w:rPr>
            <w:noProof/>
            <w:webHidden/>
          </w:rPr>
          <w:fldChar w:fldCharType="end"/>
        </w:r>
      </w:hyperlink>
    </w:p>
    <w:p w14:paraId="4CF2C448"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7" w:history="1">
        <w:r w:rsidR="00FF7128" w:rsidRPr="00877793">
          <w:rPr>
            <w:rStyle w:val="Hyperlink"/>
            <w:noProof/>
          </w:rPr>
          <w:t>Table 12. Anaesthetists: Total Clinical Hours Scenario</w:t>
        </w:r>
        <w:r w:rsidR="00FF7128">
          <w:rPr>
            <w:noProof/>
            <w:webHidden/>
          </w:rPr>
          <w:tab/>
        </w:r>
        <w:r w:rsidR="00FF7128">
          <w:rPr>
            <w:noProof/>
            <w:webHidden/>
          </w:rPr>
          <w:fldChar w:fldCharType="begin"/>
        </w:r>
        <w:r w:rsidR="00FF7128">
          <w:rPr>
            <w:noProof/>
            <w:webHidden/>
          </w:rPr>
          <w:instrText xml:space="preserve"> PAGEREF _Toc447883317 \h </w:instrText>
        </w:r>
        <w:r w:rsidR="00FF7128">
          <w:rPr>
            <w:noProof/>
            <w:webHidden/>
          </w:rPr>
        </w:r>
        <w:r w:rsidR="00FF7128">
          <w:rPr>
            <w:noProof/>
            <w:webHidden/>
          </w:rPr>
          <w:fldChar w:fldCharType="separate"/>
        </w:r>
        <w:r w:rsidR="002104BF">
          <w:rPr>
            <w:noProof/>
            <w:webHidden/>
          </w:rPr>
          <w:t>36</w:t>
        </w:r>
        <w:r w:rsidR="00FF7128">
          <w:rPr>
            <w:noProof/>
            <w:webHidden/>
          </w:rPr>
          <w:fldChar w:fldCharType="end"/>
        </w:r>
      </w:hyperlink>
    </w:p>
    <w:p w14:paraId="1860D693"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8" w:history="1">
        <w:r w:rsidR="00FF7128" w:rsidRPr="00877793">
          <w:rPr>
            <w:rStyle w:val="Hyperlink"/>
            <w:noProof/>
          </w:rPr>
          <w:t>Table 13. Anaesthetists: Total Specialist Hours Scenario</w:t>
        </w:r>
        <w:r w:rsidR="00FF7128">
          <w:rPr>
            <w:noProof/>
            <w:webHidden/>
          </w:rPr>
          <w:tab/>
        </w:r>
        <w:r w:rsidR="00FF7128">
          <w:rPr>
            <w:noProof/>
            <w:webHidden/>
          </w:rPr>
          <w:fldChar w:fldCharType="begin"/>
        </w:r>
        <w:r w:rsidR="00FF7128">
          <w:rPr>
            <w:noProof/>
            <w:webHidden/>
          </w:rPr>
          <w:instrText xml:space="preserve"> PAGEREF _Toc447883318 \h </w:instrText>
        </w:r>
        <w:r w:rsidR="00FF7128">
          <w:rPr>
            <w:noProof/>
            <w:webHidden/>
          </w:rPr>
        </w:r>
        <w:r w:rsidR="00FF7128">
          <w:rPr>
            <w:noProof/>
            <w:webHidden/>
          </w:rPr>
          <w:fldChar w:fldCharType="separate"/>
        </w:r>
        <w:r w:rsidR="002104BF">
          <w:rPr>
            <w:noProof/>
            <w:webHidden/>
          </w:rPr>
          <w:t>36</w:t>
        </w:r>
        <w:r w:rsidR="00FF7128">
          <w:rPr>
            <w:noProof/>
            <w:webHidden/>
          </w:rPr>
          <w:fldChar w:fldCharType="end"/>
        </w:r>
      </w:hyperlink>
    </w:p>
    <w:p w14:paraId="561485C4"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19" w:history="1">
        <w:r w:rsidR="00FF7128" w:rsidRPr="00877793">
          <w:rPr>
            <w:rStyle w:val="Hyperlink"/>
            <w:noProof/>
          </w:rPr>
          <w:t>Table 14. Anaesthetists: College Scenario Reduction to Migration</w:t>
        </w:r>
        <w:r w:rsidR="00FF7128">
          <w:rPr>
            <w:noProof/>
            <w:webHidden/>
          </w:rPr>
          <w:tab/>
        </w:r>
        <w:r w:rsidR="00FF7128">
          <w:rPr>
            <w:noProof/>
            <w:webHidden/>
          </w:rPr>
          <w:fldChar w:fldCharType="begin"/>
        </w:r>
        <w:r w:rsidR="00FF7128">
          <w:rPr>
            <w:noProof/>
            <w:webHidden/>
          </w:rPr>
          <w:instrText xml:space="preserve"> PAGEREF _Toc447883319 \h </w:instrText>
        </w:r>
        <w:r w:rsidR="00FF7128">
          <w:rPr>
            <w:noProof/>
            <w:webHidden/>
          </w:rPr>
        </w:r>
        <w:r w:rsidR="00FF7128">
          <w:rPr>
            <w:noProof/>
            <w:webHidden/>
          </w:rPr>
          <w:fldChar w:fldCharType="separate"/>
        </w:r>
        <w:r w:rsidR="002104BF">
          <w:rPr>
            <w:noProof/>
            <w:webHidden/>
          </w:rPr>
          <w:t>37</w:t>
        </w:r>
        <w:r w:rsidR="00FF7128">
          <w:rPr>
            <w:noProof/>
            <w:webHidden/>
          </w:rPr>
          <w:fldChar w:fldCharType="end"/>
        </w:r>
      </w:hyperlink>
    </w:p>
    <w:p w14:paraId="6C5C8B2A"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0" w:history="1">
        <w:r w:rsidR="00FF7128" w:rsidRPr="00877793">
          <w:rPr>
            <w:rStyle w:val="Hyperlink"/>
            <w:noProof/>
          </w:rPr>
          <w:t>Table 15. Training pipeline transitions/churn</w:t>
        </w:r>
        <w:r w:rsidR="00FF7128">
          <w:rPr>
            <w:noProof/>
            <w:webHidden/>
          </w:rPr>
          <w:tab/>
        </w:r>
        <w:r w:rsidR="00FF7128">
          <w:rPr>
            <w:noProof/>
            <w:webHidden/>
          </w:rPr>
          <w:fldChar w:fldCharType="begin"/>
        </w:r>
        <w:r w:rsidR="00FF7128">
          <w:rPr>
            <w:noProof/>
            <w:webHidden/>
          </w:rPr>
          <w:instrText xml:space="preserve"> PAGEREF _Toc447883320 \h </w:instrText>
        </w:r>
        <w:r w:rsidR="00FF7128">
          <w:rPr>
            <w:noProof/>
            <w:webHidden/>
          </w:rPr>
        </w:r>
        <w:r w:rsidR="00FF7128">
          <w:rPr>
            <w:noProof/>
            <w:webHidden/>
          </w:rPr>
          <w:fldChar w:fldCharType="separate"/>
        </w:r>
        <w:r w:rsidR="002104BF">
          <w:rPr>
            <w:noProof/>
            <w:webHidden/>
          </w:rPr>
          <w:t>37</w:t>
        </w:r>
        <w:r w:rsidR="00FF7128">
          <w:rPr>
            <w:noProof/>
            <w:webHidden/>
          </w:rPr>
          <w:fldChar w:fldCharType="end"/>
        </w:r>
      </w:hyperlink>
    </w:p>
    <w:p w14:paraId="3553B7BB"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1" w:history="1">
        <w:r w:rsidR="00FF7128" w:rsidRPr="00877793">
          <w:rPr>
            <w:rStyle w:val="Hyperlink"/>
            <w:noProof/>
          </w:rPr>
          <w:t>Table 16. Trainee pipeline analysis, 2008 – 2030</w:t>
        </w:r>
        <w:r w:rsidR="00FF7128">
          <w:rPr>
            <w:noProof/>
            <w:webHidden/>
          </w:rPr>
          <w:tab/>
        </w:r>
        <w:r w:rsidR="00FF7128">
          <w:rPr>
            <w:noProof/>
            <w:webHidden/>
          </w:rPr>
          <w:fldChar w:fldCharType="begin"/>
        </w:r>
        <w:r w:rsidR="00FF7128">
          <w:rPr>
            <w:noProof/>
            <w:webHidden/>
          </w:rPr>
          <w:instrText xml:space="preserve"> PAGEREF _Toc447883321 \h </w:instrText>
        </w:r>
        <w:r w:rsidR="00FF7128">
          <w:rPr>
            <w:noProof/>
            <w:webHidden/>
          </w:rPr>
        </w:r>
        <w:r w:rsidR="00FF7128">
          <w:rPr>
            <w:noProof/>
            <w:webHidden/>
          </w:rPr>
          <w:fldChar w:fldCharType="separate"/>
        </w:r>
        <w:r w:rsidR="002104BF">
          <w:rPr>
            <w:noProof/>
            <w:webHidden/>
          </w:rPr>
          <w:t>40</w:t>
        </w:r>
        <w:r w:rsidR="00FF7128">
          <w:rPr>
            <w:noProof/>
            <w:webHidden/>
          </w:rPr>
          <w:fldChar w:fldCharType="end"/>
        </w:r>
      </w:hyperlink>
    </w:p>
    <w:p w14:paraId="67BC42F1"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2" w:history="1">
        <w:r w:rsidR="00FF7128" w:rsidRPr="00877793">
          <w:rPr>
            <w:rStyle w:val="Hyperlink"/>
            <w:noProof/>
          </w:rPr>
          <w:t>Table 17. Alternate trainee pipeline analysis, 2008 – 2030</w:t>
        </w:r>
        <w:r w:rsidR="00FF7128">
          <w:rPr>
            <w:noProof/>
            <w:webHidden/>
          </w:rPr>
          <w:tab/>
        </w:r>
        <w:r w:rsidR="00FF7128">
          <w:rPr>
            <w:noProof/>
            <w:webHidden/>
          </w:rPr>
          <w:fldChar w:fldCharType="begin"/>
        </w:r>
        <w:r w:rsidR="00FF7128">
          <w:rPr>
            <w:noProof/>
            <w:webHidden/>
          </w:rPr>
          <w:instrText xml:space="preserve"> PAGEREF _Toc447883322 \h </w:instrText>
        </w:r>
        <w:r w:rsidR="00FF7128">
          <w:rPr>
            <w:noProof/>
            <w:webHidden/>
          </w:rPr>
        </w:r>
        <w:r w:rsidR="00FF7128">
          <w:rPr>
            <w:noProof/>
            <w:webHidden/>
          </w:rPr>
          <w:fldChar w:fldCharType="separate"/>
        </w:r>
        <w:r w:rsidR="002104BF">
          <w:rPr>
            <w:noProof/>
            <w:webHidden/>
          </w:rPr>
          <w:t>41</w:t>
        </w:r>
        <w:r w:rsidR="00FF7128">
          <w:rPr>
            <w:noProof/>
            <w:webHidden/>
          </w:rPr>
          <w:fldChar w:fldCharType="end"/>
        </w:r>
      </w:hyperlink>
    </w:p>
    <w:p w14:paraId="3C6118BA"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3" w:history="1">
        <w:r w:rsidR="00FF7128" w:rsidRPr="00877793">
          <w:rPr>
            <w:rStyle w:val="Hyperlink"/>
            <w:noProof/>
          </w:rPr>
          <w:t>Table 18. Data variables and sources of the CATool</w:t>
        </w:r>
        <w:r w:rsidR="00FF7128">
          <w:rPr>
            <w:noProof/>
            <w:webHidden/>
          </w:rPr>
          <w:tab/>
        </w:r>
        <w:r w:rsidR="00FF7128">
          <w:rPr>
            <w:noProof/>
            <w:webHidden/>
          </w:rPr>
          <w:fldChar w:fldCharType="begin"/>
        </w:r>
        <w:r w:rsidR="00FF7128">
          <w:rPr>
            <w:noProof/>
            <w:webHidden/>
          </w:rPr>
          <w:instrText xml:space="preserve"> PAGEREF _Toc447883323 \h </w:instrText>
        </w:r>
        <w:r w:rsidR="00FF7128">
          <w:rPr>
            <w:noProof/>
            <w:webHidden/>
          </w:rPr>
        </w:r>
        <w:r w:rsidR="00FF7128">
          <w:rPr>
            <w:noProof/>
            <w:webHidden/>
          </w:rPr>
          <w:fldChar w:fldCharType="separate"/>
        </w:r>
        <w:r w:rsidR="002104BF">
          <w:rPr>
            <w:noProof/>
            <w:webHidden/>
          </w:rPr>
          <w:t>56</w:t>
        </w:r>
        <w:r w:rsidR="00FF7128">
          <w:rPr>
            <w:noProof/>
            <w:webHidden/>
          </w:rPr>
          <w:fldChar w:fldCharType="end"/>
        </w:r>
      </w:hyperlink>
    </w:p>
    <w:p w14:paraId="54102FE4" w14:textId="77777777" w:rsidR="005B7759" w:rsidRPr="00266FB0" w:rsidRDefault="005B7759" w:rsidP="0054700B">
      <w:pPr>
        <w:pStyle w:val="TOCHeading"/>
        <w:rPr>
          <w:sz w:val="24"/>
          <w:szCs w:val="24"/>
        </w:rPr>
      </w:pPr>
      <w:r w:rsidRPr="00266FB0">
        <w:rPr>
          <w:rFonts w:eastAsia="Calibri"/>
          <w:sz w:val="20"/>
          <w:szCs w:val="20"/>
        </w:rPr>
        <w:fldChar w:fldCharType="end"/>
      </w:r>
      <w:r w:rsidRPr="00266FB0">
        <w:t>Figures</w:t>
      </w:r>
    </w:p>
    <w:p w14:paraId="7658E826" w14:textId="77777777" w:rsidR="00FF7128" w:rsidRDefault="005B7759">
      <w:pPr>
        <w:pStyle w:val="TableofFigures"/>
        <w:tabs>
          <w:tab w:val="right" w:leader="dot" w:pos="8471"/>
        </w:tabs>
        <w:rPr>
          <w:rFonts w:eastAsiaTheme="minorEastAsia" w:cstheme="minorBidi"/>
          <w:b w:val="0"/>
          <w:bCs w:val="0"/>
          <w:noProof/>
          <w:sz w:val="22"/>
          <w:szCs w:val="22"/>
          <w:lang w:eastAsia="en-AU"/>
        </w:rPr>
      </w:pPr>
      <w:r w:rsidRPr="00266FB0">
        <w:rPr>
          <w:rFonts w:ascii="Times New Roman" w:eastAsia="Calibri" w:hAnsi="Times New Roman"/>
          <w:b w:val="0"/>
        </w:rPr>
        <w:fldChar w:fldCharType="begin"/>
      </w:r>
      <w:r w:rsidRPr="00266FB0">
        <w:rPr>
          <w:rFonts w:ascii="Times New Roman" w:eastAsia="Calibri" w:hAnsi="Times New Roman"/>
          <w:b w:val="0"/>
        </w:rPr>
        <w:instrText xml:space="preserve"> TOC \h \z \c "Figure" </w:instrText>
      </w:r>
      <w:r w:rsidRPr="00266FB0">
        <w:rPr>
          <w:rFonts w:ascii="Times New Roman" w:eastAsia="Calibri" w:hAnsi="Times New Roman"/>
          <w:b w:val="0"/>
        </w:rPr>
        <w:fldChar w:fldCharType="separate"/>
      </w:r>
      <w:hyperlink w:anchor="_Toc447883324" w:history="1">
        <w:r w:rsidR="00FF7128" w:rsidRPr="009442F1">
          <w:rPr>
            <w:rStyle w:val="Hyperlink"/>
            <w:noProof/>
          </w:rPr>
          <w:t>Figure 1. Anaesthetist workforce by job role, 2014</w:t>
        </w:r>
        <w:r w:rsidR="00FF7128">
          <w:rPr>
            <w:noProof/>
            <w:webHidden/>
          </w:rPr>
          <w:tab/>
        </w:r>
        <w:r w:rsidR="00FF7128">
          <w:rPr>
            <w:noProof/>
            <w:webHidden/>
          </w:rPr>
          <w:fldChar w:fldCharType="begin"/>
        </w:r>
        <w:r w:rsidR="00FF7128">
          <w:rPr>
            <w:noProof/>
            <w:webHidden/>
          </w:rPr>
          <w:instrText xml:space="preserve"> PAGEREF _Toc447883324 \h </w:instrText>
        </w:r>
        <w:r w:rsidR="00FF7128">
          <w:rPr>
            <w:noProof/>
            <w:webHidden/>
          </w:rPr>
        </w:r>
        <w:r w:rsidR="00FF7128">
          <w:rPr>
            <w:noProof/>
            <w:webHidden/>
          </w:rPr>
          <w:fldChar w:fldCharType="separate"/>
        </w:r>
        <w:r w:rsidR="002104BF">
          <w:rPr>
            <w:noProof/>
            <w:webHidden/>
          </w:rPr>
          <w:t>11</w:t>
        </w:r>
        <w:r w:rsidR="00FF7128">
          <w:rPr>
            <w:noProof/>
            <w:webHidden/>
          </w:rPr>
          <w:fldChar w:fldCharType="end"/>
        </w:r>
      </w:hyperlink>
    </w:p>
    <w:p w14:paraId="4BCEECF8"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5" w:history="1">
        <w:r w:rsidR="00FF7128" w:rsidRPr="009442F1">
          <w:rPr>
            <w:rStyle w:val="Hyperlink"/>
            <w:noProof/>
          </w:rPr>
          <w:t>Figure 2. Comparison of anaesthetists that are registered, employed, working in anaesthesia, clinicians (headcount) by age group</w:t>
        </w:r>
        <w:r w:rsidR="00FF7128">
          <w:rPr>
            <w:noProof/>
            <w:webHidden/>
          </w:rPr>
          <w:tab/>
        </w:r>
        <w:r w:rsidR="00FF7128">
          <w:rPr>
            <w:noProof/>
            <w:webHidden/>
          </w:rPr>
          <w:fldChar w:fldCharType="begin"/>
        </w:r>
        <w:r w:rsidR="00FF7128">
          <w:rPr>
            <w:noProof/>
            <w:webHidden/>
          </w:rPr>
          <w:instrText xml:space="preserve"> PAGEREF _Toc447883325 \h </w:instrText>
        </w:r>
        <w:r w:rsidR="00FF7128">
          <w:rPr>
            <w:noProof/>
            <w:webHidden/>
          </w:rPr>
        </w:r>
        <w:r w:rsidR="00FF7128">
          <w:rPr>
            <w:noProof/>
            <w:webHidden/>
          </w:rPr>
          <w:fldChar w:fldCharType="separate"/>
        </w:r>
        <w:r w:rsidR="002104BF">
          <w:rPr>
            <w:noProof/>
            <w:webHidden/>
          </w:rPr>
          <w:t>12</w:t>
        </w:r>
        <w:r w:rsidR="00FF7128">
          <w:rPr>
            <w:noProof/>
            <w:webHidden/>
          </w:rPr>
          <w:fldChar w:fldCharType="end"/>
        </w:r>
      </w:hyperlink>
    </w:p>
    <w:p w14:paraId="5C65C6FA"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6" w:history="1">
        <w:r w:rsidR="00FF7128" w:rsidRPr="009442F1">
          <w:rPr>
            <w:rStyle w:val="Hyperlink"/>
            <w:noProof/>
          </w:rPr>
          <w:t>Figure 3.  Gender distribution of anaesthetist workforce, 2014</w:t>
        </w:r>
        <w:r w:rsidR="00FF7128">
          <w:rPr>
            <w:noProof/>
            <w:webHidden/>
          </w:rPr>
          <w:tab/>
        </w:r>
        <w:r w:rsidR="00FF7128">
          <w:rPr>
            <w:noProof/>
            <w:webHidden/>
          </w:rPr>
          <w:fldChar w:fldCharType="begin"/>
        </w:r>
        <w:r w:rsidR="00FF7128">
          <w:rPr>
            <w:noProof/>
            <w:webHidden/>
          </w:rPr>
          <w:instrText xml:space="preserve"> PAGEREF _Toc447883326 \h </w:instrText>
        </w:r>
        <w:r w:rsidR="00FF7128">
          <w:rPr>
            <w:noProof/>
            <w:webHidden/>
          </w:rPr>
        </w:r>
        <w:r w:rsidR="00FF7128">
          <w:rPr>
            <w:noProof/>
            <w:webHidden/>
          </w:rPr>
          <w:fldChar w:fldCharType="separate"/>
        </w:r>
        <w:r w:rsidR="002104BF">
          <w:rPr>
            <w:noProof/>
            <w:webHidden/>
          </w:rPr>
          <w:t>12</w:t>
        </w:r>
        <w:r w:rsidR="00FF7128">
          <w:rPr>
            <w:noProof/>
            <w:webHidden/>
          </w:rPr>
          <w:fldChar w:fldCharType="end"/>
        </w:r>
      </w:hyperlink>
    </w:p>
    <w:p w14:paraId="478F3957"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7" w:history="1">
        <w:r w:rsidR="00FF7128" w:rsidRPr="009442F1">
          <w:rPr>
            <w:rStyle w:val="Hyperlink"/>
            <w:noProof/>
          </w:rPr>
          <w:t>Figure 4. Employed anaesthetists by gender, 2008 to 2014</w:t>
        </w:r>
        <w:r w:rsidR="00FF7128">
          <w:rPr>
            <w:noProof/>
            <w:webHidden/>
          </w:rPr>
          <w:tab/>
        </w:r>
        <w:r w:rsidR="00FF7128">
          <w:rPr>
            <w:noProof/>
            <w:webHidden/>
          </w:rPr>
          <w:fldChar w:fldCharType="begin"/>
        </w:r>
        <w:r w:rsidR="00FF7128">
          <w:rPr>
            <w:noProof/>
            <w:webHidden/>
          </w:rPr>
          <w:instrText xml:space="preserve"> PAGEREF _Toc447883327 \h </w:instrText>
        </w:r>
        <w:r w:rsidR="00FF7128">
          <w:rPr>
            <w:noProof/>
            <w:webHidden/>
          </w:rPr>
        </w:r>
        <w:r w:rsidR="00FF7128">
          <w:rPr>
            <w:noProof/>
            <w:webHidden/>
          </w:rPr>
          <w:fldChar w:fldCharType="separate"/>
        </w:r>
        <w:r w:rsidR="002104BF">
          <w:rPr>
            <w:noProof/>
            <w:webHidden/>
          </w:rPr>
          <w:t>13</w:t>
        </w:r>
        <w:r w:rsidR="00FF7128">
          <w:rPr>
            <w:noProof/>
            <w:webHidden/>
          </w:rPr>
          <w:fldChar w:fldCharType="end"/>
        </w:r>
      </w:hyperlink>
    </w:p>
    <w:p w14:paraId="5C97943F"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8" w:history="1">
        <w:r w:rsidR="00FF7128" w:rsidRPr="009442F1">
          <w:rPr>
            <w:rStyle w:val="Hyperlink"/>
            <w:noProof/>
          </w:rPr>
          <w:t>Figure 5. Demographics of the anaesthetist workforce, 2014</w:t>
        </w:r>
        <w:r w:rsidR="00FF7128">
          <w:rPr>
            <w:noProof/>
            <w:webHidden/>
          </w:rPr>
          <w:tab/>
        </w:r>
        <w:r w:rsidR="00FF7128">
          <w:rPr>
            <w:noProof/>
            <w:webHidden/>
          </w:rPr>
          <w:fldChar w:fldCharType="begin"/>
        </w:r>
        <w:r w:rsidR="00FF7128">
          <w:rPr>
            <w:noProof/>
            <w:webHidden/>
          </w:rPr>
          <w:instrText xml:space="preserve"> PAGEREF _Toc447883328 \h </w:instrText>
        </w:r>
        <w:r w:rsidR="00FF7128">
          <w:rPr>
            <w:noProof/>
            <w:webHidden/>
          </w:rPr>
        </w:r>
        <w:r w:rsidR="00FF7128">
          <w:rPr>
            <w:noProof/>
            <w:webHidden/>
          </w:rPr>
          <w:fldChar w:fldCharType="separate"/>
        </w:r>
        <w:r w:rsidR="002104BF">
          <w:rPr>
            <w:noProof/>
            <w:webHidden/>
          </w:rPr>
          <w:t>13</w:t>
        </w:r>
        <w:r w:rsidR="00FF7128">
          <w:rPr>
            <w:noProof/>
            <w:webHidden/>
          </w:rPr>
          <w:fldChar w:fldCharType="end"/>
        </w:r>
      </w:hyperlink>
    </w:p>
    <w:p w14:paraId="3E1F2654"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29" w:history="1">
        <w:r w:rsidR="00FF7128" w:rsidRPr="009442F1">
          <w:rPr>
            <w:rStyle w:val="Hyperlink"/>
            <w:noProof/>
          </w:rPr>
          <w:t>Figure 6. Anaesthetist workforce (clinicians) by Modified Monash Model, 2014</w:t>
        </w:r>
        <w:r w:rsidR="00FF7128">
          <w:rPr>
            <w:noProof/>
            <w:webHidden/>
          </w:rPr>
          <w:tab/>
        </w:r>
        <w:r w:rsidR="00FF7128">
          <w:rPr>
            <w:noProof/>
            <w:webHidden/>
          </w:rPr>
          <w:fldChar w:fldCharType="begin"/>
        </w:r>
        <w:r w:rsidR="00FF7128">
          <w:rPr>
            <w:noProof/>
            <w:webHidden/>
          </w:rPr>
          <w:instrText xml:space="preserve"> PAGEREF _Toc447883329 \h </w:instrText>
        </w:r>
        <w:r w:rsidR="00FF7128">
          <w:rPr>
            <w:noProof/>
            <w:webHidden/>
          </w:rPr>
        </w:r>
        <w:r w:rsidR="00FF7128">
          <w:rPr>
            <w:noProof/>
            <w:webHidden/>
          </w:rPr>
          <w:fldChar w:fldCharType="separate"/>
        </w:r>
        <w:r w:rsidR="002104BF">
          <w:rPr>
            <w:noProof/>
            <w:webHidden/>
          </w:rPr>
          <w:t>14</w:t>
        </w:r>
        <w:r w:rsidR="00FF7128">
          <w:rPr>
            <w:noProof/>
            <w:webHidden/>
          </w:rPr>
          <w:fldChar w:fldCharType="end"/>
        </w:r>
      </w:hyperlink>
    </w:p>
    <w:p w14:paraId="4C0E3E81"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0" w:history="1">
        <w:r w:rsidR="00FF7128" w:rsidRPr="009442F1">
          <w:rPr>
            <w:rStyle w:val="Hyperlink"/>
            <w:noProof/>
          </w:rPr>
          <w:t>Figure 7. Hours worked as captured in the workforce survey.</w:t>
        </w:r>
        <w:r w:rsidR="00FF7128">
          <w:rPr>
            <w:noProof/>
            <w:webHidden/>
          </w:rPr>
          <w:tab/>
        </w:r>
        <w:r w:rsidR="00FF7128">
          <w:rPr>
            <w:noProof/>
            <w:webHidden/>
          </w:rPr>
          <w:fldChar w:fldCharType="begin"/>
        </w:r>
        <w:r w:rsidR="00FF7128">
          <w:rPr>
            <w:noProof/>
            <w:webHidden/>
          </w:rPr>
          <w:instrText xml:space="preserve"> PAGEREF _Toc447883330 \h </w:instrText>
        </w:r>
        <w:r w:rsidR="00FF7128">
          <w:rPr>
            <w:noProof/>
            <w:webHidden/>
          </w:rPr>
        </w:r>
        <w:r w:rsidR="00FF7128">
          <w:rPr>
            <w:noProof/>
            <w:webHidden/>
          </w:rPr>
          <w:fldChar w:fldCharType="separate"/>
        </w:r>
        <w:r w:rsidR="002104BF">
          <w:rPr>
            <w:noProof/>
            <w:webHidden/>
          </w:rPr>
          <w:t>16</w:t>
        </w:r>
        <w:r w:rsidR="00FF7128">
          <w:rPr>
            <w:noProof/>
            <w:webHidden/>
          </w:rPr>
          <w:fldChar w:fldCharType="end"/>
        </w:r>
      </w:hyperlink>
    </w:p>
    <w:p w14:paraId="5980BA78"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1" w:history="1">
        <w:r w:rsidR="00FF7128" w:rsidRPr="009442F1">
          <w:rPr>
            <w:rStyle w:val="Hyperlink"/>
            <w:noProof/>
          </w:rPr>
          <w:t>Figure 8. Estimating total specialty hours</w:t>
        </w:r>
        <w:r w:rsidR="00FF7128">
          <w:rPr>
            <w:noProof/>
            <w:webHidden/>
          </w:rPr>
          <w:tab/>
        </w:r>
        <w:r w:rsidR="00FF7128">
          <w:rPr>
            <w:noProof/>
            <w:webHidden/>
          </w:rPr>
          <w:fldChar w:fldCharType="begin"/>
        </w:r>
        <w:r w:rsidR="00FF7128">
          <w:rPr>
            <w:noProof/>
            <w:webHidden/>
          </w:rPr>
          <w:instrText xml:space="preserve"> PAGEREF _Toc447883331 \h </w:instrText>
        </w:r>
        <w:r w:rsidR="00FF7128">
          <w:rPr>
            <w:noProof/>
            <w:webHidden/>
          </w:rPr>
        </w:r>
        <w:r w:rsidR="00FF7128">
          <w:rPr>
            <w:noProof/>
            <w:webHidden/>
          </w:rPr>
          <w:fldChar w:fldCharType="separate"/>
        </w:r>
        <w:r w:rsidR="002104BF">
          <w:rPr>
            <w:noProof/>
            <w:webHidden/>
          </w:rPr>
          <w:t>16</w:t>
        </w:r>
        <w:r w:rsidR="00FF7128">
          <w:rPr>
            <w:noProof/>
            <w:webHidden/>
          </w:rPr>
          <w:fldChar w:fldCharType="end"/>
        </w:r>
      </w:hyperlink>
    </w:p>
    <w:p w14:paraId="3A7E851B"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2" w:history="1">
        <w:r w:rsidR="00FF7128" w:rsidRPr="009442F1">
          <w:rPr>
            <w:rStyle w:val="Hyperlink"/>
            <w:noProof/>
          </w:rPr>
          <w:t>Figure 9. Total specialty hours used in modelling - example</w:t>
        </w:r>
        <w:r w:rsidR="00FF7128">
          <w:rPr>
            <w:noProof/>
            <w:webHidden/>
          </w:rPr>
          <w:tab/>
        </w:r>
        <w:r w:rsidR="00FF7128">
          <w:rPr>
            <w:noProof/>
            <w:webHidden/>
          </w:rPr>
          <w:fldChar w:fldCharType="begin"/>
        </w:r>
        <w:r w:rsidR="00FF7128">
          <w:rPr>
            <w:noProof/>
            <w:webHidden/>
          </w:rPr>
          <w:instrText xml:space="preserve"> PAGEREF _Toc447883332 \h </w:instrText>
        </w:r>
        <w:r w:rsidR="00FF7128">
          <w:rPr>
            <w:noProof/>
            <w:webHidden/>
          </w:rPr>
        </w:r>
        <w:r w:rsidR="00FF7128">
          <w:rPr>
            <w:noProof/>
            <w:webHidden/>
          </w:rPr>
          <w:fldChar w:fldCharType="separate"/>
        </w:r>
        <w:r w:rsidR="002104BF">
          <w:rPr>
            <w:noProof/>
            <w:webHidden/>
          </w:rPr>
          <w:t>17</w:t>
        </w:r>
        <w:r w:rsidR="00FF7128">
          <w:rPr>
            <w:noProof/>
            <w:webHidden/>
          </w:rPr>
          <w:fldChar w:fldCharType="end"/>
        </w:r>
      </w:hyperlink>
    </w:p>
    <w:p w14:paraId="22C52BC9"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3" w:history="1">
        <w:r w:rsidR="00FF7128" w:rsidRPr="009442F1">
          <w:rPr>
            <w:rStyle w:val="Hyperlink"/>
            <w:noProof/>
          </w:rPr>
          <w:t>Figure 10. Average hours by total, clinical, specialist clinical and specialist total hours worked, 2014</w:t>
        </w:r>
        <w:r w:rsidR="00FF7128">
          <w:rPr>
            <w:noProof/>
            <w:webHidden/>
          </w:rPr>
          <w:tab/>
        </w:r>
        <w:r w:rsidR="00FF7128">
          <w:rPr>
            <w:noProof/>
            <w:webHidden/>
          </w:rPr>
          <w:fldChar w:fldCharType="begin"/>
        </w:r>
        <w:r w:rsidR="00FF7128">
          <w:rPr>
            <w:noProof/>
            <w:webHidden/>
          </w:rPr>
          <w:instrText xml:space="preserve"> PAGEREF _Toc447883333 \h </w:instrText>
        </w:r>
        <w:r w:rsidR="00FF7128">
          <w:rPr>
            <w:noProof/>
            <w:webHidden/>
          </w:rPr>
        </w:r>
        <w:r w:rsidR="00FF7128">
          <w:rPr>
            <w:noProof/>
            <w:webHidden/>
          </w:rPr>
          <w:fldChar w:fldCharType="separate"/>
        </w:r>
        <w:r w:rsidR="002104BF">
          <w:rPr>
            <w:noProof/>
            <w:webHidden/>
          </w:rPr>
          <w:t>17</w:t>
        </w:r>
        <w:r w:rsidR="00FF7128">
          <w:rPr>
            <w:noProof/>
            <w:webHidden/>
          </w:rPr>
          <w:fldChar w:fldCharType="end"/>
        </w:r>
      </w:hyperlink>
    </w:p>
    <w:p w14:paraId="012D82BC"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4" w:history="1">
        <w:r w:rsidR="00FF7128" w:rsidRPr="009442F1">
          <w:rPr>
            <w:rStyle w:val="Hyperlink"/>
            <w:noProof/>
          </w:rPr>
          <w:t>Figure 11. Total hours worked by anaesthetists, 2010-2014</w:t>
        </w:r>
        <w:r w:rsidR="00FF7128">
          <w:rPr>
            <w:noProof/>
            <w:webHidden/>
          </w:rPr>
          <w:tab/>
        </w:r>
        <w:r w:rsidR="00FF7128">
          <w:rPr>
            <w:noProof/>
            <w:webHidden/>
          </w:rPr>
          <w:fldChar w:fldCharType="begin"/>
        </w:r>
        <w:r w:rsidR="00FF7128">
          <w:rPr>
            <w:noProof/>
            <w:webHidden/>
          </w:rPr>
          <w:instrText xml:space="preserve"> PAGEREF _Toc447883334 \h </w:instrText>
        </w:r>
        <w:r w:rsidR="00FF7128">
          <w:rPr>
            <w:noProof/>
            <w:webHidden/>
          </w:rPr>
        </w:r>
        <w:r w:rsidR="00FF7128">
          <w:rPr>
            <w:noProof/>
            <w:webHidden/>
          </w:rPr>
          <w:fldChar w:fldCharType="separate"/>
        </w:r>
        <w:r w:rsidR="002104BF">
          <w:rPr>
            <w:noProof/>
            <w:webHidden/>
          </w:rPr>
          <w:t>18</w:t>
        </w:r>
        <w:r w:rsidR="00FF7128">
          <w:rPr>
            <w:noProof/>
            <w:webHidden/>
          </w:rPr>
          <w:fldChar w:fldCharType="end"/>
        </w:r>
      </w:hyperlink>
    </w:p>
    <w:p w14:paraId="49FD0910"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5" w:history="1">
        <w:r w:rsidR="00FF7128" w:rsidRPr="009442F1">
          <w:rPr>
            <w:rStyle w:val="Hyperlink"/>
            <w:noProof/>
          </w:rPr>
          <w:t>Figure 12. Average total specialist hours and clinical specialist hours by sex and age group, 2014</w:t>
        </w:r>
        <w:r w:rsidR="00FF7128">
          <w:rPr>
            <w:noProof/>
            <w:webHidden/>
          </w:rPr>
          <w:tab/>
        </w:r>
        <w:r w:rsidR="00FF7128">
          <w:rPr>
            <w:noProof/>
            <w:webHidden/>
          </w:rPr>
          <w:fldChar w:fldCharType="begin"/>
        </w:r>
        <w:r w:rsidR="00FF7128">
          <w:rPr>
            <w:noProof/>
            <w:webHidden/>
          </w:rPr>
          <w:instrText xml:space="preserve"> PAGEREF _Toc447883335 \h </w:instrText>
        </w:r>
        <w:r w:rsidR="00FF7128">
          <w:rPr>
            <w:noProof/>
            <w:webHidden/>
          </w:rPr>
        </w:r>
        <w:r w:rsidR="00FF7128">
          <w:rPr>
            <w:noProof/>
            <w:webHidden/>
          </w:rPr>
          <w:fldChar w:fldCharType="separate"/>
        </w:r>
        <w:r w:rsidR="002104BF">
          <w:rPr>
            <w:noProof/>
            <w:webHidden/>
          </w:rPr>
          <w:t>18</w:t>
        </w:r>
        <w:r w:rsidR="00FF7128">
          <w:rPr>
            <w:noProof/>
            <w:webHidden/>
          </w:rPr>
          <w:fldChar w:fldCharType="end"/>
        </w:r>
      </w:hyperlink>
    </w:p>
    <w:p w14:paraId="0B518F72"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6" w:history="1">
        <w:r w:rsidR="00FF7128" w:rsidRPr="009442F1">
          <w:rPr>
            <w:rStyle w:val="Hyperlink"/>
            <w:noProof/>
          </w:rPr>
          <w:t>Figure 13. Average total specialist hours by states and territories</w:t>
        </w:r>
        <w:r w:rsidR="00FF7128">
          <w:rPr>
            <w:noProof/>
            <w:webHidden/>
          </w:rPr>
          <w:tab/>
        </w:r>
        <w:r w:rsidR="00FF7128">
          <w:rPr>
            <w:noProof/>
            <w:webHidden/>
          </w:rPr>
          <w:fldChar w:fldCharType="begin"/>
        </w:r>
        <w:r w:rsidR="00FF7128">
          <w:rPr>
            <w:noProof/>
            <w:webHidden/>
          </w:rPr>
          <w:instrText xml:space="preserve"> PAGEREF _Toc447883336 \h </w:instrText>
        </w:r>
        <w:r w:rsidR="00FF7128">
          <w:rPr>
            <w:noProof/>
            <w:webHidden/>
          </w:rPr>
        </w:r>
        <w:r w:rsidR="00FF7128">
          <w:rPr>
            <w:noProof/>
            <w:webHidden/>
          </w:rPr>
          <w:fldChar w:fldCharType="separate"/>
        </w:r>
        <w:r w:rsidR="002104BF">
          <w:rPr>
            <w:noProof/>
            <w:webHidden/>
          </w:rPr>
          <w:t>19</w:t>
        </w:r>
        <w:r w:rsidR="00FF7128">
          <w:rPr>
            <w:noProof/>
            <w:webHidden/>
          </w:rPr>
          <w:fldChar w:fldCharType="end"/>
        </w:r>
      </w:hyperlink>
    </w:p>
    <w:p w14:paraId="52F8C52E"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7" w:history="1">
        <w:r w:rsidR="00FF7128" w:rsidRPr="009442F1">
          <w:rPr>
            <w:rStyle w:val="Hyperlink"/>
            <w:noProof/>
          </w:rPr>
          <w:t>Figure 14. Average specialist clinical hours worked by Modified Monash Model)</w:t>
        </w:r>
        <w:r w:rsidR="00FF7128">
          <w:rPr>
            <w:noProof/>
            <w:webHidden/>
          </w:rPr>
          <w:tab/>
        </w:r>
        <w:r w:rsidR="00FF7128">
          <w:rPr>
            <w:noProof/>
            <w:webHidden/>
          </w:rPr>
          <w:fldChar w:fldCharType="begin"/>
        </w:r>
        <w:r w:rsidR="00FF7128">
          <w:rPr>
            <w:noProof/>
            <w:webHidden/>
          </w:rPr>
          <w:instrText xml:space="preserve"> PAGEREF _Toc447883337 \h </w:instrText>
        </w:r>
        <w:r w:rsidR="00FF7128">
          <w:rPr>
            <w:noProof/>
            <w:webHidden/>
          </w:rPr>
        </w:r>
        <w:r w:rsidR="00FF7128">
          <w:rPr>
            <w:noProof/>
            <w:webHidden/>
          </w:rPr>
          <w:fldChar w:fldCharType="separate"/>
        </w:r>
        <w:r w:rsidR="002104BF">
          <w:rPr>
            <w:noProof/>
            <w:webHidden/>
          </w:rPr>
          <w:t>19</w:t>
        </w:r>
        <w:r w:rsidR="00FF7128">
          <w:rPr>
            <w:noProof/>
            <w:webHidden/>
          </w:rPr>
          <w:fldChar w:fldCharType="end"/>
        </w:r>
      </w:hyperlink>
    </w:p>
    <w:p w14:paraId="2CB15B77"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8" w:history="1">
        <w:r w:rsidR="00FF7128" w:rsidRPr="009442F1">
          <w:rPr>
            <w:rStyle w:val="Hyperlink"/>
            <w:noProof/>
          </w:rPr>
          <w:t>Figure 15. Distribution of anaesthesia trainees by level and location</w:t>
        </w:r>
        <w:r w:rsidR="00FF7128">
          <w:rPr>
            <w:noProof/>
            <w:webHidden/>
          </w:rPr>
          <w:tab/>
        </w:r>
        <w:r w:rsidR="00FF7128">
          <w:rPr>
            <w:noProof/>
            <w:webHidden/>
          </w:rPr>
          <w:fldChar w:fldCharType="begin"/>
        </w:r>
        <w:r w:rsidR="00FF7128">
          <w:rPr>
            <w:noProof/>
            <w:webHidden/>
          </w:rPr>
          <w:instrText xml:space="preserve"> PAGEREF _Toc447883338 \h </w:instrText>
        </w:r>
        <w:r w:rsidR="00FF7128">
          <w:rPr>
            <w:noProof/>
            <w:webHidden/>
          </w:rPr>
        </w:r>
        <w:r w:rsidR="00FF7128">
          <w:rPr>
            <w:noProof/>
            <w:webHidden/>
          </w:rPr>
          <w:fldChar w:fldCharType="separate"/>
        </w:r>
        <w:r w:rsidR="002104BF">
          <w:rPr>
            <w:noProof/>
            <w:webHidden/>
          </w:rPr>
          <w:t>24</w:t>
        </w:r>
        <w:r w:rsidR="00FF7128">
          <w:rPr>
            <w:noProof/>
            <w:webHidden/>
          </w:rPr>
          <w:fldChar w:fldCharType="end"/>
        </w:r>
      </w:hyperlink>
    </w:p>
    <w:p w14:paraId="2B0EB155"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39" w:history="1">
        <w:r w:rsidR="00FF7128" w:rsidRPr="009442F1">
          <w:rPr>
            <w:rStyle w:val="Hyperlink"/>
            <w:noProof/>
          </w:rPr>
          <w:t>Figure 16. Demographics of the anaesthetist trainees in 2014</w:t>
        </w:r>
        <w:r w:rsidR="00FF7128">
          <w:rPr>
            <w:noProof/>
            <w:webHidden/>
          </w:rPr>
          <w:tab/>
        </w:r>
        <w:r w:rsidR="00FF7128">
          <w:rPr>
            <w:noProof/>
            <w:webHidden/>
          </w:rPr>
          <w:fldChar w:fldCharType="begin"/>
        </w:r>
        <w:r w:rsidR="00FF7128">
          <w:rPr>
            <w:noProof/>
            <w:webHidden/>
          </w:rPr>
          <w:instrText xml:space="preserve"> PAGEREF _Toc447883339 \h </w:instrText>
        </w:r>
        <w:r w:rsidR="00FF7128">
          <w:rPr>
            <w:noProof/>
            <w:webHidden/>
          </w:rPr>
        </w:r>
        <w:r w:rsidR="00FF7128">
          <w:rPr>
            <w:noProof/>
            <w:webHidden/>
          </w:rPr>
          <w:fldChar w:fldCharType="separate"/>
        </w:r>
        <w:r w:rsidR="002104BF">
          <w:rPr>
            <w:noProof/>
            <w:webHidden/>
          </w:rPr>
          <w:t>25</w:t>
        </w:r>
        <w:r w:rsidR="00FF7128">
          <w:rPr>
            <w:noProof/>
            <w:webHidden/>
          </w:rPr>
          <w:fldChar w:fldCharType="end"/>
        </w:r>
      </w:hyperlink>
    </w:p>
    <w:p w14:paraId="6DB5E032"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0" w:history="1">
        <w:r w:rsidR="00FF7128" w:rsidRPr="009442F1">
          <w:rPr>
            <w:rStyle w:val="Hyperlink"/>
            <w:noProof/>
          </w:rPr>
          <w:t>Figure 17. Trainees by state and territory and MMM</w:t>
        </w:r>
        <w:r w:rsidR="00FF7128">
          <w:rPr>
            <w:noProof/>
            <w:webHidden/>
          </w:rPr>
          <w:tab/>
        </w:r>
        <w:r w:rsidR="00FF7128">
          <w:rPr>
            <w:noProof/>
            <w:webHidden/>
          </w:rPr>
          <w:fldChar w:fldCharType="begin"/>
        </w:r>
        <w:r w:rsidR="00FF7128">
          <w:rPr>
            <w:noProof/>
            <w:webHidden/>
          </w:rPr>
          <w:instrText xml:space="preserve"> PAGEREF _Toc447883340 \h </w:instrText>
        </w:r>
        <w:r w:rsidR="00FF7128">
          <w:rPr>
            <w:noProof/>
            <w:webHidden/>
          </w:rPr>
        </w:r>
        <w:r w:rsidR="00FF7128">
          <w:rPr>
            <w:noProof/>
            <w:webHidden/>
          </w:rPr>
          <w:fldChar w:fldCharType="separate"/>
        </w:r>
        <w:r w:rsidR="002104BF">
          <w:rPr>
            <w:noProof/>
            <w:webHidden/>
          </w:rPr>
          <w:t>25</w:t>
        </w:r>
        <w:r w:rsidR="00FF7128">
          <w:rPr>
            <w:noProof/>
            <w:webHidden/>
          </w:rPr>
          <w:fldChar w:fldCharType="end"/>
        </w:r>
      </w:hyperlink>
    </w:p>
    <w:p w14:paraId="7566C197"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1" w:history="1">
        <w:r w:rsidR="00FF7128" w:rsidRPr="009442F1">
          <w:rPr>
            <w:rStyle w:val="Hyperlink"/>
            <w:noProof/>
          </w:rPr>
          <w:t>Figure 18. Proportion of trainee FTE by geographic distribution (MM) and sector</w:t>
        </w:r>
        <w:r w:rsidR="00FF7128">
          <w:rPr>
            <w:noProof/>
            <w:webHidden/>
          </w:rPr>
          <w:tab/>
        </w:r>
        <w:r w:rsidR="00FF7128">
          <w:rPr>
            <w:noProof/>
            <w:webHidden/>
          </w:rPr>
          <w:fldChar w:fldCharType="begin"/>
        </w:r>
        <w:r w:rsidR="00FF7128">
          <w:rPr>
            <w:noProof/>
            <w:webHidden/>
          </w:rPr>
          <w:instrText xml:space="preserve"> PAGEREF _Toc447883341 \h </w:instrText>
        </w:r>
        <w:r w:rsidR="00FF7128">
          <w:rPr>
            <w:noProof/>
            <w:webHidden/>
          </w:rPr>
        </w:r>
        <w:r w:rsidR="00FF7128">
          <w:rPr>
            <w:noProof/>
            <w:webHidden/>
          </w:rPr>
          <w:fldChar w:fldCharType="separate"/>
        </w:r>
        <w:r w:rsidR="002104BF">
          <w:rPr>
            <w:noProof/>
            <w:webHidden/>
          </w:rPr>
          <w:t>27</w:t>
        </w:r>
        <w:r w:rsidR="00FF7128">
          <w:rPr>
            <w:noProof/>
            <w:webHidden/>
          </w:rPr>
          <w:fldChar w:fldCharType="end"/>
        </w:r>
      </w:hyperlink>
    </w:p>
    <w:p w14:paraId="021DBF8F"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2" w:history="1">
        <w:r w:rsidR="00FF7128" w:rsidRPr="009442F1">
          <w:rPr>
            <w:rStyle w:val="Hyperlink"/>
            <w:noProof/>
          </w:rPr>
          <w:t>Figure 19. Characteristics of HNS who intend to undertake anaesthetist training</w:t>
        </w:r>
        <w:r w:rsidR="00FF7128">
          <w:rPr>
            <w:noProof/>
            <w:webHidden/>
          </w:rPr>
          <w:tab/>
        </w:r>
        <w:r w:rsidR="00FF7128">
          <w:rPr>
            <w:noProof/>
            <w:webHidden/>
          </w:rPr>
          <w:fldChar w:fldCharType="begin"/>
        </w:r>
        <w:r w:rsidR="00FF7128">
          <w:rPr>
            <w:noProof/>
            <w:webHidden/>
          </w:rPr>
          <w:instrText xml:space="preserve"> PAGEREF _Toc447883342 \h </w:instrText>
        </w:r>
        <w:r w:rsidR="00FF7128">
          <w:rPr>
            <w:noProof/>
            <w:webHidden/>
          </w:rPr>
        </w:r>
        <w:r w:rsidR="00FF7128">
          <w:rPr>
            <w:noProof/>
            <w:webHidden/>
          </w:rPr>
          <w:fldChar w:fldCharType="separate"/>
        </w:r>
        <w:r w:rsidR="002104BF">
          <w:rPr>
            <w:noProof/>
            <w:webHidden/>
          </w:rPr>
          <w:t>27</w:t>
        </w:r>
        <w:r w:rsidR="00FF7128">
          <w:rPr>
            <w:noProof/>
            <w:webHidden/>
          </w:rPr>
          <w:fldChar w:fldCharType="end"/>
        </w:r>
      </w:hyperlink>
    </w:p>
    <w:p w14:paraId="4A4A949C"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3" w:history="1">
        <w:r w:rsidR="00FF7128" w:rsidRPr="009442F1">
          <w:rPr>
            <w:rStyle w:val="Hyperlink"/>
            <w:noProof/>
          </w:rPr>
          <w:t>Figure 20. HNS who intend to undertake specialist anaesthetist training by vocation</w:t>
        </w:r>
        <w:r w:rsidR="00FF7128">
          <w:rPr>
            <w:noProof/>
            <w:webHidden/>
          </w:rPr>
          <w:tab/>
        </w:r>
        <w:r w:rsidR="00FF7128">
          <w:rPr>
            <w:noProof/>
            <w:webHidden/>
          </w:rPr>
          <w:fldChar w:fldCharType="begin"/>
        </w:r>
        <w:r w:rsidR="00FF7128">
          <w:rPr>
            <w:noProof/>
            <w:webHidden/>
          </w:rPr>
          <w:instrText xml:space="preserve"> PAGEREF _Toc447883343 \h </w:instrText>
        </w:r>
        <w:r w:rsidR="00FF7128">
          <w:rPr>
            <w:noProof/>
            <w:webHidden/>
          </w:rPr>
        </w:r>
        <w:r w:rsidR="00FF7128">
          <w:rPr>
            <w:noProof/>
            <w:webHidden/>
          </w:rPr>
          <w:fldChar w:fldCharType="separate"/>
        </w:r>
        <w:r w:rsidR="002104BF">
          <w:rPr>
            <w:noProof/>
            <w:webHidden/>
          </w:rPr>
          <w:t>28</w:t>
        </w:r>
        <w:r w:rsidR="00FF7128">
          <w:rPr>
            <w:noProof/>
            <w:webHidden/>
          </w:rPr>
          <w:fldChar w:fldCharType="end"/>
        </w:r>
      </w:hyperlink>
    </w:p>
    <w:p w14:paraId="2A33FF57"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4" w:history="1">
        <w:r w:rsidR="00FF7128" w:rsidRPr="009442F1">
          <w:rPr>
            <w:rStyle w:val="Hyperlink"/>
            <w:noProof/>
          </w:rPr>
          <w:t>Figure 21. Proportion of trainees by geographic distribution (MM) and sector</w:t>
        </w:r>
        <w:r w:rsidR="00FF7128">
          <w:rPr>
            <w:noProof/>
            <w:webHidden/>
          </w:rPr>
          <w:tab/>
        </w:r>
        <w:r w:rsidR="00FF7128">
          <w:rPr>
            <w:noProof/>
            <w:webHidden/>
          </w:rPr>
          <w:fldChar w:fldCharType="begin"/>
        </w:r>
        <w:r w:rsidR="00FF7128">
          <w:rPr>
            <w:noProof/>
            <w:webHidden/>
          </w:rPr>
          <w:instrText xml:space="preserve"> PAGEREF _Toc447883344 \h </w:instrText>
        </w:r>
        <w:r w:rsidR="00FF7128">
          <w:rPr>
            <w:noProof/>
            <w:webHidden/>
          </w:rPr>
        </w:r>
        <w:r w:rsidR="00FF7128">
          <w:rPr>
            <w:noProof/>
            <w:webHidden/>
          </w:rPr>
          <w:fldChar w:fldCharType="separate"/>
        </w:r>
        <w:r w:rsidR="002104BF">
          <w:rPr>
            <w:noProof/>
            <w:webHidden/>
          </w:rPr>
          <w:t>28</w:t>
        </w:r>
        <w:r w:rsidR="00FF7128">
          <w:rPr>
            <w:noProof/>
            <w:webHidden/>
          </w:rPr>
          <w:fldChar w:fldCharType="end"/>
        </w:r>
      </w:hyperlink>
    </w:p>
    <w:p w14:paraId="27D76ED8"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5" w:history="1">
        <w:r w:rsidR="00FF7128" w:rsidRPr="009442F1">
          <w:rPr>
            <w:rStyle w:val="Hyperlink"/>
            <w:noProof/>
          </w:rPr>
          <w:t>Figure 22. General Practitioner anaesthetist</w:t>
        </w:r>
        <w:r w:rsidR="00FF7128">
          <w:rPr>
            <w:noProof/>
            <w:webHidden/>
          </w:rPr>
          <w:tab/>
        </w:r>
        <w:r w:rsidR="00FF7128">
          <w:rPr>
            <w:noProof/>
            <w:webHidden/>
          </w:rPr>
          <w:fldChar w:fldCharType="begin"/>
        </w:r>
        <w:r w:rsidR="00FF7128">
          <w:rPr>
            <w:noProof/>
            <w:webHidden/>
          </w:rPr>
          <w:instrText xml:space="preserve"> PAGEREF _Toc447883345 \h </w:instrText>
        </w:r>
        <w:r w:rsidR="00FF7128">
          <w:rPr>
            <w:noProof/>
            <w:webHidden/>
          </w:rPr>
        </w:r>
        <w:r w:rsidR="00FF7128">
          <w:rPr>
            <w:noProof/>
            <w:webHidden/>
          </w:rPr>
          <w:fldChar w:fldCharType="separate"/>
        </w:r>
        <w:r w:rsidR="002104BF">
          <w:rPr>
            <w:noProof/>
            <w:webHidden/>
          </w:rPr>
          <w:t>31</w:t>
        </w:r>
        <w:r w:rsidR="00FF7128">
          <w:rPr>
            <w:noProof/>
            <w:webHidden/>
          </w:rPr>
          <w:fldChar w:fldCharType="end"/>
        </w:r>
      </w:hyperlink>
    </w:p>
    <w:p w14:paraId="0EC41DD4"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6" w:history="1">
        <w:r w:rsidR="00FF7128" w:rsidRPr="009442F1">
          <w:rPr>
            <w:rStyle w:val="Hyperlink"/>
            <w:noProof/>
          </w:rPr>
          <w:t>Figure 23. Number of basic and advanced trainees, 2010-2014</w:t>
        </w:r>
        <w:r w:rsidR="00FF7128">
          <w:rPr>
            <w:noProof/>
            <w:webHidden/>
          </w:rPr>
          <w:tab/>
        </w:r>
        <w:r w:rsidR="00FF7128">
          <w:rPr>
            <w:noProof/>
            <w:webHidden/>
          </w:rPr>
          <w:fldChar w:fldCharType="begin"/>
        </w:r>
        <w:r w:rsidR="00FF7128">
          <w:rPr>
            <w:noProof/>
            <w:webHidden/>
          </w:rPr>
          <w:instrText xml:space="preserve"> PAGEREF _Toc447883346 \h </w:instrText>
        </w:r>
        <w:r w:rsidR="00FF7128">
          <w:rPr>
            <w:noProof/>
            <w:webHidden/>
          </w:rPr>
        </w:r>
        <w:r w:rsidR="00FF7128">
          <w:rPr>
            <w:noProof/>
            <w:webHidden/>
          </w:rPr>
          <w:fldChar w:fldCharType="separate"/>
        </w:r>
        <w:r w:rsidR="002104BF">
          <w:rPr>
            <w:noProof/>
            <w:webHidden/>
          </w:rPr>
          <w:t>42</w:t>
        </w:r>
        <w:r w:rsidR="00FF7128">
          <w:rPr>
            <w:noProof/>
            <w:webHidden/>
          </w:rPr>
          <w:fldChar w:fldCharType="end"/>
        </w:r>
      </w:hyperlink>
    </w:p>
    <w:p w14:paraId="14B8FAD3"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7" w:history="1">
        <w:r w:rsidR="00FF7128" w:rsidRPr="009442F1">
          <w:rPr>
            <w:rStyle w:val="Hyperlink"/>
            <w:noProof/>
          </w:rPr>
          <w:t>Figure 24. New Fellows pipeline projections</w:t>
        </w:r>
        <w:r w:rsidR="00FF7128">
          <w:rPr>
            <w:noProof/>
            <w:webHidden/>
          </w:rPr>
          <w:tab/>
        </w:r>
        <w:r w:rsidR="00FF7128">
          <w:rPr>
            <w:noProof/>
            <w:webHidden/>
          </w:rPr>
          <w:fldChar w:fldCharType="begin"/>
        </w:r>
        <w:r w:rsidR="00FF7128">
          <w:rPr>
            <w:noProof/>
            <w:webHidden/>
          </w:rPr>
          <w:instrText xml:space="preserve"> PAGEREF _Toc447883347 \h </w:instrText>
        </w:r>
        <w:r w:rsidR="00FF7128">
          <w:rPr>
            <w:noProof/>
            <w:webHidden/>
          </w:rPr>
        </w:r>
        <w:r w:rsidR="00FF7128">
          <w:rPr>
            <w:noProof/>
            <w:webHidden/>
          </w:rPr>
          <w:fldChar w:fldCharType="separate"/>
        </w:r>
        <w:r w:rsidR="002104BF">
          <w:rPr>
            <w:noProof/>
            <w:webHidden/>
          </w:rPr>
          <w:t>42</w:t>
        </w:r>
        <w:r w:rsidR="00FF7128">
          <w:rPr>
            <w:noProof/>
            <w:webHidden/>
          </w:rPr>
          <w:fldChar w:fldCharType="end"/>
        </w:r>
      </w:hyperlink>
    </w:p>
    <w:p w14:paraId="177B3BF5"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8" w:history="1">
        <w:r w:rsidR="00FF7128" w:rsidRPr="009442F1">
          <w:rPr>
            <w:rStyle w:val="Hyperlink"/>
            <w:noProof/>
          </w:rPr>
          <w:t>Figure 25. Alternative new Fellows pipeline projections</w:t>
        </w:r>
        <w:r w:rsidR="00FF7128">
          <w:rPr>
            <w:noProof/>
            <w:webHidden/>
          </w:rPr>
          <w:tab/>
        </w:r>
        <w:r w:rsidR="00FF7128">
          <w:rPr>
            <w:noProof/>
            <w:webHidden/>
          </w:rPr>
          <w:fldChar w:fldCharType="begin"/>
        </w:r>
        <w:r w:rsidR="00FF7128">
          <w:rPr>
            <w:noProof/>
            <w:webHidden/>
          </w:rPr>
          <w:instrText xml:space="preserve"> PAGEREF _Toc447883348 \h </w:instrText>
        </w:r>
        <w:r w:rsidR="00FF7128">
          <w:rPr>
            <w:noProof/>
            <w:webHidden/>
          </w:rPr>
        </w:r>
        <w:r w:rsidR="00FF7128">
          <w:rPr>
            <w:noProof/>
            <w:webHidden/>
          </w:rPr>
          <w:fldChar w:fldCharType="separate"/>
        </w:r>
        <w:r w:rsidR="002104BF">
          <w:rPr>
            <w:noProof/>
            <w:webHidden/>
          </w:rPr>
          <w:t>43</w:t>
        </w:r>
        <w:r w:rsidR="00FF7128">
          <w:rPr>
            <w:noProof/>
            <w:webHidden/>
          </w:rPr>
          <w:fldChar w:fldCharType="end"/>
        </w:r>
      </w:hyperlink>
    </w:p>
    <w:p w14:paraId="6DB7EE88"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49" w:history="1">
        <w:r w:rsidR="00FF7128" w:rsidRPr="009442F1">
          <w:rPr>
            <w:rStyle w:val="Hyperlink"/>
            <w:noProof/>
          </w:rPr>
          <w:t>Figure 26. Survey questions relating to Employment Status</w:t>
        </w:r>
        <w:r w:rsidR="00FF7128">
          <w:rPr>
            <w:noProof/>
            <w:webHidden/>
          </w:rPr>
          <w:tab/>
        </w:r>
        <w:r w:rsidR="00FF7128">
          <w:rPr>
            <w:noProof/>
            <w:webHidden/>
          </w:rPr>
          <w:fldChar w:fldCharType="begin"/>
        </w:r>
        <w:r w:rsidR="00FF7128">
          <w:rPr>
            <w:noProof/>
            <w:webHidden/>
          </w:rPr>
          <w:instrText xml:space="preserve"> PAGEREF _Toc447883349 \h </w:instrText>
        </w:r>
        <w:r w:rsidR="00FF7128">
          <w:rPr>
            <w:noProof/>
            <w:webHidden/>
          </w:rPr>
        </w:r>
        <w:r w:rsidR="00FF7128">
          <w:rPr>
            <w:noProof/>
            <w:webHidden/>
          </w:rPr>
          <w:fldChar w:fldCharType="separate"/>
        </w:r>
        <w:r w:rsidR="002104BF">
          <w:rPr>
            <w:noProof/>
            <w:webHidden/>
          </w:rPr>
          <w:t>50</w:t>
        </w:r>
        <w:r w:rsidR="00FF7128">
          <w:rPr>
            <w:noProof/>
            <w:webHidden/>
          </w:rPr>
          <w:fldChar w:fldCharType="end"/>
        </w:r>
      </w:hyperlink>
    </w:p>
    <w:p w14:paraId="4446D104"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0" w:history="1">
        <w:r w:rsidR="00FF7128" w:rsidRPr="009442F1">
          <w:rPr>
            <w:rStyle w:val="Hyperlink"/>
            <w:noProof/>
          </w:rPr>
          <w:t>Figure 27 Survey questions relating to Clinician Status</w:t>
        </w:r>
        <w:r w:rsidR="00FF7128">
          <w:rPr>
            <w:noProof/>
            <w:webHidden/>
          </w:rPr>
          <w:tab/>
        </w:r>
        <w:r w:rsidR="00FF7128">
          <w:rPr>
            <w:noProof/>
            <w:webHidden/>
          </w:rPr>
          <w:fldChar w:fldCharType="begin"/>
        </w:r>
        <w:r w:rsidR="00FF7128">
          <w:rPr>
            <w:noProof/>
            <w:webHidden/>
          </w:rPr>
          <w:instrText xml:space="preserve"> PAGEREF _Toc447883350 \h </w:instrText>
        </w:r>
        <w:r w:rsidR="00FF7128">
          <w:rPr>
            <w:noProof/>
            <w:webHidden/>
          </w:rPr>
        </w:r>
        <w:r w:rsidR="00FF7128">
          <w:rPr>
            <w:noProof/>
            <w:webHidden/>
          </w:rPr>
          <w:fldChar w:fldCharType="separate"/>
        </w:r>
        <w:r w:rsidR="002104BF">
          <w:rPr>
            <w:noProof/>
            <w:webHidden/>
          </w:rPr>
          <w:t>51</w:t>
        </w:r>
        <w:r w:rsidR="00FF7128">
          <w:rPr>
            <w:noProof/>
            <w:webHidden/>
          </w:rPr>
          <w:fldChar w:fldCharType="end"/>
        </w:r>
      </w:hyperlink>
    </w:p>
    <w:p w14:paraId="6BCD58CC"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1" w:history="1">
        <w:r w:rsidR="00FF7128" w:rsidRPr="009442F1">
          <w:rPr>
            <w:rStyle w:val="Hyperlink"/>
            <w:noProof/>
          </w:rPr>
          <w:t>Figure 28. Survey questions relating to clinical and non clinical hours</w:t>
        </w:r>
        <w:r w:rsidR="00FF7128">
          <w:rPr>
            <w:noProof/>
            <w:webHidden/>
          </w:rPr>
          <w:tab/>
        </w:r>
        <w:r w:rsidR="00FF7128">
          <w:rPr>
            <w:noProof/>
            <w:webHidden/>
          </w:rPr>
          <w:fldChar w:fldCharType="begin"/>
        </w:r>
        <w:r w:rsidR="00FF7128">
          <w:rPr>
            <w:noProof/>
            <w:webHidden/>
          </w:rPr>
          <w:instrText xml:space="preserve"> PAGEREF _Toc447883351 \h </w:instrText>
        </w:r>
        <w:r w:rsidR="00FF7128">
          <w:rPr>
            <w:noProof/>
            <w:webHidden/>
          </w:rPr>
        </w:r>
        <w:r w:rsidR="00FF7128">
          <w:rPr>
            <w:noProof/>
            <w:webHidden/>
          </w:rPr>
          <w:fldChar w:fldCharType="separate"/>
        </w:r>
        <w:r w:rsidR="002104BF">
          <w:rPr>
            <w:noProof/>
            <w:webHidden/>
          </w:rPr>
          <w:t>51</w:t>
        </w:r>
        <w:r w:rsidR="00FF7128">
          <w:rPr>
            <w:noProof/>
            <w:webHidden/>
          </w:rPr>
          <w:fldChar w:fldCharType="end"/>
        </w:r>
      </w:hyperlink>
    </w:p>
    <w:p w14:paraId="3FD47BDA"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2" w:history="1">
        <w:r w:rsidR="00FF7128" w:rsidRPr="009442F1">
          <w:rPr>
            <w:rStyle w:val="Hyperlink"/>
            <w:noProof/>
          </w:rPr>
          <w:t>Figure 29. Survey questions relating to principal field of main specialties</w:t>
        </w:r>
        <w:r w:rsidR="00FF7128">
          <w:rPr>
            <w:noProof/>
            <w:webHidden/>
          </w:rPr>
          <w:tab/>
        </w:r>
        <w:r w:rsidR="00FF7128">
          <w:rPr>
            <w:noProof/>
            <w:webHidden/>
          </w:rPr>
          <w:fldChar w:fldCharType="begin"/>
        </w:r>
        <w:r w:rsidR="00FF7128">
          <w:rPr>
            <w:noProof/>
            <w:webHidden/>
          </w:rPr>
          <w:instrText xml:space="preserve"> PAGEREF _Toc447883352 \h </w:instrText>
        </w:r>
        <w:r w:rsidR="00FF7128">
          <w:rPr>
            <w:noProof/>
            <w:webHidden/>
          </w:rPr>
        </w:r>
        <w:r w:rsidR="00FF7128">
          <w:rPr>
            <w:noProof/>
            <w:webHidden/>
          </w:rPr>
          <w:fldChar w:fldCharType="separate"/>
        </w:r>
        <w:r w:rsidR="002104BF">
          <w:rPr>
            <w:noProof/>
            <w:webHidden/>
          </w:rPr>
          <w:t>52</w:t>
        </w:r>
        <w:r w:rsidR="00FF7128">
          <w:rPr>
            <w:noProof/>
            <w:webHidden/>
          </w:rPr>
          <w:fldChar w:fldCharType="end"/>
        </w:r>
      </w:hyperlink>
    </w:p>
    <w:p w14:paraId="55A029B1"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3" w:history="1">
        <w:r w:rsidR="00FF7128" w:rsidRPr="009442F1">
          <w:rPr>
            <w:rStyle w:val="Hyperlink"/>
            <w:noProof/>
          </w:rPr>
          <w:t>Figure 30. Survey questions relating to training in Anaesthesia</w:t>
        </w:r>
        <w:r w:rsidR="00FF7128">
          <w:rPr>
            <w:noProof/>
            <w:webHidden/>
          </w:rPr>
          <w:tab/>
        </w:r>
        <w:r w:rsidR="00FF7128">
          <w:rPr>
            <w:noProof/>
            <w:webHidden/>
          </w:rPr>
          <w:fldChar w:fldCharType="begin"/>
        </w:r>
        <w:r w:rsidR="00FF7128">
          <w:rPr>
            <w:noProof/>
            <w:webHidden/>
          </w:rPr>
          <w:instrText xml:space="preserve"> PAGEREF _Toc447883353 \h </w:instrText>
        </w:r>
        <w:r w:rsidR="00FF7128">
          <w:rPr>
            <w:noProof/>
            <w:webHidden/>
          </w:rPr>
        </w:r>
        <w:r w:rsidR="00FF7128">
          <w:rPr>
            <w:noProof/>
            <w:webHidden/>
          </w:rPr>
          <w:fldChar w:fldCharType="separate"/>
        </w:r>
        <w:r w:rsidR="002104BF">
          <w:rPr>
            <w:noProof/>
            <w:webHidden/>
          </w:rPr>
          <w:t>53</w:t>
        </w:r>
        <w:r w:rsidR="00FF7128">
          <w:rPr>
            <w:noProof/>
            <w:webHidden/>
          </w:rPr>
          <w:fldChar w:fldCharType="end"/>
        </w:r>
      </w:hyperlink>
    </w:p>
    <w:p w14:paraId="7C6C60C9"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4" w:history="1">
        <w:r w:rsidR="00FF7128" w:rsidRPr="009442F1">
          <w:rPr>
            <w:rStyle w:val="Hyperlink"/>
            <w:noProof/>
          </w:rPr>
          <w:t>Figure 31. Erroneous answer recorded in question 23</w:t>
        </w:r>
        <w:r w:rsidR="00FF7128">
          <w:rPr>
            <w:noProof/>
            <w:webHidden/>
          </w:rPr>
          <w:tab/>
        </w:r>
        <w:r w:rsidR="00FF7128">
          <w:rPr>
            <w:noProof/>
            <w:webHidden/>
          </w:rPr>
          <w:fldChar w:fldCharType="begin"/>
        </w:r>
        <w:r w:rsidR="00FF7128">
          <w:rPr>
            <w:noProof/>
            <w:webHidden/>
          </w:rPr>
          <w:instrText xml:space="preserve"> PAGEREF _Toc447883354 \h </w:instrText>
        </w:r>
        <w:r w:rsidR="00FF7128">
          <w:rPr>
            <w:noProof/>
            <w:webHidden/>
          </w:rPr>
        </w:r>
        <w:r w:rsidR="00FF7128">
          <w:rPr>
            <w:noProof/>
            <w:webHidden/>
          </w:rPr>
          <w:fldChar w:fldCharType="separate"/>
        </w:r>
        <w:r w:rsidR="002104BF">
          <w:rPr>
            <w:noProof/>
            <w:webHidden/>
          </w:rPr>
          <w:t>53</w:t>
        </w:r>
        <w:r w:rsidR="00FF7128">
          <w:rPr>
            <w:noProof/>
            <w:webHidden/>
          </w:rPr>
          <w:fldChar w:fldCharType="end"/>
        </w:r>
      </w:hyperlink>
    </w:p>
    <w:p w14:paraId="64C9F807"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5" w:history="1">
        <w:r w:rsidR="00FF7128" w:rsidRPr="009442F1">
          <w:rPr>
            <w:rStyle w:val="Hyperlink"/>
            <w:noProof/>
          </w:rPr>
          <w:t>Figure 32.  Survey question related to current specialist training</w:t>
        </w:r>
        <w:r w:rsidR="00FF7128">
          <w:rPr>
            <w:noProof/>
            <w:webHidden/>
          </w:rPr>
          <w:tab/>
        </w:r>
        <w:r w:rsidR="00FF7128">
          <w:rPr>
            <w:noProof/>
            <w:webHidden/>
          </w:rPr>
          <w:fldChar w:fldCharType="begin"/>
        </w:r>
        <w:r w:rsidR="00FF7128">
          <w:rPr>
            <w:noProof/>
            <w:webHidden/>
          </w:rPr>
          <w:instrText xml:space="preserve"> PAGEREF _Toc447883355 \h </w:instrText>
        </w:r>
        <w:r w:rsidR="00FF7128">
          <w:rPr>
            <w:noProof/>
            <w:webHidden/>
          </w:rPr>
        </w:r>
        <w:r w:rsidR="00FF7128">
          <w:rPr>
            <w:noProof/>
            <w:webHidden/>
          </w:rPr>
          <w:fldChar w:fldCharType="separate"/>
        </w:r>
        <w:r w:rsidR="002104BF">
          <w:rPr>
            <w:noProof/>
            <w:webHidden/>
          </w:rPr>
          <w:t>54</w:t>
        </w:r>
        <w:r w:rsidR="00FF7128">
          <w:rPr>
            <w:noProof/>
            <w:webHidden/>
          </w:rPr>
          <w:fldChar w:fldCharType="end"/>
        </w:r>
      </w:hyperlink>
    </w:p>
    <w:p w14:paraId="333D0BDF"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6" w:history="1">
        <w:r w:rsidR="00FF7128" w:rsidRPr="009442F1">
          <w:rPr>
            <w:rStyle w:val="Hyperlink"/>
            <w:noProof/>
          </w:rPr>
          <w:t>Figure 33. Survey question relating to current year of training program</w:t>
        </w:r>
        <w:r w:rsidR="00FF7128">
          <w:rPr>
            <w:noProof/>
            <w:webHidden/>
          </w:rPr>
          <w:tab/>
        </w:r>
        <w:r w:rsidR="00FF7128">
          <w:rPr>
            <w:noProof/>
            <w:webHidden/>
          </w:rPr>
          <w:fldChar w:fldCharType="begin"/>
        </w:r>
        <w:r w:rsidR="00FF7128">
          <w:rPr>
            <w:noProof/>
            <w:webHidden/>
          </w:rPr>
          <w:instrText xml:space="preserve"> PAGEREF _Toc447883356 \h </w:instrText>
        </w:r>
        <w:r w:rsidR="00FF7128">
          <w:rPr>
            <w:noProof/>
            <w:webHidden/>
          </w:rPr>
        </w:r>
        <w:r w:rsidR="00FF7128">
          <w:rPr>
            <w:noProof/>
            <w:webHidden/>
          </w:rPr>
          <w:fldChar w:fldCharType="separate"/>
        </w:r>
        <w:r w:rsidR="002104BF">
          <w:rPr>
            <w:noProof/>
            <w:webHidden/>
          </w:rPr>
          <w:t>54</w:t>
        </w:r>
        <w:r w:rsidR="00FF7128">
          <w:rPr>
            <w:noProof/>
            <w:webHidden/>
          </w:rPr>
          <w:fldChar w:fldCharType="end"/>
        </w:r>
      </w:hyperlink>
    </w:p>
    <w:p w14:paraId="47FD2FFF" w14:textId="77777777" w:rsidR="00FF7128" w:rsidRDefault="003B0135">
      <w:pPr>
        <w:pStyle w:val="TableofFigures"/>
        <w:tabs>
          <w:tab w:val="right" w:leader="dot" w:pos="8471"/>
        </w:tabs>
        <w:rPr>
          <w:rFonts w:eastAsiaTheme="minorEastAsia" w:cstheme="minorBidi"/>
          <w:b w:val="0"/>
          <w:bCs w:val="0"/>
          <w:noProof/>
          <w:sz w:val="22"/>
          <w:szCs w:val="22"/>
          <w:lang w:eastAsia="en-AU"/>
        </w:rPr>
      </w:pPr>
      <w:hyperlink w:anchor="_Toc447883357" w:history="1">
        <w:r w:rsidR="00FF7128" w:rsidRPr="009442F1">
          <w:rPr>
            <w:rStyle w:val="Hyperlink"/>
            <w:noProof/>
          </w:rPr>
          <w:t>Figure 34. Survey questions relating to intending to train in Anaesthesia</w:t>
        </w:r>
        <w:r w:rsidR="00FF7128">
          <w:rPr>
            <w:noProof/>
            <w:webHidden/>
          </w:rPr>
          <w:tab/>
        </w:r>
        <w:r w:rsidR="00FF7128">
          <w:rPr>
            <w:noProof/>
            <w:webHidden/>
          </w:rPr>
          <w:fldChar w:fldCharType="begin"/>
        </w:r>
        <w:r w:rsidR="00FF7128">
          <w:rPr>
            <w:noProof/>
            <w:webHidden/>
          </w:rPr>
          <w:instrText xml:space="preserve"> PAGEREF _Toc447883357 \h </w:instrText>
        </w:r>
        <w:r w:rsidR="00FF7128">
          <w:rPr>
            <w:noProof/>
            <w:webHidden/>
          </w:rPr>
        </w:r>
        <w:r w:rsidR="00FF7128">
          <w:rPr>
            <w:noProof/>
            <w:webHidden/>
          </w:rPr>
          <w:fldChar w:fldCharType="separate"/>
        </w:r>
        <w:r w:rsidR="002104BF">
          <w:rPr>
            <w:noProof/>
            <w:webHidden/>
          </w:rPr>
          <w:t>55</w:t>
        </w:r>
        <w:r w:rsidR="00FF7128">
          <w:rPr>
            <w:noProof/>
            <w:webHidden/>
          </w:rPr>
          <w:fldChar w:fldCharType="end"/>
        </w:r>
      </w:hyperlink>
    </w:p>
    <w:p w14:paraId="48EA36A8" w14:textId="6C15C432" w:rsidR="00B01FDB" w:rsidRDefault="005B7759" w:rsidP="00773F53">
      <w:pPr>
        <w:pStyle w:val="Heading1"/>
        <w:rPr>
          <w:rFonts w:eastAsia="Calibri"/>
        </w:rPr>
      </w:pPr>
      <w:r w:rsidRPr="00266FB0">
        <w:rPr>
          <w:rFonts w:eastAsia="Calibri"/>
          <w:sz w:val="20"/>
          <w:szCs w:val="20"/>
        </w:rPr>
        <w:fldChar w:fldCharType="end"/>
      </w:r>
      <w:r w:rsidR="00C84793">
        <w:rPr>
          <w:rFonts w:eastAsia="Calibri"/>
          <w:sz w:val="32"/>
        </w:rPr>
        <w:br w:type="page"/>
      </w:r>
      <w:bookmarkStart w:id="2" w:name="_Toc447276307"/>
      <w:r w:rsidR="00B01FDB" w:rsidRPr="00380E28">
        <w:rPr>
          <w:rFonts w:eastAsia="Calibri"/>
        </w:rPr>
        <w:lastRenderedPageBreak/>
        <w:t>Executive Summary</w:t>
      </w:r>
      <w:bookmarkEnd w:id="2"/>
    </w:p>
    <w:p w14:paraId="5C3FB79A" w14:textId="77777777" w:rsidR="00B01FDB" w:rsidRDefault="00B01FDB" w:rsidP="00544360">
      <w:pPr>
        <w:rPr>
          <w:sz w:val="24"/>
        </w:rPr>
      </w:pPr>
      <w:r w:rsidRPr="00AE71AD">
        <w:rPr>
          <w:sz w:val="24"/>
        </w:rPr>
        <w:t>The Australia’s Future Health Workforce – Doctors (AFHW - Doctors) report published in December 2014 indicated that Australia’s health workforce is under pressure and must undergo significant transformation to meet future demands for healthcare.</w:t>
      </w:r>
    </w:p>
    <w:p w14:paraId="1373705B" w14:textId="77777777" w:rsidR="00B01FDB" w:rsidRDefault="00B01FDB" w:rsidP="00544360">
      <w:pPr>
        <w:rPr>
          <w:sz w:val="24"/>
        </w:rPr>
      </w:pPr>
      <w:r w:rsidRPr="00380E28">
        <w:rPr>
          <w:sz w:val="24"/>
        </w:rPr>
        <w:t>Despite the projected overall position of oversupply, imbalances within the medical specialty workforces currently exist and are projected to continue</w:t>
      </w:r>
      <w:r w:rsidRPr="00AE71AD">
        <w:rPr>
          <w:sz w:val="24"/>
        </w:rPr>
        <w:t>.</w:t>
      </w:r>
    </w:p>
    <w:p w14:paraId="4EAA0BA1" w14:textId="77777777" w:rsidR="00B01FDB" w:rsidRDefault="00B01FDB" w:rsidP="00544360">
      <w:pPr>
        <w:rPr>
          <w:sz w:val="24"/>
        </w:rPr>
      </w:pPr>
      <w:r w:rsidRPr="00AE71AD">
        <w:rPr>
          <w:sz w:val="24"/>
        </w:rPr>
        <w:t>The development of the AFHW – Doctors report was guided by the expert input of the National Medical Training Advisory Network (NMTAN) that has representation from all the key stakeholder groups in medical education, training and employment.</w:t>
      </w:r>
    </w:p>
    <w:p w14:paraId="6C8CFEA5" w14:textId="77777777" w:rsidR="00B01FDB" w:rsidRPr="00AE71AD" w:rsidRDefault="00B01FDB" w:rsidP="00544360">
      <w:pPr>
        <w:rPr>
          <w:sz w:val="24"/>
        </w:rPr>
      </w:pPr>
      <w:r w:rsidRPr="00AE71AD">
        <w:rPr>
          <w:sz w:val="24"/>
        </w:rPr>
        <w:t>The report makes recommendations for future work including:</w:t>
      </w:r>
    </w:p>
    <w:p w14:paraId="7811F401" w14:textId="77777777" w:rsidR="00B01FDB" w:rsidRPr="00380E28" w:rsidRDefault="00B01FDB" w:rsidP="00A92FD3">
      <w:pPr>
        <w:numPr>
          <w:ilvl w:val="0"/>
          <w:numId w:val="6"/>
        </w:numPr>
        <w:rPr>
          <w:sz w:val="24"/>
          <w:szCs w:val="22"/>
        </w:rPr>
      </w:pPr>
      <w:r w:rsidRPr="00380E28">
        <w:rPr>
          <w:sz w:val="24"/>
          <w:szCs w:val="22"/>
        </w:rPr>
        <w:t>updates to the workforce modelling results to determine requirements for future adjustments every two years; and</w:t>
      </w:r>
    </w:p>
    <w:p w14:paraId="63CAB223" w14:textId="77777777" w:rsidR="00B01FDB" w:rsidRPr="00A92FD3" w:rsidRDefault="00B01FDB" w:rsidP="00A92FD3">
      <w:pPr>
        <w:numPr>
          <w:ilvl w:val="0"/>
          <w:numId w:val="6"/>
        </w:numPr>
        <w:rPr>
          <w:sz w:val="24"/>
          <w:szCs w:val="22"/>
        </w:rPr>
      </w:pPr>
      <w:proofErr w:type="gramStart"/>
      <w:r w:rsidRPr="00380E28">
        <w:rPr>
          <w:sz w:val="24"/>
          <w:szCs w:val="22"/>
        </w:rPr>
        <w:t>prioritisation</w:t>
      </w:r>
      <w:proofErr w:type="gramEnd"/>
      <w:r w:rsidRPr="00380E28">
        <w:rPr>
          <w:sz w:val="24"/>
          <w:szCs w:val="22"/>
        </w:rPr>
        <w:t xml:space="preserve"> of future policy work to gain a better understanding of the prevocational years and overall capacity for and distribution of vocational medical training</w:t>
      </w:r>
      <w:r w:rsidRPr="00A92FD3">
        <w:rPr>
          <w:sz w:val="24"/>
          <w:szCs w:val="22"/>
        </w:rPr>
        <w:t>.</w:t>
      </w:r>
    </w:p>
    <w:p w14:paraId="7220D894" w14:textId="77777777" w:rsidR="00B01FDB" w:rsidRPr="00A92FD3" w:rsidRDefault="00B01FDB" w:rsidP="00544360">
      <w:pPr>
        <w:rPr>
          <w:sz w:val="24"/>
        </w:rPr>
      </w:pPr>
      <w:r w:rsidRPr="00A92FD3">
        <w:rPr>
          <w:sz w:val="24"/>
        </w:rPr>
        <w:t>The NMTAN currently has three subcommittees that explore different aspects of medical training to inform workforce planning:</w:t>
      </w:r>
    </w:p>
    <w:p w14:paraId="7121AD3C" w14:textId="77777777" w:rsidR="00B01FDB" w:rsidRPr="00380E28" w:rsidRDefault="00B01FDB" w:rsidP="00A92FD3">
      <w:pPr>
        <w:numPr>
          <w:ilvl w:val="0"/>
          <w:numId w:val="6"/>
        </w:numPr>
        <w:rPr>
          <w:sz w:val="24"/>
          <w:szCs w:val="22"/>
        </w:rPr>
      </w:pPr>
      <w:r w:rsidRPr="00380E28">
        <w:rPr>
          <w:sz w:val="24"/>
          <w:szCs w:val="22"/>
        </w:rPr>
        <w:t xml:space="preserve">changing work with the increase in burden of chronic disease; </w:t>
      </w:r>
    </w:p>
    <w:p w14:paraId="33FFC039" w14:textId="77777777" w:rsidR="00B01FDB" w:rsidRPr="00380E28" w:rsidRDefault="00B01FDB" w:rsidP="00A92FD3">
      <w:pPr>
        <w:numPr>
          <w:ilvl w:val="0"/>
          <w:numId w:val="6"/>
        </w:numPr>
        <w:rPr>
          <w:sz w:val="24"/>
          <w:szCs w:val="22"/>
        </w:rPr>
      </w:pPr>
      <w:r w:rsidRPr="00380E28">
        <w:rPr>
          <w:sz w:val="24"/>
          <w:szCs w:val="22"/>
        </w:rPr>
        <w:t>employment patterns and intentions of prevocational doctors and development of fact sheets on supply and demand in each of the medical specialties; and</w:t>
      </w:r>
    </w:p>
    <w:p w14:paraId="757E140F" w14:textId="77777777" w:rsidR="00B01FDB" w:rsidRPr="00380E28" w:rsidRDefault="00B01FDB" w:rsidP="00A92FD3">
      <w:pPr>
        <w:numPr>
          <w:ilvl w:val="0"/>
          <w:numId w:val="6"/>
        </w:numPr>
        <w:rPr>
          <w:sz w:val="24"/>
          <w:szCs w:val="22"/>
        </w:rPr>
      </w:pPr>
      <w:proofErr w:type="gramStart"/>
      <w:r w:rsidRPr="00380E28">
        <w:rPr>
          <w:sz w:val="24"/>
          <w:szCs w:val="22"/>
        </w:rPr>
        <w:t>the</w:t>
      </w:r>
      <w:proofErr w:type="gramEnd"/>
      <w:r w:rsidRPr="00380E28">
        <w:rPr>
          <w:sz w:val="24"/>
          <w:szCs w:val="22"/>
        </w:rPr>
        <w:t xml:space="preserve"> capacity for and distribution of medical training, including the geographic distribution of medical training and community needs. </w:t>
      </w:r>
    </w:p>
    <w:p w14:paraId="00D47CFD" w14:textId="77777777" w:rsidR="00994125" w:rsidRDefault="00397917" w:rsidP="00544360">
      <w:pPr>
        <w:rPr>
          <w:sz w:val="24"/>
        </w:rPr>
      </w:pPr>
      <w:r>
        <w:rPr>
          <w:sz w:val="24"/>
        </w:rPr>
        <w:t xml:space="preserve">The </w:t>
      </w:r>
      <w:r w:rsidRPr="00AE71AD">
        <w:rPr>
          <w:sz w:val="24"/>
        </w:rPr>
        <w:t xml:space="preserve">anaesthesia report is part of the first segment of analysis under the capacity and distribution work. </w:t>
      </w:r>
      <w:r w:rsidR="00192480" w:rsidRPr="00AE71AD">
        <w:rPr>
          <w:sz w:val="24"/>
        </w:rPr>
        <w:t xml:space="preserve">This report </w:t>
      </w:r>
      <w:r w:rsidR="00B01FDB" w:rsidRPr="00AE71AD">
        <w:rPr>
          <w:sz w:val="24"/>
        </w:rPr>
        <w:t>involves updating the supply and demand projections previously completed by the former Health Workforce Australia (HWA) and published in Health Workforce 2025 - Medical Specialists Volume 3 (HW 2025 Vol 3).</w:t>
      </w:r>
    </w:p>
    <w:p w14:paraId="72CB9AFF" w14:textId="77777777" w:rsidR="009E6D22" w:rsidRPr="003F2C9E" w:rsidRDefault="009E6D22" w:rsidP="0054700B">
      <w:pPr>
        <w:pStyle w:val="Heading1"/>
        <w:rPr>
          <w:rFonts w:eastAsia="Calibri"/>
        </w:rPr>
      </w:pPr>
      <w:bookmarkStart w:id="3" w:name="_Toc447276308"/>
      <w:r w:rsidRPr="003F2C9E">
        <w:rPr>
          <w:rFonts w:eastAsia="Calibri"/>
        </w:rPr>
        <w:t>Key considerations</w:t>
      </w:r>
      <w:bookmarkEnd w:id="3"/>
    </w:p>
    <w:p w14:paraId="08062579" w14:textId="77777777" w:rsidR="009E6D22" w:rsidRDefault="009E6D22" w:rsidP="009E6D22">
      <w:pPr>
        <w:rPr>
          <w:sz w:val="24"/>
        </w:rPr>
      </w:pPr>
      <w:r>
        <w:rPr>
          <w:sz w:val="24"/>
        </w:rPr>
        <w:t>It is importan</w:t>
      </w:r>
      <w:r w:rsidR="00831995">
        <w:rPr>
          <w:sz w:val="24"/>
        </w:rPr>
        <w:t xml:space="preserve">t to note the following </w:t>
      </w:r>
      <w:r w:rsidR="00994125">
        <w:rPr>
          <w:sz w:val="24"/>
        </w:rPr>
        <w:t>regarding</w:t>
      </w:r>
      <w:r>
        <w:rPr>
          <w:sz w:val="24"/>
        </w:rPr>
        <w:t xml:space="preserve"> demand and supply modelling</w:t>
      </w:r>
      <w:r w:rsidR="00831995">
        <w:rPr>
          <w:sz w:val="24"/>
        </w:rPr>
        <w:t xml:space="preserve"> for all specialties</w:t>
      </w:r>
      <w:r>
        <w:rPr>
          <w:sz w:val="24"/>
        </w:rPr>
        <w:t>:</w:t>
      </w:r>
    </w:p>
    <w:p w14:paraId="6ED84322" w14:textId="77777777" w:rsidR="009E6D22" w:rsidRPr="003F2C9E" w:rsidRDefault="009E6D22" w:rsidP="003F2C9E">
      <w:pPr>
        <w:numPr>
          <w:ilvl w:val="0"/>
          <w:numId w:val="6"/>
        </w:numPr>
        <w:rPr>
          <w:sz w:val="24"/>
          <w:szCs w:val="22"/>
        </w:rPr>
      </w:pPr>
      <w:r w:rsidRPr="003F2C9E">
        <w:rPr>
          <w:sz w:val="24"/>
          <w:szCs w:val="22"/>
        </w:rPr>
        <w:t>Supply only includes the hours worked by specialist</w:t>
      </w:r>
      <w:r w:rsidR="00397917" w:rsidRPr="003F2C9E">
        <w:rPr>
          <w:sz w:val="24"/>
          <w:szCs w:val="22"/>
        </w:rPr>
        <w:t>s</w:t>
      </w:r>
      <w:r w:rsidRPr="003F2C9E">
        <w:rPr>
          <w:sz w:val="24"/>
          <w:szCs w:val="22"/>
        </w:rPr>
        <w:t xml:space="preserve"> in the </w:t>
      </w:r>
      <w:r w:rsidR="00E84A53" w:rsidRPr="003F2C9E">
        <w:rPr>
          <w:sz w:val="24"/>
          <w:szCs w:val="22"/>
        </w:rPr>
        <w:t xml:space="preserve">specific </w:t>
      </w:r>
      <w:r w:rsidRPr="003F2C9E">
        <w:rPr>
          <w:sz w:val="24"/>
          <w:szCs w:val="22"/>
        </w:rPr>
        <w:t>speciality being modelled</w:t>
      </w:r>
    </w:p>
    <w:p w14:paraId="799467AF" w14:textId="0EFC5FC6" w:rsidR="009E6D22" w:rsidRPr="003F2C9E" w:rsidRDefault="009E6D22" w:rsidP="003F2C9E">
      <w:pPr>
        <w:numPr>
          <w:ilvl w:val="0"/>
          <w:numId w:val="34"/>
        </w:numPr>
        <w:rPr>
          <w:sz w:val="24"/>
          <w:szCs w:val="22"/>
        </w:rPr>
      </w:pPr>
      <w:r w:rsidRPr="003F2C9E">
        <w:rPr>
          <w:sz w:val="24"/>
          <w:szCs w:val="22"/>
        </w:rPr>
        <w:t>For anaesthesia this means only the hours worked by</w:t>
      </w:r>
      <w:r w:rsidR="004B3539">
        <w:rPr>
          <w:sz w:val="24"/>
          <w:szCs w:val="22"/>
        </w:rPr>
        <w:t xml:space="preserve"> specialist</w:t>
      </w:r>
      <w:r w:rsidRPr="003F2C9E">
        <w:rPr>
          <w:sz w:val="24"/>
          <w:szCs w:val="22"/>
        </w:rPr>
        <w:t xml:space="preserve"> anaesthetists in anaesthesia contribute toward the supply FTE. In particular there are 360 </w:t>
      </w:r>
      <w:r w:rsidR="004B3539">
        <w:rPr>
          <w:sz w:val="24"/>
          <w:szCs w:val="22"/>
        </w:rPr>
        <w:t xml:space="preserve">specialist </w:t>
      </w:r>
      <w:r w:rsidRPr="003F2C9E">
        <w:rPr>
          <w:sz w:val="24"/>
          <w:szCs w:val="22"/>
        </w:rPr>
        <w:t>anaesthetists who work in anaesthesia AND another speciality – 44</w:t>
      </w:r>
      <w:r w:rsidR="00874AF5">
        <w:rPr>
          <w:sz w:val="24"/>
          <w:szCs w:val="22"/>
        </w:rPr>
        <w:t xml:space="preserve"> percent</w:t>
      </w:r>
      <w:r w:rsidRPr="003F2C9E">
        <w:rPr>
          <w:sz w:val="24"/>
          <w:szCs w:val="22"/>
        </w:rPr>
        <w:t xml:space="preserve"> of their FTE was spent working in anaesthesia while 56</w:t>
      </w:r>
      <w:r w:rsidR="00874AF5">
        <w:rPr>
          <w:sz w:val="24"/>
          <w:szCs w:val="22"/>
        </w:rPr>
        <w:t xml:space="preserve"> percent</w:t>
      </w:r>
      <w:r w:rsidRPr="003F2C9E">
        <w:rPr>
          <w:sz w:val="24"/>
          <w:szCs w:val="22"/>
        </w:rPr>
        <w:t xml:space="preserve"> of their FTE was spent working in their other specialty</w:t>
      </w:r>
      <w:r w:rsidR="00397917" w:rsidRPr="003F2C9E">
        <w:rPr>
          <w:sz w:val="24"/>
          <w:szCs w:val="22"/>
        </w:rPr>
        <w:t>. Only the</w:t>
      </w:r>
      <w:r w:rsidRPr="003F2C9E">
        <w:rPr>
          <w:sz w:val="24"/>
          <w:szCs w:val="22"/>
        </w:rPr>
        <w:t xml:space="preserve"> hours worked in anaesthesia contribute toward the supply FTE for anaesthesia. </w:t>
      </w:r>
    </w:p>
    <w:p w14:paraId="4D5A99FD" w14:textId="77777777" w:rsidR="009E6D22" w:rsidRPr="003F2C9E" w:rsidRDefault="009E6D22" w:rsidP="003F2C9E">
      <w:pPr>
        <w:numPr>
          <w:ilvl w:val="0"/>
          <w:numId w:val="6"/>
        </w:numPr>
        <w:rPr>
          <w:sz w:val="24"/>
          <w:szCs w:val="22"/>
        </w:rPr>
      </w:pPr>
      <w:r w:rsidRPr="003F2C9E">
        <w:rPr>
          <w:sz w:val="24"/>
          <w:szCs w:val="22"/>
        </w:rPr>
        <w:t>Demand only includes the services provided by specialists in the specialist area</w:t>
      </w:r>
    </w:p>
    <w:p w14:paraId="27D24AAA" w14:textId="02F2EAF4" w:rsidR="00E84A53" w:rsidRPr="003F2C9E" w:rsidRDefault="009E6D22" w:rsidP="003F2C9E">
      <w:pPr>
        <w:numPr>
          <w:ilvl w:val="0"/>
          <w:numId w:val="35"/>
        </w:numPr>
        <w:rPr>
          <w:sz w:val="24"/>
          <w:szCs w:val="22"/>
        </w:rPr>
      </w:pPr>
      <w:r w:rsidRPr="003F2C9E">
        <w:rPr>
          <w:sz w:val="24"/>
          <w:szCs w:val="22"/>
        </w:rPr>
        <w:t xml:space="preserve">For anaesthesia this means only anaesthetic services performed by </w:t>
      </w:r>
      <w:r w:rsidR="004B3539">
        <w:rPr>
          <w:sz w:val="24"/>
          <w:szCs w:val="22"/>
        </w:rPr>
        <w:t xml:space="preserve">specialist </w:t>
      </w:r>
      <w:r w:rsidRPr="003F2C9E">
        <w:rPr>
          <w:sz w:val="24"/>
          <w:szCs w:val="22"/>
        </w:rPr>
        <w:t>anaesthetists are used in the calculation of demand.</w:t>
      </w:r>
    </w:p>
    <w:p w14:paraId="498727BC" w14:textId="77777777" w:rsidR="00CE6816" w:rsidRDefault="006B5771" w:rsidP="00CE6816">
      <w:pPr>
        <w:numPr>
          <w:ilvl w:val="0"/>
          <w:numId w:val="6"/>
        </w:numPr>
        <w:rPr>
          <w:sz w:val="24"/>
          <w:szCs w:val="22"/>
        </w:rPr>
      </w:pPr>
      <w:r w:rsidRPr="003F2C9E">
        <w:rPr>
          <w:sz w:val="24"/>
          <w:szCs w:val="22"/>
        </w:rPr>
        <w:lastRenderedPageBreak/>
        <w:t xml:space="preserve">Projections for the ‘Clinical hours </w:t>
      </w:r>
      <w:r w:rsidR="00397917" w:rsidRPr="003F2C9E">
        <w:rPr>
          <w:sz w:val="24"/>
          <w:szCs w:val="22"/>
        </w:rPr>
        <w:t xml:space="preserve">scenario’ </w:t>
      </w:r>
      <w:r w:rsidR="003F2C9E">
        <w:rPr>
          <w:sz w:val="24"/>
          <w:szCs w:val="22"/>
        </w:rPr>
        <w:t xml:space="preserve">(Table 12) </w:t>
      </w:r>
      <w:r w:rsidR="00397917" w:rsidRPr="003F2C9E">
        <w:rPr>
          <w:sz w:val="24"/>
          <w:szCs w:val="22"/>
        </w:rPr>
        <w:t xml:space="preserve">will be produced for every specialty. This </w:t>
      </w:r>
      <w:r w:rsidRPr="003F2C9E">
        <w:rPr>
          <w:sz w:val="24"/>
          <w:szCs w:val="22"/>
        </w:rPr>
        <w:t xml:space="preserve">scenario </w:t>
      </w:r>
      <w:r w:rsidR="00397917" w:rsidRPr="003F2C9E">
        <w:rPr>
          <w:sz w:val="24"/>
          <w:szCs w:val="22"/>
        </w:rPr>
        <w:t>is NOT</w:t>
      </w:r>
      <w:r w:rsidR="00CE6816">
        <w:rPr>
          <w:sz w:val="24"/>
          <w:szCs w:val="22"/>
        </w:rPr>
        <w:t xml:space="preserve"> recommended by </w:t>
      </w:r>
      <w:r w:rsidR="00CE6816" w:rsidRPr="00CE6816">
        <w:rPr>
          <w:sz w:val="24"/>
          <w:szCs w:val="22"/>
        </w:rPr>
        <w:t xml:space="preserve">the Australian Government Department of Health (DoH). </w:t>
      </w:r>
    </w:p>
    <w:p w14:paraId="610C382D" w14:textId="77777777" w:rsidR="009E6D22" w:rsidRPr="00CE6816" w:rsidRDefault="006B5771" w:rsidP="00CE6816">
      <w:pPr>
        <w:numPr>
          <w:ilvl w:val="0"/>
          <w:numId w:val="36"/>
        </w:numPr>
        <w:rPr>
          <w:sz w:val="24"/>
          <w:szCs w:val="22"/>
        </w:rPr>
      </w:pPr>
      <w:r w:rsidRPr="003F2C9E">
        <w:rPr>
          <w:sz w:val="24"/>
          <w:szCs w:val="22"/>
        </w:rPr>
        <w:t>This scenario</w:t>
      </w:r>
      <w:r w:rsidR="00B511F0" w:rsidRPr="003F2C9E">
        <w:rPr>
          <w:sz w:val="24"/>
          <w:szCs w:val="22"/>
        </w:rPr>
        <w:t xml:space="preserve"> is</w:t>
      </w:r>
      <w:r w:rsidR="00397917" w:rsidRPr="003F2C9E">
        <w:rPr>
          <w:sz w:val="24"/>
          <w:szCs w:val="22"/>
        </w:rPr>
        <w:t xml:space="preserve"> presented for comparison purposes only as it</w:t>
      </w:r>
      <w:r w:rsidRPr="003F2C9E">
        <w:rPr>
          <w:sz w:val="24"/>
          <w:szCs w:val="22"/>
        </w:rPr>
        <w:t xml:space="preserve"> uses the same methodology</w:t>
      </w:r>
      <w:r w:rsidR="00397917" w:rsidRPr="003F2C9E">
        <w:rPr>
          <w:sz w:val="24"/>
          <w:szCs w:val="22"/>
        </w:rPr>
        <w:t xml:space="preserve"> as previous modelling</w:t>
      </w:r>
      <w:r w:rsidRPr="003F2C9E">
        <w:rPr>
          <w:sz w:val="24"/>
          <w:szCs w:val="22"/>
        </w:rPr>
        <w:t>.</w:t>
      </w:r>
    </w:p>
    <w:p w14:paraId="2CD4113B" w14:textId="77777777" w:rsidR="00192480" w:rsidRPr="009E6D22" w:rsidRDefault="00192480" w:rsidP="0054700B">
      <w:pPr>
        <w:pStyle w:val="Heading1"/>
      </w:pPr>
      <w:bookmarkStart w:id="4" w:name="_Toc429581506"/>
      <w:bookmarkStart w:id="5" w:name="_Toc447276309"/>
      <w:bookmarkStart w:id="6" w:name="_Toc429581508"/>
      <w:bookmarkStart w:id="7" w:name="_Toc429581509"/>
      <w:bookmarkStart w:id="8" w:name="_Toc429581511"/>
      <w:bookmarkStart w:id="9" w:name="_Toc429581512"/>
      <w:r w:rsidRPr="009E6D22">
        <w:t>Key findings</w:t>
      </w:r>
      <w:bookmarkEnd w:id="4"/>
      <w:bookmarkEnd w:id="5"/>
    </w:p>
    <w:p w14:paraId="5EA5DA13" w14:textId="77777777" w:rsidR="00192480" w:rsidRPr="00EC0440" w:rsidRDefault="00192480" w:rsidP="00544360">
      <w:pPr>
        <w:pStyle w:val="Heading2"/>
        <w:spacing w:before="0" w:after="0"/>
      </w:pPr>
      <w:bookmarkStart w:id="10" w:name="_Toc429581507"/>
      <w:bookmarkStart w:id="11" w:name="_Toc447276310"/>
      <w:r w:rsidRPr="00EC0440">
        <w:t>Supply and demand projections</w:t>
      </w:r>
      <w:bookmarkEnd w:id="10"/>
      <w:bookmarkEnd w:id="11"/>
      <w:r w:rsidRPr="00EC0440">
        <w:t xml:space="preserve"> </w:t>
      </w:r>
    </w:p>
    <w:p w14:paraId="1BABFC59" w14:textId="43CECD52" w:rsidR="00397917" w:rsidRDefault="001A1C20" w:rsidP="005611CD">
      <w:pPr>
        <w:rPr>
          <w:sz w:val="24"/>
        </w:rPr>
      </w:pPr>
      <w:r w:rsidRPr="00B30D1E">
        <w:rPr>
          <w:sz w:val="24"/>
        </w:rPr>
        <w:t xml:space="preserve">Results of the projections </w:t>
      </w:r>
      <w:r w:rsidR="00C73D98" w:rsidRPr="00B30D1E">
        <w:rPr>
          <w:sz w:val="24"/>
        </w:rPr>
        <w:t xml:space="preserve">reveal a workforce that is in balance, with the potential to shift into oversupply if trainee numbers are increased or if </w:t>
      </w:r>
      <w:r w:rsidR="00874AF5">
        <w:rPr>
          <w:sz w:val="24"/>
        </w:rPr>
        <w:t>there is not a</w:t>
      </w:r>
      <w:r w:rsidR="00397917">
        <w:rPr>
          <w:sz w:val="24"/>
        </w:rPr>
        <w:t xml:space="preserve"> decrease</w:t>
      </w:r>
      <w:r w:rsidR="00C73D98" w:rsidRPr="00B30D1E">
        <w:rPr>
          <w:sz w:val="24"/>
        </w:rPr>
        <w:t xml:space="preserve"> in </w:t>
      </w:r>
      <w:r w:rsidR="00874AF5">
        <w:rPr>
          <w:sz w:val="24"/>
        </w:rPr>
        <w:t>International Medical Graduates (</w:t>
      </w:r>
      <w:r w:rsidR="001F0A59">
        <w:rPr>
          <w:sz w:val="24"/>
        </w:rPr>
        <w:t>IMGS</w:t>
      </w:r>
      <w:r w:rsidR="00874AF5">
        <w:rPr>
          <w:sz w:val="24"/>
        </w:rPr>
        <w:t>)</w:t>
      </w:r>
      <w:r w:rsidR="00397917">
        <w:rPr>
          <w:sz w:val="24"/>
        </w:rPr>
        <w:t>.</w:t>
      </w:r>
    </w:p>
    <w:p w14:paraId="2FFC95F5" w14:textId="77777777" w:rsidR="00C73D98" w:rsidRPr="00B30D1E" w:rsidRDefault="00C73D98" w:rsidP="005611CD">
      <w:pPr>
        <w:rPr>
          <w:sz w:val="24"/>
        </w:rPr>
      </w:pPr>
      <w:r w:rsidRPr="00B30D1E">
        <w:rPr>
          <w:sz w:val="24"/>
        </w:rPr>
        <w:t xml:space="preserve">Should a scenario of increased demand for anaesthetists arise, the workforce is in a position to </w:t>
      </w:r>
      <w:r w:rsidR="00102085" w:rsidRPr="00B30D1E">
        <w:rPr>
          <w:sz w:val="24"/>
        </w:rPr>
        <w:t xml:space="preserve">implement various tactics to </w:t>
      </w:r>
      <w:r w:rsidR="00ED48B0" w:rsidRPr="00B30D1E">
        <w:rPr>
          <w:sz w:val="24"/>
        </w:rPr>
        <w:t>meet the community needs:</w:t>
      </w:r>
    </w:p>
    <w:p w14:paraId="0811B79E" w14:textId="06A24012" w:rsidR="00ED48B0" w:rsidRPr="00B30D1E" w:rsidRDefault="00ED48B0" w:rsidP="00CE6816">
      <w:pPr>
        <w:pStyle w:val="ListParagraph"/>
        <w:numPr>
          <w:ilvl w:val="0"/>
          <w:numId w:val="30"/>
        </w:numPr>
        <w:tabs>
          <w:tab w:val="left" w:pos="4962"/>
        </w:tabs>
        <w:ind w:left="426" w:hanging="426"/>
        <w:contextualSpacing w:val="0"/>
        <w:rPr>
          <w:sz w:val="24"/>
        </w:rPr>
      </w:pPr>
      <w:r w:rsidRPr="00B30D1E">
        <w:rPr>
          <w:sz w:val="24"/>
        </w:rPr>
        <w:t>The</w:t>
      </w:r>
      <w:r w:rsidR="00102085" w:rsidRPr="00B30D1E">
        <w:rPr>
          <w:sz w:val="24"/>
        </w:rPr>
        <w:t xml:space="preserve"> decrease in hours over the years</w:t>
      </w:r>
      <w:r w:rsidR="00025838">
        <w:rPr>
          <w:sz w:val="24"/>
        </w:rPr>
        <w:t>,</w:t>
      </w:r>
      <w:r w:rsidR="00102085" w:rsidRPr="00B30D1E">
        <w:rPr>
          <w:sz w:val="24"/>
        </w:rPr>
        <w:t xml:space="preserve"> and </w:t>
      </w:r>
      <w:r w:rsidRPr="00B30D1E">
        <w:rPr>
          <w:sz w:val="24"/>
        </w:rPr>
        <w:t xml:space="preserve">in particular the </w:t>
      </w:r>
      <w:r w:rsidR="00102085" w:rsidRPr="00B30D1E">
        <w:rPr>
          <w:sz w:val="24"/>
        </w:rPr>
        <w:t xml:space="preserve">decrease in hours in the </w:t>
      </w:r>
      <w:r w:rsidR="007953C1">
        <w:rPr>
          <w:sz w:val="24"/>
        </w:rPr>
        <w:t>45 to 50</w:t>
      </w:r>
      <w:r w:rsidR="00102085" w:rsidRPr="00B30D1E">
        <w:rPr>
          <w:sz w:val="24"/>
        </w:rPr>
        <w:t xml:space="preserve"> year age group</w:t>
      </w:r>
      <w:r w:rsidR="00025838">
        <w:rPr>
          <w:sz w:val="24"/>
        </w:rPr>
        <w:t>,</w:t>
      </w:r>
      <w:r w:rsidRPr="00B30D1E">
        <w:rPr>
          <w:sz w:val="24"/>
        </w:rPr>
        <w:t xml:space="preserve"> suggests the current workforce may be underutilised. An additional reserve of</w:t>
      </w:r>
      <w:r w:rsidR="007953C1">
        <w:rPr>
          <w:sz w:val="24"/>
        </w:rPr>
        <w:t xml:space="preserve"> 52.5</w:t>
      </w:r>
      <w:r w:rsidRPr="00B30D1E">
        <w:rPr>
          <w:sz w:val="24"/>
        </w:rPr>
        <w:t xml:space="preserve"> FTE could be mobilised if</w:t>
      </w:r>
      <w:r w:rsidR="004B3539">
        <w:rPr>
          <w:sz w:val="24"/>
        </w:rPr>
        <w:t xml:space="preserve"> specialist</w:t>
      </w:r>
      <w:r w:rsidRPr="00B30D1E">
        <w:rPr>
          <w:sz w:val="24"/>
        </w:rPr>
        <w:t xml:space="preserve"> anaesthetists </w:t>
      </w:r>
      <w:r w:rsidR="007953C1">
        <w:rPr>
          <w:sz w:val="24"/>
        </w:rPr>
        <w:t xml:space="preserve">aged 45 </w:t>
      </w:r>
      <w:r w:rsidR="00432F53">
        <w:rPr>
          <w:sz w:val="24"/>
        </w:rPr>
        <w:t xml:space="preserve">to </w:t>
      </w:r>
      <w:r w:rsidR="00432F53" w:rsidRPr="00B30D1E">
        <w:rPr>
          <w:sz w:val="24"/>
        </w:rPr>
        <w:t>50</w:t>
      </w:r>
      <w:r w:rsidRPr="00B30D1E">
        <w:rPr>
          <w:sz w:val="24"/>
        </w:rPr>
        <w:t xml:space="preserve"> years worked</w:t>
      </w:r>
      <w:r w:rsidR="00025838">
        <w:rPr>
          <w:sz w:val="24"/>
        </w:rPr>
        <w:t xml:space="preserve"> one</w:t>
      </w:r>
      <w:r w:rsidRPr="00B30D1E">
        <w:rPr>
          <w:sz w:val="24"/>
        </w:rPr>
        <w:t xml:space="preserve"> extra session per week</w:t>
      </w:r>
      <w:r w:rsidR="00025838">
        <w:rPr>
          <w:sz w:val="24"/>
        </w:rPr>
        <w:t>.</w:t>
      </w:r>
    </w:p>
    <w:p w14:paraId="2ABDD32F" w14:textId="3C2C32B6" w:rsidR="00250108" w:rsidRDefault="00ED48B0" w:rsidP="00CE6816">
      <w:pPr>
        <w:pStyle w:val="ListParagraph"/>
        <w:numPr>
          <w:ilvl w:val="0"/>
          <w:numId w:val="30"/>
        </w:numPr>
        <w:ind w:left="426" w:hanging="426"/>
        <w:contextualSpacing w:val="0"/>
        <w:rPr>
          <w:sz w:val="24"/>
        </w:rPr>
      </w:pPr>
      <w:r w:rsidRPr="00B30D1E">
        <w:rPr>
          <w:sz w:val="24"/>
        </w:rPr>
        <w:t>T</w:t>
      </w:r>
      <w:r w:rsidR="00102085" w:rsidRPr="00B30D1E">
        <w:rPr>
          <w:sz w:val="24"/>
        </w:rPr>
        <w:t xml:space="preserve">here are currently 360 registered and employed </w:t>
      </w:r>
      <w:r w:rsidR="004B3539">
        <w:rPr>
          <w:sz w:val="24"/>
        </w:rPr>
        <w:t xml:space="preserve">specialist </w:t>
      </w:r>
      <w:r w:rsidR="00102085" w:rsidRPr="00B30D1E">
        <w:rPr>
          <w:sz w:val="24"/>
        </w:rPr>
        <w:t xml:space="preserve">anaesthetists who </w:t>
      </w:r>
      <w:r w:rsidR="00FC6F12">
        <w:rPr>
          <w:sz w:val="24"/>
        </w:rPr>
        <w:t xml:space="preserve">work hours in anaesthesia and another specialty. </w:t>
      </w:r>
      <w:r w:rsidR="00102085" w:rsidRPr="00B30D1E">
        <w:rPr>
          <w:sz w:val="24"/>
        </w:rPr>
        <w:t>This</w:t>
      </w:r>
      <w:r w:rsidR="00FC6F12">
        <w:rPr>
          <w:sz w:val="24"/>
        </w:rPr>
        <w:t xml:space="preserve"> group spend 56</w:t>
      </w:r>
      <w:r w:rsidR="00874AF5">
        <w:rPr>
          <w:sz w:val="24"/>
        </w:rPr>
        <w:t xml:space="preserve"> percent</w:t>
      </w:r>
      <w:r w:rsidR="00FC6F12">
        <w:rPr>
          <w:sz w:val="24"/>
        </w:rPr>
        <w:t xml:space="preserve"> of their FTE in a specialty other than anaesthesia.</w:t>
      </w:r>
      <w:r w:rsidR="00102085" w:rsidRPr="00B30D1E">
        <w:rPr>
          <w:sz w:val="24"/>
        </w:rPr>
        <w:t xml:space="preserve"> </w:t>
      </w:r>
      <w:r w:rsidR="00FC6F12">
        <w:rPr>
          <w:sz w:val="24"/>
        </w:rPr>
        <w:t>This equates to a supply of approximately 200 FTE that has</w:t>
      </w:r>
      <w:r w:rsidR="00102085" w:rsidRPr="00B30D1E">
        <w:rPr>
          <w:sz w:val="24"/>
        </w:rPr>
        <w:t xml:space="preserve"> the potential to be redirected to the anaesthetic workforce should the need arise.</w:t>
      </w:r>
    </w:p>
    <w:p w14:paraId="4F5B810C" w14:textId="77777777" w:rsidR="00192480" w:rsidRPr="00EC0440" w:rsidRDefault="00192480" w:rsidP="00544360">
      <w:pPr>
        <w:pStyle w:val="Heading2"/>
        <w:spacing w:before="0" w:after="0"/>
      </w:pPr>
      <w:bookmarkStart w:id="12" w:name="_Toc447276311"/>
      <w:r w:rsidRPr="00EC0440">
        <w:t>Training program</w:t>
      </w:r>
      <w:bookmarkEnd w:id="6"/>
      <w:bookmarkEnd w:id="12"/>
    </w:p>
    <w:p w14:paraId="04729470" w14:textId="77777777" w:rsidR="00250108" w:rsidRDefault="00F862A0" w:rsidP="00250108">
      <w:pPr>
        <w:rPr>
          <w:sz w:val="24"/>
        </w:rPr>
      </w:pPr>
      <w:r>
        <w:rPr>
          <w:sz w:val="24"/>
        </w:rPr>
        <w:t>The</w:t>
      </w:r>
      <w:r w:rsidR="00250108">
        <w:rPr>
          <w:sz w:val="24"/>
        </w:rPr>
        <w:t xml:space="preserve"> number of prevocational medical practitioners who have indicated their intentions to train in anaesthesia (421) </w:t>
      </w:r>
      <w:r>
        <w:rPr>
          <w:sz w:val="24"/>
        </w:rPr>
        <w:t xml:space="preserve">is quite large </w:t>
      </w:r>
      <w:r w:rsidR="00250108">
        <w:rPr>
          <w:sz w:val="24"/>
        </w:rPr>
        <w:t xml:space="preserve">relative to the current annual intake into the training program (just over 200). </w:t>
      </w:r>
      <w:r w:rsidR="00874AF5">
        <w:rPr>
          <w:sz w:val="24"/>
        </w:rPr>
        <w:t>The Australian and New Zealand College of Anaesthetists (</w:t>
      </w:r>
      <w:r w:rsidR="00250108">
        <w:rPr>
          <w:sz w:val="24"/>
        </w:rPr>
        <w:t>ANZCA</w:t>
      </w:r>
      <w:r w:rsidR="00874AF5">
        <w:rPr>
          <w:sz w:val="24"/>
        </w:rPr>
        <w:t>)</w:t>
      </w:r>
      <w:r w:rsidR="00250108">
        <w:rPr>
          <w:sz w:val="24"/>
        </w:rPr>
        <w:t xml:space="preserve"> envisage that </w:t>
      </w:r>
      <w:r w:rsidR="001A1C20">
        <w:rPr>
          <w:sz w:val="24"/>
        </w:rPr>
        <w:t>“</w:t>
      </w:r>
      <w:r w:rsidR="00250108" w:rsidRPr="009C5DFC">
        <w:rPr>
          <w:sz w:val="24"/>
        </w:rPr>
        <w:t>trainee intake numbers could go up due to pressure to find vocational training jobs for the large number of medical graduates currently coming through the system</w:t>
      </w:r>
      <w:r w:rsidR="001A1C20">
        <w:rPr>
          <w:sz w:val="24"/>
        </w:rPr>
        <w:t>”</w:t>
      </w:r>
      <w:r w:rsidR="00250108" w:rsidRPr="009C5DFC">
        <w:rPr>
          <w:sz w:val="24"/>
        </w:rPr>
        <w:t>. </w:t>
      </w:r>
    </w:p>
    <w:p w14:paraId="3AB52F74" w14:textId="77777777" w:rsidR="00025838" w:rsidRDefault="00250108" w:rsidP="009C5DFC">
      <w:pPr>
        <w:rPr>
          <w:sz w:val="24"/>
        </w:rPr>
      </w:pPr>
      <w:r>
        <w:rPr>
          <w:sz w:val="24"/>
        </w:rPr>
        <w:t>The purpose of the AFHW series, however, is to provide evidence to assist in informing</w:t>
      </w:r>
      <w:r w:rsidR="00B81DC1">
        <w:rPr>
          <w:sz w:val="24"/>
        </w:rPr>
        <w:t xml:space="preserve"> the broader training strategies for</w:t>
      </w:r>
      <w:r>
        <w:rPr>
          <w:sz w:val="24"/>
        </w:rPr>
        <w:t xml:space="preserve"> </w:t>
      </w:r>
      <w:r w:rsidR="00FC6F12">
        <w:rPr>
          <w:sz w:val="24"/>
        </w:rPr>
        <w:t>all</w:t>
      </w:r>
      <w:r>
        <w:rPr>
          <w:sz w:val="24"/>
        </w:rPr>
        <w:t xml:space="preserve"> medical colleges</w:t>
      </w:r>
      <w:r w:rsidR="00F862A0">
        <w:rPr>
          <w:sz w:val="24"/>
        </w:rPr>
        <w:t>. In particular, the results of</w:t>
      </w:r>
      <w:r>
        <w:rPr>
          <w:sz w:val="24"/>
        </w:rPr>
        <w:t xml:space="preserve"> this report indicate that intake into the anaesthesia training program should not be driven by pressure or demand from medical graduates, rather intake should be attenuated with the aim of achieving a delicate balance between</w:t>
      </w:r>
      <w:r w:rsidR="00025838">
        <w:rPr>
          <w:sz w:val="24"/>
        </w:rPr>
        <w:t xml:space="preserve"> business </w:t>
      </w:r>
      <w:r w:rsidR="00222E7D">
        <w:rPr>
          <w:sz w:val="24"/>
        </w:rPr>
        <w:t xml:space="preserve">fiscal </w:t>
      </w:r>
      <w:r w:rsidR="00B5257F">
        <w:rPr>
          <w:sz w:val="24"/>
        </w:rPr>
        <w:t>interests</w:t>
      </w:r>
      <w:r w:rsidR="00025838">
        <w:rPr>
          <w:sz w:val="24"/>
        </w:rPr>
        <w:t xml:space="preserve">, medical </w:t>
      </w:r>
      <w:proofErr w:type="gramStart"/>
      <w:r w:rsidR="00025838">
        <w:rPr>
          <w:sz w:val="24"/>
        </w:rPr>
        <w:t>students</w:t>
      </w:r>
      <w:proofErr w:type="gramEnd"/>
      <w:r w:rsidR="00025838">
        <w:rPr>
          <w:sz w:val="24"/>
        </w:rPr>
        <w:t xml:space="preserve"> vocational aspirations and evolving community requirements.</w:t>
      </w:r>
      <w:r>
        <w:rPr>
          <w:sz w:val="24"/>
        </w:rPr>
        <w:t xml:space="preserve"> </w:t>
      </w:r>
    </w:p>
    <w:p w14:paraId="53EA59C5" w14:textId="31317B8F" w:rsidR="00533468" w:rsidRDefault="00FC6F12" w:rsidP="009C5DFC">
      <w:pPr>
        <w:rPr>
          <w:sz w:val="24"/>
        </w:rPr>
      </w:pPr>
      <w:r>
        <w:rPr>
          <w:sz w:val="24"/>
        </w:rPr>
        <w:t xml:space="preserve">Whilst </w:t>
      </w:r>
      <w:r w:rsidR="001F0A59">
        <w:rPr>
          <w:sz w:val="24"/>
        </w:rPr>
        <w:t>IMGS</w:t>
      </w:r>
      <w:r w:rsidR="00874AF5">
        <w:rPr>
          <w:sz w:val="24"/>
        </w:rPr>
        <w:t xml:space="preserve"> </w:t>
      </w:r>
      <w:r>
        <w:rPr>
          <w:sz w:val="24"/>
        </w:rPr>
        <w:t>are not in</w:t>
      </w:r>
      <w:r w:rsidR="00250108">
        <w:rPr>
          <w:sz w:val="24"/>
        </w:rPr>
        <w:t xml:space="preserve"> the training program</w:t>
      </w:r>
      <w:r>
        <w:rPr>
          <w:sz w:val="24"/>
        </w:rPr>
        <w:t>, they do complete relevant components of training.</w:t>
      </w:r>
      <w:r w:rsidR="00250108">
        <w:rPr>
          <w:sz w:val="24"/>
        </w:rPr>
        <w:t xml:space="preserve"> The </w:t>
      </w:r>
      <w:proofErr w:type="gramStart"/>
      <w:r w:rsidR="00250108">
        <w:rPr>
          <w:sz w:val="24"/>
        </w:rPr>
        <w:t>bottleneck</w:t>
      </w:r>
      <w:proofErr w:type="gramEnd"/>
      <w:r w:rsidR="00250108">
        <w:rPr>
          <w:sz w:val="24"/>
        </w:rPr>
        <w:t xml:space="preserve"> of partially comparable </w:t>
      </w:r>
      <w:r w:rsidR="00874AF5">
        <w:rPr>
          <w:sz w:val="24"/>
        </w:rPr>
        <w:t>IMG</w:t>
      </w:r>
      <w:r w:rsidR="002769BF">
        <w:rPr>
          <w:sz w:val="24"/>
        </w:rPr>
        <w:t>S</w:t>
      </w:r>
      <w:r w:rsidR="00874AF5">
        <w:rPr>
          <w:sz w:val="24"/>
        </w:rPr>
        <w:t xml:space="preserve"> </w:t>
      </w:r>
      <w:r w:rsidR="00250108">
        <w:rPr>
          <w:sz w:val="24"/>
        </w:rPr>
        <w:t>who have not been able to obtain fellowship under the current regulations reveal</w:t>
      </w:r>
      <w:r w:rsidR="00250108" w:rsidRPr="00250108">
        <w:rPr>
          <w:sz w:val="24"/>
        </w:rPr>
        <w:t xml:space="preserve"> </w:t>
      </w:r>
      <w:r w:rsidR="00250108">
        <w:rPr>
          <w:sz w:val="24"/>
        </w:rPr>
        <w:t xml:space="preserve">a potential opportunity to fine-tune the assessment of </w:t>
      </w:r>
      <w:r w:rsidR="001F0A59">
        <w:rPr>
          <w:sz w:val="24"/>
        </w:rPr>
        <w:t>IMGS</w:t>
      </w:r>
      <w:r w:rsidR="00250108">
        <w:rPr>
          <w:sz w:val="24"/>
        </w:rPr>
        <w:t xml:space="preserve">. </w:t>
      </w:r>
      <w:r w:rsidR="002660AB">
        <w:rPr>
          <w:sz w:val="24"/>
        </w:rPr>
        <w:t>In particular</w:t>
      </w:r>
      <w:r w:rsidR="00250108">
        <w:rPr>
          <w:sz w:val="24"/>
        </w:rPr>
        <w:t xml:space="preserve">, </w:t>
      </w:r>
      <w:r w:rsidR="007D57B1">
        <w:rPr>
          <w:sz w:val="24"/>
        </w:rPr>
        <w:t xml:space="preserve">there may need to be an additional </w:t>
      </w:r>
      <w:r w:rsidR="002660AB">
        <w:rPr>
          <w:sz w:val="24"/>
        </w:rPr>
        <w:t xml:space="preserve">or more meticulous </w:t>
      </w:r>
      <w:r w:rsidR="007D57B1">
        <w:rPr>
          <w:sz w:val="24"/>
        </w:rPr>
        <w:t>assessment of the candidate</w:t>
      </w:r>
      <w:r w:rsidR="00874AF5">
        <w:rPr>
          <w:sz w:val="24"/>
        </w:rPr>
        <w:t>’</w:t>
      </w:r>
      <w:r w:rsidR="007D57B1">
        <w:rPr>
          <w:sz w:val="24"/>
        </w:rPr>
        <w:t>s capability to complete the required exa</w:t>
      </w:r>
      <w:r w:rsidR="001F0A59">
        <w:rPr>
          <w:sz w:val="24"/>
        </w:rPr>
        <w:t>minations and obtain fellowship before deeming a candidate as partially comparable.</w:t>
      </w:r>
    </w:p>
    <w:p w14:paraId="6082B23B" w14:textId="77777777" w:rsidR="00192480" w:rsidRPr="00380E28" w:rsidRDefault="00192480" w:rsidP="00544360">
      <w:pPr>
        <w:pStyle w:val="Heading2"/>
        <w:spacing w:before="0" w:after="0"/>
      </w:pPr>
      <w:bookmarkStart w:id="13" w:name="_Toc447276312"/>
      <w:r w:rsidRPr="00EC0440">
        <w:lastRenderedPageBreak/>
        <w:t>Capacity and distribution for vocational training</w:t>
      </w:r>
      <w:bookmarkEnd w:id="7"/>
      <w:bookmarkEnd w:id="13"/>
    </w:p>
    <w:p w14:paraId="77E7B306" w14:textId="0D8C0B0F" w:rsidR="00C3758D" w:rsidRDefault="00114CA6" w:rsidP="00B30D1E">
      <w:pPr>
        <w:rPr>
          <w:sz w:val="24"/>
        </w:rPr>
      </w:pPr>
      <w:bookmarkStart w:id="14" w:name="_Toc429581510"/>
      <w:r>
        <w:rPr>
          <w:sz w:val="24"/>
        </w:rPr>
        <w:t>Trai</w:t>
      </w:r>
      <w:r w:rsidR="001A1C20" w:rsidRPr="00B30D1E">
        <w:rPr>
          <w:sz w:val="24"/>
        </w:rPr>
        <w:t>ning bottlenecks</w:t>
      </w:r>
      <w:r>
        <w:rPr>
          <w:sz w:val="24"/>
        </w:rPr>
        <w:t xml:space="preserve"> were previously </w:t>
      </w:r>
      <w:r w:rsidR="002660AB">
        <w:rPr>
          <w:sz w:val="24"/>
        </w:rPr>
        <w:t>problematic</w:t>
      </w:r>
      <w:r w:rsidR="001A1C20" w:rsidRPr="00B30D1E">
        <w:rPr>
          <w:sz w:val="24"/>
        </w:rPr>
        <w:t>, especially</w:t>
      </w:r>
      <w:r>
        <w:rPr>
          <w:sz w:val="24"/>
        </w:rPr>
        <w:t xml:space="preserve"> in particular rotations such as</w:t>
      </w:r>
      <w:r w:rsidR="001A1C20" w:rsidRPr="00B30D1E">
        <w:rPr>
          <w:sz w:val="24"/>
        </w:rPr>
        <w:t xml:space="preserve"> n</w:t>
      </w:r>
      <w:r>
        <w:rPr>
          <w:sz w:val="24"/>
        </w:rPr>
        <w:t>euro</w:t>
      </w:r>
      <w:r w:rsidR="00874AF5">
        <w:rPr>
          <w:sz w:val="24"/>
        </w:rPr>
        <w:t>logy</w:t>
      </w:r>
      <w:r>
        <w:rPr>
          <w:sz w:val="24"/>
        </w:rPr>
        <w:t>, paediatrics, cardiac and</w:t>
      </w:r>
      <w:r w:rsidR="001A1C20" w:rsidRPr="00B30D1E">
        <w:rPr>
          <w:sz w:val="24"/>
        </w:rPr>
        <w:t xml:space="preserve"> complex obstetrics</w:t>
      </w:r>
      <w:r>
        <w:rPr>
          <w:sz w:val="24"/>
        </w:rPr>
        <w:t>. The current training pipeline suggests that this has eased a</w:t>
      </w:r>
      <w:r w:rsidR="00B759F4">
        <w:rPr>
          <w:sz w:val="24"/>
        </w:rPr>
        <w:t xml:space="preserve">s a result of the </w:t>
      </w:r>
      <w:r w:rsidR="001A1C20" w:rsidRPr="00B30D1E">
        <w:rPr>
          <w:sz w:val="24"/>
        </w:rPr>
        <w:t>ANZCA curriculum change</w:t>
      </w:r>
      <w:r w:rsidR="00B759F4">
        <w:rPr>
          <w:sz w:val="24"/>
        </w:rPr>
        <w:t>.</w:t>
      </w:r>
    </w:p>
    <w:p w14:paraId="1D6D22EA" w14:textId="77777777" w:rsidR="00E70ADA" w:rsidRDefault="00114CA6" w:rsidP="00B30D1E">
      <w:pPr>
        <w:rPr>
          <w:sz w:val="24"/>
        </w:rPr>
      </w:pPr>
      <w:r>
        <w:rPr>
          <w:sz w:val="24"/>
        </w:rPr>
        <w:t xml:space="preserve">The distribution of training shows that trainees are generally located in the capital cities or regional centres. ANZCA </w:t>
      </w:r>
      <w:r w:rsidR="00874AF5">
        <w:rPr>
          <w:sz w:val="24"/>
        </w:rPr>
        <w:t xml:space="preserve">has </w:t>
      </w:r>
      <w:r w:rsidR="002660AB">
        <w:rPr>
          <w:sz w:val="24"/>
        </w:rPr>
        <w:t>expressed</w:t>
      </w:r>
      <w:r>
        <w:rPr>
          <w:sz w:val="24"/>
        </w:rPr>
        <w:t xml:space="preserve"> concern that decentralisation of training</w:t>
      </w:r>
      <w:r w:rsidR="00E83B9E">
        <w:rPr>
          <w:sz w:val="24"/>
        </w:rPr>
        <w:t xml:space="preserve"> solely to regional centres</w:t>
      </w:r>
      <w:r>
        <w:rPr>
          <w:sz w:val="24"/>
        </w:rPr>
        <w:t xml:space="preserve"> would </w:t>
      </w:r>
      <w:r w:rsidR="000C2036">
        <w:rPr>
          <w:sz w:val="24"/>
        </w:rPr>
        <w:t>pose a challenge to the completion of specialty training due to the lack of casemix, volume and complexity of cases in these area</w:t>
      </w:r>
    </w:p>
    <w:p w14:paraId="799278A0" w14:textId="77777777" w:rsidR="00340529" w:rsidRPr="00340529" w:rsidRDefault="00340529" w:rsidP="00B30D1E">
      <w:pPr>
        <w:rPr>
          <w:b/>
          <w:sz w:val="24"/>
        </w:rPr>
      </w:pPr>
      <w:r w:rsidRPr="00340529">
        <w:rPr>
          <w:b/>
          <w:sz w:val="24"/>
        </w:rPr>
        <w:t xml:space="preserve">Recommendations: </w:t>
      </w:r>
    </w:p>
    <w:p w14:paraId="0ADFBF74" w14:textId="7E4A6227" w:rsidR="00340529" w:rsidRDefault="00340529" w:rsidP="00340529">
      <w:pPr>
        <w:pStyle w:val="ListParagraph"/>
        <w:numPr>
          <w:ilvl w:val="0"/>
          <w:numId w:val="30"/>
        </w:numPr>
        <w:tabs>
          <w:tab w:val="left" w:pos="4962"/>
        </w:tabs>
        <w:ind w:left="426" w:hanging="426"/>
        <w:contextualSpacing w:val="0"/>
        <w:rPr>
          <w:sz w:val="24"/>
        </w:rPr>
      </w:pPr>
      <w:r>
        <w:rPr>
          <w:sz w:val="24"/>
        </w:rPr>
        <w:t>The supply and demand projection be closely monitored by NMTAN and updated every two years.</w:t>
      </w:r>
    </w:p>
    <w:p w14:paraId="7A6943A4" w14:textId="1017DB72" w:rsidR="00340529" w:rsidRDefault="00340529" w:rsidP="00340529">
      <w:pPr>
        <w:pStyle w:val="ListParagraph"/>
        <w:numPr>
          <w:ilvl w:val="0"/>
          <w:numId w:val="30"/>
        </w:numPr>
        <w:tabs>
          <w:tab w:val="left" w:pos="4962"/>
        </w:tabs>
        <w:ind w:left="426" w:hanging="426"/>
        <w:contextualSpacing w:val="0"/>
        <w:rPr>
          <w:sz w:val="24"/>
        </w:rPr>
      </w:pPr>
      <w:r w:rsidRPr="00340529">
        <w:rPr>
          <w:sz w:val="24"/>
        </w:rPr>
        <w:t>The College and the NMTAN continue to monitor the</w:t>
      </w:r>
      <w:r>
        <w:rPr>
          <w:sz w:val="24"/>
        </w:rPr>
        <w:t xml:space="preserve"> training numbers and </w:t>
      </w:r>
      <w:r w:rsidRPr="00340529">
        <w:rPr>
          <w:sz w:val="24"/>
        </w:rPr>
        <w:t>transition rate</w:t>
      </w:r>
      <w:r>
        <w:rPr>
          <w:sz w:val="24"/>
        </w:rPr>
        <w:t>s</w:t>
      </w:r>
    </w:p>
    <w:p w14:paraId="65A62B5C" w14:textId="3EC9184C" w:rsidR="00340529" w:rsidRDefault="00340529" w:rsidP="00340529">
      <w:pPr>
        <w:pStyle w:val="ListParagraph"/>
        <w:numPr>
          <w:ilvl w:val="0"/>
          <w:numId w:val="30"/>
        </w:numPr>
        <w:tabs>
          <w:tab w:val="left" w:pos="4962"/>
        </w:tabs>
        <w:ind w:left="426" w:hanging="426"/>
        <w:contextualSpacing w:val="0"/>
        <w:rPr>
          <w:sz w:val="24"/>
        </w:rPr>
      </w:pPr>
      <w:r>
        <w:rPr>
          <w:sz w:val="24"/>
        </w:rPr>
        <w:t xml:space="preserve">The NMTAN monitor the </w:t>
      </w:r>
      <w:r w:rsidR="00FF7128">
        <w:rPr>
          <w:sz w:val="24"/>
        </w:rPr>
        <w:t>numbers of partially comparable IMGS obtaining fellowship and the assessment process to ensure that those can’t complete the pathway to fellowship are</w:t>
      </w:r>
      <w:r>
        <w:rPr>
          <w:sz w:val="24"/>
        </w:rPr>
        <w:t xml:space="preserve"> </w:t>
      </w:r>
      <w:r w:rsidR="00FF7128">
        <w:rPr>
          <w:sz w:val="24"/>
        </w:rPr>
        <w:t>deemed</w:t>
      </w:r>
      <w:r>
        <w:rPr>
          <w:sz w:val="24"/>
        </w:rPr>
        <w:t xml:space="preserve"> not </w:t>
      </w:r>
      <w:r w:rsidR="00FF7128">
        <w:rPr>
          <w:sz w:val="24"/>
        </w:rPr>
        <w:t>comparable.</w:t>
      </w:r>
      <w:r>
        <w:rPr>
          <w:sz w:val="24"/>
        </w:rPr>
        <w:t xml:space="preserve"> </w:t>
      </w:r>
    </w:p>
    <w:p w14:paraId="07BEEBC1" w14:textId="7EE11EDB" w:rsidR="00C84E66" w:rsidRPr="00B30D1E" w:rsidRDefault="000C2036" w:rsidP="00B30D1E">
      <w:pPr>
        <w:rPr>
          <w:sz w:val="24"/>
        </w:rPr>
      </w:pPr>
      <w:r>
        <w:rPr>
          <w:sz w:val="24"/>
        </w:rPr>
        <w:t>.</w:t>
      </w:r>
      <w:r w:rsidR="00B81DC1">
        <w:rPr>
          <w:sz w:val="24"/>
        </w:rPr>
        <w:t xml:space="preserve"> </w:t>
      </w:r>
      <w:bookmarkStart w:id="15" w:name="_Toc429581513"/>
      <w:bookmarkStart w:id="16" w:name="_Toc424637708"/>
      <w:bookmarkEnd w:id="1"/>
      <w:bookmarkEnd w:id="8"/>
      <w:bookmarkEnd w:id="9"/>
      <w:bookmarkEnd w:id="14"/>
      <w:r w:rsidR="00C84E66" w:rsidRPr="00B30D1E">
        <w:rPr>
          <w:sz w:val="24"/>
        </w:rPr>
        <w:br w:type="page"/>
      </w:r>
    </w:p>
    <w:p w14:paraId="426709E7" w14:textId="77777777" w:rsidR="00297719" w:rsidRDefault="00297719" w:rsidP="0054700B">
      <w:pPr>
        <w:pStyle w:val="Heading1"/>
      </w:pPr>
      <w:bookmarkStart w:id="17" w:name="_Toc447276313"/>
      <w:r w:rsidRPr="00380E28">
        <w:lastRenderedPageBreak/>
        <w:t>Overview</w:t>
      </w:r>
      <w:bookmarkEnd w:id="15"/>
      <w:bookmarkEnd w:id="17"/>
    </w:p>
    <w:p w14:paraId="05F3C501" w14:textId="77777777" w:rsidR="00297719" w:rsidRDefault="00297719" w:rsidP="00544360">
      <w:pPr>
        <w:rPr>
          <w:sz w:val="24"/>
        </w:rPr>
      </w:pPr>
      <w:r w:rsidRPr="00AE71AD">
        <w:rPr>
          <w:sz w:val="24"/>
        </w:rPr>
        <w:t xml:space="preserve">The Australia’s Future Health Workforce – Doctors (AFHW </w:t>
      </w:r>
      <w:r w:rsidR="00A202DF" w:rsidRPr="00AE71AD">
        <w:rPr>
          <w:sz w:val="24"/>
        </w:rPr>
        <w:t>–</w:t>
      </w:r>
      <w:r w:rsidRPr="00AE71AD">
        <w:rPr>
          <w:sz w:val="24"/>
        </w:rPr>
        <w:t xml:space="preserve"> Doctors) report published in December 2014 indicated that Australia’s health workforce is under pressure and must undergo significant transformation to meet future demands for healthcare.</w:t>
      </w:r>
    </w:p>
    <w:p w14:paraId="73D961EB" w14:textId="77777777" w:rsidR="00297719" w:rsidRDefault="00297719" w:rsidP="00544360">
      <w:pPr>
        <w:rPr>
          <w:sz w:val="24"/>
        </w:rPr>
      </w:pPr>
      <w:r w:rsidRPr="00380E28">
        <w:rPr>
          <w:sz w:val="24"/>
        </w:rPr>
        <w:t>Despite the projected overall position of oversupply, imbalances within the medical specialty workforces currently exist and are projected to continue.</w:t>
      </w:r>
      <w:r w:rsidRPr="00AE71AD">
        <w:rPr>
          <w:sz w:val="24"/>
        </w:rPr>
        <w:t xml:space="preserve"> </w:t>
      </w:r>
    </w:p>
    <w:p w14:paraId="758E7B2A" w14:textId="77777777" w:rsidR="00297719" w:rsidRDefault="00297719" w:rsidP="00544360">
      <w:pPr>
        <w:rPr>
          <w:sz w:val="24"/>
        </w:rPr>
      </w:pPr>
      <w:r w:rsidRPr="00AE71AD">
        <w:rPr>
          <w:sz w:val="24"/>
        </w:rPr>
        <w:t>The medical workforce is a national resource; a resource that is valuable to the community both in terms of the cost of training, which is substantially borne by the taxpayer, and in terms of the benefit derived by the community from a well-trained health workforce.</w:t>
      </w:r>
    </w:p>
    <w:p w14:paraId="7617F1C4" w14:textId="77777777" w:rsidR="00297719" w:rsidRDefault="00297719" w:rsidP="00544360">
      <w:pPr>
        <w:rPr>
          <w:sz w:val="24"/>
        </w:rPr>
      </w:pPr>
      <w:r w:rsidRPr="00AE71AD">
        <w:rPr>
          <w:sz w:val="24"/>
        </w:rPr>
        <w:t>In the past, uncoordinated decision making in the absence of an active workforce planning mechanism has seen a “boom and bust” cycle in medical training and resulting doctor numbers. This has a cost to the community.</w:t>
      </w:r>
    </w:p>
    <w:p w14:paraId="0FA2E19E" w14:textId="77777777" w:rsidR="00297719" w:rsidRDefault="00297719" w:rsidP="00544360">
      <w:pPr>
        <w:rPr>
          <w:sz w:val="24"/>
        </w:rPr>
      </w:pPr>
      <w:r w:rsidRPr="00AE71AD">
        <w:rPr>
          <w:sz w:val="24"/>
        </w:rPr>
        <w:t xml:space="preserve">The AFHW - Doctors report shows there are three key factors that underpin the importance of national workforce planning for doctors. First, there is an immediate need to deal with the significant increase in domestic medical students that has occurred over the last ten years. This presents an opportunity to influence further training for medical students, to encourage doctors to move into the locations and specialties that will be needed in the future. </w:t>
      </w:r>
    </w:p>
    <w:p w14:paraId="76B63626" w14:textId="77777777" w:rsidR="00297719" w:rsidRDefault="00297719" w:rsidP="00544360">
      <w:pPr>
        <w:rPr>
          <w:sz w:val="24"/>
        </w:rPr>
      </w:pPr>
      <w:r w:rsidRPr="00AE71AD">
        <w:rPr>
          <w:sz w:val="24"/>
        </w:rPr>
        <w:t>Second, due to the age demographic of the medical workforce, a number of doctors will retire from 2025. The length of time it takes to train a doctor means that short term changes in training levels are not an effective response to short term imbalances between supply and demand. This re-enforces the need to plan over a medium term time horizon and to minimise short term movements in medical intakes, which could be better dealt with using temporary migration.</w:t>
      </w:r>
    </w:p>
    <w:p w14:paraId="47484225" w14:textId="77777777" w:rsidR="00297719" w:rsidRDefault="00297719" w:rsidP="00544360">
      <w:pPr>
        <w:rPr>
          <w:sz w:val="24"/>
        </w:rPr>
      </w:pPr>
      <w:r w:rsidRPr="00AE71AD">
        <w:rPr>
          <w:sz w:val="24"/>
        </w:rPr>
        <w:t xml:space="preserve">Third, the report states there is a lack of coordination across the medical training pipeline. Between governments, universities, medical colleges and the various employers of doctors, there are hundreds of individuals making decisions on how many doctors and what type of doctors are trained in Australia. Ensuring these individual decisions are aligned to what Australia needs from doctors in the future is essential. </w:t>
      </w:r>
    </w:p>
    <w:p w14:paraId="3A1E6679" w14:textId="77777777" w:rsidR="00297719" w:rsidRDefault="00297719" w:rsidP="00544360">
      <w:pPr>
        <w:rPr>
          <w:sz w:val="24"/>
        </w:rPr>
      </w:pPr>
      <w:r w:rsidRPr="00AE71AD">
        <w:rPr>
          <w:sz w:val="24"/>
        </w:rPr>
        <w:t>The development of the AFHW – Doctors report was guided by the expert input of the National Medical Training Advisory Network (NMTAN) that has representation from all the key stakeholder groups in medical education, training and employment.</w:t>
      </w:r>
    </w:p>
    <w:p w14:paraId="3B4E126A" w14:textId="77777777" w:rsidR="00297719" w:rsidRPr="00AE71AD" w:rsidRDefault="00297719" w:rsidP="00544360">
      <w:pPr>
        <w:rPr>
          <w:sz w:val="24"/>
        </w:rPr>
      </w:pPr>
      <w:r w:rsidRPr="00AE71AD">
        <w:rPr>
          <w:sz w:val="24"/>
        </w:rPr>
        <w:t>The report makes recommendations for future work including:</w:t>
      </w:r>
    </w:p>
    <w:p w14:paraId="3D2539E9" w14:textId="77777777" w:rsidR="00297719" w:rsidRPr="00380E28" w:rsidRDefault="00297719" w:rsidP="00A92FD3">
      <w:pPr>
        <w:numPr>
          <w:ilvl w:val="0"/>
          <w:numId w:val="6"/>
        </w:numPr>
        <w:rPr>
          <w:sz w:val="24"/>
          <w:szCs w:val="22"/>
        </w:rPr>
      </w:pPr>
      <w:r w:rsidRPr="00380E28">
        <w:rPr>
          <w:sz w:val="24"/>
          <w:szCs w:val="22"/>
        </w:rPr>
        <w:t>updates to the workforce modelling results to determine requirements for future adjustments every two years; and</w:t>
      </w:r>
    </w:p>
    <w:p w14:paraId="582B6B79" w14:textId="77777777" w:rsidR="00297719" w:rsidRPr="00A92FD3" w:rsidRDefault="00297719" w:rsidP="00A92FD3">
      <w:pPr>
        <w:numPr>
          <w:ilvl w:val="0"/>
          <w:numId w:val="6"/>
        </w:numPr>
        <w:rPr>
          <w:sz w:val="24"/>
          <w:szCs w:val="22"/>
        </w:rPr>
      </w:pPr>
      <w:proofErr w:type="gramStart"/>
      <w:r w:rsidRPr="00380E28">
        <w:rPr>
          <w:sz w:val="24"/>
          <w:szCs w:val="22"/>
        </w:rPr>
        <w:t>prioritisation</w:t>
      </w:r>
      <w:proofErr w:type="gramEnd"/>
      <w:r w:rsidRPr="00380E28">
        <w:rPr>
          <w:sz w:val="24"/>
          <w:szCs w:val="22"/>
        </w:rPr>
        <w:t xml:space="preserve"> of future policy work to gain a better understanding of the prevocational years and overall capacity for and distribution of vocational medical training</w:t>
      </w:r>
      <w:r w:rsidRPr="00A92FD3">
        <w:rPr>
          <w:sz w:val="24"/>
          <w:szCs w:val="22"/>
        </w:rPr>
        <w:t>.</w:t>
      </w:r>
    </w:p>
    <w:p w14:paraId="2ABC21AE" w14:textId="1439F0A6" w:rsidR="00AE0228" w:rsidRDefault="00C84E66" w:rsidP="00773F53">
      <w:pPr>
        <w:pStyle w:val="Heading2"/>
        <w:rPr>
          <w:rFonts w:eastAsia="Calibri"/>
        </w:rPr>
      </w:pPr>
      <w:r>
        <w:rPr>
          <w:rFonts w:eastAsia="Calibri"/>
        </w:rPr>
        <w:br w:type="page"/>
      </w:r>
      <w:bookmarkStart w:id="18" w:name="_Toc447276314"/>
      <w:r w:rsidR="00AE0228" w:rsidRPr="00380E28">
        <w:rPr>
          <w:rFonts w:eastAsia="Calibri"/>
        </w:rPr>
        <w:lastRenderedPageBreak/>
        <w:t>Background</w:t>
      </w:r>
      <w:bookmarkEnd w:id="16"/>
      <w:bookmarkEnd w:id="18"/>
    </w:p>
    <w:p w14:paraId="0E64E51C" w14:textId="77777777" w:rsidR="00297719" w:rsidRDefault="00297719" w:rsidP="00544360">
      <w:pPr>
        <w:rPr>
          <w:sz w:val="24"/>
        </w:rPr>
      </w:pPr>
      <w:bookmarkStart w:id="19" w:name="_Toc424637709"/>
      <w:r w:rsidRPr="00AE71AD">
        <w:rPr>
          <w:sz w:val="24"/>
        </w:rPr>
        <w:t xml:space="preserve">The establishment of the NMTAN was approved on 10 August 2012 by the then Standing Council on Health (SCOH) as a mechanism to enable a nationally coordinated medical training system in Australia. The NMTAN was established under the auspices of the former Health Workforce Australia (HWA) and held its first meeting in February 2014. Since August 2014, support to the NMTAN has been provided by the </w:t>
      </w:r>
      <w:r w:rsidR="00384EAA">
        <w:rPr>
          <w:sz w:val="24"/>
        </w:rPr>
        <w:t>Australian Government</w:t>
      </w:r>
      <w:r w:rsidRPr="00AE71AD">
        <w:rPr>
          <w:sz w:val="24"/>
        </w:rPr>
        <w:t xml:space="preserve"> Department of Health</w:t>
      </w:r>
      <w:r w:rsidR="00384EAA">
        <w:rPr>
          <w:sz w:val="24"/>
        </w:rPr>
        <w:t xml:space="preserve"> (DoH)</w:t>
      </w:r>
      <w:r w:rsidRPr="00AE71AD">
        <w:rPr>
          <w:sz w:val="24"/>
        </w:rPr>
        <w:t>.</w:t>
      </w:r>
    </w:p>
    <w:p w14:paraId="4FB60EEE" w14:textId="3BAE4989" w:rsidR="00297719" w:rsidRPr="00AE71AD" w:rsidRDefault="00297719" w:rsidP="00544360">
      <w:pPr>
        <w:rPr>
          <w:sz w:val="24"/>
        </w:rPr>
      </w:pPr>
      <w:r w:rsidRPr="00AE71AD">
        <w:rPr>
          <w:sz w:val="24"/>
        </w:rPr>
        <w:t xml:space="preserve">The NMTAN provides guidance in the development of a series of medical training </w:t>
      </w:r>
      <w:r w:rsidR="00162B77">
        <w:rPr>
          <w:sz w:val="24"/>
        </w:rPr>
        <w:t>reports</w:t>
      </w:r>
      <w:r w:rsidRPr="00AE71AD">
        <w:rPr>
          <w:sz w:val="24"/>
        </w:rPr>
        <w:t xml:space="preserve"> to inform government, health and education sectors. In addition, the NMTAN provides policy advice about the planning and coordination of medical training in Australia, in collaboration with other networks involved in the medical training space.</w:t>
      </w:r>
    </w:p>
    <w:p w14:paraId="16679D4D" w14:textId="77777777" w:rsidR="00297719" w:rsidRPr="00AE71AD" w:rsidRDefault="00297719" w:rsidP="00544360">
      <w:pPr>
        <w:rPr>
          <w:sz w:val="24"/>
        </w:rPr>
      </w:pPr>
      <w:r w:rsidRPr="00AE71AD">
        <w:rPr>
          <w:sz w:val="24"/>
        </w:rPr>
        <w:t>The NMTAN currently has three subcommittees that explore different aspects of medical training to inform future workforce planning:</w:t>
      </w:r>
    </w:p>
    <w:p w14:paraId="200A4879" w14:textId="77777777" w:rsidR="00297719" w:rsidRPr="00380E28" w:rsidRDefault="00297719" w:rsidP="00A92FD3">
      <w:pPr>
        <w:numPr>
          <w:ilvl w:val="0"/>
          <w:numId w:val="6"/>
        </w:numPr>
        <w:rPr>
          <w:sz w:val="24"/>
          <w:szCs w:val="22"/>
        </w:rPr>
      </w:pPr>
      <w:proofErr w:type="gramStart"/>
      <w:r w:rsidRPr="00380E28">
        <w:rPr>
          <w:sz w:val="24"/>
          <w:szCs w:val="22"/>
        </w:rPr>
        <w:t>the</w:t>
      </w:r>
      <w:proofErr w:type="gramEnd"/>
      <w:r w:rsidRPr="00380E28">
        <w:rPr>
          <w:sz w:val="24"/>
          <w:szCs w:val="22"/>
        </w:rPr>
        <w:t xml:space="preserve"> ‘changing work with the increase in burden of chronic disease’ subcommittee examines the implications of the increasing incidence of chronic disease and increased delivery of chronic disease management in the primary care setting. Modelling of the medical workforce will be undertaken based on a number of models of care. It is expected this work will be completed in 2016;</w:t>
      </w:r>
    </w:p>
    <w:p w14:paraId="458B17F5" w14:textId="77777777" w:rsidR="00297719" w:rsidRPr="00380E28" w:rsidRDefault="00297719" w:rsidP="00A92FD3">
      <w:pPr>
        <w:numPr>
          <w:ilvl w:val="0"/>
          <w:numId w:val="6"/>
        </w:numPr>
        <w:rPr>
          <w:sz w:val="24"/>
          <w:szCs w:val="22"/>
        </w:rPr>
      </w:pPr>
      <w:r w:rsidRPr="00380E28">
        <w:rPr>
          <w:sz w:val="24"/>
          <w:szCs w:val="22"/>
        </w:rPr>
        <w:t xml:space="preserve">the ‘employment patterns and intentions of prevocational doctors’ subcommittee aims to improve the modelling undertaken for the prevocational years in medicine and use this improved modelling to better inform career planning for junior doctors. The subcommittee has developed an internal report that provides a snapshot of the existing prevocational doctor workforce in Australia. This information will be used to develop a series of fact sheets on each of the medical specialties, to be made available on the </w:t>
      </w:r>
      <w:r w:rsidR="00874AF5">
        <w:rPr>
          <w:sz w:val="24"/>
          <w:szCs w:val="22"/>
        </w:rPr>
        <w:t>Australian Government Department of Health (DoH)</w:t>
      </w:r>
      <w:r w:rsidR="00874AF5" w:rsidRPr="00380E28">
        <w:rPr>
          <w:sz w:val="24"/>
          <w:szCs w:val="22"/>
        </w:rPr>
        <w:t xml:space="preserve"> </w:t>
      </w:r>
      <w:r w:rsidRPr="00380E28">
        <w:rPr>
          <w:sz w:val="24"/>
          <w:szCs w:val="22"/>
        </w:rPr>
        <w:t>website. It is expected the factsheets will become available from June 2016; and</w:t>
      </w:r>
    </w:p>
    <w:p w14:paraId="0422EF38" w14:textId="77777777" w:rsidR="00297719" w:rsidRPr="00380E28" w:rsidRDefault="00297719" w:rsidP="00A92FD3">
      <w:pPr>
        <w:numPr>
          <w:ilvl w:val="0"/>
          <w:numId w:val="6"/>
        </w:numPr>
        <w:rPr>
          <w:sz w:val="24"/>
          <w:szCs w:val="22"/>
        </w:rPr>
      </w:pPr>
      <w:r w:rsidRPr="00380E28">
        <w:rPr>
          <w:sz w:val="24"/>
          <w:szCs w:val="22"/>
        </w:rPr>
        <w:t xml:space="preserve">the ‘capacity for and distribution of medical training’ subcommittee makes recommendations to the NMTAN Executive Committee on changes to policy and practices that could improve geographic distribution of medical training to produce the number and proportion of medical specialists needed to provide specialist healthcare to Australians. Members have identified a priority list of specialties to be modelled, with the focus initially on a small number of specialties seen to be at risk of workforce shortage or oversupply, and where there is capacity to address these issues with training. </w:t>
      </w:r>
    </w:p>
    <w:p w14:paraId="4B3FE952" w14:textId="11EFF7DE" w:rsidR="00297719" w:rsidRDefault="00297719" w:rsidP="00544360">
      <w:pPr>
        <w:rPr>
          <w:sz w:val="24"/>
        </w:rPr>
      </w:pPr>
      <w:r w:rsidRPr="00AE71AD">
        <w:rPr>
          <w:sz w:val="24"/>
        </w:rPr>
        <w:t xml:space="preserve">In addition to the policy-focussed subcommittee, a fourth subcommittee – the data subcommittee – is responsible </w:t>
      </w:r>
      <w:r w:rsidR="00162B77">
        <w:rPr>
          <w:sz w:val="24"/>
        </w:rPr>
        <w:t xml:space="preserve">to support </w:t>
      </w:r>
      <w:r w:rsidRPr="00AE71AD">
        <w:rPr>
          <w:sz w:val="24"/>
        </w:rPr>
        <w:t>the production of an annual report of medical education and training, including undergraduate, postgraduate and vocational training projects. The functions of this subcommittee were transferred from the Medical Training Review Panel to the NMTAN in 2015.</w:t>
      </w:r>
    </w:p>
    <w:p w14:paraId="6DE6CE8C" w14:textId="77777777" w:rsidR="00297719" w:rsidRDefault="00297719" w:rsidP="00544360">
      <w:pPr>
        <w:rPr>
          <w:sz w:val="24"/>
        </w:rPr>
      </w:pPr>
      <w:r w:rsidRPr="00AE71AD">
        <w:rPr>
          <w:sz w:val="24"/>
        </w:rPr>
        <w:t xml:space="preserve">This </w:t>
      </w:r>
      <w:r w:rsidR="00DD26AA" w:rsidRPr="00AE71AD">
        <w:rPr>
          <w:sz w:val="24"/>
        </w:rPr>
        <w:t>anaesthesia report</w:t>
      </w:r>
      <w:r w:rsidR="00C84E66">
        <w:rPr>
          <w:sz w:val="24"/>
        </w:rPr>
        <w:t xml:space="preserve"> </w:t>
      </w:r>
      <w:r w:rsidRPr="00AE71AD">
        <w:rPr>
          <w:sz w:val="24"/>
        </w:rPr>
        <w:t xml:space="preserve">is </w:t>
      </w:r>
      <w:r w:rsidR="00DD26AA" w:rsidRPr="00AE71AD">
        <w:rPr>
          <w:sz w:val="24"/>
        </w:rPr>
        <w:t xml:space="preserve">part of the first segment of analysis </w:t>
      </w:r>
      <w:r w:rsidRPr="00AE71AD">
        <w:rPr>
          <w:sz w:val="24"/>
        </w:rPr>
        <w:t xml:space="preserve">under the capacity and distribution subcommittee work. It involves updating the supply and demand projections previously completed by the former HWA and published in HW 2025 – Medical Specialists Volume 3. </w:t>
      </w:r>
    </w:p>
    <w:p w14:paraId="4A8EAFF1" w14:textId="56D9D2F7" w:rsidR="00297719" w:rsidRPr="00AE71AD" w:rsidRDefault="00297719" w:rsidP="00544360">
      <w:pPr>
        <w:rPr>
          <w:sz w:val="24"/>
        </w:rPr>
      </w:pPr>
      <w:r w:rsidRPr="00AE71AD">
        <w:rPr>
          <w:sz w:val="24"/>
        </w:rPr>
        <w:t>This work has been guided by the input of the NMTAN</w:t>
      </w:r>
      <w:r w:rsidR="00162B77">
        <w:rPr>
          <w:sz w:val="24"/>
        </w:rPr>
        <w:t xml:space="preserve"> and has</w:t>
      </w:r>
      <w:r w:rsidRPr="00AE71AD">
        <w:rPr>
          <w:sz w:val="24"/>
        </w:rPr>
        <w:t xml:space="preserve"> been completed in two stages:</w:t>
      </w:r>
    </w:p>
    <w:p w14:paraId="5F009DB8" w14:textId="77777777" w:rsidR="00297719" w:rsidRPr="00380E28" w:rsidRDefault="00297719" w:rsidP="00A92FD3">
      <w:pPr>
        <w:numPr>
          <w:ilvl w:val="0"/>
          <w:numId w:val="6"/>
        </w:numPr>
        <w:rPr>
          <w:sz w:val="24"/>
          <w:szCs w:val="22"/>
        </w:rPr>
      </w:pPr>
      <w:r w:rsidRPr="00380E28">
        <w:rPr>
          <w:sz w:val="24"/>
          <w:szCs w:val="22"/>
        </w:rPr>
        <w:lastRenderedPageBreak/>
        <w:t>Stage 1: review and analysis of supply and demand through</w:t>
      </w:r>
      <w:r w:rsidR="00F72A45" w:rsidRPr="00380E28">
        <w:rPr>
          <w:sz w:val="24"/>
          <w:szCs w:val="22"/>
        </w:rPr>
        <w:t xml:space="preserve"> the modelling of the anaesthesia</w:t>
      </w:r>
      <w:r w:rsidRPr="00380E28">
        <w:rPr>
          <w:sz w:val="24"/>
          <w:szCs w:val="22"/>
        </w:rPr>
        <w:t xml:space="preserve"> workforce with projections to 2030 and analysis of current training capacity and identification of pipeline issues. This resulted in the development of an interim report for targeted consultation with NMTAN and relevant stakeholders/experts. </w:t>
      </w:r>
    </w:p>
    <w:p w14:paraId="35AF8EA3" w14:textId="77777777" w:rsidR="00297719" w:rsidRPr="00A92FD3" w:rsidRDefault="00297719" w:rsidP="00A92FD3">
      <w:pPr>
        <w:numPr>
          <w:ilvl w:val="0"/>
          <w:numId w:val="6"/>
        </w:numPr>
        <w:rPr>
          <w:sz w:val="24"/>
          <w:szCs w:val="22"/>
        </w:rPr>
      </w:pPr>
      <w:r w:rsidRPr="00380E28">
        <w:rPr>
          <w:sz w:val="24"/>
          <w:szCs w:val="22"/>
        </w:rPr>
        <w:t>Stage 2: consolidation of the feedback on the interim report to identify issues to develop training target ranges (including capacity in aggregation and by location) and policy recommendations for anaesthesia</w:t>
      </w:r>
      <w:r w:rsidRPr="00A92FD3">
        <w:rPr>
          <w:sz w:val="24"/>
          <w:szCs w:val="22"/>
        </w:rPr>
        <w:t xml:space="preserve">.  </w:t>
      </w:r>
    </w:p>
    <w:p w14:paraId="2AFFC12F" w14:textId="77777777" w:rsidR="00AE0228" w:rsidRPr="00380E28" w:rsidRDefault="00AE0228" w:rsidP="0054700B">
      <w:pPr>
        <w:pStyle w:val="Heading1"/>
        <w:rPr>
          <w:rFonts w:eastAsia="Calibri"/>
        </w:rPr>
      </w:pPr>
      <w:bookmarkStart w:id="20" w:name="_Toc447276315"/>
      <w:r w:rsidRPr="00380E28">
        <w:rPr>
          <w:rFonts w:eastAsia="Calibri"/>
        </w:rPr>
        <w:t>Determining the Future Capacity for Training Needs</w:t>
      </w:r>
      <w:bookmarkEnd w:id="19"/>
      <w:bookmarkEnd w:id="20"/>
    </w:p>
    <w:p w14:paraId="30A2E3DE" w14:textId="564849C8" w:rsidR="00297719" w:rsidRDefault="00297719" w:rsidP="00544360">
      <w:pPr>
        <w:rPr>
          <w:sz w:val="24"/>
        </w:rPr>
      </w:pPr>
      <w:r w:rsidRPr="00AE71AD">
        <w:rPr>
          <w:sz w:val="24"/>
        </w:rPr>
        <w:t xml:space="preserve">Australia’s medical training system is delivered through a complex interconnection of funding and organisation channels that span Commonwealth and state and territory governments, as well as private and non-government agencies. The cross-sectional nature of delivering and funding medical training in Australia makes workforce planning difficult for any particular agency or sector to deliver in isolation. There is also a risk there will </w:t>
      </w:r>
      <w:r w:rsidR="00FF7128">
        <w:rPr>
          <w:sz w:val="24"/>
        </w:rPr>
        <w:t xml:space="preserve">be </w:t>
      </w:r>
      <w:r w:rsidR="00162B77">
        <w:rPr>
          <w:sz w:val="24"/>
        </w:rPr>
        <w:t>an</w:t>
      </w:r>
      <w:r w:rsidRPr="00AE71AD">
        <w:rPr>
          <w:sz w:val="24"/>
        </w:rPr>
        <w:t xml:space="preserve"> ongoing mismatch between the medical workforce that is trained and that is required to deliver necessary services. </w:t>
      </w:r>
    </w:p>
    <w:p w14:paraId="740C9389" w14:textId="77777777" w:rsidR="00297719" w:rsidRDefault="00297719" w:rsidP="00544360">
      <w:pPr>
        <w:rPr>
          <w:sz w:val="24"/>
        </w:rPr>
      </w:pPr>
      <w:r w:rsidRPr="00AE71AD">
        <w:rPr>
          <w:sz w:val="24"/>
        </w:rPr>
        <w:t>The pathway to independent practice as a vocationally recognised specialist is long and there are multiple layers of investment in the training from university entrance to the completion of specialist vocational training. At the same time, there are numerous players involved in the training pathway, from universities to public and private hospitals and private medical practices.</w:t>
      </w:r>
    </w:p>
    <w:p w14:paraId="2184F172" w14:textId="77777777" w:rsidR="00297719" w:rsidRPr="00AE71AD" w:rsidRDefault="00297719" w:rsidP="00544360">
      <w:pPr>
        <w:rPr>
          <w:sz w:val="24"/>
        </w:rPr>
      </w:pPr>
      <w:r w:rsidRPr="00AE71AD">
        <w:rPr>
          <w:sz w:val="24"/>
        </w:rPr>
        <w:t xml:space="preserve">The recent growth in the medical workforce is important in the calculated supply and demand for health services over the time period covered by the workforce modelling. </w:t>
      </w:r>
    </w:p>
    <w:p w14:paraId="042F73DD" w14:textId="77777777" w:rsidR="00297719" w:rsidRDefault="00297719" w:rsidP="00544360">
      <w:pPr>
        <w:rPr>
          <w:sz w:val="24"/>
        </w:rPr>
      </w:pPr>
      <w:r w:rsidRPr="00AE71AD">
        <w:rPr>
          <w:sz w:val="24"/>
        </w:rPr>
        <w:t xml:space="preserve">This increase in the number of medical students and graduates demonstrates a large increase in the inflows into the medical workforce over a short space of time. This has implications for clinical training capacity, initially at the university level but extending into the prevocational and vocational training years. This pressure has already been seen in the availability of intern training places, which to date has largely kept pace with the increasing number of graduates. </w:t>
      </w:r>
    </w:p>
    <w:p w14:paraId="2B7CA9C5" w14:textId="77777777" w:rsidR="00AE0228" w:rsidRDefault="00297719" w:rsidP="00544360">
      <w:pPr>
        <w:rPr>
          <w:sz w:val="24"/>
        </w:rPr>
      </w:pPr>
      <w:r w:rsidRPr="00AE71AD">
        <w:rPr>
          <w:sz w:val="24"/>
        </w:rPr>
        <w:t xml:space="preserve">This pressure is now beginning to move into the next stages of the training pipeline. There has been an increase of </w:t>
      </w:r>
      <w:r w:rsidR="00C84E66">
        <w:rPr>
          <w:sz w:val="24"/>
        </w:rPr>
        <w:t>over 30</w:t>
      </w:r>
      <w:r w:rsidRPr="00AE71AD">
        <w:rPr>
          <w:sz w:val="24"/>
        </w:rPr>
        <w:t xml:space="preserve"> </w:t>
      </w:r>
      <w:r w:rsidR="00382301">
        <w:rPr>
          <w:sz w:val="24"/>
        </w:rPr>
        <w:t>percent</w:t>
      </w:r>
      <w:r w:rsidRPr="00AE71AD">
        <w:rPr>
          <w:sz w:val="24"/>
        </w:rPr>
        <w:t xml:space="preserve"> </w:t>
      </w:r>
      <w:r w:rsidR="00C84E66">
        <w:rPr>
          <w:sz w:val="24"/>
        </w:rPr>
        <w:t xml:space="preserve">in </w:t>
      </w:r>
      <w:r w:rsidR="00C84E66" w:rsidRPr="00AE71AD">
        <w:rPr>
          <w:sz w:val="24"/>
        </w:rPr>
        <w:t>vocational</w:t>
      </w:r>
      <w:r w:rsidR="00C84E66">
        <w:rPr>
          <w:sz w:val="24"/>
        </w:rPr>
        <w:t xml:space="preserve"> training positions with 15,478 in 2011 moving to 20,069 by </w:t>
      </w:r>
      <w:r w:rsidR="007F73E6">
        <w:rPr>
          <w:sz w:val="24"/>
        </w:rPr>
        <w:t xml:space="preserve">2015 </w:t>
      </w:r>
      <w:r w:rsidRPr="00AE71AD">
        <w:rPr>
          <w:sz w:val="24"/>
        </w:rPr>
        <w:t>with unclear links to future workforce requirements. Previous workforce modelling demonstrates an emerging mismatch between the number of trainees seeking a vocational training place and the availability of places based on community need. This mismatch emerges from around 2017 in the most recent modelling presented in the AFHW – Doctors report and extends to approximately 1,000 places by 2030.</w:t>
      </w:r>
    </w:p>
    <w:p w14:paraId="085D5A2A" w14:textId="7D893E5E" w:rsidR="000C2D08" w:rsidRPr="00380E28" w:rsidRDefault="00763DD8" w:rsidP="00773F53">
      <w:pPr>
        <w:pStyle w:val="Heading1"/>
        <w:rPr>
          <w:lang w:eastAsia="en-AU"/>
        </w:rPr>
      </w:pPr>
      <w:r>
        <w:rPr>
          <w:lang w:eastAsia="en-AU"/>
        </w:rPr>
        <w:br w:type="page"/>
      </w:r>
      <w:bookmarkStart w:id="21" w:name="_Toc447276316"/>
      <w:r w:rsidR="00AE0228" w:rsidRPr="00380E28">
        <w:rPr>
          <w:lang w:eastAsia="en-AU"/>
        </w:rPr>
        <w:lastRenderedPageBreak/>
        <w:t>Introduction</w:t>
      </w:r>
      <w:bookmarkEnd w:id="21"/>
    </w:p>
    <w:p w14:paraId="0058AD71" w14:textId="074CC8DF" w:rsidR="00A14354" w:rsidRDefault="00B13C19" w:rsidP="00544360">
      <w:pPr>
        <w:rPr>
          <w:sz w:val="24"/>
        </w:rPr>
      </w:pPr>
      <w:r w:rsidRPr="00AE71AD">
        <w:rPr>
          <w:sz w:val="24"/>
        </w:rPr>
        <w:t xml:space="preserve">Anaesthetists are a specialist </w:t>
      </w:r>
      <w:r w:rsidR="00745510">
        <w:rPr>
          <w:sz w:val="24"/>
        </w:rPr>
        <w:t>medical workforce that practice</w:t>
      </w:r>
      <w:r w:rsidRPr="00AE71AD">
        <w:rPr>
          <w:sz w:val="24"/>
        </w:rPr>
        <w:t xml:space="preserve"> across </w:t>
      </w:r>
      <w:r w:rsidR="005F0173" w:rsidRPr="00AE71AD">
        <w:rPr>
          <w:sz w:val="24"/>
        </w:rPr>
        <w:t>a range of clinical environments from isolated rural environments to large metropolitan teaching hospitals in both public and private practice</w:t>
      </w:r>
      <w:r w:rsidR="00F65B43" w:rsidRPr="00AE71AD">
        <w:rPr>
          <w:sz w:val="24"/>
        </w:rPr>
        <w:t>.</w:t>
      </w:r>
      <w:r w:rsidR="005F0173" w:rsidRPr="00AE71AD">
        <w:rPr>
          <w:sz w:val="24"/>
        </w:rPr>
        <w:t xml:space="preserve"> Anaesthetists apply their knowledge and skills to caring for patients in a variety of clinical contexts, providing anaesthesia and sedation for surgery and other procedures, providing pain management and </w:t>
      </w:r>
      <w:r w:rsidR="004B3539">
        <w:rPr>
          <w:sz w:val="24"/>
        </w:rPr>
        <w:t>perioperative</w:t>
      </w:r>
      <w:r w:rsidR="004B3539" w:rsidRPr="00AE71AD">
        <w:rPr>
          <w:sz w:val="24"/>
        </w:rPr>
        <w:t xml:space="preserve"> </w:t>
      </w:r>
      <w:r w:rsidR="005F0173" w:rsidRPr="00AE71AD">
        <w:rPr>
          <w:sz w:val="24"/>
        </w:rPr>
        <w:t>care, working in resuscitation, trauma and retrieval teams and working with specialists in intensive care medicine. There are subspecialised areas of practice based around patient groups such as paediatric anaesthesia and obstetric anaesthesia or surgical sub-specialties such as anaesthesia for cardiac or neurosurgery.</w:t>
      </w:r>
    </w:p>
    <w:p w14:paraId="650273A8" w14:textId="77777777" w:rsidR="000524D0" w:rsidRPr="00AE71AD" w:rsidRDefault="00502E54" w:rsidP="00544360">
      <w:pPr>
        <w:rPr>
          <w:sz w:val="24"/>
        </w:rPr>
      </w:pPr>
      <w:r w:rsidRPr="00AE71AD">
        <w:rPr>
          <w:sz w:val="24"/>
        </w:rPr>
        <w:t xml:space="preserve">Anaesthesia </w:t>
      </w:r>
      <w:r w:rsidR="00A202DF" w:rsidRPr="00AE71AD">
        <w:rPr>
          <w:sz w:val="24"/>
        </w:rPr>
        <w:t xml:space="preserve">was selected as a </w:t>
      </w:r>
      <w:r w:rsidRPr="00AE71AD">
        <w:rPr>
          <w:sz w:val="24"/>
        </w:rPr>
        <w:t>medical specialty to be considered</w:t>
      </w:r>
      <w:r w:rsidR="00A202DF" w:rsidRPr="00AE71AD">
        <w:rPr>
          <w:sz w:val="24"/>
        </w:rPr>
        <w:t xml:space="preserve"> in the first segment of analysis </w:t>
      </w:r>
      <w:r w:rsidRPr="00AE71AD">
        <w:rPr>
          <w:sz w:val="24"/>
        </w:rPr>
        <w:t>by the NMTAN largely due to concerns identified in HW 2025 Volume 3</w:t>
      </w:r>
      <w:r w:rsidR="004676F6" w:rsidRPr="00AE71AD">
        <w:rPr>
          <w:sz w:val="24"/>
        </w:rPr>
        <w:t xml:space="preserve">. </w:t>
      </w:r>
      <w:r w:rsidR="00745510">
        <w:rPr>
          <w:sz w:val="24"/>
        </w:rPr>
        <w:t xml:space="preserve">The </w:t>
      </w:r>
      <w:r w:rsidR="00745510" w:rsidRPr="00AE71AD">
        <w:rPr>
          <w:sz w:val="24"/>
        </w:rPr>
        <w:t>anaesthesia chapter</w:t>
      </w:r>
      <w:r w:rsidR="004676F6" w:rsidRPr="00AE71AD">
        <w:rPr>
          <w:sz w:val="24"/>
        </w:rPr>
        <w:t xml:space="preserve"> </w:t>
      </w:r>
      <w:r w:rsidRPr="00AE71AD">
        <w:rPr>
          <w:sz w:val="24"/>
        </w:rPr>
        <w:t xml:space="preserve">indicated </w:t>
      </w:r>
      <w:r w:rsidR="00A202DF" w:rsidRPr="00AE71AD">
        <w:rPr>
          <w:sz w:val="24"/>
        </w:rPr>
        <w:t>that the workforce was perceived to have no current shortage</w:t>
      </w:r>
      <w:r w:rsidR="00745510">
        <w:rPr>
          <w:sz w:val="24"/>
        </w:rPr>
        <w:t xml:space="preserve"> while t</w:t>
      </w:r>
      <w:r w:rsidR="00A202DF" w:rsidRPr="00AE71AD">
        <w:rPr>
          <w:sz w:val="24"/>
        </w:rPr>
        <w:t xml:space="preserve">he comparison scenario </w:t>
      </w:r>
      <w:r w:rsidR="00745510">
        <w:rPr>
          <w:sz w:val="24"/>
        </w:rPr>
        <w:t>projected</w:t>
      </w:r>
      <w:r w:rsidR="00A202DF" w:rsidRPr="00AE71AD">
        <w:rPr>
          <w:sz w:val="24"/>
        </w:rPr>
        <w:t xml:space="preserve"> the workforce would be in oversupply by 130 anaesthetists by 2025.</w:t>
      </w:r>
      <w:r w:rsidR="000524D0" w:rsidRPr="00AE71AD">
        <w:rPr>
          <w:sz w:val="24"/>
        </w:rPr>
        <w:t xml:space="preserve"> Stakeholder views agreed that:</w:t>
      </w:r>
    </w:p>
    <w:p w14:paraId="2A1BE94C" w14:textId="77777777" w:rsidR="000524D0" w:rsidRPr="00380E28" w:rsidRDefault="000524D0" w:rsidP="00763DD8">
      <w:pPr>
        <w:numPr>
          <w:ilvl w:val="0"/>
          <w:numId w:val="6"/>
        </w:numPr>
        <w:rPr>
          <w:sz w:val="24"/>
          <w:szCs w:val="22"/>
        </w:rPr>
      </w:pPr>
      <w:r w:rsidRPr="00763DD8">
        <w:rPr>
          <w:sz w:val="24"/>
          <w:szCs w:val="22"/>
        </w:rPr>
        <w:t>T</w:t>
      </w:r>
      <w:r w:rsidR="00A202DF" w:rsidRPr="00763DD8">
        <w:rPr>
          <w:sz w:val="24"/>
          <w:szCs w:val="22"/>
        </w:rPr>
        <w:t xml:space="preserve">here were sufficient anaesthesia trainees to meet service demands. </w:t>
      </w:r>
    </w:p>
    <w:p w14:paraId="0BD1D4BD" w14:textId="756AA7BF" w:rsidR="000A7AA4" w:rsidRPr="00380E28" w:rsidRDefault="000524D0" w:rsidP="00763DD8">
      <w:pPr>
        <w:numPr>
          <w:ilvl w:val="0"/>
          <w:numId w:val="6"/>
        </w:numPr>
        <w:rPr>
          <w:sz w:val="24"/>
          <w:szCs w:val="22"/>
        </w:rPr>
      </w:pPr>
      <w:r w:rsidRPr="00763DD8">
        <w:rPr>
          <w:sz w:val="24"/>
          <w:szCs w:val="22"/>
        </w:rPr>
        <w:t>T</w:t>
      </w:r>
      <w:r w:rsidR="00A202DF" w:rsidRPr="00763DD8">
        <w:rPr>
          <w:sz w:val="24"/>
          <w:szCs w:val="22"/>
        </w:rPr>
        <w:t>he distribution of the anaesthesia workforce was the primary concern; particularly recruiting specialist</w:t>
      </w:r>
      <w:r w:rsidR="002A35B8">
        <w:rPr>
          <w:sz w:val="24"/>
          <w:szCs w:val="22"/>
        </w:rPr>
        <w:t>s</w:t>
      </w:r>
      <w:r w:rsidR="00A202DF" w:rsidRPr="00763DD8">
        <w:rPr>
          <w:sz w:val="24"/>
          <w:szCs w:val="22"/>
        </w:rPr>
        <w:t xml:space="preserve"> to regional areas</w:t>
      </w:r>
      <w:r w:rsidR="00874AF5">
        <w:rPr>
          <w:sz w:val="24"/>
          <w:szCs w:val="22"/>
        </w:rPr>
        <w:t>, with</w:t>
      </w:r>
      <w:r w:rsidR="00A202DF" w:rsidRPr="00763DD8">
        <w:rPr>
          <w:sz w:val="24"/>
          <w:szCs w:val="22"/>
        </w:rPr>
        <w:t xml:space="preserve"> these regional area</w:t>
      </w:r>
      <w:r w:rsidR="00874AF5">
        <w:rPr>
          <w:sz w:val="24"/>
          <w:szCs w:val="22"/>
        </w:rPr>
        <w:t>s</w:t>
      </w:r>
      <w:r w:rsidR="004B3539">
        <w:rPr>
          <w:sz w:val="24"/>
          <w:szCs w:val="22"/>
        </w:rPr>
        <w:t xml:space="preserve"> </w:t>
      </w:r>
      <w:r w:rsidR="00874AF5">
        <w:rPr>
          <w:sz w:val="24"/>
          <w:szCs w:val="22"/>
        </w:rPr>
        <w:t>often</w:t>
      </w:r>
      <w:r w:rsidR="00A202DF" w:rsidRPr="00763DD8">
        <w:rPr>
          <w:sz w:val="24"/>
          <w:szCs w:val="22"/>
        </w:rPr>
        <w:t xml:space="preserve"> reliant on </w:t>
      </w:r>
      <w:r w:rsidR="00E83B9E">
        <w:rPr>
          <w:sz w:val="24"/>
          <w:szCs w:val="22"/>
        </w:rPr>
        <w:t>non-specialist anaesthesia providers (GP anaesthetists)</w:t>
      </w:r>
      <w:r w:rsidR="000A7AA4" w:rsidRPr="00763DD8">
        <w:rPr>
          <w:sz w:val="24"/>
          <w:szCs w:val="22"/>
        </w:rPr>
        <w:t xml:space="preserve"> or </w:t>
      </w:r>
      <w:r w:rsidR="00874AF5">
        <w:rPr>
          <w:sz w:val="24"/>
          <w:szCs w:val="22"/>
        </w:rPr>
        <w:t>Specialist International Medical Graduates (</w:t>
      </w:r>
      <w:r w:rsidR="00874AF5" w:rsidRPr="00763DD8">
        <w:rPr>
          <w:sz w:val="24"/>
          <w:szCs w:val="22"/>
        </w:rPr>
        <w:t>S</w:t>
      </w:r>
      <w:r w:rsidR="001F0A59">
        <w:rPr>
          <w:sz w:val="24"/>
          <w:szCs w:val="22"/>
        </w:rPr>
        <w:t>IMGS</w:t>
      </w:r>
      <w:r w:rsidR="00874AF5">
        <w:rPr>
          <w:sz w:val="24"/>
          <w:szCs w:val="22"/>
        </w:rPr>
        <w:t>)</w:t>
      </w:r>
      <w:r w:rsidR="000A7AA4" w:rsidRPr="00763DD8">
        <w:rPr>
          <w:sz w:val="24"/>
          <w:szCs w:val="22"/>
        </w:rPr>
        <w:t>.</w:t>
      </w:r>
    </w:p>
    <w:p w14:paraId="0BDB1F1F" w14:textId="6D8FB8D2" w:rsidR="00A202DF" w:rsidRPr="00A21B08" w:rsidRDefault="00162B77" w:rsidP="00763DD8">
      <w:pPr>
        <w:numPr>
          <w:ilvl w:val="0"/>
          <w:numId w:val="6"/>
        </w:numPr>
        <w:rPr>
          <w:sz w:val="24"/>
        </w:rPr>
      </w:pPr>
      <w:r>
        <w:rPr>
          <w:sz w:val="24"/>
          <w:szCs w:val="22"/>
        </w:rPr>
        <w:t>T</w:t>
      </w:r>
      <w:r w:rsidR="000A7AA4" w:rsidRPr="00763DD8">
        <w:rPr>
          <w:sz w:val="24"/>
          <w:szCs w:val="22"/>
        </w:rPr>
        <w:t xml:space="preserve">he </w:t>
      </w:r>
      <w:r w:rsidR="000A7AA4" w:rsidRPr="00380E28">
        <w:rPr>
          <w:sz w:val="24"/>
          <w:szCs w:val="22"/>
        </w:rPr>
        <w:t>revised training curriculum</w:t>
      </w:r>
      <w:r w:rsidR="00874AF5">
        <w:rPr>
          <w:sz w:val="24"/>
          <w:szCs w:val="22"/>
        </w:rPr>
        <w:t>,</w:t>
      </w:r>
      <w:r w:rsidR="000A7AA4" w:rsidRPr="00380E28">
        <w:rPr>
          <w:sz w:val="24"/>
          <w:szCs w:val="22"/>
        </w:rPr>
        <w:t xml:space="preserve"> which </w:t>
      </w:r>
      <w:r w:rsidR="00A202DF" w:rsidRPr="00380E28">
        <w:rPr>
          <w:sz w:val="24"/>
          <w:szCs w:val="22"/>
        </w:rPr>
        <w:t>commence</w:t>
      </w:r>
      <w:r w:rsidR="000A7AA4" w:rsidRPr="00380E28">
        <w:rPr>
          <w:sz w:val="24"/>
          <w:szCs w:val="22"/>
        </w:rPr>
        <w:t>d</w:t>
      </w:r>
      <w:r w:rsidR="00A202DF" w:rsidRPr="00380E28">
        <w:rPr>
          <w:sz w:val="24"/>
          <w:szCs w:val="22"/>
        </w:rPr>
        <w:t xml:space="preserve"> in 2013</w:t>
      </w:r>
      <w:r w:rsidR="000A7AA4" w:rsidRPr="00380E28">
        <w:rPr>
          <w:sz w:val="24"/>
          <w:szCs w:val="22"/>
        </w:rPr>
        <w:t>, may increase the duration of training time (a</w:t>
      </w:r>
      <w:r w:rsidR="00A202DF" w:rsidRPr="00380E28">
        <w:rPr>
          <w:sz w:val="24"/>
          <w:szCs w:val="22"/>
        </w:rPr>
        <w:t xml:space="preserve">lthough not expected to significantly increase </w:t>
      </w:r>
      <w:r w:rsidR="000A7AA4" w:rsidRPr="00380E28">
        <w:rPr>
          <w:sz w:val="24"/>
          <w:szCs w:val="22"/>
        </w:rPr>
        <w:t xml:space="preserve">the time) and may extend the time it takes pre-vocational doctors to enter the training program, by limiting the first part examination to those on ‘accredited’ training </w:t>
      </w:r>
      <w:r w:rsidR="000A7AA4" w:rsidRPr="00A21B08">
        <w:rPr>
          <w:sz w:val="24"/>
        </w:rPr>
        <w:t>places.</w:t>
      </w:r>
    </w:p>
    <w:p w14:paraId="70458E2C" w14:textId="77777777" w:rsidR="00A21B08" w:rsidRDefault="00745510" w:rsidP="00A21B08">
      <w:pPr>
        <w:pStyle w:val="CommentText"/>
        <w:rPr>
          <w:rFonts w:ascii="Times New Roman" w:eastAsia="Times New Roman" w:hAnsi="Times New Roman"/>
          <w:sz w:val="24"/>
          <w:szCs w:val="24"/>
        </w:rPr>
      </w:pPr>
      <w:r>
        <w:rPr>
          <w:rFonts w:ascii="Times New Roman" w:eastAsia="Times New Roman" w:hAnsi="Times New Roman"/>
          <w:sz w:val="24"/>
          <w:szCs w:val="24"/>
        </w:rPr>
        <w:t>T</w:t>
      </w:r>
      <w:r w:rsidR="00A21B08" w:rsidRPr="00A21B08">
        <w:rPr>
          <w:rFonts w:ascii="Times New Roman" w:eastAsia="Times New Roman" w:hAnsi="Times New Roman"/>
          <w:sz w:val="24"/>
          <w:szCs w:val="24"/>
        </w:rPr>
        <w:t>he last point</w:t>
      </w:r>
      <w:r>
        <w:rPr>
          <w:rFonts w:ascii="Times New Roman" w:eastAsia="Times New Roman" w:hAnsi="Times New Roman"/>
          <w:sz w:val="24"/>
          <w:szCs w:val="24"/>
        </w:rPr>
        <w:t xml:space="preserve"> above</w:t>
      </w:r>
      <w:r w:rsidR="00A21B08" w:rsidRPr="00A21B08">
        <w:rPr>
          <w:rFonts w:ascii="Times New Roman" w:eastAsia="Times New Roman" w:hAnsi="Times New Roman"/>
          <w:sz w:val="24"/>
          <w:szCs w:val="24"/>
        </w:rPr>
        <w:t xml:space="preserve"> reflected stakeholder views at the time that HW 2025 Volume 3 </w:t>
      </w:r>
      <w:r>
        <w:rPr>
          <w:rFonts w:ascii="Times New Roman" w:eastAsia="Times New Roman" w:hAnsi="Times New Roman"/>
          <w:sz w:val="24"/>
          <w:szCs w:val="24"/>
        </w:rPr>
        <w:t>was released.</w:t>
      </w:r>
      <w:r w:rsidR="00A21B08" w:rsidRPr="00A21B08">
        <w:rPr>
          <w:rFonts w:ascii="Times New Roman" w:eastAsia="Times New Roman" w:hAnsi="Times New Roman"/>
          <w:sz w:val="24"/>
          <w:szCs w:val="24"/>
        </w:rPr>
        <w:t xml:space="preserve"> </w:t>
      </w:r>
      <w:r w:rsidR="00A21B08">
        <w:rPr>
          <w:rFonts w:ascii="Times New Roman" w:eastAsia="Times New Roman" w:hAnsi="Times New Roman"/>
          <w:sz w:val="24"/>
          <w:szCs w:val="24"/>
        </w:rPr>
        <w:t xml:space="preserve">ANZCA </w:t>
      </w:r>
      <w:r w:rsidR="00C84E66">
        <w:rPr>
          <w:rFonts w:ascii="Times New Roman" w:eastAsia="Times New Roman" w:hAnsi="Times New Roman"/>
          <w:sz w:val="24"/>
          <w:szCs w:val="24"/>
        </w:rPr>
        <w:t>has indicated that they do</w:t>
      </w:r>
      <w:r w:rsidR="00A21B08">
        <w:rPr>
          <w:rFonts w:ascii="Times New Roman" w:eastAsia="Times New Roman" w:hAnsi="Times New Roman"/>
          <w:sz w:val="24"/>
          <w:szCs w:val="24"/>
        </w:rPr>
        <w:t xml:space="preserve"> not</w:t>
      </w:r>
      <w:r w:rsidR="00A21B08" w:rsidRPr="00A21B08">
        <w:rPr>
          <w:rFonts w:ascii="Times New Roman" w:eastAsia="Times New Roman" w:hAnsi="Times New Roman"/>
          <w:sz w:val="24"/>
          <w:szCs w:val="24"/>
        </w:rPr>
        <w:t xml:space="preserve"> believe the timing of the primary exam extends the time it takes prevocational doctors to enter the training program. Currently candidates enter introductory training then sit </w:t>
      </w:r>
      <w:r w:rsidR="00A21B08">
        <w:rPr>
          <w:rFonts w:ascii="Times New Roman" w:eastAsia="Times New Roman" w:hAnsi="Times New Roman"/>
          <w:sz w:val="24"/>
          <w:szCs w:val="24"/>
        </w:rPr>
        <w:t>the primary exam. This should not</w:t>
      </w:r>
      <w:r w:rsidR="00A21B08" w:rsidRPr="00A21B08">
        <w:rPr>
          <w:rFonts w:ascii="Times New Roman" w:eastAsia="Times New Roman" w:hAnsi="Times New Roman"/>
          <w:sz w:val="24"/>
          <w:szCs w:val="24"/>
        </w:rPr>
        <w:t xml:space="preserve"> slow down the time it takes prevocational doctors to enter the program. </w:t>
      </w:r>
    </w:p>
    <w:p w14:paraId="376C2ABE" w14:textId="01C482D9" w:rsidR="00745510" w:rsidRDefault="00745510" w:rsidP="00745510">
      <w:pPr>
        <w:rPr>
          <w:sz w:val="24"/>
        </w:rPr>
      </w:pPr>
      <w:r w:rsidRPr="00AE71AD">
        <w:rPr>
          <w:sz w:val="24"/>
        </w:rPr>
        <w:t xml:space="preserve">A summary of the approved modelling inputs can be found in </w:t>
      </w:r>
      <w:r w:rsidRPr="001E6BAA">
        <w:rPr>
          <w:sz w:val="24"/>
        </w:rPr>
        <w:t>Appendix 1.</w:t>
      </w:r>
    </w:p>
    <w:p w14:paraId="4BB07F22" w14:textId="77777777" w:rsidR="000C2D08" w:rsidRPr="00380E28" w:rsidRDefault="00741345" w:rsidP="0054700B">
      <w:pPr>
        <w:pStyle w:val="Heading1"/>
        <w:rPr>
          <w:lang w:eastAsia="en-AU"/>
        </w:rPr>
      </w:pPr>
      <w:bookmarkStart w:id="22" w:name="_Toc447276317"/>
      <w:r w:rsidRPr="00380E28">
        <w:rPr>
          <w:lang w:eastAsia="en-AU"/>
        </w:rPr>
        <w:t>Current workforce status</w:t>
      </w:r>
      <w:bookmarkEnd w:id="22"/>
    </w:p>
    <w:p w14:paraId="4D0A1976" w14:textId="7DEDD84C" w:rsidR="006A4D8A" w:rsidRPr="007B29CD" w:rsidRDefault="00741345" w:rsidP="006A4D8A">
      <w:pPr>
        <w:rPr>
          <w:sz w:val="24"/>
        </w:rPr>
      </w:pPr>
      <w:r w:rsidRPr="00AE71AD">
        <w:rPr>
          <w:sz w:val="24"/>
        </w:rPr>
        <w:t>In</w:t>
      </w:r>
      <w:r w:rsidR="00371104" w:rsidRPr="00AE71AD">
        <w:rPr>
          <w:sz w:val="24"/>
        </w:rPr>
        <w:t xml:space="preserve"> 201</w:t>
      </w:r>
      <w:r w:rsidR="0018132D" w:rsidRPr="00AE71AD">
        <w:rPr>
          <w:sz w:val="24"/>
        </w:rPr>
        <w:t>4</w:t>
      </w:r>
      <w:r w:rsidR="00371104" w:rsidRPr="00AE71AD">
        <w:rPr>
          <w:sz w:val="24"/>
        </w:rPr>
        <w:t>, there were 4,</w:t>
      </w:r>
      <w:r w:rsidR="0018132D" w:rsidRPr="00AE71AD">
        <w:rPr>
          <w:sz w:val="24"/>
        </w:rPr>
        <w:t>482</w:t>
      </w:r>
      <w:r w:rsidR="00371104" w:rsidRPr="00AE71AD">
        <w:rPr>
          <w:sz w:val="24"/>
        </w:rPr>
        <w:t xml:space="preserve"> </w:t>
      </w:r>
      <w:r w:rsidR="00E37497" w:rsidRPr="00AE71AD">
        <w:rPr>
          <w:sz w:val="24"/>
        </w:rPr>
        <w:t>accredited</w:t>
      </w:r>
      <w:r w:rsidR="004B3539">
        <w:rPr>
          <w:sz w:val="24"/>
        </w:rPr>
        <w:t xml:space="preserve"> specialist</w:t>
      </w:r>
      <w:r w:rsidR="00D57B11">
        <w:rPr>
          <w:sz w:val="24"/>
        </w:rPr>
        <w:t xml:space="preserve"> anaesthetists </w:t>
      </w:r>
      <w:r w:rsidR="00411262">
        <w:rPr>
          <w:sz w:val="24"/>
        </w:rPr>
        <w:t xml:space="preserve">with current registration </w:t>
      </w:r>
      <w:r w:rsidR="00D57B11">
        <w:rPr>
          <w:sz w:val="24"/>
        </w:rPr>
        <w:t>in Australia o</w:t>
      </w:r>
      <w:r w:rsidR="00371104" w:rsidRPr="00AE71AD">
        <w:rPr>
          <w:sz w:val="24"/>
        </w:rPr>
        <w:t xml:space="preserve">f </w:t>
      </w:r>
      <w:r w:rsidR="00D57B11">
        <w:rPr>
          <w:sz w:val="24"/>
        </w:rPr>
        <w:t>which</w:t>
      </w:r>
      <w:r w:rsidR="00371104" w:rsidRPr="00AE71AD">
        <w:rPr>
          <w:sz w:val="24"/>
        </w:rPr>
        <w:t xml:space="preserve"> </w:t>
      </w:r>
      <w:r w:rsidR="0018132D" w:rsidRPr="00AE71AD">
        <w:rPr>
          <w:sz w:val="24"/>
        </w:rPr>
        <w:t>4,135</w:t>
      </w:r>
      <w:r w:rsidR="00371104" w:rsidRPr="00AE71AD">
        <w:rPr>
          <w:sz w:val="24"/>
        </w:rPr>
        <w:t xml:space="preserve"> (92 </w:t>
      </w:r>
      <w:r w:rsidR="00382301">
        <w:rPr>
          <w:sz w:val="24"/>
        </w:rPr>
        <w:t>percent</w:t>
      </w:r>
      <w:r w:rsidR="00371104" w:rsidRPr="00AE71AD">
        <w:rPr>
          <w:sz w:val="24"/>
        </w:rPr>
        <w:t xml:space="preserve">) </w:t>
      </w:r>
      <w:r w:rsidR="00BF18B3">
        <w:rPr>
          <w:sz w:val="24"/>
        </w:rPr>
        <w:t>we</w:t>
      </w:r>
      <w:r w:rsidR="00371104" w:rsidRPr="00AE71AD">
        <w:rPr>
          <w:sz w:val="24"/>
        </w:rPr>
        <w:t xml:space="preserve">re employed in the </w:t>
      </w:r>
      <w:r w:rsidR="00BF18B3">
        <w:rPr>
          <w:sz w:val="24"/>
        </w:rPr>
        <w:t xml:space="preserve">medical </w:t>
      </w:r>
      <w:r w:rsidR="00371104" w:rsidRPr="00AE71AD">
        <w:rPr>
          <w:sz w:val="24"/>
        </w:rPr>
        <w:t>workforce</w:t>
      </w:r>
      <w:r w:rsidR="00D57B11">
        <w:rPr>
          <w:sz w:val="24"/>
        </w:rPr>
        <w:t xml:space="preserve">. </w:t>
      </w:r>
      <w:r w:rsidR="003B7BF9">
        <w:rPr>
          <w:sz w:val="24"/>
        </w:rPr>
        <w:t>While t</w:t>
      </w:r>
      <w:r w:rsidR="00D57B11">
        <w:rPr>
          <w:sz w:val="24"/>
        </w:rPr>
        <w:t xml:space="preserve">he majority </w:t>
      </w:r>
      <w:r w:rsidR="003B7BF9">
        <w:rPr>
          <w:sz w:val="24"/>
        </w:rPr>
        <w:t xml:space="preserve">(4,101) </w:t>
      </w:r>
      <w:r w:rsidR="00D57B11">
        <w:rPr>
          <w:sz w:val="24"/>
        </w:rPr>
        <w:t xml:space="preserve">worked in </w:t>
      </w:r>
      <w:r w:rsidR="00745510">
        <w:rPr>
          <w:sz w:val="24"/>
        </w:rPr>
        <w:t>a</w:t>
      </w:r>
      <w:r w:rsidR="00D57B11">
        <w:rPr>
          <w:sz w:val="24"/>
        </w:rPr>
        <w:t>naesthesia</w:t>
      </w:r>
      <w:r w:rsidR="003B7BF9">
        <w:rPr>
          <w:sz w:val="24"/>
        </w:rPr>
        <w:t>, 34 did not work in anaesthe</w:t>
      </w:r>
      <w:r w:rsidR="00745510">
        <w:rPr>
          <w:sz w:val="24"/>
        </w:rPr>
        <w:t>s</w:t>
      </w:r>
      <w:r w:rsidR="003B7BF9">
        <w:rPr>
          <w:sz w:val="24"/>
        </w:rPr>
        <w:t>i</w:t>
      </w:r>
      <w:r w:rsidR="00745510">
        <w:rPr>
          <w:sz w:val="24"/>
        </w:rPr>
        <w:t xml:space="preserve">a: </w:t>
      </w:r>
      <w:r w:rsidR="006A4D8A">
        <w:rPr>
          <w:sz w:val="24"/>
        </w:rPr>
        <w:t>of these 28 were clinicians</w:t>
      </w:r>
      <w:r w:rsidR="00745510">
        <w:rPr>
          <w:sz w:val="24"/>
        </w:rPr>
        <w:t>,</w:t>
      </w:r>
      <w:r w:rsidR="006A4D8A">
        <w:rPr>
          <w:sz w:val="24"/>
        </w:rPr>
        <w:t xml:space="preserve"> with 24 indicating they were working in specialty fields other than anaesthesia (the remaining 4 did not answer the question to indicate which specialty fields, if any, they were working in). </w:t>
      </w:r>
      <w:r w:rsidR="003B7BF9">
        <w:rPr>
          <w:sz w:val="24"/>
        </w:rPr>
        <w:t xml:space="preserve"> </w:t>
      </w:r>
      <w:r w:rsidR="006A4D8A">
        <w:rPr>
          <w:sz w:val="24"/>
        </w:rPr>
        <w:t>The other specialty fields were: intensive care/paediatric intensive care, pain medicine, palliative medicine, general medicine and infectious diseases.</w:t>
      </w:r>
    </w:p>
    <w:p w14:paraId="177FA31B" w14:textId="2E436715" w:rsidR="00480DA9" w:rsidRPr="00B30D1E" w:rsidRDefault="003B7BF9" w:rsidP="00544360">
      <w:pPr>
        <w:rPr>
          <w:sz w:val="24"/>
        </w:rPr>
      </w:pPr>
      <w:r w:rsidRPr="007B29CD">
        <w:rPr>
          <w:sz w:val="24"/>
        </w:rPr>
        <w:t xml:space="preserve">Those who did work in anaesthesia were </w:t>
      </w:r>
      <w:r w:rsidR="00D57B11" w:rsidRPr="007B29CD">
        <w:rPr>
          <w:sz w:val="24"/>
        </w:rPr>
        <w:t xml:space="preserve">mostly </w:t>
      </w:r>
      <w:r w:rsidR="00371104" w:rsidRPr="007B29CD">
        <w:rPr>
          <w:sz w:val="24"/>
        </w:rPr>
        <w:t>clinicians</w:t>
      </w:r>
      <w:r w:rsidR="00E37497" w:rsidRPr="007B29CD">
        <w:rPr>
          <w:sz w:val="24"/>
        </w:rPr>
        <w:t xml:space="preserve"> (90 </w:t>
      </w:r>
      <w:r w:rsidR="00382301" w:rsidRPr="007B29CD">
        <w:rPr>
          <w:sz w:val="24"/>
        </w:rPr>
        <w:t>percent</w:t>
      </w:r>
      <w:r w:rsidR="00E37497" w:rsidRPr="007B29CD">
        <w:rPr>
          <w:sz w:val="24"/>
        </w:rPr>
        <w:t>)</w:t>
      </w:r>
      <w:r w:rsidR="00D57B11" w:rsidRPr="007B29CD">
        <w:rPr>
          <w:sz w:val="24"/>
        </w:rPr>
        <w:t xml:space="preserve"> with the remainder </w:t>
      </w:r>
      <w:r w:rsidR="00371104" w:rsidRPr="007B29CD">
        <w:rPr>
          <w:sz w:val="24"/>
        </w:rPr>
        <w:t>work</w:t>
      </w:r>
      <w:r w:rsidR="00D57B11" w:rsidRPr="007B29CD">
        <w:rPr>
          <w:sz w:val="24"/>
        </w:rPr>
        <w:t>ing</w:t>
      </w:r>
      <w:r w:rsidR="00371104" w:rsidRPr="007B29CD">
        <w:rPr>
          <w:sz w:val="24"/>
        </w:rPr>
        <w:t xml:space="preserve"> as administrators, teachers/educators and researchers</w:t>
      </w:r>
      <w:r w:rsidR="00466C7E" w:rsidRPr="007B29CD">
        <w:rPr>
          <w:sz w:val="24"/>
        </w:rPr>
        <w:t xml:space="preserve"> (</w:t>
      </w:r>
      <w:r w:rsidR="00466C7E" w:rsidRPr="0084776A">
        <w:rPr>
          <w:sz w:val="24"/>
        </w:rPr>
        <w:fldChar w:fldCharType="begin"/>
      </w:r>
      <w:r w:rsidR="00466C7E" w:rsidRPr="007B29CD">
        <w:rPr>
          <w:sz w:val="24"/>
        </w:rPr>
        <w:instrText xml:space="preserve"> REF _Ref442258904 \h </w:instrText>
      </w:r>
      <w:r w:rsidR="00A92FD3" w:rsidRPr="007B29CD">
        <w:rPr>
          <w:sz w:val="24"/>
        </w:rPr>
        <w:instrText xml:space="preserve"> \* MERGEFORMAT </w:instrText>
      </w:r>
      <w:r w:rsidR="00466C7E" w:rsidRPr="0084776A">
        <w:rPr>
          <w:sz w:val="24"/>
        </w:rPr>
      </w:r>
      <w:r w:rsidR="00466C7E" w:rsidRPr="0084776A">
        <w:rPr>
          <w:sz w:val="24"/>
        </w:rPr>
        <w:fldChar w:fldCharType="separate"/>
      </w:r>
      <w:r w:rsidR="00C3758D" w:rsidRPr="00C3758D">
        <w:rPr>
          <w:sz w:val="24"/>
        </w:rPr>
        <w:t xml:space="preserve">Figure </w:t>
      </w:r>
      <w:r w:rsidR="00C3758D">
        <w:rPr>
          <w:noProof/>
          <w:szCs w:val="22"/>
        </w:rPr>
        <w:t>1</w:t>
      </w:r>
      <w:r w:rsidR="00466C7E" w:rsidRPr="0084776A">
        <w:rPr>
          <w:sz w:val="24"/>
        </w:rPr>
        <w:fldChar w:fldCharType="end"/>
      </w:r>
      <w:r w:rsidR="00466C7E" w:rsidRPr="007B29CD">
        <w:rPr>
          <w:sz w:val="24"/>
        </w:rPr>
        <w:t>)</w:t>
      </w:r>
      <w:r w:rsidR="00371104" w:rsidRPr="007B29CD">
        <w:rPr>
          <w:sz w:val="24"/>
        </w:rPr>
        <w:t xml:space="preserve">. </w:t>
      </w:r>
    </w:p>
    <w:p w14:paraId="16A0F11E" w14:textId="77777777" w:rsidR="0091527B" w:rsidRDefault="0091527B" w:rsidP="0091527B">
      <w:pPr>
        <w:rPr>
          <w:sz w:val="24"/>
        </w:rPr>
      </w:pPr>
      <w:r>
        <w:rPr>
          <w:sz w:val="24"/>
        </w:rPr>
        <w:lastRenderedPageBreak/>
        <w:t>Nine percent (</w:t>
      </w:r>
      <w:r w:rsidR="00745510">
        <w:rPr>
          <w:sz w:val="24"/>
        </w:rPr>
        <w:t>360) of</w:t>
      </w:r>
      <w:r>
        <w:rPr>
          <w:sz w:val="24"/>
        </w:rPr>
        <w:t xml:space="preserve"> clinical a</w:t>
      </w:r>
      <w:r w:rsidRPr="00E13807">
        <w:rPr>
          <w:sz w:val="24"/>
        </w:rPr>
        <w:t xml:space="preserve">naesthetists </w:t>
      </w:r>
      <w:r>
        <w:rPr>
          <w:sz w:val="24"/>
        </w:rPr>
        <w:t>also worked in</w:t>
      </w:r>
      <w:r w:rsidRPr="00E13807">
        <w:rPr>
          <w:sz w:val="24"/>
        </w:rPr>
        <w:t xml:space="preserve"> a specialty other than anaesthesia. The most common second specialties were: </w:t>
      </w:r>
      <w:r>
        <w:rPr>
          <w:sz w:val="24"/>
        </w:rPr>
        <w:t>i</w:t>
      </w:r>
      <w:r w:rsidRPr="00E13807">
        <w:rPr>
          <w:sz w:val="24"/>
        </w:rPr>
        <w:t>ntensive care medicine (19</w:t>
      </w:r>
      <w:r>
        <w:rPr>
          <w:sz w:val="24"/>
        </w:rPr>
        <w:t>5), p</w:t>
      </w:r>
      <w:r w:rsidRPr="00E13807">
        <w:rPr>
          <w:sz w:val="24"/>
        </w:rPr>
        <w:t xml:space="preserve">ain </w:t>
      </w:r>
      <w:r>
        <w:rPr>
          <w:sz w:val="24"/>
        </w:rPr>
        <w:t>medicine (128) and general practice (19).</w:t>
      </w:r>
    </w:p>
    <w:p w14:paraId="374EC91E" w14:textId="742D31D6" w:rsidR="00F862A0" w:rsidRDefault="00F862A0" w:rsidP="00411262">
      <w:pPr>
        <w:rPr>
          <w:sz w:val="24"/>
        </w:rPr>
      </w:pPr>
      <w:r>
        <w:rPr>
          <w:sz w:val="24"/>
        </w:rPr>
        <w:t xml:space="preserve">The Medical Board publishes quarterly </w:t>
      </w:r>
      <w:r w:rsidR="0062782A">
        <w:rPr>
          <w:sz w:val="24"/>
        </w:rPr>
        <w:t>statistics on</w:t>
      </w:r>
      <w:r>
        <w:rPr>
          <w:sz w:val="24"/>
        </w:rPr>
        <w:t xml:space="preserve"> </w:t>
      </w:r>
      <w:r w:rsidRPr="00B30D1E">
        <w:rPr>
          <w:sz w:val="24"/>
        </w:rPr>
        <w:t>Medical Practitioner Registrant Data</w:t>
      </w:r>
      <w:r w:rsidR="0089499F">
        <w:rPr>
          <w:rStyle w:val="FootnoteReference"/>
          <w:sz w:val="24"/>
        </w:rPr>
        <w:footnoteReference w:id="1"/>
      </w:r>
      <w:r>
        <w:rPr>
          <w:sz w:val="24"/>
        </w:rPr>
        <w:t xml:space="preserve">. In the </w:t>
      </w:r>
      <w:r w:rsidRPr="00B30D1E">
        <w:rPr>
          <w:sz w:val="24"/>
        </w:rPr>
        <w:t>September 2014</w:t>
      </w:r>
      <w:r w:rsidR="0062782A">
        <w:rPr>
          <w:sz w:val="24"/>
        </w:rPr>
        <w:t xml:space="preserve"> edition there were 4,545 reg</w:t>
      </w:r>
      <w:r w:rsidR="0089499F">
        <w:rPr>
          <w:sz w:val="24"/>
        </w:rPr>
        <w:t xml:space="preserve">istrants with a specialty of </w:t>
      </w:r>
      <w:r w:rsidR="0062782A">
        <w:rPr>
          <w:sz w:val="24"/>
        </w:rPr>
        <w:t>anaesthesia</w:t>
      </w:r>
      <w:r w:rsidR="00B81DC1">
        <w:rPr>
          <w:sz w:val="24"/>
        </w:rPr>
        <w:t>;</w:t>
      </w:r>
      <w:r w:rsidR="0062782A">
        <w:rPr>
          <w:sz w:val="24"/>
        </w:rPr>
        <w:t xml:space="preserve"> 63 more than </w:t>
      </w:r>
      <w:r w:rsidR="0062782A" w:rsidRPr="00411262">
        <w:rPr>
          <w:sz w:val="24"/>
        </w:rPr>
        <w:t xml:space="preserve">reported in </w:t>
      </w:r>
      <w:r w:rsidR="0062782A" w:rsidRPr="00411262">
        <w:rPr>
          <w:sz w:val="24"/>
        </w:rPr>
        <w:fldChar w:fldCharType="begin"/>
      </w:r>
      <w:r w:rsidR="0062782A" w:rsidRPr="0062782A">
        <w:rPr>
          <w:sz w:val="24"/>
        </w:rPr>
        <w:instrText xml:space="preserve"> REF _Ref444670863 \h </w:instrText>
      </w:r>
      <w:r w:rsidR="0062782A">
        <w:rPr>
          <w:sz w:val="24"/>
        </w:rPr>
        <w:instrText xml:space="preserve"> \* MERGEFORMAT </w:instrText>
      </w:r>
      <w:r w:rsidR="0062782A" w:rsidRPr="00411262">
        <w:rPr>
          <w:sz w:val="24"/>
        </w:rPr>
      </w:r>
      <w:r w:rsidR="0062782A" w:rsidRPr="00411262">
        <w:rPr>
          <w:sz w:val="24"/>
        </w:rPr>
        <w:fldChar w:fldCharType="separate"/>
      </w:r>
      <w:r w:rsidR="00C3758D" w:rsidRPr="00C3758D">
        <w:rPr>
          <w:sz w:val="24"/>
        </w:rPr>
        <w:t xml:space="preserve">Figure </w:t>
      </w:r>
      <w:r w:rsidR="00C3758D" w:rsidRPr="00C3758D">
        <w:rPr>
          <w:noProof/>
          <w:sz w:val="24"/>
        </w:rPr>
        <w:t>1</w:t>
      </w:r>
      <w:r w:rsidR="0062782A" w:rsidRPr="00411262">
        <w:rPr>
          <w:sz w:val="24"/>
        </w:rPr>
        <w:fldChar w:fldCharType="end"/>
      </w:r>
      <w:r w:rsidR="0062782A">
        <w:rPr>
          <w:sz w:val="24"/>
        </w:rPr>
        <w:t xml:space="preserve"> using the </w:t>
      </w:r>
      <w:r w:rsidR="00874AF5">
        <w:rPr>
          <w:sz w:val="24"/>
        </w:rPr>
        <w:t xml:space="preserve">National Health </w:t>
      </w:r>
      <w:r w:rsidR="00BB653F">
        <w:rPr>
          <w:sz w:val="24"/>
        </w:rPr>
        <w:t>Workforce</w:t>
      </w:r>
      <w:r w:rsidR="00874AF5">
        <w:rPr>
          <w:sz w:val="24"/>
        </w:rPr>
        <w:t xml:space="preserve"> Data Set (</w:t>
      </w:r>
      <w:r w:rsidR="0062782A">
        <w:rPr>
          <w:sz w:val="24"/>
        </w:rPr>
        <w:t>NHWDS</w:t>
      </w:r>
      <w:r w:rsidR="00874AF5">
        <w:rPr>
          <w:sz w:val="24"/>
        </w:rPr>
        <w:t>)</w:t>
      </w:r>
      <w:r w:rsidR="0062782A" w:rsidRPr="00411262">
        <w:rPr>
          <w:sz w:val="24"/>
        </w:rPr>
        <w:t>.</w:t>
      </w:r>
      <w:r w:rsidR="0062782A">
        <w:rPr>
          <w:sz w:val="24"/>
        </w:rPr>
        <w:t xml:space="preserve"> </w:t>
      </w:r>
      <w:r w:rsidR="009C1462">
        <w:rPr>
          <w:sz w:val="24"/>
        </w:rPr>
        <w:t xml:space="preserve">This is because </w:t>
      </w:r>
      <w:r w:rsidR="0062782A">
        <w:rPr>
          <w:sz w:val="24"/>
        </w:rPr>
        <w:t xml:space="preserve">the NHWDS is a snapshot at a point in time (as at the date of data extraction) </w:t>
      </w:r>
      <w:r w:rsidR="009C1462">
        <w:rPr>
          <w:sz w:val="24"/>
        </w:rPr>
        <w:t xml:space="preserve">and the figures reported here include only medical practitioners with a current registration. </w:t>
      </w:r>
      <w:r w:rsidR="00874AF5">
        <w:rPr>
          <w:sz w:val="24"/>
        </w:rPr>
        <w:t>T</w:t>
      </w:r>
      <w:r w:rsidR="0062782A">
        <w:rPr>
          <w:sz w:val="24"/>
        </w:rPr>
        <w:t>he Medical Board/AHPRA statistics report an annual figure</w:t>
      </w:r>
      <w:r w:rsidR="009C1462">
        <w:rPr>
          <w:sz w:val="24"/>
        </w:rPr>
        <w:t xml:space="preserve"> and</w:t>
      </w:r>
      <w:r w:rsidR="002E5DE5">
        <w:rPr>
          <w:sz w:val="24"/>
        </w:rPr>
        <w:t xml:space="preserve"> include medical practitioners who held a registration at some point in the year but may not </w:t>
      </w:r>
      <w:r w:rsidR="00411262">
        <w:rPr>
          <w:sz w:val="24"/>
        </w:rPr>
        <w:t xml:space="preserve">have a current </w:t>
      </w:r>
      <w:r w:rsidR="002E5DE5">
        <w:rPr>
          <w:sz w:val="24"/>
        </w:rPr>
        <w:t>regi</w:t>
      </w:r>
      <w:r w:rsidR="00411262">
        <w:rPr>
          <w:sz w:val="24"/>
        </w:rPr>
        <w:t>stration</w:t>
      </w:r>
      <w:r w:rsidR="009C1462">
        <w:rPr>
          <w:sz w:val="24"/>
        </w:rPr>
        <w:t>.</w:t>
      </w:r>
    </w:p>
    <w:p w14:paraId="648646BC" w14:textId="77777777" w:rsidR="00C84E66" w:rsidRDefault="009C1462" w:rsidP="00B30D1E">
      <w:pPr>
        <w:spacing w:before="0" w:after="0"/>
        <w:rPr>
          <w:b/>
          <w:bCs/>
          <w:szCs w:val="22"/>
        </w:rPr>
      </w:pPr>
      <w:r>
        <w:rPr>
          <w:sz w:val="24"/>
        </w:rPr>
        <w:t xml:space="preserve">In the NHWDS there were 60 anaesthetists </w:t>
      </w:r>
      <w:r w:rsidR="0089499F">
        <w:rPr>
          <w:sz w:val="24"/>
        </w:rPr>
        <w:t>who did not have</w:t>
      </w:r>
      <w:r>
        <w:rPr>
          <w:sz w:val="24"/>
        </w:rPr>
        <w:t xml:space="preserve"> current medical registration; a difference of only 3 between the NHWDS and the Medical Board statistics.</w:t>
      </w:r>
      <w:bookmarkStart w:id="23" w:name="_Ref442258904"/>
      <w:bookmarkStart w:id="24" w:name="_Toc442268267"/>
    </w:p>
    <w:p w14:paraId="0E54750A" w14:textId="77777777" w:rsidR="00480DA9" w:rsidRDefault="00466C7E" w:rsidP="00544360">
      <w:pPr>
        <w:pStyle w:val="Caption"/>
        <w:rPr>
          <w:sz w:val="22"/>
          <w:szCs w:val="22"/>
        </w:rPr>
      </w:pPr>
      <w:bookmarkStart w:id="25" w:name="_Ref444670863"/>
      <w:bookmarkStart w:id="26" w:name="_Toc447883324"/>
      <w:proofErr w:type="gramStart"/>
      <w:r w:rsidRPr="0088752F">
        <w:rPr>
          <w:sz w:val="22"/>
          <w:szCs w:val="22"/>
        </w:rPr>
        <w:t xml:space="preserve">Figure </w:t>
      </w:r>
      <w:r w:rsidR="0088752F" w:rsidRPr="0088752F">
        <w:rPr>
          <w:sz w:val="22"/>
          <w:szCs w:val="22"/>
        </w:rPr>
        <w:fldChar w:fldCharType="begin"/>
      </w:r>
      <w:r w:rsidR="0088752F" w:rsidRPr="0088752F">
        <w:rPr>
          <w:sz w:val="22"/>
          <w:szCs w:val="22"/>
        </w:rPr>
        <w:instrText xml:space="preserve"> SEQ Figure \* ARABIC </w:instrText>
      </w:r>
      <w:r w:rsidR="0088752F" w:rsidRPr="0088752F">
        <w:rPr>
          <w:sz w:val="22"/>
          <w:szCs w:val="22"/>
        </w:rPr>
        <w:fldChar w:fldCharType="separate"/>
      </w:r>
      <w:r w:rsidR="00C3758D">
        <w:rPr>
          <w:noProof/>
          <w:sz w:val="22"/>
          <w:szCs w:val="22"/>
        </w:rPr>
        <w:t>1</w:t>
      </w:r>
      <w:r w:rsidR="0088752F" w:rsidRPr="0088752F">
        <w:rPr>
          <w:noProof/>
          <w:sz w:val="22"/>
          <w:szCs w:val="22"/>
        </w:rPr>
        <w:fldChar w:fldCharType="end"/>
      </w:r>
      <w:bookmarkEnd w:id="23"/>
      <w:bookmarkEnd w:id="25"/>
      <w:r w:rsidR="00C06590">
        <w:rPr>
          <w:noProof/>
          <w:sz w:val="22"/>
          <w:szCs w:val="22"/>
        </w:rPr>
        <w:t>.</w:t>
      </w:r>
      <w:proofErr w:type="gramEnd"/>
      <w:r w:rsidR="00C06590">
        <w:rPr>
          <w:noProof/>
          <w:sz w:val="22"/>
          <w:szCs w:val="22"/>
        </w:rPr>
        <w:t xml:space="preserve"> </w:t>
      </w:r>
      <w:r w:rsidRPr="0088752F">
        <w:rPr>
          <w:sz w:val="22"/>
          <w:szCs w:val="22"/>
        </w:rPr>
        <w:t>Anaesthetist workforce by job role, 2014</w:t>
      </w:r>
      <w:bookmarkEnd w:id="24"/>
      <w:bookmarkEnd w:id="26"/>
    </w:p>
    <w:p w14:paraId="71E4DB72" w14:textId="3477E899" w:rsidR="004E5D97" w:rsidRPr="004E5D97" w:rsidRDefault="004E5D97" w:rsidP="004E5D97">
      <w:r>
        <w:rPr>
          <w:noProof/>
          <w:lang w:eastAsia="en-AU"/>
        </w:rPr>
        <w:drawing>
          <wp:inline distT="0" distB="0" distL="0" distR="0" wp14:anchorId="7722F425" wp14:editId="551B7016">
            <wp:extent cx="5334000" cy="3571875"/>
            <wp:effectExtent l="0" t="0" r="0" b="9525"/>
            <wp:docPr id="673" name="Picture 673" descr="• 4,542&#10;• Total&#10;• 60&#10;• Not Registered&#10;• 4,482&#10;• Registered&#10;• 4,135&#10;• Employed&#10;• 4,101&#10;• Employed in anaesthesia&#10;• 4,021&#10;• Clinicians&#10;• 37&#10;• Administration&#10;• 19&#10;• Teacher/Educator&#10;• 19&#10;• Researcher&#10;• 5&#10;• Othe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jpg"/>
                    <pic:cNvPicPr/>
                  </pic:nvPicPr>
                  <pic:blipFill>
                    <a:blip r:embed="rId10">
                      <a:extLst>
                        <a:ext uri="{28A0092B-C50C-407E-A947-70E740481C1C}">
                          <a14:useLocalDpi xmlns:a14="http://schemas.microsoft.com/office/drawing/2010/main" val="0"/>
                        </a:ext>
                      </a:extLst>
                    </a:blip>
                    <a:stretch>
                      <a:fillRect/>
                    </a:stretch>
                  </pic:blipFill>
                  <pic:spPr>
                    <a:xfrm>
                      <a:off x="0" y="0"/>
                      <a:ext cx="5334000" cy="3571875"/>
                    </a:xfrm>
                    <a:prstGeom prst="rect">
                      <a:avLst/>
                    </a:prstGeom>
                  </pic:spPr>
                </pic:pic>
              </a:graphicData>
            </a:graphic>
          </wp:inline>
        </w:drawing>
      </w:r>
    </w:p>
    <w:p w14:paraId="591AB2D5" w14:textId="702524B9" w:rsidR="00480DA9" w:rsidRDefault="00480DA9" w:rsidP="00544360">
      <w:pPr>
        <w:rPr>
          <w:rFonts w:eastAsia="Calibri"/>
          <w:i/>
          <w:sz w:val="16"/>
          <w:szCs w:val="16"/>
        </w:rPr>
      </w:pPr>
    </w:p>
    <w:p w14:paraId="704B8A0A" w14:textId="77777777" w:rsidR="00BB48D7" w:rsidRDefault="00825DE5" w:rsidP="00544360">
      <w:pPr>
        <w:rPr>
          <w:rFonts w:eastAsia="Calibri"/>
          <w:i/>
          <w:sz w:val="16"/>
          <w:szCs w:val="16"/>
        </w:rPr>
      </w:pPr>
      <w:r w:rsidRPr="00D42837">
        <w:rPr>
          <w:rFonts w:eastAsia="Calibri"/>
          <w:i/>
          <w:sz w:val="16"/>
          <w:szCs w:val="16"/>
        </w:rPr>
        <w:t xml:space="preserve">Source: </w:t>
      </w:r>
      <w:r w:rsidR="00E12456">
        <w:rPr>
          <w:rFonts w:eastAsia="Calibri"/>
          <w:i/>
          <w:sz w:val="16"/>
          <w:szCs w:val="16"/>
        </w:rPr>
        <w:t>NHWDS, Medical Practitioner 2014</w:t>
      </w:r>
    </w:p>
    <w:p w14:paraId="7B6B4CB2" w14:textId="77777777" w:rsidR="005611CD" w:rsidRPr="00D77C4C" w:rsidRDefault="005611CD" w:rsidP="00D77C4C">
      <w:pPr>
        <w:pStyle w:val="Heading2"/>
      </w:pPr>
      <w:r w:rsidRPr="00D77C4C">
        <w:t>Aged and Gender</w:t>
      </w:r>
    </w:p>
    <w:p w14:paraId="5E6A5048" w14:textId="57271623" w:rsidR="00371104" w:rsidRPr="00FF7128" w:rsidRDefault="00D51E4B" w:rsidP="00544360">
      <w:pPr>
        <w:rPr>
          <w:sz w:val="24"/>
        </w:rPr>
      </w:pPr>
      <w:r w:rsidRPr="00AE71AD">
        <w:rPr>
          <w:sz w:val="24"/>
        </w:rPr>
        <w:t xml:space="preserve">The age distribution </w:t>
      </w:r>
      <w:r w:rsidR="00745510">
        <w:rPr>
          <w:sz w:val="24"/>
        </w:rPr>
        <w:t>of</w:t>
      </w:r>
      <w:r w:rsidRPr="00AE71AD">
        <w:rPr>
          <w:sz w:val="24"/>
        </w:rPr>
        <w:t xml:space="preserve"> anaesthetists in Australia </w:t>
      </w:r>
      <w:r w:rsidR="00466C7E">
        <w:rPr>
          <w:sz w:val="24"/>
        </w:rPr>
        <w:t>(</w:t>
      </w:r>
      <w:r w:rsidR="00466C7E">
        <w:rPr>
          <w:sz w:val="24"/>
        </w:rPr>
        <w:fldChar w:fldCharType="begin"/>
      </w:r>
      <w:r w:rsidR="00466C7E">
        <w:rPr>
          <w:sz w:val="24"/>
        </w:rPr>
        <w:instrText xml:space="preserve"> REF _Ref442258938 \h </w:instrText>
      </w:r>
      <w:r w:rsidR="00A92FD3">
        <w:rPr>
          <w:sz w:val="24"/>
        </w:rPr>
        <w:instrText xml:space="preserve"> \* MERGEFORMAT </w:instrText>
      </w:r>
      <w:r w:rsidR="00466C7E">
        <w:rPr>
          <w:sz w:val="24"/>
        </w:rPr>
      </w:r>
      <w:r w:rsidR="00466C7E">
        <w:rPr>
          <w:sz w:val="24"/>
        </w:rPr>
        <w:fldChar w:fldCharType="separate"/>
      </w:r>
      <w:r w:rsidR="00C3758D" w:rsidRPr="00AE71AD">
        <w:rPr>
          <w:noProof/>
          <w:szCs w:val="22"/>
        </w:rPr>
        <w:t>Figure</w:t>
      </w:r>
      <w:r w:rsidR="00C3758D">
        <w:rPr>
          <w:szCs w:val="22"/>
        </w:rPr>
        <w:t xml:space="preserve"> </w:t>
      </w:r>
      <w:r w:rsidR="00C3758D">
        <w:rPr>
          <w:noProof/>
          <w:szCs w:val="22"/>
        </w:rPr>
        <w:t>2</w:t>
      </w:r>
      <w:r w:rsidR="00466C7E">
        <w:rPr>
          <w:sz w:val="24"/>
        </w:rPr>
        <w:fldChar w:fldCharType="end"/>
      </w:r>
      <w:r w:rsidR="009256B5">
        <w:rPr>
          <w:sz w:val="24"/>
        </w:rPr>
        <w:t xml:space="preserve">) </w:t>
      </w:r>
      <w:r w:rsidRPr="00AE71AD">
        <w:rPr>
          <w:sz w:val="24"/>
        </w:rPr>
        <w:t>show the</w:t>
      </w:r>
      <w:r w:rsidR="00384EAA">
        <w:rPr>
          <w:sz w:val="24"/>
        </w:rPr>
        <w:t xml:space="preserve"> majority are in the 35-59 year</w:t>
      </w:r>
      <w:r w:rsidRPr="00AE71AD">
        <w:rPr>
          <w:sz w:val="24"/>
        </w:rPr>
        <w:t xml:space="preserve"> </w:t>
      </w:r>
      <w:r w:rsidR="00AE565C" w:rsidRPr="00AE71AD">
        <w:rPr>
          <w:sz w:val="24"/>
        </w:rPr>
        <w:t>age group</w:t>
      </w:r>
      <w:r w:rsidR="00384EAA">
        <w:rPr>
          <w:sz w:val="24"/>
        </w:rPr>
        <w:t>s</w:t>
      </w:r>
      <w:r w:rsidRPr="00AE71AD">
        <w:rPr>
          <w:sz w:val="24"/>
        </w:rPr>
        <w:t xml:space="preserve"> for registered, employed, clinicians and those working in the anaesthesia field. The proportion </w:t>
      </w:r>
      <w:r w:rsidR="0052074C" w:rsidRPr="00AE71AD">
        <w:rPr>
          <w:sz w:val="24"/>
        </w:rPr>
        <w:t>of</w:t>
      </w:r>
      <w:r w:rsidRPr="00AE71AD">
        <w:rPr>
          <w:sz w:val="24"/>
        </w:rPr>
        <w:t xml:space="preserve"> the registered, employed, clinicians and those working in the anaesthesia field were similar within each of the</w:t>
      </w:r>
      <w:r w:rsidR="0052074C" w:rsidRPr="00AE71AD">
        <w:rPr>
          <w:sz w:val="24"/>
        </w:rPr>
        <w:t>se</w:t>
      </w:r>
      <w:r w:rsidRPr="00AE71AD">
        <w:rPr>
          <w:sz w:val="24"/>
        </w:rPr>
        <w:t xml:space="preserve"> age groups. The </w:t>
      </w:r>
      <w:r w:rsidRPr="00AE71AD">
        <w:rPr>
          <w:sz w:val="24"/>
        </w:rPr>
        <w:lastRenderedPageBreak/>
        <w:t xml:space="preserve">largest single age group </w:t>
      </w:r>
      <w:r w:rsidR="00AE565C" w:rsidRPr="00AE71AD">
        <w:rPr>
          <w:sz w:val="24"/>
        </w:rPr>
        <w:t>for anaesthetists is</w:t>
      </w:r>
      <w:r w:rsidR="0052074C" w:rsidRPr="00AE71AD">
        <w:rPr>
          <w:sz w:val="24"/>
        </w:rPr>
        <w:t xml:space="preserve"> 40-44 years </w:t>
      </w:r>
      <w:r w:rsidR="00AE565C" w:rsidRPr="00AE71AD">
        <w:rPr>
          <w:sz w:val="24"/>
        </w:rPr>
        <w:t>with the</w:t>
      </w:r>
      <w:r w:rsidRPr="00AE71AD">
        <w:rPr>
          <w:sz w:val="24"/>
        </w:rPr>
        <w:t xml:space="preserve"> numbers</w:t>
      </w:r>
      <w:r w:rsidR="00AE565C" w:rsidRPr="00AE71AD">
        <w:rPr>
          <w:sz w:val="24"/>
        </w:rPr>
        <w:t xml:space="preserve"> in the workforce reducing</w:t>
      </w:r>
      <w:r w:rsidRPr="00AE71AD">
        <w:rPr>
          <w:sz w:val="24"/>
        </w:rPr>
        <w:t xml:space="preserve"> significantly beyond 59 years of age.</w:t>
      </w:r>
    </w:p>
    <w:p w14:paraId="5137EFCA" w14:textId="4DD30644" w:rsidR="006F7BED" w:rsidRDefault="006F7BED" w:rsidP="0088752F">
      <w:pPr>
        <w:pStyle w:val="Caption"/>
        <w:rPr>
          <w:sz w:val="22"/>
          <w:szCs w:val="22"/>
        </w:rPr>
      </w:pPr>
      <w:bookmarkStart w:id="27" w:name="_Ref442258938"/>
      <w:bookmarkStart w:id="28" w:name="_Toc442268268"/>
      <w:bookmarkStart w:id="29" w:name="_Toc447883325"/>
      <w:proofErr w:type="gramStart"/>
      <w:r w:rsidRPr="00AE71AD">
        <w:rPr>
          <w:sz w:val="22"/>
          <w:szCs w:val="22"/>
        </w:rPr>
        <w:t>Figure</w:t>
      </w:r>
      <w:r w:rsidR="00BB653F">
        <w:rPr>
          <w:sz w:val="22"/>
          <w:szCs w:val="22"/>
        </w:rPr>
        <w:t xml:space="preserve"> </w:t>
      </w:r>
      <w:r w:rsidR="00466C7E">
        <w:rPr>
          <w:sz w:val="22"/>
          <w:szCs w:val="22"/>
        </w:rPr>
        <w:fldChar w:fldCharType="begin"/>
      </w:r>
      <w:r w:rsidR="00466C7E">
        <w:rPr>
          <w:sz w:val="22"/>
          <w:szCs w:val="22"/>
        </w:rPr>
        <w:instrText xml:space="preserve"> SEQ Figure \* ARABIC </w:instrText>
      </w:r>
      <w:r w:rsidR="00466C7E">
        <w:rPr>
          <w:sz w:val="22"/>
          <w:szCs w:val="22"/>
        </w:rPr>
        <w:fldChar w:fldCharType="separate"/>
      </w:r>
      <w:r w:rsidR="00C3758D">
        <w:rPr>
          <w:noProof/>
          <w:sz w:val="22"/>
          <w:szCs w:val="22"/>
        </w:rPr>
        <w:t>2</w:t>
      </w:r>
      <w:r w:rsidR="00466C7E">
        <w:rPr>
          <w:sz w:val="22"/>
          <w:szCs w:val="22"/>
        </w:rPr>
        <w:fldChar w:fldCharType="end"/>
      </w:r>
      <w:bookmarkEnd w:id="27"/>
      <w:r w:rsidR="00836B0F">
        <w:rPr>
          <w:sz w:val="22"/>
          <w:szCs w:val="22"/>
        </w:rPr>
        <w:t>.</w:t>
      </w:r>
      <w:proofErr w:type="gramEnd"/>
      <w:r w:rsidR="00836B0F">
        <w:rPr>
          <w:sz w:val="22"/>
          <w:szCs w:val="22"/>
        </w:rPr>
        <w:t xml:space="preserve"> </w:t>
      </w:r>
      <w:r w:rsidRPr="00AE71AD">
        <w:rPr>
          <w:sz w:val="22"/>
          <w:szCs w:val="22"/>
        </w:rPr>
        <w:t>Comparison of anaesthetists that are registered, employed, working in anaesthesia, clinicians (headcount) by age group</w:t>
      </w:r>
      <w:bookmarkEnd w:id="28"/>
      <w:bookmarkEnd w:id="29"/>
    </w:p>
    <w:p w14:paraId="5BFEB19C" w14:textId="3C3BD12C" w:rsidR="004E5D97" w:rsidRPr="004E5D97" w:rsidRDefault="004E5D97" w:rsidP="004E5D97">
      <w:r>
        <w:rPr>
          <w:noProof/>
          <w:lang w:eastAsia="en-AU"/>
        </w:rPr>
        <w:drawing>
          <wp:inline distT="0" distB="0" distL="0" distR="0" wp14:anchorId="5DD4560E" wp14:editId="7AB7A9F8">
            <wp:extent cx="5385435" cy="2645410"/>
            <wp:effectExtent l="0" t="0" r="5715" b="2540"/>
            <wp:docPr id="674" name="Picture 674" descr="Figure shows a chart indicating the age groups and the differences between registered, employed, working in anaesthesia and clinici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jpg"/>
                    <pic:cNvPicPr/>
                  </pic:nvPicPr>
                  <pic:blipFill>
                    <a:blip r:embed="rId11">
                      <a:extLst>
                        <a:ext uri="{28A0092B-C50C-407E-A947-70E740481C1C}">
                          <a14:useLocalDpi xmlns:a14="http://schemas.microsoft.com/office/drawing/2010/main" val="0"/>
                        </a:ext>
                      </a:extLst>
                    </a:blip>
                    <a:stretch>
                      <a:fillRect/>
                    </a:stretch>
                  </pic:blipFill>
                  <pic:spPr>
                    <a:xfrm>
                      <a:off x="0" y="0"/>
                      <a:ext cx="5385435" cy="2645410"/>
                    </a:xfrm>
                    <a:prstGeom prst="rect">
                      <a:avLst/>
                    </a:prstGeom>
                  </pic:spPr>
                </pic:pic>
              </a:graphicData>
            </a:graphic>
          </wp:inline>
        </w:drawing>
      </w:r>
    </w:p>
    <w:p w14:paraId="44F60101" w14:textId="77777777" w:rsidR="00371104" w:rsidRDefault="00371104" w:rsidP="00544360">
      <w:pPr>
        <w:rPr>
          <w:rFonts w:eastAsia="Calibri"/>
          <w:i/>
          <w:sz w:val="16"/>
          <w:szCs w:val="16"/>
        </w:rPr>
      </w:pPr>
      <w:r w:rsidRPr="00825DE5">
        <w:rPr>
          <w:rFonts w:eastAsia="Calibri"/>
          <w:i/>
          <w:sz w:val="16"/>
          <w:szCs w:val="16"/>
        </w:rPr>
        <w:t xml:space="preserve">Source: </w:t>
      </w:r>
      <w:r w:rsidR="0064027C">
        <w:rPr>
          <w:rFonts w:eastAsia="Calibri"/>
          <w:i/>
          <w:sz w:val="16"/>
          <w:szCs w:val="16"/>
        </w:rPr>
        <w:t>NHWDS, Medical Practitioner 2014</w:t>
      </w:r>
    </w:p>
    <w:p w14:paraId="2C915B08" w14:textId="77777777" w:rsidR="00371104" w:rsidRDefault="00745510" w:rsidP="00544360">
      <w:pPr>
        <w:rPr>
          <w:sz w:val="24"/>
        </w:rPr>
      </w:pPr>
      <w:r>
        <w:rPr>
          <w:sz w:val="24"/>
        </w:rPr>
        <w:t xml:space="preserve">The gender distribution of </w:t>
      </w:r>
      <w:r w:rsidR="004628E8" w:rsidRPr="00AE71AD">
        <w:rPr>
          <w:sz w:val="24"/>
        </w:rPr>
        <w:t>anaesthetist</w:t>
      </w:r>
      <w:r>
        <w:rPr>
          <w:sz w:val="24"/>
        </w:rPr>
        <w:t>s</w:t>
      </w:r>
      <w:r w:rsidR="004628E8" w:rsidRPr="00AE71AD">
        <w:rPr>
          <w:sz w:val="24"/>
        </w:rPr>
        <w:t xml:space="preserve"> </w:t>
      </w:r>
      <w:r w:rsidR="00466C7E">
        <w:rPr>
          <w:sz w:val="24"/>
        </w:rPr>
        <w:t>(</w:t>
      </w:r>
      <w:r w:rsidR="00466C7E">
        <w:rPr>
          <w:sz w:val="24"/>
        </w:rPr>
        <w:fldChar w:fldCharType="begin"/>
      </w:r>
      <w:r w:rsidR="00466C7E">
        <w:rPr>
          <w:sz w:val="24"/>
        </w:rPr>
        <w:instrText xml:space="preserve"> REF _Ref442258959 \h </w:instrText>
      </w:r>
      <w:r w:rsidR="00A92FD3">
        <w:rPr>
          <w:sz w:val="24"/>
        </w:rPr>
        <w:instrText xml:space="preserve"> \* MERGEFORMAT </w:instrText>
      </w:r>
      <w:r w:rsidR="00466C7E">
        <w:rPr>
          <w:sz w:val="24"/>
        </w:rPr>
      </w:r>
      <w:r w:rsidR="00466C7E">
        <w:rPr>
          <w:sz w:val="24"/>
        </w:rPr>
        <w:fldChar w:fldCharType="separate"/>
      </w:r>
      <w:r w:rsidR="00C3758D" w:rsidRPr="00C3758D">
        <w:rPr>
          <w:sz w:val="24"/>
        </w:rPr>
        <w:t>Figure 3</w:t>
      </w:r>
      <w:r w:rsidR="00466C7E">
        <w:rPr>
          <w:sz w:val="24"/>
        </w:rPr>
        <w:fldChar w:fldCharType="end"/>
      </w:r>
      <w:r w:rsidR="00466C7E">
        <w:rPr>
          <w:sz w:val="24"/>
        </w:rPr>
        <w:t xml:space="preserve">) </w:t>
      </w:r>
      <w:r w:rsidR="004628E8" w:rsidRPr="00AE71AD">
        <w:rPr>
          <w:sz w:val="24"/>
        </w:rPr>
        <w:t>shows that the majority, about two thirds</w:t>
      </w:r>
      <w:r w:rsidR="00FC7A1D">
        <w:rPr>
          <w:sz w:val="24"/>
        </w:rPr>
        <w:t>,</w:t>
      </w:r>
      <w:r w:rsidR="004628E8" w:rsidRPr="00AE71AD">
        <w:rPr>
          <w:sz w:val="24"/>
        </w:rPr>
        <w:t xml:space="preserve"> are male across </w:t>
      </w:r>
      <w:r w:rsidR="00FC7A1D">
        <w:rPr>
          <w:sz w:val="24"/>
        </w:rPr>
        <w:t xml:space="preserve">all groups of </w:t>
      </w:r>
      <w:r w:rsidR="004628E8" w:rsidRPr="00AE71AD">
        <w:rPr>
          <w:sz w:val="24"/>
        </w:rPr>
        <w:t>anaesthetists</w:t>
      </w:r>
      <w:r w:rsidR="00FC7A1D">
        <w:rPr>
          <w:sz w:val="24"/>
        </w:rPr>
        <w:t>:</w:t>
      </w:r>
      <w:r w:rsidR="004628E8" w:rsidRPr="00AE71AD">
        <w:rPr>
          <w:sz w:val="24"/>
        </w:rPr>
        <w:t xml:space="preserve"> registered, employed, clinicians and those working in the field. </w:t>
      </w:r>
    </w:p>
    <w:p w14:paraId="5F5E0950" w14:textId="77777777" w:rsidR="00E37497" w:rsidRDefault="00E37497" w:rsidP="0088752F">
      <w:pPr>
        <w:pStyle w:val="Caption"/>
        <w:rPr>
          <w:sz w:val="22"/>
          <w:szCs w:val="22"/>
        </w:rPr>
      </w:pPr>
      <w:bookmarkStart w:id="30" w:name="_Ref442258959"/>
      <w:bookmarkStart w:id="31" w:name="_Toc442268269"/>
      <w:bookmarkStart w:id="32" w:name="_Toc447883326"/>
      <w:proofErr w:type="gramStart"/>
      <w:r w:rsidRPr="00AE71AD">
        <w:rPr>
          <w:sz w:val="22"/>
          <w:szCs w:val="22"/>
        </w:rPr>
        <w:t xml:space="preserve">Figure </w:t>
      </w:r>
      <w:r w:rsidR="00466C7E">
        <w:rPr>
          <w:sz w:val="22"/>
          <w:szCs w:val="22"/>
        </w:rPr>
        <w:fldChar w:fldCharType="begin"/>
      </w:r>
      <w:r w:rsidR="00466C7E">
        <w:rPr>
          <w:sz w:val="22"/>
          <w:szCs w:val="22"/>
        </w:rPr>
        <w:instrText xml:space="preserve"> SEQ Figure \* ARABIC </w:instrText>
      </w:r>
      <w:r w:rsidR="00466C7E">
        <w:rPr>
          <w:sz w:val="22"/>
          <w:szCs w:val="22"/>
        </w:rPr>
        <w:fldChar w:fldCharType="separate"/>
      </w:r>
      <w:r w:rsidR="00C3758D">
        <w:rPr>
          <w:noProof/>
          <w:sz w:val="22"/>
          <w:szCs w:val="22"/>
        </w:rPr>
        <w:t>3</w:t>
      </w:r>
      <w:r w:rsidR="00466C7E">
        <w:rPr>
          <w:sz w:val="22"/>
          <w:szCs w:val="22"/>
        </w:rPr>
        <w:fldChar w:fldCharType="end"/>
      </w:r>
      <w:bookmarkEnd w:id="30"/>
      <w:r w:rsidR="00C06590">
        <w:rPr>
          <w:sz w:val="22"/>
          <w:szCs w:val="22"/>
        </w:rPr>
        <w:t>.</w:t>
      </w:r>
      <w:proofErr w:type="gramEnd"/>
      <w:r w:rsidR="00C06590">
        <w:rPr>
          <w:sz w:val="22"/>
          <w:szCs w:val="22"/>
        </w:rPr>
        <w:t xml:space="preserve"> </w:t>
      </w:r>
      <w:r w:rsidRPr="00AE71AD">
        <w:rPr>
          <w:sz w:val="22"/>
          <w:szCs w:val="22"/>
        </w:rPr>
        <w:t xml:space="preserve"> Gender distribution of anaesthetist workfor</w:t>
      </w:r>
      <w:r w:rsidR="0064027C" w:rsidRPr="00AE71AD">
        <w:rPr>
          <w:sz w:val="22"/>
          <w:szCs w:val="22"/>
        </w:rPr>
        <w:t>ce, 2014</w:t>
      </w:r>
      <w:bookmarkEnd w:id="31"/>
      <w:bookmarkEnd w:id="32"/>
    </w:p>
    <w:p w14:paraId="45798BB0" w14:textId="48B6B2E9" w:rsidR="004E5D97" w:rsidRPr="004E5D97" w:rsidRDefault="004E5D97" w:rsidP="004E5D97">
      <w:r>
        <w:rPr>
          <w:noProof/>
          <w:lang w:eastAsia="en-AU"/>
        </w:rPr>
        <w:drawing>
          <wp:inline distT="0" distB="0" distL="0" distR="0" wp14:anchorId="23FA8078" wp14:editId="49F31D4A">
            <wp:extent cx="5385435" cy="2597785"/>
            <wp:effectExtent l="0" t="0" r="5715" b="0"/>
            <wp:docPr id="681" name="Picture 681" descr="Figure shows a chart indicating the gender differences between registered anaesthetists, employed anaesthetist, working in anaesthesia and clinicia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3.jpg"/>
                    <pic:cNvPicPr/>
                  </pic:nvPicPr>
                  <pic:blipFill>
                    <a:blip r:embed="rId12">
                      <a:extLst>
                        <a:ext uri="{28A0092B-C50C-407E-A947-70E740481C1C}">
                          <a14:useLocalDpi xmlns:a14="http://schemas.microsoft.com/office/drawing/2010/main" val="0"/>
                        </a:ext>
                      </a:extLst>
                    </a:blip>
                    <a:stretch>
                      <a:fillRect/>
                    </a:stretch>
                  </pic:blipFill>
                  <pic:spPr>
                    <a:xfrm>
                      <a:off x="0" y="0"/>
                      <a:ext cx="5385435" cy="2597785"/>
                    </a:xfrm>
                    <a:prstGeom prst="rect">
                      <a:avLst/>
                    </a:prstGeom>
                  </pic:spPr>
                </pic:pic>
              </a:graphicData>
            </a:graphic>
          </wp:inline>
        </w:drawing>
      </w:r>
    </w:p>
    <w:p w14:paraId="280B97BD" w14:textId="77777777" w:rsidR="006C3E7A" w:rsidRDefault="006C3E7A" w:rsidP="00544360">
      <w:pPr>
        <w:rPr>
          <w:rFonts w:eastAsia="Calibri"/>
          <w:i/>
          <w:sz w:val="16"/>
          <w:szCs w:val="16"/>
        </w:rPr>
      </w:pPr>
      <w:r w:rsidRPr="00825DE5">
        <w:rPr>
          <w:rFonts w:eastAsia="Calibri"/>
          <w:i/>
          <w:sz w:val="16"/>
          <w:szCs w:val="16"/>
        </w:rPr>
        <w:t xml:space="preserve">Source: </w:t>
      </w:r>
      <w:r w:rsidR="0064027C">
        <w:rPr>
          <w:rFonts w:eastAsia="Calibri"/>
          <w:i/>
          <w:sz w:val="16"/>
          <w:szCs w:val="16"/>
        </w:rPr>
        <w:t>NHWDS, Medical Practitioner 2014</w:t>
      </w:r>
    </w:p>
    <w:p w14:paraId="52FDC12B" w14:textId="6BE87B6A" w:rsidR="00F64763" w:rsidRDefault="00F64763">
      <w:pPr>
        <w:spacing w:before="0" w:after="0"/>
        <w:jc w:val="left"/>
        <w:rPr>
          <w:rFonts w:eastAsia="Calibri"/>
          <w:i/>
          <w:sz w:val="16"/>
          <w:szCs w:val="16"/>
        </w:rPr>
      </w:pPr>
      <w:r>
        <w:rPr>
          <w:rFonts w:eastAsia="Calibri"/>
          <w:i/>
          <w:sz w:val="16"/>
          <w:szCs w:val="16"/>
        </w:rPr>
        <w:br w:type="page"/>
      </w:r>
    </w:p>
    <w:p w14:paraId="3A23D9DC" w14:textId="77777777" w:rsidR="009256B5" w:rsidRPr="009256B5" w:rsidRDefault="009256B5" w:rsidP="004E5D97">
      <w:pPr>
        <w:pStyle w:val="Heading2"/>
      </w:pPr>
      <w:r w:rsidRPr="009256B5">
        <w:lastRenderedPageBreak/>
        <w:t>Growth</w:t>
      </w:r>
    </w:p>
    <w:p w14:paraId="0C699DD9" w14:textId="77777777" w:rsidR="0060033A" w:rsidRDefault="00466C7E" w:rsidP="00544360">
      <w:pPr>
        <w:rPr>
          <w:sz w:val="24"/>
        </w:rPr>
      </w:pPr>
      <w:r>
        <w:rPr>
          <w:sz w:val="24"/>
        </w:rPr>
        <w:fldChar w:fldCharType="begin"/>
      </w:r>
      <w:r>
        <w:rPr>
          <w:sz w:val="24"/>
        </w:rPr>
        <w:instrText xml:space="preserve"> REF _Ref442258981 \h </w:instrText>
      </w:r>
      <w:r w:rsidR="00A92FD3">
        <w:rPr>
          <w:sz w:val="24"/>
        </w:rPr>
        <w:instrText xml:space="preserve"> \* MERGEFORMAT </w:instrText>
      </w:r>
      <w:r>
        <w:rPr>
          <w:sz w:val="24"/>
        </w:rPr>
      </w:r>
      <w:r>
        <w:rPr>
          <w:sz w:val="24"/>
        </w:rPr>
        <w:fldChar w:fldCharType="separate"/>
      </w:r>
      <w:r w:rsidR="00C3758D" w:rsidRPr="00C3758D">
        <w:rPr>
          <w:sz w:val="24"/>
        </w:rPr>
        <w:t>Figure 4</w:t>
      </w:r>
      <w:r>
        <w:rPr>
          <w:sz w:val="24"/>
        </w:rPr>
        <w:fldChar w:fldCharType="end"/>
      </w:r>
      <w:r>
        <w:rPr>
          <w:sz w:val="24"/>
        </w:rPr>
        <w:t xml:space="preserve"> shows that the</w:t>
      </w:r>
      <w:r w:rsidR="0060033A" w:rsidRPr="00AE71AD">
        <w:rPr>
          <w:sz w:val="24"/>
        </w:rPr>
        <w:t xml:space="preserve"> number of employed anaesthetists has grown over the years (</w:t>
      </w:r>
      <w:r w:rsidR="00FC7A1D">
        <w:rPr>
          <w:sz w:val="24"/>
        </w:rPr>
        <w:t xml:space="preserve">average annual growth of </w:t>
      </w:r>
      <w:r w:rsidR="00560253" w:rsidRPr="00AE71AD">
        <w:rPr>
          <w:sz w:val="24"/>
        </w:rPr>
        <w:t>4.4 per</w:t>
      </w:r>
      <w:r w:rsidR="0060033A" w:rsidRPr="00AE71AD">
        <w:rPr>
          <w:sz w:val="24"/>
        </w:rPr>
        <w:t>cent), with female anaesthetists experiencing the largest growth over the last fi</w:t>
      </w:r>
      <w:r w:rsidR="00560253" w:rsidRPr="00AE71AD">
        <w:rPr>
          <w:sz w:val="24"/>
        </w:rPr>
        <w:t>ve years – at a</w:t>
      </w:r>
      <w:r w:rsidR="00FC7A1D">
        <w:rPr>
          <w:sz w:val="24"/>
        </w:rPr>
        <w:t>n average annual</w:t>
      </w:r>
      <w:r w:rsidR="00560253" w:rsidRPr="00AE71AD">
        <w:rPr>
          <w:sz w:val="24"/>
        </w:rPr>
        <w:t xml:space="preserve"> rate of 5.8 per</w:t>
      </w:r>
      <w:r w:rsidR="0060033A" w:rsidRPr="00AE71AD">
        <w:rPr>
          <w:sz w:val="24"/>
        </w:rPr>
        <w:t xml:space="preserve">cent, while males have only grown at </w:t>
      </w:r>
      <w:r w:rsidR="00D60AC9" w:rsidRPr="00AE71AD">
        <w:rPr>
          <w:sz w:val="24"/>
        </w:rPr>
        <w:t>3.9</w:t>
      </w:r>
      <w:r w:rsidR="0060033A" w:rsidRPr="00AE71AD">
        <w:rPr>
          <w:sz w:val="24"/>
        </w:rPr>
        <w:t xml:space="preserve"> percent</w:t>
      </w:r>
      <w:r w:rsidR="00FC7A1D">
        <w:rPr>
          <w:sz w:val="24"/>
        </w:rPr>
        <w:t xml:space="preserve"> (average annual growth)</w:t>
      </w:r>
      <w:r w:rsidR="0060033A" w:rsidRPr="00AE71AD">
        <w:rPr>
          <w:sz w:val="24"/>
        </w:rPr>
        <w:t>. However</w:t>
      </w:r>
      <w:r w:rsidR="00874AF5">
        <w:rPr>
          <w:sz w:val="24"/>
        </w:rPr>
        <w:t>,</w:t>
      </w:r>
      <w:r w:rsidR="0060033A" w:rsidRPr="00AE71AD">
        <w:rPr>
          <w:sz w:val="24"/>
        </w:rPr>
        <w:t xml:space="preserve"> the proportion of females has remained fair</w:t>
      </w:r>
      <w:r w:rsidR="00D60AC9" w:rsidRPr="00AE71AD">
        <w:rPr>
          <w:sz w:val="24"/>
        </w:rPr>
        <w:t>ly constant – on average 26 per</w:t>
      </w:r>
      <w:r w:rsidR="0060033A" w:rsidRPr="00AE71AD">
        <w:rPr>
          <w:sz w:val="24"/>
        </w:rPr>
        <w:t xml:space="preserve">cent </w:t>
      </w:r>
      <w:r w:rsidR="00384EAA">
        <w:rPr>
          <w:sz w:val="24"/>
        </w:rPr>
        <w:t>between 2008</w:t>
      </w:r>
      <w:r w:rsidR="00EF3FA5">
        <w:rPr>
          <w:sz w:val="24"/>
        </w:rPr>
        <w:t xml:space="preserve"> and </w:t>
      </w:r>
      <w:r w:rsidR="00384EAA">
        <w:rPr>
          <w:sz w:val="24"/>
        </w:rPr>
        <w:t>2014</w:t>
      </w:r>
      <w:r w:rsidR="0060033A" w:rsidRPr="00AE71AD">
        <w:rPr>
          <w:sz w:val="24"/>
        </w:rPr>
        <w:t>.</w:t>
      </w:r>
    </w:p>
    <w:p w14:paraId="4AD947E7" w14:textId="77777777" w:rsidR="0060033A" w:rsidRDefault="0060033A" w:rsidP="00544360">
      <w:pPr>
        <w:pStyle w:val="Caption"/>
        <w:keepNext/>
        <w:rPr>
          <w:sz w:val="22"/>
          <w:szCs w:val="22"/>
        </w:rPr>
      </w:pPr>
      <w:bookmarkStart w:id="33" w:name="_Ref442258981"/>
      <w:bookmarkStart w:id="34" w:name="_Toc442268270"/>
      <w:bookmarkStart w:id="35" w:name="_Toc447883327"/>
      <w:proofErr w:type="gramStart"/>
      <w:r w:rsidRPr="00AE71AD">
        <w:rPr>
          <w:sz w:val="22"/>
          <w:szCs w:val="22"/>
        </w:rPr>
        <w:t xml:space="preserve">Figure </w:t>
      </w:r>
      <w:r w:rsidR="00466C7E">
        <w:rPr>
          <w:sz w:val="22"/>
          <w:szCs w:val="22"/>
        </w:rPr>
        <w:fldChar w:fldCharType="begin"/>
      </w:r>
      <w:r w:rsidR="00466C7E">
        <w:rPr>
          <w:sz w:val="22"/>
          <w:szCs w:val="22"/>
        </w:rPr>
        <w:instrText xml:space="preserve"> SEQ Figure \* ARABIC </w:instrText>
      </w:r>
      <w:r w:rsidR="00466C7E">
        <w:rPr>
          <w:sz w:val="22"/>
          <w:szCs w:val="22"/>
        </w:rPr>
        <w:fldChar w:fldCharType="separate"/>
      </w:r>
      <w:r w:rsidR="00C3758D">
        <w:rPr>
          <w:noProof/>
          <w:sz w:val="22"/>
          <w:szCs w:val="22"/>
        </w:rPr>
        <w:t>4</w:t>
      </w:r>
      <w:r w:rsidR="00466C7E">
        <w:rPr>
          <w:sz w:val="22"/>
          <w:szCs w:val="22"/>
        </w:rPr>
        <w:fldChar w:fldCharType="end"/>
      </w:r>
      <w:bookmarkEnd w:id="33"/>
      <w:r w:rsidR="00C06590">
        <w:rPr>
          <w:sz w:val="22"/>
          <w:szCs w:val="22"/>
        </w:rPr>
        <w:t>.</w:t>
      </w:r>
      <w:proofErr w:type="gramEnd"/>
      <w:r w:rsidR="00C06590">
        <w:rPr>
          <w:sz w:val="22"/>
          <w:szCs w:val="22"/>
        </w:rPr>
        <w:t xml:space="preserve"> </w:t>
      </w:r>
      <w:r w:rsidRPr="00AE71AD">
        <w:rPr>
          <w:sz w:val="22"/>
          <w:szCs w:val="22"/>
        </w:rPr>
        <w:t>Employed anaes</w:t>
      </w:r>
      <w:r w:rsidR="0064027C" w:rsidRPr="00AE71AD">
        <w:rPr>
          <w:sz w:val="22"/>
          <w:szCs w:val="22"/>
        </w:rPr>
        <w:t>thetists by gender, 2008 to 2014</w:t>
      </w:r>
      <w:bookmarkEnd w:id="34"/>
      <w:bookmarkEnd w:id="35"/>
    </w:p>
    <w:p w14:paraId="21FCC16C" w14:textId="0BC8C540" w:rsidR="00F64763" w:rsidRPr="00F64763" w:rsidRDefault="00F64763" w:rsidP="00F64763">
      <w:r>
        <w:rPr>
          <w:noProof/>
          <w:lang w:eastAsia="en-AU"/>
        </w:rPr>
        <w:drawing>
          <wp:inline distT="0" distB="0" distL="0" distR="0" wp14:anchorId="3043EF82" wp14:editId="1393DF08">
            <wp:extent cx="5385435" cy="2701925"/>
            <wp:effectExtent l="0" t="0" r="5715" b="3175"/>
            <wp:docPr id="684" name="Picture 684" descr="Graph shows three growth lines first one is for the total anaesthetists, second one is for male anaesthetists and third one is for female anaesthetis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4.jpg"/>
                    <pic:cNvPicPr/>
                  </pic:nvPicPr>
                  <pic:blipFill>
                    <a:blip r:embed="rId13">
                      <a:extLst>
                        <a:ext uri="{28A0092B-C50C-407E-A947-70E740481C1C}">
                          <a14:useLocalDpi xmlns:a14="http://schemas.microsoft.com/office/drawing/2010/main" val="0"/>
                        </a:ext>
                      </a:extLst>
                    </a:blip>
                    <a:stretch>
                      <a:fillRect/>
                    </a:stretch>
                  </pic:blipFill>
                  <pic:spPr>
                    <a:xfrm>
                      <a:off x="0" y="0"/>
                      <a:ext cx="5385435" cy="2701925"/>
                    </a:xfrm>
                    <a:prstGeom prst="rect">
                      <a:avLst/>
                    </a:prstGeom>
                  </pic:spPr>
                </pic:pic>
              </a:graphicData>
            </a:graphic>
          </wp:inline>
        </w:drawing>
      </w:r>
    </w:p>
    <w:p w14:paraId="31C9CBFD" w14:textId="77777777" w:rsidR="0060033A" w:rsidRDefault="0060033A" w:rsidP="00544360">
      <w:pPr>
        <w:rPr>
          <w:sz w:val="16"/>
          <w:szCs w:val="22"/>
        </w:rPr>
      </w:pPr>
      <w:r w:rsidRPr="0060033A">
        <w:rPr>
          <w:sz w:val="16"/>
          <w:szCs w:val="22"/>
        </w:rPr>
        <w:t xml:space="preserve">Data for 2010 has been </w:t>
      </w:r>
      <w:r>
        <w:rPr>
          <w:sz w:val="16"/>
          <w:szCs w:val="22"/>
        </w:rPr>
        <w:t>omitted as it excludes Queensland and Western Australia due to their registration closing after the national registration deadline of 30 September 2010.</w:t>
      </w:r>
    </w:p>
    <w:p w14:paraId="25A371AB" w14:textId="77777777" w:rsidR="0060033A" w:rsidRPr="0060033A" w:rsidRDefault="0060033A" w:rsidP="00544360">
      <w:pPr>
        <w:rPr>
          <w:i/>
          <w:sz w:val="16"/>
          <w:szCs w:val="22"/>
        </w:rPr>
      </w:pPr>
      <w:r w:rsidRPr="0060033A">
        <w:rPr>
          <w:i/>
          <w:sz w:val="16"/>
          <w:szCs w:val="22"/>
        </w:rPr>
        <w:t>Source</w:t>
      </w:r>
      <w:r>
        <w:rPr>
          <w:i/>
          <w:sz w:val="16"/>
          <w:szCs w:val="22"/>
        </w:rPr>
        <w:t xml:space="preserve">s: AIHW medical </w:t>
      </w:r>
      <w:r w:rsidR="00A83891">
        <w:rPr>
          <w:i/>
          <w:sz w:val="16"/>
          <w:szCs w:val="22"/>
        </w:rPr>
        <w:t>workforce survey</w:t>
      </w:r>
      <w:r>
        <w:rPr>
          <w:i/>
          <w:sz w:val="16"/>
          <w:szCs w:val="22"/>
        </w:rPr>
        <w:t>s 2008 and 2009; NHWDS: medical practitioners 2011 to 201</w:t>
      </w:r>
      <w:r w:rsidR="0064027C">
        <w:rPr>
          <w:i/>
          <w:sz w:val="16"/>
          <w:szCs w:val="22"/>
        </w:rPr>
        <w:t>4</w:t>
      </w:r>
    </w:p>
    <w:p w14:paraId="0A4C6EE9" w14:textId="0216519D" w:rsidR="00F64763" w:rsidRDefault="009E3319" w:rsidP="00544360">
      <w:pPr>
        <w:rPr>
          <w:sz w:val="24"/>
        </w:rPr>
      </w:pPr>
      <w:r>
        <w:rPr>
          <w:sz w:val="24"/>
        </w:rPr>
        <w:t>According to the 2014 NHWDS, there were 4,021 anaesthetists who indicated they were employed and working as clinicians (</w:t>
      </w:r>
      <w:r w:rsidR="004628E8" w:rsidRPr="00380E28">
        <w:rPr>
          <w:sz w:val="24"/>
        </w:rPr>
        <w:t>anaesthetist workforce</w:t>
      </w:r>
      <w:r>
        <w:rPr>
          <w:sz w:val="24"/>
        </w:rPr>
        <w:t>) with the following characteristics</w:t>
      </w:r>
      <w:r w:rsidR="00E646B5">
        <w:rPr>
          <w:sz w:val="24"/>
        </w:rPr>
        <w:t>:</w:t>
      </w:r>
    </w:p>
    <w:p w14:paraId="6FB9A539" w14:textId="77777777" w:rsidR="00202EE8" w:rsidRDefault="00202EE8">
      <w:pPr>
        <w:spacing w:before="0" w:after="0"/>
        <w:jc w:val="left"/>
        <w:rPr>
          <w:b/>
          <w:bCs/>
          <w:szCs w:val="20"/>
        </w:rPr>
      </w:pPr>
      <w:bookmarkStart w:id="36" w:name="_Toc442268271"/>
      <w:bookmarkStart w:id="37" w:name="_Toc447883328"/>
      <w:r>
        <w:br w:type="page"/>
      </w:r>
    </w:p>
    <w:p w14:paraId="3147A68E" w14:textId="3CFA7725" w:rsidR="00D46E0D" w:rsidRDefault="001E6BAA" w:rsidP="001E6BAA">
      <w:pPr>
        <w:pStyle w:val="Caption"/>
        <w:rPr>
          <w:sz w:val="22"/>
        </w:rPr>
      </w:pPr>
      <w:proofErr w:type="gramStart"/>
      <w:r w:rsidRPr="00F23728">
        <w:rPr>
          <w:sz w:val="22"/>
        </w:rPr>
        <w:lastRenderedPageBreak/>
        <w:t xml:space="preserve">Figure </w:t>
      </w:r>
      <w:r>
        <w:rPr>
          <w:sz w:val="22"/>
        </w:rPr>
        <w:fldChar w:fldCharType="begin"/>
      </w:r>
      <w:r>
        <w:rPr>
          <w:sz w:val="22"/>
        </w:rPr>
        <w:instrText xml:space="preserve"> SEQ Figure \* ARABIC </w:instrText>
      </w:r>
      <w:r>
        <w:rPr>
          <w:sz w:val="22"/>
        </w:rPr>
        <w:fldChar w:fldCharType="separate"/>
      </w:r>
      <w:r w:rsidR="00C3758D">
        <w:rPr>
          <w:noProof/>
          <w:sz w:val="22"/>
        </w:rPr>
        <w:t>5</w:t>
      </w:r>
      <w:r>
        <w:rPr>
          <w:sz w:val="22"/>
        </w:rPr>
        <w:fldChar w:fldCharType="end"/>
      </w:r>
      <w:r w:rsidR="00C06590">
        <w:rPr>
          <w:sz w:val="22"/>
        </w:rPr>
        <w:t>.</w:t>
      </w:r>
      <w:proofErr w:type="gramEnd"/>
      <w:r w:rsidR="00C06590">
        <w:rPr>
          <w:sz w:val="22"/>
        </w:rPr>
        <w:t xml:space="preserve"> </w:t>
      </w:r>
      <w:r w:rsidRPr="00F23728">
        <w:rPr>
          <w:sz w:val="22"/>
        </w:rPr>
        <w:t>Demographics of the anaesthetist workforce, 2014</w:t>
      </w:r>
      <w:bookmarkEnd w:id="36"/>
      <w:bookmarkEnd w:id="37"/>
    </w:p>
    <w:p w14:paraId="212314EC" w14:textId="3CA3B777" w:rsidR="00D46E0D" w:rsidRDefault="00F64763" w:rsidP="00544360">
      <w:pPr>
        <w:rPr>
          <w:lang w:eastAsia="en-AU"/>
        </w:rPr>
      </w:pPr>
      <w:r>
        <w:rPr>
          <w:noProof/>
          <w:lang w:eastAsia="en-AU"/>
        </w:rPr>
        <w:drawing>
          <wp:inline distT="0" distB="0" distL="0" distR="0" wp14:anchorId="6FC217B6" wp14:editId="01323990">
            <wp:extent cx="5385435" cy="3416300"/>
            <wp:effectExtent l="0" t="0" r="5715" b="0"/>
            <wp:docPr id="687" name="Picture 687" descr="• Average age&#10;The average age of the anaesthetist workforce was 49 years.&#10;• Gender&#10;Females accounted for 27 percent of the workforce.&#10;• Average Hours&#10;The anaesthetist workforce worked an average of 39.8 hours per week (total specialist) &#10;• Female anaesthetists worked an average of 35.4 hours per week (total specialist).&#10;• 55 years and older&#10;28 percent were aged 55 years or over and worked an average of  35.9  hours per week (total specialist) . &#10;• Location&#10;55 percent of all anaesthetists are located in NSW and VIC, where 84 percent of these anaesthetists are located within MM1.&#10;• Sector&#10;51 percent of anaesthetists total clinical hours are provided in the public secto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5.jpg"/>
                    <pic:cNvPicPr/>
                  </pic:nvPicPr>
                  <pic:blipFill>
                    <a:blip r:embed="rId14">
                      <a:extLst>
                        <a:ext uri="{28A0092B-C50C-407E-A947-70E740481C1C}">
                          <a14:useLocalDpi xmlns:a14="http://schemas.microsoft.com/office/drawing/2010/main" val="0"/>
                        </a:ext>
                      </a:extLst>
                    </a:blip>
                    <a:stretch>
                      <a:fillRect/>
                    </a:stretch>
                  </pic:blipFill>
                  <pic:spPr>
                    <a:xfrm>
                      <a:off x="0" y="0"/>
                      <a:ext cx="5385435" cy="3416300"/>
                    </a:xfrm>
                    <a:prstGeom prst="rect">
                      <a:avLst/>
                    </a:prstGeom>
                  </pic:spPr>
                </pic:pic>
              </a:graphicData>
            </a:graphic>
          </wp:inline>
        </w:drawing>
      </w:r>
    </w:p>
    <w:p w14:paraId="5177A4CA" w14:textId="77777777" w:rsidR="00E934E0" w:rsidRDefault="00E934E0" w:rsidP="001E6BAA">
      <w:pPr>
        <w:rPr>
          <w:rFonts w:eastAsia="Calibri"/>
          <w:i/>
          <w:sz w:val="16"/>
          <w:szCs w:val="16"/>
        </w:rPr>
      </w:pPr>
      <w:r w:rsidRPr="00825DE5">
        <w:rPr>
          <w:rFonts w:eastAsia="Calibri"/>
          <w:i/>
          <w:sz w:val="16"/>
          <w:szCs w:val="16"/>
        </w:rPr>
        <w:t>Source:</w:t>
      </w:r>
      <w:r w:rsidR="00FF6456">
        <w:rPr>
          <w:rFonts w:eastAsia="Calibri"/>
          <w:i/>
          <w:sz w:val="16"/>
          <w:szCs w:val="16"/>
        </w:rPr>
        <w:t xml:space="preserve"> NHWDS, Medical Practitioner 2014</w:t>
      </w:r>
    </w:p>
    <w:p w14:paraId="75F9B64A" w14:textId="77777777" w:rsidR="00A02039" w:rsidRPr="00A02039" w:rsidRDefault="00A02039" w:rsidP="00F64763">
      <w:pPr>
        <w:pStyle w:val="Heading2"/>
      </w:pPr>
      <w:r w:rsidRPr="00A02039">
        <w:t>Distribution</w:t>
      </w:r>
    </w:p>
    <w:p w14:paraId="07D33E15" w14:textId="77777777" w:rsidR="0020286A" w:rsidRDefault="00A64AA8" w:rsidP="00544360">
      <w:pPr>
        <w:rPr>
          <w:sz w:val="24"/>
        </w:rPr>
      </w:pPr>
      <w:r>
        <w:rPr>
          <w:sz w:val="24"/>
        </w:rPr>
        <w:fldChar w:fldCharType="begin"/>
      </w:r>
      <w:r>
        <w:rPr>
          <w:sz w:val="24"/>
        </w:rPr>
        <w:instrText xml:space="preserve"> REF _Ref442259018 \h </w:instrText>
      </w:r>
      <w:r w:rsidR="00A92FD3">
        <w:rPr>
          <w:sz w:val="24"/>
        </w:rPr>
        <w:instrText xml:space="preserve"> \* MERGEFORMAT </w:instrText>
      </w:r>
      <w:r>
        <w:rPr>
          <w:sz w:val="24"/>
        </w:rPr>
      </w:r>
      <w:r>
        <w:rPr>
          <w:sz w:val="24"/>
        </w:rPr>
        <w:fldChar w:fldCharType="separate"/>
      </w:r>
      <w:r w:rsidR="00C3758D" w:rsidRPr="00C3758D">
        <w:rPr>
          <w:sz w:val="24"/>
        </w:rPr>
        <w:t>Figure 6</w:t>
      </w:r>
      <w:r>
        <w:rPr>
          <w:sz w:val="24"/>
        </w:rPr>
        <w:fldChar w:fldCharType="end"/>
      </w:r>
      <w:r>
        <w:rPr>
          <w:sz w:val="24"/>
        </w:rPr>
        <w:t xml:space="preserve"> i</w:t>
      </w:r>
      <w:r w:rsidRPr="00AE71AD">
        <w:rPr>
          <w:sz w:val="24"/>
        </w:rPr>
        <w:t xml:space="preserve">llustrates </w:t>
      </w:r>
      <w:r w:rsidR="00B21964">
        <w:rPr>
          <w:sz w:val="24"/>
        </w:rPr>
        <w:t xml:space="preserve">the </w:t>
      </w:r>
      <w:r>
        <w:rPr>
          <w:sz w:val="24"/>
        </w:rPr>
        <w:t>Modified Monash Model</w:t>
      </w:r>
      <w:r w:rsidRPr="00AE71AD">
        <w:rPr>
          <w:sz w:val="24"/>
        </w:rPr>
        <w:t xml:space="preserve"> and density of </w:t>
      </w:r>
      <w:r w:rsidR="00B21964">
        <w:rPr>
          <w:sz w:val="24"/>
        </w:rPr>
        <w:t xml:space="preserve">the </w:t>
      </w:r>
      <w:r w:rsidRPr="00AE71AD">
        <w:rPr>
          <w:sz w:val="24"/>
        </w:rPr>
        <w:t>anaesthetist</w:t>
      </w:r>
      <w:r w:rsidR="00B21964">
        <w:rPr>
          <w:sz w:val="24"/>
        </w:rPr>
        <w:t xml:space="preserve"> workforce within these areas. T</w:t>
      </w:r>
      <w:r w:rsidRPr="00AE71AD">
        <w:rPr>
          <w:sz w:val="24"/>
        </w:rPr>
        <w:t>he Modified Monash (MM) Model</w:t>
      </w:r>
      <w:r w:rsidR="00B21964">
        <w:rPr>
          <w:sz w:val="24"/>
        </w:rPr>
        <w:t xml:space="preserve"> </w:t>
      </w:r>
      <w:r w:rsidRPr="00AE71AD">
        <w:rPr>
          <w:sz w:val="24"/>
        </w:rPr>
        <w:t xml:space="preserve">is a new classification system that better categorises metropolitan, regional, rural and remote areas according to both geographical remoteness and town size. </w:t>
      </w:r>
    </w:p>
    <w:p w14:paraId="4E014F38" w14:textId="50F21A1E" w:rsidR="0020286A" w:rsidRDefault="00A64AA8" w:rsidP="00516BF3">
      <w:pPr>
        <w:spacing w:before="0" w:after="0"/>
        <w:jc w:val="left"/>
        <w:rPr>
          <w:sz w:val="24"/>
        </w:rPr>
      </w:pPr>
      <w:r w:rsidRPr="00AE71AD">
        <w:rPr>
          <w:sz w:val="24"/>
        </w:rPr>
        <w:t>The system was developed to recognise the challenges in attracting health professionals to more remote and smaller communities. MM 1 indicates major cities and progresses to MM 7</w:t>
      </w:r>
      <w:r w:rsidR="00EF3FA5">
        <w:rPr>
          <w:sz w:val="24"/>
        </w:rPr>
        <w:t>,</w:t>
      </w:r>
      <w:r w:rsidRPr="00AE71AD">
        <w:rPr>
          <w:sz w:val="24"/>
        </w:rPr>
        <w:t xml:space="preserve"> which indicates very remote Australia</w:t>
      </w:r>
      <w:r w:rsidRPr="00516BF3">
        <w:rPr>
          <w:sz w:val="24"/>
        </w:rPr>
        <w:t xml:space="preserve">; </w:t>
      </w:r>
      <w:r w:rsidR="00516BF3" w:rsidRPr="00516BF3">
        <w:rPr>
          <w:sz w:val="24"/>
        </w:rPr>
        <w:fldChar w:fldCharType="begin"/>
      </w:r>
      <w:r w:rsidR="00516BF3" w:rsidRPr="00516BF3">
        <w:rPr>
          <w:sz w:val="24"/>
        </w:rPr>
        <w:instrText xml:space="preserve"> REF  _Ref442356156  \* MERGEFORMAT </w:instrText>
      </w:r>
      <w:r w:rsidR="00516BF3" w:rsidRPr="00516BF3">
        <w:rPr>
          <w:sz w:val="24"/>
        </w:rPr>
        <w:fldChar w:fldCharType="separate"/>
      </w:r>
      <w:r w:rsidR="00516BF3" w:rsidRPr="00516BF3">
        <w:rPr>
          <w:sz w:val="24"/>
        </w:rPr>
        <w:t xml:space="preserve">Table </w:t>
      </w:r>
      <w:r w:rsidR="00516BF3" w:rsidRPr="00516BF3">
        <w:rPr>
          <w:noProof/>
          <w:sz w:val="24"/>
        </w:rPr>
        <w:t>1</w:t>
      </w:r>
      <w:r w:rsidR="00516BF3" w:rsidRPr="00516BF3">
        <w:rPr>
          <w:sz w:val="24"/>
        </w:rPr>
        <w:fldChar w:fldCharType="end"/>
      </w:r>
      <w:r>
        <w:rPr>
          <w:sz w:val="24"/>
        </w:rPr>
        <w:t xml:space="preserve"> </w:t>
      </w:r>
      <w:r w:rsidRPr="00AE71AD">
        <w:rPr>
          <w:sz w:val="24"/>
        </w:rPr>
        <w:t xml:space="preserve">below defines each </w:t>
      </w:r>
      <w:r w:rsidR="00162B77">
        <w:rPr>
          <w:sz w:val="24"/>
        </w:rPr>
        <w:t>of</w:t>
      </w:r>
      <w:r w:rsidRPr="00AE71AD">
        <w:rPr>
          <w:sz w:val="24"/>
        </w:rPr>
        <w:t xml:space="preserve"> these MM categories. </w:t>
      </w:r>
      <w:r>
        <w:rPr>
          <w:sz w:val="24"/>
        </w:rPr>
        <w:t xml:space="preserve">As can be seen in the map, </w:t>
      </w:r>
      <w:r w:rsidR="00B21964">
        <w:rPr>
          <w:sz w:val="24"/>
        </w:rPr>
        <w:t>the</w:t>
      </w:r>
      <w:r w:rsidR="00C07A92" w:rsidRPr="00AE71AD">
        <w:rPr>
          <w:sz w:val="24"/>
        </w:rPr>
        <w:t xml:space="preserve"> anaesthetist</w:t>
      </w:r>
      <w:r w:rsidR="00B21964">
        <w:rPr>
          <w:sz w:val="24"/>
        </w:rPr>
        <w:t xml:space="preserve"> workforce is</w:t>
      </w:r>
      <w:r w:rsidR="00C07A92" w:rsidRPr="00AE71AD">
        <w:rPr>
          <w:sz w:val="24"/>
        </w:rPr>
        <w:t xml:space="preserve"> located throughout Australia, </w:t>
      </w:r>
      <w:r w:rsidR="00B21964">
        <w:rPr>
          <w:sz w:val="24"/>
        </w:rPr>
        <w:t>but</w:t>
      </w:r>
      <w:r w:rsidR="00C07A92" w:rsidRPr="00AE71AD">
        <w:rPr>
          <w:sz w:val="24"/>
        </w:rPr>
        <w:t xml:space="preserve"> mainly concentrated in major cities. </w:t>
      </w:r>
    </w:p>
    <w:p w14:paraId="2348FBE6" w14:textId="77777777" w:rsidR="00C07A92" w:rsidRDefault="00A64AA8" w:rsidP="00544360">
      <w:pPr>
        <w:rPr>
          <w:sz w:val="24"/>
        </w:rPr>
      </w:pPr>
      <w:r>
        <w:rPr>
          <w:sz w:val="24"/>
        </w:rPr>
        <w:t xml:space="preserve">However, </w:t>
      </w:r>
      <w:r w:rsidR="00B21964">
        <w:rPr>
          <w:sz w:val="24"/>
        </w:rPr>
        <w:t xml:space="preserve">it is important to note that </w:t>
      </w:r>
      <w:r w:rsidR="00DD2848">
        <w:rPr>
          <w:sz w:val="24"/>
        </w:rPr>
        <w:t xml:space="preserve">due to the </w:t>
      </w:r>
      <w:r w:rsidR="00B21964">
        <w:rPr>
          <w:sz w:val="24"/>
        </w:rPr>
        <w:t xml:space="preserve">collaborative </w:t>
      </w:r>
      <w:r w:rsidR="00DD2848">
        <w:rPr>
          <w:sz w:val="24"/>
        </w:rPr>
        <w:t xml:space="preserve">nature of </w:t>
      </w:r>
      <w:r w:rsidR="00B21964">
        <w:rPr>
          <w:sz w:val="24"/>
        </w:rPr>
        <w:t>the anaesthetic</w:t>
      </w:r>
      <w:r w:rsidR="00DD2848">
        <w:rPr>
          <w:sz w:val="24"/>
        </w:rPr>
        <w:t xml:space="preserve"> </w:t>
      </w:r>
      <w:r w:rsidR="00B21964">
        <w:rPr>
          <w:sz w:val="24"/>
        </w:rPr>
        <w:t>field</w:t>
      </w:r>
      <w:r w:rsidR="00DD2848">
        <w:rPr>
          <w:sz w:val="24"/>
        </w:rPr>
        <w:t xml:space="preserve">, the distribution or maldistribution of anaesthetists </w:t>
      </w:r>
      <w:r w:rsidR="0020286A">
        <w:rPr>
          <w:sz w:val="24"/>
        </w:rPr>
        <w:t>is</w:t>
      </w:r>
      <w:r w:rsidR="0020286A" w:rsidRPr="00DD2848">
        <w:rPr>
          <w:sz w:val="24"/>
        </w:rPr>
        <w:t xml:space="preserve"> </w:t>
      </w:r>
      <w:r w:rsidR="0020286A">
        <w:rPr>
          <w:sz w:val="24"/>
        </w:rPr>
        <w:t>inextricably</w:t>
      </w:r>
      <w:r w:rsidR="00DD2848">
        <w:rPr>
          <w:sz w:val="24"/>
        </w:rPr>
        <w:t xml:space="preserve"> tied to the distribution of other </w:t>
      </w:r>
      <w:r w:rsidR="0020286A">
        <w:rPr>
          <w:sz w:val="24"/>
        </w:rPr>
        <w:t xml:space="preserve">medical </w:t>
      </w:r>
      <w:r w:rsidR="00DD2848">
        <w:rPr>
          <w:sz w:val="24"/>
        </w:rPr>
        <w:t>specialists.</w:t>
      </w:r>
    </w:p>
    <w:p w14:paraId="41F47741" w14:textId="77777777" w:rsidR="00502E54" w:rsidRPr="00AE71AD" w:rsidRDefault="00502E54" w:rsidP="00544360">
      <w:pPr>
        <w:pStyle w:val="Caption"/>
        <w:keepNext/>
        <w:rPr>
          <w:sz w:val="22"/>
          <w:szCs w:val="22"/>
        </w:rPr>
      </w:pPr>
      <w:bookmarkStart w:id="38" w:name="_Ref442259018"/>
      <w:bookmarkStart w:id="39" w:name="_Toc442268272"/>
      <w:bookmarkStart w:id="40" w:name="_Toc447883329"/>
      <w:proofErr w:type="gramStart"/>
      <w:r w:rsidRPr="00AE71AD">
        <w:rPr>
          <w:sz w:val="22"/>
          <w:szCs w:val="22"/>
        </w:rPr>
        <w:lastRenderedPageBreak/>
        <w:t xml:space="preserve">Figure </w:t>
      </w:r>
      <w:r w:rsidR="00466C7E">
        <w:rPr>
          <w:sz w:val="22"/>
          <w:szCs w:val="22"/>
        </w:rPr>
        <w:fldChar w:fldCharType="begin"/>
      </w:r>
      <w:r w:rsidR="00466C7E">
        <w:rPr>
          <w:sz w:val="22"/>
          <w:szCs w:val="22"/>
        </w:rPr>
        <w:instrText xml:space="preserve"> SEQ Figure \* ARABIC </w:instrText>
      </w:r>
      <w:r w:rsidR="00466C7E">
        <w:rPr>
          <w:sz w:val="22"/>
          <w:szCs w:val="22"/>
        </w:rPr>
        <w:fldChar w:fldCharType="separate"/>
      </w:r>
      <w:r w:rsidR="00C3758D">
        <w:rPr>
          <w:noProof/>
          <w:sz w:val="22"/>
          <w:szCs w:val="22"/>
        </w:rPr>
        <w:t>6</w:t>
      </w:r>
      <w:r w:rsidR="00466C7E">
        <w:rPr>
          <w:sz w:val="22"/>
          <w:szCs w:val="22"/>
        </w:rPr>
        <w:fldChar w:fldCharType="end"/>
      </w:r>
      <w:bookmarkEnd w:id="38"/>
      <w:r w:rsidR="00C06590">
        <w:rPr>
          <w:sz w:val="22"/>
          <w:szCs w:val="22"/>
        </w:rPr>
        <w:t>.</w:t>
      </w:r>
      <w:proofErr w:type="gramEnd"/>
      <w:r w:rsidR="00C06590">
        <w:rPr>
          <w:sz w:val="22"/>
          <w:szCs w:val="22"/>
        </w:rPr>
        <w:t xml:space="preserve"> </w:t>
      </w:r>
      <w:r w:rsidRPr="00AE71AD">
        <w:rPr>
          <w:sz w:val="22"/>
          <w:szCs w:val="22"/>
        </w:rPr>
        <w:t>Anaesthetist</w:t>
      </w:r>
      <w:r w:rsidR="00EB0674">
        <w:rPr>
          <w:sz w:val="22"/>
          <w:szCs w:val="22"/>
        </w:rPr>
        <w:t xml:space="preserve"> workforce</w:t>
      </w:r>
      <w:r w:rsidRPr="00AE71AD">
        <w:rPr>
          <w:sz w:val="22"/>
          <w:szCs w:val="22"/>
        </w:rPr>
        <w:t xml:space="preserve"> (clinicians) by </w:t>
      </w:r>
      <w:r w:rsidR="004E4ECD">
        <w:rPr>
          <w:sz w:val="22"/>
          <w:szCs w:val="22"/>
        </w:rPr>
        <w:t>Modified Monash Model, 2014</w:t>
      </w:r>
      <w:bookmarkEnd w:id="39"/>
      <w:bookmarkEnd w:id="40"/>
    </w:p>
    <w:p w14:paraId="5A8FC424" w14:textId="77777777" w:rsidR="00E934E0" w:rsidRDefault="00D60AC9" w:rsidP="00544360">
      <w:pPr>
        <w:jc w:val="center"/>
        <w:rPr>
          <w:lang w:eastAsia="en-AU"/>
        </w:rPr>
      </w:pPr>
      <w:r w:rsidRPr="00D60AC9">
        <w:rPr>
          <w:noProof/>
          <w:lang w:eastAsia="en-AU"/>
        </w:rPr>
        <w:drawing>
          <wp:inline distT="0" distB="0" distL="0" distR="0" wp14:anchorId="30F924FF" wp14:editId="4CC37B20">
            <wp:extent cx="4873925" cy="3614468"/>
            <wp:effectExtent l="0" t="0" r="3175" b="5080"/>
            <wp:docPr id="1026" name="Picture 2" descr="Map shows that the majority of Anaesthetists are situated on the eastern side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E:\2014 Anaesthesia - Specialist Clinicians by MMM with rate and inset maps.jpg"/>
                    <pic:cNvPicPr>
                      <a:picLocks noChangeAspect="1" noChangeArrowheads="1"/>
                    </pic:cNvPicPr>
                  </pic:nvPicPr>
                  <pic:blipFill>
                    <a:blip r:embed="rId15" cstate="email">
                      <a:extLst>
                        <a:ext uri="{28A0092B-C50C-407E-A947-70E740481C1C}">
                          <a14:useLocalDpi xmlns:a14="http://schemas.microsoft.com/office/drawing/2010/main" val="0"/>
                        </a:ext>
                      </a:extLst>
                    </a:blip>
                    <a:srcRect/>
                    <a:stretch>
                      <a:fillRect/>
                    </a:stretch>
                  </pic:blipFill>
                  <pic:spPr bwMode="auto">
                    <a:xfrm>
                      <a:off x="0" y="0"/>
                      <a:ext cx="4886737" cy="3623969"/>
                    </a:xfrm>
                    <a:prstGeom prst="rect">
                      <a:avLst/>
                    </a:prstGeom>
                    <a:noFill/>
                    <a:extLst/>
                  </pic:spPr>
                </pic:pic>
              </a:graphicData>
            </a:graphic>
          </wp:inline>
        </w:drawing>
      </w:r>
    </w:p>
    <w:p w14:paraId="58647683" w14:textId="77777777" w:rsidR="007A1290" w:rsidRDefault="007A1290" w:rsidP="00544360">
      <w:pPr>
        <w:rPr>
          <w:rFonts w:eastAsia="Calibri"/>
          <w:i/>
          <w:sz w:val="16"/>
          <w:szCs w:val="16"/>
        </w:rPr>
      </w:pPr>
      <w:r>
        <w:rPr>
          <w:rFonts w:eastAsia="Calibri"/>
          <w:i/>
          <w:sz w:val="16"/>
          <w:szCs w:val="16"/>
        </w:rPr>
        <w:t>S</w:t>
      </w:r>
      <w:r w:rsidRPr="00825DE5">
        <w:rPr>
          <w:rFonts w:eastAsia="Calibri"/>
          <w:i/>
          <w:sz w:val="16"/>
          <w:szCs w:val="16"/>
        </w:rPr>
        <w:t>ource: NHWDS, Medical Practitioner 201</w:t>
      </w:r>
      <w:r w:rsidR="00D60AC9">
        <w:rPr>
          <w:rFonts w:eastAsia="Calibri"/>
          <w:i/>
          <w:sz w:val="16"/>
          <w:szCs w:val="16"/>
        </w:rPr>
        <w:t>4</w:t>
      </w:r>
    </w:p>
    <w:p w14:paraId="67132123" w14:textId="77777777" w:rsidR="00DC13A1" w:rsidRDefault="00DC13A1" w:rsidP="00544360">
      <w:pPr>
        <w:rPr>
          <w:sz w:val="24"/>
        </w:rPr>
      </w:pPr>
      <w:r w:rsidRPr="00380E28">
        <w:rPr>
          <w:sz w:val="24"/>
        </w:rPr>
        <w:t xml:space="preserve">The old classification system was based on the Australian Standard Geographical Classification – Remoteness Area (ASGC-RA) system. </w:t>
      </w:r>
      <w:r w:rsidR="00EB0674">
        <w:rPr>
          <w:sz w:val="24"/>
        </w:rPr>
        <w:t>T</w:t>
      </w:r>
      <w:r w:rsidRPr="00380E28">
        <w:rPr>
          <w:sz w:val="24"/>
        </w:rPr>
        <w:t xml:space="preserve">he Australian Bureau of Statistics (ABS) has </w:t>
      </w:r>
      <w:r w:rsidR="00EB0674">
        <w:rPr>
          <w:sz w:val="24"/>
        </w:rPr>
        <w:t xml:space="preserve">now replaced to ASGC </w:t>
      </w:r>
      <w:r w:rsidRPr="00380E28">
        <w:rPr>
          <w:sz w:val="24"/>
        </w:rPr>
        <w:t>with the Australian Statistical Geography Standard (ASGS). The ASGS uses the latest residential population data to determine the five base</w:t>
      </w:r>
      <w:r w:rsidR="00CC7363" w:rsidRPr="00380E28">
        <w:rPr>
          <w:sz w:val="24"/>
        </w:rPr>
        <w:t xml:space="preserve"> categories. The MM</w:t>
      </w:r>
      <w:r w:rsidRPr="00380E28">
        <w:rPr>
          <w:sz w:val="24"/>
        </w:rPr>
        <w:t xml:space="preserve"> Model will overlay the ASGS for the purposes of administering some health workforce programmes.</w:t>
      </w:r>
    </w:p>
    <w:p w14:paraId="76FC389B" w14:textId="1455B472" w:rsidR="00DC13A1" w:rsidRPr="00AE71AD" w:rsidRDefault="00DC13A1" w:rsidP="00542823">
      <w:pPr>
        <w:pStyle w:val="Caption"/>
        <w:keepNext/>
        <w:spacing w:before="0" w:after="0"/>
        <w:rPr>
          <w:sz w:val="22"/>
          <w:szCs w:val="22"/>
        </w:rPr>
      </w:pPr>
      <w:bookmarkStart w:id="41" w:name="_Ref442356156"/>
      <w:bookmarkStart w:id="42" w:name="_Ref442259040"/>
      <w:bookmarkStart w:id="43" w:name="_Toc447883306"/>
      <w:proofErr w:type="gramStart"/>
      <w:r w:rsidRPr="00AE71AD">
        <w:rPr>
          <w:sz w:val="22"/>
          <w:szCs w:val="22"/>
        </w:rPr>
        <w:t xml:space="preserve">Table </w:t>
      </w:r>
      <w:r w:rsidR="008F108A" w:rsidRPr="00AE71AD">
        <w:rPr>
          <w:sz w:val="22"/>
          <w:szCs w:val="22"/>
        </w:rPr>
        <w:fldChar w:fldCharType="begin"/>
      </w:r>
      <w:r w:rsidR="00F90CFA" w:rsidRPr="00AE71AD">
        <w:rPr>
          <w:sz w:val="22"/>
          <w:szCs w:val="22"/>
        </w:rPr>
        <w:instrText xml:space="preserve"> SEQ Table \* ARABIC </w:instrText>
      </w:r>
      <w:r w:rsidR="008F108A" w:rsidRPr="00AE71AD">
        <w:rPr>
          <w:sz w:val="22"/>
          <w:szCs w:val="22"/>
        </w:rPr>
        <w:fldChar w:fldCharType="separate"/>
      </w:r>
      <w:r w:rsidR="00C3758D">
        <w:rPr>
          <w:noProof/>
          <w:sz w:val="22"/>
          <w:szCs w:val="22"/>
        </w:rPr>
        <w:t>1</w:t>
      </w:r>
      <w:r w:rsidR="008F108A" w:rsidRPr="00AE71AD">
        <w:rPr>
          <w:noProof/>
          <w:sz w:val="22"/>
          <w:szCs w:val="22"/>
        </w:rPr>
        <w:fldChar w:fldCharType="end"/>
      </w:r>
      <w:bookmarkEnd w:id="41"/>
      <w:r w:rsidR="00C06590">
        <w:rPr>
          <w:noProof/>
          <w:sz w:val="22"/>
          <w:szCs w:val="22"/>
        </w:rPr>
        <w:t>.</w:t>
      </w:r>
      <w:proofErr w:type="gramEnd"/>
      <w:r w:rsidR="00C06590">
        <w:rPr>
          <w:noProof/>
          <w:sz w:val="22"/>
          <w:szCs w:val="22"/>
        </w:rPr>
        <w:t xml:space="preserve"> </w:t>
      </w:r>
      <w:r w:rsidRPr="00AE71AD">
        <w:rPr>
          <w:sz w:val="22"/>
          <w:szCs w:val="22"/>
        </w:rPr>
        <w:t xml:space="preserve"> Definitions of the Modified Monash </w:t>
      </w:r>
      <w:r w:rsidR="00EB0674">
        <w:rPr>
          <w:sz w:val="22"/>
          <w:szCs w:val="22"/>
        </w:rPr>
        <w:t xml:space="preserve">Model </w:t>
      </w:r>
      <w:r w:rsidRPr="00AE71AD">
        <w:rPr>
          <w:sz w:val="22"/>
          <w:szCs w:val="22"/>
        </w:rPr>
        <w:t>Categories</w:t>
      </w:r>
      <w:bookmarkEnd w:id="42"/>
      <w:bookmarkEnd w:id="43"/>
    </w:p>
    <w:tbl>
      <w:tblPr>
        <w:tblStyle w:val="TableGrid"/>
        <w:tblW w:w="4946" w:type="pct"/>
        <w:tblLook w:val="04A0" w:firstRow="1" w:lastRow="0" w:firstColumn="1" w:lastColumn="0" w:noHBand="0" w:noVBand="1"/>
        <w:tblDescription w:val="Table 2. Modified Monash Category Definition&#10;1 All areas categorised ASGS-RA1.&#10;2 Areas categorised ASGS-RA 2 and ASGS-RA 3 that are in, or within 20km road distance, of a town with population &gt;50,000.&#10;3 Areas categorised ASGS-RA 2 and ASGS-RA 3 that are not in MM 2 and are in, or within 15km road distance, of a town with population between 15,000 and 50,000.&#10;4 Areas categorised ASGS-RA 2 and ASGS-RA 3 that are not in MM 2 or MM 3, and are in, or within 10km road distance, of a town with population between 5,000 and 15,000.&#10;5 All other areas in ASGS-RA 2 and 3.&#10;6 All areas categorised ASGS-RA 4 that are not on a populated island that is separated from the mainland in the ABS geography and is more than 5km offshore.&#10;7 All other areas – that being ASGS-RA 5 and areas on a populated island that is separated from the mainland in the ABS geography and is more than 5km offshore.&#10;"/>
      </w:tblPr>
      <w:tblGrid>
        <w:gridCol w:w="1124"/>
        <w:gridCol w:w="7479"/>
      </w:tblGrid>
      <w:tr w:rsidR="00DC13A1" w:rsidRPr="00EB0674" w14:paraId="27F5503E" w14:textId="77777777" w:rsidTr="001377FF">
        <w:trPr>
          <w:trHeight w:val="170"/>
          <w:tblHeader/>
        </w:trPr>
        <w:tc>
          <w:tcPr>
            <w:tcW w:w="653" w:type="pct"/>
          </w:tcPr>
          <w:p w14:paraId="45148BFE" w14:textId="77777777" w:rsidR="00DC13A1" w:rsidRPr="004E2CFA" w:rsidRDefault="00DC13A1" w:rsidP="00544360">
            <w:pPr>
              <w:jc w:val="center"/>
              <w:rPr>
                <w:sz w:val="18"/>
                <w:szCs w:val="18"/>
                <w:lang w:eastAsia="en-AU"/>
              </w:rPr>
            </w:pPr>
            <w:r w:rsidRPr="004E2CFA">
              <w:rPr>
                <w:sz w:val="18"/>
                <w:szCs w:val="18"/>
                <w:lang w:eastAsia="en-AU"/>
              </w:rPr>
              <w:t>Modified Monash Category</w:t>
            </w:r>
          </w:p>
        </w:tc>
        <w:tc>
          <w:tcPr>
            <w:tcW w:w="4347" w:type="pct"/>
          </w:tcPr>
          <w:p w14:paraId="404B6883" w14:textId="77777777" w:rsidR="00DC13A1" w:rsidRPr="004E2CFA" w:rsidRDefault="00DC13A1" w:rsidP="00544360">
            <w:pPr>
              <w:rPr>
                <w:sz w:val="18"/>
                <w:szCs w:val="18"/>
                <w:lang w:eastAsia="en-AU"/>
              </w:rPr>
            </w:pPr>
            <w:r w:rsidRPr="004E2CFA">
              <w:rPr>
                <w:noProof/>
                <w:sz w:val="18"/>
                <w:szCs w:val="18"/>
                <w:lang w:eastAsia="en-AU"/>
              </w:rPr>
              <w:t>Definition</w:t>
            </w:r>
          </w:p>
        </w:tc>
      </w:tr>
      <w:tr w:rsidR="00DC13A1" w:rsidRPr="00EB0674" w14:paraId="2A490F6C" w14:textId="77777777" w:rsidTr="004E2CFA">
        <w:trPr>
          <w:trHeight w:val="170"/>
        </w:trPr>
        <w:tc>
          <w:tcPr>
            <w:tcW w:w="653" w:type="pct"/>
          </w:tcPr>
          <w:p w14:paraId="09142E86" w14:textId="77777777" w:rsidR="00DC13A1" w:rsidRPr="004E2CFA" w:rsidRDefault="00DC13A1" w:rsidP="00544360">
            <w:pPr>
              <w:jc w:val="center"/>
              <w:rPr>
                <w:sz w:val="18"/>
                <w:szCs w:val="18"/>
                <w:lang w:eastAsia="en-AU"/>
              </w:rPr>
            </w:pPr>
            <w:r w:rsidRPr="004E2CFA">
              <w:rPr>
                <w:sz w:val="18"/>
                <w:szCs w:val="18"/>
                <w:lang w:eastAsia="en-AU"/>
              </w:rPr>
              <w:t>1</w:t>
            </w:r>
          </w:p>
        </w:tc>
        <w:tc>
          <w:tcPr>
            <w:tcW w:w="4347" w:type="pct"/>
          </w:tcPr>
          <w:p w14:paraId="66496F8B" w14:textId="77777777" w:rsidR="00DC13A1" w:rsidRPr="00EB0674" w:rsidRDefault="00DC13A1" w:rsidP="00544360">
            <w:pPr>
              <w:rPr>
                <w:sz w:val="18"/>
                <w:szCs w:val="18"/>
                <w:lang w:eastAsia="en-AU"/>
              </w:rPr>
            </w:pPr>
            <w:r w:rsidRPr="00EB0674">
              <w:rPr>
                <w:sz w:val="18"/>
                <w:szCs w:val="18"/>
                <w:lang w:eastAsia="en-AU"/>
              </w:rPr>
              <w:t>All areas categorised ASGS-RA1.</w:t>
            </w:r>
          </w:p>
        </w:tc>
      </w:tr>
      <w:tr w:rsidR="00DC13A1" w:rsidRPr="00EB0674" w14:paraId="40925866" w14:textId="77777777" w:rsidTr="004E2CFA">
        <w:trPr>
          <w:trHeight w:val="170"/>
        </w:trPr>
        <w:tc>
          <w:tcPr>
            <w:tcW w:w="653" w:type="pct"/>
          </w:tcPr>
          <w:p w14:paraId="4FE1799A" w14:textId="77777777" w:rsidR="00DC13A1" w:rsidRPr="004E2CFA" w:rsidRDefault="00DC13A1" w:rsidP="00544360">
            <w:pPr>
              <w:jc w:val="center"/>
              <w:rPr>
                <w:sz w:val="18"/>
                <w:szCs w:val="18"/>
                <w:lang w:eastAsia="en-AU"/>
              </w:rPr>
            </w:pPr>
            <w:r w:rsidRPr="004E2CFA">
              <w:rPr>
                <w:sz w:val="18"/>
                <w:szCs w:val="18"/>
                <w:lang w:eastAsia="en-AU"/>
              </w:rPr>
              <w:t>2</w:t>
            </w:r>
          </w:p>
        </w:tc>
        <w:tc>
          <w:tcPr>
            <w:tcW w:w="4347" w:type="pct"/>
          </w:tcPr>
          <w:p w14:paraId="1802DAD8" w14:textId="77777777" w:rsidR="00DC13A1" w:rsidRPr="00EB0674" w:rsidRDefault="00DC13A1" w:rsidP="00544360">
            <w:pPr>
              <w:rPr>
                <w:sz w:val="18"/>
                <w:szCs w:val="18"/>
                <w:lang w:eastAsia="en-AU"/>
              </w:rPr>
            </w:pPr>
            <w:r w:rsidRPr="00EB0674">
              <w:rPr>
                <w:sz w:val="18"/>
                <w:szCs w:val="18"/>
                <w:lang w:eastAsia="en-AU"/>
              </w:rPr>
              <w:t>Areas categorised ASGS-RA 2 and ASGS-RA 3 that are in, or within 20km road distance, of a town with population &gt;50,000.</w:t>
            </w:r>
          </w:p>
        </w:tc>
      </w:tr>
      <w:tr w:rsidR="00DC13A1" w:rsidRPr="00EB0674" w14:paraId="3AF526AF" w14:textId="77777777" w:rsidTr="004E2CFA">
        <w:trPr>
          <w:trHeight w:val="170"/>
        </w:trPr>
        <w:tc>
          <w:tcPr>
            <w:tcW w:w="653" w:type="pct"/>
          </w:tcPr>
          <w:p w14:paraId="49562948" w14:textId="77777777" w:rsidR="00DC13A1" w:rsidRPr="004E2CFA" w:rsidRDefault="00DC13A1" w:rsidP="00544360">
            <w:pPr>
              <w:jc w:val="center"/>
              <w:rPr>
                <w:sz w:val="18"/>
                <w:szCs w:val="18"/>
                <w:lang w:eastAsia="en-AU"/>
              </w:rPr>
            </w:pPr>
            <w:r w:rsidRPr="004E2CFA">
              <w:rPr>
                <w:sz w:val="18"/>
                <w:szCs w:val="18"/>
                <w:lang w:eastAsia="en-AU"/>
              </w:rPr>
              <w:t>3</w:t>
            </w:r>
          </w:p>
        </w:tc>
        <w:tc>
          <w:tcPr>
            <w:tcW w:w="4347" w:type="pct"/>
          </w:tcPr>
          <w:p w14:paraId="097A7C09" w14:textId="77777777" w:rsidR="00DC13A1" w:rsidRPr="00EB0674" w:rsidRDefault="00DC13A1" w:rsidP="00544360">
            <w:pPr>
              <w:rPr>
                <w:sz w:val="18"/>
                <w:szCs w:val="18"/>
                <w:lang w:eastAsia="en-AU"/>
              </w:rPr>
            </w:pPr>
            <w:r w:rsidRPr="00EB0674">
              <w:rPr>
                <w:sz w:val="18"/>
                <w:szCs w:val="18"/>
                <w:lang w:eastAsia="en-AU"/>
              </w:rPr>
              <w:t>Areas categorised ASGS-RA 2 and ASGS-RA 3 that are not in MM 2 and are in, or within 15km road distance, of a town with population between 15,000 and 50,000.</w:t>
            </w:r>
          </w:p>
        </w:tc>
      </w:tr>
      <w:tr w:rsidR="00DC13A1" w:rsidRPr="00EB0674" w14:paraId="372B350C" w14:textId="77777777" w:rsidTr="004E2CFA">
        <w:trPr>
          <w:trHeight w:val="170"/>
        </w:trPr>
        <w:tc>
          <w:tcPr>
            <w:tcW w:w="653" w:type="pct"/>
          </w:tcPr>
          <w:p w14:paraId="69D9D100" w14:textId="77777777" w:rsidR="00DC13A1" w:rsidRPr="004E2CFA" w:rsidRDefault="00DC13A1" w:rsidP="00544360">
            <w:pPr>
              <w:jc w:val="center"/>
              <w:rPr>
                <w:sz w:val="18"/>
                <w:szCs w:val="18"/>
                <w:lang w:eastAsia="en-AU"/>
              </w:rPr>
            </w:pPr>
            <w:r w:rsidRPr="004E2CFA">
              <w:rPr>
                <w:sz w:val="18"/>
                <w:szCs w:val="18"/>
                <w:lang w:eastAsia="en-AU"/>
              </w:rPr>
              <w:t>4</w:t>
            </w:r>
          </w:p>
        </w:tc>
        <w:tc>
          <w:tcPr>
            <w:tcW w:w="4347" w:type="pct"/>
          </w:tcPr>
          <w:p w14:paraId="6433ED80" w14:textId="77777777" w:rsidR="00DC13A1" w:rsidRPr="00EB0674" w:rsidRDefault="00DC13A1" w:rsidP="00544360">
            <w:pPr>
              <w:rPr>
                <w:sz w:val="18"/>
                <w:szCs w:val="18"/>
                <w:lang w:eastAsia="en-AU"/>
              </w:rPr>
            </w:pPr>
            <w:r w:rsidRPr="00EB0674">
              <w:rPr>
                <w:sz w:val="18"/>
                <w:szCs w:val="18"/>
                <w:lang w:eastAsia="en-AU"/>
              </w:rPr>
              <w:t>Areas categorised ASGS-RA 2 and ASGS-RA 3 that are not in MM 2 or MM 3, and are in, or within 10km road distance, of a town with population between 5,000 and 15,000.</w:t>
            </w:r>
          </w:p>
        </w:tc>
      </w:tr>
      <w:tr w:rsidR="00DC13A1" w:rsidRPr="00EB0674" w14:paraId="0E2C3FA1" w14:textId="77777777" w:rsidTr="004E2CFA">
        <w:trPr>
          <w:trHeight w:val="170"/>
        </w:trPr>
        <w:tc>
          <w:tcPr>
            <w:tcW w:w="653" w:type="pct"/>
          </w:tcPr>
          <w:p w14:paraId="0F9ED645" w14:textId="77777777" w:rsidR="00DC13A1" w:rsidRPr="004E2CFA" w:rsidRDefault="00DC13A1" w:rsidP="00544360">
            <w:pPr>
              <w:jc w:val="center"/>
              <w:rPr>
                <w:sz w:val="18"/>
                <w:szCs w:val="18"/>
                <w:lang w:eastAsia="en-AU"/>
              </w:rPr>
            </w:pPr>
            <w:r w:rsidRPr="004E2CFA">
              <w:rPr>
                <w:sz w:val="18"/>
                <w:szCs w:val="18"/>
                <w:lang w:eastAsia="en-AU"/>
              </w:rPr>
              <w:t>5</w:t>
            </w:r>
          </w:p>
        </w:tc>
        <w:tc>
          <w:tcPr>
            <w:tcW w:w="4347" w:type="pct"/>
          </w:tcPr>
          <w:p w14:paraId="5B8EBE6D" w14:textId="77777777" w:rsidR="00DC13A1" w:rsidRPr="00EB0674" w:rsidRDefault="00DC13A1" w:rsidP="00544360">
            <w:pPr>
              <w:rPr>
                <w:sz w:val="18"/>
                <w:szCs w:val="18"/>
                <w:lang w:eastAsia="en-AU"/>
              </w:rPr>
            </w:pPr>
            <w:r w:rsidRPr="00EB0674">
              <w:rPr>
                <w:sz w:val="18"/>
                <w:szCs w:val="18"/>
                <w:lang w:eastAsia="en-AU"/>
              </w:rPr>
              <w:t>All other areas in ASGS-RA 2 and 3.</w:t>
            </w:r>
          </w:p>
        </w:tc>
      </w:tr>
      <w:tr w:rsidR="00DC13A1" w:rsidRPr="00EB0674" w14:paraId="32A4625D" w14:textId="77777777" w:rsidTr="004E2CFA">
        <w:trPr>
          <w:trHeight w:val="170"/>
        </w:trPr>
        <w:tc>
          <w:tcPr>
            <w:tcW w:w="653" w:type="pct"/>
          </w:tcPr>
          <w:p w14:paraId="5291C9C5" w14:textId="77777777" w:rsidR="00DC13A1" w:rsidRPr="004E2CFA" w:rsidRDefault="00DC13A1" w:rsidP="00544360">
            <w:pPr>
              <w:jc w:val="center"/>
              <w:rPr>
                <w:sz w:val="18"/>
                <w:szCs w:val="18"/>
                <w:lang w:eastAsia="en-AU"/>
              </w:rPr>
            </w:pPr>
            <w:r w:rsidRPr="004E2CFA">
              <w:rPr>
                <w:sz w:val="18"/>
                <w:szCs w:val="18"/>
                <w:lang w:eastAsia="en-AU"/>
              </w:rPr>
              <w:t>6</w:t>
            </w:r>
          </w:p>
        </w:tc>
        <w:tc>
          <w:tcPr>
            <w:tcW w:w="4347" w:type="pct"/>
          </w:tcPr>
          <w:p w14:paraId="3DF672F1" w14:textId="77777777" w:rsidR="00DC13A1" w:rsidRPr="00EB0674" w:rsidRDefault="00DC13A1" w:rsidP="00544360">
            <w:pPr>
              <w:rPr>
                <w:sz w:val="18"/>
                <w:szCs w:val="18"/>
                <w:lang w:eastAsia="en-AU"/>
              </w:rPr>
            </w:pPr>
            <w:r w:rsidRPr="00EB0674">
              <w:rPr>
                <w:sz w:val="18"/>
                <w:szCs w:val="18"/>
                <w:lang w:eastAsia="en-AU"/>
              </w:rPr>
              <w:t>All areas categorised ASGS-RA 4 that are not on a populated island that is separated from the mainland in the ABS geography and is more than 5km offshore.</w:t>
            </w:r>
          </w:p>
        </w:tc>
      </w:tr>
      <w:tr w:rsidR="00DC13A1" w:rsidRPr="00EB0674" w14:paraId="5FC55530" w14:textId="77777777" w:rsidTr="004E2CFA">
        <w:trPr>
          <w:trHeight w:val="170"/>
        </w:trPr>
        <w:tc>
          <w:tcPr>
            <w:tcW w:w="653" w:type="pct"/>
          </w:tcPr>
          <w:p w14:paraId="675E6951" w14:textId="77777777" w:rsidR="00DC13A1" w:rsidRPr="004E2CFA" w:rsidRDefault="00DC13A1" w:rsidP="00544360">
            <w:pPr>
              <w:jc w:val="center"/>
              <w:rPr>
                <w:sz w:val="18"/>
                <w:szCs w:val="18"/>
                <w:lang w:eastAsia="en-AU"/>
              </w:rPr>
            </w:pPr>
            <w:r w:rsidRPr="004E2CFA">
              <w:rPr>
                <w:sz w:val="18"/>
                <w:szCs w:val="18"/>
                <w:lang w:eastAsia="en-AU"/>
              </w:rPr>
              <w:t>7</w:t>
            </w:r>
          </w:p>
        </w:tc>
        <w:tc>
          <w:tcPr>
            <w:tcW w:w="4347" w:type="pct"/>
          </w:tcPr>
          <w:p w14:paraId="2BFB38F8" w14:textId="77777777" w:rsidR="00DC13A1" w:rsidRPr="00EB0674" w:rsidRDefault="00DC13A1" w:rsidP="00544360">
            <w:pPr>
              <w:rPr>
                <w:sz w:val="18"/>
                <w:szCs w:val="18"/>
                <w:lang w:eastAsia="en-AU"/>
              </w:rPr>
            </w:pPr>
            <w:r w:rsidRPr="00EB0674">
              <w:rPr>
                <w:sz w:val="18"/>
                <w:szCs w:val="18"/>
                <w:lang w:eastAsia="en-AU"/>
              </w:rPr>
              <w:t>All other areas – that being ASGS-RA 5 and areas on a populated island that is separated from the mainland in the ABS geography and is more than 5km offshore.</w:t>
            </w:r>
          </w:p>
        </w:tc>
      </w:tr>
    </w:tbl>
    <w:p w14:paraId="3061FD23" w14:textId="7FB18248" w:rsidR="00DC13A1" w:rsidRPr="001C2CBE" w:rsidRDefault="001C2CBE" w:rsidP="00544360">
      <w:pPr>
        <w:rPr>
          <w:bCs/>
          <w:i/>
          <w:color w:val="000000"/>
          <w:sz w:val="16"/>
          <w:szCs w:val="22"/>
          <w:lang w:eastAsia="en-AU"/>
        </w:rPr>
      </w:pPr>
      <w:r w:rsidRPr="001C2CBE">
        <w:rPr>
          <w:bCs/>
          <w:i/>
          <w:color w:val="000000"/>
          <w:sz w:val="16"/>
          <w:szCs w:val="22"/>
          <w:lang w:eastAsia="en-AU"/>
        </w:rPr>
        <w:t xml:space="preserve">Source: </w:t>
      </w:r>
      <w:hyperlink r:id="rId16" w:history="1">
        <w:r w:rsidR="009B50FC">
          <w:rPr>
            <w:rStyle w:val="Hyperlink"/>
            <w:bCs/>
            <w:i/>
            <w:sz w:val="16"/>
            <w:szCs w:val="22"/>
            <w:lang w:eastAsia="en-AU"/>
          </w:rPr>
          <w:t>Doctorconnect</w:t>
        </w:r>
      </w:hyperlink>
      <w:r w:rsidRPr="001C2CBE">
        <w:rPr>
          <w:bCs/>
          <w:i/>
          <w:color w:val="000000"/>
          <w:sz w:val="16"/>
          <w:szCs w:val="22"/>
          <w:lang w:eastAsia="en-AU"/>
        </w:rPr>
        <w:t xml:space="preserve"> </w:t>
      </w:r>
    </w:p>
    <w:p w14:paraId="36038D05" w14:textId="77777777" w:rsidR="0020286A" w:rsidRPr="0020286A" w:rsidRDefault="0020286A" w:rsidP="009B50FC">
      <w:pPr>
        <w:pStyle w:val="Heading2"/>
      </w:pPr>
      <w:r w:rsidRPr="0020286A">
        <w:lastRenderedPageBreak/>
        <w:t>Hours worked</w:t>
      </w:r>
    </w:p>
    <w:p w14:paraId="4145CE9C" w14:textId="77777777" w:rsidR="00EB0674" w:rsidRDefault="00EB0674" w:rsidP="00544360">
      <w:pPr>
        <w:rPr>
          <w:sz w:val="24"/>
        </w:rPr>
      </w:pPr>
      <w:r w:rsidRPr="00773F53">
        <w:rPr>
          <w:sz w:val="24"/>
        </w:rPr>
        <w:t xml:space="preserve">The Medical Practitioner workforce </w:t>
      </w:r>
      <w:r w:rsidR="007F3878" w:rsidRPr="00773F53">
        <w:rPr>
          <w:sz w:val="24"/>
        </w:rPr>
        <w:t xml:space="preserve">survey </w:t>
      </w:r>
      <w:r w:rsidR="0091527B" w:rsidRPr="00773F53">
        <w:rPr>
          <w:sz w:val="24"/>
        </w:rPr>
        <w:t xml:space="preserve">(Appendix 5) </w:t>
      </w:r>
      <w:r w:rsidR="00021D65" w:rsidRPr="00773F53">
        <w:rPr>
          <w:sz w:val="24"/>
        </w:rPr>
        <w:t>capture</w:t>
      </w:r>
      <w:r w:rsidR="007F3878" w:rsidRPr="00773F53">
        <w:rPr>
          <w:sz w:val="24"/>
        </w:rPr>
        <w:t>s the hours worked</w:t>
      </w:r>
      <w:r w:rsidR="00021D65" w:rsidRPr="00773F53">
        <w:rPr>
          <w:sz w:val="24"/>
        </w:rPr>
        <w:t xml:space="preserve"> at</w:t>
      </w:r>
      <w:r w:rsidR="00021D65" w:rsidRPr="00AE71AD">
        <w:rPr>
          <w:sz w:val="24"/>
        </w:rPr>
        <w:t xml:space="preserve"> three levels</w:t>
      </w:r>
      <w:r w:rsidR="00963FC8">
        <w:rPr>
          <w:sz w:val="24"/>
        </w:rPr>
        <w:t xml:space="preserve"> as shown in </w:t>
      </w:r>
      <w:r w:rsidR="00466C7E">
        <w:rPr>
          <w:sz w:val="24"/>
        </w:rPr>
        <w:fldChar w:fldCharType="begin"/>
      </w:r>
      <w:r w:rsidR="00466C7E">
        <w:rPr>
          <w:sz w:val="24"/>
        </w:rPr>
        <w:instrText xml:space="preserve"> REF _Ref442259178 \h </w:instrText>
      </w:r>
      <w:r w:rsidR="00A92FD3">
        <w:rPr>
          <w:sz w:val="24"/>
        </w:rPr>
        <w:instrText xml:space="preserve"> \* MERGEFORMAT </w:instrText>
      </w:r>
      <w:r w:rsidR="00466C7E">
        <w:rPr>
          <w:sz w:val="24"/>
        </w:rPr>
      </w:r>
      <w:r w:rsidR="00466C7E">
        <w:rPr>
          <w:sz w:val="24"/>
        </w:rPr>
        <w:fldChar w:fldCharType="separate"/>
      </w:r>
      <w:r w:rsidR="00C3758D" w:rsidRPr="00C3758D">
        <w:rPr>
          <w:sz w:val="24"/>
        </w:rPr>
        <w:t>Figure 7</w:t>
      </w:r>
      <w:r w:rsidR="00466C7E">
        <w:rPr>
          <w:sz w:val="24"/>
        </w:rPr>
        <w:fldChar w:fldCharType="end"/>
      </w:r>
      <w:r w:rsidR="00466C7E">
        <w:rPr>
          <w:sz w:val="24"/>
        </w:rPr>
        <w:t xml:space="preserve"> b</w:t>
      </w:r>
      <w:r w:rsidR="00963FC8">
        <w:rPr>
          <w:sz w:val="24"/>
        </w:rPr>
        <w:t>elow. T</w:t>
      </w:r>
      <w:r w:rsidR="00021D65" w:rsidRPr="00AE71AD">
        <w:rPr>
          <w:sz w:val="24"/>
        </w:rPr>
        <w:t xml:space="preserve">he first </w:t>
      </w:r>
      <w:r w:rsidR="005672DA">
        <w:rPr>
          <w:sz w:val="24"/>
        </w:rPr>
        <w:t xml:space="preserve">row (A) </w:t>
      </w:r>
      <w:r w:rsidR="00021D65" w:rsidRPr="00AE71AD">
        <w:rPr>
          <w:sz w:val="24"/>
        </w:rPr>
        <w:t xml:space="preserve">is where a practitioner identifies the </w:t>
      </w:r>
      <w:r w:rsidR="00963FC8">
        <w:rPr>
          <w:sz w:val="24"/>
        </w:rPr>
        <w:t xml:space="preserve">total </w:t>
      </w:r>
      <w:r w:rsidR="00021D65" w:rsidRPr="00AE71AD">
        <w:rPr>
          <w:sz w:val="24"/>
        </w:rPr>
        <w:t>hours they worked</w:t>
      </w:r>
      <w:r w:rsidR="005672DA">
        <w:rPr>
          <w:sz w:val="24"/>
        </w:rPr>
        <w:t xml:space="preserve"> in the previous week. </w:t>
      </w:r>
      <w:r w:rsidR="00963FC8">
        <w:rPr>
          <w:sz w:val="24"/>
        </w:rPr>
        <w:t>They are asked to split their total hours into</w:t>
      </w:r>
      <w:r w:rsidR="005672DA">
        <w:rPr>
          <w:sz w:val="24"/>
        </w:rPr>
        <w:t xml:space="preserve"> (B)</w:t>
      </w:r>
      <w:r w:rsidR="00021D65" w:rsidRPr="00AE71AD">
        <w:rPr>
          <w:sz w:val="24"/>
        </w:rPr>
        <w:t xml:space="preserve"> </w:t>
      </w:r>
      <w:r w:rsidR="00963FC8">
        <w:rPr>
          <w:sz w:val="24"/>
        </w:rPr>
        <w:t xml:space="preserve">time spent </w:t>
      </w:r>
      <w:r w:rsidR="0020286A">
        <w:rPr>
          <w:sz w:val="24"/>
        </w:rPr>
        <w:t xml:space="preserve">in </w:t>
      </w:r>
      <w:r w:rsidR="0020286A" w:rsidRPr="00AE71AD">
        <w:rPr>
          <w:sz w:val="24"/>
        </w:rPr>
        <w:t>clinical</w:t>
      </w:r>
      <w:r w:rsidR="00021D65" w:rsidRPr="00AE71AD">
        <w:rPr>
          <w:sz w:val="24"/>
        </w:rPr>
        <w:t xml:space="preserve"> role</w:t>
      </w:r>
      <w:r w:rsidR="00963FC8">
        <w:rPr>
          <w:sz w:val="24"/>
        </w:rPr>
        <w:t>s</w:t>
      </w:r>
      <w:r w:rsidR="00021D65" w:rsidRPr="00AE71AD">
        <w:rPr>
          <w:sz w:val="24"/>
        </w:rPr>
        <w:t xml:space="preserve"> and non-clinical role</w:t>
      </w:r>
      <w:r w:rsidR="00963FC8">
        <w:rPr>
          <w:sz w:val="24"/>
        </w:rPr>
        <w:t>s</w:t>
      </w:r>
      <w:r w:rsidR="00A02039">
        <w:rPr>
          <w:sz w:val="24"/>
        </w:rPr>
        <w:t>. Non-clinical is defined as “including teacher, researcher, administrator and other”</w:t>
      </w:r>
      <w:r w:rsidR="00021D65" w:rsidRPr="00AE71AD">
        <w:rPr>
          <w:sz w:val="24"/>
        </w:rPr>
        <w:t>. The</w:t>
      </w:r>
      <w:r w:rsidR="00963FC8">
        <w:rPr>
          <w:sz w:val="24"/>
        </w:rPr>
        <w:t>y are then asked to split their</w:t>
      </w:r>
      <w:r w:rsidR="00021D65" w:rsidRPr="00AE71AD">
        <w:rPr>
          <w:sz w:val="24"/>
        </w:rPr>
        <w:t xml:space="preserve"> clinical hours into</w:t>
      </w:r>
      <w:r w:rsidR="005672DA">
        <w:rPr>
          <w:sz w:val="24"/>
        </w:rPr>
        <w:t xml:space="preserve"> (C)</w:t>
      </w:r>
      <w:r w:rsidR="00021D65" w:rsidRPr="00AE71AD">
        <w:rPr>
          <w:sz w:val="24"/>
        </w:rPr>
        <w:t xml:space="preserve"> </w:t>
      </w:r>
      <w:r w:rsidR="00963FC8">
        <w:rPr>
          <w:sz w:val="24"/>
        </w:rPr>
        <w:t xml:space="preserve">time spent in up </w:t>
      </w:r>
      <w:r w:rsidR="00763DD8">
        <w:rPr>
          <w:sz w:val="24"/>
        </w:rPr>
        <w:t xml:space="preserve">to </w:t>
      </w:r>
      <w:r w:rsidR="00763DD8" w:rsidRPr="00AE71AD">
        <w:rPr>
          <w:sz w:val="24"/>
        </w:rPr>
        <w:t>two</w:t>
      </w:r>
      <w:r w:rsidR="00021D65" w:rsidRPr="00AE71AD">
        <w:rPr>
          <w:sz w:val="24"/>
        </w:rPr>
        <w:t xml:space="preserve"> specialities </w:t>
      </w:r>
      <w:r w:rsidR="004E4ECD">
        <w:rPr>
          <w:sz w:val="24"/>
        </w:rPr>
        <w:t>(clinical hours in specialty 1 and clinical hours in specialty 2)</w:t>
      </w:r>
      <w:r w:rsidR="005672DA">
        <w:rPr>
          <w:sz w:val="24"/>
        </w:rPr>
        <w:t xml:space="preserve">. </w:t>
      </w:r>
    </w:p>
    <w:p w14:paraId="2E140FB0" w14:textId="77777777" w:rsidR="00C64474" w:rsidRDefault="00C64474" w:rsidP="00C64474">
      <w:pPr>
        <w:rPr>
          <w:sz w:val="24"/>
        </w:rPr>
      </w:pPr>
      <w:r>
        <w:rPr>
          <w:sz w:val="24"/>
        </w:rPr>
        <w:t>For example,</w:t>
      </w:r>
      <w:r w:rsidRPr="00EB0674">
        <w:rPr>
          <w:sz w:val="24"/>
        </w:rPr>
        <w:t xml:space="preserve"> 9</w:t>
      </w:r>
      <w:r>
        <w:rPr>
          <w:sz w:val="24"/>
        </w:rPr>
        <w:t xml:space="preserve"> percent</w:t>
      </w:r>
      <w:r w:rsidRPr="00EB0674">
        <w:rPr>
          <w:sz w:val="24"/>
        </w:rPr>
        <w:t xml:space="preserve"> (360) of Anaesthetists worked hours in a specialty other than anaesthesia (most commonly intensive care medicine and pain medicine). </w:t>
      </w:r>
      <w:r>
        <w:rPr>
          <w:sz w:val="24"/>
        </w:rPr>
        <w:t>For this group of dual specialists, 44 percent of their FTE was spent in anaesthesia, while 56 percent was spent in their other specialty.</w:t>
      </w:r>
    </w:p>
    <w:p w14:paraId="52AAA4AF" w14:textId="23C7D109" w:rsidR="0020286A" w:rsidRPr="00EB0674" w:rsidRDefault="00EB0674" w:rsidP="00544360">
      <w:pPr>
        <w:rPr>
          <w:sz w:val="24"/>
        </w:rPr>
      </w:pPr>
      <w:r>
        <w:rPr>
          <w:sz w:val="24"/>
        </w:rPr>
        <w:t xml:space="preserve">They grey ‘unknown’ area in row (C) can occur when the hours </w:t>
      </w:r>
      <w:r w:rsidR="00A26FF2">
        <w:rPr>
          <w:sz w:val="24"/>
        </w:rPr>
        <w:t xml:space="preserve">reported </w:t>
      </w:r>
      <w:r>
        <w:rPr>
          <w:sz w:val="24"/>
        </w:rPr>
        <w:t xml:space="preserve">in specialty 1 and specialty 2 do not add up to the clinical hours (B). </w:t>
      </w:r>
      <w:r w:rsidR="00854E50">
        <w:rPr>
          <w:sz w:val="24"/>
        </w:rPr>
        <w:t xml:space="preserve">The unknown clinical hours may be due </w:t>
      </w:r>
      <w:r w:rsidR="002A35B8">
        <w:rPr>
          <w:sz w:val="24"/>
        </w:rPr>
        <w:t xml:space="preserve">to </w:t>
      </w:r>
      <w:r w:rsidR="00854E50">
        <w:rPr>
          <w:sz w:val="24"/>
        </w:rPr>
        <w:t>an error when completing the survey form (the medical practitioner miscalculates their hours) or it may represent time worked as a non</w:t>
      </w:r>
      <w:r w:rsidR="002A35B8">
        <w:rPr>
          <w:sz w:val="24"/>
        </w:rPr>
        <w:t>-</w:t>
      </w:r>
      <w:r w:rsidR="00EF3FA5">
        <w:rPr>
          <w:sz w:val="24"/>
        </w:rPr>
        <w:t>vocationally registered GP (</w:t>
      </w:r>
      <w:r w:rsidR="00854E50">
        <w:rPr>
          <w:sz w:val="24"/>
        </w:rPr>
        <w:t>VRGP</w:t>
      </w:r>
      <w:r w:rsidR="00EF3FA5">
        <w:rPr>
          <w:sz w:val="24"/>
        </w:rPr>
        <w:t>)</w:t>
      </w:r>
      <w:r w:rsidR="00A26FF2">
        <w:rPr>
          <w:sz w:val="24"/>
        </w:rPr>
        <w:t xml:space="preserve"> or in a third specialty</w:t>
      </w:r>
      <w:r w:rsidR="00854E50">
        <w:rPr>
          <w:sz w:val="24"/>
        </w:rPr>
        <w:t xml:space="preserve">. </w:t>
      </w:r>
      <w:r>
        <w:rPr>
          <w:sz w:val="24"/>
        </w:rPr>
        <w:t>The unknown hours were not used in the modelling inputs. Furthermore, a</w:t>
      </w:r>
      <w:r w:rsidR="005672DA">
        <w:rPr>
          <w:sz w:val="24"/>
        </w:rPr>
        <w:t>s can been seen i</w:t>
      </w:r>
      <w:r w:rsidR="00E13807">
        <w:rPr>
          <w:sz w:val="24"/>
        </w:rPr>
        <w:t xml:space="preserve">n the </w:t>
      </w:r>
      <w:r w:rsidR="00A26FF2">
        <w:rPr>
          <w:sz w:val="24"/>
        </w:rPr>
        <w:t xml:space="preserve">grey ‘not asked in survey’ </w:t>
      </w:r>
      <w:r w:rsidR="00E13807">
        <w:rPr>
          <w:sz w:val="24"/>
        </w:rPr>
        <w:t>area</w:t>
      </w:r>
      <w:r w:rsidR="005672DA">
        <w:rPr>
          <w:sz w:val="24"/>
        </w:rPr>
        <w:t xml:space="preserve"> </w:t>
      </w:r>
      <w:r w:rsidR="00E13807">
        <w:rPr>
          <w:sz w:val="24"/>
        </w:rPr>
        <w:t>in</w:t>
      </w:r>
      <w:r w:rsidR="005672DA">
        <w:rPr>
          <w:sz w:val="24"/>
        </w:rPr>
        <w:t xml:space="preserve"> row (C), the non-clinical hours</w:t>
      </w:r>
      <w:r w:rsidR="00E13807">
        <w:rPr>
          <w:sz w:val="24"/>
        </w:rPr>
        <w:t xml:space="preserve"> worked in each specialty are</w:t>
      </w:r>
      <w:r w:rsidR="005672DA">
        <w:rPr>
          <w:sz w:val="24"/>
        </w:rPr>
        <w:t xml:space="preserve"> not </w:t>
      </w:r>
      <w:r w:rsidR="005611CD">
        <w:rPr>
          <w:sz w:val="24"/>
        </w:rPr>
        <w:t xml:space="preserve">captured in </w:t>
      </w:r>
      <w:r w:rsidR="005611CD" w:rsidRPr="00EB0674">
        <w:rPr>
          <w:sz w:val="24"/>
        </w:rPr>
        <w:t>the survey</w:t>
      </w:r>
      <w:r w:rsidR="005672DA" w:rsidRPr="00EB0674">
        <w:rPr>
          <w:sz w:val="24"/>
        </w:rPr>
        <w:t xml:space="preserve">. </w:t>
      </w:r>
      <w:r w:rsidR="00A02039" w:rsidRPr="00EB0674">
        <w:rPr>
          <w:sz w:val="24"/>
        </w:rPr>
        <w:t xml:space="preserve"> </w:t>
      </w:r>
    </w:p>
    <w:p w14:paraId="777CADEE" w14:textId="4E1C53D2" w:rsidR="00A02039" w:rsidRDefault="00A02039" w:rsidP="00A02039">
      <w:pPr>
        <w:rPr>
          <w:sz w:val="24"/>
        </w:rPr>
      </w:pPr>
      <w:r w:rsidRPr="00EB0674">
        <w:rPr>
          <w:sz w:val="24"/>
        </w:rPr>
        <w:fldChar w:fldCharType="begin"/>
      </w:r>
      <w:r w:rsidRPr="00EB0674">
        <w:rPr>
          <w:sz w:val="24"/>
        </w:rPr>
        <w:instrText xml:space="preserve"> REF _Ref442259178 \h  \* MERGEFORMAT </w:instrText>
      </w:r>
      <w:r w:rsidRPr="00EB0674">
        <w:rPr>
          <w:sz w:val="24"/>
        </w:rPr>
      </w:r>
      <w:r w:rsidRPr="00EB0674">
        <w:rPr>
          <w:sz w:val="24"/>
        </w:rPr>
        <w:fldChar w:fldCharType="separate"/>
      </w:r>
      <w:r w:rsidR="00C3758D" w:rsidRPr="00C3758D">
        <w:rPr>
          <w:sz w:val="24"/>
        </w:rPr>
        <w:t>Figure 7</w:t>
      </w:r>
      <w:r w:rsidRPr="00EB0674">
        <w:rPr>
          <w:sz w:val="24"/>
        </w:rPr>
        <w:fldChar w:fldCharType="end"/>
      </w:r>
      <w:r w:rsidRPr="00EB0674">
        <w:rPr>
          <w:sz w:val="24"/>
        </w:rPr>
        <w:t xml:space="preserve"> </w:t>
      </w:r>
      <w:r w:rsidR="00E45982">
        <w:rPr>
          <w:sz w:val="24"/>
        </w:rPr>
        <w:t>shows</w:t>
      </w:r>
      <w:r w:rsidR="00E45982" w:rsidRPr="00EB0674">
        <w:rPr>
          <w:sz w:val="24"/>
        </w:rPr>
        <w:t xml:space="preserve"> </w:t>
      </w:r>
      <w:r w:rsidRPr="00EB0674">
        <w:rPr>
          <w:sz w:val="24"/>
        </w:rPr>
        <w:t>how</w:t>
      </w:r>
      <w:r w:rsidR="00854E50">
        <w:rPr>
          <w:sz w:val="24"/>
        </w:rPr>
        <w:t xml:space="preserve"> the use of clinical hours (</w:t>
      </w:r>
      <w:r w:rsidR="00E45982">
        <w:rPr>
          <w:sz w:val="24"/>
        </w:rPr>
        <w:t xml:space="preserve">highlighted in row </w:t>
      </w:r>
      <w:r w:rsidR="00854E50">
        <w:rPr>
          <w:sz w:val="24"/>
        </w:rPr>
        <w:t xml:space="preserve">B) is flawed for the purposes of modelling individual medical specialties. The </w:t>
      </w:r>
      <w:r w:rsidR="00854E50" w:rsidRPr="00EB0674">
        <w:rPr>
          <w:sz w:val="24"/>
        </w:rPr>
        <w:t>clinical hours (</w:t>
      </w:r>
      <w:r w:rsidR="00E45982">
        <w:rPr>
          <w:sz w:val="24"/>
        </w:rPr>
        <w:t xml:space="preserve">highlighted in row </w:t>
      </w:r>
      <w:r w:rsidR="00854E50" w:rsidRPr="00EB0674">
        <w:rPr>
          <w:sz w:val="24"/>
        </w:rPr>
        <w:t xml:space="preserve">B) </w:t>
      </w:r>
      <w:r w:rsidR="00854E50">
        <w:rPr>
          <w:sz w:val="24"/>
        </w:rPr>
        <w:t xml:space="preserve">can be much higher than the </w:t>
      </w:r>
      <w:r w:rsidR="00E45982">
        <w:rPr>
          <w:sz w:val="24"/>
        </w:rPr>
        <w:t xml:space="preserve">individual </w:t>
      </w:r>
      <w:r w:rsidR="0091527B" w:rsidRPr="00EB0674">
        <w:rPr>
          <w:sz w:val="24"/>
        </w:rPr>
        <w:t>specialist</w:t>
      </w:r>
      <w:r w:rsidRPr="00EB0674">
        <w:rPr>
          <w:sz w:val="24"/>
        </w:rPr>
        <w:t xml:space="preserve"> clinical hours (C)</w:t>
      </w:r>
      <w:r w:rsidR="0091527B" w:rsidRPr="00EB0674">
        <w:rPr>
          <w:sz w:val="24"/>
        </w:rPr>
        <w:t xml:space="preserve"> </w:t>
      </w:r>
      <w:r w:rsidRPr="00EB0674">
        <w:rPr>
          <w:sz w:val="24"/>
        </w:rPr>
        <w:t xml:space="preserve">as clinical hours </w:t>
      </w:r>
      <w:r w:rsidR="00A26FF2">
        <w:rPr>
          <w:sz w:val="24"/>
        </w:rPr>
        <w:t>comprises</w:t>
      </w:r>
      <w:r w:rsidRPr="00EB0674">
        <w:rPr>
          <w:sz w:val="24"/>
        </w:rPr>
        <w:t xml:space="preserve"> unknown clinical hours </w:t>
      </w:r>
      <w:r w:rsidR="00A26FF2">
        <w:rPr>
          <w:sz w:val="24"/>
        </w:rPr>
        <w:t>and/</w:t>
      </w:r>
      <w:r w:rsidRPr="00EB0674">
        <w:rPr>
          <w:sz w:val="24"/>
        </w:rPr>
        <w:t>or hours worked in another speciality</w:t>
      </w:r>
      <w:r w:rsidR="00854E50">
        <w:rPr>
          <w:sz w:val="24"/>
        </w:rPr>
        <w:t xml:space="preserve"> (other than the one being modelled)</w:t>
      </w:r>
      <w:r w:rsidRPr="00EB0674">
        <w:rPr>
          <w:sz w:val="24"/>
        </w:rPr>
        <w:t xml:space="preserve">. </w:t>
      </w:r>
      <w:r w:rsidR="00A26FF2">
        <w:rPr>
          <w:sz w:val="24"/>
        </w:rPr>
        <w:t>When</w:t>
      </w:r>
      <w:r w:rsidRPr="00EB0674">
        <w:rPr>
          <w:sz w:val="24"/>
        </w:rPr>
        <w:t xml:space="preserve"> clinical hours </w:t>
      </w:r>
      <w:r w:rsidR="00A26FF2">
        <w:rPr>
          <w:sz w:val="24"/>
        </w:rPr>
        <w:t xml:space="preserve">are </w:t>
      </w:r>
      <w:r w:rsidR="001831AA">
        <w:rPr>
          <w:sz w:val="24"/>
        </w:rPr>
        <w:t xml:space="preserve">used for modelling, the FTE </w:t>
      </w:r>
      <w:r w:rsidR="00A26FF2">
        <w:rPr>
          <w:sz w:val="24"/>
        </w:rPr>
        <w:t>is</w:t>
      </w:r>
      <w:r>
        <w:rPr>
          <w:sz w:val="24"/>
        </w:rPr>
        <w:t xml:space="preserve"> overestimated </w:t>
      </w:r>
      <w:r w:rsidR="00CA4AFC">
        <w:rPr>
          <w:sz w:val="24"/>
        </w:rPr>
        <w:t xml:space="preserve">by including hours worked in a specialty </w:t>
      </w:r>
      <w:r w:rsidR="00EB0674">
        <w:rPr>
          <w:sz w:val="24"/>
        </w:rPr>
        <w:t xml:space="preserve">other than the one being modelled </w:t>
      </w:r>
      <w:r w:rsidR="00CA4AFC">
        <w:rPr>
          <w:sz w:val="24"/>
        </w:rPr>
        <w:t>as well as unknown/unattributed clinical hours</w:t>
      </w:r>
      <w:r w:rsidR="001831AA">
        <w:rPr>
          <w:sz w:val="24"/>
        </w:rPr>
        <w:t xml:space="preserve">. It also </w:t>
      </w:r>
      <w:r w:rsidR="00CA4AFC">
        <w:rPr>
          <w:sz w:val="24"/>
        </w:rPr>
        <w:t>underestimate</w:t>
      </w:r>
      <w:r w:rsidR="00A26FF2">
        <w:rPr>
          <w:sz w:val="24"/>
        </w:rPr>
        <w:t>s supply</w:t>
      </w:r>
      <w:r w:rsidR="00CA4AFC">
        <w:rPr>
          <w:sz w:val="24"/>
        </w:rPr>
        <w:t xml:space="preserve"> by excluding the time spent in clinical support (non-clinical hours) for a specialty</w:t>
      </w:r>
      <w:r w:rsidR="000A408C">
        <w:rPr>
          <w:sz w:val="24"/>
        </w:rPr>
        <w:t>.</w:t>
      </w:r>
      <w:r w:rsidR="00A26FF2">
        <w:rPr>
          <w:sz w:val="24"/>
        </w:rPr>
        <w:t xml:space="preserve"> The </w:t>
      </w:r>
      <w:r w:rsidR="00A26FF2" w:rsidRPr="00A26FF2">
        <w:rPr>
          <w:sz w:val="24"/>
        </w:rPr>
        <w:t xml:space="preserve">results of projections using clinical hours are presented in the ‘clinical hours scenario’ </w:t>
      </w:r>
      <w:r w:rsidR="00A26FF2" w:rsidRPr="00994125">
        <w:rPr>
          <w:sz w:val="24"/>
        </w:rPr>
        <w:fldChar w:fldCharType="begin"/>
      </w:r>
      <w:r w:rsidR="00A26FF2" w:rsidRPr="00A26FF2">
        <w:rPr>
          <w:sz w:val="24"/>
        </w:rPr>
        <w:instrText xml:space="preserve"> REF _Ref443569900 \h </w:instrText>
      </w:r>
      <w:r w:rsidR="00A26FF2">
        <w:rPr>
          <w:sz w:val="24"/>
        </w:rPr>
        <w:instrText xml:space="preserve"> \* MERGEFORMAT </w:instrText>
      </w:r>
      <w:r w:rsidR="00A26FF2" w:rsidRPr="00994125">
        <w:rPr>
          <w:sz w:val="24"/>
        </w:rPr>
      </w:r>
      <w:r w:rsidR="00A26FF2" w:rsidRPr="00994125">
        <w:rPr>
          <w:sz w:val="24"/>
        </w:rPr>
        <w:fldChar w:fldCharType="separate"/>
      </w:r>
      <w:r w:rsidR="00C3758D" w:rsidRPr="00C3758D">
        <w:rPr>
          <w:sz w:val="24"/>
        </w:rPr>
        <w:t>Table</w:t>
      </w:r>
      <w:r w:rsidR="00C3758D" w:rsidRPr="00C3758D">
        <w:rPr>
          <w:noProof/>
          <w:sz w:val="24"/>
        </w:rPr>
        <w:t xml:space="preserve"> </w:t>
      </w:r>
      <w:r w:rsidR="00C3758D">
        <w:rPr>
          <w:noProof/>
        </w:rPr>
        <w:t>12</w:t>
      </w:r>
      <w:r w:rsidR="00A26FF2" w:rsidRPr="00994125">
        <w:rPr>
          <w:sz w:val="24"/>
        </w:rPr>
        <w:fldChar w:fldCharType="end"/>
      </w:r>
      <w:r w:rsidR="00A26FF2" w:rsidRPr="00A26FF2">
        <w:rPr>
          <w:sz w:val="24"/>
        </w:rPr>
        <w:t xml:space="preserve">. This scenario is </w:t>
      </w:r>
      <w:r w:rsidR="00A26FF2" w:rsidRPr="00162B77">
        <w:rPr>
          <w:sz w:val="24"/>
          <w:u w:val="single"/>
        </w:rPr>
        <w:t>NOT</w:t>
      </w:r>
      <w:r w:rsidR="00A26FF2" w:rsidRPr="00A26FF2">
        <w:rPr>
          <w:sz w:val="24"/>
        </w:rPr>
        <w:t xml:space="preserve"> recommended by </w:t>
      </w:r>
      <w:r w:rsidR="00EF3FA5">
        <w:rPr>
          <w:sz w:val="24"/>
        </w:rPr>
        <w:t>DoH</w:t>
      </w:r>
      <w:r w:rsidR="00A26FF2" w:rsidRPr="00A26FF2">
        <w:rPr>
          <w:sz w:val="24"/>
        </w:rPr>
        <w:t xml:space="preserve"> and is presented to enable comparisons with</w:t>
      </w:r>
      <w:r w:rsidR="00A26FF2">
        <w:rPr>
          <w:sz w:val="24"/>
        </w:rPr>
        <w:t xml:space="preserve"> previous modelling.</w:t>
      </w:r>
    </w:p>
    <w:p w14:paraId="052973EF" w14:textId="77777777" w:rsidR="00466C7E" w:rsidRDefault="00466C7E" w:rsidP="00544360">
      <w:pPr>
        <w:pStyle w:val="Caption"/>
        <w:keepNext/>
        <w:rPr>
          <w:sz w:val="22"/>
          <w:szCs w:val="22"/>
        </w:rPr>
      </w:pPr>
      <w:bookmarkStart w:id="44" w:name="_Ref442259178"/>
      <w:bookmarkStart w:id="45" w:name="_Ref442259140"/>
      <w:bookmarkStart w:id="46" w:name="_Toc442268273"/>
      <w:bookmarkStart w:id="47" w:name="_Toc447883330"/>
      <w:proofErr w:type="gramStart"/>
      <w:r>
        <w:rPr>
          <w:sz w:val="22"/>
          <w:szCs w:val="22"/>
        </w:rPr>
        <w:t>F</w:t>
      </w:r>
      <w:r w:rsidRPr="00466C7E">
        <w:rPr>
          <w:sz w:val="22"/>
          <w:szCs w:val="22"/>
        </w:rPr>
        <w:t xml:space="preserve">igure </w:t>
      </w:r>
      <w:r w:rsidRPr="00466C7E">
        <w:rPr>
          <w:sz w:val="22"/>
          <w:szCs w:val="22"/>
        </w:rPr>
        <w:fldChar w:fldCharType="begin"/>
      </w:r>
      <w:r w:rsidRPr="00466C7E">
        <w:rPr>
          <w:sz w:val="22"/>
          <w:szCs w:val="22"/>
        </w:rPr>
        <w:instrText xml:space="preserve"> SEQ Figure \* ARABIC </w:instrText>
      </w:r>
      <w:r w:rsidRPr="00466C7E">
        <w:rPr>
          <w:sz w:val="22"/>
          <w:szCs w:val="22"/>
        </w:rPr>
        <w:fldChar w:fldCharType="separate"/>
      </w:r>
      <w:r w:rsidR="00C3758D">
        <w:rPr>
          <w:noProof/>
          <w:sz w:val="22"/>
          <w:szCs w:val="22"/>
        </w:rPr>
        <w:t>7</w:t>
      </w:r>
      <w:r w:rsidRPr="00466C7E">
        <w:rPr>
          <w:sz w:val="22"/>
          <w:szCs w:val="22"/>
        </w:rPr>
        <w:fldChar w:fldCharType="end"/>
      </w:r>
      <w:bookmarkEnd w:id="44"/>
      <w:r w:rsidRPr="00466C7E">
        <w:rPr>
          <w:sz w:val="22"/>
          <w:szCs w:val="22"/>
        </w:rPr>
        <w:t>.</w:t>
      </w:r>
      <w:proofErr w:type="gramEnd"/>
      <w:r w:rsidRPr="00466C7E">
        <w:rPr>
          <w:sz w:val="22"/>
          <w:szCs w:val="22"/>
        </w:rPr>
        <w:t xml:space="preserve"> Hours worked as captured in the </w:t>
      </w:r>
      <w:r w:rsidR="00A83891">
        <w:rPr>
          <w:sz w:val="22"/>
          <w:szCs w:val="22"/>
        </w:rPr>
        <w:t>workforce survey</w:t>
      </w:r>
      <w:r w:rsidRPr="00466C7E">
        <w:rPr>
          <w:sz w:val="22"/>
          <w:szCs w:val="22"/>
        </w:rPr>
        <w:t>.</w:t>
      </w:r>
      <w:bookmarkEnd w:id="45"/>
      <w:bookmarkEnd w:id="46"/>
      <w:bookmarkEnd w:id="47"/>
    </w:p>
    <w:p w14:paraId="389352E0" w14:textId="3B2D6A95" w:rsidR="00005596" w:rsidRPr="00005596" w:rsidRDefault="00005596" w:rsidP="00005596">
      <w:r>
        <w:rPr>
          <w:noProof/>
          <w:lang w:eastAsia="en-AU"/>
        </w:rPr>
        <w:drawing>
          <wp:inline distT="0" distB="0" distL="0" distR="0" wp14:anchorId="585EBB5B" wp14:editId="15F4BBD6">
            <wp:extent cx="5162550" cy="2257425"/>
            <wp:effectExtent l="0" t="0" r="0" b="9525"/>
            <wp:docPr id="15" name="Picture 15" descr="• A&#10;• Total hours&#10;• B &#10;• Clinical hours&#10;• Non-clinical hours&#10;• C&#10;• Specialty 1&#10;• Specialty 2&#10;• Unknown&#10;• Not asked in survey&#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7.jpg"/>
                    <pic:cNvPicPr/>
                  </pic:nvPicPr>
                  <pic:blipFill>
                    <a:blip r:embed="rId17">
                      <a:extLst>
                        <a:ext uri="{28A0092B-C50C-407E-A947-70E740481C1C}">
                          <a14:useLocalDpi xmlns:a14="http://schemas.microsoft.com/office/drawing/2010/main" val="0"/>
                        </a:ext>
                      </a:extLst>
                    </a:blip>
                    <a:stretch>
                      <a:fillRect/>
                    </a:stretch>
                  </pic:blipFill>
                  <pic:spPr>
                    <a:xfrm>
                      <a:off x="0" y="0"/>
                      <a:ext cx="5162550" cy="2257425"/>
                    </a:xfrm>
                    <a:prstGeom prst="rect">
                      <a:avLst/>
                    </a:prstGeom>
                  </pic:spPr>
                </pic:pic>
              </a:graphicData>
            </a:graphic>
          </wp:inline>
        </w:drawing>
      </w:r>
    </w:p>
    <w:p w14:paraId="21B7722F" w14:textId="6939B34A" w:rsidR="00A02039" w:rsidRPr="00713949" w:rsidRDefault="00466C7E" w:rsidP="00544360">
      <w:pPr>
        <w:rPr>
          <w:bCs/>
          <w:noProof/>
          <w:sz w:val="24"/>
        </w:rPr>
      </w:pPr>
      <w:r w:rsidRPr="00516BF3">
        <w:rPr>
          <w:sz w:val="24"/>
        </w:rPr>
        <w:fldChar w:fldCharType="begin"/>
      </w:r>
      <w:r w:rsidRPr="00516BF3">
        <w:rPr>
          <w:sz w:val="24"/>
        </w:rPr>
        <w:instrText xml:space="preserve"> REF _Ref442259206 \h </w:instrText>
      </w:r>
      <w:r w:rsidR="00A92FD3" w:rsidRPr="00516BF3">
        <w:rPr>
          <w:sz w:val="24"/>
        </w:rPr>
        <w:instrText xml:space="preserve"> \* MERGEFORMAT </w:instrText>
      </w:r>
      <w:r w:rsidRPr="00516BF3">
        <w:rPr>
          <w:sz w:val="24"/>
        </w:rPr>
      </w:r>
      <w:r w:rsidRPr="00516BF3">
        <w:rPr>
          <w:sz w:val="24"/>
        </w:rPr>
        <w:fldChar w:fldCharType="separate"/>
      </w:r>
      <w:r w:rsidR="00C3758D" w:rsidRPr="00516BF3">
        <w:rPr>
          <w:bCs/>
          <w:noProof/>
          <w:sz w:val="24"/>
        </w:rPr>
        <w:t>Figure</w:t>
      </w:r>
      <w:r w:rsidR="00C3758D" w:rsidRPr="00516BF3">
        <w:rPr>
          <w:bCs/>
          <w:sz w:val="24"/>
        </w:rPr>
        <w:t xml:space="preserve"> </w:t>
      </w:r>
      <w:r w:rsidR="00C3758D" w:rsidRPr="00516BF3">
        <w:rPr>
          <w:bCs/>
          <w:noProof/>
          <w:szCs w:val="20"/>
        </w:rPr>
        <w:t>8</w:t>
      </w:r>
      <w:r w:rsidRPr="00516BF3">
        <w:rPr>
          <w:sz w:val="24"/>
        </w:rPr>
        <w:fldChar w:fldCharType="end"/>
      </w:r>
      <w:r w:rsidR="00E13807" w:rsidRPr="00C64474">
        <w:rPr>
          <w:sz w:val="24"/>
        </w:rPr>
        <w:t xml:space="preserve"> below shows how the hours </w:t>
      </w:r>
      <w:r w:rsidR="00957982" w:rsidRPr="00C64474">
        <w:rPr>
          <w:sz w:val="24"/>
        </w:rPr>
        <w:t>for individual specialties have been</w:t>
      </w:r>
      <w:r w:rsidR="00E13807" w:rsidRPr="00C64474">
        <w:rPr>
          <w:sz w:val="24"/>
        </w:rPr>
        <w:t xml:space="preserve"> </w:t>
      </w:r>
      <w:r w:rsidR="005C6681">
        <w:rPr>
          <w:sz w:val="24"/>
        </w:rPr>
        <w:t>estimated</w:t>
      </w:r>
      <w:r w:rsidR="005C6681" w:rsidRPr="00C64474">
        <w:rPr>
          <w:sz w:val="24"/>
        </w:rPr>
        <w:t xml:space="preserve"> </w:t>
      </w:r>
      <w:r w:rsidR="00E13807" w:rsidRPr="00C64474">
        <w:rPr>
          <w:sz w:val="24"/>
        </w:rPr>
        <w:t>for modelling purposes</w:t>
      </w:r>
      <w:r w:rsidR="00EF3FA5">
        <w:rPr>
          <w:sz w:val="24"/>
        </w:rPr>
        <w:t xml:space="preserve"> in this report</w:t>
      </w:r>
      <w:r w:rsidR="00E13807" w:rsidRPr="00C64474">
        <w:rPr>
          <w:sz w:val="24"/>
        </w:rPr>
        <w:t xml:space="preserve">. </w:t>
      </w:r>
      <w:r w:rsidR="005E1272" w:rsidRPr="00C64474">
        <w:rPr>
          <w:sz w:val="24"/>
        </w:rPr>
        <w:t xml:space="preserve">In order to </w:t>
      </w:r>
      <w:r w:rsidR="005C6681">
        <w:rPr>
          <w:sz w:val="24"/>
        </w:rPr>
        <w:t>calculate (D)</w:t>
      </w:r>
      <w:r w:rsidR="00EF3FA5">
        <w:rPr>
          <w:sz w:val="24"/>
        </w:rPr>
        <w:t>,</w:t>
      </w:r>
      <w:r w:rsidR="005C6681" w:rsidRPr="00C64474">
        <w:rPr>
          <w:sz w:val="24"/>
        </w:rPr>
        <w:t xml:space="preserve"> </w:t>
      </w:r>
      <w:r w:rsidR="005E1272" w:rsidRPr="00C64474">
        <w:rPr>
          <w:sz w:val="24"/>
        </w:rPr>
        <w:t xml:space="preserve">the total hours worked in </w:t>
      </w:r>
      <w:r w:rsidR="005E1272" w:rsidRPr="00C64474">
        <w:rPr>
          <w:sz w:val="24"/>
        </w:rPr>
        <w:lastRenderedPageBreak/>
        <w:t>the anaesthesia speciality</w:t>
      </w:r>
      <w:r w:rsidR="007E7883" w:rsidRPr="00C64474">
        <w:rPr>
          <w:sz w:val="24"/>
        </w:rPr>
        <w:t xml:space="preserve"> </w:t>
      </w:r>
      <w:r w:rsidR="005C6681" w:rsidRPr="00BB7DF8">
        <w:rPr>
          <w:sz w:val="24"/>
        </w:rPr>
        <w:t>(clinical and non-clinical)</w:t>
      </w:r>
      <w:r w:rsidR="007E7883" w:rsidRPr="00C64474">
        <w:rPr>
          <w:sz w:val="24"/>
        </w:rPr>
        <w:t>,</w:t>
      </w:r>
      <w:r w:rsidR="005E1272" w:rsidRPr="00C64474">
        <w:rPr>
          <w:sz w:val="24"/>
        </w:rPr>
        <w:t xml:space="preserve"> </w:t>
      </w:r>
      <w:r w:rsidR="00957982" w:rsidRPr="00C64474">
        <w:rPr>
          <w:sz w:val="24"/>
        </w:rPr>
        <w:t>the</w:t>
      </w:r>
      <w:r w:rsidR="005E1272" w:rsidRPr="00C64474">
        <w:rPr>
          <w:sz w:val="24"/>
        </w:rPr>
        <w:t xml:space="preserve"> proportion of the clinical hours for each of the specialities </w:t>
      </w:r>
      <w:r w:rsidR="00957982" w:rsidRPr="00C64474">
        <w:rPr>
          <w:sz w:val="24"/>
        </w:rPr>
        <w:t>were</w:t>
      </w:r>
      <w:r w:rsidR="005E1272" w:rsidRPr="00C64474">
        <w:rPr>
          <w:sz w:val="24"/>
        </w:rPr>
        <w:t xml:space="preserve"> used to attribute non-clinical hours to the specialties to give an indication of the total </w:t>
      </w:r>
      <w:r w:rsidR="00957982" w:rsidRPr="00C64474">
        <w:rPr>
          <w:sz w:val="24"/>
        </w:rPr>
        <w:t xml:space="preserve">specialist </w:t>
      </w:r>
      <w:r w:rsidR="005E1272" w:rsidRPr="00C64474">
        <w:rPr>
          <w:sz w:val="24"/>
        </w:rPr>
        <w:t xml:space="preserve">hours (clinical and non-clinical) a practitioner is working in a given speciality. </w:t>
      </w:r>
      <w:bookmarkStart w:id="48" w:name="_Ref442259206"/>
      <w:bookmarkStart w:id="49" w:name="_Toc442268274"/>
    </w:p>
    <w:p w14:paraId="15A43D3C" w14:textId="77777777" w:rsidR="00021D65" w:rsidRDefault="00021D65" w:rsidP="00544360">
      <w:pPr>
        <w:rPr>
          <w:b/>
          <w:bCs/>
          <w:szCs w:val="20"/>
        </w:rPr>
      </w:pPr>
      <w:bookmarkStart w:id="50" w:name="_Ref443642615"/>
      <w:bookmarkStart w:id="51" w:name="_Toc447883331"/>
      <w:proofErr w:type="gramStart"/>
      <w:r w:rsidRPr="00466C7E">
        <w:rPr>
          <w:b/>
          <w:bCs/>
          <w:szCs w:val="20"/>
        </w:rPr>
        <w:t xml:space="preserve">Figure </w:t>
      </w:r>
      <w:r w:rsidR="00466C7E" w:rsidRPr="00466C7E">
        <w:rPr>
          <w:b/>
          <w:bCs/>
          <w:szCs w:val="20"/>
        </w:rPr>
        <w:fldChar w:fldCharType="begin"/>
      </w:r>
      <w:r w:rsidR="00466C7E" w:rsidRPr="00466C7E">
        <w:rPr>
          <w:b/>
          <w:bCs/>
          <w:szCs w:val="20"/>
        </w:rPr>
        <w:instrText xml:space="preserve"> SEQ Figure \* ARABIC </w:instrText>
      </w:r>
      <w:r w:rsidR="00466C7E" w:rsidRPr="00466C7E">
        <w:rPr>
          <w:b/>
          <w:bCs/>
          <w:szCs w:val="20"/>
        </w:rPr>
        <w:fldChar w:fldCharType="separate"/>
      </w:r>
      <w:r w:rsidR="00C3758D">
        <w:rPr>
          <w:b/>
          <w:bCs/>
          <w:noProof/>
          <w:szCs w:val="20"/>
        </w:rPr>
        <w:t>8</w:t>
      </w:r>
      <w:r w:rsidR="00466C7E" w:rsidRPr="00466C7E">
        <w:rPr>
          <w:b/>
          <w:bCs/>
          <w:szCs w:val="20"/>
        </w:rPr>
        <w:fldChar w:fldCharType="end"/>
      </w:r>
      <w:bookmarkEnd w:id="48"/>
      <w:bookmarkEnd w:id="50"/>
      <w:r w:rsidR="00F0628D">
        <w:rPr>
          <w:b/>
          <w:bCs/>
          <w:szCs w:val="20"/>
        </w:rPr>
        <w:t>.</w:t>
      </w:r>
      <w:proofErr w:type="gramEnd"/>
      <w:r w:rsidR="00F0628D">
        <w:rPr>
          <w:b/>
          <w:bCs/>
          <w:szCs w:val="20"/>
        </w:rPr>
        <w:t xml:space="preserve"> </w:t>
      </w:r>
      <w:r w:rsidR="00C64474">
        <w:rPr>
          <w:b/>
          <w:bCs/>
          <w:szCs w:val="20"/>
        </w:rPr>
        <w:t>Estimating t</w:t>
      </w:r>
      <w:r w:rsidR="007E7883" w:rsidRPr="00466C7E">
        <w:rPr>
          <w:b/>
          <w:bCs/>
          <w:szCs w:val="20"/>
        </w:rPr>
        <w:t>otal specialty hours</w:t>
      </w:r>
      <w:bookmarkEnd w:id="49"/>
      <w:bookmarkEnd w:id="51"/>
    </w:p>
    <w:p w14:paraId="5A7B99A7" w14:textId="09CC6646" w:rsidR="00502C5E" w:rsidRDefault="00502C5E" w:rsidP="00544360">
      <w:pPr>
        <w:rPr>
          <w:b/>
          <w:bCs/>
          <w:szCs w:val="20"/>
        </w:rPr>
      </w:pPr>
      <w:r>
        <w:rPr>
          <w:b/>
          <w:bCs/>
          <w:noProof/>
          <w:szCs w:val="20"/>
          <w:lang w:eastAsia="en-AU"/>
        </w:rPr>
        <w:drawing>
          <wp:inline distT="0" distB="0" distL="0" distR="0" wp14:anchorId="017C317F" wp14:editId="6A8636D3">
            <wp:extent cx="5385435" cy="2435860"/>
            <wp:effectExtent l="0" t="0" r="5715" b="2540"/>
            <wp:docPr id="26" name="Picture 26" descr="• A&#10;• Total hours&#10;• B&#10;• Clinical hours&#10;• Non-clinical hours&#10;• D&#10;• Specialty 1&#10;• Specialty 2&#10;• Unknown&#10;• Estimated Specialty 1 &#10;• Estimated Specialty 2&#10;• Unknow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8.jpg"/>
                    <pic:cNvPicPr/>
                  </pic:nvPicPr>
                  <pic:blipFill>
                    <a:blip r:embed="rId18">
                      <a:extLst>
                        <a:ext uri="{28A0092B-C50C-407E-A947-70E740481C1C}">
                          <a14:useLocalDpi xmlns:a14="http://schemas.microsoft.com/office/drawing/2010/main" val="0"/>
                        </a:ext>
                      </a:extLst>
                    </a:blip>
                    <a:stretch>
                      <a:fillRect/>
                    </a:stretch>
                  </pic:blipFill>
                  <pic:spPr>
                    <a:xfrm>
                      <a:off x="0" y="0"/>
                      <a:ext cx="5385435" cy="2435860"/>
                    </a:xfrm>
                    <a:prstGeom prst="rect">
                      <a:avLst/>
                    </a:prstGeom>
                  </pic:spPr>
                </pic:pic>
              </a:graphicData>
            </a:graphic>
          </wp:inline>
        </w:drawing>
      </w:r>
    </w:p>
    <w:p w14:paraId="1934908F" w14:textId="77777777" w:rsidR="00516BF3" w:rsidRDefault="0084776A" w:rsidP="00162B77">
      <w:pPr>
        <w:pStyle w:val="Caption"/>
        <w:rPr>
          <w:b w:val="0"/>
          <w:sz w:val="24"/>
          <w:szCs w:val="24"/>
        </w:rPr>
      </w:pPr>
      <w:r w:rsidRPr="00B30D1E">
        <w:rPr>
          <w:b w:val="0"/>
          <w:sz w:val="24"/>
          <w:szCs w:val="24"/>
        </w:rPr>
        <w:fldChar w:fldCharType="begin"/>
      </w:r>
      <w:r w:rsidRPr="00B30D1E">
        <w:rPr>
          <w:b w:val="0"/>
          <w:sz w:val="24"/>
          <w:szCs w:val="24"/>
        </w:rPr>
        <w:instrText xml:space="preserve"> REF _Ref444762889 \h  \* MERGEFORMAT </w:instrText>
      </w:r>
      <w:r w:rsidRPr="00B30D1E">
        <w:rPr>
          <w:b w:val="0"/>
          <w:sz w:val="24"/>
          <w:szCs w:val="24"/>
        </w:rPr>
      </w:r>
      <w:r w:rsidRPr="00B30D1E">
        <w:rPr>
          <w:b w:val="0"/>
          <w:sz w:val="24"/>
          <w:szCs w:val="24"/>
        </w:rPr>
        <w:fldChar w:fldCharType="separate"/>
      </w:r>
      <w:r w:rsidR="00C3758D" w:rsidRPr="00C3758D">
        <w:rPr>
          <w:b w:val="0"/>
          <w:sz w:val="24"/>
          <w:szCs w:val="24"/>
        </w:rPr>
        <w:t>Figure</w:t>
      </w:r>
      <w:r w:rsidR="00C3758D" w:rsidRPr="00C3758D">
        <w:rPr>
          <w:b w:val="0"/>
          <w:noProof/>
          <w:sz w:val="24"/>
          <w:szCs w:val="24"/>
        </w:rPr>
        <w:t xml:space="preserve"> </w:t>
      </w:r>
      <w:r w:rsidR="00C3758D">
        <w:rPr>
          <w:noProof/>
          <w:sz w:val="22"/>
          <w:szCs w:val="22"/>
        </w:rPr>
        <w:t>9</w:t>
      </w:r>
      <w:r w:rsidRPr="00B30D1E">
        <w:rPr>
          <w:b w:val="0"/>
          <w:sz w:val="24"/>
          <w:szCs w:val="24"/>
        </w:rPr>
        <w:fldChar w:fldCharType="end"/>
      </w:r>
      <w:r w:rsidRPr="00B30D1E">
        <w:rPr>
          <w:b w:val="0"/>
          <w:sz w:val="24"/>
          <w:szCs w:val="24"/>
        </w:rPr>
        <w:t xml:space="preserve"> </w:t>
      </w:r>
      <w:r w:rsidR="003B1E9F" w:rsidRPr="00B30D1E">
        <w:rPr>
          <w:b w:val="0"/>
          <w:sz w:val="24"/>
          <w:szCs w:val="24"/>
        </w:rPr>
        <w:t xml:space="preserve">below shows which hours contribute to supply in the projections utilising total specialist hours (‘Total specialist hours scenario </w:t>
      </w:r>
      <w:r w:rsidR="003B1E9F" w:rsidRPr="00B30D1E">
        <w:rPr>
          <w:b w:val="0"/>
          <w:sz w:val="24"/>
          <w:szCs w:val="24"/>
        </w:rPr>
        <w:fldChar w:fldCharType="begin"/>
      </w:r>
      <w:r w:rsidR="003B1E9F" w:rsidRPr="00B30D1E">
        <w:rPr>
          <w:b w:val="0"/>
          <w:sz w:val="24"/>
          <w:szCs w:val="24"/>
        </w:rPr>
        <w:instrText xml:space="preserve"> REF _Ref443569909 \h  \* MERGEFORMAT </w:instrText>
      </w:r>
      <w:r w:rsidR="003B1E9F" w:rsidRPr="00B30D1E">
        <w:rPr>
          <w:b w:val="0"/>
          <w:sz w:val="24"/>
          <w:szCs w:val="24"/>
        </w:rPr>
      </w:r>
      <w:r w:rsidR="003B1E9F" w:rsidRPr="00B30D1E">
        <w:rPr>
          <w:b w:val="0"/>
          <w:sz w:val="24"/>
          <w:szCs w:val="24"/>
        </w:rPr>
        <w:fldChar w:fldCharType="separate"/>
      </w:r>
      <w:r w:rsidR="00C3758D" w:rsidRPr="00C3758D">
        <w:rPr>
          <w:b w:val="0"/>
          <w:sz w:val="24"/>
          <w:szCs w:val="24"/>
        </w:rPr>
        <w:t xml:space="preserve">Table </w:t>
      </w:r>
      <w:r w:rsidR="00C3758D" w:rsidRPr="00C3758D">
        <w:rPr>
          <w:b w:val="0"/>
          <w:noProof/>
          <w:sz w:val="24"/>
          <w:szCs w:val="24"/>
        </w:rPr>
        <w:t>13</w:t>
      </w:r>
      <w:r w:rsidR="003B1E9F" w:rsidRPr="00B30D1E">
        <w:rPr>
          <w:b w:val="0"/>
          <w:sz w:val="24"/>
          <w:szCs w:val="24"/>
        </w:rPr>
        <w:fldChar w:fldCharType="end"/>
      </w:r>
      <w:r w:rsidR="003B1E9F" w:rsidRPr="00B30D1E">
        <w:rPr>
          <w:b w:val="0"/>
          <w:sz w:val="24"/>
          <w:szCs w:val="24"/>
        </w:rPr>
        <w:t xml:space="preserve">, and ‘College scenario reduction to migration’ </w:t>
      </w:r>
      <w:r w:rsidR="003B1E9F" w:rsidRPr="00B30D1E">
        <w:rPr>
          <w:b w:val="0"/>
          <w:sz w:val="24"/>
          <w:szCs w:val="24"/>
        </w:rPr>
        <w:fldChar w:fldCharType="begin"/>
      </w:r>
      <w:r w:rsidR="003B1E9F" w:rsidRPr="00B30D1E">
        <w:rPr>
          <w:b w:val="0"/>
          <w:sz w:val="24"/>
          <w:szCs w:val="24"/>
        </w:rPr>
        <w:instrText xml:space="preserve"> REF _Ref443569917 \h  \* MERGEFORMAT </w:instrText>
      </w:r>
      <w:r w:rsidR="003B1E9F" w:rsidRPr="00B30D1E">
        <w:rPr>
          <w:b w:val="0"/>
          <w:sz w:val="24"/>
          <w:szCs w:val="24"/>
        </w:rPr>
      </w:r>
      <w:r w:rsidR="003B1E9F" w:rsidRPr="00B30D1E">
        <w:rPr>
          <w:b w:val="0"/>
          <w:sz w:val="24"/>
          <w:szCs w:val="24"/>
        </w:rPr>
        <w:fldChar w:fldCharType="separate"/>
      </w:r>
      <w:r w:rsidR="00C3758D" w:rsidRPr="00C3758D">
        <w:rPr>
          <w:b w:val="0"/>
          <w:sz w:val="24"/>
          <w:szCs w:val="24"/>
        </w:rPr>
        <w:t>Table</w:t>
      </w:r>
      <w:r w:rsidR="00C3758D" w:rsidRPr="00C3758D">
        <w:rPr>
          <w:b w:val="0"/>
          <w:noProof/>
          <w:sz w:val="24"/>
          <w:szCs w:val="24"/>
        </w:rPr>
        <w:t xml:space="preserve"> </w:t>
      </w:r>
      <w:r w:rsidR="00C3758D" w:rsidRPr="00516BF3">
        <w:rPr>
          <w:b w:val="0"/>
          <w:noProof/>
        </w:rPr>
        <w:t>14</w:t>
      </w:r>
      <w:r w:rsidR="003B1E9F" w:rsidRPr="00B30D1E">
        <w:rPr>
          <w:b w:val="0"/>
          <w:sz w:val="24"/>
          <w:szCs w:val="24"/>
        </w:rPr>
        <w:fldChar w:fldCharType="end"/>
      </w:r>
      <w:r w:rsidR="003B1E9F" w:rsidRPr="00B30D1E">
        <w:rPr>
          <w:b w:val="0"/>
          <w:sz w:val="24"/>
          <w:szCs w:val="24"/>
        </w:rPr>
        <w:t>)</w:t>
      </w:r>
      <w:r w:rsidR="003B1E9F">
        <w:rPr>
          <w:b w:val="0"/>
          <w:sz w:val="24"/>
          <w:szCs w:val="24"/>
        </w:rPr>
        <w:t xml:space="preserve">. </w:t>
      </w:r>
    </w:p>
    <w:p w14:paraId="3B4C5EAE" w14:textId="109A72A1" w:rsidR="0077631C" w:rsidRPr="00162B77" w:rsidRDefault="003B1E9F" w:rsidP="00162B77">
      <w:pPr>
        <w:pStyle w:val="Caption"/>
        <w:rPr>
          <w:b w:val="0"/>
          <w:sz w:val="24"/>
          <w:szCs w:val="24"/>
        </w:rPr>
      </w:pPr>
      <w:r>
        <w:rPr>
          <w:b w:val="0"/>
          <w:sz w:val="24"/>
          <w:szCs w:val="24"/>
        </w:rPr>
        <w:t xml:space="preserve">In this example, if a practitioner indicated in specialty field 1 they worked in anaesthesia and in specialty field 2 they worked in intensive care medicine, then the clinical specialty 1 hours plus the non-clinical estimated specialty 1 </w:t>
      </w:r>
      <w:proofErr w:type="gramStart"/>
      <w:r w:rsidR="00B511F0">
        <w:rPr>
          <w:b w:val="0"/>
          <w:sz w:val="24"/>
          <w:szCs w:val="24"/>
        </w:rPr>
        <w:t>hours</w:t>
      </w:r>
      <w:proofErr w:type="gramEnd"/>
      <w:r w:rsidR="00A877AE">
        <w:rPr>
          <w:b w:val="0"/>
          <w:sz w:val="24"/>
          <w:szCs w:val="24"/>
        </w:rPr>
        <w:t xml:space="preserve"> (highlighted in black)</w:t>
      </w:r>
      <w:r>
        <w:rPr>
          <w:b w:val="0"/>
          <w:sz w:val="24"/>
          <w:szCs w:val="24"/>
        </w:rPr>
        <w:t xml:space="preserve"> are used in the modelling</w:t>
      </w:r>
      <w:r w:rsidR="00A877AE">
        <w:rPr>
          <w:b w:val="0"/>
          <w:sz w:val="24"/>
          <w:szCs w:val="24"/>
        </w:rPr>
        <w:t xml:space="preserve"> for anaesthesia.</w:t>
      </w:r>
      <w:bookmarkStart w:id="52" w:name="_Ref444762889"/>
    </w:p>
    <w:p w14:paraId="47F1A338" w14:textId="77777777" w:rsidR="00516BF3" w:rsidRDefault="00516BF3" w:rsidP="00B30D1E">
      <w:pPr>
        <w:pStyle w:val="Caption"/>
        <w:rPr>
          <w:sz w:val="22"/>
          <w:szCs w:val="22"/>
        </w:rPr>
      </w:pPr>
      <w:bookmarkStart w:id="53" w:name="_Toc447883332"/>
    </w:p>
    <w:p w14:paraId="0D3256A8" w14:textId="2E5CB4C2" w:rsidR="005C6681" w:rsidRDefault="0084776A" w:rsidP="00516BF3">
      <w:pPr>
        <w:pStyle w:val="Caption"/>
        <w:spacing w:before="0" w:after="0"/>
        <w:rPr>
          <w:bCs w:val="0"/>
          <w:sz w:val="22"/>
          <w:szCs w:val="22"/>
        </w:rPr>
      </w:pPr>
      <w:proofErr w:type="gramStart"/>
      <w:r w:rsidRPr="00B30D1E">
        <w:rPr>
          <w:sz w:val="22"/>
          <w:szCs w:val="22"/>
        </w:rPr>
        <w:t xml:space="preserve">Figure </w:t>
      </w:r>
      <w:r w:rsidRPr="00B30D1E">
        <w:rPr>
          <w:sz w:val="22"/>
          <w:szCs w:val="22"/>
        </w:rPr>
        <w:fldChar w:fldCharType="begin"/>
      </w:r>
      <w:r w:rsidRPr="00B30D1E">
        <w:rPr>
          <w:sz w:val="22"/>
          <w:szCs w:val="22"/>
        </w:rPr>
        <w:instrText xml:space="preserve"> SEQ Figure \* ARABIC </w:instrText>
      </w:r>
      <w:r w:rsidRPr="00B30D1E">
        <w:rPr>
          <w:sz w:val="22"/>
          <w:szCs w:val="22"/>
        </w:rPr>
        <w:fldChar w:fldCharType="separate"/>
      </w:r>
      <w:r w:rsidR="00C3758D">
        <w:rPr>
          <w:noProof/>
          <w:sz w:val="22"/>
          <w:szCs w:val="22"/>
        </w:rPr>
        <w:t>9</w:t>
      </w:r>
      <w:r w:rsidRPr="00B30D1E">
        <w:rPr>
          <w:sz w:val="22"/>
          <w:szCs w:val="22"/>
        </w:rPr>
        <w:fldChar w:fldCharType="end"/>
      </w:r>
      <w:bookmarkEnd w:id="52"/>
      <w:r w:rsidRPr="00B30D1E">
        <w:rPr>
          <w:sz w:val="22"/>
          <w:szCs w:val="22"/>
        </w:rPr>
        <w:t>.</w:t>
      </w:r>
      <w:proofErr w:type="gramEnd"/>
      <w:r w:rsidRPr="00B30D1E">
        <w:rPr>
          <w:sz w:val="22"/>
          <w:szCs w:val="22"/>
        </w:rPr>
        <w:t xml:space="preserve"> </w:t>
      </w:r>
      <w:r w:rsidR="005C6681" w:rsidRPr="00B30D1E">
        <w:rPr>
          <w:bCs w:val="0"/>
          <w:sz w:val="22"/>
          <w:szCs w:val="22"/>
        </w:rPr>
        <w:t>Total specialty hours used in modelling</w:t>
      </w:r>
      <w:r w:rsidR="00A877AE" w:rsidRPr="00B30D1E">
        <w:rPr>
          <w:bCs w:val="0"/>
          <w:sz w:val="22"/>
          <w:szCs w:val="22"/>
        </w:rPr>
        <w:t xml:space="preserve"> </w:t>
      </w:r>
      <w:r w:rsidR="007E6C28">
        <w:rPr>
          <w:bCs w:val="0"/>
          <w:sz w:val="22"/>
          <w:szCs w:val="22"/>
        </w:rPr>
        <w:t>–</w:t>
      </w:r>
      <w:r w:rsidR="00A877AE" w:rsidRPr="00B30D1E">
        <w:rPr>
          <w:bCs w:val="0"/>
          <w:sz w:val="22"/>
          <w:szCs w:val="22"/>
        </w:rPr>
        <w:t xml:space="preserve"> example</w:t>
      </w:r>
      <w:bookmarkEnd w:id="53"/>
    </w:p>
    <w:p w14:paraId="5C59D868" w14:textId="56090519" w:rsidR="007E6C28" w:rsidRPr="007E6C28" w:rsidRDefault="007E6C28" w:rsidP="007E6C28">
      <w:r>
        <w:rPr>
          <w:noProof/>
          <w:lang w:eastAsia="en-AU"/>
        </w:rPr>
        <w:drawing>
          <wp:inline distT="0" distB="0" distL="0" distR="0" wp14:anchorId="33156979" wp14:editId="5CA24EF3">
            <wp:extent cx="5381625" cy="2562225"/>
            <wp:effectExtent l="0" t="0" r="9525" b="9525"/>
            <wp:docPr id="24" name="Picture 24" descr="• D&#10;• Clinical hours&#10;• Specialty 1 - anaesthesia&#10;• Specialty 2 - ICM&#10;• Unknown&#10;• Non clinical hours&#10;• Estimated Specialty 1 - anaesthesia &#10;• Estimated Specialty 2 - ICM&#10;• Unknow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9.jpg"/>
                    <pic:cNvPicPr/>
                  </pic:nvPicPr>
                  <pic:blipFill>
                    <a:blip r:embed="rId19">
                      <a:extLst>
                        <a:ext uri="{28A0092B-C50C-407E-A947-70E740481C1C}">
                          <a14:useLocalDpi xmlns:a14="http://schemas.microsoft.com/office/drawing/2010/main" val="0"/>
                        </a:ext>
                      </a:extLst>
                    </a:blip>
                    <a:stretch>
                      <a:fillRect/>
                    </a:stretch>
                  </pic:blipFill>
                  <pic:spPr>
                    <a:xfrm>
                      <a:off x="0" y="0"/>
                      <a:ext cx="5381625" cy="2562225"/>
                    </a:xfrm>
                    <a:prstGeom prst="rect">
                      <a:avLst/>
                    </a:prstGeom>
                  </pic:spPr>
                </pic:pic>
              </a:graphicData>
            </a:graphic>
          </wp:inline>
        </w:drawing>
      </w:r>
    </w:p>
    <w:p w14:paraId="115172C0" w14:textId="77777777" w:rsidR="006E237F" w:rsidRPr="005C6681" w:rsidRDefault="00466C7E" w:rsidP="00544360">
      <w:pPr>
        <w:rPr>
          <w:sz w:val="24"/>
        </w:rPr>
      </w:pPr>
      <w:r w:rsidRPr="00994125">
        <w:rPr>
          <w:sz w:val="24"/>
        </w:rPr>
        <w:fldChar w:fldCharType="begin"/>
      </w:r>
      <w:r w:rsidRPr="005C6681">
        <w:rPr>
          <w:sz w:val="24"/>
        </w:rPr>
        <w:instrText xml:space="preserve"> REF _Ref442259268 \h </w:instrText>
      </w:r>
      <w:r w:rsidR="00A92FD3" w:rsidRPr="005C6681">
        <w:rPr>
          <w:sz w:val="24"/>
        </w:rPr>
        <w:instrText xml:space="preserve"> \* MERGEFORMAT </w:instrText>
      </w:r>
      <w:r w:rsidRPr="00994125">
        <w:rPr>
          <w:sz w:val="24"/>
        </w:rPr>
      </w:r>
      <w:r w:rsidRPr="00994125">
        <w:rPr>
          <w:sz w:val="24"/>
        </w:rPr>
        <w:fldChar w:fldCharType="separate"/>
      </w:r>
      <w:r w:rsidR="00C3758D" w:rsidRPr="00C3758D">
        <w:rPr>
          <w:sz w:val="24"/>
        </w:rPr>
        <w:t>Figure 10</w:t>
      </w:r>
      <w:r w:rsidRPr="00994125">
        <w:rPr>
          <w:sz w:val="24"/>
        </w:rPr>
        <w:fldChar w:fldCharType="end"/>
      </w:r>
      <w:r w:rsidRPr="005C6681">
        <w:rPr>
          <w:sz w:val="24"/>
        </w:rPr>
        <w:t xml:space="preserve"> </w:t>
      </w:r>
      <w:r w:rsidR="007E7883" w:rsidRPr="005C6681">
        <w:rPr>
          <w:sz w:val="24"/>
        </w:rPr>
        <w:t xml:space="preserve">below shows </w:t>
      </w:r>
      <w:r w:rsidR="006E237F" w:rsidRPr="005C6681">
        <w:rPr>
          <w:sz w:val="24"/>
        </w:rPr>
        <w:t>the</w:t>
      </w:r>
      <w:r w:rsidR="007E7883" w:rsidRPr="005C6681">
        <w:rPr>
          <w:sz w:val="24"/>
        </w:rPr>
        <w:t xml:space="preserve"> difference between the</w:t>
      </w:r>
      <w:r w:rsidR="006E237F" w:rsidRPr="005C6681">
        <w:rPr>
          <w:sz w:val="24"/>
        </w:rPr>
        <w:t xml:space="preserve"> hours</w:t>
      </w:r>
      <w:r w:rsidR="00127968" w:rsidRPr="005C6681">
        <w:rPr>
          <w:sz w:val="24"/>
        </w:rPr>
        <w:t xml:space="preserve"> worked by </w:t>
      </w:r>
      <w:r w:rsidR="00382301" w:rsidRPr="005C6681">
        <w:rPr>
          <w:sz w:val="24"/>
        </w:rPr>
        <w:t>the</w:t>
      </w:r>
      <w:r w:rsidR="00127968" w:rsidRPr="005C6681">
        <w:rPr>
          <w:sz w:val="24"/>
        </w:rPr>
        <w:t xml:space="preserve"> anaesthetist</w:t>
      </w:r>
      <w:r w:rsidR="00382301" w:rsidRPr="005C6681">
        <w:rPr>
          <w:sz w:val="24"/>
        </w:rPr>
        <w:t xml:space="preserve"> workforce</w:t>
      </w:r>
      <w:r w:rsidR="007E7883" w:rsidRPr="005C6681">
        <w:rPr>
          <w:sz w:val="24"/>
        </w:rPr>
        <w:t xml:space="preserve">, </w:t>
      </w:r>
      <w:r w:rsidR="006E237F" w:rsidRPr="005C6681">
        <w:rPr>
          <w:sz w:val="24"/>
        </w:rPr>
        <w:t xml:space="preserve">by gender. </w:t>
      </w:r>
      <w:r w:rsidR="00382301" w:rsidRPr="005C6681">
        <w:rPr>
          <w:sz w:val="24"/>
        </w:rPr>
        <w:t>There is a</w:t>
      </w:r>
      <w:r w:rsidR="006E237F" w:rsidRPr="005C6681">
        <w:rPr>
          <w:sz w:val="24"/>
        </w:rPr>
        <w:t xml:space="preserve"> clear difference between males and females. This</w:t>
      </w:r>
      <w:r w:rsidR="005C6681">
        <w:rPr>
          <w:sz w:val="24"/>
        </w:rPr>
        <w:t xml:space="preserve"> </w:t>
      </w:r>
      <w:r w:rsidR="006E237F" w:rsidRPr="005C6681">
        <w:rPr>
          <w:sz w:val="24"/>
        </w:rPr>
        <w:t xml:space="preserve">difference is almost the equivalent of a </w:t>
      </w:r>
      <w:r w:rsidR="00D60AC9" w:rsidRPr="005C6681">
        <w:rPr>
          <w:sz w:val="24"/>
        </w:rPr>
        <w:t>standard day’s work (on average 7</w:t>
      </w:r>
      <w:r w:rsidR="006E237F" w:rsidRPr="005C6681">
        <w:rPr>
          <w:sz w:val="24"/>
        </w:rPr>
        <w:t xml:space="preserve"> hours)</w:t>
      </w:r>
      <w:r w:rsidR="00EF3FA5">
        <w:rPr>
          <w:sz w:val="24"/>
        </w:rPr>
        <w:t>, with</w:t>
      </w:r>
      <w:r w:rsidR="006E237F" w:rsidRPr="005C6681">
        <w:rPr>
          <w:sz w:val="24"/>
        </w:rPr>
        <w:t xml:space="preserve"> females working </w:t>
      </w:r>
      <w:r w:rsidR="00EF3FA5">
        <w:rPr>
          <w:sz w:val="24"/>
        </w:rPr>
        <w:t>fewer hours on average</w:t>
      </w:r>
      <w:r w:rsidR="006E237F" w:rsidRPr="005C6681">
        <w:rPr>
          <w:sz w:val="24"/>
        </w:rPr>
        <w:t xml:space="preserve">. As expected, for both males and females, the </w:t>
      </w:r>
      <w:r w:rsidR="006E237F" w:rsidRPr="005C6681">
        <w:rPr>
          <w:sz w:val="24"/>
        </w:rPr>
        <w:lastRenderedPageBreak/>
        <w:t xml:space="preserve">total hours are greater than the clinical hours and these are </w:t>
      </w:r>
      <w:r w:rsidR="00AC078E" w:rsidRPr="005C6681">
        <w:rPr>
          <w:sz w:val="24"/>
        </w:rPr>
        <w:t xml:space="preserve">again </w:t>
      </w:r>
      <w:r w:rsidR="006E237F" w:rsidRPr="005C6681">
        <w:rPr>
          <w:sz w:val="24"/>
        </w:rPr>
        <w:t xml:space="preserve">greater than the specialist clinical hours. </w:t>
      </w:r>
    </w:p>
    <w:p w14:paraId="7CABFD4C" w14:textId="77777777" w:rsidR="007A1290" w:rsidRDefault="007A1290" w:rsidP="00544360">
      <w:pPr>
        <w:pStyle w:val="Caption"/>
        <w:keepNext/>
        <w:rPr>
          <w:sz w:val="22"/>
        </w:rPr>
      </w:pPr>
      <w:bookmarkStart w:id="54" w:name="_Ref442259268"/>
      <w:bookmarkStart w:id="55" w:name="_Toc442268275"/>
      <w:bookmarkStart w:id="56" w:name="_Toc447883333"/>
      <w:proofErr w:type="gramStart"/>
      <w:r w:rsidRPr="00F23728">
        <w:rPr>
          <w:sz w:val="22"/>
        </w:rPr>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10</w:t>
      </w:r>
      <w:r w:rsidR="00466C7E">
        <w:rPr>
          <w:sz w:val="22"/>
        </w:rPr>
        <w:fldChar w:fldCharType="end"/>
      </w:r>
      <w:bookmarkEnd w:id="54"/>
      <w:r w:rsidR="00F0628D">
        <w:rPr>
          <w:sz w:val="22"/>
        </w:rPr>
        <w:t>.</w:t>
      </w:r>
      <w:proofErr w:type="gramEnd"/>
      <w:r w:rsidR="00F0628D">
        <w:rPr>
          <w:sz w:val="22"/>
        </w:rPr>
        <w:t xml:space="preserve"> </w:t>
      </w:r>
      <w:r w:rsidRPr="00F23728">
        <w:rPr>
          <w:sz w:val="22"/>
        </w:rPr>
        <w:t>Average hours by total, clinical</w:t>
      </w:r>
      <w:r w:rsidR="00CA4524">
        <w:rPr>
          <w:sz w:val="22"/>
        </w:rPr>
        <w:t>,</w:t>
      </w:r>
      <w:r w:rsidRPr="00F23728">
        <w:rPr>
          <w:sz w:val="22"/>
        </w:rPr>
        <w:t xml:space="preserve"> </w:t>
      </w:r>
      <w:r w:rsidR="007D2E67" w:rsidRPr="00F23728">
        <w:rPr>
          <w:sz w:val="22"/>
        </w:rPr>
        <w:t xml:space="preserve">specialist </w:t>
      </w:r>
      <w:r w:rsidR="007E7883">
        <w:rPr>
          <w:sz w:val="22"/>
        </w:rPr>
        <w:t>clinical and specialist total</w:t>
      </w:r>
      <w:r w:rsidR="007D2E67" w:rsidRPr="00F23728">
        <w:rPr>
          <w:sz w:val="22"/>
        </w:rPr>
        <w:t xml:space="preserve"> </w:t>
      </w:r>
      <w:r w:rsidR="007E7883">
        <w:rPr>
          <w:sz w:val="22"/>
        </w:rPr>
        <w:t xml:space="preserve">hours </w:t>
      </w:r>
      <w:r w:rsidR="007D2E67" w:rsidRPr="00F23728">
        <w:rPr>
          <w:sz w:val="22"/>
        </w:rPr>
        <w:t>worked</w:t>
      </w:r>
      <w:r w:rsidR="007E7883">
        <w:rPr>
          <w:sz w:val="22"/>
        </w:rPr>
        <w:t>,</w:t>
      </w:r>
      <w:r w:rsidR="007D2E67" w:rsidRPr="00F23728">
        <w:rPr>
          <w:sz w:val="22"/>
        </w:rPr>
        <w:t xml:space="preserve"> 2014</w:t>
      </w:r>
      <w:bookmarkEnd w:id="55"/>
      <w:bookmarkEnd w:id="56"/>
    </w:p>
    <w:p w14:paraId="67E74ACF" w14:textId="3B23353B" w:rsidR="00E3754C" w:rsidRPr="00E3754C" w:rsidRDefault="00E3754C" w:rsidP="00E3754C">
      <w:r>
        <w:rPr>
          <w:noProof/>
          <w:lang w:eastAsia="en-AU"/>
        </w:rPr>
        <w:drawing>
          <wp:inline distT="0" distB="0" distL="0" distR="0" wp14:anchorId="50BDE443" wp14:editId="4498F976">
            <wp:extent cx="5172075" cy="2943225"/>
            <wp:effectExtent l="0" t="0" r="9525" b="9525"/>
            <wp:docPr id="21" name="Picture 21" descr="Total Hours&#10;Male 44.5&#10;Female 37.0&#10;Clinical Hours&#10;Male 39.7&#10;Female 32.7&#10;Specialist clinical hours&#10;Male 36.9&#10;Female 31.2&#10;Total specialist hours&#10;Male 41.4&#10;Female 35.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0.jpg"/>
                    <pic:cNvPicPr/>
                  </pic:nvPicPr>
                  <pic:blipFill>
                    <a:blip r:embed="rId20">
                      <a:extLst>
                        <a:ext uri="{28A0092B-C50C-407E-A947-70E740481C1C}">
                          <a14:useLocalDpi xmlns:a14="http://schemas.microsoft.com/office/drawing/2010/main" val="0"/>
                        </a:ext>
                      </a:extLst>
                    </a:blip>
                    <a:stretch>
                      <a:fillRect/>
                    </a:stretch>
                  </pic:blipFill>
                  <pic:spPr>
                    <a:xfrm>
                      <a:off x="0" y="0"/>
                      <a:ext cx="5172075" cy="2943225"/>
                    </a:xfrm>
                    <a:prstGeom prst="rect">
                      <a:avLst/>
                    </a:prstGeom>
                  </pic:spPr>
                </pic:pic>
              </a:graphicData>
            </a:graphic>
          </wp:inline>
        </w:drawing>
      </w:r>
    </w:p>
    <w:p w14:paraId="0B9EC21E" w14:textId="77777777" w:rsidR="009D4A23" w:rsidRDefault="009D4A23" w:rsidP="00544360">
      <w:pPr>
        <w:rPr>
          <w:rFonts w:eastAsia="Calibri"/>
          <w:i/>
          <w:sz w:val="16"/>
          <w:szCs w:val="16"/>
        </w:rPr>
      </w:pPr>
      <w:r w:rsidRPr="00825DE5">
        <w:rPr>
          <w:rFonts w:eastAsia="Calibri"/>
          <w:i/>
          <w:sz w:val="16"/>
          <w:szCs w:val="16"/>
        </w:rPr>
        <w:t>Source: NHWDS, M</w:t>
      </w:r>
      <w:r w:rsidR="007D2E67">
        <w:rPr>
          <w:rFonts w:eastAsia="Calibri"/>
          <w:i/>
          <w:sz w:val="16"/>
          <w:szCs w:val="16"/>
        </w:rPr>
        <w:t>edical Practitioner 2014</w:t>
      </w:r>
    </w:p>
    <w:p w14:paraId="2083F457" w14:textId="77777777" w:rsidR="000C4CEB" w:rsidRDefault="003C150B" w:rsidP="000C4CEB">
      <w:pPr>
        <w:rPr>
          <w:sz w:val="24"/>
        </w:rPr>
      </w:pPr>
      <w:r>
        <w:rPr>
          <w:sz w:val="24"/>
        </w:rPr>
        <w:t xml:space="preserve">It is not possible to calculate the total specialist hours by specialty prior to 2013 due to the differences in the file structure of the </w:t>
      </w:r>
      <w:proofErr w:type="spellStart"/>
      <w:r>
        <w:rPr>
          <w:sz w:val="24"/>
        </w:rPr>
        <w:t>NHWDS</w:t>
      </w:r>
      <w:proofErr w:type="spellEnd"/>
      <w:r w:rsidR="00516BF3">
        <w:rPr>
          <w:sz w:val="24"/>
        </w:rPr>
        <w:t xml:space="preserve">, however </w:t>
      </w:r>
      <w:r w:rsidR="00AB1DAF" w:rsidRPr="0084776A">
        <w:rPr>
          <w:sz w:val="24"/>
        </w:rPr>
        <w:fldChar w:fldCharType="begin"/>
      </w:r>
      <w:r w:rsidR="00AB1DAF" w:rsidRPr="00AB1DAF">
        <w:rPr>
          <w:sz w:val="24"/>
        </w:rPr>
        <w:instrText xml:space="preserve"> REF _Ref444700653 \h </w:instrText>
      </w:r>
      <w:r w:rsidR="00AB1DAF">
        <w:rPr>
          <w:sz w:val="24"/>
        </w:rPr>
        <w:instrText xml:space="preserve"> \* MERGEFORMAT </w:instrText>
      </w:r>
      <w:r w:rsidR="00AB1DAF" w:rsidRPr="0084776A">
        <w:rPr>
          <w:sz w:val="24"/>
        </w:rPr>
      </w:r>
      <w:r w:rsidR="00AB1DAF" w:rsidRPr="0084776A">
        <w:rPr>
          <w:sz w:val="24"/>
        </w:rPr>
        <w:fldChar w:fldCharType="separate"/>
      </w:r>
      <w:r w:rsidR="00C3758D" w:rsidRPr="00B30D1E">
        <w:rPr>
          <w:sz w:val="24"/>
        </w:rPr>
        <w:t xml:space="preserve">Figure </w:t>
      </w:r>
      <w:r w:rsidR="00C3758D">
        <w:rPr>
          <w:noProof/>
          <w:sz w:val="24"/>
        </w:rPr>
        <w:t>11</w:t>
      </w:r>
      <w:r w:rsidR="00AB1DAF" w:rsidRPr="0084776A">
        <w:rPr>
          <w:sz w:val="24"/>
        </w:rPr>
        <w:fldChar w:fldCharType="end"/>
      </w:r>
      <w:r w:rsidR="00AB1DAF" w:rsidRPr="00AB1DAF">
        <w:rPr>
          <w:sz w:val="24"/>
        </w:rPr>
        <w:t xml:space="preserve"> </w:t>
      </w:r>
      <w:r w:rsidRPr="00AB1DAF">
        <w:rPr>
          <w:sz w:val="24"/>
        </w:rPr>
        <w:t>shows that</w:t>
      </w:r>
      <w:r w:rsidRPr="009D76EF">
        <w:rPr>
          <w:sz w:val="24"/>
        </w:rPr>
        <w:t xml:space="preserve"> the total hours worked</w:t>
      </w:r>
      <w:r>
        <w:rPr>
          <w:sz w:val="24"/>
        </w:rPr>
        <w:t xml:space="preserve"> (and the trend)</w:t>
      </w:r>
      <w:r w:rsidRPr="009D76EF">
        <w:rPr>
          <w:sz w:val="24"/>
        </w:rPr>
        <w:t xml:space="preserve"> by </w:t>
      </w:r>
      <w:r>
        <w:rPr>
          <w:sz w:val="24"/>
        </w:rPr>
        <w:t>a</w:t>
      </w:r>
      <w:r w:rsidRPr="009D76EF">
        <w:rPr>
          <w:sz w:val="24"/>
        </w:rPr>
        <w:t>naesthetists declined between 2010 and 2014.</w:t>
      </w:r>
      <w:bookmarkStart w:id="57" w:name="_Ref444700653"/>
      <w:bookmarkStart w:id="58" w:name="_Toc447883334"/>
    </w:p>
    <w:p w14:paraId="05F2C772" w14:textId="7BD90376" w:rsidR="003C150B" w:rsidRPr="005413C6" w:rsidRDefault="00AB1DAF">
      <w:pPr>
        <w:pStyle w:val="Caption"/>
        <w:rPr>
          <w:sz w:val="22"/>
          <w:szCs w:val="22"/>
        </w:rPr>
      </w:pPr>
      <w:proofErr w:type="gramStart"/>
      <w:r w:rsidRPr="005413C6">
        <w:rPr>
          <w:sz w:val="22"/>
          <w:szCs w:val="22"/>
        </w:rPr>
        <w:t xml:space="preserve">Figure </w:t>
      </w:r>
      <w:r w:rsidRPr="005413C6">
        <w:rPr>
          <w:sz w:val="22"/>
          <w:szCs w:val="22"/>
        </w:rPr>
        <w:fldChar w:fldCharType="begin"/>
      </w:r>
      <w:r w:rsidRPr="005413C6">
        <w:rPr>
          <w:sz w:val="22"/>
          <w:szCs w:val="22"/>
        </w:rPr>
        <w:instrText xml:space="preserve"> SEQ Figure \* ARABIC </w:instrText>
      </w:r>
      <w:r w:rsidRPr="005413C6">
        <w:rPr>
          <w:sz w:val="22"/>
          <w:szCs w:val="22"/>
        </w:rPr>
        <w:fldChar w:fldCharType="separate"/>
      </w:r>
      <w:r w:rsidR="00C3758D" w:rsidRPr="005413C6">
        <w:rPr>
          <w:noProof/>
          <w:sz w:val="22"/>
          <w:szCs w:val="22"/>
        </w:rPr>
        <w:t>11</w:t>
      </w:r>
      <w:r w:rsidRPr="005413C6">
        <w:rPr>
          <w:sz w:val="22"/>
          <w:szCs w:val="22"/>
        </w:rPr>
        <w:fldChar w:fldCharType="end"/>
      </w:r>
      <w:bookmarkEnd w:id="57"/>
      <w:r w:rsidR="003C150B" w:rsidRPr="005413C6">
        <w:rPr>
          <w:sz w:val="22"/>
          <w:szCs w:val="22"/>
        </w:rPr>
        <w:t>.</w:t>
      </w:r>
      <w:proofErr w:type="gramEnd"/>
      <w:r w:rsidR="003C150B" w:rsidRPr="005413C6">
        <w:rPr>
          <w:sz w:val="22"/>
          <w:szCs w:val="22"/>
        </w:rPr>
        <w:t xml:space="preserve"> Total hours worked by anaesthetists, 2010-2014</w:t>
      </w:r>
      <w:bookmarkEnd w:id="58"/>
    </w:p>
    <w:p w14:paraId="4DDA0248" w14:textId="3C3675D5" w:rsidR="003C150B" w:rsidRDefault="00E3754C" w:rsidP="003C150B">
      <w:pPr>
        <w:rPr>
          <w:sz w:val="24"/>
        </w:rPr>
      </w:pPr>
      <w:r>
        <w:rPr>
          <w:noProof/>
          <w:sz w:val="24"/>
          <w:lang w:eastAsia="en-AU"/>
        </w:rPr>
        <w:drawing>
          <wp:inline distT="0" distB="0" distL="0" distR="0" wp14:anchorId="10533CB5" wp14:editId="7767E96C">
            <wp:extent cx="5385435" cy="2515235"/>
            <wp:effectExtent l="0" t="0" r="5715" b="0"/>
            <wp:docPr id="27" name="Picture 27" descr="Graph shows that in 2010 the approximate hours was around 43.0 and the total hours worked in 2014 was approximately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1.jpg"/>
                    <pic:cNvPicPr/>
                  </pic:nvPicPr>
                  <pic:blipFill>
                    <a:blip r:embed="rId21">
                      <a:extLst>
                        <a:ext uri="{28A0092B-C50C-407E-A947-70E740481C1C}">
                          <a14:useLocalDpi xmlns:a14="http://schemas.microsoft.com/office/drawing/2010/main" val="0"/>
                        </a:ext>
                      </a:extLst>
                    </a:blip>
                    <a:stretch>
                      <a:fillRect/>
                    </a:stretch>
                  </pic:blipFill>
                  <pic:spPr>
                    <a:xfrm>
                      <a:off x="0" y="0"/>
                      <a:ext cx="5385435" cy="2515235"/>
                    </a:xfrm>
                    <a:prstGeom prst="rect">
                      <a:avLst/>
                    </a:prstGeom>
                  </pic:spPr>
                </pic:pic>
              </a:graphicData>
            </a:graphic>
          </wp:inline>
        </w:drawing>
      </w:r>
    </w:p>
    <w:p w14:paraId="3F9661E4" w14:textId="77777777" w:rsidR="00AB1DAF" w:rsidRPr="00B30D1E" w:rsidRDefault="00AB1DAF" w:rsidP="00AB1DAF">
      <w:pPr>
        <w:rPr>
          <w:rStyle w:val="IntenseReference"/>
          <w:bCs w:val="0"/>
          <w:i w:val="0"/>
          <w:smallCaps w:val="0"/>
          <w:color w:val="auto"/>
          <w:spacing w:val="0"/>
          <w:sz w:val="18"/>
        </w:rPr>
      </w:pPr>
      <w:r w:rsidRPr="00B30D1E">
        <w:rPr>
          <w:rStyle w:val="IntenseReference"/>
          <w:bCs w:val="0"/>
          <w:i w:val="0"/>
          <w:smallCaps w:val="0"/>
          <w:color w:val="auto"/>
          <w:spacing w:val="0"/>
          <w:sz w:val="18"/>
        </w:rPr>
        <w:t>*In order to produce a meaningful series the above data is a reflection of the AIHW derived primary specialty which vary slightly from more recent estimates (using the classifications detailed in Appendix 2).</w:t>
      </w:r>
    </w:p>
    <w:p w14:paraId="07364A96" w14:textId="7D693600" w:rsidR="0009595A" w:rsidRDefault="0009595A" w:rsidP="0009595A">
      <w:pPr>
        <w:rPr>
          <w:sz w:val="24"/>
        </w:rPr>
      </w:pPr>
      <w:r>
        <w:rPr>
          <w:sz w:val="24"/>
        </w:rPr>
        <w:fldChar w:fldCharType="begin"/>
      </w:r>
      <w:r>
        <w:rPr>
          <w:sz w:val="24"/>
        </w:rPr>
        <w:instrText xml:space="preserve"> REF _Ref442345693 \h </w:instrText>
      </w:r>
      <w:r w:rsidR="00A92FD3">
        <w:rPr>
          <w:sz w:val="24"/>
        </w:rPr>
        <w:instrText xml:space="preserve"> \* MERGEFORMAT </w:instrText>
      </w:r>
      <w:r>
        <w:rPr>
          <w:sz w:val="24"/>
        </w:rPr>
      </w:r>
      <w:r>
        <w:rPr>
          <w:sz w:val="24"/>
        </w:rPr>
        <w:fldChar w:fldCharType="separate"/>
      </w:r>
      <w:r w:rsidR="00C3758D" w:rsidRPr="00C3758D">
        <w:rPr>
          <w:sz w:val="24"/>
        </w:rPr>
        <w:t>Figure 12</w:t>
      </w:r>
      <w:r>
        <w:rPr>
          <w:sz w:val="24"/>
        </w:rPr>
        <w:fldChar w:fldCharType="end"/>
      </w:r>
      <w:r>
        <w:rPr>
          <w:sz w:val="24"/>
        </w:rPr>
        <w:t xml:space="preserve"> below shows </w:t>
      </w:r>
      <w:r w:rsidRPr="00AE71AD">
        <w:rPr>
          <w:sz w:val="24"/>
        </w:rPr>
        <w:t>the</w:t>
      </w:r>
      <w:r>
        <w:rPr>
          <w:sz w:val="24"/>
        </w:rPr>
        <w:t xml:space="preserve"> difference between the</w:t>
      </w:r>
      <w:r w:rsidRPr="00AE71AD">
        <w:rPr>
          <w:sz w:val="24"/>
        </w:rPr>
        <w:t xml:space="preserve"> </w:t>
      </w:r>
      <w:r>
        <w:rPr>
          <w:sz w:val="24"/>
        </w:rPr>
        <w:t>total specialist hours</w:t>
      </w:r>
      <w:r w:rsidR="00382301">
        <w:rPr>
          <w:sz w:val="24"/>
        </w:rPr>
        <w:t xml:space="preserve"> (D)</w:t>
      </w:r>
      <w:r>
        <w:rPr>
          <w:sz w:val="24"/>
        </w:rPr>
        <w:t xml:space="preserve"> and clinical specialist </w:t>
      </w:r>
      <w:r w:rsidRPr="00AE71AD">
        <w:rPr>
          <w:sz w:val="24"/>
        </w:rPr>
        <w:t>hours</w:t>
      </w:r>
      <w:r>
        <w:rPr>
          <w:sz w:val="24"/>
        </w:rPr>
        <w:t xml:space="preserve"> </w:t>
      </w:r>
      <w:r w:rsidR="00382301">
        <w:rPr>
          <w:sz w:val="24"/>
        </w:rPr>
        <w:t xml:space="preserve">(C) </w:t>
      </w:r>
      <w:r>
        <w:rPr>
          <w:sz w:val="24"/>
        </w:rPr>
        <w:t>by gender and age group. A larger gap can be seen between total specialist hours and clinical specialist hours in the younger age groups</w:t>
      </w:r>
      <w:r w:rsidR="00056443">
        <w:rPr>
          <w:sz w:val="24"/>
        </w:rPr>
        <w:t xml:space="preserve"> for both males and females</w:t>
      </w:r>
      <w:r>
        <w:rPr>
          <w:sz w:val="24"/>
        </w:rPr>
        <w:t xml:space="preserve">, with the gap closing for older anaesthetists. This indicates that younger anaesthetists are spending more time </w:t>
      </w:r>
      <w:r w:rsidR="000B4460">
        <w:rPr>
          <w:sz w:val="24"/>
        </w:rPr>
        <w:t xml:space="preserve">(roughly 4 hours per week) </w:t>
      </w:r>
      <w:r>
        <w:rPr>
          <w:sz w:val="24"/>
        </w:rPr>
        <w:t>performing non-clinical work.</w:t>
      </w:r>
      <w:r w:rsidRPr="00AE71AD">
        <w:rPr>
          <w:sz w:val="24"/>
        </w:rPr>
        <w:t xml:space="preserve"> </w:t>
      </w:r>
    </w:p>
    <w:p w14:paraId="48D81F67" w14:textId="77777777" w:rsidR="00AB1FDE" w:rsidRPr="00CC5C72" w:rsidRDefault="00AB1FDE" w:rsidP="00AB1FDE">
      <w:pPr>
        <w:pStyle w:val="Caption"/>
        <w:rPr>
          <w:sz w:val="22"/>
          <w:szCs w:val="22"/>
        </w:rPr>
      </w:pPr>
      <w:bookmarkStart w:id="59" w:name="_Ref442345693"/>
      <w:bookmarkStart w:id="60" w:name="_Toc447883335"/>
      <w:proofErr w:type="gramStart"/>
      <w:r w:rsidRPr="00CC5C72">
        <w:rPr>
          <w:sz w:val="22"/>
          <w:szCs w:val="22"/>
        </w:rPr>
        <w:lastRenderedPageBreak/>
        <w:t xml:space="preserve">Figure </w:t>
      </w:r>
      <w:r w:rsidRPr="00CC5C72">
        <w:rPr>
          <w:sz w:val="22"/>
          <w:szCs w:val="22"/>
        </w:rPr>
        <w:fldChar w:fldCharType="begin"/>
      </w:r>
      <w:r w:rsidRPr="00CC5C72">
        <w:rPr>
          <w:sz w:val="22"/>
          <w:szCs w:val="22"/>
        </w:rPr>
        <w:instrText xml:space="preserve"> SEQ Figure \* ARABIC </w:instrText>
      </w:r>
      <w:r w:rsidRPr="00CC5C72">
        <w:rPr>
          <w:sz w:val="22"/>
          <w:szCs w:val="22"/>
        </w:rPr>
        <w:fldChar w:fldCharType="separate"/>
      </w:r>
      <w:r w:rsidR="00C3758D">
        <w:rPr>
          <w:noProof/>
          <w:sz w:val="22"/>
          <w:szCs w:val="22"/>
        </w:rPr>
        <w:t>12</w:t>
      </w:r>
      <w:r w:rsidRPr="00CC5C72">
        <w:rPr>
          <w:sz w:val="22"/>
          <w:szCs w:val="22"/>
        </w:rPr>
        <w:fldChar w:fldCharType="end"/>
      </w:r>
      <w:bookmarkEnd w:id="59"/>
      <w:r w:rsidRPr="00CC5C72">
        <w:rPr>
          <w:sz w:val="22"/>
          <w:szCs w:val="22"/>
        </w:rPr>
        <w:t>.</w:t>
      </w:r>
      <w:proofErr w:type="gramEnd"/>
      <w:r w:rsidRPr="00CC5C72">
        <w:rPr>
          <w:sz w:val="22"/>
          <w:szCs w:val="22"/>
        </w:rPr>
        <w:t xml:space="preserve"> Average total specialist hours and clinical specialist hours by sex and age group, 2014</w:t>
      </w:r>
      <w:bookmarkEnd w:id="60"/>
    </w:p>
    <w:p w14:paraId="26399420" w14:textId="1E922349" w:rsidR="00C254EF" w:rsidRDefault="00326CCD" w:rsidP="00544360">
      <w:pPr>
        <w:rPr>
          <w:sz w:val="24"/>
        </w:rPr>
      </w:pPr>
      <w:r>
        <w:rPr>
          <w:noProof/>
          <w:sz w:val="24"/>
          <w:lang w:eastAsia="en-AU"/>
        </w:rPr>
        <w:drawing>
          <wp:inline distT="0" distB="0" distL="0" distR="0" wp14:anchorId="67606BED" wp14:editId="4FE683D8">
            <wp:extent cx="5372100" cy="3067050"/>
            <wp:effectExtent l="0" t="0" r="0" b="0"/>
            <wp:docPr id="28" name="Picture 28" descr="Age group 30-34&#10;Full time 40&#10;Male total specialist hours 46.77&#10;Male specialist clinical hours 41.61&#10;Female total specialist hours 39.95&#10;Female specialist clinical hours 36.06&#10;Age group 35-39&#10;Full time 40&#10;Male total specialist hours 44.11&#10;Male specialist clinical hours 38.96&#10;Female total specialist hours 35.83&#10;Female specialist clinical hours 31.75&#10;Age group 40-44&#10;Full time 40&#10;Male total specialist hours 43.99&#10;Male specialist clinical hours 39.18&#10;Female total specialist hours 35.55&#10;Female specialist clinical hours 31.69&#10;Age group 45-49&#10;Full time 40&#10;Male total specialist hours 43.02&#10;Male specialist clinical hours 38.2&#10;Female total specialist hours 35.4&#10;Female specialist clinical hours 31.11&#10;Age group 50-54&#10;Full time 40&#10;Male total specialist hours 43.22&#10;Male specialist clinical hours 38.62&#10;Female total specialist hours 36.88&#10;Female specialist clinical hours 31.34&#10;Age group 55-59&#10;Full time 40&#10;Male total specialist hours 41.63&#10;Male specialist clinical hours 36.42&#10;Female total specialist hours 34.84&#10;Female specialist clinical hours 30.81&#10;Age group 60-64&#10;Full time 40&#10;Male total specialist hours 36.53&#10;Male specialist clinical hours 33.08&#10;Female total specialist hours 31.11&#10;Female specialist clinical hours 26.29&#10;Age group 65-69&#10;Full time 40&#10;Male total specialist hours 31.4&#10;Male specialist clinical hours 28.6&#10;Female total specialist hours 28.86&#10;Female specialist clinical hours 25.24&#10;Age group 70-74&#10;Full time 40&#10;Male total specialist hours 29.2&#10;Male specialist clinical hours 26.6&#10;Female total specialist hours 19.39&#10;Female specialist clinical hours 17.87&#10;Age group 75-79&#10;Full time 40&#10;Male total specialist hours 17.7&#10;Male specialist clinical hours 15.84&#10;Female total specialist hours 17.33&#10;Female specialist clinical hours 17.33&#10;Age group 80-84&#10;Full time 40&#10;Male total specialist hours 24.57&#10;Male specialist clinical hours 23.99&#10;Female total specialist hours 30&#10;Female specialist clinical hours 3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2.jpg"/>
                    <pic:cNvPicPr/>
                  </pic:nvPicPr>
                  <pic:blipFill>
                    <a:blip r:embed="rId22">
                      <a:extLst>
                        <a:ext uri="{28A0092B-C50C-407E-A947-70E740481C1C}">
                          <a14:useLocalDpi xmlns:a14="http://schemas.microsoft.com/office/drawing/2010/main" val="0"/>
                        </a:ext>
                      </a:extLst>
                    </a:blip>
                    <a:stretch>
                      <a:fillRect/>
                    </a:stretch>
                  </pic:blipFill>
                  <pic:spPr>
                    <a:xfrm>
                      <a:off x="0" y="0"/>
                      <a:ext cx="5372100" cy="3067050"/>
                    </a:xfrm>
                    <a:prstGeom prst="rect">
                      <a:avLst/>
                    </a:prstGeom>
                  </pic:spPr>
                </pic:pic>
              </a:graphicData>
            </a:graphic>
          </wp:inline>
        </w:drawing>
      </w:r>
    </w:p>
    <w:p w14:paraId="09F46413" w14:textId="77777777" w:rsidR="00A66BC2" w:rsidRDefault="00F838A0" w:rsidP="00544360">
      <w:pPr>
        <w:rPr>
          <w:sz w:val="24"/>
        </w:rPr>
      </w:pPr>
      <w:r w:rsidRPr="00AE71AD">
        <w:rPr>
          <w:sz w:val="24"/>
        </w:rPr>
        <w:t>The</w:t>
      </w:r>
      <w:r w:rsidR="00A66BC2" w:rsidRPr="00AE71AD">
        <w:rPr>
          <w:sz w:val="24"/>
        </w:rPr>
        <w:t xml:space="preserve"> average </w:t>
      </w:r>
      <w:r w:rsidR="000B4460">
        <w:rPr>
          <w:sz w:val="24"/>
        </w:rPr>
        <w:t xml:space="preserve">total specialist </w:t>
      </w:r>
      <w:r w:rsidR="00A66BC2" w:rsidRPr="00AE71AD">
        <w:rPr>
          <w:sz w:val="24"/>
        </w:rPr>
        <w:t xml:space="preserve">hours worked </w:t>
      </w:r>
      <w:r w:rsidRPr="00AE71AD">
        <w:rPr>
          <w:sz w:val="24"/>
        </w:rPr>
        <w:t>by states and territories is shown below</w:t>
      </w:r>
      <w:r w:rsidR="00466C7E">
        <w:rPr>
          <w:sz w:val="24"/>
        </w:rPr>
        <w:t xml:space="preserve"> (</w:t>
      </w:r>
      <w:r w:rsidR="00466C7E">
        <w:rPr>
          <w:sz w:val="24"/>
        </w:rPr>
        <w:fldChar w:fldCharType="begin"/>
      </w:r>
      <w:r w:rsidR="00466C7E">
        <w:rPr>
          <w:sz w:val="24"/>
        </w:rPr>
        <w:instrText xml:space="preserve"> REF _Ref442259381 \h </w:instrText>
      </w:r>
      <w:r w:rsidR="00A92FD3">
        <w:rPr>
          <w:sz w:val="24"/>
        </w:rPr>
        <w:instrText xml:space="preserve"> \* MERGEFORMAT </w:instrText>
      </w:r>
      <w:r w:rsidR="00466C7E">
        <w:rPr>
          <w:sz w:val="24"/>
        </w:rPr>
      </w:r>
      <w:r w:rsidR="00466C7E">
        <w:rPr>
          <w:sz w:val="24"/>
        </w:rPr>
        <w:fldChar w:fldCharType="separate"/>
      </w:r>
      <w:r w:rsidR="00C3758D" w:rsidRPr="00C3758D">
        <w:rPr>
          <w:sz w:val="24"/>
        </w:rPr>
        <w:t>Figure 13</w:t>
      </w:r>
      <w:r w:rsidR="00466C7E">
        <w:rPr>
          <w:sz w:val="24"/>
        </w:rPr>
        <w:fldChar w:fldCharType="end"/>
      </w:r>
      <w:r w:rsidR="00466C7E">
        <w:rPr>
          <w:sz w:val="24"/>
        </w:rPr>
        <w:t>)</w:t>
      </w:r>
      <w:r w:rsidRPr="00AE71AD">
        <w:rPr>
          <w:sz w:val="24"/>
        </w:rPr>
        <w:t xml:space="preserve">. </w:t>
      </w:r>
      <w:r w:rsidR="00982E73">
        <w:rPr>
          <w:sz w:val="24"/>
        </w:rPr>
        <w:t xml:space="preserve">Clinical anaesthetists </w:t>
      </w:r>
      <w:r w:rsidR="00382301">
        <w:rPr>
          <w:sz w:val="24"/>
        </w:rPr>
        <w:t xml:space="preserve">in </w:t>
      </w:r>
      <w:r w:rsidR="00382301" w:rsidRPr="00AE71AD">
        <w:rPr>
          <w:sz w:val="24"/>
        </w:rPr>
        <w:t>NSW</w:t>
      </w:r>
      <w:r w:rsidR="00382301">
        <w:rPr>
          <w:sz w:val="24"/>
        </w:rPr>
        <w:t xml:space="preserve">, </w:t>
      </w:r>
      <w:r w:rsidR="00382301" w:rsidRPr="00AE71AD">
        <w:rPr>
          <w:sz w:val="24"/>
        </w:rPr>
        <w:t>NT and ACT</w:t>
      </w:r>
      <w:r w:rsidR="00382301">
        <w:rPr>
          <w:sz w:val="24"/>
        </w:rPr>
        <w:t xml:space="preserve"> </w:t>
      </w:r>
      <w:r w:rsidR="00982E73">
        <w:rPr>
          <w:sz w:val="24"/>
        </w:rPr>
        <w:t xml:space="preserve">tend to work less than the national average (39.8 hours), while those in </w:t>
      </w:r>
      <w:r w:rsidR="00C95952" w:rsidRPr="00AE71AD">
        <w:rPr>
          <w:sz w:val="24"/>
        </w:rPr>
        <w:t>VIC</w:t>
      </w:r>
      <w:r w:rsidR="00982E73">
        <w:rPr>
          <w:sz w:val="24"/>
        </w:rPr>
        <w:t>, W</w:t>
      </w:r>
      <w:r w:rsidRPr="00AE71AD">
        <w:rPr>
          <w:sz w:val="24"/>
        </w:rPr>
        <w:t>A, an</w:t>
      </w:r>
      <w:r w:rsidR="00564DEB" w:rsidRPr="00AE71AD">
        <w:rPr>
          <w:sz w:val="24"/>
        </w:rPr>
        <w:t>d T</w:t>
      </w:r>
      <w:r w:rsidR="00C95952" w:rsidRPr="00AE71AD">
        <w:rPr>
          <w:sz w:val="24"/>
        </w:rPr>
        <w:t>AS</w:t>
      </w:r>
      <w:r w:rsidR="00564DEB" w:rsidRPr="00AE71AD">
        <w:rPr>
          <w:sz w:val="24"/>
        </w:rPr>
        <w:t xml:space="preserve"> </w:t>
      </w:r>
      <w:proofErr w:type="gramStart"/>
      <w:r w:rsidR="00542823">
        <w:rPr>
          <w:sz w:val="24"/>
        </w:rPr>
        <w:t>tend</w:t>
      </w:r>
      <w:proofErr w:type="gramEnd"/>
      <w:r w:rsidR="00982E73">
        <w:rPr>
          <w:sz w:val="24"/>
        </w:rPr>
        <w:t xml:space="preserve"> to work more than</w:t>
      </w:r>
      <w:r w:rsidR="00564DEB" w:rsidRPr="00AE71AD">
        <w:rPr>
          <w:sz w:val="24"/>
        </w:rPr>
        <w:t xml:space="preserve"> the national average.</w:t>
      </w:r>
    </w:p>
    <w:p w14:paraId="7FAFD536" w14:textId="77777777" w:rsidR="007A1290" w:rsidRDefault="007A1290" w:rsidP="00544360">
      <w:pPr>
        <w:pStyle w:val="Caption"/>
        <w:keepNext/>
        <w:rPr>
          <w:sz w:val="22"/>
        </w:rPr>
      </w:pPr>
      <w:bookmarkStart w:id="61" w:name="_Ref442259381"/>
      <w:bookmarkStart w:id="62" w:name="_Toc442268276"/>
      <w:bookmarkStart w:id="63" w:name="_Toc447883336"/>
      <w:proofErr w:type="gramStart"/>
      <w:r w:rsidRPr="00F23728">
        <w:rPr>
          <w:sz w:val="22"/>
        </w:rPr>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13</w:t>
      </w:r>
      <w:r w:rsidR="00466C7E">
        <w:rPr>
          <w:sz w:val="22"/>
        </w:rPr>
        <w:fldChar w:fldCharType="end"/>
      </w:r>
      <w:bookmarkEnd w:id="61"/>
      <w:r w:rsidR="00CC5C72">
        <w:rPr>
          <w:sz w:val="22"/>
        </w:rPr>
        <w:t>.</w:t>
      </w:r>
      <w:proofErr w:type="gramEnd"/>
      <w:r w:rsidRPr="00F23728">
        <w:rPr>
          <w:sz w:val="22"/>
        </w:rPr>
        <w:t xml:space="preserve"> Average</w:t>
      </w:r>
      <w:r w:rsidR="00D74BA6">
        <w:rPr>
          <w:sz w:val="22"/>
        </w:rPr>
        <w:t xml:space="preserve"> total </w:t>
      </w:r>
      <w:r w:rsidR="00D74BA6" w:rsidRPr="00F23728">
        <w:rPr>
          <w:sz w:val="22"/>
        </w:rPr>
        <w:t>specialist</w:t>
      </w:r>
      <w:r w:rsidR="00C95952" w:rsidRPr="00F23728">
        <w:rPr>
          <w:sz w:val="22"/>
        </w:rPr>
        <w:t xml:space="preserve"> </w:t>
      </w:r>
      <w:r w:rsidRPr="00F23728">
        <w:rPr>
          <w:sz w:val="22"/>
        </w:rPr>
        <w:t>hours by states and territories</w:t>
      </w:r>
      <w:bookmarkEnd w:id="62"/>
      <w:bookmarkEnd w:id="63"/>
    </w:p>
    <w:p w14:paraId="17936E2F" w14:textId="124EE342" w:rsidR="00AD7810" w:rsidRPr="00AD7810" w:rsidRDefault="00326CCD" w:rsidP="002F4513">
      <w:r>
        <w:rPr>
          <w:noProof/>
          <w:lang w:eastAsia="en-AU"/>
        </w:rPr>
        <w:drawing>
          <wp:inline distT="0" distB="0" distL="0" distR="0" wp14:anchorId="777108E8" wp14:editId="08DB5A0D">
            <wp:extent cx="5257800" cy="2714625"/>
            <wp:effectExtent l="0" t="0" r="0" b="9525"/>
            <wp:docPr id="677" name="Picture 677" descr="Figure 13 is showing the average hours broken down up into states and territ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3.jpg"/>
                    <pic:cNvPicPr/>
                  </pic:nvPicPr>
                  <pic:blipFill>
                    <a:blip r:embed="rId23">
                      <a:extLst>
                        <a:ext uri="{28A0092B-C50C-407E-A947-70E740481C1C}">
                          <a14:useLocalDpi xmlns:a14="http://schemas.microsoft.com/office/drawing/2010/main" val="0"/>
                        </a:ext>
                      </a:extLst>
                    </a:blip>
                    <a:stretch>
                      <a:fillRect/>
                    </a:stretch>
                  </pic:blipFill>
                  <pic:spPr>
                    <a:xfrm>
                      <a:off x="0" y="0"/>
                      <a:ext cx="5257800" cy="2714625"/>
                    </a:xfrm>
                    <a:prstGeom prst="rect">
                      <a:avLst/>
                    </a:prstGeom>
                  </pic:spPr>
                </pic:pic>
              </a:graphicData>
            </a:graphic>
          </wp:inline>
        </w:drawing>
      </w:r>
    </w:p>
    <w:p w14:paraId="0DF6B467" w14:textId="77777777" w:rsidR="009D4A23" w:rsidRDefault="009D4A23" w:rsidP="00544360">
      <w:pPr>
        <w:rPr>
          <w:rFonts w:eastAsia="Calibri"/>
          <w:i/>
          <w:sz w:val="16"/>
          <w:szCs w:val="16"/>
        </w:rPr>
      </w:pPr>
      <w:r w:rsidRPr="00825DE5">
        <w:rPr>
          <w:rFonts w:eastAsia="Calibri"/>
          <w:i/>
          <w:sz w:val="16"/>
          <w:szCs w:val="16"/>
        </w:rPr>
        <w:t>Source: NHWDS, Medical Pract</w:t>
      </w:r>
      <w:r w:rsidR="00571C4E">
        <w:rPr>
          <w:rFonts w:eastAsia="Calibri"/>
          <w:i/>
          <w:sz w:val="16"/>
          <w:szCs w:val="16"/>
        </w:rPr>
        <w:t>itioner 2014</w:t>
      </w:r>
    </w:p>
    <w:p w14:paraId="72A11BB8" w14:textId="77777777" w:rsidR="005413C6" w:rsidRPr="005413C6" w:rsidRDefault="005413C6" w:rsidP="00544360">
      <w:pPr>
        <w:rPr>
          <w:sz w:val="16"/>
          <w:szCs w:val="16"/>
        </w:rPr>
      </w:pPr>
    </w:p>
    <w:p w14:paraId="4C739727" w14:textId="72C03CC6" w:rsidR="00A66BC2" w:rsidRDefault="00466C7E" w:rsidP="00544360">
      <w:pPr>
        <w:rPr>
          <w:sz w:val="24"/>
        </w:rPr>
      </w:pPr>
      <w:r>
        <w:rPr>
          <w:sz w:val="24"/>
        </w:rPr>
        <w:fldChar w:fldCharType="begin"/>
      </w:r>
      <w:r>
        <w:rPr>
          <w:sz w:val="24"/>
        </w:rPr>
        <w:instrText xml:space="preserve"> REF _Ref442259406 \h </w:instrText>
      </w:r>
      <w:r w:rsidR="00A92FD3">
        <w:rPr>
          <w:sz w:val="24"/>
        </w:rPr>
        <w:instrText xml:space="preserve"> \* MERGEFORMAT </w:instrText>
      </w:r>
      <w:r>
        <w:rPr>
          <w:sz w:val="24"/>
        </w:rPr>
      </w:r>
      <w:r>
        <w:rPr>
          <w:sz w:val="24"/>
        </w:rPr>
        <w:fldChar w:fldCharType="separate"/>
      </w:r>
      <w:r w:rsidR="00C3758D" w:rsidRPr="00C3758D">
        <w:rPr>
          <w:sz w:val="24"/>
        </w:rPr>
        <w:t>Figure 14</w:t>
      </w:r>
      <w:r>
        <w:rPr>
          <w:sz w:val="24"/>
        </w:rPr>
        <w:fldChar w:fldCharType="end"/>
      </w:r>
      <w:r>
        <w:rPr>
          <w:sz w:val="24"/>
        </w:rPr>
        <w:t xml:space="preserve"> </w:t>
      </w:r>
      <w:r w:rsidR="00A66BC2" w:rsidRPr="00AE71AD">
        <w:rPr>
          <w:sz w:val="24"/>
        </w:rPr>
        <w:t xml:space="preserve">shows </w:t>
      </w:r>
      <w:r w:rsidR="00982E73">
        <w:rPr>
          <w:sz w:val="24"/>
        </w:rPr>
        <w:t>there</w:t>
      </w:r>
      <w:r w:rsidR="00CA4524">
        <w:rPr>
          <w:sz w:val="24"/>
        </w:rPr>
        <w:t xml:space="preserve"> are</w:t>
      </w:r>
      <w:r w:rsidR="00982E73" w:rsidRPr="00AE71AD">
        <w:rPr>
          <w:sz w:val="24"/>
        </w:rPr>
        <w:t xml:space="preserve"> very small variations </w:t>
      </w:r>
      <w:r w:rsidR="00382301">
        <w:rPr>
          <w:sz w:val="24"/>
        </w:rPr>
        <w:t>in the</w:t>
      </w:r>
      <w:r w:rsidR="00382301" w:rsidRPr="00AE71AD">
        <w:rPr>
          <w:sz w:val="24"/>
        </w:rPr>
        <w:t xml:space="preserve"> total </w:t>
      </w:r>
      <w:r w:rsidR="00382301">
        <w:rPr>
          <w:sz w:val="24"/>
        </w:rPr>
        <w:t xml:space="preserve">specialist </w:t>
      </w:r>
      <w:r w:rsidR="00382301" w:rsidRPr="00AE71AD">
        <w:rPr>
          <w:sz w:val="24"/>
        </w:rPr>
        <w:t xml:space="preserve">hours worked </w:t>
      </w:r>
      <w:r w:rsidR="00982E73" w:rsidRPr="00AE71AD">
        <w:rPr>
          <w:sz w:val="24"/>
        </w:rPr>
        <w:t>between</w:t>
      </w:r>
      <w:r w:rsidR="00982E73">
        <w:rPr>
          <w:sz w:val="24"/>
        </w:rPr>
        <w:t xml:space="preserve"> areas, </w:t>
      </w:r>
      <w:r w:rsidR="00682074">
        <w:rPr>
          <w:sz w:val="24"/>
        </w:rPr>
        <w:t>with the exception of</w:t>
      </w:r>
      <w:r w:rsidR="00982E73">
        <w:rPr>
          <w:sz w:val="24"/>
        </w:rPr>
        <w:t xml:space="preserve"> remote</w:t>
      </w:r>
      <w:r w:rsidR="00382301">
        <w:rPr>
          <w:sz w:val="24"/>
        </w:rPr>
        <w:t xml:space="preserve"> areas</w:t>
      </w:r>
      <w:r w:rsidR="00982E73">
        <w:rPr>
          <w:sz w:val="24"/>
        </w:rPr>
        <w:t xml:space="preserve"> (MM5</w:t>
      </w:r>
      <w:r w:rsidR="00682074">
        <w:rPr>
          <w:sz w:val="24"/>
        </w:rPr>
        <w:t xml:space="preserve"> and MM6</w:t>
      </w:r>
      <w:r w:rsidR="0026214A">
        <w:rPr>
          <w:sz w:val="24"/>
        </w:rPr>
        <w:t>) tending to be lower although these areas also have fewer anaesthetists.</w:t>
      </w:r>
      <w:r w:rsidR="0077631C">
        <w:rPr>
          <w:sz w:val="24"/>
        </w:rPr>
        <w:t xml:space="preserve">  </w:t>
      </w:r>
    </w:p>
    <w:p w14:paraId="097A94CE" w14:textId="77777777" w:rsidR="00E24041" w:rsidRDefault="00E24041" w:rsidP="00544360">
      <w:pPr>
        <w:pStyle w:val="Caption"/>
        <w:keepNext/>
        <w:rPr>
          <w:sz w:val="22"/>
        </w:rPr>
      </w:pPr>
      <w:bookmarkStart w:id="64" w:name="_Ref442259406"/>
      <w:bookmarkStart w:id="65" w:name="_Toc442268277"/>
      <w:bookmarkStart w:id="66" w:name="_Toc447883337"/>
      <w:proofErr w:type="gramStart"/>
      <w:r w:rsidRPr="00F23728">
        <w:rPr>
          <w:sz w:val="22"/>
        </w:rPr>
        <w:lastRenderedPageBreak/>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14</w:t>
      </w:r>
      <w:r w:rsidR="00466C7E">
        <w:rPr>
          <w:sz w:val="22"/>
        </w:rPr>
        <w:fldChar w:fldCharType="end"/>
      </w:r>
      <w:bookmarkEnd w:id="64"/>
      <w:r w:rsidR="00CC5C72">
        <w:rPr>
          <w:sz w:val="22"/>
        </w:rPr>
        <w:t>.</w:t>
      </w:r>
      <w:proofErr w:type="gramEnd"/>
      <w:r w:rsidR="00C95952" w:rsidRPr="00F23728">
        <w:rPr>
          <w:sz w:val="22"/>
        </w:rPr>
        <w:t xml:space="preserve"> </w:t>
      </w:r>
      <w:r w:rsidRPr="00F23728">
        <w:rPr>
          <w:sz w:val="22"/>
        </w:rPr>
        <w:t>Average</w:t>
      </w:r>
      <w:r w:rsidR="00C95952" w:rsidRPr="00F23728">
        <w:rPr>
          <w:sz w:val="22"/>
        </w:rPr>
        <w:t xml:space="preserve"> specialist clinical</w:t>
      </w:r>
      <w:r w:rsidRPr="00F23728">
        <w:rPr>
          <w:sz w:val="22"/>
        </w:rPr>
        <w:t xml:space="preserve"> hours </w:t>
      </w:r>
      <w:r w:rsidR="00B847CD" w:rsidRPr="00F23728">
        <w:rPr>
          <w:sz w:val="22"/>
        </w:rPr>
        <w:t xml:space="preserve">worked </w:t>
      </w:r>
      <w:r w:rsidRPr="00F23728">
        <w:rPr>
          <w:sz w:val="22"/>
        </w:rPr>
        <w:t xml:space="preserve">by </w:t>
      </w:r>
      <w:r w:rsidR="001E0E68">
        <w:rPr>
          <w:sz w:val="22"/>
        </w:rPr>
        <w:t>Modified Monash</w:t>
      </w:r>
      <w:r w:rsidR="00B847CD" w:rsidRPr="00F23728">
        <w:rPr>
          <w:sz w:val="22"/>
        </w:rPr>
        <w:t xml:space="preserve"> Model)</w:t>
      </w:r>
      <w:bookmarkEnd w:id="65"/>
      <w:bookmarkEnd w:id="66"/>
    </w:p>
    <w:p w14:paraId="3EAB49F3" w14:textId="5DA1E5F2" w:rsidR="00D74BA6" w:rsidRDefault="00326CCD" w:rsidP="00D74BA6">
      <w:r>
        <w:rPr>
          <w:noProof/>
          <w:lang w:eastAsia="en-AU"/>
        </w:rPr>
        <w:drawing>
          <wp:inline distT="0" distB="0" distL="0" distR="0" wp14:anchorId="26FF703F" wp14:editId="2532BCE2">
            <wp:extent cx="5385435" cy="2921000"/>
            <wp:effectExtent l="0" t="0" r="5715" b="0"/>
            <wp:docPr id="678" name="Picture 678" descr="Figure shows the average clinical hours broken down into Modified Monash Models MM1 through to MM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4.jpg"/>
                    <pic:cNvPicPr/>
                  </pic:nvPicPr>
                  <pic:blipFill>
                    <a:blip r:embed="rId24">
                      <a:extLst>
                        <a:ext uri="{28A0092B-C50C-407E-A947-70E740481C1C}">
                          <a14:useLocalDpi xmlns:a14="http://schemas.microsoft.com/office/drawing/2010/main" val="0"/>
                        </a:ext>
                      </a:extLst>
                    </a:blip>
                    <a:stretch>
                      <a:fillRect/>
                    </a:stretch>
                  </pic:blipFill>
                  <pic:spPr>
                    <a:xfrm>
                      <a:off x="0" y="0"/>
                      <a:ext cx="5385435" cy="2921000"/>
                    </a:xfrm>
                    <a:prstGeom prst="rect">
                      <a:avLst/>
                    </a:prstGeom>
                  </pic:spPr>
                </pic:pic>
              </a:graphicData>
            </a:graphic>
          </wp:inline>
        </w:drawing>
      </w:r>
    </w:p>
    <w:p w14:paraId="4C40C213" w14:textId="77777777" w:rsidR="00010D96" w:rsidRDefault="00010D96" w:rsidP="00544360">
      <w:pPr>
        <w:rPr>
          <w:rFonts w:eastAsia="Calibri"/>
          <w:i/>
          <w:sz w:val="16"/>
          <w:szCs w:val="16"/>
        </w:rPr>
      </w:pPr>
      <w:r w:rsidRPr="00825DE5">
        <w:rPr>
          <w:rFonts w:eastAsia="Calibri"/>
          <w:i/>
          <w:sz w:val="16"/>
          <w:szCs w:val="16"/>
        </w:rPr>
        <w:t xml:space="preserve">Source: </w:t>
      </w:r>
      <w:r w:rsidR="00571C4E">
        <w:rPr>
          <w:rFonts w:eastAsia="Calibri"/>
          <w:i/>
          <w:sz w:val="16"/>
          <w:szCs w:val="16"/>
        </w:rPr>
        <w:t>NHWDS, Medical Practitioner 2014</w:t>
      </w:r>
    </w:p>
    <w:p w14:paraId="6B6221B9" w14:textId="7B2177C2" w:rsidR="00457755" w:rsidRPr="005A44BC" w:rsidRDefault="00466C7E" w:rsidP="005A44BC">
      <w:pPr>
        <w:rPr>
          <w:sz w:val="24"/>
        </w:rPr>
      </w:pPr>
      <w:r w:rsidRPr="005413C6">
        <w:rPr>
          <w:sz w:val="24"/>
        </w:rPr>
        <w:fldChar w:fldCharType="begin"/>
      </w:r>
      <w:r w:rsidRPr="005413C6">
        <w:rPr>
          <w:sz w:val="24"/>
        </w:rPr>
        <w:instrText xml:space="preserve"> REF _Ref442259426 \h </w:instrText>
      </w:r>
      <w:r w:rsidR="00A92FD3" w:rsidRPr="005413C6">
        <w:rPr>
          <w:sz w:val="24"/>
        </w:rPr>
        <w:instrText xml:space="preserve"> \* MERGEFORMAT </w:instrText>
      </w:r>
      <w:r w:rsidRPr="005413C6">
        <w:rPr>
          <w:sz w:val="24"/>
        </w:rPr>
      </w:r>
      <w:r w:rsidRPr="005413C6">
        <w:rPr>
          <w:sz w:val="24"/>
        </w:rPr>
        <w:fldChar w:fldCharType="separate"/>
      </w:r>
      <w:r w:rsidR="00C3758D" w:rsidRPr="005413C6">
        <w:rPr>
          <w:sz w:val="24"/>
        </w:rPr>
        <w:t xml:space="preserve">Table </w:t>
      </w:r>
      <w:r w:rsidR="00C3758D" w:rsidRPr="005413C6">
        <w:rPr>
          <w:noProof/>
          <w:sz w:val="24"/>
        </w:rPr>
        <w:t>2</w:t>
      </w:r>
      <w:r w:rsidRPr="005413C6">
        <w:rPr>
          <w:sz w:val="24"/>
        </w:rPr>
        <w:fldChar w:fldCharType="end"/>
      </w:r>
      <w:r w:rsidR="005A51AE">
        <w:rPr>
          <w:sz w:val="24"/>
        </w:rPr>
        <w:t xml:space="preserve"> </w:t>
      </w:r>
      <w:r w:rsidR="009D7D45" w:rsidRPr="00AE71AD">
        <w:rPr>
          <w:sz w:val="24"/>
        </w:rPr>
        <w:t>indicates t</w:t>
      </w:r>
      <w:r w:rsidR="00382301">
        <w:rPr>
          <w:sz w:val="24"/>
        </w:rPr>
        <w:t xml:space="preserve">he </w:t>
      </w:r>
      <w:r w:rsidR="00682074">
        <w:rPr>
          <w:sz w:val="24"/>
        </w:rPr>
        <w:t>anaesthetist clinical</w:t>
      </w:r>
      <w:r w:rsidR="009D7D45" w:rsidRPr="00AE71AD">
        <w:rPr>
          <w:sz w:val="24"/>
        </w:rPr>
        <w:t xml:space="preserve"> workload bet</w:t>
      </w:r>
      <w:r w:rsidR="00682074">
        <w:rPr>
          <w:sz w:val="24"/>
        </w:rPr>
        <w:t>ween public and private sectors</w:t>
      </w:r>
      <w:r w:rsidR="009D7D45" w:rsidRPr="00AE71AD">
        <w:rPr>
          <w:sz w:val="24"/>
        </w:rPr>
        <w:t xml:space="preserve"> and </w:t>
      </w:r>
      <w:r w:rsidR="00682074">
        <w:rPr>
          <w:sz w:val="24"/>
        </w:rPr>
        <w:t>state</w:t>
      </w:r>
      <w:r w:rsidR="009D7D45" w:rsidRPr="00AE71AD">
        <w:rPr>
          <w:sz w:val="24"/>
        </w:rPr>
        <w:t xml:space="preserve">. </w:t>
      </w:r>
      <w:r w:rsidR="00564DEB" w:rsidRPr="00AE71AD">
        <w:rPr>
          <w:sz w:val="24"/>
        </w:rPr>
        <w:t xml:space="preserve">The </w:t>
      </w:r>
      <w:r w:rsidR="009D7D45" w:rsidRPr="00AE71AD">
        <w:rPr>
          <w:sz w:val="24"/>
        </w:rPr>
        <w:t xml:space="preserve">data shows </w:t>
      </w:r>
      <w:r w:rsidR="00CE67E5" w:rsidRPr="00AE71AD">
        <w:rPr>
          <w:sz w:val="24"/>
        </w:rPr>
        <w:t>nationwide</w:t>
      </w:r>
      <w:r w:rsidR="009D7D45" w:rsidRPr="00AE71AD">
        <w:rPr>
          <w:sz w:val="24"/>
        </w:rPr>
        <w:t xml:space="preserve"> the majority of anaesthetists work in the public sector (5</w:t>
      </w:r>
      <w:r w:rsidR="002B4029">
        <w:rPr>
          <w:sz w:val="24"/>
        </w:rPr>
        <w:t>1</w:t>
      </w:r>
      <w:r w:rsidR="009D7D45" w:rsidRPr="00AE71AD">
        <w:rPr>
          <w:sz w:val="24"/>
        </w:rPr>
        <w:t xml:space="preserve"> </w:t>
      </w:r>
      <w:r w:rsidR="00382301">
        <w:rPr>
          <w:sz w:val="24"/>
        </w:rPr>
        <w:t>percent</w:t>
      </w:r>
      <w:r w:rsidR="009D7D45" w:rsidRPr="00AE71AD">
        <w:rPr>
          <w:sz w:val="24"/>
        </w:rPr>
        <w:t xml:space="preserve">) </w:t>
      </w:r>
      <w:r w:rsidR="001F7A6D" w:rsidRPr="00AE71AD">
        <w:rPr>
          <w:sz w:val="24"/>
        </w:rPr>
        <w:t>with</w:t>
      </w:r>
      <w:r w:rsidR="009D7D45" w:rsidRPr="00AE71AD">
        <w:rPr>
          <w:sz w:val="24"/>
        </w:rPr>
        <w:t xml:space="preserve"> </w:t>
      </w:r>
      <w:r w:rsidR="00391F87">
        <w:rPr>
          <w:sz w:val="24"/>
        </w:rPr>
        <w:t>49</w:t>
      </w:r>
      <w:r w:rsidR="009D7D45" w:rsidRPr="00AE71AD">
        <w:rPr>
          <w:sz w:val="24"/>
        </w:rPr>
        <w:t xml:space="preserve"> </w:t>
      </w:r>
      <w:r w:rsidR="00382301">
        <w:rPr>
          <w:sz w:val="24"/>
        </w:rPr>
        <w:t>percent</w:t>
      </w:r>
      <w:r w:rsidR="001F7A6D" w:rsidRPr="00AE71AD">
        <w:rPr>
          <w:sz w:val="24"/>
        </w:rPr>
        <w:t xml:space="preserve"> working</w:t>
      </w:r>
      <w:r w:rsidR="009D7D45" w:rsidRPr="00AE71AD">
        <w:rPr>
          <w:sz w:val="24"/>
        </w:rPr>
        <w:t xml:space="preserve"> in the private sector. This is consistent across locations, with a high of </w:t>
      </w:r>
      <w:r w:rsidR="00391F87">
        <w:rPr>
          <w:sz w:val="24"/>
        </w:rPr>
        <w:t>66</w:t>
      </w:r>
      <w:r w:rsidR="009D7D45" w:rsidRPr="00AE71AD">
        <w:rPr>
          <w:sz w:val="24"/>
        </w:rPr>
        <w:t xml:space="preserve"> </w:t>
      </w:r>
      <w:r w:rsidR="00382301">
        <w:rPr>
          <w:sz w:val="24"/>
        </w:rPr>
        <w:t>percent</w:t>
      </w:r>
      <w:r w:rsidR="009D7D45" w:rsidRPr="00AE71AD">
        <w:rPr>
          <w:sz w:val="24"/>
        </w:rPr>
        <w:t xml:space="preserve"> of anaesthetists working in public setti</w:t>
      </w:r>
      <w:r w:rsidR="001F7A6D" w:rsidRPr="00AE71AD">
        <w:rPr>
          <w:sz w:val="24"/>
        </w:rPr>
        <w:t xml:space="preserve">ngs in the NT, to a low of </w:t>
      </w:r>
      <w:r w:rsidR="00391F87">
        <w:rPr>
          <w:sz w:val="24"/>
        </w:rPr>
        <w:t>46</w:t>
      </w:r>
      <w:r w:rsidR="001F7A6D" w:rsidRPr="00AE71AD">
        <w:rPr>
          <w:sz w:val="24"/>
        </w:rPr>
        <w:t xml:space="preserve"> </w:t>
      </w:r>
      <w:r w:rsidR="00382301">
        <w:rPr>
          <w:sz w:val="24"/>
        </w:rPr>
        <w:t>percent</w:t>
      </w:r>
      <w:r w:rsidR="009D7D45" w:rsidRPr="00AE71AD">
        <w:rPr>
          <w:sz w:val="24"/>
        </w:rPr>
        <w:t xml:space="preserve"> in QLD. </w:t>
      </w:r>
      <w:r w:rsidR="00837923" w:rsidRPr="00AE71AD">
        <w:rPr>
          <w:sz w:val="24"/>
        </w:rPr>
        <w:t>T</w:t>
      </w:r>
      <w:r w:rsidR="009D7D45" w:rsidRPr="00AE71AD">
        <w:rPr>
          <w:sz w:val="24"/>
        </w:rPr>
        <w:t xml:space="preserve">he majority of anaesthetists are located in the </w:t>
      </w:r>
      <w:r w:rsidR="00837923" w:rsidRPr="00AE71AD">
        <w:rPr>
          <w:sz w:val="24"/>
        </w:rPr>
        <w:t xml:space="preserve">highly populated </w:t>
      </w:r>
      <w:r w:rsidR="009D7D45" w:rsidRPr="00AE71AD">
        <w:rPr>
          <w:sz w:val="24"/>
        </w:rPr>
        <w:t>states of NSW, VIC and QLD and proportionally less in lower populous territories such as NT and ACT.</w:t>
      </w:r>
      <w:bookmarkStart w:id="67" w:name="_Ref442259426"/>
    </w:p>
    <w:p w14:paraId="66452633" w14:textId="77777777" w:rsidR="001A1D34" w:rsidRDefault="001A1D34" w:rsidP="00544360">
      <w:pPr>
        <w:pStyle w:val="Caption"/>
        <w:keepNext/>
        <w:rPr>
          <w:sz w:val="22"/>
        </w:rPr>
      </w:pPr>
      <w:bookmarkStart w:id="68" w:name="_Toc447883307"/>
      <w:proofErr w:type="gramStart"/>
      <w:r w:rsidRPr="00F23728">
        <w:rPr>
          <w:sz w:val="22"/>
        </w:rPr>
        <w:t xml:space="preserve">Table </w:t>
      </w:r>
      <w:r w:rsidR="008F108A" w:rsidRPr="00F23728">
        <w:rPr>
          <w:sz w:val="22"/>
        </w:rPr>
        <w:fldChar w:fldCharType="begin"/>
      </w:r>
      <w:r w:rsidR="00F90CFA" w:rsidRPr="00F23728">
        <w:rPr>
          <w:sz w:val="22"/>
        </w:rPr>
        <w:instrText xml:space="preserve"> SEQ Table \* ARABIC </w:instrText>
      </w:r>
      <w:r w:rsidR="008F108A" w:rsidRPr="00F23728">
        <w:rPr>
          <w:sz w:val="22"/>
        </w:rPr>
        <w:fldChar w:fldCharType="separate"/>
      </w:r>
      <w:r w:rsidR="00C3758D">
        <w:rPr>
          <w:noProof/>
          <w:sz w:val="22"/>
        </w:rPr>
        <w:t>2</w:t>
      </w:r>
      <w:r w:rsidR="008F108A" w:rsidRPr="00F23728">
        <w:rPr>
          <w:noProof/>
          <w:sz w:val="22"/>
        </w:rPr>
        <w:fldChar w:fldCharType="end"/>
      </w:r>
      <w:bookmarkEnd w:id="67"/>
      <w:r w:rsidR="00CC5C72">
        <w:rPr>
          <w:noProof/>
          <w:sz w:val="22"/>
        </w:rPr>
        <w:t>.</w:t>
      </w:r>
      <w:proofErr w:type="gramEnd"/>
      <w:r w:rsidRPr="00F23728">
        <w:rPr>
          <w:sz w:val="22"/>
        </w:rPr>
        <w:t xml:space="preserve"> Specialist anaesthetist clinicians (headcount and sector: </w:t>
      </w:r>
      <w:r w:rsidR="00391F87">
        <w:rPr>
          <w:sz w:val="22"/>
        </w:rPr>
        <w:t xml:space="preserve">proportion of specialist clinical FTE in </w:t>
      </w:r>
      <w:r w:rsidRPr="00F23728">
        <w:rPr>
          <w:sz w:val="22"/>
        </w:rPr>
        <w:t>public and private) by state and territory</w:t>
      </w:r>
      <w:bookmarkEnd w:id="68"/>
    </w:p>
    <w:tbl>
      <w:tblPr>
        <w:tblStyle w:val="TableGrid"/>
        <w:tblW w:w="8368" w:type="dxa"/>
        <w:tblLook w:val="04A0" w:firstRow="1" w:lastRow="0" w:firstColumn="1" w:lastColumn="0" w:noHBand="0" w:noVBand="1"/>
        <w:tblDescription w:val="Table 2 is showing individual state and territory clinician headcount, then broken down into the percentage of public and private specialist clinical FTE"/>
      </w:tblPr>
      <w:tblGrid>
        <w:gridCol w:w="2408"/>
        <w:gridCol w:w="1835"/>
        <w:gridCol w:w="2150"/>
        <w:gridCol w:w="1975"/>
      </w:tblGrid>
      <w:tr w:rsidR="00391F87" w:rsidRPr="00BE5DF3" w14:paraId="6D304776" w14:textId="77777777" w:rsidTr="001377FF">
        <w:trPr>
          <w:trHeight w:val="278"/>
          <w:tblHeader/>
        </w:trPr>
        <w:tc>
          <w:tcPr>
            <w:tcW w:w="2408" w:type="dxa"/>
            <w:vMerge w:val="restart"/>
            <w:hideMark/>
          </w:tcPr>
          <w:p w14:paraId="05D75D61" w14:textId="20EB4243" w:rsidR="00391F87" w:rsidRPr="00BE5DF3" w:rsidRDefault="00391F87" w:rsidP="00C44E09">
            <w:pPr>
              <w:tabs>
                <w:tab w:val="left" w:pos="435"/>
                <w:tab w:val="center" w:pos="1096"/>
              </w:tabs>
              <w:jc w:val="left"/>
              <w:rPr>
                <w:b/>
                <w:bCs/>
                <w:color w:val="FFFFFF"/>
                <w:sz w:val="20"/>
                <w:szCs w:val="20"/>
                <w:lang w:eastAsia="en-AU"/>
              </w:rPr>
            </w:pPr>
            <w:r w:rsidRPr="003F6306">
              <w:rPr>
                <w:b/>
                <w:bCs/>
                <w:sz w:val="20"/>
                <w:szCs w:val="20"/>
                <w:lang w:eastAsia="en-AU"/>
              </w:rPr>
              <w:t> </w:t>
            </w:r>
          </w:p>
        </w:tc>
        <w:tc>
          <w:tcPr>
            <w:tcW w:w="1835" w:type="dxa"/>
            <w:vMerge w:val="restart"/>
            <w:hideMark/>
          </w:tcPr>
          <w:p w14:paraId="32260677" w14:textId="77777777" w:rsidR="00391F87" w:rsidRPr="003F6306" w:rsidRDefault="00391F87" w:rsidP="00391F87">
            <w:pPr>
              <w:jc w:val="center"/>
              <w:rPr>
                <w:b/>
                <w:bCs/>
                <w:sz w:val="20"/>
                <w:szCs w:val="20"/>
                <w:lang w:eastAsia="en-AU"/>
              </w:rPr>
            </w:pPr>
            <w:r w:rsidRPr="003F6306">
              <w:rPr>
                <w:b/>
                <w:bCs/>
                <w:sz w:val="20"/>
                <w:szCs w:val="20"/>
                <w:lang w:eastAsia="en-AU"/>
              </w:rPr>
              <w:t>Headcount</w:t>
            </w:r>
          </w:p>
        </w:tc>
        <w:tc>
          <w:tcPr>
            <w:tcW w:w="4124" w:type="dxa"/>
            <w:gridSpan w:val="2"/>
            <w:noWrap/>
            <w:hideMark/>
          </w:tcPr>
          <w:p w14:paraId="77D2CDDB" w14:textId="77777777" w:rsidR="00391F87" w:rsidRPr="003F6306" w:rsidRDefault="00391F87" w:rsidP="00391F87">
            <w:pPr>
              <w:jc w:val="center"/>
              <w:rPr>
                <w:b/>
                <w:bCs/>
                <w:sz w:val="20"/>
                <w:szCs w:val="20"/>
                <w:lang w:eastAsia="en-AU"/>
              </w:rPr>
            </w:pPr>
            <w:r w:rsidRPr="003F6306">
              <w:rPr>
                <w:b/>
                <w:bCs/>
                <w:sz w:val="20"/>
                <w:szCs w:val="20"/>
                <w:lang w:eastAsia="en-AU"/>
              </w:rPr>
              <w:t>Specialist clinical FTE</w:t>
            </w:r>
          </w:p>
        </w:tc>
      </w:tr>
      <w:tr w:rsidR="00391F87" w:rsidRPr="00BE5DF3" w14:paraId="4422711C" w14:textId="77777777" w:rsidTr="001377FF">
        <w:trPr>
          <w:trHeight w:val="278"/>
          <w:tblHeader/>
        </w:trPr>
        <w:tc>
          <w:tcPr>
            <w:tcW w:w="2408" w:type="dxa"/>
            <w:vMerge/>
            <w:hideMark/>
          </w:tcPr>
          <w:p w14:paraId="70327246" w14:textId="77777777" w:rsidR="00391F87" w:rsidRPr="00BE5DF3" w:rsidRDefault="00391F87" w:rsidP="00391F87">
            <w:pPr>
              <w:rPr>
                <w:b/>
                <w:bCs/>
                <w:color w:val="FFFFFF"/>
                <w:sz w:val="20"/>
                <w:szCs w:val="20"/>
                <w:lang w:eastAsia="en-AU"/>
              </w:rPr>
            </w:pPr>
          </w:p>
        </w:tc>
        <w:tc>
          <w:tcPr>
            <w:tcW w:w="1835" w:type="dxa"/>
            <w:vMerge/>
            <w:hideMark/>
          </w:tcPr>
          <w:p w14:paraId="5A56E3BC" w14:textId="77777777" w:rsidR="00391F87" w:rsidRPr="003F6306" w:rsidRDefault="00391F87" w:rsidP="00391F87">
            <w:pPr>
              <w:rPr>
                <w:b/>
                <w:bCs/>
                <w:sz w:val="20"/>
                <w:szCs w:val="20"/>
                <w:lang w:eastAsia="en-AU"/>
              </w:rPr>
            </w:pPr>
          </w:p>
        </w:tc>
        <w:tc>
          <w:tcPr>
            <w:tcW w:w="2150" w:type="dxa"/>
            <w:hideMark/>
          </w:tcPr>
          <w:p w14:paraId="526B8A53" w14:textId="77777777" w:rsidR="00391F87" w:rsidRPr="003F6306" w:rsidRDefault="00391F87" w:rsidP="00391F87">
            <w:pPr>
              <w:jc w:val="center"/>
              <w:rPr>
                <w:b/>
                <w:bCs/>
                <w:sz w:val="20"/>
                <w:szCs w:val="20"/>
                <w:lang w:eastAsia="en-AU"/>
              </w:rPr>
            </w:pPr>
            <w:r w:rsidRPr="003F6306">
              <w:rPr>
                <w:b/>
                <w:bCs/>
                <w:sz w:val="20"/>
                <w:szCs w:val="20"/>
                <w:lang w:eastAsia="en-AU"/>
              </w:rPr>
              <w:t>% Public</w:t>
            </w:r>
          </w:p>
        </w:tc>
        <w:tc>
          <w:tcPr>
            <w:tcW w:w="1975" w:type="dxa"/>
            <w:noWrap/>
            <w:hideMark/>
          </w:tcPr>
          <w:p w14:paraId="02A662A1" w14:textId="77777777" w:rsidR="00391F87" w:rsidRPr="003F6306" w:rsidRDefault="00391F87" w:rsidP="00391F87">
            <w:pPr>
              <w:jc w:val="center"/>
              <w:rPr>
                <w:b/>
                <w:bCs/>
                <w:sz w:val="20"/>
                <w:szCs w:val="20"/>
                <w:lang w:eastAsia="en-AU"/>
              </w:rPr>
            </w:pPr>
            <w:r w:rsidRPr="003F6306">
              <w:rPr>
                <w:b/>
                <w:bCs/>
                <w:sz w:val="20"/>
                <w:szCs w:val="20"/>
                <w:lang w:eastAsia="en-AU"/>
              </w:rPr>
              <w:t>% Private</w:t>
            </w:r>
          </w:p>
        </w:tc>
      </w:tr>
      <w:tr w:rsidR="00391F87" w:rsidRPr="00BE5DF3" w14:paraId="60B722C6" w14:textId="77777777" w:rsidTr="001377FF">
        <w:trPr>
          <w:trHeight w:hRule="exact" w:val="454"/>
        </w:trPr>
        <w:tc>
          <w:tcPr>
            <w:tcW w:w="2408" w:type="dxa"/>
            <w:noWrap/>
            <w:hideMark/>
          </w:tcPr>
          <w:p w14:paraId="785A28F8" w14:textId="77777777" w:rsidR="00391F87" w:rsidRPr="003F6306" w:rsidRDefault="00391F87" w:rsidP="00391F87">
            <w:pPr>
              <w:rPr>
                <w:b/>
                <w:bCs/>
                <w:sz w:val="20"/>
                <w:szCs w:val="20"/>
                <w:lang w:eastAsia="en-AU"/>
              </w:rPr>
            </w:pPr>
            <w:r w:rsidRPr="003F6306">
              <w:rPr>
                <w:b/>
                <w:bCs/>
                <w:sz w:val="20"/>
                <w:szCs w:val="20"/>
                <w:lang w:eastAsia="en-AU"/>
              </w:rPr>
              <w:t>NSW</w:t>
            </w:r>
          </w:p>
        </w:tc>
        <w:tc>
          <w:tcPr>
            <w:tcW w:w="1835" w:type="dxa"/>
            <w:noWrap/>
            <w:hideMark/>
          </w:tcPr>
          <w:p w14:paraId="35E2B538" w14:textId="4849961C" w:rsidR="00391F87" w:rsidRPr="00BE5DF3" w:rsidRDefault="00391F87" w:rsidP="00391F87">
            <w:pPr>
              <w:jc w:val="right"/>
              <w:rPr>
                <w:color w:val="000000"/>
                <w:sz w:val="20"/>
                <w:szCs w:val="20"/>
                <w:lang w:eastAsia="en-AU"/>
              </w:rPr>
            </w:pPr>
            <w:r w:rsidRPr="00BE5DF3">
              <w:rPr>
                <w:color w:val="000000"/>
                <w:sz w:val="20"/>
                <w:szCs w:val="20"/>
                <w:lang w:eastAsia="en-AU"/>
              </w:rPr>
              <w:t xml:space="preserve">1,238 </w:t>
            </w:r>
          </w:p>
        </w:tc>
        <w:tc>
          <w:tcPr>
            <w:tcW w:w="2150" w:type="dxa"/>
            <w:noWrap/>
            <w:hideMark/>
          </w:tcPr>
          <w:p w14:paraId="554EFA63" w14:textId="77777777" w:rsidR="00391F87" w:rsidRPr="00BE5DF3" w:rsidRDefault="00391F87" w:rsidP="00391F87">
            <w:pPr>
              <w:jc w:val="right"/>
              <w:rPr>
                <w:sz w:val="20"/>
                <w:szCs w:val="20"/>
              </w:rPr>
            </w:pPr>
            <w:r w:rsidRPr="00BE5DF3">
              <w:rPr>
                <w:sz w:val="20"/>
                <w:szCs w:val="20"/>
              </w:rPr>
              <w:t>51%</w:t>
            </w:r>
          </w:p>
        </w:tc>
        <w:tc>
          <w:tcPr>
            <w:tcW w:w="1975" w:type="dxa"/>
            <w:noWrap/>
            <w:hideMark/>
          </w:tcPr>
          <w:p w14:paraId="51E88806" w14:textId="77777777" w:rsidR="00391F87" w:rsidRPr="00BE5DF3" w:rsidRDefault="00391F87" w:rsidP="00391F87">
            <w:pPr>
              <w:jc w:val="right"/>
              <w:rPr>
                <w:sz w:val="20"/>
                <w:szCs w:val="20"/>
              </w:rPr>
            </w:pPr>
            <w:r w:rsidRPr="00BE5DF3">
              <w:rPr>
                <w:sz w:val="20"/>
                <w:szCs w:val="20"/>
              </w:rPr>
              <w:t>49%</w:t>
            </w:r>
          </w:p>
        </w:tc>
      </w:tr>
      <w:tr w:rsidR="00391F87" w:rsidRPr="00BE5DF3" w14:paraId="0305CC14" w14:textId="77777777" w:rsidTr="001377FF">
        <w:trPr>
          <w:trHeight w:hRule="exact" w:val="454"/>
        </w:trPr>
        <w:tc>
          <w:tcPr>
            <w:tcW w:w="2408" w:type="dxa"/>
            <w:noWrap/>
            <w:hideMark/>
          </w:tcPr>
          <w:p w14:paraId="6CBDE28A" w14:textId="77777777" w:rsidR="00391F87" w:rsidRPr="003F6306" w:rsidRDefault="00391F87" w:rsidP="00391F87">
            <w:pPr>
              <w:rPr>
                <w:b/>
                <w:bCs/>
                <w:sz w:val="20"/>
                <w:szCs w:val="20"/>
                <w:lang w:eastAsia="en-AU"/>
              </w:rPr>
            </w:pPr>
            <w:r w:rsidRPr="003F6306">
              <w:rPr>
                <w:b/>
                <w:bCs/>
                <w:sz w:val="20"/>
                <w:szCs w:val="20"/>
                <w:lang w:eastAsia="en-AU"/>
              </w:rPr>
              <w:t>VIC</w:t>
            </w:r>
          </w:p>
        </w:tc>
        <w:tc>
          <w:tcPr>
            <w:tcW w:w="1835" w:type="dxa"/>
            <w:noWrap/>
            <w:hideMark/>
          </w:tcPr>
          <w:p w14:paraId="4BA8B574" w14:textId="2226869C" w:rsidR="00391F87" w:rsidRPr="00BE5DF3" w:rsidRDefault="00391F87" w:rsidP="00391F87">
            <w:pPr>
              <w:jc w:val="right"/>
              <w:rPr>
                <w:color w:val="000000"/>
                <w:sz w:val="20"/>
                <w:szCs w:val="20"/>
                <w:lang w:eastAsia="en-AU"/>
              </w:rPr>
            </w:pPr>
            <w:r w:rsidRPr="00BE5DF3">
              <w:rPr>
                <w:color w:val="000000"/>
                <w:sz w:val="20"/>
                <w:szCs w:val="20"/>
                <w:lang w:eastAsia="en-AU"/>
              </w:rPr>
              <w:t xml:space="preserve">960 </w:t>
            </w:r>
          </w:p>
        </w:tc>
        <w:tc>
          <w:tcPr>
            <w:tcW w:w="2150" w:type="dxa"/>
            <w:noWrap/>
            <w:hideMark/>
          </w:tcPr>
          <w:p w14:paraId="2245FD95" w14:textId="77777777" w:rsidR="00391F87" w:rsidRPr="00BE5DF3" w:rsidRDefault="00391F87" w:rsidP="00391F87">
            <w:pPr>
              <w:jc w:val="right"/>
              <w:rPr>
                <w:sz w:val="20"/>
                <w:szCs w:val="20"/>
              </w:rPr>
            </w:pPr>
            <w:r w:rsidRPr="00BE5DF3">
              <w:rPr>
                <w:sz w:val="20"/>
                <w:szCs w:val="20"/>
              </w:rPr>
              <w:t>52%</w:t>
            </w:r>
          </w:p>
        </w:tc>
        <w:tc>
          <w:tcPr>
            <w:tcW w:w="1975" w:type="dxa"/>
            <w:noWrap/>
            <w:hideMark/>
          </w:tcPr>
          <w:p w14:paraId="721DF9D1" w14:textId="77777777" w:rsidR="00391F87" w:rsidRPr="00BE5DF3" w:rsidRDefault="00391F87" w:rsidP="00391F87">
            <w:pPr>
              <w:jc w:val="right"/>
              <w:rPr>
                <w:sz w:val="20"/>
                <w:szCs w:val="20"/>
              </w:rPr>
            </w:pPr>
            <w:r w:rsidRPr="00BE5DF3">
              <w:rPr>
                <w:sz w:val="20"/>
                <w:szCs w:val="20"/>
              </w:rPr>
              <w:t>48%</w:t>
            </w:r>
          </w:p>
        </w:tc>
      </w:tr>
      <w:tr w:rsidR="00391F87" w:rsidRPr="00BE5DF3" w14:paraId="10CE9E30" w14:textId="77777777" w:rsidTr="001377FF">
        <w:trPr>
          <w:trHeight w:hRule="exact" w:val="454"/>
        </w:trPr>
        <w:tc>
          <w:tcPr>
            <w:tcW w:w="2408" w:type="dxa"/>
            <w:noWrap/>
            <w:hideMark/>
          </w:tcPr>
          <w:p w14:paraId="1072C634" w14:textId="77777777" w:rsidR="00391F87" w:rsidRPr="003F6306" w:rsidRDefault="00391F87" w:rsidP="00391F87">
            <w:pPr>
              <w:rPr>
                <w:b/>
                <w:bCs/>
                <w:sz w:val="20"/>
                <w:szCs w:val="20"/>
                <w:lang w:eastAsia="en-AU"/>
              </w:rPr>
            </w:pPr>
            <w:r w:rsidRPr="003F6306">
              <w:rPr>
                <w:b/>
                <w:bCs/>
                <w:sz w:val="20"/>
                <w:szCs w:val="20"/>
                <w:lang w:eastAsia="en-AU"/>
              </w:rPr>
              <w:t>QLD</w:t>
            </w:r>
          </w:p>
        </w:tc>
        <w:tc>
          <w:tcPr>
            <w:tcW w:w="1835" w:type="dxa"/>
            <w:noWrap/>
            <w:hideMark/>
          </w:tcPr>
          <w:p w14:paraId="1E2A6F71" w14:textId="4A10909B" w:rsidR="00391F87" w:rsidRPr="00BE5DF3" w:rsidRDefault="00391F87" w:rsidP="00391F87">
            <w:pPr>
              <w:jc w:val="right"/>
              <w:rPr>
                <w:color w:val="000000"/>
                <w:sz w:val="20"/>
                <w:szCs w:val="20"/>
                <w:lang w:eastAsia="en-AU"/>
              </w:rPr>
            </w:pPr>
            <w:r w:rsidRPr="00BE5DF3">
              <w:rPr>
                <w:color w:val="000000"/>
                <w:sz w:val="20"/>
                <w:szCs w:val="20"/>
                <w:lang w:eastAsia="en-AU"/>
              </w:rPr>
              <w:t xml:space="preserve">847 </w:t>
            </w:r>
          </w:p>
        </w:tc>
        <w:tc>
          <w:tcPr>
            <w:tcW w:w="2150" w:type="dxa"/>
            <w:noWrap/>
            <w:hideMark/>
          </w:tcPr>
          <w:p w14:paraId="5D021585" w14:textId="77777777" w:rsidR="00391F87" w:rsidRPr="00BE5DF3" w:rsidRDefault="00391F87" w:rsidP="00391F87">
            <w:pPr>
              <w:jc w:val="right"/>
              <w:rPr>
                <w:sz w:val="20"/>
                <w:szCs w:val="20"/>
              </w:rPr>
            </w:pPr>
            <w:r w:rsidRPr="00BE5DF3">
              <w:rPr>
                <w:sz w:val="20"/>
                <w:szCs w:val="20"/>
              </w:rPr>
              <w:t>46%</w:t>
            </w:r>
          </w:p>
        </w:tc>
        <w:tc>
          <w:tcPr>
            <w:tcW w:w="1975" w:type="dxa"/>
            <w:noWrap/>
            <w:hideMark/>
          </w:tcPr>
          <w:p w14:paraId="3400767E" w14:textId="77777777" w:rsidR="00391F87" w:rsidRPr="00BE5DF3" w:rsidRDefault="00391F87" w:rsidP="00391F87">
            <w:pPr>
              <w:jc w:val="right"/>
              <w:rPr>
                <w:sz w:val="20"/>
                <w:szCs w:val="20"/>
              </w:rPr>
            </w:pPr>
            <w:r w:rsidRPr="00BE5DF3">
              <w:rPr>
                <w:sz w:val="20"/>
                <w:szCs w:val="20"/>
              </w:rPr>
              <w:t>54%</w:t>
            </w:r>
          </w:p>
        </w:tc>
      </w:tr>
      <w:tr w:rsidR="00391F87" w:rsidRPr="00BE5DF3" w14:paraId="2B8368A6" w14:textId="77777777" w:rsidTr="001377FF">
        <w:trPr>
          <w:trHeight w:hRule="exact" w:val="454"/>
        </w:trPr>
        <w:tc>
          <w:tcPr>
            <w:tcW w:w="2408" w:type="dxa"/>
            <w:noWrap/>
            <w:hideMark/>
          </w:tcPr>
          <w:p w14:paraId="619745D1" w14:textId="77777777" w:rsidR="00391F87" w:rsidRPr="003F6306" w:rsidRDefault="00391F87" w:rsidP="00391F87">
            <w:pPr>
              <w:rPr>
                <w:b/>
                <w:bCs/>
                <w:sz w:val="20"/>
                <w:szCs w:val="20"/>
                <w:lang w:eastAsia="en-AU"/>
              </w:rPr>
            </w:pPr>
            <w:r w:rsidRPr="003F6306">
              <w:rPr>
                <w:b/>
                <w:bCs/>
                <w:sz w:val="20"/>
                <w:szCs w:val="20"/>
                <w:lang w:eastAsia="en-AU"/>
              </w:rPr>
              <w:t>SA</w:t>
            </w:r>
          </w:p>
        </w:tc>
        <w:tc>
          <w:tcPr>
            <w:tcW w:w="1835" w:type="dxa"/>
            <w:noWrap/>
            <w:hideMark/>
          </w:tcPr>
          <w:p w14:paraId="035E4D7A" w14:textId="3B06D794" w:rsidR="00391F87" w:rsidRPr="00BE5DF3" w:rsidRDefault="00391F87" w:rsidP="00391F87">
            <w:pPr>
              <w:jc w:val="right"/>
              <w:rPr>
                <w:color w:val="000000"/>
                <w:sz w:val="20"/>
                <w:szCs w:val="20"/>
                <w:lang w:eastAsia="en-AU"/>
              </w:rPr>
            </w:pPr>
            <w:r w:rsidRPr="00BE5DF3">
              <w:rPr>
                <w:color w:val="000000"/>
                <w:sz w:val="20"/>
                <w:szCs w:val="20"/>
                <w:lang w:eastAsia="en-AU"/>
              </w:rPr>
              <w:t xml:space="preserve">325 </w:t>
            </w:r>
          </w:p>
        </w:tc>
        <w:tc>
          <w:tcPr>
            <w:tcW w:w="2150" w:type="dxa"/>
            <w:noWrap/>
            <w:hideMark/>
          </w:tcPr>
          <w:p w14:paraId="53CF0009" w14:textId="77777777" w:rsidR="00391F87" w:rsidRPr="00BE5DF3" w:rsidRDefault="00391F87" w:rsidP="00391F87">
            <w:pPr>
              <w:jc w:val="right"/>
              <w:rPr>
                <w:sz w:val="20"/>
                <w:szCs w:val="20"/>
              </w:rPr>
            </w:pPr>
            <w:r w:rsidRPr="00BE5DF3">
              <w:rPr>
                <w:sz w:val="20"/>
                <w:szCs w:val="20"/>
              </w:rPr>
              <w:t>53%</w:t>
            </w:r>
          </w:p>
        </w:tc>
        <w:tc>
          <w:tcPr>
            <w:tcW w:w="1975" w:type="dxa"/>
            <w:noWrap/>
            <w:hideMark/>
          </w:tcPr>
          <w:p w14:paraId="47413462" w14:textId="77777777" w:rsidR="00391F87" w:rsidRPr="00BE5DF3" w:rsidRDefault="00391F87" w:rsidP="00391F87">
            <w:pPr>
              <w:jc w:val="right"/>
              <w:rPr>
                <w:sz w:val="20"/>
                <w:szCs w:val="20"/>
              </w:rPr>
            </w:pPr>
            <w:r w:rsidRPr="00BE5DF3">
              <w:rPr>
                <w:sz w:val="20"/>
                <w:szCs w:val="20"/>
              </w:rPr>
              <w:t>47%</w:t>
            </w:r>
          </w:p>
        </w:tc>
      </w:tr>
      <w:tr w:rsidR="00391F87" w:rsidRPr="00BE5DF3" w14:paraId="12EAF280" w14:textId="77777777" w:rsidTr="001377FF">
        <w:trPr>
          <w:trHeight w:hRule="exact" w:val="454"/>
        </w:trPr>
        <w:tc>
          <w:tcPr>
            <w:tcW w:w="2408" w:type="dxa"/>
            <w:noWrap/>
            <w:hideMark/>
          </w:tcPr>
          <w:p w14:paraId="6B5261FF" w14:textId="77777777" w:rsidR="00391F87" w:rsidRPr="003F6306" w:rsidRDefault="00391F87" w:rsidP="00391F87">
            <w:pPr>
              <w:rPr>
                <w:b/>
                <w:bCs/>
                <w:sz w:val="20"/>
                <w:szCs w:val="20"/>
                <w:lang w:eastAsia="en-AU"/>
              </w:rPr>
            </w:pPr>
            <w:r w:rsidRPr="003F6306">
              <w:rPr>
                <w:b/>
                <w:bCs/>
                <w:sz w:val="20"/>
                <w:szCs w:val="20"/>
                <w:lang w:eastAsia="en-AU"/>
              </w:rPr>
              <w:t>WA</w:t>
            </w:r>
          </w:p>
        </w:tc>
        <w:tc>
          <w:tcPr>
            <w:tcW w:w="1835" w:type="dxa"/>
            <w:noWrap/>
            <w:hideMark/>
          </w:tcPr>
          <w:p w14:paraId="52866E98" w14:textId="78885B61" w:rsidR="00391F87" w:rsidRPr="00BE5DF3" w:rsidRDefault="00391F87" w:rsidP="00391F87">
            <w:pPr>
              <w:jc w:val="right"/>
              <w:rPr>
                <w:color w:val="000000"/>
                <w:sz w:val="20"/>
                <w:szCs w:val="20"/>
                <w:lang w:eastAsia="en-AU"/>
              </w:rPr>
            </w:pPr>
            <w:r w:rsidRPr="00BE5DF3">
              <w:rPr>
                <w:color w:val="000000"/>
                <w:sz w:val="20"/>
                <w:szCs w:val="20"/>
                <w:lang w:eastAsia="en-AU"/>
              </w:rPr>
              <w:t xml:space="preserve">448 </w:t>
            </w:r>
          </w:p>
        </w:tc>
        <w:tc>
          <w:tcPr>
            <w:tcW w:w="2150" w:type="dxa"/>
            <w:noWrap/>
            <w:hideMark/>
          </w:tcPr>
          <w:p w14:paraId="0A4D99E9" w14:textId="77777777" w:rsidR="00391F87" w:rsidRPr="00BE5DF3" w:rsidRDefault="00391F87" w:rsidP="00391F87">
            <w:pPr>
              <w:jc w:val="right"/>
              <w:rPr>
                <w:sz w:val="20"/>
                <w:szCs w:val="20"/>
              </w:rPr>
            </w:pPr>
            <w:r w:rsidRPr="00BE5DF3">
              <w:rPr>
                <w:sz w:val="20"/>
                <w:szCs w:val="20"/>
              </w:rPr>
              <w:t>51%</w:t>
            </w:r>
          </w:p>
        </w:tc>
        <w:tc>
          <w:tcPr>
            <w:tcW w:w="1975" w:type="dxa"/>
            <w:noWrap/>
            <w:hideMark/>
          </w:tcPr>
          <w:p w14:paraId="5E162735" w14:textId="77777777" w:rsidR="00391F87" w:rsidRPr="00BE5DF3" w:rsidRDefault="00391F87" w:rsidP="00391F87">
            <w:pPr>
              <w:jc w:val="right"/>
              <w:rPr>
                <w:sz w:val="20"/>
                <w:szCs w:val="20"/>
              </w:rPr>
            </w:pPr>
            <w:r w:rsidRPr="00BE5DF3">
              <w:rPr>
                <w:sz w:val="20"/>
                <w:szCs w:val="20"/>
              </w:rPr>
              <w:t>50%</w:t>
            </w:r>
          </w:p>
        </w:tc>
      </w:tr>
      <w:tr w:rsidR="00391F87" w:rsidRPr="00BE5DF3" w14:paraId="36BEDDB7" w14:textId="77777777" w:rsidTr="001377FF">
        <w:trPr>
          <w:trHeight w:hRule="exact" w:val="454"/>
        </w:trPr>
        <w:tc>
          <w:tcPr>
            <w:tcW w:w="2408" w:type="dxa"/>
            <w:noWrap/>
            <w:hideMark/>
          </w:tcPr>
          <w:p w14:paraId="5A65CE99" w14:textId="77777777" w:rsidR="00391F87" w:rsidRPr="003F6306" w:rsidRDefault="00391F87" w:rsidP="00391F87">
            <w:pPr>
              <w:rPr>
                <w:b/>
                <w:bCs/>
                <w:sz w:val="20"/>
                <w:szCs w:val="20"/>
                <w:lang w:eastAsia="en-AU"/>
              </w:rPr>
            </w:pPr>
            <w:r w:rsidRPr="003F6306">
              <w:rPr>
                <w:b/>
                <w:bCs/>
                <w:sz w:val="20"/>
                <w:szCs w:val="20"/>
                <w:lang w:eastAsia="en-AU"/>
              </w:rPr>
              <w:t>TAS</w:t>
            </w:r>
          </w:p>
        </w:tc>
        <w:tc>
          <w:tcPr>
            <w:tcW w:w="1835" w:type="dxa"/>
            <w:noWrap/>
            <w:hideMark/>
          </w:tcPr>
          <w:p w14:paraId="0EB3A2F8" w14:textId="1089187E" w:rsidR="00391F87" w:rsidRPr="00BE5DF3" w:rsidRDefault="00391F87" w:rsidP="00391F87">
            <w:pPr>
              <w:jc w:val="right"/>
              <w:rPr>
                <w:color w:val="000000"/>
                <w:sz w:val="20"/>
                <w:szCs w:val="20"/>
                <w:lang w:eastAsia="en-AU"/>
              </w:rPr>
            </w:pPr>
            <w:r w:rsidRPr="00BE5DF3">
              <w:rPr>
                <w:color w:val="000000"/>
                <w:sz w:val="20"/>
                <w:szCs w:val="20"/>
                <w:lang w:eastAsia="en-AU"/>
              </w:rPr>
              <w:t xml:space="preserve">102 </w:t>
            </w:r>
          </w:p>
        </w:tc>
        <w:tc>
          <w:tcPr>
            <w:tcW w:w="2150" w:type="dxa"/>
            <w:noWrap/>
            <w:hideMark/>
          </w:tcPr>
          <w:p w14:paraId="1C7FC057" w14:textId="77777777" w:rsidR="00391F87" w:rsidRPr="00BE5DF3" w:rsidRDefault="00391F87" w:rsidP="00391F87">
            <w:pPr>
              <w:jc w:val="right"/>
              <w:rPr>
                <w:sz w:val="20"/>
                <w:szCs w:val="20"/>
              </w:rPr>
            </w:pPr>
            <w:r w:rsidRPr="00BE5DF3">
              <w:rPr>
                <w:sz w:val="20"/>
                <w:szCs w:val="20"/>
              </w:rPr>
              <w:t>54%</w:t>
            </w:r>
          </w:p>
        </w:tc>
        <w:tc>
          <w:tcPr>
            <w:tcW w:w="1975" w:type="dxa"/>
            <w:noWrap/>
            <w:hideMark/>
          </w:tcPr>
          <w:p w14:paraId="6C027E94" w14:textId="77777777" w:rsidR="00391F87" w:rsidRPr="00BE5DF3" w:rsidRDefault="00391F87" w:rsidP="00391F87">
            <w:pPr>
              <w:jc w:val="right"/>
              <w:rPr>
                <w:sz w:val="20"/>
                <w:szCs w:val="20"/>
              </w:rPr>
            </w:pPr>
            <w:r w:rsidRPr="00BE5DF3">
              <w:rPr>
                <w:sz w:val="20"/>
                <w:szCs w:val="20"/>
              </w:rPr>
              <w:t>47%</w:t>
            </w:r>
          </w:p>
        </w:tc>
      </w:tr>
      <w:tr w:rsidR="00391F87" w:rsidRPr="00BE5DF3" w14:paraId="207C0120" w14:textId="77777777" w:rsidTr="001377FF">
        <w:trPr>
          <w:trHeight w:hRule="exact" w:val="454"/>
        </w:trPr>
        <w:tc>
          <w:tcPr>
            <w:tcW w:w="2408" w:type="dxa"/>
            <w:noWrap/>
            <w:hideMark/>
          </w:tcPr>
          <w:p w14:paraId="534C8953" w14:textId="77777777" w:rsidR="00391F87" w:rsidRPr="003F6306" w:rsidRDefault="00391F87" w:rsidP="00391F87">
            <w:pPr>
              <w:rPr>
                <w:b/>
                <w:bCs/>
                <w:sz w:val="20"/>
                <w:szCs w:val="20"/>
                <w:lang w:eastAsia="en-AU"/>
              </w:rPr>
            </w:pPr>
            <w:r w:rsidRPr="003F6306">
              <w:rPr>
                <w:b/>
                <w:bCs/>
                <w:sz w:val="20"/>
                <w:szCs w:val="20"/>
                <w:lang w:eastAsia="en-AU"/>
              </w:rPr>
              <w:t>NT</w:t>
            </w:r>
          </w:p>
        </w:tc>
        <w:tc>
          <w:tcPr>
            <w:tcW w:w="1835" w:type="dxa"/>
            <w:noWrap/>
            <w:hideMark/>
          </w:tcPr>
          <w:p w14:paraId="3A3D18CF" w14:textId="767D5770" w:rsidR="00391F87" w:rsidRPr="00BE5DF3" w:rsidRDefault="00391F87" w:rsidP="00391F87">
            <w:pPr>
              <w:jc w:val="right"/>
              <w:rPr>
                <w:color w:val="000000"/>
                <w:sz w:val="20"/>
                <w:szCs w:val="20"/>
                <w:lang w:eastAsia="en-AU"/>
              </w:rPr>
            </w:pPr>
            <w:r w:rsidRPr="00BE5DF3">
              <w:rPr>
                <w:color w:val="000000"/>
                <w:sz w:val="20"/>
                <w:szCs w:val="20"/>
                <w:lang w:eastAsia="en-AU"/>
              </w:rPr>
              <w:t xml:space="preserve">31 </w:t>
            </w:r>
          </w:p>
        </w:tc>
        <w:tc>
          <w:tcPr>
            <w:tcW w:w="2150" w:type="dxa"/>
            <w:noWrap/>
            <w:hideMark/>
          </w:tcPr>
          <w:p w14:paraId="54ED8701" w14:textId="77777777" w:rsidR="00391F87" w:rsidRPr="00BE5DF3" w:rsidRDefault="00391F87" w:rsidP="00391F87">
            <w:pPr>
              <w:jc w:val="right"/>
              <w:rPr>
                <w:sz w:val="20"/>
                <w:szCs w:val="20"/>
              </w:rPr>
            </w:pPr>
            <w:r w:rsidRPr="00BE5DF3">
              <w:rPr>
                <w:sz w:val="20"/>
                <w:szCs w:val="20"/>
              </w:rPr>
              <w:t>66%</w:t>
            </w:r>
          </w:p>
        </w:tc>
        <w:tc>
          <w:tcPr>
            <w:tcW w:w="1975" w:type="dxa"/>
            <w:noWrap/>
            <w:hideMark/>
          </w:tcPr>
          <w:p w14:paraId="376107FB" w14:textId="77777777" w:rsidR="00391F87" w:rsidRPr="00BE5DF3" w:rsidRDefault="00391F87" w:rsidP="00391F87">
            <w:pPr>
              <w:jc w:val="right"/>
              <w:rPr>
                <w:sz w:val="20"/>
                <w:szCs w:val="20"/>
              </w:rPr>
            </w:pPr>
            <w:r w:rsidRPr="00BE5DF3">
              <w:rPr>
                <w:sz w:val="20"/>
                <w:szCs w:val="20"/>
              </w:rPr>
              <w:t>34%</w:t>
            </w:r>
          </w:p>
        </w:tc>
      </w:tr>
      <w:tr w:rsidR="00391F87" w:rsidRPr="00BE5DF3" w14:paraId="02EF19B0" w14:textId="77777777" w:rsidTr="001377FF">
        <w:trPr>
          <w:trHeight w:hRule="exact" w:val="454"/>
        </w:trPr>
        <w:tc>
          <w:tcPr>
            <w:tcW w:w="2408" w:type="dxa"/>
            <w:noWrap/>
            <w:hideMark/>
          </w:tcPr>
          <w:p w14:paraId="5043F367" w14:textId="77777777" w:rsidR="00391F87" w:rsidRPr="003F6306" w:rsidRDefault="00391F87" w:rsidP="00391F87">
            <w:pPr>
              <w:rPr>
                <w:b/>
                <w:bCs/>
                <w:sz w:val="20"/>
                <w:szCs w:val="20"/>
                <w:lang w:eastAsia="en-AU"/>
              </w:rPr>
            </w:pPr>
            <w:r w:rsidRPr="003F6306">
              <w:rPr>
                <w:b/>
                <w:bCs/>
                <w:sz w:val="20"/>
                <w:szCs w:val="20"/>
                <w:lang w:eastAsia="en-AU"/>
              </w:rPr>
              <w:t>ACT</w:t>
            </w:r>
          </w:p>
        </w:tc>
        <w:tc>
          <w:tcPr>
            <w:tcW w:w="1835" w:type="dxa"/>
            <w:noWrap/>
            <w:hideMark/>
          </w:tcPr>
          <w:p w14:paraId="59DD9AE5" w14:textId="41905055" w:rsidR="00391F87" w:rsidRPr="00BE5DF3" w:rsidRDefault="00391F87" w:rsidP="00391F87">
            <w:pPr>
              <w:jc w:val="right"/>
              <w:rPr>
                <w:color w:val="000000"/>
                <w:sz w:val="20"/>
                <w:szCs w:val="20"/>
                <w:lang w:eastAsia="en-AU"/>
              </w:rPr>
            </w:pPr>
            <w:r w:rsidRPr="00BE5DF3">
              <w:rPr>
                <w:color w:val="000000"/>
                <w:sz w:val="20"/>
                <w:szCs w:val="20"/>
                <w:lang w:eastAsia="en-AU"/>
              </w:rPr>
              <w:t xml:space="preserve">70 </w:t>
            </w:r>
          </w:p>
        </w:tc>
        <w:tc>
          <w:tcPr>
            <w:tcW w:w="2150" w:type="dxa"/>
            <w:noWrap/>
            <w:hideMark/>
          </w:tcPr>
          <w:p w14:paraId="258C3349" w14:textId="77777777" w:rsidR="00391F87" w:rsidRPr="00BE5DF3" w:rsidRDefault="00391F87" w:rsidP="00391F87">
            <w:pPr>
              <w:jc w:val="right"/>
              <w:rPr>
                <w:sz w:val="20"/>
                <w:szCs w:val="20"/>
              </w:rPr>
            </w:pPr>
            <w:r w:rsidRPr="00BE5DF3">
              <w:rPr>
                <w:sz w:val="20"/>
                <w:szCs w:val="20"/>
              </w:rPr>
              <w:t>52%</w:t>
            </w:r>
          </w:p>
        </w:tc>
        <w:tc>
          <w:tcPr>
            <w:tcW w:w="1975" w:type="dxa"/>
            <w:noWrap/>
            <w:hideMark/>
          </w:tcPr>
          <w:p w14:paraId="0E98472C" w14:textId="77777777" w:rsidR="00391F87" w:rsidRPr="00BE5DF3" w:rsidRDefault="00391F87" w:rsidP="00391F87">
            <w:pPr>
              <w:jc w:val="right"/>
              <w:rPr>
                <w:sz w:val="20"/>
                <w:szCs w:val="20"/>
              </w:rPr>
            </w:pPr>
            <w:r w:rsidRPr="00BE5DF3">
              <w:rPr>
                <w:sz w:val="20"/>
                <w:szCs w:val="20"/>
              </w:rPr>
              <w:t>48%</w:t>
            </w:r>
          </w:p>
        </w:tc>
      </w:tr>
      <w:tr w:rsidR="00391F87" w:rsidRPr="00BE5DF3" w14:paraId="4B04A1A8" w14:textId="77777777" w:rsidTr="001377FF">
        <w:trPr>
          <w:trHeight w:hRule="exact" w:val="454"/>
        </w:trPr>
        <w:tc>
          <w:tcPr>
            <w:tcW w:w="2408" w:type="dxa"/>
            <w:noWrap/>
            <w:hideMark/>
          </w:tcPr>
          <w:p w14:paraId="29B918FB" w14:textId="77777777" w:rsidR="00391F87" w:rsidRPr="003F6306" w:rsidRDefault="00391F87" w:rsidP="00391F87">
            <w:pPr>
              <w:rPr>
                <w:b/>
                <w:bCs/>
                <w:sz w:val="20"/>
                <w:szCs w:val="20"/>
                <w:lang w:eastAsia="en-AU"/>
              </w:rPr>
            </w:pPr>
            <w:r w:rsidRPr="003F6306">
              <w:rPr>
                <w:b/>
                <w:bCs/>
                <w:sz w:val="20"/>
                <w:szCs w:val="20"/>
                <w:lang w:eastAsia="en-AU"/>
              </w:rPr>
              <w:t>Total</w:t>
            </w:r>
          </w:p>
        </w:tc>
        <w:tc>
          <w:tcPr>
            <w:tcW w:w="1835" w:type="dxa"/>
            <w:noWrap/>
            <w:hideMark/>
          </w:tcPr>
          <w:p w14:paraId="3D0016D3" w14:textId="5866B541" w:rsidR="00391F87" w:rsidRPr="00BE5DF3" w:rsidRDefault="00391F87" w:rsidP="00391F87">
            <w:pPr>
              <w:jc w:val="right"/>
              <w:rPr>
                <w:b/>
                <w:bCs/>
                <w:color w:val="000000"/>
                <w:sz w:val="20"/>
                <w:szCs w:val="20"/>
                <w:lang w:eastAsia="en-AU"/>
              </w:rPr>
            </w:pPr>
            <w:r w:rsidRPr="00BE5DF3">
              <w:rPr>
                <w:b/>
                <w:bCs/>
                <w:color w:val="000000"/>
                <w:sz w:val="20"/>
                <w:szCs w:val="20"/>
                <w:lang w:eastAsia="en-AU"/>
              </w:rPr>
              <w:t xml:space="preserve">4,021 </w:t>
            </w:r>
          </w:p>
        </w:tc>
        <w:tc>
          <w:tcPr>
            <w:tcW w:w="2150" w:type="dxa"/>
            <w:noWrap/>
            <w:hideMark/>
          </w:tcPr>
          <w:p w14:paraId="47786BA0" w14:textId="77777777" w:rsidR="00391F87" w:rsidRPr="00BE5DF3" w:rsidRDefault="00391F87" w:rsidP="00391F87">
            <w:pPr>
              <w:jc w:val="right"/>
              <w:rPr>
                <w:b/>
                <w:bCs/>
                <w:color w:val="000000"/>
                <w:sz w:val="20"/>
                <w:szCs w:val="20"/>
                <w:lang w:eastAsia="en-AU"/>
              </w:rPr>
            </w:pPr>
            <w:r w:rsidRPr="00BE5DF3">
              <w:rPr>
                <w:b/>
                <w:bCs/>
                <w:color w:val="000000"/>
                <w:sz w:val="20"/>
                <w:szCs w:val="20"/>
                <w:lang w:eastAsia="en-AU"/>
              </w:rPr>
              <w:t>51%</w:t>
            </w:r>
          </w:p>
        </w:tc>
        <w:tc>
          <w:tcPr>
            <w:tcW w:w="1975" w:type="dxa"/>
            <w:noWrap/>
            <w:hideMark/>
          </w:tcPr>
          <w:p w14:paraId="71C5C432" w14:textId="77777777" w:rsidR="00391F87" w:rsidRPr="00BE5DF3" w:rsidRDefault="00391F87" w:rsidP="00391F87">
            <w:pPr>
              <w:jc w:val="right"/>
              <w:rPr>
                <w:b/>
                <w:bCs/>
                <w:color w:val="000000"/>
                <w:sz w:val="20"/>
                <w:szCs w:val="20"/>
                <w:lang w:eastAsia="en-AU"/>
              </w:rPr>
            </w:pPr>
            <w:r w:rsidRPr="00BE5DF3">
              <w:rPr>
                <w:b/>
                <w:bCs/>
                <w:color w:val="000000"/>
                <w:sz w:val="20"/>
                <w:szCs w:val="20"/>
                <w:lang w:eastAsia="en-AU"/>
              </w:rPr>
              <w:t>49%</w:t>
            </w:r>
          </w:p>
        </w:tc>
      </w:tr>
    </w:tbl>
    <w:p w14:paraId="0BBA8EAA" w14:textId="77777777" w:rsidR="009A59C8" w:rsidRDefault="009A59C8" w:rsidP="00544360">
      <w:pPr>
        <w:rPr>
          <w:i/>
          <w:sz w:val="16"/>
          <w:szCs w:val="16"/>
        </w:rPr>
      </w:pPr>
      <w:r>
        <w:rPr>
          <w:i/>
          <w:sz w:val="16"/>
          <w:szCs w:val="16"/>
        </w:rPr>
        <w:t xml:space="preserve">Source: </w:t>
      </w:r>
      <w:r w:rsidR="00F6792C">
        <w:rPr>
          <w:i/>
          <w:sz w:val="16"/>
          <w:szCs w:val="16"/>
        </w:rPr>
        <w:t>NHWDS, Medical Practitioner 2014</w:t>
      </w:r>
    </w:p>
    <w:p w14:paraId="049E4A39" w14:textId="77777777" w:rsidR="00741345" w:rsidRPr="00992C70" w:rsidRDefault="00741345" w:rsidP="00B561E6">
      <w:pPr>
        <w:pStyle w:val="Heading2"/>
      </w:pPr>
      <w:bookmarkStart w:id="69" w:name="_Toc447276318"/>
      <w:r w:rsidRPr="00992C70">
        <w:lastRenderedPageBreak/>
        <w:t xml:space="preserve">Current trainee </w:t>
      </w:r>
      <w:r w:rsidR="003467ED" w:rsidRPr="00992C70">
        <w:t>status</w:t>
      </w:r>
      <w:bookmarkEnd w:id="69"/>
    </w:p>
    <w:p w14:paraId="47922427" w14:textId="77777777" w:rsidR="00741345" w:rsidRPr="00992C70" w:rsidRDefault="00741345" w:rsidP="000C4CEB">
      <w:pPr>
        <w:pStyle w:val="Heading3"/>
      </w:pPr>
      <w:r w:rsidRPr="00992C70">
        <w:t>Fellowship program</w:t>
      </w:r>
    </w:p>
    <w:p w14:paraId="4C81D5E4" w14:textId="77777777" w:rsidR="0072392A" w:rsidRPr="00380E28" w:rsidRDefault="00710977" w:rsidP="00544360">
      <w:pPr>
        <w:rPr>
          <w:sz w:val="24"/>
        </w:rPr>
      </w:pPr>
      <w:r w:rsidRPr="00AE71AD">
        <w:rPr>
          <w:sz w:val="24"/>
        </w:rPr>
        <w:t xml:space="preserve">In 2013 the </w:t>
      </w:r>
      <w:r w:rsidR="00AC4C58" w:rsidRPr="00AE71AD">
        <w:rPr>
          <w:sz w:val="24"/>
        </w:rPr>
        <w:t xml:space="preserve">Australian and New Zealand College of Anaesthetists (ANZCA) </w:t>
      </w:r>
      <w:r w:rsidR="00523944" w:rsidRPr="00AE71AD">
        <w:rPr>
          <w:sz w:val="24"/>
        </w:rPr>
        <w:t xml:space="preserve">revised </w:t>
      </w:r>
      <w:r w:rsidR="00AC4C58" w:rsidRPr="00AE71AD">
        <w:rPr>
          <w:sz w:val="24"/>
        </w:rPr>
        <w:t xml:space="preserve">their curriculum. </w:t>
      </w:r>
      <w:r w:rsidR="00523944" w:rsidRPr="00AE71AD">
        <w:rPr>
          <w:sz w:val="24"/>
        </w:rPr>
        <w:t>This</w:t>
      </w:r>
      <w:r w:rsidR="00A14354" w:rsidRPr="00AE71AD">
        <w:rPr>
          <w:sz w:val="24"/>
        </w:rPr>
        <w:t xml:space="preserve"> </w:t>
      </w:r>
      <w:r w:rsidR="00523944" w:rsidRPr="00AE71AD">
        <w:rPr>
          <w:sz w:val="24"/>
        </w:rPr>
        <w:t xml:space="preserve">was </w:t>
      </w:r>
      <w:r w:rsidR="00A14354" w:rsidRPr="00AE71AD">
        <w:rPr>
          <w:sz w:val="24"/>
        </w:rPr>
        <w:t xml:space="preserve">designed in line with recommendations from a curriculum review, which began in 2008. </w:t>
      </w:r>
      <w:r w:rsidR="00427EAF" w:rsidRPr="00380E28">
        <w:rPr>
          <w:sz w:val="24"/>
        </w:rPr>
        <w:t>The ANZCA training program is divided into four periods: introductory, basic, advanced and provisional fellowship training</w:t>
      </w:r>
      <w:r w:rsidR="00523944" w:rsidRPr="00380E28">
        <w:rPr>
          <w:sz w:val="24"/>
        </w:rPr>
        <w:t>:</w:t>
      </w:r>
      <w:r w:rsidR="00427EAF" w:rsidRPr="00380E28">
        <w:rPr>
          <w:sz w:val="24"/>
        </w:rPr>
        <w:t xml:space="preserve"> </w:t>
      </w:r>
    </w:p>
    <w:p w14:paraId="2BF770FC" w14:textId="77777777" w:rsidR="0072392A" w:rsidRPr="00763DD8" w:rsidRDefault="0072392A" w:rsidP="00763DD8">
      <w:pPr>
        <w:numPr>
          <w:ilvl w:val="0"/>
          <w:numId w:val="6"/>
        </w:numPr>
        <w:rPr>
          <w:sz w:val="24"/>
          <w:szCs w:val="22"/>
        </w:rPr>
      </w:pPr>
      <w:r w:rsidRPr="00763DD8">
        <w:rPr>
          <w:sz w:val="24"/>
          <w:szCs w:val="22"/>
        </w:rPr>
        <w:t xml:space="preserve">Introductory training </w:t>
      </w:r>
      <w:r w:rsidR="003749F8" w:rsidRPr="00763DD8">
        <w:rPr>
          <w:sz w:val="24"/>
          <w:szCs w:val="22"/>
        </w:rPr>
        <w:t xml:space="preserve">(IT) </w:t>
      </w:r>
      <w:r w:rsidRPr="00763DD8">
        <w:rPr>
          <w:sz w:val="24"/>
          <w:szCs w:val="22"/>
        </w:rPr>
        <w:t xml:space="preserve">– trainees may complete this study unit in a minimum of 26 weeks. This unit introduces the ANZCA Roles in Practice focusing on the development of basic knowledge and skills across the ANZCA Clinical Fundamentals and safe, patient-centred practice. Trainees will develop the ability to manage low-risk cases included in the specialised study units. </w:t>
      </w:r>
    </w:p>
    <w:p w14:paraId="4EB62F44" w14:textId="77777777" w:rsidR="0072392A" w:rsidRPr="00763DD8" w:rsidRDefault="0072392A" w:rsidP="00763DD8">
      <w:pPr>
        <w:numPr>
          <w:ilvl w:val="0"/>
          <w:numId w:val="6"/>
        </w:numPr>
        <w:rPr>
          <w:sz w:val="24"/>
          <w:szCs w:val="22"/>
        </w:rPr>
      </w:pPr>
      <w:r w:rsidRPr="00763DD8">
        <w:rPr>
          <w:sz w:val="24"/>
          <w:szCs w:val="22"/>
        </w:rPr>
        <w:t>Basic training</w:t>
      </w:r>
      <w:r w:rsidR="003749F8" w:rsidRPr="00763DD8">
        <w:rPr>
          <w:sz w:val="24"/>
          <w:szCs w:val="22"/>
        </w:rPr>
        <w:t xml:space="preserve"> (BT)</w:t>
      </w:r>
      <w:r w:rsidRPr="00763DD8">
        <w:rPr>
          <w:sz w:val="24"/>
          <w:szCs w:val="22"/>
        </w:rPr>
        <w:t xml:space="preserve"> – trainees may complete this study unit in a minimum of 78 weeks. This unit further develops the ANZCA Roles in Practice and trainees will also continue to expand and apply their knowledge of </w:t>
      </w:r>
      <w:r w:rsidR="00523944" w:rsidRPr="00763DD8">
        <w:rPr>
          <w:sz w:val="24"/>
          <w:szCs w:val="22"/>
        </w:rPr>
        <w:t xml:space="preserve">anatomy, </w:t>
      </w:r>
      <w:r w:rsidRPr="00763DD8">
        <w:rPr>
          <w:sz w:val="24"/>
          <w:szCs w:val="22"/>
        </w:rPr>
        <w:t xml:space="preserve">basic sciences, and equipment, necessary to support safe practice across the ANZCA Clinical Fundamentals. They will extend their clinical assessment knowledge and skills to assess the severity of common medical conditions that </w:t>
      </w:r>
      <w:r w:rsidR="00523944" w:rsidRPr="00763DD8">
        <w:rPr>
          <w:sz w:val="24"/>
          <w:szCs w:val="22"/>
        </w:rPr>
        <w:t xml:space="preserve">require </w:t>
      </w:r>
      <w:r w:rsidRPr="00763DD8">
        <w:rPr>
          <w:sz w:val="24"/>
          <w:szCs w:val="22"/>
        </w:rPr>
        <w:t>anaesthesia and ensure optimisation of patients by appropriate consultation and supervision. They will be able to participate as a multidisciplinary team member in pain, trauma and resuscitation teams and will demonstrate sufficient knowledge, skills and behaviours to manage cases of moderate complexity with level 4 supervision. They will continue to accrue experience with cases included in the specialised study units.</w:t>
      </w:r>
    </w:p>
    <w:p w14:paraId="3E4014A0" w14:textId="77777777" w:rsidR="0072392A" w:rsidRPr="00763DD8" w:rsidRDefault="0072392A" w:rsidP="00763DD8">
      <w:pPr>
        <w:numPr>
          <w:ilvl w:val="0"/>
          <w:numId w:val="6"/>
        </w:numPr>
        <w:rPr>
          <w:sz w:val="24"/>
          <w:szCs w:val="22"/>
        </w:rPr>
      </w:pPr>
      <w:r w:rsidRPr="00763DD8">
        <w:rPr>
          <w:sz w:val="24"/>
          <w:szCs w:val="22"/>
        </w:rPr>
        <w:t xml:space="preserve">Advanced training </w:t>
      </w:r>
      <w:r w:rsidR="003749F8" w:rsidRPr="00763DD8">
        <w:rPr>
          <w:sz w:val="24"/>
          <w:szCs w:val="22"/>
        </w:rPr>
        <w:t xml:space="preserve">(AT) </w:t>
      </w:r>
      <w:r w:rsidRPr="00763DD8">
        <w:rPr>
          <w:sz w:val="24"/>
          <w:szCs w:val="22"/>
        </w:rPr>
        <w:t>– trainees may complete this study unit in a minimum of 104 weeks. By the completion of advanced training, trainees will demonstrate competency across all the ANZCA Roles in Practice, the ANZCA Clinical Fundamentals and specialised study units. They will be able to assume a leadership role in multidisciplinary teams where appropriate, and demonstrate a commitment to the safe and ethical care of patients and others in the dynamic and complex environments in which they work.</w:t>
      </w:r>
    </w:p>
    <w:p w14:paraId="3B641E8F" w14:textId="77777777" w:rsidR="0072392A" w:rsidRPr="00763DD8" w:rsidRDefault="0072392A" w:rsidP="00763DD8">
      <w:pPr>
        <w:numPr>
          <w:ilvl w:val="0"/>
          <w:numId w:val="6"/>
        </w:numPr>
        <w:rPr>
          <w:sz w:val="24"/>
          <w:szCs w:val="22"/>
        </w:rPr>
      </w:pPr>
      <w:r w:rsidRPr="00763DD8">
        <w:rPr>
          <w:sz w:val="24"/>
          <w:szCs w:val="22"/>
        </w:rPr>
        <w:t>Provisional fellowship training</w:t>
      </w:r>
      <w:r w:rsidR="003749F8" w:rsidRPr="00763DD8">
        <w:rPr>
          <w:sz w:val="24"/>
          <w:szCs w:val="22"/>
        </w:rPr>
        <w:t xml:space="preserve"> (PFT)  – t</w:t>
      </w:r>
      <w:r w:rsidRPr="00763DD8">
        <w:rPr>
          <w:sz w:val="24"/>
          <w:szCs w:val="22"/>
        </w:rPr>
        <w:t xml:space="preserve">rainees may complete provisional fellowship training in a </w:t>
      </w:r>
      <w:r w:rsidR="003749F8" w:rsidRPr="00763DD8">
        <w:rPr>
          <w:sz w:val="24"/>
          <w:szCs w:val="22"/>
        </w:rPr>
        <w:t xml:space="preserve">minimum of 52 weeks </w:t>
      </w:r>
      <w:r w:rsidRPr="00763DD8">
        <w:rPr>
          <w:sz w:val="24"/>
          <w:szCs w:val="22"/>
        </w:rPr>
        <w:t>and a consultant level of practice is expected by the end of this training period. While provisional Fellows will continue to develop across all ANZCA Roles in Practice, there will be choice available as to the development of special expertise in an ANZCA role or roles or in sub-specialised</w:t>
      </w:r>
      <w:r w:rsidR="003749F8" w:rsidRPr="00763DD8">
        <w:rPr>
          <w:sz w:val="24"/>
          <w:szCs w:val="22"/>
        </w:rPr>
        <w:t xml:space="preserve"> areas of practice. Provisional </w:t>
      </w:r>
      <w:r w:rsidRPr="00763DD8">
        <w:rPr>
          <w:sz w:val="24"/>
          <w:szCs w:val="22"/>
        </w:rPr>
        <w:t xml:space="preserve">Fellows include clinical work as a minimum of 20 </w:t>
      </w:r>
      <w:r w:rsidR="00382301">
        <w:rPr>
          <w:sz w:val="24"/>
          <w:szCs w:val="22"/>
        </w:rPr>
        <w:t>percent</w:t>
      </w:r>
      <w:r w:rsidRPr="00763DD8">
        <w:rPr>
          <w:sz w:val="24"/>
          <w:szCs w:val="22"/>
        </w:rPr>
        <w:t xml:space="preserve"> of their training time unless otherwise approved by the director of professional affairs (assessor), and participate in the College's Continuing Professional Development Program. They will be actively involved in the teaching and assessment of junior colleagues</w:t>
      </w:r>
      <w:r w:rsidR="003749F8" w:rsidRPr="003D23F6">
        <w:rPr>
          <w:szCs w:val="22"/>
          <w:vertAlign w:val="superscript"/>
        </w:rPr>
        <w:footnoteReference w:id="2"/>
      </w:r>
      <w:r w:rsidRPr="00763DD8">
        <w:rPr>
          <w:sz w:val="24"/>
          <w:szCs w:val="22"/>
        </w:rPr>
        <w:t>.</w:t>
      </w:r>
    </w:p>
    <w:p w14:paraId="0AF52506" w14:textId="77777777" w:rsidR="00122C0A" w:rsidRPr="00380E28" w:rsidRDefault="00122C0A" w:rsidP="000C4CEB">
      <w:pPr>
        <w:pStyle w:val="Heading3"/>
      </w:pPr>
      <w:bookmarkStart w:id="70" w:name="_Toc447276319"/>
      <w:r w:rsidRPr="00380E28">
        <w:t>Trainee demographics</w:t>
      </w:r>
      <w:bookmarkEnd w:id="70"/>
    </w:p>
    <w:p w14:paraId="799A1F2F" w14:textId="77777777" w:rsidR="005D4B41" w:rsidRPr="00380E28" w:rsidRDefault="002912E4" w:rsidP="00544360">
      <w:pPr>
        <w:rPr>
          <w:sz w:val="24"/>
        </w:rPr>
      </w:pPr>
      <w:r w:rsidRPr="00380E28">
        <w:rPr>
          <w:sz w:val="24"/>
        </w:rPr>
        <w:t xml:space="preserve">The </w:t>
      </w:r>
      <w:r w:rsidR="0023198F" w:rsidRPr="00380E28">
        <w:rPr>
          <w:sz w:val="24"/>
        </w:rPr>
        <w:t xml:space="preserve">NHWDS </w:t>
      </w:r>
      <w:r w:rsidRPr="00380E28">
        <w:rPr>
          <w:sz w:val="24"/>
        </w:rPr>
        <w:t xml:space="preserve">data </w:t>
      </w:r>
      <w:r w:rsidR="0023198F">
        <w:rPr>
          <w:sz w:val="24"/>
        </w:rPr>
        <w:t xml:space="preserve">is </w:t>
      </w:r>
      <w:r w:rsidRPr="00380E28">
        <w:rPr>
          <w:sz w:val="24"/>
        </w:rPr>
        <w:t xml:space="preserve">used herein to define </w:t>
      </w:r>
      <w:r w:rsidR="0023198F">
        <w:rPr>
          <w:sz w:val="24"/>
        </w:rPr>
        <w:t>trainees</w:t>
      </w:r>
      <w:r w:rsidR="00EF3FA5">
        <w:rPr>
          <w:sz w:val="24"/>
        </w:rPr>
        <w:t xml:space="preserve"> </w:t>
      </w:r>
      <w:r w:rsidRPr="00380E28">
        <w:rPr>
          <w:sz w:val="24"/>
        </w:rPr>
        <w:t>– those that have id</w:t>
      </w:r>
      <w:r w:rsidR="00413D0F" w:rsidRPr="00380E28">
        <w:rPr>
          <w:sz w:val="24"/>
        </w:rPr>
        <w:t xml:space="preserve">entified </w:t>
      </w:r>
      <w:r w:rsidR="0023198F">
        <w:rPr>
          <w:sz w:val="24"/>
        </w:rPr>
        <w:t xml:space="preserve">as </w:t>
      </w:r>
      <w:r w:rsidR="00413D0F" w:rsidRPr="00380E28">
        <w:rPr>
          <w:sz w:val="24"/>
        </w:rPr>
        <w:t>specialist-in-training (SIT)</w:t>
      </w:r>
      <w:r w:rsidR="0023198F">
        <w:rPr>
          <w:sz w:val="24"/>
        </w:rPr>
        <w:t xml:space="preserve"> (Appendix 3)</w:t>
      </w:r>
      <w:r w:rsidR="00413D0F" w:rsidRPr="00380E28">
        <w:rPr>
          <w:sz w:val="24"/>
        </w:rPr>
        <w:t>. The following tables make comparison</w:t>
      </w:r>
      <w:r w:rsidR="004001E9" w:rsidRPr="00380E28">
        <w:rPr>
          <w:sz w:val="24"/>
        </w:rPr>
        <w:t>s</w:t>
      </w:r>
      <w:r w:rsidR="00413D0F" w:rsidRPr="00380E28">
        <w:rPr>
          <w:sz w:val="24"/>
        </w:rPr>
        <w:t xml:space="preserve"> with the data supplied from ANZCA and that from the NHWDS, as expected there </w:t>
      </w:r>
      <w:r w:rsidR="00122C0A" w:rsidRPr="00380E28">
        <w:rPr>
          <w:sz w:val="24"/>
        </w:rPr>
        <w:t xml:space="preserve">is some </w:t>
      </w:r>
      <w:r w:rsidR="00122C0A" w:rsidRPr="00380E28">
        <w:rPr>
          <w:sz w:val="24"/>
        </w:rPr>
        <w:lastRenderedPageBreak/>
        <w:t xml:space="preserve">variability </w:t>
      </w:r>
      <w:r w:rsidR="00413D0F" w:rsidRPr="00380E28">
        <w:rPr>
          <w:sz w:val="24"/>
        </w:rPr>
        <w:t xml:space="preserve">between these </w:t>
      </w:r>
      <w:r w:rsidR="004001E9" w:rsidRPr="00380E28">
        <w:rPr>
          <w:sz w:val="24"/>
        </w:rPr>
        <w:t xml:space="preserve">two data sets. </w:t>
      </w:r>
      <w:r w:rsidR="00837923" w:rsidRPr="00380E28">
        <w:rPr>
          <w:sz w:val="24"/>
        </w:rPr>
        <w:t xml:space="preserve">Data supplied by ANZCA </w:t>
      </w:r>
      <w:r w:rsidR="005D4B41" w:rsidRPr="00380E28">
        <w:rPr>
          <w:sz w:val="24"/>
        </w:rPr>
        <w:t>provides</w:t>
      </w:r>
      <w:r w:rsidR="00122C0A" w:rsidRPr="00380E28">
        <w:rPr>
          <w:sz w:val="24"/>
        </w:rPr>
        <w:t xml:space="preserve"> </w:t>
      </w:r>
      <w:r w:rsidR="00837923" w:rsidRPr="00380E28">
        <w:rPr>
          <w:sz w:val="24"/>
        </w:rPr>
        <w:t xml:space="preserve">the total number of trainees by training level </w:t>
      </w:r>
      <w:r w:rsidR="00122C0A" w:rsidRPr="00380E28">
        <w:rPr>
          <w:sz w:val="24"/>
        </w:rPr>
        <w:t xml:space="preserve">by state and territory </w:t>
      </w:r>
      <w:r w:rsidR="00837923" w:rsidRPr="00380E28">
        <w:rPr>
          <w:sz w:val="24"/>
        </w:rPr>
        <w:t xml:space="preserve">for 2014. </w:t>
      </w:r>
      <w:r w:rsidR="005A51AE">
        <w:rPr>
          <w:sz w:val="24"/>
        </w:rPr>
        <w:fldChar w:fldCharType="begin"/>
      </w:r>
      <w:r w:rsidR="005A51AE">
        <w:rPr>
          <w:sz w:val="24"/>
        </w:rPr>
        <w:instrText xml:space="preserve"> REF _Ref442259463 \h </w:instrText>
      </w:r>
      <w:r w:rsidR="00A92FD3">
        <w:rPr>
          <w:sz w:val="24"/>
        </w:rPr>
        <w:instrText xml:space="preserve"> \* MERGEFORMAT </w:instrText>
      </w:r>
      <w:r w:rsidR="005A51AE">
        <w:rPr>
          <w:sz w:val="24"/>
        </w:rPr>
      </w:r>
      <w:r w:rsidR="005A51AE">
        <w:rPr>
          <w:sz w:val="24"/>
        </w:rPr>
        <w:fldChar w:fldCharType="separate"/>
      </w:r>
      <w:r w:rsidR="00C3758D" w:rsidRPr="00C3758D">
        <w:rPr>
          <w:sz w:val="24"/>
        </w:rPr>
        <w:t>Table 3</w:t>
      </w:r>
      <w:r w:rsidR="005A51AE">
        <w:rPr>
          <w:sz w:val="24"/>
        </w:rPr>
        <w:fldChar w:fldCharType="end"/>
      </w:r>
      <w:r w:rsidR="005A51AE">
        <w:rPr>
          <w:sz w:val="24"/>
        </w:rPr>
        <w:t xml:space="preserve"> </w:t>
      </w:r>
      <w:r w:rsidR="005D4B41" w:rsidRPr="00380E28">
        <w:rPr>
          <w:sz w:val="24"/>
        </w:rPr>
        <w:t>includes all trainees from introductory training (IT) to provisio</w:t>
      </w:r>
      <w:r w:rsidR="005A51AE">
        <w:rPr>
          <w:sz w:val="24"/>
        </w:rPr>
        <w:t>nal fellowship training (PFT);</w:t>
      </w:r>
      <w:r w:rsidR="005D4B41" w:rsidRPr="00380E28">
        <w:rPr>
          <w:sz w:val="24"/>
        </w:rPr>
        <w:t xml:space="preserve"> in 2014 there were a total of </w:t>
      </w:r>
      <w:r w:rsidR="005A51AE">
        <w:rPr>
          <w:sz w:val="24"/>
        </w:rPr>
        <w:t>1069</w:t>
      </w:r>
      <w:r w:rsidR="005D4B41" w:rsidRPr="00380E28">
        <w:rPr>
          <w:sz w:val="24"/>
        </w:rPr>
        <w:t xml:space="preserve"> trainees. </w:t>
      </w:r>
    </w:p>
    <w:p w14:paraId="28AB3D45" w14:textId="77777777" w:rsidR="00106E27" w:rsidRPr="00F23728" w:rsidRDefault="00106E27" w:rsidP="00544360">
      <w:pPr>
        <w:pStyle w:val="Caption"/>
        <w:keepNext/>
        <w:rPr>
          <w:sz w:val="22"/>
        </w:rPr>
      </w:pPr>
      <w:bookmarkStart w:id="71" w:name="_Ref442259463"/>
      <w:bookmarkStart w:id="72" w:name="_Toc447883308"/>
      <w:proofErr w:type="gramStart"/>
      <w:r w:rsidRPr="00F23728">
        <w:rPr>
          <w:sz w:val="22"/>
        </w:rPr>
        <w:t xml:space="preserve">Table </w:t>
      </w:r>
      <w:r w:rsidR="008F108A" w:rsidRPr="00F23728">
        <w:rPr>
          <w:sz w:val="22"/>
        </w:rPr>
        <w:fldChar w:fldCharType="begin"/>
      </w:r>
      <w:r w:rsidR="00F90CFA" w:rsidRPr="00F23728">
        <w:rPr>
          <w:sz w:val="22"/>
        </w:rPr>
        <w:instrText xml:space="preserve"> SEQ Table \* ARABIC </w:instrText>
      </w:r>
      <w:r w:rsidR="008F108A" w:rsidRPr="00F23728">
        <w:rPr>
          <w:sz w:val="22"/>
        </w:rPr>
        <w:fldChar w:fldCharType="separate"/>
      </w:r>
      <w:r w:rsidR="00C3758D">
        <w:rPr>
          <w:noProof/>
          <w:sz w:val="22"/>
        </w:rPr>
        <w:t>3</w:t>
      </w:r>
      <w:r w:rsidR="008F108A" w:rsidRPr="00F23728">
        <w:rPr>
          <w:noProof/>
          <w:sz w:val="22"/>
        </w:rPr>
        <w:fldChar w:fldCharType="end"/>
      </w:r>
      <w:bookmarkEnd w:id="71"/>
      <w:r w:rsidR="00CC5C72">
        <w:rPr>
          <w:noProof/>
          <w:sz w:val="22"/>
        </w:rPr>
        <w:t>.</w:t>
      </w:r>
      <w:proofErr w:type="gramEnd"/>
      <w:r w:rsidRPr="00F23728">
        <w:rPr>
          <w:sz w:val="22"/>
        </w:rPr>
        <w:t xml:space="preserve"> Trainees (Headcount) by training level, age group</w:t>
      </w:r>
      <w:bookmarkEnd w:id="72"/>
    </w:p>
    <w:tbl>
      <w:tblPr>
        <w:tblStyle w:val="TableGrid"/>
        <w:tblW w:w="4942" w:type="pct"/>
        <w:tblLook w:val="04A0" w:firstRow="1" w:lastRow="0" w:firstColumn="1" w:lastColumn="0" w:noHBand="0" w:noVBand="1"/>
        <w:tblDescription w:val="Table 3 is broken down in aged groups from 25 through to 55 plus, table then provides training level years for each state and territory. Overall total provided at bottom of table."/>
      </w:tblPr>
      <w:tblGrid>
        <w:gridCol w:w="1326"/>
        <w:gridCol w:w="1429"/>
        <w:gridCol w:w="1560"/>
        <w:gridCol w:w="1427"/>
        <w:gridCol w:w="1427"/>
        <w:gridCol w:w="1427"/>
      </w:tblGrid>
      <w:tr w:rsidR="001377FF" w:rsidRPr="001377FF" w14:paraId="00C20C8F" w14:textId="77777777" w:rsidTr="001377FF">
        <w:trPr>
          <w:trHeight w:val="227"/>
          <w:tblHeader/>
        </w:trPr>
        <w:tc>
          <w:tcPr>
            <w:tcW w:w="784" w:type="pct"/>
            <w:noWrap/>
          </w:tcPr>
          <w:p w14:paraId="4C5A48D2" w14:textId="77777777" w:rsidR="00556BFA" w:rsidRPr="001377FF" w:rsidRDefault="00556BFA" w:rsidP="00544360">
            <w:pPr>
              <w:rPr>
                <w:sz w:val="20"/>
                <w:szCs w:val="20"/>
                <w:lang w:eastAsia="en-AU"/>
              </w:rPr>
            </w:pPr>
            <w:r w:rsidRPr="001377FF">
              <w:rPr>
                <w:sz w:val="20"/>
                <w:szCs w:val="20"/>
                <w:lang w:eastAsia="en-AU"/>
              </w:rPr>
              <w:t>Age</w:t>
            </w:r>
          </w:p>
        </w:tc>
        <w:tc>
          <w:tcPr>
            <w:tcW w:w="844" w:type="pct"/>
            <w:noWrap/>
          </w:tcPr>
          <w:p w14:paraId="3EA88871" w14:textId="77777777" w:rsidR="00556BFA" w:rsidRPr="001377FF" w:rsidRDefault="00556BFA" w:rsidP="00544360">
            <w:pPr>
              <w:rPr>
                <w:sz w:val="20"/>
                <w:szCs w:val="20"/>
                <w:lang w:eastAsia="en-AU"/>
              </w:rPr>
            </w:pPr>
            <w:r w:rsidRPr="001377FF">
              <w:rPr>
                <w:sz w:val="20"/>
                <w:szCs w:val="20"/>
                <w:lang w:eastAsia="en-AU"/>
              </w:rPr>
              <w:t>Year 0.5 (IT)</w:t>
            </w:r>
          </w:p>
        </w:tc>
        <w:tc>
          <w:tcPr>
            <w:tcW w:w="843" w:type="pct"/>
            <w:noWrap/>
          </w:tcPr>
          <w:p w14:paraId="62871CF5" w14:textId="77777777" w:rsidR="00556BFA" w:rsidRPr="001377FF" w:rsidRDefault="00556BFA" w:rsidP="00544360">
            <w:pPr>
              <w:rPr>
                <w:sz w:val="20"/>
                <w:szCs w:val="20"/>
                <w:lang w:eastAsia="en-AU"/>
              </w:rPr>
            </w:pPr>
            <w:r w:rsidRPr="001377FF">
              <w:rPr>
                <w:sz w:val="20"/>
                <w:szCs w:val="20"/>
                <w:lang w:eastAsia="en-AU"/>
              </w:rPr>
              <w:t>Year 0.5- 2 (BT)</w:t>
            </w:r>
          </w:p>
        </w:tc>
        <w:tc>
          <w:tcPr>
            <w:tcW w:w="843" w:type="pct"/>
            <w:noWrap/>
          </w:tcPr>
          <w:p w14:paraId="746ECEE6" w14:textId="77777777" w:rsidR="00556BFA" w:rsidRPr="001377FF" w:rsidRDefault="00556BFA" w:rsidP="00544360">
            <w:pPr>
              <w:rPr>
                <w:sz w:val="20"/>
                <w:szCs w:val="20"/>
                <w:lang w:eastAsia="en-AU"/>
              </w:rPr>
            </w:pPr>
            <w:r w:rsidRPr="001377FF">
              <w:rPr>
                <w:sz w:val="20"/>
                <w:szCs w:val="20"/>
                <w:lang w:eastAsia="en-AU"/>
              </w:rPr>
              <w:t>Year 3-4 (AT)</w:t>
            </w:r>
          </w:p>
        </w:tc>
        <w:tc>
          <w:tcPr>
            <w:tcW w:w="843" w:type="pct"/>
            <w:noWrap/>
          </w:tcPr>
          <w:p w14:paraId="5A043CF9" w14:textId="77777777" w:rsidR="00556BFA" w:rsidRPr="001377FF" w:rsidRDefault="00556BFA" w:rsidP="00544360">
            <w:pPr>
              <w:rPr>
                <w:sz w:val="20"/>
                <w:szCs w:val="20"/>
                <w:lang w:eastAsia="en-AU"/>
              </w:rPr>
            </w:pPr>
            <w:r w:rsidRPr="001377FF">
              <w:rPr>
                <w:sz w:val="20"/>
                <w:szCs w:val="20"/>
                <w:lang w:eastAsia="en-AU"/>
              </w:rPr>
              <w:t>Year 5 (PFT)</w:t>
            </w:r>
          </w:p>
        </w:tc>
        <w:tc>
          <w:tcPr>
            <w:tcW w:w="843" w:type="pct"/>
            <w:noWrap/>
          </w:tcPr>
          <w:p w14:paraId="6FA3FA31" w14:textId="77777777" w:rsidR="00556BFA" w:rsidRPr="001377FF" w:rsidRDefault="00556BFA" w:rsidP="00544360">
            <w:pPr>
              <w:rPr>
                <w:sz w:val="20"/>
                <w:szCs w:val="20"/>
                <w:lang w:eastAsia="en-AU"/>
              </w:rPr>
            </w:pPr>
            <w:r w:rsidRPr="001377FF">
              <w:rPr>
                <w:sz w:val="20"/>
                <w:szCs w:val="20"/>
                <w:lang w:eastAsia="en-AU"/>
              </w:rPr>
              <w:t>Total</w:t>
            </w:r>
          </w:p>
        </w:tc>
      </w:tr>
      <w:tr w:rsidR="00556BFA" w:rsidRPr="00F51E01" w14:paraId="77F6BBA1" w14:textId="77777777" w:rsidTr="001377FF">
        <w:trPr>
          <w:trHeight w:val="227"/>
        </w:trPr>
        <w:tc>
          <w:tcPr>
            <w:tcW w:w="784" w:type="pct"/>
            <w:noWrap/>
          </w:tcPr>
          <w:p w14:paraId="2F688D03" w14:textId="77777777" w:rsidR="00556BFA" w:rsidRPr="001377FF" w:rsidRDefault="00556BFA" w:rsidP="00544360">
            <w:pPr>
              <w:rPr>
                <w:sz w:val="20"/>
                <w:szCs w:val="20"/>
                <w:lang w:eastAsia="en-AU"/>
              </w:rPr>
            </w:pPr>
            <w:r w:rsidRPr="001377FF">
              <w:rPr>
                <w:sz w:val="20"/>
                <w:szCs w:val="20"/>
                <w:lang w:eastAsia="en-AU"/>
              </w:rPr>
              <w:t>25-29</w:t>
            </w:r>
          </w:p>
        </w:tc>
        <w:tc>
          <w:tcPr>
            <w:tcW w:w="844" w:type="pct"/>
            <w:noWrap/>
          </w:tcPr>
          <w:p w14:paraId="58F6755F" w14:textId="77777777" w:rsidR="00556BFA" w:rsidRPr="00F51E01" w:rsidRDefault="00556BFA" w:rsidP="00544360">
            <w:pPr>
              <w:jc w:val="right"/>
              <w:rPr>
                <w:color w:val="000000"/>
                <w:sz w:val="20"/>
                <w:szCs w:val="20"/>
                <w:lang w:eastAsia="en-AU"/>
              </w:rPr>
            </w:pPr>
            <w:r w:rsidRPr="00F51E01">
              <w:rPr>
                <w:color w:val="000000"/>
                <w:sz w:val="20"/>
                <w:szCs w:val="20"/>
                <w:lang w:eastAsia="en-AU"/>
              </w:rPr>
              <w:t>102</w:t>
            </w:r>
          </w:p>
        </w:tc>
        <w:tc>
          <w:tcPr>
            <w:tcW w:w="843" w:type="pct"/>
            <w:noWrap/>
          </w:tcPr>
          <w:p w14:paraId="02019538" w14:textId="77777777" w:rsidR="00556BFA" w:rsidRPr="00F51E01" w:rsidRDefault="00556BFA" w:rsidP="00544360">
            <w:pPr>
              <w:jc w:val="right"/>
              <w:rPr>
                <w:color w:val="000000"/>
                <w:sz w:val="20"/>
                <w:szCs w:val="20"/>
                <w:lang w:eastAsia="en-AU"/>
              </w:rPr>
            </w:pPr>
            <w:r w:rsidRPr="00F51E01">
              <w:rPr>
                <w:color w:val="000000"/>
                <w:sz w:val="20"/>
                <w:szCs w:val="20"/>
                <w:lang w:eastAsia="en-AU"/>
              </w:rPr>
              <w:t>95</w:t>
            </w:r>
          </w:p>
        </w:tc>
        <w:tc>
          <w:tcPr>
            <w:tcW w:w="843" w:type="pct"/>
            <w:noWrap/>
          </w:tcPr>
          <w:p w14:paraId="11C63D18" w14:textId="77777777" w:rsidR="00556BFA" w:rsidRPr="00F51E01" w:rsidRDefault="00556BFA" w:rsidP="00544360">
            <w:pPr>
              <w:jc w:val="right"/>
              <w:rPr>
                <w:color w:val="000000"/>
                <w:sz w:val="20"/>
                <w:szCs w:val="20"/>
                <w:lang w:eastAsia="en-AU"/>
              </w:rPr>
            </w:pPr>
            <w:r w:rsidRPr="00F51E01">
              <w:rPr>
                <w:color w:val="000000"/>
                <w:sz w:val="20"/>
                <w:szCs w:val="20"/>
                <w:lang w:eastAsia="en-AU"/>
              </w:rPr>
              <w:t>51</w:t>
            </w:r>
          </w:p>
        </w:tc>
        <w:tc>
          <w:tcPr>
            <w:tcW w:w="843" w:type="pct"/>
            <w:noWrap/>
          </w:tcPr>
          <w:p w14:paraId="7D227A97" w14:textId="77777777" w:rsidR="00556BFA" w:rsidRPr="00F51E01" w:rsidRDefault="00556BFA" w:rsidP="00544360">
            <w:pPr>
              <w:jc w:val="right"/>
              <w:rPr>
                <w:color w:val="000000"/>
                <w:sz w:val="20"/>
                <w:szCs w:val="20"/>
                <w:lang w:eastAsia="en-AU"/>
              </w:rPr>
            </w:pPr>
            <w:r w:rsidRPr="00F51E01">
              <w:rPr>
                <w:color w:val="000000"/>
                <w:sz w:val="20"/>
                <w:szCs w:val="20"/>
                <w:lang w:eastAsia="en-AU"/>
              </w:rPr>
              <w:t>3</w:t>
            </w:r>
          </w:p>
        </w:tc>
        <w:tc>
          <w:tcPr>
            <w:tcW w:w="843" w:type="pct"/>
            <w:noWrap/>
          </w:tcPr>
          <w:p w14:paraId="2EC5DE87"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251</w:t>
            </w:r>
          </w:p>
        </w:tc>
      </w:tr>
      <w:tr w:rsidR="00556BFA" w:rsidRPr="00F51E01" w14:paraId="6676012D" w14:textId="77777777" w:rsidTr="001377FF">
        <w:trPr>
          <w:trHeight w:val="227"/>
        </w:trPr>
        <w:tc>
          <w:tcPr>
            <w:tcW w:w="784" w:type="pct"/>
            <w:noWrap/>
          </w:tcPr>
          <w:p w14:paraId="4F89007B" w14:textId="77777777" w:rsidR="00556BFA" w:rsidRPr="001377FF" w:rsidRDefault="00556BFA" w:rsidP="00544360">
            <w:pPr>
              <w:rPr>
                <w:sz w:val="20"/>
                <w:szCs w:val="20"/>
                <w:lang w:eastAsia="en-AU"/>
              </w:rPr>
            </w:pPr>
            <w:r w:rsidRPr="001377FF">
              <w:rPr>
                <w:sz w:val="20"/>
                <w:szCs w:val="20"/>
                <w:lang w:eastAsia="en-AU"/>
              </w:rPr>
              <w:t>30-34</w:t>
            </w:r>
          </w:p>
        </w:tc>
        <w:tc>
          <w:tcPr>
            <w:tcW w:w="844" w:type="pct"/>
            <w:noWrap/>
          </w:tcPr>
          <w:p w14:paraId="55E4453A" w14:textId="77777777" w:rsidR="00556BFA" w:rsidRPr="00F51E01" w:rsidRDefault="00556BFA" w:rsidP="00544360">
            <w:pPr>
              <w:jc w:val="right"/>
              <w:rPr>
                <w:color w:val="000000"/>
                <w:sz w:val="20"/>
                <w:szCs w:val="20"/>
                <w:lang w:eastAsia="en-AU"/>
              </w:rPr>
            </w:pPr>
            <w:r w:rsidRPr="00F51E01">
              <w:rPr>
                <w:color w:val="000000"/>
                <w:sz w:val="20"/>
                <w:szCs w:val="20"/>
                <w:lang w:eastAsia="en-AU"/>
              </w:rPr>
              <w:t>61</w:t>
            </w:r>
          </w:p>
        </w:tc>
        <w:tc>
          <w:tcPr>
            <w:tcW w:w="843" w:type="pct"/>
            <w:noWrap/>
          </w:tcPr>
          <w:p w14:paraId="3140940B" w14:textId="77777777" w:rsidR="00556BFA" w:rsidRPr="00F51E01" w:rsidRDefault="00556BFA" w:rsidP="00544360">
            <w:pPr>
              <w:jc w:val="right"/>
              <w:rPr>
                <w:color w:val="000000"/>
                <w:sz w:val="20"/>
                <w:szCs w:val="20"/>
                <w:lang w:eastAsia="en-AU"/>
              </w:rPr>
            </w:pPr>
            <w:r w:rsidRPr="00F51E01">
              <w:rPr>
                <w:color w:val="000000"/>
                <w:sz w:val="20"/>
                <w:szCs w:val="20"/>
                <w:lang w:eastAsia="en-AU"/>
              </w:rPr>
              <w:t>128</w:t>
            </w:r>
          </w:p>
        </w:tc>
        <w:tc>
          <w:tcPr>
            <w:tcW w:w="843" w:type="pct"/>
            <w:noWrap/>
          </w:tcPr>
          <w:p w14:paraId="157C38E6" w14:textId="77777777" w:rsidR="00556BFA" w:rsidRPr="00F51E01" w:rsidRDefault="00556BFA" w:rsidP="00544360">
            <w:pPr>
              <w:jc w:val="right"/>
              <w:rPr>
                <w:color w:val="000000"/>
                <w:sz w:val="20"/>
                <w:szCs w:val="20"/>
                <w:lang w:eastAsia="en-AU"/>
              </w:rPr>
            </w:pPr>
            <w:r w:rsidRPr="00F51E01">
              <w:rPr>
                <w:color w:val="000000"/>
                <w:sz w:val="20"/>
                <w:szCs w:val="20"/>
                <w:lang w:eastAsia="en-AU"/>
              </w:rPr>
              <w:t>285</w:t>
            </w:r>
          </w:p>
        </w:tc>
        <w:tc>
          <w:tcPr>
            <w:tcW w:w="843" w:type="pct"/>
            <w:noWrap/>
          </w:tcPr>
          <w:p w14:paraId="599F8D4B" w14:textId="77777777" w:rsidR="00556BFA" w:rsidRPr="00F51E01" w:rsidRDefault="00556BFA" w:rsidP="00544360">
            <w:pPr>
              <w:jc w:val="right"/>
              <w:rPr>
                <w:color w:val="000000"/>
                <w:sz w:val="20"/>
                <w:szCs w:val="20"/>
                <w:lang w:eastAsia="en-AU"/>
              </w:rPr>
            </w:pPr>
            <w:r w:rsidRPr="00F51E01">
              <w:rPr>
                <w:color w:val="000000"/>
                <w:sz w:val="20"/>
                <w:szCs w:val="20"/>
                <w:lang w:eastAsia="en-AU"/>
              </w:rPr>
              <w:t>88</w:t>
            </w:r>
          </w:p>
        </w:tc>
        <w:tc>
          <w:tcPr>
            <w:tcW w:w="843" w:type="pct"/>
            <w:noWrap/>
          </w:tcPr>
          <w:p w14:paraId="58FC69DC"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562</w:t>
            </w:r>
          </w:p>
        </w:tc>
      </w:tr>
      <w:tr w:rsidR="00556BFA" w:rsidRPr="00F51E01" w14:paraId="06C67CB8" w14:textId="77777777" w:rsidTr="001377FF">
        <w:trPr>
          <w:trHeight w:val="227"/>
        </w:trPr>
        <w:tc>
          <w:tcPr>
            <w:tcW w:w="784" w:type="pct"/>
            <w:noWrap/>
          </w:tcPr>
          <w:p w14:paraId="5817F689" w14:textId="77777777" w:rsidR="00556BFA" w:rsidRPr="001377FF" w:rsidRDefault="00556BFA" w:rsidP="00544360">
            <w:pPr>
              <w:rPr>
                <w:sz w:val="20"/>
                <w:szCs w:val="20"/>
                <w:lang w:eastAsia="en-AU"/>
              </w:rPr>
            </w:pPr>
            <w:r w:rsidRPr="001377FF">
              <w:rPr>
                <w:sz w:val="20"/>
                <w:szCs w:val="20"/>
                <w:lang w:eastAsia="en-AU"/>
              </w:rPr>
              <w:t>35-39</w:t>
            </w:r>
          </w:p>
        </w:tc>
        <w:tc>
          <w:tcPr>
            <w:tcW w:w="844" w:type="pct"/>
            <w:noWrap/>
          </w:tcPr>
          <w:p w14:paraId="2A59C1C8" w14:textId="77777777" w:rsidR="00556BFA" w:rsidRPr="00F51E01" w:rsidRDefault="00556BFA" w:rsidP="00544360">
            <w:pPr>
              <w:jc w:val="right"/>
              <w:rPr>
                <w:color w:val="000000"/>
                <w:sz w:val="20"/>
                <w:szCs w:val="20"/>
                <w:lang w:eastAsia="en-AU"/>
              </w:rPr>
            </w:pPr>
            <w:r w:rsidRPr="00F51E01">
              <w:rPr>
                <w:color w:val="000000"/>
                <w:sz w:val="20"/>
                <w:szCs w:val="20"/>
                <w:lang w:eastAsia="en-AU"/>
              </w:rPr>
              <w:t>21</w:t>
            </w:r>
          </w:p>
        </w:tc>
        <w:tc>
          <w:tcPr>
            <w:tcW w:w="843" w:type="pct"/>
            <w:noWrap/>
          </w:tcPr>
          <w:p w14:paraId="506BF198" w14:textId="77777777" w:rsidR="00556BFA" w:rsidRPr="00F51E01" w:rsidRDefault="00556BFA" w:rsidP="00544360">
            <w:pPr>
              <w:jc w:val="right"/>
              <w:rPr>
                <w:color w:val="000000"/>
                <w:sz w:val="20"/>
                <w:szCs w:val="20"/>
                <w:lang w:eastAsia="en-AU"/>
              </w:rPr>
            </w:pPr>
            <w:r w:rsidRPr="00F51E01">
              <w:rPr>
                <w:color w:val="000000"/>
                <w:sz w:val="20"/>
                <w:szCs w:val="20"/>
                <w:lang w:eastAsia="en-AU"/>
              </w:rPr>
              <w:t>34</w:t>
            </w:r>
          </w:p>
        </w:tc>
        <w:tc>
          <w:tcPr>
            <w:tcW w:w="843" w:type="pct"/>
            <w:noWrap/>
          </w:tcPr>
          <w:p w14:paraId="58202930" w14:textId="77777777" w:rsidR="00556BFA" w:rsidRPr="00F51E01" w:rsidRDefault="00556BFA" w:rsidP="00544360">
            <w:pPr>
              <w:jc w:val="right"/>
              <w:rPr>
                <w:color w:val="000000"/>
                <w:sz w:val="20"/>
                <w:szCs w:val="20"/>
                <w:lang w:eastAsia="en-AU"/>
              </w:rPr>
            </w:pPr>
            <w:r w:rsidRPr="00F51E01">
              <w:rPr>
                <w:color w:val="000000"/>
                <w:sz w:val="20"/>
                <w:szCs w:val="20"/>
                <w:lang w:eastAsia="en-AU"/>
              </w:rPr>
              <w:t>90</w:t>
            </w:r>
          </w:p>
        </w:tc>
        <w:tc>
          <w:tcPr>
            <w:tcW w:w="843" w:type="pct"/>
            <w:noWrap/>
          </w:tcPr>
          <w:p w14:paraId="64D8EF86" w14:textId="77777777" w:rsidR="00556BFA" w:rsidRPr="00F51E01" w:rsidRDefault="00556BFA" w:rsidP="00544360">
            <w:pPr>
              <w:jc w:val="right"/>
              <w:rPr>
                <w:color w:val="000000"/>
                <w:sz w:val="20"/>
                <w:szCs w:val="20"/>
                <w:lang w:eastAsia="en-AU"/>
              </w:rPr>
            </w:pPr>
            <w:r w:rsidRPr="00F51E01">
              <w:rPr>
                <w:color w:val="000000"/>
                <w:sz w:val="20"/>
                <w:szCs w:val="20"/>
                <w:lang w:eastAsia="en-AU"/>
              </w:rPr>
              <w:t>31</w:t>
            </w:r>
          </w:p>
        </w:tc>
        <w:tc>
          <w:tcPr>
            <w:tcW w:w="843" w:type="pct"/>
            <w:noWrap/>
          </w:tcPr>
          <w:p w14:paraId="7169E6C1"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176</w:t>
            </w:r>
          </w:p>
        </w:tc>
      </w:tr>
      <w:tr w:rsidR="00556BFA" w:rsidRPr="00F51E01" w14:paraId="268192BF" w14:textId="77777777" w:rsidTr="001377FF">
        <w:trPr>
          <w:trHeight w:val="227"/>
        </w:trPr>
        <w:tc>
          <w:tcPr>
            <w:tcW w:w="784" w:type="pct"/>
            <w:noWrap/>
          </w:tcPr>
          <w:p w14:paraId="07AB430A" w14:textId="77777777" w:rsidR="00556BFA" w:rsidRPr="001377FF" w:rsidRDefault="00556BFA" w:rsidP="00544360">
            <w:pPr>
              <w:rPr>
                <w:sz w:val="20"/>
                <w:szCs w:val="20"/>
                <w:lang w:eastAsia="en-AU"/>
              </w:rPr>
            </w:pPr>
            <w:r w:rsidRPr="001377FF">
              <w:rPr>
                <w:sz w:val="20"/>
                <w:szCs w:val="20"/>
                <w:lang w:eastAsia="en-AU"/>
              </w:rPr>
              <w:t>40-44</w:t>
            </w:r>
          </w:p>
        </w:tc>
        <w:tc>
          <w:tcPr>
            <w:tcW w:w="844" w:type="pct"/>
            <w:noWrap/>
          </w:tcPr>
          <w:p w14:paraId="50377FD8" w14:textId="77777777" w:rsidR="00556BFA" w:rsidRPr="00F51E01" w:rsidRDefault="00556BFA" w:rsidP="00544360">
            <w:pPr>
              <w:jc w:val="right"/>
              <w:rPr>
                <w:color w:val="000000"/>
                <w:sz w:val="20"/>
                <w:szCs w:val="20"/>
                <w:lang w:eastAsia="en-AU"/>
              </w:rPr>
            </w:pPr>
            <w:r w:rsidRPr="00F51E01">
              <w:rPr>
                <w:color w:val="000000"/>
                <w:sz w:val="20"/>
                <w:szCs w:val="20"/>
                <w:lang w:eastAsia="en-AU"/>
              </w:rPr>
              <w:t>5</w:t>
            </w:r>
          </w:p>
        </w:tc>
        <w:tc>
          <w:tcPr>
            <w:tcW w:w="843" w:type="pct"/>
            <w:noWrap/>
          </w:tcPr>
          <w:p w14:paraId="7C30578F" w14:textId="77777777" w:rsidR="00556BFA" w:rsidRPr="00F51E01" w:rsidRDefault="00556BFA" w:rsidP="00544360">
            <w:pPr>
              <w:jc w:val="right"/>
              <w:rPr>
                <w:color w:val="000000"/>
                <w:sz w:val="20"/>
                <w:szCs w:val="20"/>
                <w:lang w:eastAsia="en-AU"/>
              </w:rPr>
            </w:pPr>
            <w:r w:rsidRPr="00F51E01">
              <w:rPr>
                <w:color w:val="000000"/>
                <w:sz w:val="20"/>
                <w:szCs w:val="20"/>
                <w:lang w:eastAsia="en-AU"/>
              </w:rPr>
              <w:t>14</w:t>
            </w:r>
          </w:p>
        </w:tc>
        <w:tc>
          <w:tcPr>
            <w:tcW w:w="843" w:type="pct"/>
            <w:noWrap/>
          </w:tcPr>
          <w:p w14:paraId="659BFDD6" w14:textId="77777777" w:rsidR="00556BFA" w:rsidRPr="00F51E01" w:rsidRDefault="00556BFA" w:rsidP="00544360">
            <w:pPr>
              <w:jc w:val="right"/>
              <w:rPr>
                <w:color w:val="000000"/>
                <w:sz w:val="20"/>
                <w:szCs w:val="20"/>
                <w:lang w:eastAsia="en-AU"/>
              </w:rPr>
            </w:pPr>
            <w:r w:rsidRPr="00F51E01">
              <w:rPr>
                <w:color w:val="000000"/>
                <w:sz w:val="20"/>
                <w:szCs w:val="20"/>
                <w:lang w:eastAsia="en-AU"/>
              </w:rPr>
              <w:t>29</w:t>
            </w:r>
          </w:p>
        </w:tc>
        <w:tc>
          <w:tcPr>
            <w:tcW w:w="843" w:type="pct"/>
            <w:noWrap/>
          </w:tcPr>
          <w:p w14:paraId="2C65E25F" w14:textId="77777777" w:rsidR="00556BFA" w:rsidRPr="00F51E01" w:rsidRDefault="00556BFA" w:rsidP="00544360">
            <w:pPr>
              <w:jc w:val="right"/>
              <w:rPr>
                <w:color w:val="000000"/>
                <w:sz w:val="20"/>
                <w:szCs w:val="20"/>
                <w:lang w:eastAsia="en-AU"/>
              </w:rPr>
            </w:pPr>
            <w:r w:rsidRPr="00F51E01">
              <w:rPr>
                <w:color w:val="000000"/>
                <w:sz w:val="20"/>
                <w:szCs w:val="20"/>
                <w:lang w:eastAsia="en-AU"/>
              </w:rPr>
              <w:t>5</w:t>
            </w:r>
          </w:p>
        </w:tc>
        <w:tc>
          <w:tcPr>
            <w:tcW w:w="843" w:type="pct"/>
            <w:noWrap/>
          </w:tcPr>
          <w:p w14:paraId="5BAA1201"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53</w:t>
            </w:r>
          </w:p>
        </w:tc>
      </w:tr>
      <w:tr w:rsidR="00556BFA" w:rsidRPr="00F51E01" w14:paraId="5DCA314F" w14:textId="77777777" w:rsidTr="001377FF">
        <w:trPr>
          <w:trHeight w:val="227"/>
        </w:trPr>
        <w:tc>
          <w:tcPr>
            <w:tcW w:w="784" w:type="pct"/>
            <w:noWrap/>
          </w:tcPr>
          <w:p w14:paraId="53E76FD2" w14:textId="77777777" w:rsidR="00556BFA" w:rsidRPr="001377FF" w:rsidRDefault="00556BFA" w:rsidP="00544360">
            <w:pPr>
              <w:rPr>
                <w:sz w:val="20"/>
                <w:szCs w:val="20"/>
                <w:lang w:eastAsia="en-AU"/>
              </w:rPr>
            </w:pPr>
            <w:r w:rsidRPr="001377FF">
              <w:rPr>
                <w:sz w:val="20"/>
                <w:szCs w:val="20"/>
                <w:lang w:eastAsia="en-AU"/>
              </w:rPr>
              <w:t>45-49</w:t>
            </w:r>
          </w:p>
        </w:tc>
        <w:tc>
          <w:tcPr>
            <w:tcW w:w="844" w:type="pct"/>
            <w:noWrap/>
          </w:tcPr>
          <w:p w14:paraId="70B99B3C" w14:textId="77777777" w:rsidR="00556BFA" w:rsidRPr="00F51E01" w:rsidRDefault="00556BFA" w:rsidP="00544360">
            <w:pPr>
              <w:jc w:val="right"/>
              <w:rPr>
                <w:color w:val="000000"/>
                <w:sz w:val="20"/>
                <w:szCs w:val="20"/>
                <w:lang w:eastAsia="en-AU"/>
              </w:rPr>
            </w:pPr>
            <w:r w:rsidRPr="00F51E01">
              <w:rPr>
                <w:color w:val="000000"/>
                <w:sz w:val="20"/>
                <w:szCs w:val="20"/>
                <w:lang w:eastAsia="en-AU"/>
              </w:rPr>
              <w:t>1</w:t>
            </w:r>
          </w:p>
        </w:tc>
        <w:tc>
          <w:tcPr>
            <w:tcW w:w="843" w:type="pct"/>
            <w:noWrap/>
          </w:tcPr>
          <w:p w14:paraId="1B8545BC" w14:textId="77777777" w:rsidR="00556BFA" w:rsidRPr="00F51E01" w:rsidRDefault="00556BFA" w:rsidP="00544360">
            <w:pPr>
              <w:jc w:val="right"/>
              <w:rPr>
                <w:color w:val="000000"/>
                <w:sz w:val="20"/>
                <w:szCs w:val="20"/>
                <w:lang w:eastAsia="en-AU"/>
              </w:rPr>
            </w:pPr>
            <w:r w:rsidRPr="00F51E01">
              <w:rPr>
                <w:color w:val="000000"/>
                <w:sz w:val="20"/>
                <w:szCs w:val="20"/>
                <w:lang w:eastAsia="en-AU"/>
              </w:rPr>
              <w:t>5</w:t>
            </w:r>
          </w:p>
        </w:tc>
        <w:tc>
          <w:tcPr>
            <w:tcW w:w="843" w:type="pct"/>
            <w:noWrap/>
          </w:tcPr>
          <w:p w14:paraId="62D0F75D" w14:textId="77777777" w:rsidR="00556BFA" w:rsidRPr="00F51E01" w:rsidRDefault="00556BFA" w:rsidP="00544360">
            <w:pPr>
              <w:jc w:val="right"/>
              <w:rPr>
                <w:color w:val="000000"/>
                <w:sz w:val="20"/>
                <w:szCs w:val="20"/>
                <w:lang w:eastAsia="en-AU"/>
              </w:rPr>
            </w:pPr>
            <w:r w:rsidRPr="00F51E01">
              <w:rPr>
                <w:color w:val="000000"/>
                <w:sz w:val="20"/>
                <w:szCs w:val="20"/>
                <w:lang w:eastAsia="en-AU"/>
              </w:rPr>
              <w:t>7</w:t>
            </w:r>
          </w:p>
        </w:tc>
        <w:tc>
          <w:tcPr>
            <w:tcW w:w="843" w:type="pct"/>
            <w:noWrap/>
          </w:tcPr>
          <w:p w14:paraId="05AEA23A" w14:textId="77777777" w:rsidR="00556BFA" w:rsidRPr="00F51E01" w:rsidRDefault="00556BFA" w:rsidP="00544360">
            <w:pPr>
              <w:jc w:val="right"/>
              <w:rPr>
                <w:color w:val="000000"/>
                <w:sz w:val="20"/>
                <w:szCs w:val="20"/>
                <w:lang w:eastAsia="en-AU"/>
              </w:rPr>
            </w:pPr>
            <w:r w:rsidRPr="00F51E01">
              <w:rPr>
                <w:color w:val="000000"/>
                <w:sz w:val="20"/>
                <w:szCs w:val="20"/>
                <w:lang w:eastAsia="en-AU"/>
              </w:rPr>
              <w:t>3</w:t>
            </w:r>
          </w:p>
        </w:tc>
        <w:tc>
          <w:tcPr>
            <w:tcW w:w="843" w:type="pct"/>
            <w:noWrap/>
          </w:tcPr>
          <w:p w14:paraId="17922CB7"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16</w:t>
            </w:r>
          </w:p>
        </w:tc>
      </w:tr>
      <w:tr w:rsidR="00556BFA" w:rsidRPr="00F51E01" w14:paraId="321896BD" w14:textId="77777777" w:rsidTr="001377FF">
        <w:trPr>
          <w:trHeight w:val="227"/>
        </w:trPr>
        <w:tc>
          <w:tcPr>
            <w:tcW w:w="784" w:type="pct"/>
            <w:noWrap/>
          </w:tcPr>
          <w:p w14:paraId="30D292D2" w14:textId="77777777" w:rsidR="00556BFA" w:rsidRPr="001377FF" w:rsidRDefault="00556BFA" w:rsidP="00544360">
            <w:pPr>
              <w:rPr>
                <w:sz w:val="20"/>
                <w:szCs w:val="20"/>
                <w:lang w:eastAsia="en-AU"/>
              </w:rPr>
            </w:pPr>
            <w:r w:rsidRPr="001377FF">
              <w:rPr>
                <w:sz w:val="20"/>
                <w:szCs w:val="20"/>
                <w:lang w:eastAsia="en-AU"/>
              </w:rPr>
              <w:t>50-54</w:t>
            </w:r>
          </w:p>
        </w:tc>
        <w:tc>
          <w:tcPr>
            <w:tcW w:w="844" w:type="pct"/>
            <w:noWrap/>
          </w:tcPr>
          <w:p w14:paraId="19574414" w14:textId="77777777" w:rsidR="00556BFA" w:rsidRPr="00F51E01" w:rsidRDefault="00556BFA" w:rsidP="00544360">
            <w:pPr>
              <w:jc w:val="right"/>
              <w:rPr>
                <w:color w:val="000000"/>
                <w:sz w:val="20"/>
                <w:szCs w:val="20"/>
                <w:lang w:eastAsia="en-AU"/>
              </w:rPr>
            </w:pPr>
            <w:r w:rsidRPr="00F51E01">
              <w:rPr>
                <w:color w:val="000000"/>
                <w:sz w:val="20"/>
                <w:szCs w:val="20"/>
                <w:lang w:eastAsia="en-AU"/>
              </w:rPr>
              <w:t>0</w:t>
            </w:r>
          </w:p>
        </w:tc>
        <w:tc>
          <w:tcPr>
            <w:tcW w:w="843" w:type="pct"/>
            <w:noWrap/>
          </w:tcPr>
          <w:p w14:paraId="43DB792C" w14:textId="77777777" w:rsidR="00556BFA" w:rsidRPr="00F51E01" w:rsidRDefault="00556BFA" w:rsidP="00544360">
            <w:pPr>
              <w:jc w:val="right"/>
              <w:rPr>
                <w:color w:val="000000"/>
                <w:sz w:val="20"/>
                <w:szCs w:val="20"/>
                <w:lang w:eastAsia="en-AU"/>
              </w:rPr>
            </w:pPr>
            <w:r w:rsidRPr="00F51E01">
              <w:rPr>
                <w:color w:val="000000"/>
                <w:sz w:val="20"/>
                <w:szCs w:val="20"/>
                <w:lang w:eastAsia="en-AU"/>
              </w:rPr>
              <w:t>2</w:t>
            </w:r>
          </w:p>
        </w:tc>
        <w:tc>
          <w:tcPr>
            <w:tcW w:w="843" w:type="pct"/>
            <w:noWrap/>
          </w:tcPr>
          <w:p w14:paraId="55C478E1" w14:textId="77777777" w:rsidR="00556BFA" w:rsidRPr="00F51E01" w:rsidRDefault="00556BFA" w:rsidP="00544360">
            <w:pPr>
              <w:jc w:val="right"/>
              <w:rPr>
                <w:color w:val="000000"/>
                <w:sz w:val="20"/>
                <w:szCs w:val="20"/>
                <w:lang w:eastAsia="en-AU"/>
              </w:rPr>
            </w:pPr>
            <w:r w:rsidRPr="00F51E01">
              <w:rPr>
                <w:color w:val="000000"/>
                <w:sz w:val="20"/>
                <w:szCs w:val="20"/>
                <w:lang w:eastAsia="en-AU"/>
              </w:rPr>
              <w:t>6</w:t>
            </w:r>
          </w:p>
        </w:tc>
        <w:tc>
          <w:tcPr>
            <w:tcW w:w="843" w:type="pct"/>
            <w:noWrap/>
          </w:tcPr>
          <w:p w14:paraId="6D5E3F27" w14:textId="77777777" w:rsidR="00556BFA" w:rsidRPr="00F51E01" w:rsidRDefault="00556BFA" w:rsidP="00544360">
            <w:pPr>
              <w:jc w:val="right"/>
              <w:rPr>
                <w:color w:val="000000"/>
                <w:sz w:val="20"/>
                <w:szCs w:val="20"/>
                <w:lang w:eastAsia="en-AU"/>
              </w:rPr>
            </w:pPr>
            <w:r w:rsidRPr="00F51E01">
              <w:rPr>
                <w:color w:val="000000"/>
                <w:sz w:val="20"/>
                <w:szCs w:val="20"/>
                <w:lang w:eastAsia="en-AU"/>
              </w:rPr>
              <w:t>0</w:t>
            </w:r>
          </w:p>
        </w:tc>
        <w:tc>
          <w:tcPr>
            <w:tcW w:w="843" w:type="pct"/>
            <w:noWrap/>
          </w:tcPr>
          <w:p w14:paraId="53A9BF31"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8</w:t>
            </w:r>
          </w:p>
        </w:tc>
      </w:tr>
      <w:tr w:rsidR="00556BFA" w:rsidRPr="00F51E01" w14:paraId="61770C47" w14:textId="77777777" w:rsidTr="001377FF">
        <w:trPr>
          <w:trHeight w:val="227"/>
        </w:trPr>
        <w:tc>
          <w:tcPr>
            <w:tcW w:w="784" w:type="pct"/>
            <w:noWrap/>
          </w:tcPr>
          <w:p w14:paraId="745BA5A0" w14:textId="77777777" w:rsidR="00556BFA" w:rsidRPr="001377FF" w:rsidRDefault="00556BFA" w:rsidP="00544360">
            <w:pPr>
              <w:rPr>
                <w:sz w:val="20"/>
                <w:szCs w:val="20"/>
                <w:lang w:eastAsia="en-AU"/>
              </w:rPr>
            </w:pPr>
            <w:r w:rsidRPr="001377FF">
              <w:rPr>
                <w:sz w:val="20"/>
                <w:szCs w:val="20"/>
                <w:lang w:eastAsia="en-AU"/>
              </w:rPr>
              <w:t>55+</w:t>
            </w:r>
          </w:p>
        </w:tc>
        <w:tc>
          <w:tcPr>
            <w:tcW w:w="844" w:type="pct"/>
            <w:noWrap/>
          </w:tcPr>
          <w:p w14:paraId="7AEDEA93" w14:textId="77777777" w:rsidR="00556BFA" w:rsidRPr="00F51E01" w:rsidRDefault="00556BFA" w:rsidP="00544360">
            <w:pPr>
              <w:jc w:val="right"/>
              <w:rPr>
                <w:color w:val="000000"/>
                <w:sz w:val="20"/>
                <w:szCs w:val="20"/>
                <w:lang w:eastAsia="en-AU"/>
              </w:rPr>
            </w:pPr>
            <w:r w:rsidRPr="00F51E01">
              <w:rPr>
                <w:color w:val="000000"/>
                <w:sz w:val="20"/>
                <w:szCs w:val="20"/>
                <w:lang w:eastAsia="en-AU"/>
              </w:rPr>
              <w:t>0</w:t>
            </w:r>
          </w:p>
        </w:tc>
        <w:tc>
          <w:tcPr>
            <w:tcW w:w="843" w:type="pct"/>
            <w:noWrap/>
          </w:tcPr>
          <w:p w14:paraId="144D088F" w14:textId="77777777" w:rsidR="00556BFA" w:rsidRPr="00F51E01" w:rsidRDefault="00556BFA" w:rsidP="00544360">
            <w:pPr>
              <w:jc w:val="right"/>
              <w:rPr>
                <w:color w:val="000000"/>
                <w:sz w:val="20"/>
                <w:szCs w:val="20"/>
                <w:lang w:eastAsia="en-AU"/>
              </w:rPr>
            </w:pPr>
            <w:r w:rsidRPr="00F51E01">
              <w:rPr>
                <w:color w:val="000000"/>
                <w:sz w:val="20"/>
                <w:szCs w:val="20"/>
                <w:lang w:eastAsia="en-AU"/>
              </w:rPr>
              <w:t>0</w:t>
            </w:r>
          </w:p>
        </w:tc>
        <w:tc>
          <w:tcPr>
            <w:tcW w:w="843" w:type="pct"/>
            <w:noWrap/>
          </w:tcPr>
          <w:p w14:paraId="6A4E12DD" w14:textId="77777777" w:rsidR="00556BFA" w:rsidRPr="00F51E01" w:rsidRDefault="00556BFA" w:rsidP="00544360">
            <w:pPr>
              <w:jc w:val="right"/>
              <w:rPr>
                <w:color w:val="000000"/>
                <w:sz w:val="20"/>
                <w:szCs w:val="20"/>
                <w:lang w:eastAsia="en-AU"/>
              </w:rPr>
            </w:pPr>
            <w:r w:rsidRPr="00F51E01">
              <w:rPr>
                <w:color w:val="000000"/>
                <w:sz w:val="20"/>
                <w:szCs w:val="20"/>
                <w:lang w:eastAsia="en-AU"/>
              </w:rPr>
              <w:t>0</w:t>
            </w:r>
          </w:p>
        </w:tc>
        <w:tc>
          <w:tcPr>
            <w:tcW w:w="843" w:type="pct"/>
            <w:noWrap/>
          </w:tcPr>
          <w:p w14:paraId="50369BF9" w14:textId="77777777" w:rsidR="00556BFA" w:rsidRPr="00F51E01" w:rsidRDefault="00556BFA" w:rsidP="00544360">
            <w:pPr>
              <w:jc w:val="right"/>
              <w:rPr>
                <w:color w:val="000000"/>
                <w:sz w:val="20"/>
                <w:szCs w:val="20"/>
                <w:lang w:eastAsia="en-AU"/>
              </w:rPr>
            </w:pPr>
            <w:r w:rsidRPr="00F51E01">
              <w:rPr>
                <w:color w:val="000000"/>
                <w:sz w:val="20"/>
                <w:szCs w:val="20"/>
                <w:lang w:eastAsia="en-AU"/>
              </w:rPr>
              <w:t>0</w:t>
            </w:r>
          </w:p>
        </w:tc>
        <w:tc>
          <w:tcPr>
            <w:tcW w:w="843" w:type="pct"/>
            <w:noWrap/>
          </w:tcPr>
          <w:p w14:paraId="5A0A8AAE"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0</w:t>
            </w:r>
          </w:p>
        </w:tc>
      </w:tr>
      <w:tr w:rsidR="00556BFA" w:rsidRPr="00F51E01" w14:paraId="58956E51" w14:textId="77777777" w:rsidTr="001377FF">
        <w:trPr>
          <w:trHeight w:val="227"/>
        </w:trPr>
        <w:tc>
          <w:tcPr>
            <w:tcW w:w="784" w:type="pct"/>
            <w:noWrap/>
          </w:tcPr>
          <w:p w14:paraId="2F1EDC2E" w14:textId="77777777" w:rsidR="00556BFA" w:rsidRPr="001377FF" w:rsidRDefault="00556BFA" w:rsidP="00544360">
            <w:pPr>
              <w:rPr>
                <w:sz w:val="20"/>
                <w:szCs w:val="20"/>
                <w:lang w:eastAsia="en-AU"/>
              </w:rPr>
            </w:pPr>
            <w:r w:rsidRPr="001377FF">
              <w:rPr>
                <w:sz w:val="20"/>
                <w:szCs w:val="20"/>
                <w:lang w:eastAsia="en-AU"/>
              </w:rPr>
              <w:t>Total</w:t>
            </w:r>
          </w:p>
        </w:tc>
        <w:tc>
          <w:tcPr>
            <w:tcW w:w="844" w:type="pct"/>
            <w:noWrap/>
          </w:tcPr>
          <w:p w14:paraId="4DF1A920"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192</w:t>
            </w:r>
          </w:p>
        </w:tc>
        <w:tc>
          <w:tcPr>
            <w:tcW w:w="843" w:type="pct"/>
            <w:noWrap/>
          </w:tcPr>
          <w:p w14:paraId="4AF2175A"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279</w:t>
            </w:r>
          </w:p>
        </w:tc>
        <w:tc>
          <w:tcPr>
            <w:tcW w:w="843" w:type="pct"/>
            <w:noWrap/>
          </w:tcPr>
          <w:p w14:paraId="4476B2A9"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468</w:t>
            </w:r>
          </w:p>
        </w:tc>
        <w:tc>
          <w:tcPr>
            <w:tcW w:w="843" w:type="pct"/>
            <w:noWrap/>
          </w:tcPr>
          <w:p w14:paraId="18B0C481"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130</w:t>
            </w:r>
          </w:p>
        </w:tc>
        <w:tc>
          <w:tcPr>
            <w:tcW w:w="843" w:type="pct"/>
            <w:noWrap/>
          </w:tcPr>
          <w:p w14:paraId="506F4ACD" w14:textId="77777777" w:rsidR="00556BFA" w:rsidRPr="00F51E01" w:rsidRDefault="00556BFA" w:rsidP="00544360">
            <w:pPr>
              <w:jc w:val="right"/>
              <w:rPr>
                <w:b/>
                <w:color w:val="000000"/>
                <w:sz w:val="20"/>
                <w:szCs w:val="20"/>
                <w:lang w:eastAsia="en-AU"/>
              </w:rPr>
            </w:pPr>
            <w:r w:rsidRPr="00F51E01">
              <w:rPr>
                <w:b/>
                <w:color w:val="000000"/>
                <w:sz w:val="20"/>
                <w:szCs w:val="20"/>
                <w:lang w:eastAsia="en-AU"/>
              </w:rPr>
              <w:t>1</w:t>
            </w:r>
            <w:r w:rsidR="00106E27" w:rsidRPr="00F51E01">
              <w:rPr>
                <w:b/>
                <w:color w:val="000000"/>
                <w:sz w:val="20"/>
                <w:szCs w:val="20"/>
                <w:lang w:eastAsia="en-AU"/>
              </w:rPr>
              <w:t>,</w:t>
            </w:r>
            <w:r w:rsidRPr="00F51E01">
              <w:rPr>
                <w:b/>
                <w:color w:val="000000"/>
                <w:sz w:val="20"/>
                <w:szCs w:val="20"/>
                <w:lang w:eastAsia="en-AU"/>
              </w:rPr>
              <w:t>069</w:t>
            </w:r>
          </w:p>
        </w:tc>
      </w:tr>
    </w:tbl>
    <w:p w14:paraId="6A0DF104" w14:textId="7744596C" w:rsidR="00735EA5" w:rsidRDefault="005D4B41" w:rsidP="00544360">
      <w:pPr>
        <w:rPr>
          <w:sz w:val="24"/>
        </w:rPr>
      </w:pPr>
      <w:r w:rsidRPr="005D4B41">
        <w:rPr>
          <w:i/>
          <w:sz w:val="16"/>
        </w:rPr>
        <w:t>Source: ANZCA, 2014</w:t>
      </w:r>
    </w:p>
    <w:p w14:paraId="6BEFC5D6" w14:textId="77777777" w:rsidR="00992C70" w:rsidRDefault="00992C70">
      <w:pPr>
        <w:spacing w:before="0" w:after="0"/>
        <w:jc w:val="left"/>
        <w:rPr>
          <w:sz w:val="24"/>
        </w:rPr>
      </w:pPr>
      <w:r>
        <w:rPr>
          <w:sz w:val="24"/>
        </w:rPr>
        <w:br w:type="page"/>
      </w:r>
    </w:p>
    <w:p w14:paraId="33E4065D" w14:textId="381A81BB" w:rsidR="00741345" w:rsidRDefault="005A51AE" w:rsidP="00544360">
      <w:pPr>
        <w:rPr>
          <w:sz w:val="24"/>
        </w:rPr>
      </w:pPr>
      <w:r>
        <w:rPr>
          <w:sz w:val="24"/>
        </w:rPr>
        <w:lastRenderedPageBreak/>
        <w:fldChar w:fldCharType="begin"/>
      </w:r>
      <w:r>
        <w:rPr>
          <w:sz w:val="24"/>
        </w:rPr>
        <w:instrText xml:space="preserve"> REF _Ref442259513 \h </w:instrText>
      </w:r>
      <w:r w:rsidR="00A92FD3">
        <w:rPr>
          <w:sz w:val="24"/>
        </w:rPr>
        <w:instrText xml:space="preserve"> \* MERGEFORMAT </w:instrText>
      </w:r>
      <w:r>
        <w:rPr>
          <w:sz w:val="24"/>
        </w:rPr>
      </w:r>
      <w:r>
        <w:rPr>
          <w:sz w:val="24"/>
        </w:rPr>
        <w:fldChar w:fldCharType="separate"/>
      </w:r>
      <w:r w:rsidR="00C3758D" w:rsidRPr="00C3758D">
        <w:rPr>
          <w:sz w:val="24"/>
        </w:rPr>
        <w:t xml:space="preserve">Table </w:t>
      </w:r>
      <w:r w:rsidR="00C3758D">
        <w:rPr>
          <w:noProof/>
        </w:rPr>
        <w:t>4</w:t>
      </w:r>
      <w:r>
        <w:rPr>
          <w:sz w:val="24"/>
        </w:rPr>
        <w:fldChar w:fldCharType="end"/>
      </w:r>
      <w:r w:rsidR="00F0628D">
        <w:rPr>
          <w:sz w:val="24"/>
        </w:rPr>
        <w:t xml:space="preserve"> </w:t>
      </w:r>
      <w:r w:rsidR="002F4350" w:rsidRPr="00380E28">
        <w:rPr>
          <w:sz w:val="24"/>
        </w:rPr>
        <w:t xml:space="preserve">details the trainees by age group, gender and </w:t>
      </w:r>
      <w:r w:rsidR="00F01954">
        <w:rPr>
          <w:sz w:val="24"/>
        </w:rPr>
        <w:t xml:space="preserve">self-reported </w:t>
      </w:r>
      <w:r w:rsidR="002F4350" w:rsidRPr="00380E28">
        <w:rPr>
          <w:sz w:val="24"/>
        </w:rPr>
        <w:t>training year</w:t>
      </w:r>
      <w:r w:rsidR="0023198F">
        <w:rPr>
          <w:sz w:val="24"/>
        </w:rPr>
        <w:t xml:space="preserve"> according to the NHWDS</w:t>
      </w:r>
      <w:r w:rsidR="002F4350" w:rsidRPr="00380E28">
        <w:rPr>
          <w:sz w:val="24"/>
        </w:rPr>
        <w:t xml:space="preserve">. The main trend that can be seen is that trainees are predominantly in the 30-34 age </w:t>
      </w:r>
      <w:proofErr w:type="gramStart"/>
      <w:r w:rsidR="002F4350" w:rsidRPr="00380E28">
        <w:rPr>
          <w:sz w:val="24"/>
        </w:rPr>
        <w:t>group</w:t>
      </w:r>
      <w:proofErr w:type="gramEnd"/>
      <w:r w:rsidR="002F4350" w:rsidRPr="00380E28">
        <w:rPr>
          <w:sz w:val="24"/>
        </w:rPr>
        <w:t xml:space="preserve"> (51.5 </w:t>
      </w:r>
      <w:r w:rsidR="00382301">
        <w:rPr>
          <w:sz w:val="24"/>
        </w:rPr>
        <w:t>percent</w:t>
      </w:r>
      <w:r w:rsidR="002F4350" w:rsidRPr="00380E28">
        <w:rPr>
          <w:sz w:val="24"/>
        </w:rPr>
        <w:t xml:space="preserve"> of total), and that there is a near even amount of female trainees (44 </w:t>
      </w:r>
      <w:r w:rsidR="00382301">
        <w:rPr>
          <w:sz w:val="24"/>
        </w:rPr>
        <w:t>percent</w:t>
      </w:r>
      <w:r w:rsidR="002F4350" w:rsidRPr="00380E28">
        <w:rPr>
          <w:sz w:val="24"/>
        </w:rPr>
        <w:t xml:space="preserve"> of total).</w:t>
      </w:r>
    </w:p>
    <w:p w14:paraId="4DD4E471" w14:textId="77777777" w:rsidR="0093768B" w:rsidRPr="00F23728" w:rsidRDefault="0093768B" w:rsidP="00544360">
      <w:pPr>
        <w:pStyle w:val="Caption"/>
        <w:keepNext/>
        <w:rPr>
          <w:sz w:val="22"/>
        </w:rPr>
      </w:pPr>
      <w:bookmarkStart w:id="73" w:name="_Ref442259513"/>
      <w:bookmarkStart w:id="74" w:name="_Toc447883309"/>
      <w:proofErr w:type="gramStart"/>
      <w:r w:rsidRPr="00F23728">
        <w:rPr>
          <w:sz w:val="22"/>
        </w:rPr>
        <w:t xml:space="preserve">Table </w:t>
      </w:r>
      <w:r w:rsidR="008F108A" w:rsidRPr="00F23728">
        <w:rPr>
          <w:sz w:val="22"/>
        </w:rPr>
        <w:fldChar w:fldCharType="begin"/>
      </w:r>
      <w:r w:rsidR="00F90CFA" w:rsidRPr="00F23728">
        <w:rPr>
          <w:sz w:val="22"/>
        </w:rPr>
        <w:instrText xml:space="preserve"> SEQ Table \* ARABIC </w:instrText>
      </w:r>
      <w:r w:rsidR="008F108A" w:rsidRPr="00F23728">
        <w:rPr>
          <w:sz w:val="22"/>
        </w:rPr>
        <w:fldChar w:fldCharType="separate"/>
      </w:r>
      <w:r w:rsidR="00C3758D">
        <w:rPr>
          <w:noProof/>
          <w:sz w:val="22"/>
        </w:rPr>
        <w:t>4</w:t>
      </w:r>
      <w:r w:rsidR="008F108A" w:rsidRPr="00F23728">
        <w:rPr>
          <w:noProof/>
          <w:sz w:val="22"/>
        </w:rPr>
        <w:fldChar w:fldCharType="end"/>
      </w:r>
      <w:bookmarkEnd w:id="73"/>
      <w:r w:rsidR="00CC5C72">
        <w:rPr>
          <w:noProof/>
          <w:sz w:val="22"/>
        </w:rPr>
        <w:t>.</w:t>
      </w:r>
      <w:proofErr w:type="gramEnd"/>
      <w:r w:rsidRPr="00F23728">
        <w:rPr>
          <w:sz w:val="22"/>
        </w:rPr>
        <w:t xml:space="preserve"> Trainees (headcount) by age (group), gender and training year (current year of training program)</w:t>
      </w:r>
      <w:bookmarkEnd w:id="74"/>
    </w:p>
    <w:tbl>
      <w:tblPr>
        <w:tblStyle w:val="TableGrid"/>
        <w:tblW w:w="0" w:type="auto"/>
        <w:tblLayout w:type="fixed"/>
        <w:tblLook w:val="04A0" w:firstRow="1" w:lastRow="0" w:firstColumn="1" w:lastColumn="0" w:noHBand="0" w:noVBand="1"/>
        <w:tblDescription w:val="Table 4. There are two tables is broken down into male and female trainees. Each table shows age groups from 25 through to 64. The tables then shows columns with the training years from the first year through to eigth year. There is a column for unknown or not applicable."/>
      </w:tblPr>
      <w:tblGrid>
        <w:gridCol w:w="817"/>
        <w:gridCol w:w="713"/>
        <w:gridCol w:w="765"/>
        <w:gridCol w:w="765"/>
        <w:gridCol w:w="765"/>
        <w:gridCol w:w="766"/>
        <w:gridCol w:w="765"/>
        <w:gridCol w:w="765"/>
        <w:gridCol w:w="650"/>
        <w:gridCol w:w="992"/>
        <w:gridCol w:w="654"/>
      </w:tblGrid>
      <w:tr w:rsidR="00391BCD" w:rsidRPr="006E43D1" w14:paraId="18172ABA" w14:textId="77777777" w:rsidTr="00C438D1">
        <w:trPr>
          <w:trHeight w:val="435"/>
          <w:tblHeader/>
        </w:trPr>
        <w:tc>
          <w:tcPr>
            <w:tcW w:w="817" w:type="dxa"/>
          </w:tcPr>
          <w:p w14:paraId="7B4CA7E7" w14:textId="77777777" w:rsidR="00391BCD" w:rsidRPr="001377FF" w:rsidRDefault="00391BCD" w:rsidP="00544360">
            <w:pPr>
              <w:rPr>
                <w:b/>
                <w:bCs/>
                <w:sz w:val="18"/>
                <w:szCs w:val="18"/>
                <w:lang w:eastAsia="en-AU"/>
              </w:rPr>
            </w:pPr>
            <w:r w:rsidRPr="001377FF">
              <w:rPr>
                <w:b/>
                <w:bCs/>
                <w:sz w:val="18"/>
                <w:szCs w:val="18"/>
                <w:lang w:eastAsia="en-AU"/>
              </w:rPr>
              <w:t>Age</w:t>
            </w:r>
          </w:p>
        </w:tc>
        <w:tc>
          <w:tcPr>
            <w:tcW w:w="713" w:type="dxa"/>
          </w:tcPr>
          <w:p w14:paraId="46D2357D" w14:textId="77777777" w:rsidR="00391BCD" w:rsidRPr="001377FF" w:rsidRDefault="00391BCD" w:rsidP="00544360">
            <w:pPr>
              <w:jc w:val="center"/>
              <w:rPr>
                <w:b/>
                <w:bCs/>
                <w:sz w:val="18"/>
                <w:szCs w:val="18"/>
                <w:lang w:eastAsia="en-AU"/>
              </w:rPr>
            </w:pPr>
            <w:r w:rsidRPr="001377FF">
              <w:rPr>
                <w:b/>
                <w:bCs/>
                <w:sz w:val="18"/>
                <w:szCs w:val="18"/>
                <w:lang w:eastAsia="en-AU"/>
              </w:rPr>
              <w:t>1st</w:t>
            </w:r>
          </w:p>
        </w:tc>
        <w:tc>
          <w:tcPr>
            <w:tcW w:w="765" w:type="dxa"/>
          </w:tcPr>
          <w:p w14:paraId="095ADDE5" w14:textId="77777777" w:rsidR="00391BCD" w:rsidRPr="001377FF" w:rsidRDefault="00391BCD" w:rsidP="00544360">
            <w:pPr>
              <w:jc w:val="center"/>
              <w:rPr>
                <w:b/>
                <w:bCs/>
                <w:sz w:val="18"/>
                <w:szCs w:val="18"/>
                <w:lang w:eastAsia="en-AU"/>
              </w:rPr>
            </w:pPr>
            <w:r w:rsidRPr="001377FF">
              <w:rPr>
                <w:b/>
                <w:bCs/>
                <w:sz w:val="18"/>
                <w:szCs w:val="18"/>
                <w:lang w:eastAsia="en-AU"/>
              </w:rPr>
              <w:t>2nd</w:t>
            </w:r>
          </w:p>
        </w:tc>
        <w:tc>
          <w:tcPr>
            <w:tcW w:w="765" w:type="dxa"/>
          </w:tcPr>
          <w:p w14:paraId="7DFF59BA" w14:textId="77777777" w:rsidR="00391BCD" w:rsidRPr="001377FF" w:rsidRDefault="00391BCD" w:rsidP="00544360">
            <w:pPr>
              <w:jc w:val="center"/>
              <w:rPr>
                <w:b/>
                <w:bCs/>
                <w:sz w:val="18"/>
                <w:szCs w:val="18"/>
                <w:lang w:eastAsia="en-AU"/>
              </w:rPr>
            </w:pPr>
            <w:r w:rsidRPr="001377FF">
              <w:rPr>
                <w:b/>
                <w:bCs/>
                <w:sz w:val="18"/>
                <w:szCs w:val="18"/>
                <w:lang w:eastAsia="en-AU"/>
              </w:rPr>
              <w:t>3rd</w:t>
            </w:r>
          </w:p>
        </w:tc>
        <w:tc>
          <w:tcPr>
            <w:tcW w:w="765" w:type="dxa"/>
          </w:tcPr>
          <w:p w14:paraId="482235F9" w14:textId="77777777" w:rsidR="00391BCD" w:rsidRPr="001377FF" w:rsidRDefault="00391BCD" w:rsidP="00544360">
            <w:pPr>
              <w:jc w:val="center"/>
              <w:rPr>
                <w:b/>
                <w:bCs/>
                <w:sz w:val="18"/>
                <w:szCs w:val="18"/>
                <w:lang w:eastAsia="en-AU"/>
              </w:rPr>
            </w:pPr>
            <w:r w:rsidRPr="001377FF">
              <w:rPr>
                <w:b/>
                <w:bCs/>
                <w:sz w:val="18"/>
                <w:szCs w:val="18"/>
                <w:lang w:eastAsia="en-AU"/>
              </w:rPr>
              <w:t>4th</w:t>
            </w:r>
          </w:p>
        </w:tc>
        <w:tc>
          <w:tcPr>
            <w:tcW w:w="766" w:type="dxa"/>
          </w:tcPr>
          <w:p w14:paraId="637D5F9B" w14:textId="77777777" w:rsidR="00391BCD" w:rsidRPr="001377FF" w:rsidRDefault="00391BCD" w:rsidP="00544360">
            <w:pPr>
              <w:jc w:val="center"/>
              <w:rPr>
                <w:b/>
                <w:bCs/>
                <w:sz w:val="18"/>
                <w:szCs w:val="18"/>
                <w:lang w:eastAsia="en-AU"/>
              </w:rPr>
            </w:pPr>
            <w:r w:rsidRPr="001377FF">
              <w:rPr>
                <w:b/>
                <w:bCs/>
                <w:sz w:val="18"/>
                <w:szCs w:val="18"/>
                <w:lang w:eastAsia="en-AU"/>
              </w:rPr>
              <w:t>5th</w:t>
            </w:r>
          </w:p>
        </w:tc>
        <w:tc>
          <w:tcPr>
            <w:tcW w:w="765" w:type="dxa"/>
          </w:tcPr>
          <w:p w14:paraId="5BC9A874" w14:textId="77777777" w:rsidR="00391BCD" w:rsidRPr="001377FF" w:rsidRDefault="00391BCD" w:rsidP="00544360">
            <w:pPr>
              <w:jc w:val="center"/>
              <w:rPr>
                <w:b/>
                <w:bCs/>
                <w:sz w:val="18"/>
                <w:szCs w:val="18"/>
                <w:lang w:eastAsia="en-AU"/>
              </w:rPr>
            </w:pPr>
            <w:r w:rsidRPr="001377FF">
              <w:rPr>
                <w:b/>
                <w:bCs/>
                <w:sz w:val="18"/>
                <w:szCs w:val="18"/>
                <w:lang w:eastAsia="en-AU"/>
              </w:rPr>
              <w:t>6th</w:t>
            </w:r>
          </w:p>
        </w:tc>
        <w:tc>
          <w:tcPr>
            <w:tcW w:w="765" w:type="dxa"/>
          </w:tcPr>
          <w:p w14:paraId="6250609A" w14:textId="77777777" w:rsidR="00391BCD" w:rsidRPr="001377FF" w:rsidRDefault="00391BCD" w:rsidP="00544360">
            <w:pPr>
              <w:jc w:val="center"/>
              <w:rPr>
                <w:b/>
                <w:bCs/>
                <w:sz w:val="18"/>
                <w:szCs w:val="18"/>
                <w:lang w:eastAsia="en-AU"/>
              </w:rPr>
            </w:pPr>
            <w:r w:rsidRPr="001377FF">
              <w:rPr>
                <w:b/>
                <w:bCs/>
                <w:sz w:val="18"/>
                <w:szCs w:val="18"/>
                <w:lang w:eastAsia="en-AU"/>
              </w:rPr>
              <w:t>7th</w:t>
            </w:r>
          </w:p>
        </w:tc>
        <w:tc>
          <w:tcPr>
            <w:tcW w:w="650" w:type="dxa"/>
          </w:tcPr>
          <w:p w14:paraId="4096D474" w14:textId="77777777" w:rsidR="00391BCD" w:rsidRPr="001377FF" w:rsidRDefault="00391BCD" w:rsidP="00544360">
            <w:pPr>
              <w:jc w:val="center"/>
              <w:rPr>
                <w:b/>
                <w:bCs/>
                <w:sz w:val="18"/>
                <w:szCs w:val="18"/>
                <w:lang w:eastAsia="en-AU"/>
              </w:rPr>
            </w:pPr>
            <w:r w:rsidRPr="001377FF">
              <w:rPr>
                <w:b/>
                <w:bCs/>
                <w:sz w:val="18"/>
                <w:szCs w:val="18"/>
                <w:lang w:eastAsia="en-AU"/>
              </w:rPr>
              <w:t>8th</w:t>
            </w:r>
          </w:p>
        </w:tc>
        <w:tc>
          <w:tcPr>
            <w:tcW w:w="992" w:type="dxa"/>
          </w:tcPr>
          <w:p w14:paraId="75613E2E" w14:textId="77777777" w:rsidR="00391BCD" w:rsidRPr="001377FF" w:rsidRDefault="00391BCD" w:rsidP="00544360">
            <w:pPr>
              <w:jc w:val="center"/>
              <w:rPr>
                <w:b/>
                <w:bCs/>
                <w:sz w:val="18"/>
                <w:szCs w:val="18"/>
                <w:lang w:eastAsia="en-AU"/>
              </w:rPr>
            </w:pPr>
            <w:r w:rsidRPr="001377FF">
              <w:rPr>
                <w:b/>
                <w:bCs/>
                <w:sz w:val="18"/>
                <w:szCs w:val="18"/>
                <w:lang w:eastAsia="en-AU"/>
              </w:rPr>
              <w:t>Unknown/ NA</w:t>
            </w:r>
          </w:p>
        </w:tc>
        <w:tc>
          <w:tcPr>
            <w:tcW w:w="654" w:type="dxa"/>
          </w:tcPr>
          <w:p w14:paraId="2E9B54F6" w14:textId="77777777" w:rsidR="00391BCD" w:rsidRPr="001377FF" w:rsidRDefault="00391BCD" w:rsidP="00544360">
            <w:pPr>
              <w:jc w:val="center"/>
              <w:rPr>
                <w:b/>
                <w:bCs/>
                <w:sz w:val="18"/>
                <w:szCs w:val="18"/>
                <w:lang w:eastAsia="en-AU"/>
              </w:rPr>
            </w:pPr>
            <w:r w:rsidRPr="001377FF">
              <w:rPr>
                <w:b/>
                <w:bCs/>
                <w:sz w:val="18"/>
                <w:szCs w:val="18"/>
                <w:lang w:eastAsia="en-AU"/>
              </w:rPr>
              <w:t>Total</w:t>
            </w:r>
          </w:p>
        </w:tc>
      </w:tr>
      <w:tr w:rsidR="00C438D1" w:rsidRPr="006E43D1" w14:paraId="57D02A8A" w14:textId="77777777" w:rsidTr="00C438D1">
        <w:trPr>
          <w:trHeight w:val="234"/>
        </w:trPr>
        <w:tc>
          <w:tcPr>
            <w:tcW w:w="817" w:type="dxa"/>
          </w:tcPr>
          <w:p w14:paraId="1E767C8C" w14:textId="77777777" w:rsidR="00C438D1" w:rsidRPr="006E43D1" w:rsidRDefault="00C438D1" w:rsidP="003C6882">
            <w:pPr>
              <w:jc w:val="left"/>
              <w:rPr>
                <w:b/>
                <w:bCs/>
                <w:color w:val="000000"/>
                <w:sz w:val="18"/>
                <w:szCs w:val="18"/>
                <w:lang w:eastAsia="en-AU"/>
              </w:rPr>
            </w:pPr>
            <w:r w:rsidRPr="006E43D1">
              <w:rPr>
                <w:b/>
                <w:bCs/>
                <w:color w:val="000000"/>
                <w:sz w:val="18"/>
                <w:szCs w:val="18"/>
                <w:lang w:eastAsia="en-AU"/>
              </w:rPr>
              <w:t>Male</w:t>
            </w:r>
          </w:p>
        </w:tc>
        <w:tc>
          <w:tcPr>
            <w:tcW w:w="713" w:type="dxa"/>
          </w:tcPr>
          <w:p w14:paraId="4294C6D9" w14:textId="77777777" w:rsidR="00C438D1" w:rsidRPr="006E43D1" w:rsidRDefault="00C438D1" w:rsidP="003C6882">
            <w:pPr>
              <w:jc w:val="left"/>
              <w:rPr>
                <w:b/>
                <w:bCs/>
                <w:color w:val="000000"/>
                <w:sz w:val="18"/>
                <w:szCs w:val="18"/>
                <w:lang w:eastAsia="en-AU"/>
              </w:rPr>
            </w:pPr>
          </w:p>
        </w:tc>
        <w:tc>
          <w:tcPr>
            <w:tcW w:w="765" w:type="dxa"/>
          </w:tcPr>
          <w:p w14:paraId="609D5151" w14:textId="77777777" w:rsidR="00C438D1" w:rsidRPr="006E43D1" w:rsidRDefault="00C438D1" w:rsidP="003C6882">
            <w:pPr>
              <w:jc w:val="left"/>
              <w:rPr>
                <w:b/>
                <w:bCs/>
                <w:color w:val="000000"/>
                <w:sz w:val="18"/>
                <w:szCs w:val="18"/>
                <w:lang w:eastAsia="en-AU"/>
              </w:rPr>
            </w:pPr>
          </w:p>
        </w:tc>
        <w:tc>
          <w:tcPr>
            <w:tcW w:w="765" w:type="dxa"/>
          </w:tcPr>
          <w:p w14:paraId="0E456C24" w14:textId="77777777" w:rsidR="00C438D1" w:rsidRPr="006E43D1" w:rsidRDefault="00C438D1" w:rsidP="003C6882">
            <w:pPr>
              <w:jc w:val="left"/>
              <w:rPr>
                <w:b/>
                <w:bCs/>
                <w:color w:val="000000"/>
                <w:sz w:val="18"/>
                <w:szCs w:val="18"/>
                <w:lang w:eastAsia="en-AU"/>
              </w:rPr>
            </w:pPr>
          </w:p>
        </w:tc>
        <w:tc>
          <w:tcPr>
            <w:tcW w:w="765" w:type="dxa"/>
          </w:tcPr>
          <w:p w14:paraId="18526125" w14:textId="77777777" w:rsidR="00C438D1" w:rsidRPr="006E43D1" w:rsidRDefault="00C438D1" w:rsidP="003C6882">
            <w:pPr>
              <w:jc w:val="left"/>
              <w:rPr>
                <w:b/>
                <w:bCs/>
                <w:color w:val="000000"/>
                <w:sz w:val="18"/>
                <w:szCs w:val="18"/>
                <w:lang w:eastAsia="en-AU"/>
              </w:rPr>
            </w:pPr>
          </w:p>
        </w:tc>
        <w:tc>
          <w:tcPr>
            <w:tcW w:w="766" w:type="dxa"/>
          </w:tcPr>
          <w:p w14:paraId="2B658788" w14:textId="77777777" w:rsidR="00C438D1" w:rsidRPr="006E43D1" w:rsidRDefault="00C438D1" w:rsidP="003C6882">
            <w:pPr>
              <w:jc w:val="left"/>
              <w:rPr>
                <w:b/>
                <w:bCs/>
                <w:color w:val="000000"/>
                <w:sz w:val="18"/>
                <w:szCs w:val="18"/>
                <w:lang w:eastAsia="en-AU"/>
              </w:rPr>
            </w:pPr>
          </w:p>
        </w:tc>
        <w:tc>
          <w:tcPr>
            <w:tcW w:w="765" w:type="dxa"/>
          </w:tcPr>
          <w:p w14:paraId="710D43FF" w14:textId="77777777" w:rsidR="00C438D1" w:rsidRPr="006E43D1" w:rsidRDefault="00C438D1" w:rsidP="003C6882">
            <w:pPr>
              <w:jc w:val="left"/>
              <w:rPr>
                <w:b/>
                <w:bCs/>
                <w:color w:val="000000"/>
                <w:sz w:val="18"/>
                <w:szCs w:val="18"/>
                <w:lang w:eastAsia="en-AU"/>
              </w:rPr>
            </w:pPr>
          </w:p>
        </w:tc>
        <w:tc>
          <w:tcPr>
            <w:tcW w:w="765" w:type="dxa"/>
          </w:tcPr>
          <w:p w14:paraId="24F67471" w14:textId="77777777" w:rsidR="00C438D1" w:rsidRPr="006E43D1" w:rsidRDefault="00C438D1" w:rsidP="003C6882">
            <w:pPr>
              <w:jc w:val="left"/>
              <w:rPr>
                <w:b/>
                <w:bCs/>
                <w:color w:val="000000"/>
                <w:sz w:val="18"/>
                <w:szCs w:val="18"/>
                <w:lang w:eastAsia="en-AU"/>
              </w:rPr>
            </w:pPr>
          </w:p>
        </w:tc>
        <w:tc>
          <w:tcPr>
            <w:tcW w:w="650" w:type="dxa"/>
          </w:tcPr>
          <w:p w14:paraId="1DDDCE9F" w14:textId="77777777" w:rsidR="00C438D1" w:rsidRPr="006E43D1" w:rsidRDefault="00C438D1" w:rsidP="003C6882">
            <w:pPr>
              <w:jc w:val="left"/>
              <w:rPr>
                <w:b/>
                <w:bCs/>
                <w:color w:val="000000"/>
                <w:sz w:val="18"/>
                <w:szCs w:val="18"/>
                <w:lang w:eastAsia="en-AU"/>
              </w:rPr>
            </w:pPr>
          </w:p>
        </w:tc>
        <w:tc>
          <w:tcPr>
            <w:tcW w:w="992" w:type="dxa"/>
          </w:tcPr>
          <w:p w14:paraId="614C6CBF" w14:textId="77777777" w:rsidR="00C438D1" w:rsidRPr="006E43D1" w:rsidRDefault="00C438D1" w:rsidP="003C6882">
            <w:pPr>
              <w:jc w:val="left"/>
              <w:rPr>
                <w:b/>
                <w:bCs/>
                <w:color w:val="000000"/>
                <w:sz w:val="18"/>
                <w:szCs w:val="18"/>
                <w:lang w:eastAsia="en-AU"/>
              </w:rPr>
            </w:pPr>
          </w:p>
        </w:tc>
        <w:tc>
          <w:tcPr>
            <w:tcW w:w="654" w:type="dxa"/>
          </w:tcPr>
          <w:p w14:paraId="4BCECE61" w14:textId="3AF9DBEA" w:rsidR="00C438D1" w:rsidRPr="006E43D1" w:rsidRDefault="00C438D1" w:rsidP="003C6882">
            <w:pPr>
              <w:jc w:val="left"/>
              <w:rPr>
                <w:b/>
                <w:bCs/>
                <w:color w:val="000000"/>
                <w:sz w:val="18"/>
                <w:szCs w:val="18"/>
                <w:lang w:eastAsia="en-AU"/>
              </w:rPr>
            </w:pPr>
          </w:p>
        </w:tc>
      </w:tr>
      <w:tr w:rsidR="003E464A" w:rsidRPr="006E43D1" w14:paraId="42723D16" w14:textId="77777777" w:rsidTr="00C438D1">
        <w:trPr>
          <w:trHeight w:val="234"/>
        </w:trPr>
        <w:tc>
          <w:tcPr>
            <w:tcW w:w="817" w:type="dxa"/>
          </w:tcPr>
          <w:p w14:paraId="67FCDF06" w14:textId="77777777" w:rsidR="003E464A" w:rsidRPr="001377FF" w:rsidRDefault="003E464A" w:rsidP="00544360">
            <w:pPr>
              <w:rPr>
                <w:b/>
                <w:bCs/>
                <w:sz w:val="18"/>
                <w:szCs w:val="18"/>
                <w:lang w:eastAsia="en-AU"/>
              </w:rPr>
            </w:pPr>
            <w:r w:rsidRPr="001377FF">
              <w:rPr>
                <w:b/>
                <w:bCs/>
                <w:sz w:val="18"/>
                <w:szCs w:val="18"/>
                <w:lang w:eastAsia="en-AU"/>
              </w:rPr>
              <w:t>20-25</w:t>
            </w:r>
          </w:p>
        </w:tc>
        <w:tc>
          <w:tcPr>
            <w:tcW w:w="713" w:type="dxa"/>
          </w:tcPr>
          <w:p w14:paraId="6B04E2C9"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357D31A8"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1EE6BE98"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152A886A"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6" w:type="dxa"/>
          </w:tcPr>
          <w:p w14:paraId="1BC01105"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32599D5F"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32F713F6"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4BC5A506"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7858BD2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7F5D8989"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w:t>
            </w:r>
          </w:p>
        </w:tc>
      </w:tr>
      <w:tr w:rsidR="003E464A" w:rsidRPr="006E43D1" w14:paraId="4BD0FAA3" w14:textId="77777777" w:rsidTr="00C438D1">
        <w:trPr>
          <w:trHeight w:val="234"/>
        </w:trPr>
        <w:tc>
          <w:tcPr>
            <w:tcW w:w="817" w:type="dxa"/>
          </w:tcPr>
          <w:p w14:paraId="339E599F" w14:textId="77777777" w:rsidR="003E464A" w:rsidRPr="001377FF" w:rsidRDefault="003E464A" w:rsidP="00544360">
            <w:pPr>
              <w:rPr>
                <w:b/>
                <w:bCs/>
                <w:sz w:val="18"/>
                <w:szCs w:val="18"/>
                <w:lang w:eastAsia="en-AU"/>
              </w:rPr>
            </w:pPr>
            <w:r w:rsidRPr="001377FF">
              <w:rPr>
                <w:b/>
                <w:bCs/>
                <w:sz w:val="18"/>
                <w:szCs w:val="18"/>
                <w:lang w:eastAsia="en-AU"/>
              </w:rPr>
              <w:t>25-29</w:t>
            </w:r>
          </w:p>
        </w:tc>
        <w:tc>
          <w:tcPr>
            <w:tcW w:w="713" w:type="dxa"/>
          </w:tcPr>
          <w:p w14:paraId="5CE1006D" w14:textId="77777777" w:rsidR="003E464A" w:rsidRPr="006E43D1" w:rsidRDefault="003E464A" w:rsidP="00544360">
            <w:pPr>
              <w:jc w:val="right"/>
              <w:rPr>
                <w:color w:val="000000"/>
                <w:sz w:val="18"/>
                <w:szCs w:val="18"/>
                <w:lang w:eastAsia="en-AU"/>
              </w:rPr>
            </w:pPr>
            <w:r w:rsidRPr="006E43D1">
              <w:rPr>
                <w:color w:val="000000"/>
                <w:sz w:val="18"/>
                <w:szCs w:val="18"/>
                <w:lang w:eastAsia="en-AU"/>
              </w:rPr>
              <w:t>49</w:t>
            </w:r>
          </w:p>
        </w:tc>
        <w:tc>
          <w:tcPr>
            <w:tcW w:w="765" w:type="dxa"/>
          </w:tcPr>
          <w:p w14:paraId="3EDA435E" w14:textId="77777777" w:rsidR="003E464A" w:rsidRPr="006E43D1" w:rsidRDefault="003E464A" w:rsidP="00544360">
            <w:pPr>
              <w:jc w:val="right"/>
              <w:rPr>
                <w:color w:val="000000"/>
                <w:sz w:val="18"/>
                <w:szCs w:val="18"/>
                <w:lang w:eastAsia="en-AU"/>
              </w:rPr>
            </w:pPr>
            <w:r w:rsidRPr="006E43D1">
              <w:rPr>
                <w:color w:val="000000"/>
                <w:sz w:val="18"/>
                <w:szCs w:val="18"/>
                <w:lang w:eastAsia="en-AU"/>
              </w:rPr>
              <w:t>33</w:t>
            </w:r>
          </w:p>
        </w:tc>
        <w:tc>
          <w:tcPr>
            <w:tcW w:w="765" w:type="dxa"/>
          </w:tcPr>
          <w:p w14:paraId="56574AF5" w14:textId="77777777" w:rsidR="003E464A" w:rsidRPr="006E43D1" w:rsidRDefault="003E464A" w:rsidP="00544360">
            <w:pPr>
              <w:jc w:val="right"/>
              <w:rPr>
                <w:color w:val="000000"/>
                <w:sz w:val="18"/>
                <w:szCs w:val="18"/>
                <w:lang w:eastAsia="en-AU"/>
              </w:rPr>
            </w:pPr>
            <w:r w:rsidRPr="006E43D1">
              <w:rPr>
                <w:color w:val="000000"/>
                <w:sz w:val="18"/>
                <w:szCs w:val="18"/>
                <w:lang w:eastAsia="en-AU"/>
              </w:rPr>
              <w:t>15</w:t>
            </w:r>
          </w:p>
        </w:tc>
        <w:tc>
          <w:tcPr>
            <w:tcW w:w="765" w:type="dxa"/>
          </w:tcPr>
          <w:p w14:paraId="6DE382BA"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6" w:type="dxa"/>
          </w:tcPr>
          <w:p w14:paraId="4C1AFEB9"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2AAE170"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3097648C"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3AF9270D"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035BEF8C"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654" w:type="dxa"/>
            <w:noWrap/>
          </w:tcPr>
          <w:p w14:paraId="79018ED2"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102</w:t>
            </w:r>
          </w:p>
        </w:tc>
      </w:tr>
      <w:tr w:rsidR="003E464A" w:rsidRPr="006E43D1" w14:paraId="68937446" w14:textId="77777777" w:rsidTr="00C438D1">
        <w:trPr>
          <w:trHeight w:val="234"/>
        </w:trPr>
        <w:tc>
          <w:tcPr>
            <w:tcW w:w="817" w:type="dxa"/>
          </w:tcPr>
          <w:p w14:paraId="2B2C0BDE" w14:textId="77777777" w:rsidR="003E464A" w:rsidRPr="001377FF" w:rsidRDefault="003E464A" w:rsidP="00544360">
            <w:pPr>
              <w:rPr>
                <w:b/>
                <w:bCs/>
                <w:sz w:val="18"/>
                <w:szCs w:val="18"/>
                <w:lang w:eastAsia="en-AU"/>
              </w:rPr>
            </w:pPr>
            <w:r w:rsidRPr="001377FF">
              <w:rPr>
                <w:b/>
                <w:bCs/>
                <w:sz w:val="18"/>
                <w:szCs w:val="18"/>
                <w:lang w:eastAsia="en-AU"/>
              </w:rPr>
              <w:t>30-34</w:t>
            </w:r>
          </w:p>
        </w:tc>
        <w:tc>
          <w:tcPr>
            <w:tcW w:w="713" w:type="dxa"/>
          </w:tcPr>
          <w:p w14:paraId="53D01685" w14:textId="77777777" w:rsidR="003E464A" w:rsidRPr="006E43D1" w:rsidRDefault="003E464A" w:rsidP="00544360">
            <w:pPr>
              <w:jc w:val="right"/>
              <w:rPr>
                <w:color w:val="000000"/>
                <w:sz w:val="18"/>
                <w:szCs w:val="18"/>
                <w:lang w:eastAsia="en-AU"/>
              </w:rPr>
            </w:pPr>
            <w:r w:rsidRPr="006E43D1">
              <w:rPr>
                <w:color w:val="000000"/>
                <w:sz w:val="18"/>
                <w:szCs w:val="18"/>
                <w:lang w:eastAsia="en-AU"/>
              </w:rPr>
              <w:t>44</w:t>
            </w:r>
          </w:p>
        </w:tc>
        <w:tc>
          <w:tcPr>
            <w:tcW w:w="765" w:type="dxa"/>
          </w:tcPr>
          <w:p w14:paraId="70FCC21B" w14:textId="77777777" w:rsidR="003E464A" w:rsidRPr="006E43D1" w:rsidRDefault="003E464A" w:rsidP="00544360">
            <w:pPr>
              <w:jc w:val="right"/>
              <w:rPr>
                <w:color w:val="000000"/>
                <w:sz w:val="18"/>
                <w:szCs w:val="18"/>
                <w:lang w:eastAsia="en-AU"/>
              </w:rPr>
            </w:pPr>
            <w:r w:rsidRPr="006E43D1">
              <w:rPr>
                <w:color w:val="000000"/>
                <w:sz w:val="18"/>
                <w:szCs w:val="18"/>
                <w:lang w:eastAsia="en-AU"/>
              </w:rPr>
              <w:t>50</w:t>
            </w:r>
          </w:p>
        </w:tc>
        <w:tc>
          <w:tcPr>
            <w:tcW w:w="765" w:type="dxa"/>
          </w:tcPr>
          <w:p w14:paraId="2BAF8530" w14:textId="77777777" w:rsidR="003E464A" w:rsidRPr="006E43D1" w:rsidRDefault="003E464A" w:rsidP="00544360">
            <w:pPr>
              <w:jc w:val="right"/>
              <w:rPr>
                <w:color w:val="000000"/>
                <w:sz w:val="18"/>
                <w:szCs w:val="18"/>
                <w:lang w:eastAsia="en-AU"/>
              </w:rPr>
            </w:pPr>
            <w:r w:rsidRPr="006E43D1">
              <w:rPr>
                <w:color w:val="000000"/>
                <w:sz w:val="18"/>
                <w:szCs w:val="18"/>
                <w:lang w:eastAsia="en-AU"/>
              </w:rPr>
              <w:t>66</w:t>
            </w:r>
          </w:p>
        </w:tc>
        <w:tc>
          <w:tcPr>
            <w:tcW w:w="765" w:type="dxa"/>
          </w:tcPr>
          <w:p w14:paraId="07955430" w14:textId="77777777" w:rsidR="003E464A" w:rsidRPr="006E43D1" w:rsidRDefault="003E464A" w:rsidP="00544360">
            <w:pPr>
              <w:jc w:val="right"/>
              <w:rPr>
                <w:color w:val="000000"/>
                <w:sz w:val="18"/>
                <w:szCs w:val="18"/>
                <w:lang w:eastAsia="en-AU"/>
              </w:rPr>
            </w:pPr>
            <w:r w:rsidRPr="006E43D1">
              <w:rPr>
                <w:color w:val="000000"/>
                <w:sz w:val="18"/>
                <w:szCs w:val="18"/>
                <w:lang w:eastAsia="en-AU"/>
              </w:rPr>
              <w:t>72</w:t>
            </w:r>
          </w:p>
        </w:tc>
        <w:tc>
          <w:tcPr>
            <w:tcW w:w="766" w:type="dxa"/>
          </w:tcPr>
          <w:p w14:paraId="06CB6F70" w14:textId="77777777" w:rsidR="003E464A" w:rsidRPr="006E43D1" w:rsidRDefault="003E464A" w:rsidP="00544360">
            <w:pPr>
              <w:jc w:val="right"/>
              <w:rPr>
                <w:color w:val="000000"/>
                <w:sz w:val="18"/>
                <w:szCs w:val="18"/>
                <w:lang w:eastAsia="en-AU"/>
              </w:rPr>
            </w:pPr>
            <w:r w:rsidRPr="006E43D1">
              <w:rPr>
                <w:color w:val="000000"/>
                <w:sz w:val="18"/>
                <w:szCs w:val="18"/>
                <w:lang w:eastAsia="en-AU"/>
              </w:rPr>
              <w:t>42</w:t>
            </w:r>
          </w:p>
        </w:tc>
        <w:tc>
          <w:tcPr>
            <w:tcW w:w="765" w:type="dxa"/>
          </w:tcPr>
          <w:p w14:paraId="457EBF6E" w14:textId="77777777" w:rsidR="003E464A" w:rsidRPr="006E43D1" w:rsidRDefault="003E464A" w:rsidP="00544360">
            <w:pPr>
              <w:jc w:val="right"/>
              <w:rPr>
                <w:color w:val="000000"/>
                <w:sz w:val="18"/>
                <w:szCs w:val="18"/>
                <w:lang w:eastAsia="en-AU"/>
              </w:rPr>
            </w:pPr>
            <w:r w:rsidRPr="006E43D1">
              <w:rPr>
                <w:color w:val="000000"/>
                <w:sz w:val="18"/>
                <w:szCs w:val="18"/>
                <w:lang w:eastAsia="en-AU"/>
              </w:rPr>
              <w:t>5</w:t>
            </w:r>
          </w:p>
        </w:tc>
        <w:tc>
          <w:tcPr>
            <w:tcW w:w="765" w:type="dxa"/>
          </w:tcPr>
          <w:p w14:paraId="2A82AB1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71EA59CF"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992" w:type="dxa"/>
          </w:tcPr>
          <w:p w14:paraId="46844CD7" w14:textId="77777777" w:rsidR="003E464A" w:rsidRPr="006E43D1" w:rsidRDefault="003E464A" w:rsidP="00544360">
            <w:pPr>
              <w:jc w:val="right"/>
              <w:rPr>
                <w:color w:val="000000"/>
                <w:sz w:val="18"/>
                <w:szCs w:val="18"/>
                <w:lang w:eastAsia="en-AU"/>
              </w:rPr>
            </w:pPr>
            <w:r w:rsidRPr="006E43D1">
              <w:rPr>
                <w:color w:val="000000"/>
                <w:sz w:val="18"/>
                <w:szCs w:val="18"/>
                <w:lang w:eastAsia="en-AU"/>
              </w:rPr>
              <w:t>5</w:t>
            </w:r>
          </w:p>
        </w:tc>
        <w:tc>
          <w:tcPr>
            <w:tcW w:w="654" w:type="dxa"/>
            <w:noWrap/>
          </w:tcPr>
          <w:p w14:paraId="5C84AAA5"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285</w:t>
            </w:r>
          </w:p>
        </w:tc>
      </w:tr>
      <w:tr w:rsidR="003E464A" w:rsidRPr="006E43D1" w14:paraId="197B1B3E" w14:textId="77777777" w:rsidTr="00C438D1">
        <w:trPr>
          <w:trHeight w:val="234"/>
        </w:trPr>
        <w:tc>
          <w:tcPr>
            <w:tcW w:w="817" w:type="dxa"/>
          </w:tcPr>
          <w:p w14:paraId="7BE096B0" w14:textId="77777777" w:rsidR="003E464A" w:rsidRPr="001377FF" w:rsidRDefault="003E464A" w:rsidP="00544360">
            <w:pPr>
              <w:rPr>
                <w:b/>
                <w:bCs/>
                <w:sz w:val="18"/>
                <w:szCs w:val="18"/>
                <w:lang w:eastAsia="en-AU"/>
              </w:rPr>
            </w:pPr>
            <w:r w:rsidRPr="001377FF">
              <w:rPr>
                <w:b/>
                <w:bCs/>
                <w:sz w:val="18"/>
                <w:szCs w:val="18"/>
                <w:lang w:eastAsia="en-AU"/>
              </w:rPr>
              <w:t>35-39</w:t>
            </w:r>
          </w:p>
        </w:tc>
        <w:tc>
          <w:tcPr>
            <w:tcW w:w="713" w:type="dxa"/>
          </w:tcPr>
          <w:p w14:paraId="7201E867" w14:textId="77777777" w:rsidR="003E464A" w:rsidRPr="006E43D1" w:rsidRDefault="003E464A" w:rsidP="00544360">
            <w:pPr>
              <w:jc w:val="right"/>
              <w:rPr>
                <w:color w:val="000000"/>
                <w:sz w:val="18"/>
                <w:szCs w:val="18"/>
                <w:lang w:eastAsia="en-AU"/>
              </w:rPr>
            </w:pPr>
            <w:r w:rsidRPr="006E43D1">
              <w:rPr>
                <w:color w:val="000000"/>
                <w:sz w:val="18"/>
                <w:szCs w:val="18"/>
                <w:lang w:eastAsia="en-AU"/>
              </w:rPr>
              <w:t>19</w:t>
            </w:r>
          </w:p>
        </w:tc>
        <w:tc>
          <w:tcPr>
            <w:tcW w:w="765" w:type="dxa"/>
          </w:tcPr>
          <w:p w14:paraId="4E3DAB08" w14:textId="77777777" w:rsidR="003E464A" w:rsidRPr="006E43D1" w:rsidRDefault="003E464A" w:rsidP="00544360">
            <w:pPr>
              <w:jc w:val="right"/>
              <w:rPr>
                <w:color w:val="000000"/>
                <w:sz w:val="18"/>
                <w:szCs w:val="18"/>
                <w:lang w:eastAsia="en-AU"/>
              </w:rPr>
            </w:pPr>
            <w:r w:rsidRPr="006E43D1">
              <w:rPr>
                <w:color w:val="000000"/>
                <w:sz w:val="18"/>
                <w:szCs w:val="18"/>
                <w:lang w:eastAsia="en-AU"/>
              </w:rPr>
              <w:t>16</w:t>
            </w:r>
          </w:p>
        </w:tc>
        <w:tc>
          <w:tcPr>
            <w:tcW w:w="765" w:type="dxa"/>
          </w:tcPr>
          <w:p w14:paraId="2ED7363D" w14:textId="77777777" w:rsidR="003E464A" w:rsidRPr="006E43D1" w:rsidRDefault="003E464A" w:rsidP="00544360">
            <w:pPr>
              <w:jc w:val="right"/>
              <w:rPr>
                <w:color w:val="000000"/>
                <w:sz w:val="18"/>
                <w:szCs w:val="18"/>
                <w:lang w:eastAsia="en-AU"/>
              </w:rPr>
            </w:pPr>
            <w:r w:rsidRPr="006E43D1">
              <w:rPr>
                <w:color w:val="000000"/>
                <w:sz w:val="18"/>
                <w:szCs w:val="18"/>
                <w:lang w:eastAsia="en-AU"/>
              </w:rPr>
              <w:t>23</w:t>
            </w:r>
          </w:p>
        </w:tc>
        <w:tc>
          <w:tcPr>
            <w:tcW w:w="765" w:type="dxa"/>
          </w:tcPr>
          <w:p w14:paraId="11487DF5" w14:textId="77777777" w:rsidR="003E464A" w:rsidRPr="006E43D1" w:rsidRDefault="003E464A" w:rsidP="00544360">
            <w:pPr>
              <w:jc w:val="right"/>
              <w:rPr>
                <w:color w:val="000000"/>
                <w:sz w:val="18"/>
                <w:szCs w:val="18"/>
                <w:lang w:eastAsia="en-AU"/>
              </w:rPr>
            </w:pPr>
            <w:r w:rsidRPr="006E43D1">
              <w:rPr>
                <w:color w:val="000000"/>
                <w:sz w:val="18"/>
                <w:szCs w:val="18"/>
                <w:lang w:eastAsia="en-AU"/>
              </w:rPr>
              <w:t>26</w:t>
            </w:r>
          </w:p>
        </w:tc>
        <w:tc>
          <w:tcPr>
            <w:tcW w:w="766" w:type="dxa"/>
          </w:tcPr>
          <w:p w14:paraId="2514D189" w14:textId="77777777" w:rsidR="003E464A" w:rsidRPr="006E43D1" w:rsidRDefault="003E464A" w:rsidP="00544360">
            <w:pPr>
              <w:jc w:val="right"/>
              <w:rPr>
                <w:color w:val="000000"/>
                <w:sz w:val="18"/>
                <w:szCs w:val="18"/>
                <w:lang w:eastAsia="en-AU"/>
              </w:rPr>
            </w:pPr>
            <w:r w:rsidRPr="006E43D1">
              <w:rPr>
                <w:color w:val="000000"/>
                <w:sz w:val="18"/>
                <w:szCs w:val="18"/>
                <w:lang w:eastAsia="en-AU"/>
              </w:rPr>
              <w:t>34</w:t>
            </w:r>
          </w:p>
        </w:tc>
        <w:tc>
          <w:tcPr>
            <w:tcW w:w="765" w:type="dxa"/>
          </w:tcPr>
          <w:p w14:paraId="2AB72AB8" w14:textId="77777777" w:rsidR="003E464A" w:rsidRPr="006E43D1" w:rsidRDefault="003E464A" w:rsidP="00544360">
            <w:pPr>
              <w:jc w:val="right"/>
              <w:rPr>
                <w:color w:val="000000"/>
                <w:sz w:val="18"/>
                <w:szCs w:val="18"/>
                <w:lang w:eastAsia="en-AU"/>
              </w:rPr>
            </w:pPr>
            <w:r w:rsidRPr="006E43D1">
              <w:rPr>
                <w:color w:val="000000"/>
                <w:sz w:val="18"/>
                <w:szCs w:val="18"/>
                <w:lang w:eastAsia="en-AU"/>
              </w:rPr>
              <w:t>6</w:t>
            </w:r>
          </w:p>
        </w:tc>
        <w:tc>
          <w:tcPr>
            <w:tcW w:w="765" w:type="dxa"/>
          </w:tcPr>
          <w:p w14:paraId="4FEEA64A"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650" w:type="dxa"/>
          </w:tcPr>
          <w:p w14:paraId="116E4FBC"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992" w:type="dxa"/>
          </w:tcPr>
          <w:p w14:paraId="4FF59385"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654" w:type="dxa"/>
            <w:noWrap/>
          </w:tcPr>
          <w:p w14:paraId="1B294650"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132</w:t>
            </w:r>
          </w:p>
        </w:tc>
      </w:tr>
      <w:tr w:rsidR="003E464A" w:rsidRPr="006E43D1" w14:paraId="04DE5BBA" w14:textId="77777777" w:rsidTr="00C438D1">
        <w:trPr>
          <w:trHeight w:val="234"/>
        </w:trPr>
        <w:tc>
          <w:tcPr>
            <w:tcW w:w="817" w:type="dxa"/>
          </w:tcPr>
          <w:p w14:paraId="22D0EB7F" w14:textId="77777777" w:rsidR="003E464A" w:rsidRPr="001377FF" w:rsidRDefault="003E464A" w:rsidP="00544360">
            <w:pPr>
              <w:rPr>
                <w:b/>
                <w:bCs/>
                <w:sz w:val="18"/>
                <w:szCs w:val="18"/>
                <w:lang w:eastAsia="en-AU"/>
              </w:rPr>
            </w:pPr>
            <w:r w:rsidRPr="001377FF">
              <w:rPr>
                <w:b/>
                <w:bCs/>
                <w:sz w:val="18"/>
                <w:szCs w:val="18"/>
                <w:lang w:eastAsia="en-AU"/>
              </w:rPr>
              <w:t>40-44</w:t>
            </w:r>
          </w:p>
        </w:tc>
        <w:tc>
          <w:tcPr>
            <w:tcW w:w="713" w:type="dxa"/>
          </w:tcPr>
          <w:p w14:paraId="43E73609" w14:textId="77777777" w:rsidR="003E464A" w:rsidRPr="006E43D1" w:rsidRDefault="003E464A" w:rsidP="00544360">
            <w:pPr>
              <w:jc w:val="right"/>
              <w:rPr>
                <w:color w:val="000000"/>
                <w:sz w:val="18"/>
                <w:szCs w:val="18"/>
                <w:lang w:eastAsia="en-AU"/>
              </w:rPr>
            </w:pPr>
            <w:r w:rsidRPr="006E43D1">
              <w:rPr>
                <w:color w:val="000000"/>
                <w:sz w:val="18"/>
                <w:szCs w:val="18"/>
                <w:lang w:eastAsia="en-AU"/>
              </w:rPr>
              <w:t>7</w:t>
            </w:r>
          </w:p>
        </w:tc>
        <w:tc>
          <w:tcPr>
            <w:tcW w:w="765" w:type="dxa"/>
          </w:tcPr>
          <w:p w14:paraId="1810DB60" w14:textId="77777777" w:rsidR="003E464A" w:rsidRPr="006E43D1" w:rsidRDefault="003E464A" w:rsidP="00544360">
            <w:pPr>
              <w:jc w:val="right"/>
              <w:rPr>
                <w:color w:val="000000"/>
                <w:sz w:val="18"/>
                <w:szCs w:val="18"/>
                <w:lang w:eastAsia="en-AU"/>
              </w:rPr>
            </w:pPr>
            <w:r w:rsidRPr="006E43D1">
              <w:rPr>
                <w:color w:val="000000"/>
                <w:sz w:val="18"/>
                <w:szCs w:val="18"/>
                <w:lang w:eastAsia="en-AU"/>
              </w:rPr>
              <w:t>7</w:t>
            </w:r>
          </w:p>
        </w:tc>
        <w:tc>
          <w:tcPr>
            <w:tcW w:w="765" w:type="dxa"/>
          </w:tcPr>
          <w:p w14:paraId="59BCBF20" w14:textId="77777777" w:rsidR="003E464A" w:rsidRPr="006E43D1" w:rsidRDefault="003E464A" w:rsidP="00544360">
            <w:pPr>
              <w:jc w:val="right"/>
              <w:rPr>
                <w:color w:val="000000"/>
                <w:sz w:val="18"/>
                <w:szCs w:val="18"/>
                <w:lang w:eastAsia="en-AU"/>
              </w:rPr>
            </w:pPr>
            <w:r w:rsidRPr="006E43D1">
              <w:rPr>
                <w:color w:val="000000"/>
                <w:sz w:val="18"/>
                <w:szCs w:val="18"/>
                <w:lang w:eastAsia="en-AU"/>
              </w:rPr>
              <w:t>6</w:t>
            </w:r>
          </w:p>
        </w:tc>
        <w:tc>
          <w:tcPr>
            <w:tcW w:w="765" w:type="dxa"/>
          </w:tcPr>
          <w:p w14:paraId="38FD12E1" w14:textId="77777777" w:rsidR="003E464A" w:rsidRPr="006E43D1" w:rsidRDefault="003E464A" w:rsidP="00544360">
            <w:pPr>
              <w:jc w:val="right"/>
              <w:rPr>
                <w:color w:val="000000"/>
                <w:sz w:val="18"/>
                <w:szCs w:val="18"/>
                <w:lang w:eastAsia="en-AU"/>
              </w:rPr>
            </w:pPr>
            <w:r w:rsidRPr="006E43D1">
              <w:rPr>
                <w:color w:val="000000"/>
                <w:sz w:val="18"/>
                <w:szCs w:val="18"/>
                <w:lang w:eastAsia="en-AU"/>
              </w:rPr>
              <w:t>15</w:t>
            </w:r>
          </w:p>
        </w:tc>
        <w:tc>
          <w:tcPr>
            <w:tcW w:w="766" w:type="dxa"/>
          </w:tcPr>
          <w:p w14:paraId="5FCA1CED" w14:textId="77777777" w:rsidR="003E464A" w:rsidRPr="006E43D1" w:rsidRDefault="003E464A" w:rsidP="00544360">
            <w:pPr>
              <w:jc w:val="right"/>
              <w:rPr>
                <w:color w:val="000000"/>
                <w:sz w:val="18"/>
                <w:szCs w:val="18"/>
                <w:lang w:eastAsia="en-AU"/>
              </w:rPr>
            </w:pPr>
            <w:r w:rsidRPr="006E43D1">
              <w:rPr>
                <w:color w:val="000000"/>
                <w:sz w:val="18"/>
                <w:szCs w:val="18"/>
                <w:lang w:eastAsia="en-AU"/>
              </w:rPr>
              <w:t>11</w:t>
            </w:r>
          </w:p>
        </w:tc>
        <w:tc>
          <w:tcPr>
            <w:tcW w:w="765" w:type="dxa"/>
          </w:tcPr>
          <w:p w14:paraId="67C48C1C"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765" w:type="dxa"/>
          </w:tcPr>
          <w:p w14:paraId="7A3FEA1B"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650" w:type="dxa"/>
          </w:tcPr>
          <w:p w14:paraId="01050925"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992" w:type="dxa"/>
          </w:tcPr>
          <w:p w14:paraId="393C8352"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654" w:type="dxa"/>
            <w:noWrap/>
          </w:tcPr>
          <w:p w14:paraId="6186A114"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55</w:t>
            </w:r>
          </w:p>
        </w:tc>
      </w:tr>
      <w:tr w:rsidR="003E464A" w:rsidRPr="006E43D1" w14:paraId="7A2D0199" w14:textId="77777777" w:rsidTr="00C438D1">
        <w:trPr>
          <w:trHeight w:val="234"/>
        </w:trPr>
        <w:tc>
          <w:tcPr>
            <w:tcW w:w="817" w:type="dxa"/>
          </w:tcPr>
          <w:p w14:paraId="6171B1C7" w14:textId="77777777" w:rsidR="003E464A" w:rsidRPr="001377FF" w:rsidRDefault="003E464A" w:rsidP="00544360">
            <w:pPr>
              <w:rPr>
                <w:b/>
                <w:bCs/>
                <w:sz w:val="18"/>
                <w:szCs w:val="18"/>
                <w:lang w:eastAsia="en-AU"/>
              </w:rPr>
            </w:pPr>
            <w:r w:rsidRPr="001377FF">
              <w:rPr>
                <w:b/>
                <w:bCs/>
                <w:sz w:val="18"/>
                <w:szCs w:val="18"/>
                <w:lang w:eastAsia="en-AU"/>
              </w:rPr>
              <w:t>45-49</w:t>
            </w:r>
          </w:p>
        </w:tc>
        <w:tc>
          <w:tcPr>
            <w:tcW w:w="713" w:type="dxa"/>
          </w:tcPr>
          <w:p w14:paraId="61BE1CDF"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5" w:type="dxa"/>
          </w:tcPr>
          <w:p w14:paraId="55668155"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5" w:type="dxa"/>
          </w:tcPr>
          <w:p w14:paraId="587C906A"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5" w:type="dxa"/>
          </w:tcPr>
          <w:p w14:paraId="3DBD19FC"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766" w:type="dxa"/>
          </w:tcPr>
          <w:p w14:paraId="1A9AAC78"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5" w:type="dxa"/>
          </w:tcPr>
          <w:p w14:paraId="3AD73BDB"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6E20063D"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650" w:type="dxa"/>
          </w:tcPr>
          <w:p w14:paraId="5D9C4F84"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50A35072"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245208EC"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18</w:t>
            </w:r>
          </w:p>
        </w:tc>
      </w:tr>
      <w:tr w:rsidR="003E464A" w:rsidRPr="006E43D1" w14:paraId="6D8D2FF7" w14:textId="77777777" w:rsidTr="00C438D1">
        <w:trPr>
          <w:trHeight w:val="234"/>
        </w:trPr>
        <w:tc>
          <w:tcPr>
            <w:tcW w:w="817" w:type="dxa"/>
          </w:tcPr>
          <w:p w14:paraId="2BA34FCE" w14:textId="77777777" w:rsidR="003E464A" w:rsidRPr="001377FF" w:rsidRDefault="003E464A" w:rsidP="00544360">
            <w:pPr>
              <w:rPr>
                <w:b/>
                <w:bCs/>
                <w:sz w:val="18"/>
                <w:szCs w:val="18"/>
                <w:lang w:eastAsia="en-AU"/>
              </w:rPr>
            </w:pPr>
            <w:r w:rsidRPr="001377FF">
              <w:rPr>
                <w:b/>
                <w:bCs/>
                <w:sz w:val="18"/>
                <w:szCs w:val="18"/>
                <w:lang w:eastAsia="en-AU"/>
              </w:rPr>
              <w:t>50-54</w:t>
            </w:r>
          </w:p>
        </w:tc>
        <w:tc>
          <w:tcPr>
            <w:tcW w:w="713" w:type="dxa"/>
          </w:tcPr>
          <w:p w14:paraId="33396A2D"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3CAB201B"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0BFB8AE5"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4C0C39EC"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6" w:type="dxa"/>
          </w:tcPr>
          <w:p w14:paraId="0C16FE8F"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69307609"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032D190E"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7426E322"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992" w:type="dxa"/>
          </w:tcPr>
          <w:p w14:paraId="12E48046"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6319BDA4"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8</w:t>
            </w:r>
          </w:p>
        </w:tc>
      </w:tr>
      <w:tr w:rsidR="003E464A" w:rsidRPr="006E43D1" w14:paraId="4C5321AF" w14:textId="77777777" w:rsidTr="00C438D1">
        <w:trPr>
          <w:trHeight w:val="234"/>
        </w:trPr>
        <w:tc>
          <w:tcPr>
            <w:tcW w:w="817" w:type="dxa"/>
          </w:tcPr>
          <w:p w14:paraId="5C760C71" w14:textId="77777777" w:rsidR="003E464A" w:rsidRPr="001377FF" w:rsidRDefault="003E464A" w:rsidP="00544360">
            <w:pPr>
              <w:rPr>
                <w:b/>
                <w:bCs/>
                <w:sz w:val="18"/>
                <w:szCs w:val="18"/>
                <w:lang w:eastAsia="en-AU"/>
              </w:rPr>
            </w:pPr>
            <w:r w:rsidRPr="001377FF">
              <w:rPr>
                <w:b/>
                <w:bCs/>
                <w:sz w:val="18"/>
                <w:szCs w:val="18"/>
                <w:lang w:eastAsia="en-AU"/>
              </w:rPr>
              <w:t>60-64</w:t>
            </w:r>
          </w:p>
        </w:tc>
        <w:tc>
          <w:tcPr>
            <w:tcW w:w="713" w:type="dxa"/>
          </w:tcPr>
          <w:p w14:paraId="37C832AD"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164CF8B5"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21EDF3C6"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0ADB95D"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6" w:type="dxa"/>
          </w:tcPr>
          <w:p w14:paraId="63ACF4BB"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7D35A2DD"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0DB5FEEF"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1A01DA0A"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5416627C"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654" w:type="dxa"/>
            <w:noWrap/>
          </w:tcPr>
          <w:p w14:paraId="79CD195E"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w:t>
            </w:r>
          </w:p>
        </w:tc>
      </w:tr>
      <w:tr w:rsidR="00391BCD" w:rsidRPr="006E43D1" w14:paraId="09658981" w14:textId="77777777" w:rsidTr="00C438D1">
        <w:trPr>
          <w:trHeight w:val="234"/>
        </w:trPr>
        <w:tc>
          <w:tcPr>
            <w:tcW w:w="817" w:type="dxa"/>
          </w:tcPr>
          <w:p w14:paraId="2C401E34" w14:textId="77777777" w:rsidR="00391BCD" w:rsidRPr="001377FF" w:rsidRDefault="00391BCD" w:rsidP="00544360">
            <w:pPr>
              <w:rPr>
                <w:b/>
                <w:bCs/>
                <w:sz w:val="18"/>
                <w:szCs w:val="18"/>
                <w:lang w:eastAsia="en-AU"/>
              </w:rPr>
            </w:pPr>
            <w:r w:rsidRPr="001377FF">
              <w:rPr>
                <w:b/>
                <w:bCs/>
                <w:sz w:val="18"/>
                <w:szCs w:val="18"/>
                <w:lang w:eastAsia="en-AU"/>
              </w:rPr>
              <w:t>Total</w:t>
            </w:r>
          </w:p>
        </w:tc>
        <w:tc>
          <w:tcPr>
            <w:tcW w:w="713" w:type="dxa"/>
          </w:tcPr>
          <w:p w14:paraId="32D36C63"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123</w:t>
            </w:r>
          </w:p>
        </w:tc>
        <w:tc>
          <w:tcPr>
            <w:tcW w:w="765" w:type="dxa"/>
          </w:tcPr>
          <w:p w14:paraId="73F1CDFB"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110</w:t>
            </w:r>
          </w:p>
        </w:tc>
        <w:tc>
          <w:tcPr>
            <w:tcW w:w="765" w:type="dxa"/>
          </w:tcPr>
          <w:p w14:paraId="1E7802FB"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115</w:t>
            </w:r>
          </w:p>
        </w:tc>
        <w:tc>
          <w:tcPr>
            <w:tcW w:w="765" w:type="dxa"/>
          </w:tcPr>
          <w:p w14:paraId="7D172721"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121</w:t>
            </w:r>
          </w:p>
        </w:tc>
        <w:tc>
          <w:tcPr>
            <w:tcW w:w="766" w:type="dxa"/>
          </w:tcPr>
          <w:p w14:paraId="7C4515EB"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92</w:t>
            </w:r>
          </w:p>
        </w:tc>
        <w:tc>
          <w:tcPr>
            <w:tcW w:w="765" w:type="dxa"/>
          </w:tcPr>
          <w:p w14:paraId="0166DF2C"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14</w:t>
            </w:r>
          </w:p>
        </w:tc>
        <w:tc>
          <w:tcPr>
            <w:tcW w:w="765" w:type="dxa"/>
          </w:tcPr>
          <w:p w14:paraId="628C45C4"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3</w:t>
            </w:r>
          </w:p>
        </w:tc>
        <w:tc>
          <w:tcPr>
            <w:tcW w:w="650" w:type="dxa"/>
          </w:tcPr>
          <w:p w14:paraId="3A5D658B"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11</w:t>
            </w:r>
          </w:p>
        </w:tc>
        <w:tc>
          <w:tcPr>
            <w:tcW w:w="992" w:type="dxa"/>
          </w:tcPr>
          <w:p w14:paraId="2C0D55AC" w14:textId="77777777" w:rsidR="00391BCD" w:rsidRPr="006E43D1" w:rsidRDefault="00391BCD" w:rsidP="00544360">
            <w:pPr>
              <w:jc w:val="right"/>
              <w:rPr>
                <w:b/>
                <w:color w:val="000000"/>
                <w:sz w:val="18"/>
                <w:szCs w:val="18"/>
                <w:lang w:eastAsia="en-AU"/>
              </w:rPr>
            </w:pPr>
            <w:r w:rsidRPr="006E43D1">
              <w:rPr>
                <w:b/>
                <w:color w:val="000000"/>
                <w:sz w:val="18"/>
                <w:szCs w:val="18"/>
                <w:lang w:eastAsia="en-AU"/>
              </w:rPr>
              <w:t>13</w:t>
            </w:r>
          </w:p>
        </w:tc>
        <w:tc>
          <w:tcPr>
            <w:tcW w:w="654" w:type="dxa"/>
            <w:noWrap/>
          </w:tcPr>
          <w:p w14:paraId="169C689A"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602</w:t>
            </w:r>
          </w:p>
        </w:tc>
      </w:tr>
      <w:tr w:rsidR="00C438D1" w:rsidRPr="006E43D1" w14:paraId="474E374F" w14:textId="77777777" w:rsidTr="00C438D1">
        <w:trPr>
          <w:trHeight w:val="304"/>
        </w:trPr>
        <w:tc>
          <w:tcPr>
            <w:tcW w:w="817" w:type="dxa"/>
          </w:tcPr>
          <w:p w14:paraId="4A82132D" w14:textId="77777777" w:rsidR="00C438D1" w:rsidRPr="006E43D1" w:rsidRDefault="00C438D1" w:rsidP="00544360">
            <w:pPr>
              <w:jc w:val="center"/>
              <w:rPr>
                <w:b/>
                <w:bCs/>
                <w:color w:val="000000"/>
                <w:sz w:val="18"/>
                <w:szCs w:val="18"/>
                <w:lang w:eastAsia="en-AU"/>
              </w:rPr>
            </w:pPr>
            <w:r w:rsidRPr="006E43D1">
              <w:rPr>
                <w:b/>
                <w:bCs/>
                <w:color w:val="000000"/>
                <w:sz w:val="18"/>
                <w:szCs w:val="18"/>
                <w:lang w:eastAsia="en-AU"/>
              </w:rPr>
              <w:t>Female</w:t>
            </w:r>
          </w:p>
        </w:tc>
        <w:tc>
          <w:tcPr>
            <w:tcW w:w="713" w:type="dxa"/>
          </w:tcPr>
          <w:p w14:paraId="7B26797D" w14:textId="77777777" w:rsidR="00C438D1" w:rsidRPr="006E43D1" w:rsidRDefault="00C438D1" w:rsidP="00544360">
            <w:pPr>
              <w:jc w:val="center"/>
              <w:rPr>
                <w:b/>
                <w:bCs/>
                <w:color w:val="000000"/>
                <w:sz w:val="18"/>
                <w:szCs w:val="18"/>
                <w:lang w:eastAsia="en-AU"/>
              </w:rPr>
            </w:pPr>
          </w:p>
        </w:tc>
        <w:tc>
          <w:tcPr>
            <w:tcW w:w="765" w:type="dxa"/>
          </w:tcPr>
          <w:p w14:paraId="0E0FAFF1" w14:textId="77777777" w:rsidR="00C438D1" w:rsidRPr="006E43D1" w:rsidRDefault="00C438D1" w:rsidP="00544360">
            <w:pPr>
              <w:jc w:val="center"/>
              <w:rPr>
                <w:b/>
                <w:bCs/>
                <w:color w:val="000000"/>
                <w:sz w:val="18"/>
                <w:szCs w:val="18"/>
                <w:lang w:eastAsia="en-AU"/>
              </w:rPr>
            </w:pPr>
          </w:p>
        </w:tc>
        <w:tc>
          <w:tcPr>
            <w:tcW w:w="765" w:type="dxa"/>
          </w:tcPr>
          <w:p w14:paraId="0ADD69E0" w14:textId="77777777" w:rsidR="00C438D1" w:rsidRPr="006E43D1" w:rsidRDefault="00C438D1" w:rsidP="00544360">
            <w:pPr>
              <w:jc w:val="center"/>
              <w:rPr>
                <w:b/>
                <w:bCs/>
                <w:color w:val="000000"/>
                <w:sz w:val="18"/>
                <w:szCs w:val="18"/>
                <w:lang w:eastAsia="en-AU"/>
              </w:rPr>
            </w:pPr>
          </w:p>
        </w:tc>
        <w:tc>
          <w:tcPr>
            <w:tcW w:w="765" w:type="dxa"/>
          </w:tcPr>
          <w:p w14:paraId="6B336820" w14:textId="77777777" w:rsidR="00C438D1" w:rsidRPr="006E43D1" w:rsidRDefault="00C438D1" w:rsidP="00544360">
            <w:pPr>
              <w:jc w:val="center"/>
              <w:rPr>
                <w:b/>
                <w:bCs/>
                <w:color w:val="000000"/>
                <w:sz w:val="18"/>
                <w:szCs w:val="18"/>
                <w:lang w:eastAsia="en-AU"/>
              </w:rPr>
            </w:pPr>
          </w:p>
        </w:tc>
        <w:tc>
          <w:tcPr>
            <w:tcW w:w="766" w:type="dxa"/>
          </w:tcPr>
          <w:p w14:paraId="2E2E84D8" w14:textId="77777777" w:rsidR="00C438D1" w:rsidRPr="006E43D1" w:rsidRDefault="00C438D1" w:rsidP="00544360">
            <w:pPr>
              <w:jc w:val="center"/>
              <w:rPr>
                <w:b/>
                <w:bCs/>
                <w:color w:val="000000"/>
                <w:sz w:val="18"/>
                <w:szCs w:val="18"/>
                <w:lang w:eastAsia="en-AU"/>
              </w:rPr>
            </w:pPr>
          </w:p>
        </w:tc>
        <w:tc>
          <w:tcPr>
            <w:tcW w:w="765" w:type="dxa"/>
          </w:tcPr>
          <w:p w14:paraId="49AB17A1" w14:textId="77777777" w:rsidR="00C438D1" w:rsidRPr="006E43D1" w:rsidRDefault="00C438D1" w:rsidP="00544360">
            <w:pPr>
              <w:jc w:val="center"/>
              <w:rPr>
                <w:b/>
                <w:bCs/>
                <w:color w:val="000000"/>
                <w:sz w:val="18"/>
                <w:szCs w:val="18"/>
                <w:lang w:eastAsia="en-AU"/>
              </w:rPr>
            </w:pPr>
          </w:p>
        </w:tc>
        <w:tc>
          <w:tcPr>
            <w:tcW w:w="765" w:type="dxa"/>
          </w:tcPr>
          <w:p w14:paraId="43B64811" w14:textId="77777777" w:rsidR="00C438D1" w:rsidRPr="006E43D1" w:rsidRDefault="00C438D1" w:rsidP="00544360">
            <w:pPr>
              <w:jc w:val="center"/>
              <w:rPr>
                <w:b/>
                <w:bCs/>
                <w:color w:val="000000"/>
                <w:sz w:val="18"/>
                <w:szCs w:val="18"/>
                <w:lang w:eastAsia="en-AU"/>
              </w:rPr>
            </w:pPr>
          </w:p>
        </w:tc>
        <w:tc>
          <w:tcPr>
            <w:tcW w:w="650" w:type="dxa"/>
          </w:tcPr>
          <w:p w14:paraId="42F78014" w14:textId="77777777" w:rsidR="00C438D1" w:rsidRPr="006E43D1" w:rsidRDefault="00C438D1" w:rsidP="00544360">
            <w:pPr>
              <w:jc w:val="center"/>
              <w:rPr>
                <w:b/>
                <w:bCs/>
                <w:color w:val="000000"/>
                <w:sz w:val="18"/>
                <w:szCs w:val="18"/>
                <w:lang w:eastAsia="en-AU"/>
              </w:rPr>
            </w:pPr>
          </w:p>
        </w:tc>
        <w:tc>
          <w:tcPr>
            <w:tcW w:w="992" w:type="dxa"/>
          </w:tcPr>
          <w:p w14:paraId="2BF9592E" w14:textId="77777777" w:rsidR="00C438D1" w:rsidRPr="006E43D1" w:rsidRDefault="00C438D1" w:rsidP="00544360">
            <w:pPr>
              <w:jc w:val="center"/>
              <w:rPr>
                <w:b/>
                <w:bCs/>
                <w:color w:val="000000"/>
                <w:sz w:val="18"/>
                <w:szCs w:val="18"/>
                <w:lang w:eastAsia="en-AU"/>
              </w:rPr>
            </w:pPr>
          </w:p>
        </w:tc>
        <w:tc>
          <w:tcPr>
            <w:tcW w:w="654" w:type="dxa"/>
          </w:tcPr>
          <w:p w14:paraId="1758DE20" w14:textId="6CAD2C1C" w:rsidR="00C438D1" w:rsidRPr="006E43D1" w:rsidRDefault="00C438D1" w:rsidP="00544360">
            <w:pPr>
              <w:jc w:val="center"/>
              <w:rPr>
                <w:b/>
                <w:bCs/>
                <w:color w:val="000000"/>
                <w:sz w:val="18"/>
                <w:szCs w:val="18"/>
                <w:lang w:eastAsia="en-AU"/>
              </w:rPr>
            </w:pPr>
          </w:p>
        </w:tc>
      </w:tr>
      <w:tr w:rsidR="003E464A" w:rsidRPr="006E43D1" w14:paraId="7423819B" w14:textId="77777777" w:rsidTr="00C438D1">
        <w:trPr>
          <w:trHeight w:val="234"/>
        </w:trPr>
        <w:tc>
          <w:tcPr>
            <w:tcW w:w="817" w:type="dxa"/>
          </w:tcPr>
          <w:p w14:paraId="1EACA8B1" w14:textId="77777777" w:rsidR="003E464A" w:rsidRPr="001377FF" w:rsidRDefault="003E464A" w:rsidP="00544360">
            <w:pPr>
              <w:rPr>
                <w:b/>
                <w:bCs/>
                <w:sz w:val="18"/>
                <w:szCs w:val="18"/>
                <w:lang w:eastAsia="en-AU"/>
              </w:rPr>
            </w:pPr>
            <w:r w:rsidRPr="001377FF">
              <w:rPr>
                <w:b/>
                <w:bCs/>
                <w:sz w:val="18"/>
                <w:szCs w:val="18"/>
                <w:lang w:eastAsia="en-AU"/>
              </w:rPr>
              <w:t>20-25</w:t>
            </w:r>
          </w:p>
        </w:tc>
        <w:tc>
          <w:tcPr>
            <w:tcW w:w="713" w:type="dxa"/>
          </w:tcPr>
          <w:p w14:paraId="60D063B8"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765" w:type="dxa"/>
          </w:tcPr>
          <w:p w14:paraId="358E6662"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32FA7D9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EB0E85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6" w:type="dxa"/>
          </w:tcPr>
          <w:p w14:paraId="73CE2D51"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7AD62DA"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61B62AB9"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2491D9C5"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0A5C16E3"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09E6BE69"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3</w:t>
            </w:r>
          </w:p>
        </w:tc>
      </w:tr>
      <w:tr w:rsidR="003E464A" w:rsidRPr="006E43D1" w14:paraId="27468A77" w14:textId="77777777" w:rsidTr="00C438D1">
        <w:trPr>
          <w:trHeight w:val="234"/>
        </w:trPr>
        <w:tc>
          <w:tcPr>
            <w:tcW w:w="817" w:type="dxa"/>
          </w:tcPr>
          <w:p w14:paraId="113011BF" w14:textId="77777777" w:rsidR="003E464A" w:rsidRPr="001377FF" w:rsidRDefault="003E464A" w:rsidP="00544360">
            <w:pPr>
              <w:rPr>
                <w:b/>
                <w:bCs/>
                <w:sz w:val="18"/>
                <w:szCs w:val="18"/>
                <w:lang w:eastAsia="en-AU"/>
              </w:rPr>
            </w:pPr>
            <w:r w:rsidRPr="001377FF">
              <w:rPr>
                <w:b/>
                <w:bCs/>
                <w:sz w:val="18"/>
                <w:szCs w:val="18"/>
                <w:lang w:eastAsia="en-AU"/>
              </w:rPr>
              <w:t>25-29</w:t>
            </w:r>
          </w:p>
        </w:tc>
        <w:tc>
          <w:tcPr>
            <w:tcW w:w="713" w:type="dxa"/>
          </w:tcPr>
          <w:p w14:paraId="7C25785E" w14:textId="77777777" w:rsidR="003E464A" w:rsidRPr="006E43D1" w:rsidRDefault="003E464A" w:rsidP="00544360">
            <w:pPr>
              <w:jc w:val="right"/>
              <w:rPr>
                <w:color w:val="000000"/>
                <w:sz w:val="18"/>
                <w:szCs w:val="18"/>
                <w:lang w:eastAsia="en-AU"/>
              </w:rPr>
            </w:pPr>
            <w:r w:rsidRPr="006E43D1">
              <w:rPr>
                <w:color w:val="000000"/>
                <w:sz w:val="18"/>
                <w:szCs w:val="18"/>
                <w:lang w:eastAsia="en-AU"/>
              </w:rPr>
              <w:t>52</w:t>
            </w:r>
          </w:p>
        </w:tc>
        <w:tc>
          <w:tcPr>
            <w:tcW w:w="765" w:type="dxa"/>
          </w:tcPr>
          <w:p w14:paraId="44879FE4" w14:textId="77777777" w:rsidR="003E464A" w:rsidRPr="006E43D1" w:rsidRDefault="003E464A" w:rsidP="00544360">
            <w:pPr>
              <w:jc w:val="right"/>
              <w:rPr>
                <w:color w:val="000000"/>
                <w:sz w:val="18"/>
                <w:szCs w:val="18"/>
                <w:lang w:eastAsia="en-AU"/>
              </w:rPr>
            </w:pPr>
            <w:r w:rsidRPr="006E43D1">
              <w:rPr>
                <w:color w:val="000000"/>
                <w:sz w:val="18"/>
                <w:szCs w:val="18"/>
                <w:lang w:eastAsia="en-AU"/>
              </w:rPr>
              <w:t>32</w:t>
            </w:r>
          </w:p>
        </w:tc>
        <w:tc>
          <w:tcPr>
            <w:tcW w:w="765" w:type="dxa"/>
          </w:tcPr>
          <w:p w14:paraId="220DBD7B" w14:textId="77777777" w:rsidR="003E464A" w:rsidRPr="006E43D1" w:rsidRDefault="003E464A" w:rsidP="00544360">
            <w:pPr>
              <w:jc w:val="right"/>
              <w:rPr>
                <w:color w:val="000000"/>
                <w:sz w:val="18"/>
                <w:szCs w:val="18"/>
                <w:lang w:eastAsia="en-AU"/>
              </w:rPr>
            </w:pPr>
            <w:r w:rsidRPr="006E43D1">
              <w:rPr>
                <w:color w:val="000000"/>
                <w:sz w:val="18"/>
                <w:szCs w:val="18"/>
                <w:lang w:eastAsia="en-AU"/>
              </w:rPr>
              <w:t>17</w:t>
            </w:r>
          </w:p>
        </w:tc>
        <w:tc>
          <w:tcPr>
            <w:tcW w:w="765" w:type="dxa"/>
          </w:tcPr>
          <w:p w14:paraId="042ACE63"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6" w:type="dxa"/>
          </w:tcPr>
          <w:p w14:paraId="793C5001"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5" w:type="dxa"/>
          </w:tcPr>
          <w:p w14:paraId="19D61E5E"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657B41F"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2DA5D70A"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4E3762F0"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3DDB75E4"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105</w:t>
            </w:r>
          </w:p>
        </w:tc>
      </w:tr>
      <w:tr w:rsidR="003E464A" w:rsidRPr="006E43D1" w14:paraId="4A6E6474" w14:textId="77777777" w:rsidTr="00C438D1">
        <w:trPr>
          <w:trHeight w:val="234"/>
        </w:trPr>
        <w:tc>
          <w:tcPr>
            <w:tcW w:w="817" w:type="dxa"/>
          </w:tcPr>
          <w:p w14:paraId="583ABA84" w14:textId="77777777" w:rsidR="003E464A" w:rsidRPr="001377FF" w:rsidRDefault="003E464A" w:rsidP="00544360">
            <w:pPr>
              <w:rPr>
                <w:b/>
                <w:bCs/>
                <w:sz w:val="18"/>
                <w:szCs w:val="18"/>
                <w:lang w:eastAsia="en-AU"/>
              </w:rPr>
            </w:pPr>
            <w:r w:rsidRPr="001377FF">
              <w:rPr>
                <w:b/>
                <w:bCs/>
                <w:sz w:val="18"/>
                <w:szCs w:val="18"/>
                <w:lang w:eastAsia="en-AU"/>
              </w:rPr>
              <w:t>30-34</w:t>
            </w:r>
          </w:p>
        </w:tc>
        <w:tc>
          <w:tcPr>
            <w:tcW w:w="713" w:type="dxa"/>
          </w:tcPr>
          <w:p w14:paraId="60123823" w14:textId="77777777" w:rsidR="003E464A" w:rsidRPr="006E43D1" w:rsidRDefault="003E464A" w:rsidP="00544360">
            <w:pPr>
              <w:jc w:val="right"/>
              <w:rPr>
                <w:color w:val="000000"/>
                <w:sz w:val="18"/>
                <w:szCs w:val="18"/>
                <w:lang w:eastAsia="en-AU"/>
              </w:rPr>
            </w:pPr>
            <w:r w:rsidRPr="006E43D1">
              <w:rPr>
                <w:color w:val="000000"/>
                <w:sz w:val="18"/>
                <w:szCs w:val="18"/>
                <w:lang w:eastAsia="en-AU"/>
              </w:rPr>
              <w:t>35</w:t>
            </w:r>
          </w:p>
        </w:tc>
        <w:tc>
          <w:tcPr>
            <w:tcW w:w="765" w:type="dxa"/>
          </w:tcPr>
          <w:p w14:paraId="36007CEB" w14:textId="77777777" w:rsidR="003E464A" w:rsidRPr="006E43D1" w:rsidRDefault="003E464A" w:rsidP="00544360">
            <w:pPr>
              <w:jc w:val="right"/>
              <w:rPr>
                <w:color w:val="000000"/>
                <w:sz w:val="18"/>
                <w:szCs w:val="18"/>
                <w:lang w:eastAsia="en-AU"/>
              </w:rPr>
            </w:pPr>
            <w:r w:rsidRPr="006E43D1">
              <w:rPr>
                <w:color w:val="000000"/>
                <w:sz w:val="18"/>
                <w:szCs w:val="18"/>
                <w:lang w:eastAsia="en-AU"/>
              </w:rPr>
              <w:t>48</w:t>
            </w:r>
          </w:p>
        </w:tc>
        <w:tc>
          <w:tcPr>
            <w:tcW w:w="765" w:type="dxa"/>
          </w:tcPr>
          <w:p w14:paraId="4BC513EB" w14:textId="77777777" w:rsidR="003E464A" w:rsidRPr="006E43D1" w:rsidRDefault="003E464A" w:rsidP="00544360">
            <w:pPr>
              <w:jc w:val="right"/>
              <w:rPr>
                <w:color w:val="000000"/>
                <w:sz w:val="18"/>
                <w:szCs w:val="18"/>
                <w:lang w:eastAsia="en-AU"/>
              </w:rPr>
            </w:pPr>
            <w:r w:rsidRPr="006E43D1">
              <w:rPr>
                <w:color w:val="000000"/>
                <w:sz w:val="18"/>
                <w:szCs w:val="18"/>
                <w:lang w:eastAsia="en-AU"/>
              </w:rPr>
              <w:t>65</w:t>
            </w:r>
          </w:p>
        </w:tc>
        <w:tc>
          <w:tcPr>
            <w:tcW w:w="765" w:type="dxa"/>
          </w:tcPr>
          <w:p w14:paraId="629A0253" w14:textId="77777777" w:rsidR="003E464A" w:rsidRPr="006E43D1" w:rsidRDefault="003E464A" w:rsidP="00544360">
            <w:pPr>
              <w:jc w:val="right"/>
              <w:rPr>
                <w:color w:val="000000"/>
                <w:sz w:val="18"/>
                <w:szCs w:val="18"/>
                <w:lang w:eastAsia="en-AU"/>
              </w:rPr>
            </w:pPr>
            <w:r w:rsidRPr="006E43D1">
              <w:rPr>
                <w:color w:val="000000"/>
                <w:sz w:val="18"/>
                <w:szCs w:val="18"/>
                <w:lang w:eastAsia="en-AU"/>
              </w:rPr>
              <w:t>71</w:t>
            </w:r>
          </w:p>
        </w:tc>
        <w:tc>
          <w:tcPr>
            <w:tcW w:w="766" w:type="dxa"/>
          </w:tcPr>
          <w:p w14:paraId="49580FD4" w14:textId="77777777" w:rsidR="003E464A" w:rsidRPr="006E43D1" w:rsidRDefault="003E464A" w:rsidP="00544360">
            <w:pPr>
              <w:jc w:val="right"/>
              <w:rPr>
                <w:color w:val="000000"/>
                <w:sz w:val="18"/>
                <w:szCs w:val="18"/>
                <w:lang w:eastAsia="en-AU"/>
              </w:rPr>
            </w:pPr>
            <w:r w:rsidRPr="006E43D1">
              <w:rPr>
                <w:color w:val="000000"/>
                <w:sz w:val="18"/>
                <w:szCs w:val="18"/>
                <w:lang w:eastAsia="en-AU"/>
              </w:rPr>
              <w:t>58</w:t>
            </w:r>
          </w:p>
        </w:tc>
        <w:tc>
          <w:tcPr>
            <w:tcW w:w="765" w:type="dxa"/>
          </w:tcPr>
          <w:p w14:paraId="52642483"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765" w:type="dxa"/>
          </w:tcPr>
          <w:p w14:paraId="66D99007"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650" w:type="dxa"/>
          </w:tcPr>
          <w:p w14:paraId="43773F99"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992" w:type="dxa"/>
          </w:tcPr>
          <w:p w14:paraId="50CFAF5E" w14:textId="77777777" w:rsidR="003E464A" w:rsidRPr="006E43D1" w:rsidRDefault="003E464A" w:rsidP="00544360">
            <w:pPr>
              <w:jc w:val="right"/>
              <w:rPr>
                <w:color w:val="000000"/>
                <w:sz w:val="18"/>
                <w:szCs w:val="18"/>
                <w:lang w:eastAsia="en-AU"/>
              </w:rPr>
            </w:pPr>
            <w:r w:rsidRPr="006E43D1">
              <w:rPr>
                <w:color w:val="000000"/>
                <w:sz w:val="18"/>
                <w:szCs w:val="18"/>
                <w:lang w:eastAsia="en-AU"/>
              </w:rPr>
              <w:t>5</w:t>
            </w:r>
          </w:p>
        </w:tc>
        <w:tc>
          <w:tcPr>
            <w:tcW w:w="654" w:type="dxa"/>
            <w:noWrap/>
          </w:tcPr>
          <w:p w14:paraId="4A877A5F"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289</w:t>
            </w:r>
          </w:p>
        </w:tc>
      </w:tr>
      <w:tr w:rsidR="003E464A" w:rsidRPr="006E43D1" w14:paraId="04B4066B" w14:textId="77777777" w:rsidTr="00C438D1">
        <w:trPr>
          <w:trHeight w:val="234"/>
        </w:trPr>
        <w:tc>
          <w:tcPr>
            <w:tcW w:w="817" w:type="dxa"/>
          </w:tcPr>
          <w:p w14:paraId="08109D19" w14:textId="77777777" w:rsidR="003E464A" w:rsidRPr="001377FF" w:rsidRDefault="003E464A" w:rsidP="00544360">
            <w:pPr>
              <w:rPr>
                <w:b/>
                <w:bCs/>
                <w:sz w:val="18"/>
                <w:szCs w:val="18"/>
                <w:lang w:eastAsia="en-AU"/>
              </w:rPr>
            </w:pPr>
            <w:r w:rsidRPr="001377FF">
              <w:rPr>
                <w:b/>
                <w:bCs/>
                <w:sz w:val="18"/>
                <w:szCs w:val="18"/>
                <w:lang w:eastAsia="en-AU"/>
              </w:rPr>
              <w:t>35-39</w:t>
            </w:r>
          </w:p>
        </w:tc>
        <w:tc>
          <w:tcPr>
            <w:tcW w:w="713" w:type="dxa"/>
          </w:tcPr>
          <w:p w14:paraId="00676B3A"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765" w:type="dxa"/>
          </w:tcPr>
          <w:p w14:paraId="1A894AD1" w14:textId="77777777" w:rsidR="003E464A" w:rsidRPr="006E43D1" w:rsidRDefault="003E464A" w:rsidP="00544360">
            <w:pPr>
              <w:jc w:val="right"/>
              <w:rPr>
                <w:color w:val="000000"/>
                <w:sz w:val="18"/>
                <w:szCs w:val="18"/>
                <w:lang w:eastAsia="en-AU"/>
              </w:rPr>
            </w:pPr>
            <w:r w:rsidRPr="006E43D1">
              <w:rPr>
                <w:color w:val="000000"/>
                <w:sz w:val="18"/>
                <w:szCs w:val="18"/>
                <w:lang w:eastAsia="en-AU"/>
              </w:rPr>
              <w:t>10</w:t>
            </w:r>
          </w:p>
        </w:tc>
        <w:tc>
          <w:tcPr>
            <w:tcW w:w="765" w:type="dxa"/>
          </w:tcPr>
          <w:p w14:paraId="2007F6FE" w14:textId="77777777" w:rsidR="003E464A" w:rsidRPr="006E43D1" w:rsidRDefault="003E464A" w:rsidP="00544360">
            <w:pPr>
              <w:jc w:val="right"/>
              <w:rPr>
                <w:color w:val="000000"/>
                <w:sz w:val="18"/>
                <w:szCs w:val="18"/>
                <w:lang w:eastAsia="en-AU"/>
              </w:rPr>
            </w:pPr>
            <w:r w:rsidRPr="006E43D1">
              <w:rPr>
                <w:color w:val="000000"/>
                <w:sz w:val="18"/>
                <w:szCs w:val="18"/>
                <w:lang w:eastAsia="en-AU"/>
              </w:rPr>
              <w:t>16</w:t>
            </w:r>
          </w:p>
        </w:tc>
        <w:tc>
          <w:tcPr>
            <w:tcW w:w="765" w:type="dxa"/>
          </w:tcPr>
          <w:p w14:paraId="6C9B1F8E" w14:textId="77777777" w:rsidR="003E464A" w:rsidRPr="006E43D1" w:rsidRDefault="003E464A" w:rsidP="00544360">
            <w:pPr>
              <w:jc w:val="right"/>
              <w:rPr>
                <w:color w:val="000000"/>
                <w:sz w:val="18"/>
                <w:szCs w:val="18"/>
                <w:lang w:eastAsia="en-AU"/>
              </w:rPr>
            </w:pPr>
            <w:r w:rsidRPr="006E43D1">
              <w:rPr>
                <w:color w:val="000000"/>
                <w:sz w:val="18"/>
                <w:szCs w:val="18"/>
                <w:lang w:eastAsia="en-AU"/>
              </w:rPr>
              <w:t>13</w:t>
            </w:r>
          </w:p>
        </w:tc>
        <w:tc>
          <w:tcPr>
            <w:tcW w:w="766" w:type="dxa"/>
          </w:tcPr>
          <w:p w14:paraId="1616803A" w14:textId="77777777" w:rsidR="003E464A" w:rsidRPr="006E43D1" w:rsidRDefault="003E464A" w:rsidP="00544360">
            <w:pPr>
              <w:jc w:val="right"/>
              <w:rPr>
                <w:color w:val="000000"/>
                <w:sz w:val="18"/>
                <w:szCs w:val="18"/>
                <w:lang w:eastAsia="en-AU"/>
              </w:rPr>
            </w:pPr>
            <w:r w:rsidRPr="006E43D1">
              <w:rPr>
                <w:color w:val="000000"/>
                <w:sz w:val="18"/>
                <w:szCs w:val="18"/>
                <w:lang w:eastAsia="en-AU"/>
              </w:rPr>
              <w:t>22</w:t>
            </w:r>
          </w:p>
        </w:tc>
        <w:tc>
          <w:tcPr>
            <w:tcW w:w="765" w:type="dxa"/>
          </w:tcPr>
          <w:p w14:paraId="7841EB70"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5" w:type="dxa"/>
          </w:tcPr>
          <w:p w14:paraId="13F214A3"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650" w:type="dxa"/>
          </w:tcPr>
          <w:p w14:paraId="490E68E3"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992" w:type="dxa"/>
          </w:tcPr>
          <w:p w14:paraId="48DAA4BB"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654" w:type="dxa"/>
            <w:noWrap/>
          </w:tcPr>
          <w:p w14:paraId="06EE72BA"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74</w:t>
            </w:r>
          </w:p>
        </w:tc>
      </w:tr>
      <w:tr w:rsidR="003E464A" w:rsidRPr="006E43D1" w14:paraId="2D94FE18" w14:textId="77777777" w:rsidTr="00C438D1">
        <w:trPr>
          <w:trHeight w:val="234"/>
        </w:trPr>
        <w:tc>
          <w:tcPr>
            <w:tcW w:w="817" w:type="dxa"/>
          </w:tcPr>
          <w:p w14:paraId="0966D6DE" w14:textId="77777777" w:rsidR="003E464A" w:rsidRPr="001377FF" w:rsidRDefault="003E464A" w:rsidP="00544360">
            <w:pPr>
              <w:rPr>
                <w:b/>
                <w:bCs/>
                <w:sz w:val="18"/>
                <w:szCs w:val="18"/>
                <w:lang w:eastAsia="en-AU"/>
              </w:rPr>
            </w:pPr>
            <w:r w:rsidRPr="001377FF">
              <w:rPr>
                <w:b/>
                <w:bCs/>
                <w:sz w:val="18"/>
                <w:szCs w:val="18"/>
                <w:lang w:eastAsia="en-AU"/>
              </w:rPr>
              <w:t>40-44</w:t>
            </w:r>
          </w:p>
        </w:tc>
        <w:tc>
          <w:tcPr>
            <w:tcW w:w="713" w:type="dxa"/>
          </w:tcPr>
          <w:p w14:paraId="494DCBA1"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889B62E"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5" w:type="dxa"/>
          </w:tcPr>
          <w:p w14:paraId="661EE29E"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5" w:type="dxa"/>
          </w:tcPr>
          <w:p w14:paraId="49E8B46B"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6" w:type="dxa"/>
          </w:tcPr>
          <w:p w14:paraId="7F5E51B9" w14:textId="77777777" w:rsidR="003E464A" w:rsidRPr="006E43D1" w:rsidRDefault="003E464A" w:rsidP="00544360">
            <w:pPr>
              <w:jc w:val="right"/>
              <w:rPr>
                <w:color w:val="000000"/>
                <w:sz w:val="18"/>
                <w:szCs w:val="18"/>
                <w:lang w:eastAsia="en-AU"/>
              </w:rPr>
            </w:pPr>
            <w:r w:rsidRPr="006E43D1">
              <w:rPr>
                <w:color w:val="000000"/>
                <w:sz w:val="18"/>
                <w:szCs w:val="18"/>
                <w:lang w:eastAsia="en-AU"/>
              </w:rPr>
              <w:t>4</w:t>
            </w:r>
          </w:p>
        </w:tc>
        <w:tc>
          <w:tcPr>
            <w:tcW w:w="765" w:type="dxa"/>
          </w:tcPr>
          <w:p w14:paraId="607212C7"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5" w:type="dxa"/>
          </w:tcPr>
          <w:p w14:paraId="13473DC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2F19BAD5"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992" w:type="dxa"/>
          </w:tcPr>
          <w:p w14:paraId="0921586C"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5F49CEF2"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15</w:t>
            </w:r>
          </w:p>
        </w:tc>
      </w:tr>
      <w:tr w:rsidR="003E464A" w:rsidRPr="006E43D1" w14:paraId="377C28D5" w14:textId="77777777" w:rsidTr="00C438D1">
        <w:trPr>
          <w:trHeight w:val="234"/>
        </w:trPr>
        <w:tc>
          <w:tcPr>
            <w:tcW w:w="817" w:type="dxa"/>
          </w:tcPr>
          <w:p w14:paraId="47E4B2F0" w14:textId="77777777" w:rsidR="003E464A" w:rsidRPr="001377FF" w:rsidRDefault="003E464A" w:rsidP="00544360">
            <w:pPr>
              <w:rPr>
                <w:b/>
                <w:bCs/>
                <w:sz w:val="18"/>
                <w:szCs w:val="18"/>
                <w:lang w:eastAsia="en-AU"/>
              </w:rPr>
            </w:pPr>
            <w:r w:rsidRPr="001377FF">
              <w:rPr>
                <w:b/>
                <w:bCs/>
                <w:sz w:val="18"/>
                <w:szCs w:val="18"/>
                <w:lang w:eastAsia="en-AU"/>
              </w:rPr>
              <w:t>45-49</w:t>
            </w:r>
          </w:p>
        </w:tc>
        <w:tc>
          <w:tcPr>
            <w:tcW w:w="713" w:type="dxa"/>
          </w:tcPr>
          <w:p w14:paraId="2BB18152"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53BB025A"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48560F2F"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28916BC5" w14:textId="77777777" w:rsidR="003E464A" w:rsidRPr="006E43D1" w:rsidRDefault="003E464A" w:rsidP="00544360">
            <w:pPr>
              <w:jc w:val="right"/>
              <w:rPr>
                <w:color w:val="000000"/>
                <w:sz w:val="18"/>
                <w:szCs w:val="18"/>
                <w:lang w:eastAsia="en-AU"/>
              </w:rPr>
            </w:pPr>
            <w:r w:rsidRPr="006E43D1">
              <w:rPr>
                <w:color w:val="000000"/>
                <w:sz w:val="18"/>
                <w:szCs w:val="18"/>
                <w:lang w:eastAsia="en-AU"/>
              </w:rPr>
              <w:t>3</w:t>
            </w:r>
          </w:p>
        </w:tc>
        <w:tc>
          <w:tcPr>
            <w:tcW w:w="766" w:type="dxa"/>
          </w:tcPr>
          <w:p w14:paraId="6DE03B68"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765" w:type="dxa"/>
          </w:tcPr>
          <w:p w14:paraId="4E53F2A0"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058FC90F"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7820EB42"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992" w:type="dxa"/>
          </w:tcPr>
          <w:p w14:paraId="21EE46A1"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4D184782"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7</w:t>
            </w:r>
          </w:p>
        </w:tc>
      </w:tr>
      <w:tr w:rsidR="003E464A" w:rsidRPr="006E43D1" w14:paraId="049FFECB" w14:textId="77777777" w:rsidTr="00C438D1">
        <w:trPr>
          <w:trHeight w:val="234"/>
        </w:trPr>
        <w:tc>
          <w:tcPr>
            <w:tcW w:w="817" w:type="dxa"/>
          </w:tcPr>
          <w:p w14:paraId="31374EB8" w14:textId="77777777" w:rsidR="003E464A" w:rsidRPr="001377FF" w:rsidRDefault="003E464A" w:rsidP="00544360">
            <w:pPr>
              <w:rPr>
                <w:b/>
                <w:bCs/>
                <w:sz w:val="18"/>
                <w:szCs w:val="18"/>
                <w:lang w:eastAsia="en-AU"/>
              </w:rPr>
            </w:pPr>
            <w:r w:rsidRPr="001377FF">
              <w:rPr>
                <w:b/>
                <w:bCs/>
                <w:sz w:val="18"/>
                <w:szCs w:val="18"/>
                <w:lang w:eastAsia="en-AU"/>
              </w:rPr>
              <w:t>50-54</w:t>
            </w:r>
          </w:p>
        </w:tc>
        <w:tc>
          <w:tcPr>
            <w:tcW w:w="713" w:type="dxa"/>
          </w:tcPr>
          <w:p w14:paraId="31D3AC6E"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208ACBA8"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07B3C1C1"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161CB4CD"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6" w:type="dxa"/>
          </w:tcPr>
          <w:p w14:paraId="6650CBFA"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44AE15CE" w14:textId="77777777" w:rsidR="003E464A" w:rsidRPr="006E43D1" w:rsidRDefault="003E464A" w:rsidP="00544360">
            <w:pPr>
              <w:jc w:val="right"/>
              <w:rPr>
                <w:color w:val="000000"/>
                <w:sz w:val="18"/>
                <w:szCs w:val="18"/>
                <w:lang w:eastAsia="en-AU"/>
              </w:rPr>
            </w:pPr>
            <w:r w:rsidRPr="006E43D1">
              <w:rPr>
                <w:color w:val="000000"/>
                <w:sz w:val="18"/>
                <w:szCs w:val="18"/>
                <w:lang w:eastAsia="en-AU"/>
              </w:rPr>
              <w:t>2</w:t>
            </w:r>
          </w:p>
        </w:tc>
        <w:tc>
          <w:tcPr>
            <w:tcW w:w="765" w:type="dxa"/>
          </w:tcPr>
          <w:p w14:paraId="65874D76"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12B3889A" w14:textId="77777777" w:rsidR="003E464A" w:rsidRPr="006E43D1" w:rsidRDefault="003E464A" w:rsidP="00544360">
            <w:pPr>
              <w:jc w:val="right"/>
              <w:rPr>
                <w:color w:val="000000"/>
                <w:sz w:val="18"/>
                <w:szCs w:val="18"/>
                <w:lang w:eastAsia="en-AU"/>
              </w:rPr>
            </w:pPr>
            <w:r w:rsidRPr="006E43D1">
              <w:rPr>
                <w:color w:val="000000"/>
                <w:sz w:val="18"/>
                <w:szCs w:val="18"/>
                <w:lang w:eastAsia="en-AU"/>
              </w:rPr>
              <w:t>1</w:t>
            </w:r>
          </w:p>
        </w:tc>
        <w:tc>
          <w:tcPr>
            <w:tcW w:w="992" w:type="dxa"/>
          </w:tcPr>
          <w:p w14:paraId="0C8C4288"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7BE112ED"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3</w:t>
            </w:r>
          </w:p>
        </w:tc>
      </w:tr>
      <w:tr w:rsidR="003E464A" w:rsidRPr="006E43D1" w14:paraId="38CB555D" w14:textId="77777777" w:rsidTr="00C438D1">
        <w:trPr>
          <w:trHeight w:val="234"/>
        </w:trPr>
        <w:tc>
          <w:tcPr>
            <w:tcW w:w="817" w:type="dxa"/>
          </w:tcPr>
          <w:p w14:paraId="08FE6C6B" w14:textId="77777777" w:rsidR="003E464A" w:rsidRPr="001377FF" w:rsidRDefault="003E464A" w:rsidP="00544360">
            <w:pPr>
              <w:rPr>
                <w:b/>
                <w:bCs/>
                <w:sz w:val="18"/>
                <w:szCs w:val="18"/>
                <w:lang w:eastAsia="en-AU"/>
              </w:rPr>
            </w:pPr>
            <w:r w:rsidRPr="001377FF">
              <w:rPr>
                <w:b/>
                <w:bCs/>
                <w:sz w:val="18"/>
                <w:szCs w:val="18"/>
                <w:lang w:eastAsia="en-AU"/>
              </w:rPr>
              <w:t>60-64</w:t>
            </w:r>
          </w:p>
        </w:tc>
        <w:tc>
          <w:tcPr>
            <w:tcW w:w="713" w:type="dxa"/>
          </w:tcPr>
          <w:p w14:paraId="239200F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333BD122"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18D2D12F"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6AAFA4A7"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6" w:type="dxa"/>
          </w:tcPr>
          <w:p w14:paraId="6F4C9DCA"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694E49A3"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765" w:type="dxa"/>
          </w:tcPr>
          <w:p w14:paraId="7B6BEAC5"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0" w:type="dxa"/>
          </w:tcPr>
          <w:p w14:paraId="761A91BB"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992" w:type="dxa"/>
          </w:tcPr>
          <w:p w14:paraId="7455B109" w14:textId="77777777" w:rsidR="003E464A" w:rsidRPr="006E43D1" w:rsidRDefault="00BF18B3" w:rsidP="00544360">
            <w:pPr>
              <w:jc w:val="right"/>
              <w:rPr>
                <w:color w:val="000000"/>
                <w:sz w:val="18"/>
                <w:szCs w:val="18"/>
                <w:lang w:eastAsia="en-AU"/>
              </w:rPr>
            </w:pPr>
            <w:r w:rsidRPr="006E43D1">
              <w:rPr>
                <w:color w:val="000000"/>
                <w:sz w:val="18"/>
                <w:szCs w:val="18"/>
                <w:lang w:eastAsia="en-AU"/>
              </w:rPr>
              <w:t>0</w:t>
            </w:r>
          </w:p>
        </w:tc>
        <w:tc>
          <w:tcPr>
            <w:tcW w:w="654" w:type="dxa"/>
            <w:noWrap/>
          </w:tcPr>
          <w:p w14:paraId="16759B16"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0</w:t>
            </w:r>
          </w:p>
        </w:tc>
      </w:tr>
      <w:tr w:rsidR="003E464A" w:rsidRPr="006E43D1" w14:paraId="4EAFB35D" w14:textId="77777777" w:rsidTr="00C438D1">
        <w:trPr>
          <w:trHeight w:val="234"/>
        </w:trPr>
        <w:tc>
          <w:tcPr>
            <w:tcW w:w="817" w:type="dxa"/>
          </w:tcPr>
          <w:p w14:paraId="6B96975E" w14:textId="77777777" w:rsidR="003E464A" w:rsidRPr="001377FF" w:rsidRDefault="003E464A" w:rsidP="00544360">
            <w:pPr>
              <w:rPr>
                <w:b/>
                <w:bCs/>
                <w:sz w:val="18"/>
                <w:szCs w:val="18"/>
                <w:lang w:eastAsia="en-AU"/>
              </w:rPr>
            </w:pPr>
            <w:r w:rsidRPr="001377FF">
              <w:rPr>
                <w:b/>
                <w:bCs/>
                <w:sz w:val="18"/>
                <w:szCs w:val="18"/>
                <w:lang w:eastAsia="en-AU"/>
              </w:rPr>
              <w:t>Total</w:t>
            </w:r>
          </w:p>
        </w:tc>
        <w:tc>
          <w:tcPr>
            <w:tcW w:w="713" w:type="dxa"/>
          </w:tcPr>
          <w:p w14:paraId="0B39CF0A" w14:textId="77777777" w:rsidR="003E464A" w:rsidRPr="006E43D1" w:rsidRDefault="003E464A" w:rsidP="00544360">
            <w:pPr>
              <w:jc w:val="right"/>
              <w:rPr>
                <w:color w:val="000000"/>
                <w:sz w:val="18"/>
                <w:szCs w:val="18"/>
                <w:lang w:eastAsia="en-AU"/>
              </w:rPr>
            </w:pPr>
            <w:r w:rsidRPr="006E43D1">
              <w:rPr>
                <w:color w:val="000000"/>
                <w:sz w:val="18"/>
                <w:szCs w:val="18"/>
                <w:lang w:eastAsia="en-AU"/>
              </w:rPr>
              <w:t>93</w:t>
            </w:r>
          </w:p>
        </w:tc>
        <w:tc>
          <w:tcPr>
            <w:tcW w:w="765" w:type="dxa"/>
          </w:tcPr>
          <w:p w14:paraId="43C856AC" w14:textId="77777777" w:rsidR="003E464A" w:rsidRPr="006E43D1" w:rsidRDefault="003E464A" w:rsidP="00544360">
            <w:pPr>
              <w:jc w:val="right"/>
              <w:rPr>
                <w:color w:val="000000"/>
                <w:sz w:val="18"/>
                <w:szCs w:val="18"/>
                <w:lang w:eastAsia="en-AU"/>
              </w:rPr>
            </w:pPr>
            <w:r w:rsidRPr="006E43D1">
              <w:rPr>
                <w:color w:val="000000"/>
                <w:sz w:val="18"/>
                <w:szCs w:val="18"/>
                <w:lang w:eastAsia="en-AU"/>
              </w:rPr>
              <w:t>93</w:t>
            </w:r>
          </w:p>
        </w:tc>
        <w:tc>
          <w:tcPr>
            <w:tcW w:w="765" w:type="dxa"/>
          </w:tcPr>
          <w:p w14:paraId="77B1EC7B" w14:textId="77777777" w:rsidR="003E464A" w:rsidRPr="006E43D1" w:rsidRDefault="003E464A" w:rsidP="00544360">
            <w:pPr>
              <w:jc w:val="right"/>
              <w:rPr>
                <w:color w:val="000000"/>
                <w:sz w:val="18"/>
                <w:szCs w:val="18"/>
                <w:lang w:eastAsia="en-AU"/>
              </w:rPr>
            </w:pPr>
            <w:r w:rsidRPr="006E43D1">
              <w:rPr>
                <w:color w:val="000000"/>
                <w:sz w:val="18"/>
                <w:szCs w:val="18"/>
                <w:lang w:eastAsia="en-AU"/>
              </w:rPr>
              <w:t>103</w:t>
            </w:r>
          </w:p>
        </w:tc>
        <w:tc>
          <w:tcPr>
            <w:tcW w:w="765" w:type="dxa"/>
          </w:tcPr>
          <w:p w14:paraId="7FCA2F61" w14:textId="77777777" w:rsidR="003E464A" w:rsidRPr="006E43D1" w:rsidRDefault="003E464A" w:rsidP="00544360">
            <w:pPr>
              <w:jc w:val="right"/>
              <w:rPr>
                <w:color w:val="000000"/>
                <w:sz w:val="18"/>
                <w:szCs w:val="18"/>
                <w:lang w:eastAsia="en-AU"/>
              </w:rPr>
            </w:pPr>
            <w:r w:rsidRPr="006E43D1">
              <w:rPr>
                <w:color w:val="000000"/>
                <w:sz w:val="18"/>
                <w:szCs w:val="18"/>
                <w:lang w:eastAsia="en-AU"/>
              </w:rPr>
              <w:t>91</w:t>
            </w:r>
          </w:p>
        </w:tc>
        <w:tc>
          <w:tcPr>
            <w:tcW w:w="766" w:type="dxa"/>
          </w:tcPr>
          <w:p w14:paraId="0A889075" w14:textId="77777777" w:rsidR="003E464A" w:rsidRPr="006E43D1" w:rsidRDefault="003E464A" w:rsidP="00544360">
            <w:pPr>
              <w:jc w:val="right"/>
              <w:rPr>
                <w:color w:val="000000"/>
                <w:sz w:val="18"/>
                <w:szCs w:val="18"/>
                <w:lang w:eastAsia="en-AU"/>
              </w:rPr>
            </w:pPr>
            <w:r w:rsidRPr="006E43D1">
              <w:rPr>
                <w:color w:val="000000"/>
                <w:sz w:val="18"/>
                <w:szCs w:val="18"/>
                <w:lang w:eastAsia="en-AU"/>
              </w:rPr>
              <w:t>87</w:t>
            </w:r>
          </w:p>
        </w:tc>
        <w:tc>
          <w:tcPr>
            <w:tcW w:w="765" w:type="dxa"/>
          </w:tcPr>
          <w:p w14:paraId="341A817E" w14:textId="77777777" w:rsidR="003E464A" w:rsidRPr="006E43D1" w:rsidRDefault="003E464A" w:rsidP="00544360">
            <w:pPr>
              <w:jc w:val="right"/>
              <w:rPr>
                <w:color w:val="000000"/>
                <w:sz w:val="18"/>
                <w:szCs w:val="18"/>
                <w:lang w:eastAsia="en-AU"/>
              </w:rPr>
            </w:pPr>
            <w:r w:rsidRPr="006E43D1">
              <w:rPr>
                <w:color w:val="000000"/>
                <w:sz w:val="18"/>
                <w:szCs w:val="18"/>
                <w:lang w:eastAsia="en-AU"/>
              </w:rPr>
              <w:t>11</w:t>
            </w:r>
          </w:p>
        </w:tc>
        <w:tc>
          <w:tcPr>
            <w:tcW w:w="765" w:type="dxa"/>
          </w:tcPr>
          <w:p w14:paraId="77E67FF5" w14:textId="77777777" w:rsidR="003E464A" w:rsidRPr="006E43D1" w:rsidRDefault="003E464A" w:rsidP="00544360">
            <w:pPr>
              <w:jc w:val="right"/>
              <w:rPr>
                <w:color w:val="000000"/>
                <w:sz w:val="18"/>
                <w:szCs w:val="18"/>
                <w:lang w:eastAsia="en-AU"/>
              </w:rPr>
            </w:pPr>
            <w:r w:rsidRPr="006E43D1">
              <w:rPr>
                <w:color w:val="000000"/>
                <w:sz w:val="18"/>
                <w:szCs w:val="18"/>
                <w:lang w:eastAsia="en-AU"/>
              </w:rPr>
              <w:t>5</w:t>
            </w:r>
          </w:p>
        </w:tc>
        <w:tc>
          <w:tcPr>
            <w:tcW w:w="650" w:type="dxa"/>
          </w:tcPr>
          <w:p w14:paraId="60C7DB41" w14:textId="77777777" w:rsidR="003E464A" w:rsidRPr="006E43D1" w:rsidRDefault="003E464A" w:rsidP="00544360">
            <w:pPr>
              <w:jc w:val="right"/>
              <w:rPr>
                <w:color w:val="000000"/>
                <w:sz w:val="18"/>
                <w:szCs w:val="18"/>
                <w:lang w:eastAsia="en-AU"/>
              </w:rPr>
            </w:pPr>
            <w:r w:rsidRPr="006E43D1">
              <w:rPr>
                <w:color w:val="000000"/>
                <w:sz w:val="18"/>
                <w:szCs w:val="18"/>
                <w:lang w:eastAsia="en-AU"/>
              </w:rPr>
              <w:t>6</w:t>
            </w:r>
          </w:p>
        </w:tc>
        <w:tc>
          <w:tcPr>
            <w:tcW w:w="992" w:type="dxa"/>
          </w:tcPr>
          <w:p w14:paraId="6E333330" w14:textId="77777777" w:rsidR="003E464A" w:rsidRPr="006E43D1" w:rsidRDefault="003E464A" w:rsidP="00544360">
            <w:pPr>
              <w:jc w:val="right"/>
              <w:rPr>
                <w:color w:val="000000"/>
                <w:sz w:val="18"/>
                <w:szCs w:val="18"/>
                <w:lang w:eastAsia="en-AU"/>
              </w:rPr>
            </w:pPr>
            <w:r w:rsidRPr="006E43D1">
              <w:rPr>
                <w:color w:val="000000"/>
                <w:sz w:val="18"/>
                <w:szCs w:val="18"/>
                <w:lang w:eastAsia="en-AU"/>
              </w:rPr>
              <w:t>7</w:t>
            </w:r>
          </w:p>
        </w:tc>
        <w:tc>
          <w:tcPr>
            <w:tcW w:w="654" w:type="dxa"/>
            <w:noWrap/>
          </w:tcPr>
          <w:p w14:paraId="3D3FABD4" w14:textId="77777777" w:rsidR="003E464A" w:rsidRPr="006E43D1" w:rsidRDefault="003E464A" w:rsidP="00544360">
            <w:pPr>
              <w:jc w:val="right"/>
              <w:rPr>
                <w:b/>
                <w:bCs/>
                <w:color w:val="000000"/>
                <w:sz w:val="18"/>
                <w:szCs w:val="18"/>
                <w:lang w:eastAsia="en-AU"/>
              </w:rPr>
            </w:pPr>
            <w:r w:rsidRPr="006E43D1">
              <w:rPr>
                <w:b/>
                <w:bCs/>
                <w:color w:val="000000"/>
                <w:sz w:val="18"/>
                <w:szCs w:val="18"/>
                <w:lang w:eastAsia="en-AU"/>
              </w:rPr>
              <w:t>496</w:t>
            </w:r>
          </w:p>
        </w:tc>
      </w:tr>
      <w:tr w:rsidR="00391BCD" w:rsidRPr="006E43D1" w14:paraId="427A0BBD" w14:textId="77777777" w:rsidTr="00C438D1">
        <w:trPr>
          <w:trHeight w:val="234"/>
        </w:trPr>
        <w:tc>
          <w:tcPr>
            <w:tcW w:w="817" w:type="dxa"/>
          </w:tcPr>
          <w:p w14:paraId="4580DE56" w14:textId="77777777" w:rsidR="00391BCD" w:rsidRPr="001377FF" w:rsidRDefault="00391BCD" w:rsidP="00544360">
            <w:pPr>
              <w:rPr>
                <w:b/>
                <w:bCs/>
                <w:sz w:val="18"/>
                <w:szCs w:val="18"/>
                <w:lang w:eastAsia="en-AU"/>
              </w:rPr>
            </w:pPr>
            <w:r w:rsidRPr="001377FF">
              <w:rPr>
                <w:b/>
                <w:bCs/>
                <w:sz w:val="18"/>
                <w:szCs w:val="18"/>
                <w:lang w:eastAsia="en-AU"/>
              </w:rPr>
              <w:t>Grand Total</w:t>
            </w:r>
          </w:p>
        </w:tc>
        <w:tc>
          <w:tcPr>
            <w:tcW w:w="713" w:type="dxa"/>
            <w:noWrap/>
          </w:tcPr>
          <w:p w14:paraId="7BDE6420"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216</w:t>
            </w:r>
          </w:p>
        </w:tc>
        <w:tc>
          <w:tcPr>
            <w:tcW w:w="765" w:type="dxa"/>
            <w:noWrap/>
          </w:tcPr>
          <w:p w14:paraId="1DB42C7E"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203</w:t>
            </w:r>
          </w:p>
        </w:tc>
        <w:tc>
          <w:tcPr>
            <w:tcW w:w="765" w:type="dxa"/>
            <w:noWrap/>
          </w:tcPr>
          <w:p w14:paraId="241BA3D5"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218</w:t>
            </w:r>
          </w:p>
        </w:tc>
        <w:tc>
          <w:tcPr>
            <w:tcW w:w="765" w:type="dxa"/>
            <w:noWrap/>
          </w:tcPr>
          <w:p w14:paraId="5368F5D9"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212</w:t>
            </w:r>
          </w:p>
        </w:tc>
        <w:tc>
          <w:tcPr>
            <w:tcW w:w="766" w:type="dxa"/>
            <w:noWrap/>
          </w:tcPr>
          <w:p w14:paraId="7CAC6D01"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179</w:t>
            </w:r>
          </w:p>
        </w:tc>
        <w:tc>
          <w:tcPr>
            <w:tcW w:w="765" w:type="dxa"/>
            <w:noWrap/>
          </w:tcPr>
          <w:p w14:paraId="7DDEC422"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25</w:t>
            </w:r>
          </w:p>
        </w:tc>
        <w:tc>
          <w:tcPr>
            <w:tcW w:w="765" w:type="dxa"/>
            <w:noWrap/>
          </w:tcPr>
          <w:p w14:paraId="66174775"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8</w:t>
            </w:r>
          </w:p>
        </w:tc>
        <w:tc>
          <w:tcPr>
            <w:tcW w:w="650" w:type="dxa"/>
            <w:noWrap/>
          </w:tcPr>
          <w:p w14:paraId="261D3E21"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17</w:t>
            </w:r>
          </w:p>
        </w:tc>
        <w:tc>
          <w:tcPr>
            <w:tcW w:w="992" w:type="dxa"/>
            <w:noWrap/>
          </w:tcPr>
          <w:p w14:paraId="4AE53DAC"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20</w:t>
            </w:r>
          </w:p>
        </w:tc>
        <w:tc>
          <w:tcPr>
            <w:tcW w:w="654" w:type="dxa"/>
            <w:noWrap/>
          </w:tcPr>
          <w:p w14:paraId="577BC67A" w14:textId="77777777" w:rsidR="00391BCD" w:rsidRPr="006E43D1" w:rsidRDefault="00391BCD" w:rsidP="00544360">
            <w:pPr>
              <w:jc w:val="right"/>
              <w:rPr>
                <w:b/>
                <w:bCs/>
                <w:color w:val="000000"/>
                <w:sz w:val="18"/>
                <w:szCs w:val="18"/>
                <w:lang w:eastAsia="en-AU"/>
              </w:rPr>
            </w:pPr>
            <w:r w:rsidRPr="006E43D1">
              <w:rPr>
                <w:b/>
                <w:bCs/>
                <w:color w:val="000000"/>
                <w:sz w:val="18"/>
                <w:szCs w:val="18"/>
                <w:lang w:eastAsia="en-AU"/>
              </w:rPr>
              <w:t>1,098</w:t>
            </w:r>
          </w:p>
        </w:tc>
      </w:tr>
    </w:tbl>
    <w:p w14:paraId="5F212E32" w14:textId="77777777" w:rsidR="00DE05DE" w:rsidRPr="00DE05DE" w:rsidRDefault="002F22A5" w:rsidP="00544360">
      <w:pPr>
        <w:rPr>
          <w:sz w:val="16"/>
          <w:szCs w:val="16"/>
        </w:rPr>
      </w:pPr>
      <w:r>
        <w:rPr>
          <w:sz w:val="16"/>
          <w:szCs w:val="16"/>
        </w:rPr>
        <w:t>Unknown/not stated are</w:t>
      </w:r>
      <w:r w:rsidR="00DE05DE">
        <w:rPr>
          <w:sz w:val="16"/>
          <w:szCs w:val="16"/>
        </w:rPr>
        <w:t xml:space="preserve"> included in the</w:t>
      </w:r>
      <w:r>
        <w:rPr>
          <w:sz w:val="16"/>
          <w:szCs w:val="16"/>
        </w:rPr>
        <w:t>se</w:t>
      </w:r>
      <w:r w:rsidR="00DE05DE">
        <w:rPr>
          <w:sz w:val="16"/>
          <w:szCs w:val="16"/>
        </w:rPr>
        <w:t xml:space="preserve"> totals.</w:t>
      </w:r>
    </w:p>
    <w:p w14:paraId="16F61A85" w14:textId="77777777" w:rsidR="00B604C4" w:rsidRDefault="00F943B3" w:rsidP="00544360">
      <w:pPr>
        <w:rPr>
          <w:i/>
          <w:sz w:val="16"/>
          <w:szCs w:val="16"/>
        </w:rPr>
      </w:pPr>
      <w:r>
        <w:rPr>
          <w:i/>
          <w:sz w:val="16"/>
          <w:szCs w:val="16"/>
        </w:rPr>
        <w:t xml:space="preserve">Source: </w:t>
      </w:r>
      <w:r w:rsidR="00F6792C">
        <w:rPr>
          <w:i/>
          <w:sz w:val="16"/>
          <w:szCs w:val="16"/>
        </w:rPr>
        <w:t>NHWDS, Medical Practitioner 2014</w:t>
      </w:r>
    </w:p>
    <w:p w14:paraId="7A64186F" w14:textId="77777777" w:rsidR="00735EA5" w:rsidRDefault="00735EA5">
      <w:pPr>
        <w:spacing w:before="0" w:after="0"/>
        <w:jc w:val="left"/>
        <w:rPr>
          <w:sz w:val="24"/>
        </w:rPr>
      </w:pPr>
      <w:r>
        <w:rPr>
          <w:sz w:val="24"/>
        </w:rPr>
        <w:br w:type="page"/>
      </w:r>
    </w:p>
    <w:p w14:paraId="6D0A5C66" w14:textId="77777777" w:rsidR="00137C25" w:rsidRPr="00AE71AD" w:rsidRDefault="002F4350" w:rsidP="00544360">
      <w:pPr>
        <w:rPr>
          <w:sz w:val="24"/>
        </w:rPr>
      </w:pPr>
      <w:r w:rsidRPr="00380E28">
        <w:rPr>
          <w:sz w:val="24"/>
        </w:rPr>
        <w:lastRenderedPageBreak/>
        <w:t>The</w:t>
      </w:r>
      <w:r w:rsidR="00137C25" w:rsidRPr="00380E28">
        <w:rPr>
          <w:sz w:val="24"/>
        </w:rPr>
        <w:t xml:space="preserve"> following diagram</w:t>
      </w:r>
      <w:r w:rsidR="005A51AE">
        <w:rPr>
          <w:sz w:val="24"/>
        </w:rPr>
        <w:t xml:space="preserve"> (</w:t>
      </w:r>
      <w:r w:rsidR="005A51AE">
        <w:rPr>
          <w:sz w:val="24"/>
        </w:rPr>
        <w:fldChar w:fldCharType="begin"/>
      </w:r>
      <w:r w:rsidR="005A51AE">
        <w:rPr>
          <w:sz w:val="24"/>
        </w:rPr>
        <w:instrText xml:space="preserve"> REF _Ref442259547 \h </w:instrText>
      </w:r>
      <w:r w:rsidR="00A92FD3">
        <w:rPr>
          <w:sz w:val="24"/>
        </w:rPr>
        <w:instrText xml:space="preserve"> \* MERGEFORMAT </w:instrText>
      </w:r>
      <w:r w:rsidR="005A51AE">
        <w:rPr>
          <w:sz w:val="24"/>
        </w:rPr>
      </w:r>
      <w:r w:rsidR="005A51AE">
        <w:rPr>
          <w:sz w:val="24"/>
        </w:rPr>
        <w:fldChar w:fldCharType="separate"/>
      </w:r>
      <w:r w:rsidR="00C3758D" w:rsidRPr="00C3758D">
        <w:rPr>
          <w:sz w:val="24"/>
        </w:rPr>
        <w:t>Figure 15</w:t>
      </w:r>
      <w:r w:rsidR="005A51AE">
        <w:rPr>
          <w:sz w:val="24"/>
        </w:rPr>
        <w:fldChar w:fldCharType="end"/>
      </w:r>
      <w:r w:rsidR="005A51AE">
        <w:rPr>
          <w:sz w:val="24"/>
        </w:rPr>
        <w:t xml:space="preserve">) </w:t>
      </w:r>
      <w:r w:rsidR="00137C25" w:rsidRPr="00380E28">
        <w:rPr>
          <w:sz w:val="24"/>
        </w:rPr>
        <w:t xml:space="preserve">gives a visual overview of the </w:t>
      </w:r>
      <w:r w:rsidR="003D23F6">
        <w:rPr>
          <w:sz w:val="24"/>
        </w:rPr>
        <w:t xml:space="preserve">location of </w:t>
      </w:r>
      <w:r w:rsidR="00137C25" w:rsidRPr="00380E28">
        <w:rPr>
          <w:sz w:val="24"/>
        </w:rPr>
        <w:t>an</w:t>
      </w:r>
      <w:r w:rsidR="00BE2416" w:rsidRPr="00380E28">
        <w:rPr>
          <w:sz w:val="24"/>
        </w:rPr>
        <w:t xml:space="preserve">aesthesia trainees, by their training level </w:t>
      </w:r>
      <w:r w:rsidR="00137C25" w:rsidRPr="00380E28">
        <w:rPr>
          <w:sz w:val="24"/>
        </w:rPr>
        <w:t xml:space="preserve">at </w:t>
      </w:r>
      <w:r w:rsidR="00BE2416" w:rsidRPr="00380E28">
        <w:rPr>
          <w:sz w:val="24"/>
        </w:rPr>
        <w:t xml:space="preserve">a </w:t>
      </w:r>
      <w:r w:rsidR="00137C25" w:rsidRPr="00380E28">
        <w:rPr>
          <w:sz w:val="24"/>
        </w:rPr>
        <w:t>point in time</w:t>
      </w:r>
      <w:r w:rsidR="00137C25" w:rsidRPr="00AE71AD">
        <w:rPr>
          <w:sz w:val="24"/>
        </w:rPr>
        <w:t xml:space="preserve">. </w:t>
      </w:r>
    </w:p>
    <w:p w14:paraId="41879B7B" w14:textId="77777777" w:rsidR="003A53EE" w:rsidRPr="00F23728" w:rsidRDefault="003A53EE" w:rsidP="00544360">
      <w:pPr>
        <w:pStyle w:val="Caption"/>
        <w:keepNext/>
        <w:rPr>
          <w:sz w:val="22"/>
        </w:rPr>
      </w:pPr>
      <w:bookmarkStart w:id="75" w:name="_Ref442259547"/>
      <w:bookmarkStart w:id="76" w:name="_Ref442259533"/>
      <w:bookmarkStart w:id="77" w:name="_Toc442268278"/>
      <w:bookmarkStart w:id="78" w:name="_Toc447883338"/>
      <w:proofErr w:type="gramStart"/>
      <w:r w:rsidRPr="00F23728">
        <w:rPr>
          <w:sz w:val="22"/>
        </w:rPr>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15</w:t>
      </w:r>
      <w:r w:rsidR="00466C7E">
        <w:rPr>
          <w:sz w:val="22"/>
        </w:rPr>
        <w:fldChar w:fldCharType="end"/>
      </w:r>
      <w:bookmarkEnd w:id="75"/>
      <w:r w:rsidR="00CC5C72">
        <w:rPr>
          <w:sz w:val="22"/>
        </w:rPr>
        <w:t>.</w:t>
      </w:r>
      <w:proofErr w:type="gramEnd"/>
      <w:r w:rsidRPr="00F23728">
        <w:rPr>
          <w:sz w:val="22"/>
        </w:rPr>
        <w:t xml:space="preserve"> Distribution of anaesthesia trainees by level and location</w:t>
      </w:r>
      <w:bookmarkEnd w:id="76"/>
      <w:bookmarkEnd w:id="77"/>
      <w:bookmarkEnd w:id="78"/>
    </w:p>
    <w:p w14:paraId="0A64A337" w14:textId="77777777" w:rsidR="00A60ADB" w:rsidRDefault="002B6E6C" w:rsidP="00544360">
      <w:pPr>
        <w:jc w:val="center"/>
      </w:pPr>
      <w:r>
        <w:rPr>
          <w:noProof/>
          <w:lang w:eastAsia="en-AU"/>
        </w:rPr>
        <w:drawing>
          <wp:inline distT="0" distB="0" distL="0" distR="0" wp14:anchorId="0F8723DB" wp14:editId="62099394">
            <wp:extent cx="4899803" cy="3640347"/>
            <wp:effectExtent l="0" t="0" r="0" b="0"/>
            <wp:docPr id="9" name="Picture 9" descr="Map shows that the majority of anaesthesia trainees are located on the eastern side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O\HWD\TDB\WDAP\NMTAN\Specialty Modelling\Medical Specialties\Anaesthesia\Maps\Anaesthesia trainees with MMM inset maps v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898242" cy="3639187"/>
                    </a:xfrm>
                    <a:prstGeom prst="rect">
                      <a:avLst/>
                    </a:prstGeom>
                    <a:noFill/>
                    <a:ln>
                      <a:noFill/>
                    </a:ln>
                  </pic:spPr>
                </pic:pic>
              </a:graphicData>
            </a:graphic>
          </wp:inline>
        </w:drawing>
      </w:r>
    </w:p>
    <w:p w14:paraId="51D62D2D" w14:textId="77777777" w:rsidR="00BE2416" w:rsidRDefault="003A53EE" w:rsidP="00544360">
      <w:pPr>
        <w:rPr>
          <w:i/>
          <w:sz w:val="16"/>
        </w:rPr>
      </w:pPr>
      <w:r w:rsidRPr="003A53EE">
        <w:rPr>
          <w:i/>
          <w:sz w:val="16"/>
        </w:rPr>
        <w:t>Source: ANZCA, 201</w:t>
      </w:r>
      <w:r w:rsidR="003E464A">
        <w:rPr>
          <w:i/>
          <w:sz w:val="16"/>
        </w:rPr>
        <w:t>4</w:t>
      </w:r>
    </w:p>
    <w:p w14:paraId="208FFA08" w14:textId="500D4BE2" w:rsidR="00137C25" w:rsidRDefault="00137C25" w:rsidP="00544360">
      <w:pPr>
        <w:rPr>
          <w:sz w:val="24"/>
        </w:rPr>
      </w:pPr>
      <w:r w:rsidRPr="00380E28">
        <w:rPr>
          <w:sz w:val="24"/>
        </w:rPr>
        <w:t xml:space="preserve">For the purposes of modelling, </w:t>
      </w:r>
      <w:r w:rsidR="003D23F6">
        <w:rPr>
          <w:sz w:val="24"/>
        </w:rPr>
        <w:t xml:space="preserve">DoH </w:t>
      </w:r>
      <w:r w:rsidRPr="00380E28">
        <w:rPr>
          <w:sz w:val="24"/>
        </w:rPr>
        <w:t xml:space="preserve">has used a combination of data from </w:t>
      </w:r>
      <w:r w:rsidR="00BE2416" w:rsidRPr="00380E28">
        <w:rPr>
          <w:sz w:val="24"/>
        </w:rPr>
        <w:t>the ANZCA and the NHWDS:</w:t>
      </w:r>
      <w:r w:rsidRPr="00380E28">
        <w:rPr>
          <w:sz w:val="24"/>
        </w:rPr>
        <w:t xml:space="preserve"> </w:t>
      </w:r>
      <w:r w:rsidR="00EF3FA5">
        <w:rPr>
          <w:sz w:val="24"/>
        </w:rPr>
        <w:t>M</w:t>
      </w:r>
      <w:r w:rsidR="00EF3FA5" w:rsidRPr="00380E28">
        <w:rPr>
          <w:sz w:val="24"/>
        </w:rPr>
        <w:t xml:space="preserve">edical </w:t>
      </w:r>
      <w:r w:rsidR="00EF3FA5">
        <w:rPr>
          <w:sz w:val="24"/>
        </w:rPr>
        <w:t>P</w:t>
      </w:r>
      <w:r w:rsidR="00EF3FA5" w:rsidRPr="00380E28">
        <w:rPr>
          <w:sz w:val="24"/>
        </w:rPr>
        <w:t xml:space="preserve">ractitioner </w:t>
      </w:r>
      <w:r w:rsidR="00F762E2" w:rsidRPr="00380E28">
        <w:rPr>
          <w:sz w:val="24"/>
        </w:rPr>
        <w:t>201</w:t>
      </w:r>
      <w:r w:rsidR="00F762E2">
        <w:rPr>
          <w:sz w:val="24"/>
        </w:rPr>
        <w:t>4</w:t>
      </w:r>
      <w:r w:rsidR="00F762E2" w:rsidRPr="00380E28">
        <w:rPr>
          <w:sz w:val="24"/>
        </w:rPr>
        <w:t xml:space="preserve"> </w:t>
      </w:r>
      <w:r w:rsidRPr="00380E28">
        <w:rPr>
          <w:sz w:val="24"/>
        </w:rPr>
        <w:t xml:space="preserve">survey, noting that there are variances between these data sources. This is largely due to the self-reported nature of the medical workforce survey data. </w:t>
      </w:r>
      <w:r w:rsidR="00EC28F0" w:rsidRPr="00380E28">
        <w:rPr>
          <w:sz w:val="24"/>
        </w:rPr>
        <w:t>In</w:t>
      </w:r>
      <w:r w:rsidRPr="00380E28">
        <w:rPr>
          <w:sz w:val="24"/>
        </w:rPr>
        <w:t xml:space="preserve"> comparison to the </w:t>
      </w:r>
      <w:r w:rsidR="00F762E2">
        <w:rPr>
          <w:sz w:val="24"/>
        </w:rPr>
        <w:t>ANZCA</w:t>
      </w:r>
      <w:r w:rsidR="00F762E2" w:rsidRPr="00380E28">
        <w:rPr>
          <w:sz w:val="24"/>
        </w:rPr>
        <w:t xml:space="preserve"> </w:t>
      </w:r>
      <w:r w:rsidRPr="00380E28">
        <w:rPr>
          <w:sz w:val="24"/>
        </w:rPr>
        <w:t xml:space="preserve">data, the </w:t>
      </w:r>
      <w:r w:rsidR="00F762E2" w:rsidRPr="00380E28">
        <w:rPr>
          <w:sz w:val="24"/>
        </w:rPr>
        <w:t>201</w:t>
      </w:r>
      <w:r w:rsidR="00F762E2">
        <w:rPr>
          <w:sz w:val="24"/>
        </w:rPr>
        <w:t>4</w:t>
      </w:r>
      <w:r w:rsidR="00F762E2" w:rsidRPr="00380E28">
        <w:rPr>
          <w:sz w:val="24"/>
        </w:rPr>
        <w:t xml:space="preserve"> </w:t>
      </w:r>
      <w:r w:rsidRPr="00380E28">
        <w:rPr>
          <w:sz w:val="24"/>
        </w:rPr>
        <w:t>medical workforce surv</w:t>
      </w:r>
      <w:r w:rsidR="00EC28F0" w:rsidRPr="00380E28">
        <w:rPr>
          <w:sz w:val="24"/>
        </w:rPr>
        <w:t xml:space="preserve">ey data reported a slightly </w:t>
      </w:r>
      <w:r w:rsidR="00F762E2">
        <w:rPr>
          <w:sz w:val="24"/>
        </w:rPr>
        <w:t>higher</w:t>
      </w:r>
      <w:r w:rsidR="00F762E2" w:rsidRPr="00380E28">
        <w:rPr>
          <w:sz w:val="24"/>
        </w:rPr>
        <w:t xml:space="preserve"> </w:t>
      </w:r>
      <w:r w:rsidR="00EC28F0" w:rsidRPr="00380E28">
        <w:rPr>
          <w:sz w:val="24"/>
        </w:rPr>
        <w:t>(</w:t>
      </w:r>
      <w:r w:rsidR="00F762E2">
        <w:rPr>
          <w:sz w:val="24"/>
        </w:rPr>
        <w:t xml:space="preserve">2.8 </w:t>
      </w:r>
      <w:r w:rsidR="00382301">
        <w:rPr>
          <w:sz w:val="24"/>
        </w:rPr>
        <w:t>percent</w:t>
      </w:r>
      <w:r w:rsidR="00EC28F0" w:rsidRPr="00380E28">
        <w:rPr>
          <w:sz w:val="24"/>
        </w:rPr>
        <w:t>) number of anaesthesia trainees. There are a number of factors for this, including that not every</w:t>
      </w:r>
      <w:r w:rsidR="00992C70">
        <w:rPr>
          <w:sz w:val="24"/>
        </w:rPr>
        <w:t xml:space="preserve"> practitioner </w:t>
      </w:r>
      <w:r w:rsidR="00EC28F0" w:rsidRPr="00380E28">
        <w:rPr>
          <w:sz w:val="24"/>
        </w:rPr>
        <w:t>fills out the survey and each data set has a different collection time point/ cut-off, which will affect the number of trainees entering and exiting the trai</w:t>
      </w:r>
      <w:r w:rsidR="0023198F">
        <w:rPr>
          <w:sz w:val="24"/>
        </w:rPr>
        <w:t>ning program in a given year.</w:t>
      </w:r>
    </w:p>
    <w:p w14:paraId="4E77C0D9" w14:textId="77777777" w:rsidR="00F762E2" w:rsidRDefault="00F762E2" w:rsidP="00544360">
      <w:pPr>
        <w:rPr>
          <w:sz w:val="24"/>
        </w:rPr>
      </w:pPr>
      <w:r w:rsidRPr="00380E28">
        <w:rPr>
          <w:sz w:val="24"/>
        </w:rPr>
        <w:t xml:space="preserve">The number of trainees by training level is </w:t>
      </w:r>
      <w:r>
        <w:rPr>
          <w:sz w:val="24"/>
        </w:rPr>
        <w:t xml:space="preserve">also </w:t>
      </w:r>
      <w:r w:rsidRPr="00380E28">
        <w:rPr>
          <w:sz w:val="24"/>
        </w:rPr>
        <w:t>collected through the Medical Training Review Panel (MTRP) data collection each year from medical colleges</w:t>
      </w:r>
      <w:r>
        <w:rPr>
          <w:sz w:val="24"/>
        </w:rPr>
        <w:t xml:space="preserve"> and reported on in the MTRP Report. There are differences in the numbers in this report and the MTRP as the </w:t>
      </w:r>
      <w:r w:rsidR="00F01954">
        <w:rPr>
          <w:sz w:val="24"/>
        </w:rPr>
        <w:t xml:space="preserve">latter </w:t>
      </w:r>
      <w:r w:rsidR="00F01954" w:rsidRPr="00380E28">
        <w:rPr>
          <w:sz w:val="24"/>
        </w:rPr>
        <w:t>captures</w:t>
      </w:r>
      <w:r w:rsidRPr="00380E28">
        <w:rPr>
          <w:sz w:val="24"/>
        </w:rPr>
        <w:t xml:space="preserve"> the number of trainees as </w:t>
      </w:r>
      <w:r w:rsidR="00EF3FA5">
        <w:rPr>
          <w:sz w:val="24"/>
        </w:rPr>
        <w:t>at</w:t>
      </w:r>
      <w:r w:rsidR="00EF3FA5" w:rsidRPr="00380E28">
        <w:rPr>
          <w:sz w:val="24"/>
        </w:rPr>
        <w:t xml:space="preserve"> </w:t>
      </w:r>
      <w:r w:rsidRPr="00380E28">
        <w:rPr>
          <w:sz w:val="24"/>
        </w:rPr>
        <w:t>30 June each year.</w:t>
      </w:r>
    </w:p>
    <w:p w14:paraId="632E2AA8" w14:textId="77777777" w:rsidR="002F4350" w:rsidRDefault="00EC28F0" w:rsidP="00544360">
      <w:pPr>
        <w:rPr>
          <w:sz w:val="24"/>
        </w:rPr>
      </w:pPr>
      <w:r w:rsidRPr="00380E28">
        <w:rPr>
          <w:sz w:val="24"/>
        </w:rPr>
        <w:t>According to the 201</w:t>
      </w:r>
      <w:r w:rsidR="001D2F1A" w:rsidRPr="00380E28">
        <w:rPr>
          <w:sz w:val="24"/>
        </w:rPr>
        <w:t>4</w:t>
      </w:r>
      <w:r w:rsidRPr="00380E28">
        <w:rPr>
          <w:sz w:val="24"/>
        </w:rPr>
        <w:t xml:space="preserve"> </w:t>
      </w:r>
      <w:r w:rsidR="001E6BAA">
        <w:rPr>
          <w:sz w:val="24"/>
        </w:rPr>
        <w:t>NHWDS</w:t>
      </w:r>
      <w:r w:rsidRPr="00380E28">
        <w:rPr>
          <w:sz w:val="24"/>
        </w:rPr>
        <w:t>, there were 1,0</w:t>
      </w:r>
      <w:r w:rsidR="001D2F1A" w:rsidRPr="00380E28">
        <w:rPr>
          <w:sz w:val="24"/>
        </w:rPr>
        <w:t>9</w:t>
      </w:r>
      <w:r w:rsidR="00015945" w:rsidRPr="00380E28">
        <w:rPr>
          <w:sz w:val="24"/>
        </w:rPr>
        <w:t>8</w:t>
      </w:r>
      <w:r w:rsidRPr="00380E28">
        <w:rPr>
          <w:sz w:val="24"/>
        </w:rPr>
        <w:t xml:space="preserve"> anaesthesia trainees in Australia, with the following</w:t>
      </w:r>
      <w:r w:rsidR="002F4350" w:rsidRPr="00380E28">
        <w:rPr>
          <w:sz w:val="24"/>
        </w:rPr>
        <w:t xml:space="preserve"> </w:t>
      </w:r>
      <w:r w:rsidRPr="00380E28">
        <w:rPr>
          <w:sz w:val="24"/>
        </w:rPr>
        <w:t>characteristics</w:t>
      </w:r>
      <w:r w:rsidR="002F4350" w:rsidRPr="00AE71AD">
        <w:rPr>
          <w:sz w:val="24"/>
        </w:rPr>
        <w:t>:</w:t>
      </w:r>
    </w:p>
    <w:p w14:paraId="7D276976" w14:textId="77777777" w:rsidR="004D29A3" w:rsidRDefault="004D29A3" w:rsidP="00544360">
      <w:pPr>
        <w:pStyle w:val="Caption"/>
        <w:keepNext/>
        <w:rPr>
          <w:sz w:val="22"/>
        </w:rPr>
      </w:pPr>
      <w:bookmarkStart w:id="79" w:name="_Toc442268279"/>
      <w:bookmarkStart w:id="80" w:name="_Toc447883339"/>
      <w:proofErr w:type="gramStart"/>
      <w:r w:rsidRPr="00F23728">
        <w:rPr>
          <w:sz w:val="22"/>
        </w:rPr>
        <w:lastRenderedPageBreak/>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16</w:t>
      </w:r>
      <w:r w:rsidR="00466C7E">
        <w:rPr>
          <w:sz w:val="22"/>
        </w:rPr>
        <w:fldChar w:fldCharType="end"/>
      </w:r>
      <w:r w:rsidR="00CC5C72">
        <w:rPr>
          <w:sz w:val="22"/>
        </w:rPr>
        <w:t>.</w:t>
      </w:r>
      <w:proofErr w:type="gramEnd"/>
      <w:r w:rsidRPr="00F23728">
        <w:rPr>
          <w:sz w:val="22"/>
        </w:rPr>
        <w:t xml:space="preserve"> </w:t>
      </w:r>
      <w:r w:rsidR="00EC28F0" w:rsidRPr="00F23728">
        <w:rPr>
          <w:sz w:val="22"/>
        </w:rPr>
        <w:t>Demographics</w:t>
      </w:r>
      <w:r w:rsidRPr="00F23728">
        <w:rPr>
          <w:sz w:val="22"/>
        </w:rPr>
        <w:t xml:space="preserve"> of </w:t>
      </w:r>
      <w:r w:rsidR="00EC28F0" w:rsidRPr="00F23728">
        <w:rPr>
          <w:sz w:val="22"/>
        </w:rPr>
        <w:t xml:space="preserve">the </w:t>
      </w:r>
      <w:r w:rsidR="002F22A5" w:rsidRPr="00F23728">
        <w:rPr>
          <w:sz w:val="22"/>
        </w:rPr>
        <w:t>anaesthetist trainees in 2014</w:t>
      </w:r>
      <w:bookmarkEnd w:id="79"/>
      <w:bookmarkEnd w:id="80"/>
    </w:p>
    <w:p w14:paraId="6C05CC6D" w14:textId="3E964BE7" w:rsidR="00A25692" w:rsidRDefault="005D524E" w:rsidP="00544360">
      <w:pPr>
        <w:rPr>
          <w:i/>
          <w:sz w:val="16"/>
          <w:szCs w:val="16"/>
        </w:rPr>
      </w:pPr>
      <w:r>
        <w:rPr>
          <w:i/>
          <w:noProof/>
          <w:sz w:val="16"/>
          <w:szCs w:val="16"/>
          <w:lang w:eastAsia="en-AU"/>
        </w:rPr>
        <w:drawing>
          <wp:inline distT="0" distB="0" distL="0" distR="0" wp14:anchorId="26EAAF31" wp14:editId="214698D0">
            <wp:extent cx="5385435" cy="3606165"/>
            <wp:effectExtent l="0" t="0" r="5715" b="0"/>
            <wp:docPr id="685" name="Picture 685" descr="Age&#10;71.5 percent of all trainees were aged between 20 - 34 years.&#10;Gender&#10;Females accounted for 45.2 percent of anaesthetist trainees.&#10;Location&#10;77.7 percent were located in New South Wales, Victoria and Queensland. 86.9 percent of all trainees were located in MM1.&#10;Sector&#10;The public sector accounted for 97.2 percent of the FTE for clinical hours for anaesthetist trainee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6.jpg"/>
                    <pic:cNvPicPr/>
                  </pic:nvPicPr>
                  <pic:blipFill>
                    <a:blip r:embed="rId26">
                      <a:extLst>
                        <a:ext uri="{28A0092B-C50C-407E-A947-70E740481C1C}">
                          <a14:useLocalDpi xmlns:a14="http://schemas.microsoft.com/office/drawing/2010/main" val="0"/>
                        </a:ext>
                      </a:extLst>
                    </a:blip>
                    <a:stretch>
                      <a:fillRect/>
                    </a:stretch>
                  </pic:blipFill>
                  <pic:spPr>
                    <a:xfrm>
                      <a:off x="0" y="0"/>
                      <a:ext cx="5385435" cy="3606165"/>
                    </a:xfrm>
                    <a:prstGeom prst="rect">
                      <a:avLst/>
                    </a:prstGeom>
                  </pic:spPr>
                </pic:pic>
              </a:graphicData>
            </a:graphic>
          </wp:inline>
        </w:drawing>
      </w:r>
    </w:p>
    <w:p w14:paraId="3580557A" w14:textId="77777777" w:rsidR="00F943B3" w:rsidRDefault="00F943B3" w:rsidP="00544360">
      <w:pPr>
        <w:rPr>
          <w:i/>
          <w:sz w:val="16"/>
          <w:szCs w:val="16"/>
        </w:rPr>
      </w:pPr>
      <w:r>
        <w:rPr>
          <w:i/>
          <w:sz w:val="16"/>
          <w:szCs w:val="16"/>
        </w:rPr>
        <w:t xml:space="preserve">Source: </w:t>
      </w:r>
      <w:r w:rsidR="00B531E6">
        <w:rPr>
          <w:i/>
          <w:sz w:val="16"/>
          <w:szCs w:val="16"/>
        </w:rPr>
        <w:t>NHWDS, Medical Practitioner 2014</w:t>
      </w:r>
    </w:p>
    <w:p w14:paraId="175C081B" w14:textId="77777777" w:rsidR="00542823" w:rsidRDefault="00544360" w:rsidP="00544360">
      <w:pPr>
        <w:rPr>
          <w:b/>
          <w:color w:val="FFFFFF" w:themeColor="background1"/>
          <w:sz w:val="24"/>
          <w:szCs w:val="22"/>
        </w:rPr>
      </w:pPr>
      <w:r>
        <w:rPr>
          <w:sz w:val="24"/>
        </w:rPr>
        <w:fldChar w:fldCharType="begin"/>
      </w:r>
      <w:r>
        <w:rPr>
          <w:sz w:val="24"/>
        </w:rPr>
        <w:instrText xml:space="preserve"> REF _Ref442259860 \h </w:instrText>
      </w:r>
      <w:r w:rsidR="00A92FD3">
        <w:rPr>
          <w:sz w:val="24"/>
        </w:rPr>
        <w:instrText xml:space="preserve"> \* MERGEFORMAT </w:instrText>
      </w:r>
      <w:r>
        <w:rPr>
          <w:sz w:val="24"/>
        </w:rPr>
      </w:r>
      <w:r>
        <w:rPr>
          <w:sz w:val="24"/>
        </w:rPr>
        <w:fldChar w:fldCharType="separate"/>
      </w:r>
      <w:r w:rsidR="00C3758D" w:rsidRPr="00C3758D">
        <w:rPr>
          <w:sz w:val="24"/>
        </w:rPr>
        <w:t>Figure 17</w:t>
      </w:r>
      <w:r>
        <w:rPr>
          <w:sz w:val="24"/>
        </w:rPr>
        <w:fldChar w:fldCharType="end"/>
      </w:r>
      <w:r>
        <w:rPr>
          <w:sz w:val="24"/>
        </w:rPr>
        <w:t xml:space="preserve"> </w:t>
      </w:r>
      <w:r w:rsidR="00EC28F0" w:rsidRPr="00380E28">
        <w:rPr>
          <w:sz w:val="24"/>
        </w:rPr>
        <w:t xml:space="preserve">outlines the </w:t>
      </w:r>
      <w:r w:rsidR="00EE050B" w:rsidRPr="00380E28">
        <w:rPr>
          <w:sz w:val="24"/>
        </w:rPr>
        <w:t xml:space="preserve">distribution of </w:t>
      </w:r>
      <w:r w:rsidR="00D32625">
        <w:rPr>
          <w:sz w:val="24"/>
        </w:rPr>
        <w:t>trainees and</w:t>
      </w:r>
      <w:r w:rsidR="00EE050B" w:rsidRPr="00380E28">
        <w:rPr>
          <w:sz w:val="24"/>
        </w:rPr>
        <w:t xml:space="preserve"> shows that the large majority of trainees (</w:t>
      </w:r>
      <w:r w:rsidR="00D2382C" w:rsidRPr="00380E28">
        <w:rPr>
          <w:sz w:val="24"/>
        </w:rPr>
        <w:t>87 per</w:t>
      </w:r>
      <w:r w:rsidR="00EE050B" w:rsidRPr="00380E28">
        <w:rPr>
          <w:sz w:val="24"/>
        </w:rPr>
        <w:t>cent) are located in major cities</w:t>
      </w:r>
      <w:r w:rsidR="00015945" w:rsidRPr="00380E28">
        <w:rPr>
          <w:sz w:val="24"/>
        </w:rPr>
        <w:t xml:space="preserve"> (MM1). </w:t>
      </w:r>
      <w:r w:rsidR="00EE050B" w:rsidRPr="00380E28">
        <w:rPr>
          <w:sz w:val="24"/>
        </w:rPr>
        <w:t xml:space="preserve"> The MM2 category was the second </w:t>
      </w:r>
      <w:r w:rsidR="00347BED" w:rsidRPr="00380E28">
        <w:rPr>
          <w:sz w:val="24"/>
        </w:rPr>
        <w:t>largest;</w:t>
      </w:r>
      <w:r w:rsidR="00015945" w:rsidRPr="00380E28">
        <w:rPr>
          <w:sz w:val="24"/>
        </w:rPr>
        <w:t xml:space="preserve"> accounting for </w:t>
      </w:r>
      <w:r w:rsidR="00D2382C" w:rsidRPr="00380E28">
        <w:rPr>
          <w:sz w:val="24"/>
        </w:rPr>
        <w:t>9 per</w:t>
      </w:r>
      <w:r w:rsidR="00EE050B" w:rsidRPr="00380E28">
        <w:rPr>
          <w:sz w:val="24"/>
        </w:rPr>
        <w:t>cent of trainees, with this group being the largest for TAS</w:t>
      </w:r>
      <w:r w:rsidR="00347BED" w:rsidRPr="00380E28">
        <w:rPr>
          <w:sz w:val="24"/>
        </w:rPr>
        <w:t xml:space="preserve"> and NT. </w:t>
      </w:r>
      <w:r w:rsidR="00257F35" w:rsidRPr="00380E28">
        <w:rPr>
          <w:sz w:val="24"/>
        </w:rPr>
        <w:t xml:space="preserve">The state </w:t>
      </w:r>
      <w:r w:rsidR="00347BED" w:rsidRPr="00380E28">
        <w:rPr>
          <w:sz w:val="24"/>
        </w:rPr>
        <w:t xml:space="preserve">with the </w:t>
      </w:r>
      <w:r w:rsidR="00257F35" w:rsidRPr="00380E28">
        <w:rPr>
          <w:sz w:val="24"/>
        </w:rPr>
        <w:t>largest num</w:t>
      </w:r>
      <w:r w:rsidR="00347BED" w:rsidRPr="00380E28">
        <w:rPr>
          <w:sz w:val="24"/>
        </w:rPr>
        <w:t xml:space="preserve">ber of trainees within the MM2 category is QLD; </w:t>
      </w:r>
      <w:r w:rsidR="00137C25" w:rsidRPr="00380E28">
        <w:rPr>
          <w:sz w:val="24"/>
        </w:rPr>
        <w:t>whereas</w:t>
      </w:r>
      <w:r w:rsidR="00EE050B" w:rsidRPr="00380E28">
        <w:rPr>
          <w:sz w:val="24"/>
        </w:rPr>
        <w:t xml:space="preserve"> </w:t>
      </w:r>
      <w:r w:rsidR="00347BED" w:rsidRPr="00380E28">
        <w:rPr>
          <w:sz w:val="24"/>
        </w:rPr>
        <w:t>NSW</w:t>
      </w:r>
      <w:r w:rsidR="001F7A6D" w:rsidRPr="00380E28">
        <w:rPr>
          <w:sz w:val="24"/>
        </w:rPr>
        <w:t xml:space="preserve"> had the second largest group in the MM3 category. </w:t>
      </w:r>
      <w:r w:rsidR="00EE050B" w:rsidRPr="00380E28">
        <w:rPr>
          <w:sz w:val="24"/>
        </w:rPr>
        <w:t>This shows the majority of trainee positions are still located in major cities</w:t>
      </w:r>
      <w:r w:rsidR="00347BED" w:rsidRPr="00380E28">
        <w:rPr>
          <w:sz w:val="24"/>
        </w:rPr>
        <w:t xml:space="preserve">. </w:t>
      </w:r>
      <w:r w:rsidR="00347BED" w:rsidRPr="00380E28">
        <w:rPr>
          <w:b/>
          <w:color w:val="FFFFFF" w:themeColor="background1"/>
          <w:sz w:val="24"/>
          <w:szCs w:val="22"/>
        </w:rPr>
        <w:t xml:space="preserve"> </w:t>
      </w:r>
    </w:p>
    <w:p w14:paraId="40AFC508" w14:textId="77777777" w:rsidR="00542823" w:rsidRDefault="00542823" w:rsidP="00542823">
      <w:pPr>
        <w:pStyle w:val="Caption"/>
        <w:keepNext/>
        <w:spacing w:before="0" w:after="0"/>
        <w:rPr>
          <w:sz w:val="22"/>
        </w:rPr>
      </w:pPr>
      <w:bookmarkStart w:id="81" w:name="_Ref442259860"/>
      <w:bookmarkStart w:id="82" w:name="_Toc442268280"/>
      <w:bookmarkStart w:id="83" w:name="_Toc447883340"/>
      <w:proofErr w:type="gramStart"/>
      <w:r w:rsidRPr="00F23728">
        <w:rPr>
          <w:sz w:val="22"/>
        </w:rPr>
        <w:t xml:space="preserve">Figure </w:t>
      </w:r>
      <w:r>
        <w:rPr>
          <w:sz w:val="22"/>
        </w:rPr>
        <w:fldChar w:fldCharType="begin"/>
      </w:r>
      <w:r>
        <w:rPr>
          <w:sz w:val="22"/>
        </w:rPr>
        <w:instrText xml:space="preserve"> SEQ Figure \* ARABIC </w:instrText>
      </w:r>
      <w:r>
        <w:rPr>
          <w:sz w:val="22"/>
        </w:rPr>
        <w:fldChar w:fldCharType="separate"/>
      </w:r>
      <w:r w:rsidR="00C3758D">
        <w:rPr>
          <w:noProof/>
          <w:sz w:val="22"/>
        </w:rPr>
        <w:t>17</w:t>
      </w:r>
      <w:r>
        <w:rPr>
          <w:sz w:val="22"/>
        </w:rPr>
        <w:fldChar w:fldCharType="end"/>
      </w:r>
      <w:bookmarkEnd w:id="81"/>
      <w:r>
        <w:rPr>
          <w:sz w:val="22"/>
        </w:rPr>
        <w:t>.</w:t>
      </w:r>
      <w:proofErr w:type="gramEnd"/>
      <w:r w:rsidRPr="00F23728">
        <w:rPr>
          <w:sz w:val="22"/>
        </w:rPr>
        <w:t xml:space="preserve"> Trainees by state and territory and MM</w:t>
      </w:r>
      <w:bookmarkEnd w:id="82"/>
      <w:r>
        <w:rPr>
          <w:sz w:val="22"/>
        </w:rPr>
        <w:t>M</w:t>
      </w:r>
      <w:bookmarkEnd w:id="83"/>
    </w:p>
    <w:p w14:paraId="322699DA" w14:textId="4F67D016" w:rsidR="00542823" w:rsidRDefault="005D524E" w:rsidP="00542823">
      <w:r>
        <w:rPr>
          <w:noProof/>
          <w:lang w:eastAsia="en-AU"/>
        </w:rPr>
        <w:drawing>
          <wp:inline distT="0" distB="0" distL="0" distR="0" wp14:anchorId="5CA6BADA" wp14:editId="34E7B51C">
            <wp:extent cx="5295900" cy="2857500"/>
            <wp:effectExtent l="0" t="0" r="0" b="0"/>
            <wp:docPr id="688" name="Picture 688" descr="Figure shows graphs for trainees in each state and territory under the MM1, MM2, MM3 and MM5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7.jpg"/>
                    <pic:cNvPicPr/>
                  </pic:nvPicPr>
                  <pic:blipFill>
                    <a:blip r:embed="rId27">
                      <a:extLst>
                        <a:ext uri="{28A0092B-C50C-407E-A947-70E740481C1C}">
                          <a14:useLocalDpi xmlns:a14="http://schemas.microsoft.com/office/drawing/2010/main" val="0"/>
                        </a:ext>
                      </a:extLst>
                    </a:blip>
                    <a:stretch>
                      <a:fillRect/>
                    </a:stretch>
                  </pic:blipFill>
                  <pic:spPr>
                    <a:xfrm>
                      <a:off x="0" y="0"/>
                      <a:ext cx="5295900" cy="2857500"/>
                    </a:xfrm>
                    <a:prstGeom prst="rect">
                      <a:avLst/>
                    </a:prstGeom>
                  </pic:spPr>
                </pic:pic>
              </a:graphicData>
            </a:graphic>
          </wp:inline>
        </w:drawing>
      </w:r>
    </w:p>
    <w:p w14:paraId="0DE900C9" w14:textId="77777777" w:rsidR="00542823" w:rsidRPr="00A60ADB" w:rsidRDefault="00542823" w:rsidP="00542823">
      <w:r>
        <w:rPr>
          <w:i/>
          <w:sz w:val="16"/>
          <w:szCs w:val="16"/>
        </w:rPr>
        <w:t>Source: NHWDS, Medical Practitioner 2014</w:t>
      </w:r>
    </w:p>
    <w:p w14:paraId="3ECFE886" w14:textId="77777777" w:rsidR="00EE050B" w:rsidRDefault="00D32625" w:rsidP="00544360">
      <w:pPr>
        <w:rPr>
          <w:sz w:val="24"/>
        </w:rPr>
      </w:pPr>
      <w:r>
        <w:rPr>
          <w:sz w:val="24"/>
        </w:rPr>
        <w:lastRenderedPageBreak/>
        <w:fldChar w:fldCharType="begin"/>
      </w:r>
      <w:r>
        <w:rPr>
          <w:sz w:val="24"/>
        </w:rPr>
        <w:instrText xml:space="preserve"> REF _Ref442259902 \h  \* MERGEFORMAT </w:instrText>
      </w:r>
      <w:r>
        <w:rPr>
          <w:sz w:val="24"/>
        </w:rPr>
      </w:r>
      <w:r>
        <w:rPr>
          <w:sz w:val="24"/>
        </w:rPr>
        <w:fldChar w:fldCharType="separate"/>
      </w:r>
      <w:r w:rsidR="00C3758D" w:rsidRPr="00C3758D">
        <w:rPr>
          <w:sz w:val="24"/>
        </w:rPr>
        <w:t>Table 5</w:t>
      </w:r>
      <w:r>
        <w:rPr>
          <w:sz w:val="24"/>
        </w:rPr>
        <w:fldChar w:fldCharType="end"/>
      </w:r>
      <w:r>
        <w:rPr>
          <w:sz w:val="24"/>
        </w:rPr>
        <w:t xml:space="preserve"> details the t</w:t>
      </w:r>
      <w:r w:rsidR="004972E4" w:rsidRPr="00380E28">
        <w:rPr>
          <w:sz w:val="24"/>
        </w:rPr>
        <w:t xml:space="preserve">rainees </w:t>
      </w:r>
      <w:r>
        <w:rPr>
          <w:sz w:val="24"/>
        </w:rPr>
        <w:t xml:space="preserve">(FTE) </w:t>
      </w:r>
      <w:r w:rsidR="004972E4" w:rsidRPr="00380E28">
        <w:rPr>
          <w:sz w:val="24"/>
        </w:rPr>
        <w:t>by location, current year of training and sector</w:t>
      </w:r>
      <w:r>
        <w:rPr>
          <w:sz w:val="24"/>
        </w:rPr>
        <w:t>. N</w:t>
      </w:r>
      <w:r w:rsidR="004972E4" w:rsidRPr="00380E28">
        <w:rPr>
          <w:sz w:val="24"/>
        </w:rPr>
        <w:t xml:space="preserve">ationwide public sector based traineeships are still the dominant sector at 94 </w:t>
      </w:r>
      <w:r w:rsidR="00382301">
        <w:rPr>
          <w:sz w:val="24"/>
        </w:rPr>
        <w:t>percent</w:t>
      </w:r>
      <w:r w:rsidR="004972E4" w:rsidRPr="00380E28">
        <w:rPr>
          <w:sz w:val="24"/>
        </w:rPr>
        <w:t xml:space="preserve">, with ACT, TAS and NT having only public sector based traineeships. </w:t>
      </w:r>
    </w:p>
    <w:p w14:paraId="49183DC9" w14:textId="77777777" w:rsidR="003304E1" w:rsidRDefault="003304E1" w:rsidP="00544360">
      <w:pPr>
        <w:pStyle w:val="Caption"/>
        <w:keepNext/>
        <w:rPr>
          <w:sz w:val="22"/>
        </w:rPr>
      </w:pPr>
      <w:bookmarkStart w:id="84" w:name="_Ref442259902"/>
      <w:bookmarkStart w:id="85" w:name="_Toc447883310"/>
      <w:proofErr w:type="gramStart"/>
      <w:r w:rsidRPr="00F23728">
        <w:rPr>
          <w:sz w:val="22"/>
        </w:rPr>
        <w:t xml:space="preserve">Table </w:t>
      </w:r>
      <w:r w:rsidR="008F108A" w:rsidRPr="00F23728">
        <w:rPr>
          <w:sz w:val="22"/>
        </w:rPr>
        <w:fldChar w:fldCharType="begin"/>
      </w:r>
      <w:r w:rsidR="00F90CFA" w:rsidRPr="00F23728">
        <w:rPr>
          <w:sz w:val="22"/>
        </w:rPr>
        <w:instrText xml:space="preserve"> SEQ Table \* ARABIC </w:instrText>
      </w:r>
      <w:r w:rsidR="008F108A" w:rsidRPr="00F23728">
        <w:rPr>
          <w:sz w:val="22"/>
        </w:rPr>
        <w:fldChar w:fldCharType="separate"/>
      </w:r>
      <w:r w:rsidR="00C3758D">
        <w:rPr>
          <w:noProof/>
          <w:sz w:val="22"/>
        </w:rPr>
        <w:t>5</w:t>
      </w:r>
      <w:r w:rsidR="008F108A" w:rsidRPr="00F23728">
        <w:rPr>
          <w:noProof/>
          <w:sz w:val="22"/>
        </w:rPr>
        <w:fldChar w:fldCharType="end"/>
      </w:r>
      <w:bookmarkEnd w:id="84"/>
      <w:r w:rsidR="00CC5C72">
        <w:rPr>
          <w:noProof/>
          <w:sz w:val="22"/>
        </w:rPr>
        <w:t>.</w:t>
      </w:r>
      <w:proofErr w:type="gramEnd"/>
      <w:r w:rsidRPr="00F23728">
        <w:rPr>
          <w:sz w:val="22"/>
        </w:rPr>
        <w:t xml:space="preserve"> </w:t>
      </w:r>
      <w:r w:rsidR="00E003CE">
        <w:rPr>
          <w:sz w:val="22"/>
        </w:rPr>
        <w:t>T</w:t>
      </w:r>
      <w:r w:rsidR="00BF18B3">
        <w:rPr>
          <w:sz w:val="22"/>
        </w:rPr>
        <w:t>rainee</w:t>
      </w:r>
      <w:r w:rsidRPr="00F23728">
        <w:rPr>
          <w:sz w:val="22"/>
        </w:rPr>
        <w:t xml:space="preserve"> </w:t>
      </w:r>
      <w:r w:rsidR="00E003CE">
        <w:rPr>
          <w:sz w:val="22"/>
        </w:rPr>
        <w:t xml:space="preserve">FTE (total hours) </w:t>
      </w:r>
      <w:r w:rsidRPr="00F23728">
        <w:rPr>
          <w:sz w:val="22"/>
        </w:rPr>
        <w:t xml:space="preserve">by </w:t>
      </w:r>
      <w:r w:rsidR="00BF18B3">
        <w:rPr>
          <w:sz w:val="22"/>
        </w:rPr>
        <w:t>training year</w:t>
      </w:r>
      <w:r w:rsidRPr="00F23728">
        <w:rPr>
          <w:sz w:val="22"/>
        </w:rPr>
        <w:t xml:space="preserve"> and sector</w:t>
      </w:r>
      <w:bookmarkEnd w:id="85"/>
    </w:p>
    <w:tbl>
      <w:tblPr>
        <w:tblStyle w:val="TableGrid"/>
        <w:tblW w:w="5000" w:type="pct"/>
        <w:tblLook w:val="04A0" w:firstRow="1" w:lastRow="0" w:firstColumn="1" w:lastColumn="0" w:noHBand="0" w:noVBand="1"/>
        <w:tblDescription w:val="Table 5 shows trainee FTE total hours by year, sector that has been broken down by individual states and territories "/>
      </w:tblPr>
      <w:tblGrid>
        <w:gridCol w:w="856"/>
        <w:gridCol w:w="714"/>
        <w:gridCol w:w="711"/>
        <w:gridCol w:w="712"/>
        <w:gridCol w:w="712"/>
        <w:gridCol w:w="713"/>
        <w:gridCol w:w="713"/>
        <w:gridCol w:w="714"/>
        <w:gridCol w:w="714"/>
        <w:gridCol w:w="714"/>
        <w:gridCol w:w="714"/>
        <w:gridCol w:w="710"/>
      </w:tblGrid>
      <w:tr w:rsidR="001377FF" w:rsidRPr="001377FF" w14:paraId="571C9B9C" w14:textId="77777777" w:rsidTr="001377FF">
        <w:trPr>
          <w:trHeight w:val="315"/>
          <w:tblHeader/>
        </w:trPr>
        <w:tc>
          <w:tcPr>
            <w:tcW w:w="417" w:type="pct"/>
            <w:hideMark/>
          </w:tcPr>
          <w:p w14:paraId="42073172" w14:textId="77777777" w:rsidR="003262A2" w:rsidRPr="001377FF" w:rsidRDefault="003262A2" w:rsidP="003262A2">
            <w:pPr>
              <w:spacing w:before="0" w:after="0"/>
              <w:rPr>
                <w:b/>
                <w:bCs/>
                <w:sz w:val="16"/>
                <w:szCs w:val="16"/>
                <w:lang w:eastAsia="en-AU"/>
              </w:rPr>
            </w:pPr>
            <w:r w:rsidRPr="001377FF">
              <w:rPr>
                <w:b/>
                <w:bCs/>
                <w:sz w:val="16"/>
                <w:szCs w:val="16"/>
                <w:lang w:eastAsia="en-AU"/>
              </w:rPr>
              <w:t>State</w:t>
            </w:r>
          </w:p>
        </w:tc>
        <w:tc>
          <w:tcPr>
            <w:tcW w:w="417" w:type="pct"/>
            <w:hideMark/>
          </w:tcPr>
          <w:p w14:paraId="2900ABB2" w14:textId="77777777" w:rsidR="003262A2" w:rsidRPr="001377FF" w:rsidRDefault="003262A2" w:rsidP="003262A2">
            <w:pPr>
              <w:spacing w:before="0" w:after="0"/>
              <w:rPr>
                <w:b/>
                <w:bCs/>
                <w:sz w:val="16"/>
                <w:szCs w:val="16"/>
                <w:lang w:eastAsia="en-AU"/>
              </w:rPr>
            </w:pPr>
            <w:r w:rsidRPr="001377FF">
              <w:rPr>
                <w:b/>
                <w:bCs/>
                <w:sz w:val="16"/>
                <w:szCs w:val="16"/>
                <w:lang w:eastAsia="en-AU"/>
              </w:rPr>
              <w:t>Sector</w:t>
            </w:r>
          </w:p>
        </w:tc>
        <w:tc>
          <w:tcPr>
            <w:tcW w:w="417" w:type="pct"/>
            <w:hideMark/>
          </w:tcPr>
          <w:p w14:paraId="19C797DE"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1st</w:t>
            </w:r>
          </w:p>
        </w:tc>
        <w:tc>
          <w:tcPr>
            <w:tcW w:w="417" w:type="pct"/>
            <w:hideMark/>
          </w:tcPr>
          <w:p w14:paraId="1919EF13"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2nd</w:t>
            </w:r>
          </w:p>
        </w:tc>
        <w:tc>
          <w:tcPr>
            <w:tcW w:w="417" w:type="pct"/>
            <w:hideMark/>
          </w:tcPr>
          <w:p w14:paraId="12F57410"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3rd</w:t>
            </w:r>
          </w:p>
        </w:tc>
        <w:tc>
          <w:tcPr>
            <w:tcW w:w="417" w:type="pct"/>
            <w:hideMark/>
          </w:tcPr>
          <w:p w14:paraId="6D723A37"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4th</w:t>
            </w:r>
          </w:p>
        </w:tc>
        <w:tc>
          <w:tcPr>
            <w:tcW w:w="417" w:type="pct"/>
            <w:hideMark/>
          </w:tcPr>
          <w:p w14:paraId="523036DB"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5th</w:t>
            </w:r>
          </w:p>
        </w:tc>
        <w:tc>
          <w:tcPr>
            <w:tcW w:w="417" w:type="pct"/>
            <w:hideMark/>
          </w:tcPr>
          <w:p w14:paraId="1EB55889"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6th</w:t>
            </w:r>
          </w:p>
        </w:tc>
        <w:tc>
          <w:tcPr>
            <w:tcW w:w="417" w:type="pct"/>
            <w:hideMark/>
          </w:tcPr>
          <w:p w14:paraId="2E12459B"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7th</w:t>
            </w:r>
          </w:p>
        </w:tc>
        <w:tc>
          <w:tcPr>
            <w:tcW w:w="417" w:type="pct"/>
            <w:hideMark/>
          </w:tcPr>
          <w:p w14:paraId="0E0509E1"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8th</w:t>
            </w:r>
          </w:p>
        </w:tc>
        <w:tc>
          <w:tcPr>
            <w:tcW w:w="417" w:type="pct"/>
            <w:hideMark/>
          </w:tcPr>
          <w:p w14:paraId="7258A38C"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w:t>
            </w:r>
          </w:p>
        </w:tc>
        <w:tc>
          <w:tcPr>
            <w:tcW w:w="417" w:type="pct"/>
            <w:hideMark/>
          </w:tcPr>
          <w:p w14:paraId="4D873582"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Total</w:t>
            </w:r>
          </w:p>
        </w:tc>
      </w:tr>
      <w:tr w:rsidR="003262A2" w:rsidRPr="001377FF" w14:paraId="177B5ACB" w14:textId="77777777" w:rsidTr="001377FF">
        <w:trPr>
          <w:trHeight w:val="315"/>
        </w:trPr>
        <w:tc>
          <w:tcPr>
            <w:tcW w:w="417" w:type="pct"/>
            <w:vMerge w:val="restart"/>
            <w:hideMark/>
          </w:tcPr>
          <w:p w14:paraId="7F8A9246"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NSW</w:t>
            </w:r>
          </w:p>
        </w:tc>
        <w:tc>
          <w:tcPr>
            <w:tcW w:w="417" w:type="pct"/>
            <w:hideMark/>
          </w:tcPr>
          <w:p w14:paraId="021A8922"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4F0BA103" w14:textId="77777777" w:rsidR="003262A2" w:rsidRPr="001377FF" w:rsidRDefault="003262A2" w:rsidP="003262A2">
            <w:pPr>
              <w:spacing w:before="0" w:after="0"/>
              <w:jc w:val="right"/>
              <w:rPr>
                <w:sz w:val="16"/>
                <w:szCs w:val="16"/>
                <w:lang w:eastAsia="en-AU"/>
              </w:rPr>
            </w:pPr>
            <w:r w:rsidRPr="001377FF">
              <w:rPr>
                <w:sz w:val="16"/>
                <w:szCs w:val="16"/>
                <w:lang w:eastAsia="en-AU"/>
              </w:rPr>
              <w:t>94.2</w:t>
            </w:r>
          </w:p>
        </w:tc>
        <w:tc>
          <w:tcPr>
            <w:tcW w:w="417" w:type="pct"/>
            <w:hideMark/>
          </w:tcPr>
          <w:p w14:paraId="0C2CCAC2" w14:textId="77777777" w:rsidR="003262A2" w:rsidRPr="001377FF" w:rsidRDefault="003262A2" w:rsidP="003262A2">
            <w:pPr>
              <w:spacing w:before="0" w:after="0"/>
              <w:jc w:val="right"/>
              <w:rPr>
                <w:sz w:val="16"/>
                <w:szCs w:val="16"/>
                <w:lang w:eastAsia="en-AU"/>
              </w:rPr>
            </w:pPr>
            <w:r w:rsidRPr="001377FF">
              <w:rPr>
                <w:sz w:val="16"/>
                <w:szCs w:val="16"/>
                <w:lang w:eastAsia="en-AU"/>
              </w:rPr>
              <w:t>91.8</w:t>
            </w:r>
          </w:p>
        </w:tc>
        <w:tc>
          <w:tcPr>
            <w:tcW w:w="417" w:type="pct"/>
            <w:hideMark/>
          </w:tcPr>
          <w:p w14:paraId="2D6B36B7" w14:textId="77777777" w:rsidR="003262A2" w:rsidRPr="001377FF" w:rsidRDefault="003262A2" w:rsidP="003262A2">
            <w:pPr>
              <w:spacing w:before="0" w:after="0"/>
              <w:jc w:val="right"/>
              <w:rPr>
                <w:sz w:val="16"/>
                <w:szCs w:val="16"/>
                <w:lang w:eastAsia="en-AU"/>
              </w:rPr>
            </w:pPr>
            <w:r w:rsidRPr="001377FF">
              <w:rPr>
                <w:sz w:val="16"/>
                <w:szCs w:val="16"/>
                <w:lang w:eastAsia="en-AU"/>
              </w:rPr>
              <w:t>78.4</w:t>
            </w:r>
          </w:p>
        </w:tc>
        <w:tc>
          <w:tcPr>
            <w:tcW w:w="417" w:type="pct"/>
            <w:hideMark/>
          </w:tcPr>
          <w:p w14:paraId="051ED3D7" w14:textId="77777777" w:rsidR="003262A2" w:rsidRPr="001377FF" w:rsidRDefault="003262A2" w:rsidP="003262A2">
            <w:pPr>
              <w:spacing w:before="0" w:after="0"/>
              <w:jc w:val="right"/>
              <w:rPr>
                <w:sz w:val="16"/>
                <w:szCs w:val="16"/>
                <w:lang w:eastAsia="en-AU"/>
              </w:rPr>
            </w:pPr>
            <w:r w:rsidRPr="001377FF">
              <w:rPr>
                <w:sz w:val="16"/>
                <w:szCs w:val="16"/>
                <w:lang w:eastAsia="en-AU"/>
              </w:rPr>
              <w:t>74.6</w:t>
            </w:r>
          </w:p>
        </w:tc>
        <w:tc>
          <w:tcPr>
            <w:tcW w:w="417" w:type="pct"/>
            <w:hideMark/>
          </w:tcPr>
          <w:p w14:paraId="0AB18BEB" w14:textId="77777777" w:rsidR="003262A2" w:rsidRPr="001377FF" w:rsidRDefault="003262A2" w:rsidP="003262A2">
            <w:pPr>
              <w:spacing w:before="0" w:after="0"/>
              <w:jc w:val="right"/>
              <w:rPr>
                <w:sz w:val="16"/>
                <w:szCs w:val="16"/>
                <w:lang w:eastAsia="en-AU"/>
              </w:rPr>
            </w:pPr>
            <w:r w:rsidRPr="001377FF">
              <w:rPr>
                <w:sz w:val="16"/>
                <w:szCs w:val="16"/>
                <w:lang w:eastAsia="en-AU"/>
              </w:rPr>
              <w:t>68</w:t>
            </w:r>
          </w:p>
        </w:tc>
        <w:tc>
          <w:tcPr>
            <w:tcW w:w="417" w:type="pct"/>
            <w:hideMark/>
          </w:tcPr>
          <w:p w14:paraId="58515B4F" w14:textId="77777777" w:rsidR="003262A2" w:rsidRPr="001377FF" w:rsidRDefault="003262A2" w:rsidP="003262A2">
            <w:pPr>
              <w:spacing w:before="0" w:after="0"/>
              <w:jc w:val="right"/>
              <w:rPr>
                <w:sz w:val="16"/>
                <w:szCs w:val="16"/>
                <w:lang w:eastAsia="en-AU"/>
              </w:rPr>
            </w:pPr>
            <w:r w:rsidRPr="001377FF">
              <w:rPr>
                <w:sz w:val="16"/>
                <w:szCs w:val="16"/>
                <w:lang w:eastAsia="en-AU"/>
              </w:rPr>
              <w:t>12.6</w:t>
            </w:r>
          </w:p>
        </w:tc>
        <w:tc>
          <w:tcPr>
            <w:tcW w:w="417" w:type="pct"/>
            <w:hideMark/>
          </w:tcPr>
          <w:p w14:paraId="4428D498" w14:textId="77777777" w:rsidR="003262A2" w:rsidRPr="001377FF" w:rsidRDefault="003262A2" w:rsidP="003262A2">
            <w:pPr>
              <w:spacing w:before="0" w:after="0"/>
              <w:jc w:val="right"/>
              <w:rPr>
                <w:sz w:val="16"/>
                <w:szCs w:val="16"/>
                <w:lang w:eastAsia="en-AU"/>
              </w:rPr>
            </w:pPr>
            <w:r w:rsidRPr="001377FF">
              <w:rPr>
                <w:sz w:val="16"/>
                <w:szCs w:val="16"/>
                <w:lang w:eastAsia="en-AU"/>
              </w:rPr>
              <w:t>2.4</w:t>
            </w:r>
          </w:p>
        </w:tc>
        <w:tc>
          <w:tcPr>
            <w:tcW w:w="417" w:type="pct"/>
            <w:hideMark/>
          </w:tcPr>
          <w:p w14:paraId="6D709E76" w14:textId="77777777" w:rsidR="003262A2" w:rsidRPr="001377FF" w:rsidRDefault="003262A2" w:rsidP="003262A2">
            <w:pPr>
              <w:spacing w:before="0" w:after="0"/>
              <w:jc w:val="right"/>
              <w:rPr>
                <w:sz w:val="16"/>
                <w:szCs w:val="16"/>
                <w:lang w:eastAsia="en-AU"/>
              </w:rPr>
            </w:pPr>
            <w:r w:rsidRPr="001377FF">
              <w:rPr>
                <w:sz w:val="16"/>
                <w:szCs w:val="16"/>
                <w:lang w:eastAsia="en-AU"/>
              </w:rPr>
              <w:t>6.1</w:t>
            </w:r>
          </w:p>
        </w:tc>
        <w:tc>
          <w:tcPr>
            <w:tcW w:w="417" w:type="pct"/>
            <w:hideMark/>
          </w:tcPr>
          <w:p w14:paraId="147C0D81" w14:textId="77777777" w:rsidR="003262A2" w:rsidRPr="001377FF" w:rsidRDefault="003262A2" w:rsidP="003262A2">
            <w:pPr>
              <w:spacing w:before="0" w:after="0"/>
              <w:jc w:val="right"/>
              <w:rPr>
                <w:sz w:val="16"/>
                <w:szCs w:val="16"/>
                <w:lang w:eastAsia="en-AU"/>
              </w:rPr>
            </w:pPr>
            <w:r w:rsidRPr="001377FF">
              <w:rPr>
                <w:sz w:val="16"/>
                <w:szCs w:val="16"/>
                <w:lang w:eastAsia="en-AU"/>
              </w:rPr>
              <w:t>5.7</w:t>
            </w:r>
          </w:p>
        </w:tc>
        <w:tc>
          <w:tcPr>
            <w:tcW w:w="417" w:type="pct"/>
            <w:hideMark/>
          </w:tcPr>
          <w:p w14:paraId="761ED26B" w14:textId="77777777" w:rsidR="003262A2" w:rsidRPr="001377FF" w:rsidRDefault="003262A2" w:rsidP="003262A2">
            <w:pPr>
              <w:spacing w:before="0" w:after="0"/>
              <w:jc w:val="right"/>
              <w:rPr>
                <w:sz w:val="16"/>
                <w:szCs w:val="16"/>
                <w:lang w:eastAsia="en-AU"/>
              </w:rPr>
            </w:pPr>
            <w:r w:rsidRPr="001377FF">
              <w:rPr>
                <w:sz w:val="16"/>
                <w:szCs w:val="16"/>
                <w:lang w:eastAsia="en-AU"/>
              </w:rPr>
              <w:t>433.5</w:t>
            </w:r>
          </w:p>
        </w:tc>
      </w:tr>
      <w:tr w:rsidR="003262A2" w:rsidRPr="001377FF" w14:paraId="15D5CAC5" w14:textId="77777777" w:rsidTr="001377FF">
        <w:trPr>
          <w:trHeight w:val="315"/>
        </w:trPr>
        <w:tc>
          <w:tcPr>
            <w:tcW w:w="417" w:type="pct"/>
            <w:vMerge/>
            <w:hideMark/>
          </w:tcPr>
          <w:p w14:paraId="7256E467" w14:textId="77777777" w:rsidR="003262A2" w:rsidRPr="001377FF" w:rsidRDefault="003262A2" w:rsidP="003262A2">
            <w:pPr>
              <w:spacing w:before="0" w:after="0"/>
              <w:jc w:val="left"/>
              <w:rPr>
                <w:b/>
                <w:bCs/>
                <w:sz w:val="16"/>
                <w:szCs w:val="16"/>
                <w:lang w:eastAsia="en-AU"/>
              </w:rPr>
            </w:pPr>
          </w:p>
        </w:tc>
        <w:tc>
          <w:tcPr>
            <w:tcW w:w="417" w:type="pct"/>
            <w:hideMark/>
          </w:tcPr>
          <w:p w14:paraId="0A852846"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3166CBCA" w14:textId="77777777" w:rsidR="003262A2" w:rsidRPr="001377FF" w:rsidRDefault="003262A2" w:rsidP="003262A2">
            <w:pPr>
              <w:spacing w:before="0" w:after="0"/>
              <w:jc w:val="right"/>
              <w:rPr>
                <w:sz w:val="16"/>
                <w:szCs w:val="16"/>
                <w:lang w:eastAsia="en-AU"/>
              </w:rPr>
            </w:pPr>
            <w:r w:rsidRPr="001377FF">
              <w:rPr>
                <w:sz w:val="16"/>
                <w:szCs w:val="16"/>
                <w:lang w:eastAsia="en-AU"/>
              </w:rPr>
              <w:t>1.5</w:t>
            </w:r>
          </w:p>
        </w:tc>
        <w:tc>
          <w:tcPr>
            <w:tcW w:w="417" w:type="pct"/>
            <w:hideMark/>
          </w:tcPr>
          <w:p w14:paraId="4FA4CD5D"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0673F7B" w14:textId="77777777" w:rsidR="003262A2" w:rsidRPr="001377FF" w:rsidRDefault="003262A2" w:rsidP="003262A2">
            <w:pPr>
              <w:spacing w:before="0" w:after="0"/>
              <w:jc w:val="right"/>
              <w:rPr>
                <w:sz w:val="16"/>
                <w:szCs w:val="16"/>
                <w:lang w:eastAsia="en-AU"/>
              </w:rPr>
            </w:pPr>
            <w:r w:rsidRPr="001377FF">
              <w:rPr>
                <w:sz w:val="16"/>
                <w:szCs w:val="16"/>
                <w:lang w:eastAsia="en-AU"/>
              </w:rPr>
              <w:t>3</w:t>
            </w:r>
          </w:p>
        </w:tc>
        <w:tc>
          <w:tcPr>
            <w:tcW w:w="417" w:type="pct"/>
            <w:hideMark/>
          </w:tcPr>
          <w:p w14:paraId="13FB0B3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0EA9D1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3996E93"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033ED0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319B190"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BBDB0B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7320AD1" w14:textId="77777777" w:rsidR="003262A2" w:rsidRPr="001377FF" w:rsidRDefault="003262A2" w:rsidP="003262A2">
            <w:pPr>
              <w:spacing w:before="0" w:after="0"/>
              <w:jc w:val="right"/>
              <w:rPr>
                <w:sz w:val="16"/>
                <w:szCs w:val="16"/>
                <w:lang w:eastAsia="en-AU"/>
              </w:rPr>
            </w:pPr>
            <w:r w:rsidRPr="001377FF">
              <w:rPr>
                <w:sz w:val="16"/>
                <w:szCs w:val="16"/>
                <w:lang w:eastAsia="en-AU"/>
              </w:rPr>
              <w:t>4.5</w:t>
            </w:r>
          </w:p>
        </w:tc>
      </w:tr>
      <w:tr w:rsidR="003262A2" w:rsidRPr="001377FF" w14:paraId="205EAAA2" w14:textId="77777777" w:rsidTr="001377FF">
        <w:trPr>
          <w:trHeight w:val="315"/>
        </w:trPr>
        <w:tc>
          <w:tcPr>
            <w:tcW w:w="417" w:type="pct"/>
            <w:vMerge/>
            <w:hideMark/>
          </w:tcPr>
          <w:p w14:paraId="45D0AF0C" w14:textId="77777777" w:rsidR="003262A2" w:rsidRPr="001377FF" w:rsidRDefault="003262A2" w:rsidP="003262A2">
            <w:pPr>
              <w:spacing w:before="0" w:after="0"/>
              <w:jc w:val="left"/>
              <w:rPr>
                <w:b/>
                <w:bCs/>
                <w:sz w:val="16"/>
                <w:szCs w:val="16"/>
                <w:lang w:eastAsia="en-AU"/>
              </w:rPr>
            </w:pPr>
          </w:p>
        </w:tc>
        <w:tc>
          <w:tcPr>
            <w:tcW w:w="417" w:type="pct"/>
            <w:hideMark/>
          </w:tcPr>
          <w:p w14:paraId="71D84423"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10BAD852"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B0980F4" w14:textId="77777777" w:rsidR="003262A2" w:rsidRPr="001377FF" w:rsidRDefault="003262A2" w:rsidP="003262A2">
            <w:pPr>
              <w:spacing w:before="0" w:after="0"/>
              <w:jc w:val="right"/>
              <w:rPr>
                <w:sz w:val="16"/>
                <w:szCs w:val="16"/>
                <w:lang w:eastAsia="en-AU"/>
              </w:rPr>
            </w:pPr>
            <w:r w:rsidRPr="001377FF">
              <w:rPr>
                <w:sz w:val="16"/>
                <w:szCs w:val="16"/>
                <w:lang w:eastAsia="en-AU"/>
              </w:rPr>
              <w:t>5.9</w:t>
            </w:r>
          </w:p>
        </w:tc>
        <w:tc>
          <w:tcPr>
            <w:tcW w:w="417" w:type="pct"/>
            <w:hideMark/>
          </w:tcPr>
          <w:p w14:paraId="66A4EF33" w14:textId="77777777" w:rsidR="003262A2" w:rsidRPr="001377FF" w:rsidRDefault="003262A2" w:rsidP="003262A2">
            <w:pPr>
              <w:spacing w:before="0" w:after="0"/>
              <w:jc w:val="right"/>
              <w:rPr>
                <w:sz w:val="16"/>
                <w:szCs w:val="16"/>
                <w:lang w:eastAsia="en-AU"/>
              </w:rPr>
            </w:pPr>
            <w:r w:rsidRPr="001377FF">
              <w:rPr>
                <w:sz w:val="16"/>
                <w:szCs w:val="16"/>
                <w:lang w:eastAsia="en-AU"/>
              </w:rPr>
              <w:t>3</w:t>
            </w:r>
          </w:p>
        </w:tc>
        <w:tc>
          <w:tcPr>
            <w:tcW w:w="417" w:type="pct"/>
            <w:hideMark/>
          </w:tcPr>
          <w:p w14:paraId="60795A5B" w14:textId="77777777" w:rsidR="003262A2" w:rsidRPr="001377FF" w:rsidRDefault="003262A2" w:rsidP="003262A2">
            <w:pPr>
              <w:spacing w:before="0" w:after="0"/>
              <w:jc w:val="right"/>
              <w:rPr>
                <w:sz w:val="16"/>
                <w:szCs w:val="16"/>
                <w:lang w:eastAsia="en-AU"/>
              </w:rPr>
            </w:pPr>
            <w:r w:rsidRPr="001377FF">
              <w:rPr>
                <w:sz w:val="16"/>
                <w:szCs w:val="16"/>
                <w:lang w:eastAsia="en-AU"/>
              </w:rPr>
              <w:t>2.9</w:t>
            </w:r>
          </w:p>
        </w:tc>
        <w:tc>
          <w:tcPr>
            <w:tcW w:w="417" w:type="pct"/>
            <w:hideMark/>
          </w:tcPr>
          <w:p w14:paraId="2A8C454E" w14:textId="77777777" w:rsidR="003262A2" w:rsidRPr="001377FF" w:rsidRDefault="003262A2" w:rsidP="003262A2">
            <w:pPr>
              <w:spacing w:before="0" w:after="0"/>
              <w:jc w:val="right"/>
              <w:rPr>
                <w:sz w:val="16"/>
                <w:szCs w:val="16"/>
                <w:lang w:eastAsia="en-AU"/>
              </w:rPr>
            </w:pPr>
            <w:r w:rsidRPr="001377FF">
              <w:rPr>
                <w:sz w:val="16"/>
                <w:szCs w:val="16"/>
                <w:lang w:eastAsia="en-AU"/>
              </w:rPr>
              <w:t>2.9</w:t>
            </w:r>
          </w:p>
        </w:tc>
        <w:tc>
          <w:tcPr>
            <w:tcW w:w="417" w:type="pct"/>
            <w:hideMark/>
          </w:tcPr>
          <w:p w14:paraId="624B788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45CDAC6"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94182B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140ADCD"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9586D1D" w14:textId="77777777" w:rsidR="003262A2" w:rsidRPr="001377FF" w:rsidRDefault="003262A2" w:rsidP="003262A2">
            <w:pPr>
              <w:spacing w:before="0" w:after="0"/>
              <w:jc w:val="right"/>
              <w:rPr>
                <w:sz w:val="16"/>
                <w:szCs w:val="16"/>
                <w:lang w:eastAsia="en-AU"/>
              </w:rPr>
            </w:pPr>
            <w:r w:rsidRPr="001377FF">
              <w:rPr>
                <w:sz w:val="16"/>
                <w:szCs w:val="16"/>
                <w:lang w:eastAsia="en-AU"/>
              </w:rPr>
              <w:t>14.6</w:t>
            </w:r>
          </w:p>
        </w:tc>
      </w:tr>
      <w:tr w:rsidR="003262A2" w:rsidRPr="001377FF" w14:paraId="3BA7E6AA" w14:textId="77777777" w:rsidTr="001377FF">
        <w:trPr>
          <w:trHeight w:val="315"/>
        </w:trPr>
        <w:tc>
          <w:tcPr>
            <w:tcW w:w="417" w:type="pct"/>
            <w:vMerge w:val="restart"/>
            <w:hideMark/>
          </w:tcPr>
          <w:p w14:paraId="6AC4CC0F"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VIC</w:t>
            </w:r>
          </w:p>
        </w:tc>
        <w:tc>
          <w:tcPr>
            <w:tcW w:w="417" w:type="pct"/>
            <w:hideMark/>
          </w:tcPr>
          <w:p w14:paraId="1AD55908"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05C54BDF" w14:textId="77777777" w:rsidR="003262A2" w:rsidRPr="001377FF" w:rsidRDefault="003262A2" w:rsidP="003262A2">
            <w:pPr>
              <w:spacing w:before="0" w:after="0"/>
              <w:jc w:val="right"/>
              <w:rPr>
                <w:sz w:val="16"/>
                <w:szCs w:val="16"/>
                <w:lang w:eastAsia="en-AU"/>
              </w:rPr>
            </w:pPr>
            <w:r w:rsidRPr="001377FF">
              <w:rPr>
                <w:sz w:val="16"/>
                <w:szCs w:val="16"/>
                <w:lang w:eastAsia="en-AU"/>
              </w:rPr>
              <w:t>52.3</w:t>
            </w:r>
          </w:p>
        </w:tc>
        <w:tc>
          <w:tcPr>
            <w:tcW w:w="417" w:type="pct"/>
            <w:hideMark/>
          </w:tcPr>
          <w:p w14:paraId="7CFC53D1" w14:textId="77777777" w:rsidR="003262A2" w:rsidRPr="001377FF" w:rsidRDefault="003262A2" w:rsidP="003262A2">
            <w:pPr>
              <w:spacing w:before="0" w:after="0"/>
              <w:jc w:val="right"/>
              <w:rPr>
                <w:sz w:val="16"/>
                <w:szCs w:val="16"/>
                <w:lang w:eastAsia="en-AU"/>
              </w:rPr>
            </w:pPr>
            <w:r w:rsidRPr="001377FF">
              <w:rPr>
                <w:sz w:val="16"/>
                <w:szCs w:val="16"/>
                <w:lang w:eastAsia="en-AU"/>
              </w:rPr>
              <w:t>49.2</w:t>
            </w:r>
          </w:p>
        </w:tc>
        <w:tc>
          <w:tcPr>
            <w:tcW w:w="417" w:type="pct"/>
            <w:hideMark/>
          </w:tcPr>
          <w:p w14:paraId="772886C3" w14:textId="77777777" w:rsidR="003262A2" w:rsidRPr="001377FF" w:rsidRDefault="003262A2" w:rsidP="003262A2">
            <w:pPr>
              <w:spacing w:before="0" w:after="0"/>
              <w:jc w:val="right"/>
              <w:rPr>
                <w:sz w:val="16"/>
                <w:szCs w:val="16"/>
                <w:lang w:eastAsia="en-AU"/>
              </w:rPr>
            </w:pPr>
            <w:r w:rsidRPr="001377FF">
              <w:rPr>
                <w:sz w:val="16"/>
                <w:szCs w:val="16"/>
                <w:lang w:eastAsia="en-AU"/>
              </w:rPr>
              <w:t>51.1</w:t>
            </w:r>
          </w:p>
        </w:tc>
        <w:tc>
          <w:tcPr>
            <w:tcW w:w="417" w:type="pct"/>
            <w:hideMark/>
          </w:tcPr>
          <w:p w14:paraId="68C6E132" w14:textId="77777777" w:rsidR="003262A2" w:rsidRPr="001377FF" w:rsidRDefault="003262A2" w:rsidP="003262A2">
            <w:pPr>
              <w:spacing w:before="0" w:after="0"/>
              <w:jc w:val="right"/>
              <w:rPr>
                <w:sz w:val="16"/>
                <w:szCs w:val="16"/>
                <w:lang w:eastAsia="en-AU"/>
              </w:rPr>
            </w:pPr>
            <w:r w:rsidRPr="001377FF">
              <w:rPr>
                <w:sz w:val="16"/>
                <w:szCs w:val="16"/>
                <w:lang w:eastAsia="en-AU"/>
              </w:rPr>
              <w:t>49.2</w:t>
            </w:r>
          </w:p>
        </w:tc>
        <w:tc>
          <w:tcPr>
            <w:tcW w:w="417" w:type="pct"/>
            <w:hideMark/>
          </w:tcPr>
          <w:p w14:paraId="30BA2CD5" w14:textId="77777777" w:rsidR="003262A2" w:rsidRPr="001377FF" w:rsidRDefault="003262A2" w:rsidP="003262A2">
            <w:pPr>
              <w:spacing w:before="0" w:after="0"/>
              <w:jc w:val="right"/>
              <w:rPr>
                <w:sz w:val="16"/>
                <w:szCs w:val="16"/>
                <w:lang w:eastAsia="en-AU"/>
              </w:rPr>
            </w:pPr>
            <w:r w:rsidRPr="001377FF">
              <w:rPr>
                <w:sz w:val="16"/>
                <w:szCs w:val="16"/>
                <w:lang w:eastAsia="en-AU"/>
              </w:rPr>
              <w:t>48.4</w:t>
            </w:r>
          </w:p>
        </w:tc>
        <w:tc>
          <w:tcPr>
            <w:tcW w:w="417" w:type="pct"/>
            <w:hideMark/>
          </w:tcPr>
          <w:p w14:paraId="7156AFE8" w14:textId="77777777" w:rsidR="003262A2" w:rsidRPr="001377FF" w:rsidRDefault="003262A2" w:rsidP="003262A2">
            <w:pPr>
              <w:spacing w:before="0" w:after="0"/>
              <w:jc w:val="right"/>
              <w:rPr>
                <w:sz w:val="16"/>
                <w:szCs w:val="16"/>
                <w:lang w:eastAsia="en-AU"/>
              </w:rPr>
            </w:pPr>
            <w:r w:rsidRPr="001377FF">
              <w:rPr>
                <w:sz w:val="16"/>
                <w:szCs w:val="16"/>
                <w:lang w:eastAsia="en-AU"/>
              </w:rPr>
              <w:t>5.3</w:t>
            </w:r>
          </w:p>
        </w:tc>
        <w:tc>
          <w:tcPr>
            <w:tcW w:w="417" w:type="pct"/>
            <w:hideMark/>
          </w:tcPr>
          <w:p w14:paraId="25A750E4" w14:textId="77777777" w:rsidR="003262A2" w:rsidRPr="001377FF" w:rsidRDefault="003262A2" w:rsidP="003262A2">
            <w:pPr>
              <w:spacing w:before="0" w:after="0"/>
              <w:jc w:val="right"/>
              <w:rPr>
                <w:sz w:val="16"/>
                <w:szCs w:val="16"/>
                <w:lang w:eastAsia="en-AU"/>
              </w:rPr>
            </w:pPr>
            <w:r w:rsidRPr="001377FF">
              <w:rPr>
                <w:sz w:val="16"/>
                <w:szCs w:val="16"/>
                <w:lang w:eastAsia="en-AU"/>
              </w:rPr>
              <w:t>3.4</w:t>
            </w:r>
          </w:p>
        </w:tc>
        <w:tc>
          <w:tcPr>
            <w:tcW w:w="417" w:type="pct"/>
            <w:hideMark/>
          </w:tcPr>
          <w:p w14:paraId="1ED70D2D" w14:textId="77777777" w:rsidR="003262A2" w:rsidRPr="001377FF" w:rsidRDefault="003262A2" w:rsidP="003262A2">
            <w:pPr>
              <w:spacing w:before="0" w:after="0"/>
              <w:jc w:val="right"/>
              <w:rPr>
                <w:sz w:val="16"/>
                <w:szCs w:val="16"/>
                <w:lang w:eastAsia="en-AU"/>
              </w:rPr>
            </w:pPr>
            <w:r w:rsidRPr="001377FF">
              <w:rPr>
                <w:sz w:val="16"/>
                <w:szCs w:val="16"/>
                <w:lang w:eastAsia="en-AU"/>
              </w:rPr>
              <w:t>2</w:t>
            </w:r>
          </w:p>
        </w:tc>
        <w:tc>
          <w:tcPr>
            <w:tcW w:w="417" w:type="pct"/>
            <w:hideMark/>
          </w:tcPr>
          <w:p w14:paraId="3B2142BA" w14:textId="77777777" w:rsidR="003262A2" w:rsidRPr="001377FF" w:rsidRDefault="003262A2" w:rsidP="003262A2">
            <w:pPr>
              <w:spacing w:before="0" w:after="0"/>
              <w:jc w:val="right"/>
              <w:rPr>
                <w:sz w:val="16"/>
                <w:szCs w:val="16"/>
                <w:lang w:eastAsia="en-AU"/>
              </w:rPr>
            </w:pPr>
            <w:r w:rsidRPr="001377FF">
              <w:rPr>
                <w:sz w:val="16"/>
                <w:szCs w:val="16"/>
                <w:lang w:eastAsia="en-AU"/>
              </w:rPr>
              <w:t>8.2</w:t>
            </w:r>
          </w:p>
        </w:tc>
        <w:tc>
          <w:tcPr>
            <w:tcW w:w="417" w:type="pct"/>
            <w:hideMark/>
          </w:tcPr>
          <w:p w14:paraId="0609A913" w14:textId="77777777" w:rsidR="003262A2" w:rsidRPr="001377FF" w:rsidRDefault="003262A2" w:rsidP="003262A2">
            <w:pPr>
              <w:spacing w:before="0" w:after="0"/>
              <w:jc w:val="right"/>
              <w:rPr>
                <w:sz w:val="16"/>
                <w:szCs w:val="16"/>
                <w:lang w:eastAsia="en-AU"/>
              </w:rPr>
            </w:pPr>
            <w:r w:rsidRPr="001377FF">
              <w:rPr>
                <w:sz w:val="16"/>
                <w:szCs w:val="16"/>
                <w:lang w:eastAsia="en-AU"/>
              </w:rPr>
              <w:t>268.9</w:t>
            </w:r>
          </w:p>
        </w:tc>
      </w:tr>
      <w:tr w:rsidR="003262A2" w:rsidRPr="001377FF" w14:paraId="77E6E4F6" w14:textId="77777777" w:rsidTr="001377FF">
        <w:trPr>
          <w:trHeight w:val="315"/>
        </w:trPr>
        <w:tc>
          <w:tcPr>
            <w:tcW w:w="417" w:type="pct"/>
            <w:vMerge/>
            <w:hideMark/>
          </w:tcPr>
          <w:p w14:paraId="3348DA68" w14:textId="77777777" w:rsidR="003262A2" w:rsidRPr="001377FF" w:rsidRDefault="003262A2" w:rsidP="003262A2">
            <w:pPr>
              <w:spacing w:before="0" w:after="0"/>
              <w:jc w:val="left"/>
              <w:rPr>
                <w:b/>
                <w:bCs/>
                <w:sz w:val="16"/>
                <w:szCs w:val="16"/>
                <w:lang w:eastAsia="en-AU"/>
              </w:rPr>
            </w:pPr>
          </w:p>
        </w:tc>
        <w:tc>
          <w:tcPr>
            <w:tcW w:w="417" w:type="pct"/>
            <w:hideMark/>
          </w:tcPr>
          <w:p w14:paraId="0CEF88AC"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5C5AED7F"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27561820"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CE84830"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662614A1"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DF2515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4280D5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F94910D" w14:textId="77777777" w:rsidR="003262A2" w:rsidRPr="001377FF" w:rsidRDefault="003262A2" w:rsidP="003262A2">
            <w:pPr>
              <w:spacing w:before="0" w:after="0"/>
              <w:jc w:val="right"/>
              <w:rPr>
                <w:sz w:val="16"/>
                <w:szCs w:val="16"/>
                <w:lang w:eastAsia="en-AU"/>
              </w:rPr>
            </w:pPr>
            <w:r w:rsidRPr="001377FF">
              <w:rPr>
                <w:sz w:val="16"/>
                <w:szCs w:val="16"/>
                <w:lang w:eastAsia="en-AU"/>
              </w:rPr>
              <w:t>1.1</w:t>
            </w:r>
          </w:p>
        </w:tc>
        <w:tc>
          <w:tcPr>
            <w:tcW w:w="417" w:type="pct"/>
            <w:hideMark/>
          </w:tcPr>
          <w:p w14:paraId="018DA6BF"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242AD2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2F97AC0" w14:textId="77777777" w:rsidR="003262A2" w:rsidRPr="001377FF" w:rsidRDefault="003262A2" w:rsidP="003262A2">
            <w:pPr>
              <w:spacing w:before="0" w:after="0"/>
              <w:jc w:val="right"/>
              <w:rPr>
                <w:sz w:val="16"/>
                <w:szCs w:val="16"/>
                <w:lang w:eastAsia="en-AU"/>
              </w:rPr>
            </w:pPr>
            <w:r w:rsidRPr="001377FF">
              <w:rPr>
                <w:sz w:val="16"/>
                <w:szCs w:val="16"/>
                <w:lang w:eastAsia="en-AU"/>
              </w:rPr>
              <w:t>3</w:t>
            </w:r>
          </w:p>
        </w:tc>
      </w:tr>
      <w:tr w:rsidR="003262A2" w:rsidRPr="001377FF" w14:paraId="052BBE8B" w14:textId="77777777" w:rsidTr="001377FF">
        <w:trPr>
          <w:trHeight w:val="315"/>
        </w:trPr>
        <w:tc>
          <w:tcPr>
            <w:tcW w:w="417" w:type="pct"/>
            <w:vMerge/>
            <w:hideMark/>
          </w:tcPr>
          <w:p w14:paraId="6FEAA55B" w14:textId="77777777" w:rsidR="003262A2" w:rsidRPr="001377FF" w:rsidRDefault="003262A2" w:rsidP="003262A2">
            <w:pPr>
              <w:spacing w:before="0" w:after="0"/>
              <w:jc w:val="left"/>
              <w:rPr>
                <w:b/>
                <w:bCs/>
                <w:sz w:val="16"/>
                <w:szCs w:val="16"/>
                <w:lang w:eastAsia="en-AU"/>
              </w:rPr>
            </w:pPr>
          </w:p>
        </w:tc>
        <w:tc>
          <w:tcPr>
            <w:tcW w:w="417" w:type="pct"/>
            <w:hideMark/>
          </w:tcPr>
          <w:p w14:paraId="17D674CB"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194B5668" w14:textId="77777777" w:rsidR="003262A2" w:rsidRPr="001377FF" w:rsidRDefault="003262A2" w:rsidP="003262A2">
            <w:pPr>
              <w:spacing w:before="0" w:after="0"/>
              <w:jc w:val="right"/>
              <w:rPr>
                <w:sz w:val="16"/>
                <w:szCs w:val="16"/>
                <w:lang w:eastAsia="en-AU"/>
              </w:rPr>
            </w:pPr>
            <w:r w:rsidRPr="001377FF">
              <w:rPr>
                <w:sz w:val="16"/>
                <w:szCs w:val="16"/>
                <w:lang w:eastAsia="en-AU"/>
              </w:rPr>
              <w:t>1.8</w:t>
            </w:r>
          </w:p>
        </w:tc>
        <w:tc>
          <w:tcPr>
            <w:tcW w:w="417" w:type="pct"/>
            <w:hideMark/>
          </w:tcPr>
          <w:p w14:paraId="7A3E9245" w14:textId="77777777" w:rsidR="003262A2" w:rsidRPr="001377FF" w:rsidRDefault="003262A2" w:rsidP="003262A2">
            <w:pPr>
              <w:spacing w:before="0" w:after="0"/>
              <w:jc w:val="right"/>
              <w:rPr>
                <w:sz w:val="16"/>
                <w:szCs w:val="16"/>
                <w:lang w:eastAsia="en-AU"/>
              </w:rPr>
            </w:pPr>
            <w:r w:rsidRPr="001377FF">
              <w:rPr>
                <w:sz w:val="16"/>
                <w:szCs w:val="16"/>
                <w:lang w:eastAsia="en-AU"/>
              </w:rPr>
              <w:t>4.1</w:t>
            </w:r>
          </w:p>
        </w:tc>
        <w:tc>
          <w:tcPr>
            <w:tcW w:w="417" w:type="pct"/>
            <w:hideMark/>
          </w:tcPr>
          <w:p w14:paraId="4D7E4DA3" w14:textId="77777777" w:rsidR="003262A2" w:rsidRPr="001377FF" w:rsidRDefault="003262A2" w:rsidP="003262A2">
            <w:pPr>
              <w:spacing w:before="0" w:after="0"/>
              <w:jc w:val="right"/>
              <w:rPr>
                <w:sz w:val="16"/>
                <w:szCs w:val="16"/>
                <w:lang w:eastAsia="en-AU"/>
              </w:rPr>
            </w:pPr>
            <w:r w:rsidRPr="001377FF">
              <w:rPr>
                <w:sz w:val="16"/>
                <w:szCs w:val="16"/>
                <w:lang w:eastAsia="en-AU"/>
              </w:rPr>
              <w:t>4.2</w:t>
            </w:r>
          </w:p>
        </w:tc>
        <w:tc>
          <w:tcPr>
            <w:tcW w:w="417" w:type="pct"/>
            <w:hideMark/>
          </w:tcPr>
          <w:p w14:paraId="017547B3" w14:textId="77777777" w:rsidR="003262A2" w:rsidRPr="001377FF" w:rsidRDefault="003262A2" w:rsidP="003262A2">
            <w:pPr>
              <w:spacing w:before="0" w:after="0"/>
              <w:jc w:val="right"/>
              <w:rPr>
                <w:sz w:val="16"/>
                <w:szCs w:val="16"/>
                <w:lang w:eastAsia="en-AU"/>
              </w:rPr>
            </w:pPr>
            <w:r w:rsidRPr="001377FF">
              <w:rPr>
                <w:sz w:val="16"/>
                <w:szCs w:val="16"/>
                <w:lang w:eastAsia="en-AU"/>
              </w:rPr>
              <w:t>1.3</w:t>
            </w:r>
          </w:p>
        </w:tc>
        <w:tc>
          <w:tcPr>
            <w:tcW w:w="417" w:type="pct"/>
            <w:hideMark/>
          </w:tcPr>
          <w:p w14:paraId="0B4C5D92" w14:textId="77777777" w:rsidR="003262A2" w:rsidRPr="001377FF" w:rsidRDefault="003262A2" w:rsidP="003262A2">
            <w:pPr>
              <w:spacing w:before="0" w:after="0"/>
              <w:jc w:val="right"/>
              <w:rPr>
                <w:sz w:val="16"/>
                <w:szCs w:val="16"/>
                <w:lang w:eastAsia="en-AU"/>
              </w:rPr>
            </w:pPr>
            <w:r w:rsidRPr="001377FF">
              <w:rPr>
                <w:sz w:val="16"/>
                <w:szCs w:val="16"/>
                <w:lang w:eastAsia="en-AU"/>
              </w:rPr>
              <w:t>1.8</w:t>
            </w:r>
          </w:p>
        </w:tc>
        <w:tc>
          <w:tcPr>
            <w:tcW w:w="417" w:type="pct"/>
            <w:hideMark/>
          </w:tcPr>
          <w:p w14:paraId="0BAE5EB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B746C0F"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C6247E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16DB0AD" w14:textId="77777777" w:rsidR="003262A2" w:rsidRPr="001377FF" w:rsidRDefault="003262A2" w:rsidP="003262A2">
            <w:pPr>
              <w:spacing w:before="0" w:after="0"/>
              <w:jc w:val="right"/>
              <w:rPr>
                <w:sz w:val="16"/>
                <w:szCs w:val="16"/>
                <w:lang w:eastAsia="en-AU"/>
              </w:rPr>
            </w:pPr>
            <w:r w:rsidRPr="001377FF">
              <w:rPr>
                <w:sz w:val="16"/>
                <w:szCs w:val="16"/>
                <w:lang w:eastAsia="en-AU"/>
              </w:rPr>
              <w:t>1.5</w:t>
            </w:r>
          </w:p>
        </w:tc>
        <w:tc>
          <w:tcPr>
            <w:tcW w:w="417" w:type="pct"/>
            <w:hideMark/>
          </w:tcPr>
          <w:p w14:paraId="481FC094" w14:textId="77777777" w:rsidR="003262A2" w:rsidRPr="001377FF" w:rsidRDefault="003262A2" w:rsidP="003262A2">
            <w:pPr>
              <w:spacing w:before="0" w:after="0"/>
              <w:jc w:val="right"/>
              <w:rPr>
                <w:sz w:val="16"/>
                <w:szCs w:val="16"/>
                <w:lang w:eastAsia="en-AU"/>
              </w:rPr>
            </w:pPr>
            <w:r w:rsidRPr="001377FF">
              <w:rPr>
                <w:sz w:val="16"/>
                <w:szCs w:val="16"/>
                <w:lang w:eastAsia="en-AU"/>
              </w:rPr>
              <w:t>14.5</w:t>
            </w:r>
          </w:p>
        </w:tc>
      </w:tr>
      <w:tr w:rsidR="003262A2" w:rsidRPr="001377FF" w14:paraId="0A8CD903" w14:textId="77777777" w:rsidTr="001377FF">
        <w:trPr>
          <w:trHeight w:val="315"/>
        </w:trPr>
        <w:tc>
          <w:tcPr>
            <w:tcW w:w="417" w:type="pct"/>
            <w:vMerge w:val="restart"/>
            <w:hideMark/>
          </w:tcPr>
          <w:p w14:paraId="7A3986A0"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QLD</w:t>
            </w:r>
          </w:p>
        </w:tc>
        <w:tc>
          <w:tcPr>
            <w:tcW w:w="417" w:type="pct"/>
            <w:hideMark/>
          </w:tcPr>
          <w:p w14:paraId="0BEEA7CE"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5DA85117" w14:textId="77777777" w:rsidR="003262A2" w:rsidRPr="001377FF" w:rsidRDefault="003262A2" w:rsidP="003262A2">
            <w:pPr>
              <w:spacing w:before="0" w:after="0"/>
              <w:jc w:val="right"/>
              <w:rPr>
                <w:sz w:val="16"/>
                <w:szCs w:val="16"/>
                <w:lang w:eastAsia="en-AU"/>
              </w:rPr>
            </w:pPr>
            <w:r w:rsidRPr="001377FF">
              <w:rPr>
                <w:sz w:val="16"/>
                <w:szCs w:val="16"/>
                <w:lang w:eastAsia="en-AU"/>
              </w:rPr>
              <w:t>48.8</w:t>
            </w:r>
          </w:p>
        </w:tc>
        <w:tc>
          <w:tcPr>
            <w:tcW w:w="417" w:type="pct"/>
            <w:hideMark/>
          </w:tcPr>
          <w:p w14:paraId="1D3BD598" w14:textId="77777777" w:rsidR="003262A2" w:rsidRPr="001377FF" w:rsidRDefault="003262A2" w:rsidP="003262A2">
            <w:pPr>
              <w:spacing w:before="0" w:after="0"/>
              <w:jc w:val="right"/>
              <w:rPr>
                <w:sz w:val="16"/>
                <w:szCs w:val="16"/>
                <w:lang w:eastAsia="en-AU"/>
              </w:rPr>
            </w:pPr>
            <w:r w:rsidRPr="001377FF">
              <w:rPr>
                <w:sz w:val="16"/>
                <w:szCs w:val="16"/>
                <w:lang w:eastAsia="en-AU"/>
              </w:rPr>
              <w:t>44.1</w:t>
            </w:r>
          </w:p>
        </w:tc>
        <w:tc>
          <w:tcPr>
            <w:tcW w:w="417" w:type="pct"/>
            <w:hideMark/>
          </w:tcPr>
          <w:p w14:paraId="1B7DF3D3" w14:textId="77777777" w:rsidR="003262A2" w:rsidRPr="001377FF" w:rsidRDefault="003262A2" w:rsidP="003262A2">
            <w:pPr>
              <w:spacing w:before="0" w:after="0"/>
              <w:jc w:val="right"/>
              <w:rPr>
                <w:sz w:val="16"/>
                <w:szCs w:val="16"/>
                <w:lang w:eastAsia="en-AU"/>
              </w:rPr>
            </w:pPr>
            <w:r w:rsidRPr="001377FF">
              <w:rPr>
                <w:sz w:val="16"/>
                <w:szCs w:val="16"/>
                <w:lang w:eastAsia="en-AU"/>
              </w:rPr>
              <w:t>55.5</w:t>
            </w:r>
          </w:p>
        </w:tc>
        <w:tc>
          <w:tcPr>
            <w:tcW w:w="417" w:type="pct"/>
            <w:hideMark/>
          </w:tcPr>
          <w:p w14:paraId="49FFA3B1" w14:textId="77777777" w:rsidR="003262A2" w:rsidRPr="001377FF" w:rsidRDefault="003262A2" w:rsidP="003262A2">
            <w:pPr>
              <w:spacing w:before="0" w:after="0"/>
              <w:jc w:val="right"/>
              <w:rPr>
                <w:sz w:val="16"/>
                <w:szCs w:val="16"/>
                <w:lang w:eastAsia="en-AU"/>
              </w:rPr>
            </w:pPr>
            <w:r w:rsidRPr="001377FF">
              <w:rPr>
                <w:sz w:val="16"/>
                <w:szCs w:val="16"/>
                <w:lang w:eastAsia="en-AU"/>
              </w:rPr>
              <w:t>64.3</w:t>
            </w:r>
          </w:p>
        </w:tc>
        <w:tc>
          <w:tcPr>
            <w:tcW w:w="417" w:type="pct"/>
            <w:hideMark/>
          </w:tcPr>
          <w:p w14:paraId="6F37A66C" w14:textId="77777777" w:rsidR="003262A2" w:rsidRPr="001377FF" w:rsidRDefault="003262A2" w:rsidP="003262A2">
            <w:pPr>
              <w:spacing w:before="0" w:after="0"/>
              <w:jc w:val="right"/>
              <w:rPr>
                <w:sz w:val="16"/>
                <w:szCs w:val="16"/>
                <w:lang w:eastAsia="en-AU"/>
              </w:rPr>
            </w:pPr>
            <w:r w:rsidRPr="001377FF">
              <w:rPr>
                <w:sz w:val="16"/>
                <w:szCs w:val="16"/>
                <w:lang w:eastAsia="en-AU"/>
              </w:rPr>
              <w:t>42</w:t>
            </w:r>
          </w:p>
        </w:tc>
        <w:tc>
          <w:tcPr>
            <w:tcW w:w="417" w:type="pct"/>
            <w:hideMark/>
          </w:tcPr>
          <w:p w14:paraId="44F8775E" w14:textId="77777777" w:rsidR="003262A2" w:rsidRPr="001377FF" w:rsidRDefault="003262A2" w:rsidP="003262A2">
            <w:pPr>
              <w:spacing w:before="0" w:after="0"/>
              <w:jc w:val="right"/>
              <w:rPr>
                <w:sz w:val="16"/>
                <w:szCs w:val="16"/>
                <w:lang w:eastAsia="en-AU"/>
              </w:rPr>
            </w:pPr>
            <w:r w:rsidRPr="001377FF">
              <w:rPr>
                <w:sz w:val="16"/>
                <w:szCs w:val="16"/>
                <w:lang w:eastAsia="en-AU"/>
              </w:rPr>
              <w:t>6</w:t>
            </w:r>
          </w:p>
        </w:tc>
        <w:tc>
          <w:tcPr>
            <w:tcW w:w="417" w:type="pct"/>
            <w:hideMark/>
          </w:tcPr>
          <w:p w14:paraId="0B082DFD"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53D8F868" w14:textId="77777777" w:rsidR="003262A2" w:rsidRPr="001377FF" w:rsidRDefault="003262A2" w:rsidP="003262A2">
            <w:pPr>
              <w:spacing w:before="0" w:after="0"/>
              <w:jc w:val="right"/>
              <w:rPr>
                <w:sz w:val="16"/>
                <w:szCs w:val="16"/>
                <w:lang w:eastAsia="en-AU"/>
              </w:rPr>
            </w:pPr>
            <w:r w:rsidRPr="001377FF">
              <w:rPr>
                <w:sz w:val="16"/>
                <w:szCs w:val="16"/>
                <w:lang w:eastAsia="en-AU"/>
              </w:rPr>
              <w:t>2.8</w:t>
            </w:r>
          </w:p>
        </w:tc>
        <w:tc>
          <w:tcPr>
            <w:tcW w:w="417" w:type="pct"/>
            <w:hideMark/>
          </w:tcPr>
          <w:p w14:paraId="45BEA225" w14:textId="77777777" w:rsidR="003262A2" w:rsidRPr="001377FF" w:rsidRDefault="003262A2" w:rsidP="003262A2">
            <w:pPr>
              <w:spacing w:before="0" w:after="0"/>
              <w:jc w:val="right"/>
              <w:rPr>
                <w:sz w:val="16"/>
                <w:szCs w:val="16"/>
                <w:lang w:eastAsia="en-AU"/>
              </w:rPr>
            </w:pPr>
            <w:r w:rsidRPr="001377FF">
              <w:rPr>
                <w:sz w:val="16"/>
                <w:szCs w:val="16"/>
                <w:lang w:eastAsia="en-AU"/>
              </w:rPr>
              <w:t>2.7</w:t>
            </w:r>
          </w:p>
        </w:tc>
        <w:tc>
          <w:tcPr>
            <w:tcW w:w="417" w:type="pct"/>
            <w:hideMark/>
          </w:tcPr>
          <w:p w14:paraId="3D5F42A7" w14:textId="77777777" w:rsidR="003262A2" w:rsidRPr="001377FF" w:rsidRDefault="003262A2" w:rsidP="003262A2">
            <w:pPr>
              <w:spacing w:before="0" w:after="0"/>
              <w:jc w:val="right"/>
              <w:rPr>
                <w:sz w:val="16"/>
                <w:szCs w:val="16"/>
                <w:lang w:eastAsia="en-AU"/>
              </w:rPr>
            </w:pPr>
            <w:r w:rsidRPr="001377FF">
              <w:rPr>
                <w:sz w:val="16"/>
                <w:szCs w:val="16"/>
                <w:lang w:eastAsia="en-AU"/>
              </w:rPr>
              <w:t>267.1</w:t>
            </w:r>
          </w:p>
        </w:tc>
      </w:tr>
      <w:tr w:rsidR="003262A2" w:rsidRPr="001377FF" w14:paraId="7C038786" w14:textId="77777777" w:rsidTr="001377FF">
        <w:trPr>
          <w:trHeight w:val="315"/>
        </w:trPr>
        <w:tc>
          <w:tcPr>
            <w:tcW w:w="417" w:type="pct"/>
            <w:vMerge/>
            <w:hideMark/>
          </w:tcPr>
          <w:p w14:paraId="586E017C" w14:textId="77777777" w:rsidR="003262A2" w:rsidRPr="001377FF" w:rsidRDefault="003262A2" w:rsidP="003262A2">
            <w:pPr>
              <w:spacing w:before="0" w:after="0"/>
              <w:jc w:val="left"/>
              <w:rPr>
                <w:b/>
                <w:bCs/>
                <w:sz w:val="16"/>
                <w:szCs w:val="16"/>
                <w:lang w:eastAsia="en-AU"/>
              </w:rPr>
            </w:pPr>
          </w:p>
        </w:tc>
        <w:tc>
          <w:tcPr>
            <w:tcW w:w="417" w:type="pct"/>
            <w:hideMark/>
          </w:tcPr>
          <w:p w14:paraId="0F3BD122"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04D2CC16"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25EC2D74" w14:textId="77777777" w:rsidR="003262A2" w:rsidRPr="001377FF" w:rsidRDefault="003262A2" w:rsidP="003262A2">
            <w:pPr>
              <w:spacing w:before="0" w:after="0"/>
              <w:jc w:val="right"/>
              <w:rPr>
                <w:sz w:val="16"/>
                <w:szCs w:val="16"/>
                <w:lang w:eastAsia="en-AU"/>
              </w:rPr>
            </w:pPr>
            <w:r w:rsidRPr="001377FF">
              <w:rPr>
                <w:sz w:val="16"/>
                <w:szCs w:val="16"/>
                <w:lang w:eastAsia="en-AU"/>
              </w:rPr>
              <w:t>0.6</w:t>
            </w:r>
          </w:p>
        </w:tc>
        <w:tc>
          <w:tcPr>
            <w:tcW w:w="417" w:type="pct"/>
            <w:hideMark/>
          </w:tcPr>
          <w:p w14:paraId="70987D3A"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2508FBDB"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64B2B5AE" w14:textId="77777777" w:rsidR="003262A2" w:rsidRPr="001377FF" w:rsidRDefault="003262A2" w:rsidP="003262A2">
            <w:pPr>
              <w:spacing w:before="0" w:after="0"/>
              <w:jc w:val="right"/>
              <w:rPr>
                <w:sz w:val="16"/>
                <w:szCs w:val="16"/>
                <w:lang w:eastAsia="en-AU"/>
              </w:rPr>
            </w:pPr>
            <w:r w:rsidRPr="001377FF">
              <w:rPr>
                <w:sz w:val="16"/>
                <w:szCs w:val="16"/>
                <w:lang w:eastAsia="en-AU"/>
              </w:rPr>
              <w:t>3.6</w:t>
            </w:r>
          </w:p>
        </w:tc>
        <w:tc>
          <w:tcPr>
            <w:tcW w:w="417" w:type="pct"/>
            <w:hideMark/>
          </w:tcPr>
          <w:p w14:paraId="36F0CC1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ED2A68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24BAC3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C1B6B2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2EAFD48" w14:textId="77777777" w:rsidR="003262A2" w:rsidRPr="001377FF" w:rsidRDefault="003262A2" w:rsidP="003262A2">
            <w:pPr>
              <w:spacing w:before="0" w:after="0"/>
              <w:jc w:val="right"/>
              <w:rPr>
                <w:sz w:val="16"/>
                <w:szCs w:val="16"/>
                <w:lang w:eastAsia="en-AU"/>
              </w:rPr>
            </w:pPr>
            <w:r w:rsidRPr="001377FF">
              <w:rPr>
                <w:sz w:val="16"/>
                <w:szCs w:val="16"/>
                <w:lang w:eastAsia="en-AU"/>
              </w:rPr>
              <w:t>7.1</w:t>
            </w:r>
          </w:p>
        </w:tc>
      </w:tr>
      <w:tr w:rsidR="003262A2" w:rsidRPr="001377FF" w14:paraId="4F35FEC8" w14:textId="77777777" w:rsidTr="001377FF">
        <w:trPr>
          <w:trHeight w:val="315"/>
        </w:trPr>
        <w:tc>
          <w:tcPr>
            <w:tcW w:w="417" w:type="pct"/>
            <w:vMerge/>
            <w:hideMark/>
          </w:tcPr>
          <w:p w14:paraId="2E730DC0" w14:textId="77777777" w:rsidR="003262A2" w:rsidRPr="001377FF" w:rsidRDefault="003262A2" w:rsidP="003262A2">
            <w:pPr>
              <w:spacing w:before="0" w:after="0"/>
              <w:jc w:val="left"/>
              <w:rPr>
                <w:b/>
                <w:bCs/>
                <w:sz w:val="16"/>
                <w:szCs w:val="16"/>
                <w:lang w:eastAsia="en-AU"/>
              </w:rPr>
            </w:pPr>
          </w:p>
        </w:tc>
        <w:tc>
          <w:tcPr>
            <w:tcW w:w="417" w:type="pct"/>
            <w:hideMark/>
          </w:tcPr>
          <w:p w14:paraId="0EE35226"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41D335A6" w14:textId="77777777" w:rsidR="003262A2" w:rsidRPr="001377FF" w:rsidRDefault="003262A2" w:rsidP="003262A2">
            <w:pPr>
              <w:spacing w:before="0" w:after="0"/>
              <w:jc w:val="right"/>
              <w:rPr>
                <w:sz w:val="16"/>
                <w:szCs w:val="16"/>
                <w:lang w:eastAsia="en-AU"/>
              </w:rPr>
            </w:pPr>
            <w:r w:rsidRPr="001377FF">
              <w:rPr>
                <w:sz w:val="16"/>
                <w:szCs w:val="16"/>
                <w:lang w:eastAsia="en-AU"/>
              </w:rPr>
              <w:t>2.9</w:t>
            </w:r>
          </w:p>
        </w:tc>
        <w:tc>
          <w:tcPr>
            <w:tcW w:w="417" w:type="pct"/>
            <w:hideMark/>
          </w:tcPr>
          <w:p w14:paraId="5EBE03D5" w14:textId="77777777" w:rsidR="003262A2" w:rsidRPr="001377FF" w:rsidRDefault="003262A2" w:rsidP="003262A2">
            <w:pPr>
              <w:spacing w:before="0" w:after="0"/>
              <w:jc w:val="right"/>
              <w:rPr>
                <w:sz w:val="16"/>
                <w:szCs w:val="16"/>
                <w:lang w:eastAsia="en-AU"/>
              </w:rPr>
            </w:pPr>
            <w:r w:rsidRPr="001377FF">
              <w:rPr>
                <w:sz w:val="16"/>
                <w:szCs w:val="16"/>
                <w:lang w:eastAsia="en-AU"/>
              </w:rPr>
              <w:t>1.1</w:t>
            </w:r>
          </w:p>
        </w:tc>
        <w:tc>
          <w:tcPr>
            <w:tcW w:w="417" w:type="pct"/>
            <w:hideMark/>
          </w:tcPr>
          <w:p w14:paraId="3AA5FD1D" w14:textId="77777777" w:rsidR="003262A2" w:rsidRPr="001377FF" w:rsidRDefault="003262A2" w:rsidP="003262A2">
            <w:pPr>
              <w:spacing w:before="0" w:after="0"/>
              <w:jc w:val="right"/>
              <w:rPr>
                <w:sz w:val="16"/>
                <w:szCs w:val="16"/>
                <w:lang w:eastAsia="en-AU"/>
              </w:rPr>
            </w:pPr>
            <w:r w:rsidRPr="001377FF">
              <w:rPr>
                <w:sz w:val="16"/>
                <w:szCs w:val="16"/>
                <w:lang w:eastAsia="en-AU"/>
              </w:rPr>
              <w:t>4.2</w:t>
            </w:r>
          </w:p>
        </w:tc>
        <w:tc>
          <w:tcPr>
            <w:tcW w:w="417" w:type="pct"/>
            <w:hideMark/>
          </w:tcPr>
          <w:p w14:paraId="0CEC093F" w14:textId="77777777" w:rsidR="003262A2" w:rsidRPr="001377FF" w:rsidRDefault="003262A2" w:rsidP="003262A2">
            <w:pPr>
              <w:spacing w:before="0" w:after="0"/>
              <w:jc w:val="right"/>
              <w:rPr>
                <w:sz w:val="16"/>
                <w:szCs w:val="16"/>
                <w:lang w:eastAsia="en-AU"/>
              </w:rPr>
            </w:pPr>
            <w:r w:rsidRPr="001377FF">
              <w:rPr>
                <w:sz w:val="16"/>
                <w:szCs w:val="16"/>
                <w:lang w:eastAsia="en-AU"/>
              </w:rPr>
              <w:t>5</w:t>
            </w:r>
          </w:p>
        </w:tc>
        <w:tc>
          <w:tcPr>
            <w:tcW w:w="417" w:type="pct"/>
            <w:hideMark/>
          </w:tcPr>
          <w:p w14:paraId="562B62D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97BD1B5" w14:textId="77777777" w:rsidR="003262A2" w:rsidRPr="001377FF" w:rsidRDefault="003262A2" w:rsidP="003262A2">
            <w:pPr>
              <w:spacing w:before="0" w:after="0"/>
              <w:jc w:val="right"/>
              <w:rPr>
                <w:sz w:val="16"/>
                <w:szCs w:val="16"/>
                <w:lang w:eastAsia="en-AU"/>
              </w:rPr>
            </w:pPr>
            <w:r w:rsidRPr="001377FF">
              <w:rPr>
                <w:sz w:val="16"/>
                <w:szCs w:val="16"/>
                <w:lang w:eastAsia="en-AU"/>
              </w:rPr>
              <w:t>1.2</w:t>
            </w:r>
          </w:p>
        </w:tc>
        <w:tc>
          <w:tcPr>
            <w:tcW w:w="417" w:type="pct"/>
            <w:hideMark/>
          </w:tcPr>
          <w:p w14:paraId="7E28F36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40EB0C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2A08D9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464EF1D" w14:textId="77777777" w:rsidR="003262A2" w:rsidRPr="001377FF" w:rsidRDefault="003262A2" w:rsidP="003262A2">
            <w:pPr>
              <w:spacing w:before="0" w:after="0"/>
              <w:jc w:val="right"/>
              <w:rPr>
                <w:sz w:val="16"/>
                <w:szCs w:val="16"/>
                <w:lang w:eastAsia="en-AU"/>
              </w:rPr>
            </w:pPr>
            <w:r w:rsidRPr="001377FF">
              <w:rPr>
                <w:sz w:val="16"/>
                <w:szCs w:val="16"/>
                <w:lang w:eastAsia="en-AU"/>
              </w:rPr>
              <w:t>14.3</w:t>
            </w:r>
          </w:p>
        </w:tc>
      </w:tr>
      <w:tr w:rsidR="003262A2" w:rsidRPr="001377FF" w14:paraId="2EDE1D39" w14:textId="77777777" w:rsidTr="001377FF">
        <w:trPr>
          <w:trHeight w:val="315"/>
        </w:trPr>
        <w:tc>
          <w:tcPr>
            <w:tcW w:w="417" w:type="pct"/>
            <w:vMerge w:val="restart"/>
            <w:hideMark/>
          </w:tcPr>
          <w:p w14:paraId="657C10ED"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SA</w:t>
            </w:r>
          </w:p>
        </w:tc>
        <w:tc>
          <w:tcPr>
            <w:tcW w:w="417" w:type="pct"/>
            <w:hideMark/>
          </w:tcPr>
          <w:p w14:paraId="63A23EDE"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6252C4A1" w14:textId="77777777" w:rsidR="003262A2" w:rsidRPr="001377FF" w:rsidRDefault="003262A2" w:rsidP="003262A2">
            <w:pPr>
              <w:spacing w:before="0" w:after="0"/>
              <w:jc w:val="right"/>
              <w:rPr>
                <w:sz w:val="16"/>
                <w:szCs w:val="16"/>
                <w:lang w:eastAsia="en-AU"/>
              </w:rPr>
            </w:pPr>
            <w:r w:rsidRPr="001377FF">
              <w:rPr>
                <w:sz w:val="16"/>
                <w:szCs w:val="16"/>
                <w:lang w:eastAsia="en-AU"/>
              </w:rPr>
              <w:t>20.8</w:t>
            </w:r>
          </w:p>
        </w:tc>
        <w:tc>
          <w:tcPr>
            <w:tcW w:w="417" w:type="pct"/>
            <w:hideMark/>
          </w:tcPr>
          <w:p w14:paraId="1C4E499B" w14:textId="77777777" w:rsidR="003262A2" w:rsidRPr="001377FF" w:rsidRDefault="003262A2" w:rsidP="003262A2">
            <w:pPr>
              <w:spacing w:before="0" w:after="0"/>
              <w:jc w:val="right"/>
              <w:rPr>
                <w:sz w:val="16"/>
                <w:szCs w:val="16"/>
                <w:lang w:eastAsia="en-AU"/>
              </w:rPr>
            </w:pPr>
            <w:r w:rsidRPr="001377FF">
              <w:rPr>
                <w:sz w:val="16"/>
                <w:szCs w:val="16"/>
                <w:lang w:eastAsia="en-AU"/>
              </w:rPr>
              <w:t>17.8</w:t>
            </w:r>
          </w:p>
        </w:tc>
        <w:tc>
          <w:tcPr>
            <w:tcW w:w="417" w:type="pct"/>
            <w:hideMark/>
          </w:tcPr>
          <w:p w14:paraId="026A6F1E" w14:textId="77777777" w:rsidR="003262A2" w:rsidRPr="001377FF" w:rsidRDefault="003262A2" w:rsidP="003262A2">
            <w:pPr>
              <w:spacing w:before="0" w:after="0"/>
              <w:jc w:val="right"/>
              <w:rPr>
                <w:sz w:val="16"/>
                <w:szCs w:val="16"/>
                <w:lang w:eastAsia="en-AU"/>
              </w:rPr>
            </w:pPr>
            <w:r w:rsidRPr="001377FF">
              <w:rPr>
                <w:sz w:val="16"/>
                <w:szCs w:val="16"/>
                <w:lang w:eastAsia="en-AU"/>
              </w:rPr>
              <w:t>17.6</w:t>
            </w:r>
          </w:p>
        </w:tc>
        <w:tc>
          <w:tcPr>
            <w:tcW w:w="417" w:type="pct"/>
            <w:hideMark/>
          </w:tcPr>
          <w:p w14:paraId="48358107" w14:textId="77777777" w:rsidR="003262A2" w:rsidRPr="001377FF" w:rsidRDefault="003262A2" w:rsidP="003262A2">
            <w:pPr>
              <w:spacing w:before="0" w:after="0"/>
              <w:jc w:val="right"/>
              <w:rPr>
                <w:sz w:val="16"/>
                <w:szCs w:val="16"/>
                <w:lang w:eastAsia="en-AU"/>
              </w:rPr>
            </w:pPr>
            <w:r w:rsidRPr="001377FF">
              <w:rPr>
                <w:sz w:val="16"/>
                <w:szCs w:val="16"/>
                <w:lang w:eastAsia="en-AU"/>
              </w:rPr>
              <w:t>14.3</w:t>
            </w:r>
          </w:p>
        </w:tc>
        <w:tc>
          <w:tcPr>
            <w:tcW w:w="417" w:type="pct"/>
            <w:hideMark/>
          </w:tcPr>
          <w:p w14:paraId="47A3CD0D" w14:textId="77777777" w:rsidR="003262A2" w:rsidRPr="001377FF" w:rsidRDefault="003262A2" w:rsidP="003262A2">
            <w:pPr>
              <w:spacing w:before="0" w:after="0"/>
              <w:jc w:val="right"/>
              <w:rPr>
                <w:sz w:val="16"/>
                <w:szCs w:val="16"/>
                <w:lang w:eastAsia="en-AU"/>
              </w:rPr>
            </w:pPr>
            <w:r w:rsidRPr="001377FF">
              <w:rPr>
                <w:sz w:val="16"/>
                <w:szCs w:val="16"/>
                <w:lang w:eastAsia="en-AU"/>
              </w:rPr>
              <w:t>15.5</w:t>
            </w:r>
          </w:p>
        </w:tc>
        <w:tc>
          <w:tcPr>
            <w:tcW w:w="417" w:type="pct"/>
            <w:hideMark/>
          </w:tcPr>
          <w:p w14:paraId="71FE3E9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1B42303" w14:textId="77777777" w:rsidR="003262A2" w:rsidRPr="001377FF" w:rsidRDefault="003262A2" w:rsidP="003262A2">
            <w:pPr>
              <w:spacing w:before="0" w:after="0"/>
              <w:jc w:val="right"/>
              <w:rPr>
                <w:sz w:val="16"/>
                <w:szCs w:val="16"/>
                <w:lang w:eastAsia="en-AU"/>
              </w:rPr>
            </w:pPr>
            <w:r w:rsidRPr="001377FF">
              <w:rPr>
                <w:sz w:val="16"/>
                <w:szCs w:val="16"/>
                <w:lang w:eastAsia="en-AU"/>
              </w:rPr>
              <w:t>1.2</w:t>
            </w:r>
          </w:p>
        </w:tc>
        <w:tc>
          <w:tcPr>
            <w:tcW w:w="417" w:type="pct"/>
            <w:hideMark/>
          </w:tcPr>
          <w:p w14:paraId="36B0032E" w14:textId="77777777" w:rsidR="003262A2" w:rsidRPr="001377FF" w:rsidRDefault="003262A2" w:rsidP="003262A2">
            <w:pPr>
              <w:spacing w:before="0" w:after="0"/>
              <w:jc w:val="right"/>
              <w:rPr>
                <w:sz w:val="16"/>
                <w:szCs w:val="16"/>
                <w:lang w:eastAsia="en-AU"/>
              </w:rPr>
            </w:pPr>
            <w:r w:rsidRPr="001377FF">
              <w:rPr>
                <w:sz w:val="16"/>
                <w:szCs w:val="16"/>
                <w:lang w:eastAsia="en-AU"/>
              </w:rPr>
              <w:t>3.2</w:t>
            </w:r>
          </w:p>
        </w:tc>
        <w:tc>
          <w:tcPr>
            <w:tcW w:w="417" w:type="pct"/>
            <w:hideMark/>
          </w:tcPr>
          <w:p w14:paraId="1976D46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EC035D5" w14:textId="77777777" w:rsidR="003262A2" w:rsidRPr="001377FF" w:rsidRDefault="003262A2" w:rsidP="003262A2">
            <w:pPr>
              <w:spacing w:before="0" w:after="0"/>
              <w:jc w:val="right"/>
              <w:rPr>
                <w:sz w:val="16"/>
                <w:szCs w:val="16"/>
                <w:lang w:eastAsia="en-AU"/>
              </w:rPr>
            </w:pPr>
            <w:r w:rsidRPr="001377FF">
              <w:rPr>
                <w:sz w:val="16"/>
                <w:szCs w:val="16"/>
                <w:lang w:eastAsia="en-AU"/>
              </w:rPr>
              <w:t>90.2</w:t>
            </w:r>
          </w:p>
        </w:tc>
      </w:tr>
      <w:tr w:rsidR="003262A2" w:rsidRPr="001377FF" w14:paraId="7936F633" w14:textId="77777777" w:rsidTr="001377FF">
        <w:trPr>
          <w:trHeight w:val="315"/>
        </w:trPr>
        <w:tc>
          <w:tcPr>
            <w:tcW w:w="417" w:type="pct"/>
            <w:vMerge/>
            <w:hideMark/>
          </w:tcPr>
          <w:p w14:paraId="1A13DC77" w14:textId="77777777" w:rsidR="003262A2" w:rsidRPr="001377FF" w:rsidRDefault="003262A2" w:rsidP="003262A2">
            <w:pPr>
              <w:spacing w:before="0" w:after="0"/>
              <w:jc w:val="left"/>
              <w:rPr>
                <w:b/>
                <w:bCs/>
                <w:sz w:val="16"/>
                <w:szCs w:val="16"/>
                <w:lang w:eastAsia="en-AU"/>
              </w:rPr>
            </w:pPr>
          </w:p>
        </w:tc>
        <w:tc>
          <w:tcPr>
            <w:tcW w:w="417" w:type="pct"/>
            <w:hideMark/>
          </w:tcPr>
          <w:p w14:paraId="06FD8305"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46981CB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492D11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F6CC1D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A5618F2"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407D7B4" w14:textId="77777777" w:rsidR="003262A2" w:rsidRPr="001377FF" w:rsidRDefault="003262A2" w:rsidP="003262A2">
            <w:pPr>
              <w:spacing w:before="0" w:after="0"/>
              <w:jc w:val="right"/>
              <w:rPr>
                <w:sz w:val="16"/>
                <w:szCs w:val="16"/>
                <w:lang w:eastAsia="en-AU"/>
              </w:rPr>
            </w:pPr>
            <w:r w:rsidRPr="001377FF">
              <w:rPr>
                <w:sz w:val="16"/>
                <w:szCs w:val="16"/>
                <w:lang w:eastAsia="en-AU"/>
              </w:rPr>
              <w:t>1.4</w:t>
            </w:r>
          </w:p>
        </w:tc>
        <w:tc>
          <w:tcPr>
            <w:tcW w:w="417" w:type="pct"/>
            <w:hideMark/>
          </w:tcPr>
          <w:p w14:paraId="7BEADB6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BF09F90"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92655B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EB337C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C70AA03" w14:textId="77777777" w:rsidR="003262A2" w:rsidRPr="001377FF" w:rsidRDefault="003262A2" w:rsidP="003262A2">
            <w:pPr>
              <w:spacing w:before="0" w:after="0"/>
              <w:jc w:val="right"/>
              <w:rPr>
                <w:sz w:val="16"/>
                <w:szCs w:val="16"/>
                <w:lang w:eastAsia="en-AU"/>
              </w:rPr>
            </w:pPr>
            <w:r w:rsidRPr="001377FF">
              <w:rPr>
                <w:sz w:val="16"/>
                <w:szCs w:val="16"/>
                <w:lang w:eastAsia="en-AU"/>
              </w:rPr>
              <w:t>1.4</w:t>
            </w:r>
          </w:p>
        </w:tc>
      </w:tr>
      <w:tr w:rsidR="003262A2" w:rsidRPr="001377FF" w14:paraId="050BB993" w14:textId="77777777" w:rsidTr="001377FF">
        <w:trPr>
          <w:trHeight w:val="315"/>
        </w:trPr>
        <w:tc>
          <w:tcPr>
            <w:tcW w:w="417" w:type="pct"/>
            <w:vMerge/>
            <w:hideMark/>
          </w:tcPr>
          <w:p w14:paraId="4C8FFCCF" w14:textId="77777777" w:rsidR="003262A2" w:rsidRPr="001377FF" w:rsidRDefault="003262A2" w:rsidP="003262A2">
            <w:pPr>
              <w:spacing w:before="0" w:after="0"/>
              <w:jc w:val="left"/>
              <w:rPr>
                <w:b/>
                <w:bCs/>
                <w:sz w:val="16"/>
                <w:szCs w:val="16"/>
                <w:lang w:eastAsia="en-AU"/>
              </w:rPr>
            </w:pPr>
          </w:p>
        </w:tc>
        <w:tc>
          <w:tcPr>
            <w:tcW w:w="417" w:type="pct"/>
            <w:hideMark/>
          </w:tcPr>
          <w:p w14:paraId="4AE27BD2"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6DB51355"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6B3A13C" w14:textId="77777777" w:rsidR="003262A2" w:rsidRPr="001377FF" w:rsidRDefault="003262A2" w:rsidP="003262A2">
            <w:pPr>
              <w:spacing w:before="0" w:after="0"/>
              <w:jc w:val="right"/>
              <w:rPr>
                <w:sz w:val="16"/>
                <w:szCs w:val="16"/>
                <w:lang w:eastAsia="en-AU"/>
              </w:rPr>
            </w:pPr>
            <w:r w:rsidRPr="001377FF">
              <w:rPr>
                <w:sz w:val="16"/>
                <w:szCs w:val="16"/>
                <w:lang w:eastAsia="en-AU"/>
              </w:rPr>
              <w:t>3.1</w:t>
            </w:r>
          </w:p>
        </w:tc>
        <w:tc>
          <w:tcPr>
            <w:tcW w:w="417" w:type="pct"/>
            <w:hideMark/>
          </w:tcPr>
          <w:p w14:paraId="443D504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F3E0A62"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A215A33"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C8E0F1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0E6113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530453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7DC836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1AA159B" w14:textId="77777777" w:rsidR="003262A2" w:rsidRPr="001377FF" w:rsidRDefault="003262A2" w:rsidP="003262A2">
            <w:pPr>
              <w:spacing w:before="0" w:after="0"/>
              <w:jc w:val="right"/>
              <w:rPr>
                <w:sz w:val="16"/>
                <w:szCs w:val="16"/>
                <w:lang w:eastAsia="en-AU"/>
              </w:rPr>
            </w:pPr>
            <w:r w:rsidRPr="001377FF">
              <w:rPr>
                <w:sz w:val="16"/>
                <w:szCs w:val="16"/>
                <w:lang w:eastAsia="en-AU"/>
              </w:rPr>
              <w:t>3.1</w:t>
            </w:r>
          </w:p>
        </w:tc>
      </w:tr>
      <w:tr w:rsidR="003262A2" w:rsidRPr="001377FF" w14:paraId="4FC414EC" w14:textId="77777777" w:rsidTr="001377FF">
        <w:trPr>
          <w:trHeight w:val="315"/>
        </w:trPr>
        <w:tc>
          <w:tcPr>
            <w:tcW w:w="417" w:type="pct"/>
            <w:vMerge w:val="restart"/>
            <w:hideMark/>
          </w:tcPr>
          <w:p w14:paraId="2DDADCD9"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WA</w:t>
            </w:r>
          </w:p>
        </w:tc>
        <w:tc>
          <w:tcPr>
            <w:tcW w:w="417" w:type="pct"/>
            <w:hideMark/>
          </w:tcPr>
          <w:p w14:paraId="40573D42"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6DD5F14E" w14:textId="77777777" w:rsidR="003262A2" w:rsidRPr="001377FF" w:rsidRDefault="003262A2" w:rsidP="003262A2">
            <w:pPr>
              <w:spacing w:before="0" w:after="0"/>
              <w:jc w:val="right"/>
              <w:rPr>
                <w:sz w:val="16"/>
                <w:szCs w:val="16"/>
                <w:lang w:eastAsia="en-AU"/>
              </w:rPr>
            </w:pPr>
            <w:r w:rsidRPr="001377FF">
              <w:rPr>
                <w:sz w:val="16"/>
                <w:szCs w:val="16"/>
                <w:lang w:eastAsia="en-AU"/>
              </w:rPr>
              <w:t>18.1</w:t>
            </w:r>
          </w:p>
        </w:tc>
        <w:tc>
          <w:tcPr>
            <w:tcW w:w="417" w:type="pct"/>
            <w:hideMark/>
          </w:tcPr>
          <w:p w14:paraId="43971F7E" w14:textId="77777777" w:rsidR="003262A2" w:rsidRPr="001377FF" w:rsidRDefault="003262A2" w:rsidP="003262A2">
            <w:pPr>
              <w:spacing w:before="0" w:after="0"/>
              <w:jc w:val="right"/>
              <w:rPr>
                <w:sz w:val="16"/>
                <w:szCs w:val="16"/>
                <w:lang w:eastAsia="en-AU"/>
              </w:rPr>
            </w:pPr>
            <w:r w:rsidRPr="001377FF">
              <w:rPr>
                <w:sz w:val="16"/>
                <w:szCs w:val="16"/>
                <w:lang w:eastAsia="en-AU"/>
              </w:rPr>
              <w:t>19.2</w:t>
            </w:r>
          </w:p>
        </w:tc>
        <w:tc>
          <w:tcPr>
            <w:tcW w:w="417" w:type="pct"/>
            <w:hideMark/>
          </w:tcPr>
          <w:p w14:paraId="179FFCD1" w14:textId="77777777" w:rsidR="003262A2" w:rsidRPr="001377FF" w:rsidRDefault="003262A2" w:rsidP="003262A2">
            <w:pPr>
              <w:spacing w:before="0" w:after="0"/>
              <w:jc w:val="right"/>
              <w:rPr>
                <w:sz w:val="16"/>
                <w:szCs w:val="16"/>
                <w:lang w:eastAsia="en-AU"/>
              </w:rPr>
            </w:pPr>
            <w:r w:rsidRPr="001377FF">
              <w:rPr>
                <w:sz w:val="16"/>
                <w:szCs w:val="16"/>
                <w:lang w:eastAsia="en-AU"/>
              </w:rPr>
              <w:t>23.6</w:t>
            </w:r>
          </w:p>
        </w:tc>
        <w:tc>
          <w:tcPr>
            <w:tcW w:w="417" w:type="pct"/>
            <w:hideMark/>
          </w:tcPr>
          <w:p w14:paraId="6FB2A1CF" w14:textId="77777777" w:rsidR="003262A2" w:rsidRPr="001377FF" w:rsidRDefault="003262A2" w:rsidP="003262A2">
            <w:pPr>
              <w:spacing w:before="0" w:after="0"/>
              <w:jc w:val="right"/>
              <w:rPr>
                <w:sz w:val="16"/>
                <w:szCs w:val="16"/>
                <w:lang w:eastAsia="en-AU"/>
              </w:rPr>
            </w:pPr>
            <w:r w:rsidRPr="001377FF">
              <w:rPr>
                <w:sz w:val="16"/>
                <w:szCs w:val="16"/>
                <w:lang w:eastAsia="en-AU"/>
              </w:rPr>
              <w:t>21.6</w:t>
            </w:r>
          </w:p>
        </w:tc>
        <w:tc>
          <w:tcPr>
            <w:tcW w:w="417" w:type="pct"/>
            <w:hideMark/>
          </w:tcPr>
          <w:p w14:paraId="32F671C5" w14:textId="77777777" w:rsidR="003262A2" w:rsidRPr="001377FF" w:rsidRDefault="003262A2" w:rsidP="003262A2">
            <w:pPr>
              <w:spacing w:before="0" w:after="0"/>
              <w:jc w:val="right"/>
              <w:rPr>
                <w:sz w:val="16"/>
                <w:szCs w:val="16"/>
                <w:lang w:eastAsia="en-AU"/>
              </w:rPr>
            </w:pPr>
            <w:r w:rsidRPr="001377FF">
              <w:rPr>
                <w:sz w:val="16"/>
                <w:szCs w:val="16"/>
                <w:lang w:eastAsia="en-AU"/>
              </w:rPr>
              <w:t>11.4</w:t>
            </w:r>
          </w:p>
        </w:tc>
        <w:tc>
          <w:tcPr>
            <w:tcW w:w="417" w:type="pct"/>
            <w:hideMark/>
          </w:tcPr>
          <w:p w14:paraId="337757E0" w14:textId="77777777" w:rsidR="003262A2" w:rsidRPr="001377FF" w:rsidRDefault="003262A2" w:rsidP="003262A2">
            <w:pPr>
              <w:spacing w:before="0" w:after="0"/>
              <w:jc w:val="right"/>
              <w:rPr>
                <w:sz w:val="16"/>
                <w:szCs w:val="16"/>
                <w:lang w:eastAsia="en-AU"/>
              </w:rPr>
            </w:pPr>
            <w:r w:rsidRPr="001377FF">
              <w:rPr>
                <w:sz w:val="16"/>
                <w:szCs w:val="16"/>
                <w:lang w:eastAsia="en-AU"/>
              </w:rPr>
              <w:t>4.3</w:t>
            </w:r>
          </w:p>
        </w:tc>
        <w:tc>
          <w:tcPr>
            <w:tcW w:w="417" w:type="pct"/>
            <w:hideMark/>
          </w:tcPr>
          <w:p w14:paraId="047306E4"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BDC1C7D" w14:textId="77777777" w:rsidR="003262A2" w:rsidRPr="001377FF" w:rsidRDefault="003262A2" w:rsidP="003262A2">
            <w:pPr>
              <w:spacing w:before="0" w:after="0"/>
              <w:jc w:val="right"/>
              <w:rPr>
                <w:sz w:val="16"/>
                <w:szCs w:val="16"/>
                <w:lang w:eastAsia="en-AU"/>
              </w:rPr>
            </w:pPr>
            <w:r w:rsidRPr="001377FF">
              <w:rPr>
                <w:sz w:val="16"/>
                <w:szCs w:val="16"/>
                <w:lang w:eastAsia="en-AU"/>
              </w:rPr>
              <w:t>5.3</w:t>
            </w:r>
          </w:p>
        </w:tc>
        <w:tc>
          <w:tcPr>
            <w:tcW w:w="417" w:type="pct"/>
            <w:hideMark/>
          </w:tcPr>
          <w:p w14:paraId="563DC213" w14:textId="77777777" w:rsidR="003262A2" w:rsidRPr="001377FF" w:rsidRDefault="003262A2" w:rsidP="003262A2">
            <w:pPr>
              <w:spacing w:before="0" w:after="0"/>
              <w:jc w:val="right"/>
              <w:rPr>
                <w:sz w:val="16"/>
                <w:szCs w:val="16"/>
                <w:lang w:eastAsia="en-AU"/>
              </w:rPr>
            </w:pPr>
            <w:r w:rsidRPr="001377FF">
              <w:rPr>
                <w:sz w:val="16"/>
                <w:szCs w:val="16"/>
                <w:lang w:eastAsia="en-AU"/>
              </w:rPr>
              <w:t>3.1</w:t>
            </w:r>
          </w:p>
        </w:tc>
        <w:tc>
          <w:tcPr>
            <w:tcW w:w="417" w:type="pct"/>
            <w:hideMark/>
          </w:tcPr>
          <w:p w14:paraId="1A4B2480" w14:textId="77777777" w:rsidR="003262A2" w:rsidRPr="001377FF" w:rsidRDefault="003262A2" w:rsidP="003262A2">
            <w:pPr>
              <w:spacing w:before="0" w:after="0"/>
              <w:jc w:val="right"/>
              <w:rPr>
                <w:sz w:val="16"/>
                <w:szCs w:val="16"/>
                <w:lang w:eastAsia="en-AU"/>
              </w:rPr>
            </w:pPr>
            <w:r w:rsidRPr="001377FF">
              <w:rPr>
                <w:sz w:val="16"/>
                <w:szCs w:val="16"/>
                <w:lang w:eastAsia="en-AU"/>
              </w:rPr>
              <w:t>106.5</w:t>
            </w:r>
          </w:p>
        </w:tc>
      </w:tr>
      <w:tr w:rsidR="003262A2" w:rsidRPr="001377FF" w14:paraId="4FBDE602" w14:textId="77777777" w:rsidTr="001377FF">
        <w:trPr>
          <w:trHeight w:val="315"/>
        </w:trPr>
        <w:tc>
          <w:tcPr>
            <w:tcW w:w="417" w:type="pct"/>
            <w:vMerge/>
            <w:hideMark/>
          </w:tcPr>
          <w:p w14:paraId="30637415" w14:textId="77777777" w:rsidR="003262A2" w:rsidRPr="001377FF" w:rsidRDefault="003262A2" w:rsidP="003262A2">
            <w:pPr>
              <w:spacing w:before="0" w:after="0"/>
              <w:jc w:val="left"/>
              <w:rPr>
                <w:b/>
                <w:bCs/>
                <w:sz w:val="16"/>
                <w:szCs w:val="16"/>
                <w:lang w:eastAsia="en-AU"/>
              </w:rPr>
            </w:pPr>
          </w:p>
        </w:tc>
        <w:tc>
          <w:tcPr>
            <w:tcW w:w="417" w:type="pct"/>
            <w:hideMark/>
          </w:tcPr>
          <w:p w14:paraId="72691501"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4457BD3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5032944"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55315AF"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F739758" w14:textId="77777777" w:rsidR="003262A2" w:rsidRPr="001377FF" w:rsidRDefault="003262A2" w:rsidP="003262A2">
            <w:pPr>
              <w:spacing w:before="0" w:after="0"/>
              <w:jc w:val="right"/>
              <w:rPr>
                <w:sz w:val="16"/>
                <w:szCs w:val="16"/>
                <w:lang w:eastAsia="en-AU"/>
              </w:rPr>
            </w:pPr>
            <w:r w:rsidRPr="001377FF">
              <w:rPr>
                <w:sz w:val="16"/>
                <w:szCs w:val="16"/>
                <w:lang w:eastAsia="en-AU"/>
              </w:rPr>
              <w:t>1.1</w:t>
            </w:r>
          </w:p>
        </w:tc>
        <w:tc>
          <w:tcPr>
            <w:tcW w:w="417" w:type="pct"/>
            <w:hideMark/>
          </w:tcPr>
          <w:p w14:paraId="0081CA5D" w14:textId="77777777" w:rsidR="003262A2" w:rsidRPr="001377FF" w:rsidRDefault="003262A2" w:rsidP="003262A2">
            <w:pPr>
              <w:spacing w:before="0" w:after="0"/>
              <w:jc w:val="right"/>
              <w:rPr>
                <w:sz w:val="16"/>
                <w:szCs w:val="16"/>
                <w:lang w:eastAsia="en-AU"/>
              </w:rPr>
            </w:pPr>
            <w:r w:rsidRPr="001377FF">
              <w:rPr>
                <w:sz w:val="16"/>
                <w:szCs w:val="16"/>
                <w:lang w:eastAsia="en-AU"/>
              </w:rPr>
              <w:t>1.9</w:t>
            </w:r>
          </w:p>
        </w:tc>
        <w:tc>
          <w:tcPr>
            <w:tcW w:w="417" w:type="pct"/>
            <w:hideMark/>
          </w:tcPr>
          <w:p w14:paraId="0E3CF88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41702FF"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11DADF92"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4BFA7A1"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78E78D3" w14:textId="77777777" w:rsidR="003262A2" w:rsidRPr="001377FF" w:rsidRDefault="003262A2" w:rsidP="003262A2">
            <w:pPr>
              <w:spacing w:before="0" w:after="0"/>
              <w:jc w:val="right"/>
              <w:rPr>
                <w:sz w:val="16"/>
                <w:szCs w:val="16"/>
                <w:lang w:eastAsia="en-AU"/>
              </w:rPr>
            </w:pPr>
            <w:r w:rsidRPr="001377FF">
              <w:rPr>
                <w:sz w:val="16"/>
                <w:szCs w:val="16"/>
                <w:lang w:eastAsia="en-AU"/>
              </w:rPr>
              <w:t>4</w:t>
            </w:r>
          </w:p>
        </w:tc>
      </w:tr>
      <w:tr w:rsidR="003262A2" w:rsidRPr="001377FF" w14:paraId="1C999E37" w14:textId="77777777" w:rsidTr="001377FF">
        <w:trPr>
          <w:trHeight w:val="315"/>
        </w:trPr>
        <w:tc>
          <w:tcPr>
            <w:tcW w:w="417" w:type="pct"/>
            <w:vMerge/>
            <w:hideMark/>
          </w:tcPr>
          <w:p w14:paraId="432DACC6" w14:textId="77777777" w:rsidR="003262A2" w:rsidRPr="001377FF" w:rsidRDefault="003262A2" w:rsidP="003262A2">
            <w:pPr>
              <w:spacing w:before="0" w:after="0"/>
              <w:jc w:val="left"/>
              <w:rPr>
                <w:b/>
                <w:bCs/>
                <w:sz w:val="16"/>
                <w:szCs w:val="16"/>
                <w:lang w:eastAsia="en-AU"/>
              </w:rPr>
            </w:pPr>
          </w:p>
        </w:tc>
        <w:tc>
          <w:tcPr>
            <w:tcW w:w="417" w:type="pct"/>
            <w:hideMark/>
          </w:tcPr>
          <w:p w14:paraId="4A49FDCC"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139A5B1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3A5755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D9391B4" w14:textId="77777777" w:rsidR="003262A2" w:rsidRPr="001377FF" w:rsidRDefault="003262A2" w:rsidP="003262A2">
            <w:pPr>
              <w:spacing w:before="0" w:after="0"/>
              <w:jc w:val="right"/>
              <w:rPr>
                <w:sz w:val="16"/>
                <w:szCs w:val="16"/>
                <w:lang w:eastAsia="en-AU"/>
              </w:rPr>
            </w:pPr>
            <w:r w:rsidRPr="001377FF">
              <w:rPr>
                <w:sz w:val="16"/>
                <w:szCs w:val="16"/>
                <w:lang w:eastAsia="en-AU"/>
              </w:rPr>
              <w:t>2.8</w:t>
            </w:r>
          </w:p>
        </w:tc>
        <w:tc>
          <w:tcPr>
            <w:tcW w:w="417" w:type="pct"/>
            <w:hideMark/>
          </w:tcPr>
          <w:p w14:paraId="41496CF9" w14:textId="77777777" w:rsidR="003262A2" w:rsidRPr="001377FF" w:rsidRDefault="003262A2" w:rsidP="003262A2">
            <w:pPr>
              <w:spacing w:before="0" w:after="0"/>
              <w:jc w:val="right"/>
              <w:rPr>
                <w:sz w:val="16"/>
                <w:szCs w:val="16"/>
                <w:lang w:eastAsia="en-AU"/>
              </w:rPr>
            </w:pPr>
            <w:r w:rsidRPr="001377FF">
              <w:rPr>
                <w:sz w:val="16"/>
                <w:szCs w:val="16"/>
                <w:lang w:eastAsia="en-AU"/>
              </w:rPr>
              <w:t>1.6</w:t>
            </w:r>
          </w:p>
        </w:tc>
        <w:tc>
          <w:tcPr>
            <w:tcW w:w="417" w:type="pct"/>
            <w:hideMark/>
          </w:tcPr>
          <w:p w14:paraId="38E66A58" w14:textId="77777777" w:rsidR="003262A2" w:rsidRPr="001377FF" w:rsidRDefault="003262A2" w:rsidP="003262A2">
            <w:pPr>
              <w:spacing w:before="0" w:after="0"/>
              <w:jc w:val="right"/>
              <w:rPr>
                <w:sz w:val="16"/>
                <w:szCs w:val="16"/>
                <w:lang w:eastAsia="en-AU"/>
              </w:rPr>
            </w:pPr>
            <w:r w:rsidRPr="001377FF">
              <w:rPr>
                <w:sz w:val="16"/>
                <w:szCs w:val="16"/>
                <w:lang w:eastAsia="en-AU"/>
              </w:rPr>
              <w:t>2.5</w:t>
            </w:r>
          </w:p>
        </w:tc>
        <w:tc>
          <w:tcPr>
            <w:tcW w:w="417" w:type="pct"/>
            <w:hideMark/>
          </w:tcPr>
          <w:p w14:paraId="7A8A7C4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DCF50A5"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555861D"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D06B48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5490034" w14:textId="77777777" w:rsidR="003262A2" w:rsidRPr="001377FF" w:rsidRDefault="003262A2" w:rsidP="003262A2">
            <w:pPr>
              <w:spacing w:before="0" w:after="0"/>
              <w:jc w:val="right"/>
              <w:rPr>
                <w:sz w:val="16"/>
                <w:szCs w:val="16"/>
                <w:lang w:eastAsia="en-AU"/>
              </w:rPr>
            </w:pPr>
            <w:r w:rsidRPr="001377FF">
              <w:rPr>
                <w:sz w:val="16"/>
                <w:szCs w:val="16"/>
                <w:lang w:eastAsia="en-AU"/>
              </w:rPr>
              <w:t>6.9</w:t>
            </w:r>
          </w:p>
        </w:tc>
      </w:tr>
      <w:tr w:rsidR="003262A2" w:rsidRPr="001377FF" w14:paraId="0E88A648" w14:textId="77777777" w:rsidTr="001377FF">
        <w:trPr>
          <w:trHeight w:val="315"/>
        </w:trPr>
        <w:tc>
          <w:tcPr>
            <w:tcW w:w="417" w:type="pct"/>
            <w:vMerge w:val="restart"/>
            <w:hideMark/>
          </w:tcPr>
          <w:p w14:paraId="4C5756DB"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TAS</w:t>
            </w:r>
          </w:p>
        </w:tc>
        <w:tc>
          <w:tcPr>
            <w:tcW w:w="417" w:type="pct"/>
            <w:hideMark/>
          </w:tcPr>
          <w:p w14:paraId="4DABF636"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5911499C" w14:textId="77777777" w:rsidR="003262A2" w:rsidRPr="001377FF" w:rsidRDefault="003262A2" w:rsidP="003262A2">
            <w:pPr>
              <w:spacing w:before="0" w:after="0"/>
              <w:jc w:val="right"/>
              <w:rPr>
                <w:sz w:val="16"/>
                <w:szCs w:val="16"/>
                <w:lang w:eastAsia="en-AU"/>
              </w:rPr>
            </w:pPr>
            <w:r w:rsidRPr="001377FF">
              <w:rPr>
                <w:sz w:val="16"/>
                <w:szCs w:val="16"/>
                <w:lang w:eastAsia="en-AU"/>
              </w:rPr>
              <w:t>12.2</w:t>
            </w:r>
          </w:p>
        </w:tc>
        <w:tc>
          <w:tcPr>
            <w:tcW w:w="417" w:type="pct"/>
            <w:hideMark/>
          </w:tcPr>
          <w:p w14:paraId="0741D744" w14:textId="77777777" w:rsidR="003262A2" w:rsidRPr="001377FF" w:rsidRDefault="003262A2" w:rsidP="003262A2">
            <w:pPr>
              <w:spacing w:before="0" w:after="0"/>
              <w:jc w:val="right"/>
              <w:rPr>
                <w:sz w:val="16"/>
                <w:szCs w:val="16"/>
                <w:lang w:eastAsia="en-AU"/>
              </w:rPr>
            </w:pPr>
            <w:r w:rsidRPr="001377FF">
              <w:rPr>
                <w:sz w:val="16"/>
                <w:szCs w:val="16"/>
                <w:lang w:eastAsia="en-AU"/>
              </w:rPr>
              <w:t>4.8</w:t>
            </w:r>
          </w:p>
        </w:tc>
        <w:tc>
          <w:tcPr>
            <w:tcW w:w="417" w:type="pct"/>
            <w:hideMark/>
          </w:tcPr>
          <w:p w14:paraId="03EC0D45" w14:textId="77777777" w:rsidR="003262A2" w:rsidRPr="001377FF" w:rsidRDefault="003262A2" w:rsidP="003262A2">
            <w:pPr>
              <w:spacing w:before="0" w:after="0"/>
              <w:jc w:val="right"/>
              <w:rPr>
                <w:sz w:val="16"/>
                <w:szCs w:val="16"/>
                <w:lang w:eastAsia="en-AU"/>
              </w:rPr>
            </w:pPr>
            <w:r w:rsidRPr="001377FF">
              <w:rPr>
                <w:sz w:val="16"/>
                <w:szCs w:val="16"/>
                <w:lang w:eastAsia="en-AU"/>
              </w:rPr>
              <w:t>4.4</w:t>
            </w:r>
          </w:p>
        </w:tc>
        <w:tc>
          <w:tcPr>
            <w:tcW w:w="417" w:type="pct"/>
            <w:hideMark/>
          </w:tcPr>
          <w:p w14:paraId="11C5C113" w14:textId="77777777" w:rsidR="003262A2" w:rsidRPr="001377FF" w:rsidRDefault="003262A2" w:rsidP="003262A2">
            <w:pPr>
              <w:spacing w:before="0" w:after="0"/>
              <w:jc w:val="right"/>
              <w:rPr>
                <w:sz w:val="16"/>
                <w:szCs w:val="16"/>
                <w:lang w:eastAsia="en-AU"/>
              </w:rPr>
            </w:pPr>
            <w:r w:rsidRPr="001377FF">
              <w:rPr>
                <w:sz w:val="16"/>
                <w:szCs w:val="16"/>
                <w:lang w:eastAsia="en-AU"/>
              </w:rPr>
              <w:t>5.8</w:t>
            </w:r>
          </w:p>
        </w:tc>
        <w:tc>
          <w:tcPr>
            <w:tcW w:w="417" w:type="pct"/>
            <w:hideMark/>
          </w:tcPr>
          <w:p w14:paraId="6A8CA16F" w14:textId="77777777" w:rsidR="003262A2" w:rsidRPr="001377FF" w:rsidRDefault="003262A2" w:rsidP="003262A2">
            <w:pPr>
              <w:spacing w:before="0" w:after="0"/>
              <w:jc w:val="right"/>
              <w:rPr>
                <w:sz w:val="16"/>
                <w:szCs w:val="16"/>
                <w:lang w:eastAsia="en-AU"/>
              </w:rPr>
            </w:pPr>
            <w:r w:rsidRPr="001377FF">
              <w:rPr>
                <w:sz w:val="16"/>
                <w:szCs w:val="16"/>
                <w:lang w:eastAsia="en-AU"/>
              </w:rPr>
              <w:t>3.1</w:t>
            </w:r>
          </w:p>
        </w:tc>
        <w:tc>
          <w:tcPr>
            <w:tcW w:w="417" w:type="pct"/>
            <w:hideMark/>
          </w:tcPr>
          <w:p w14:paraId="301A0D9F"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2894E9F"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89A1D01"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B5770E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4940B78" w14:textId="77777777" w:rsidR="003262A2" w:rsidRPr="001377FF" w:rsidRDefault="003262A2" w:rsidP="003262A2">
            <w:pPr>
              <w:spacing w:before="0" w:after="0"/>
              <w:jc w:val="right"/>
              <w:rPr>
                <w:sz w:val="16"/>
                <w:szCs w:val="16"/>
                <w:lang w:eastAsia="en-AU"/>
              </w:rPr>
            </w:pPr>
            <w:r w:rsidRPr="001377FF">
              <w:rPr>
                <w:sz w:val="16"/>
                <w:szCs w:val="16"/>
                <w:lang w:eastAsia="en-AU"/>
              </w:rPr>
              <w:t>30.3</w:t>
            </w:r>
          </w:p>
        </w:tc>
      </w:tr>
      <w:tr w:rsidR="003262A2" w:rsidRPr="001377FF" w14:paraId="286C740A" w14:textId="77777777" w:rsidTr="001377FF">
        <w:trPr>
          <w:trHeight w:val="315"/>
        </w:trPr>
        <w:tc>
          <w:tcPr>
            <w:tcW w:w="417" w:type="pct"/>
            <w:vMerge/>
            <w:hideMark/>
          </w:tcPr>
          <w:p w14:paraId="2B5FC7AA" w14:textId="77777777" w:rsidR="003262A2" w:rsidRPr="001377FF" w:rsidRDefault="003262A2" w:rsidP="003262A2">
            <w:pPr>
              <w:spacing w:before="0" w:after="0"/>
              <w:jc w:val="left"/>
              <w:rPr>
                <w:b/>
                <w:bCs/>
                <w:sz w:val="16"/>
                <w:szCs w:val="16"/>
                <w:lang w:eastAsia="en-AU"/>
              </w:rPr>
            </w:pPr>
          </w:p>
        </w:tc>
        <w:tc>
          <w:tcPr>
            <w:tcW w:w="417" w:type="pct"/>
            <w:hideMark/>
          </w:tcPr>
          <w:p w14:paraId="147B7E61"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60AC1CDD"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5DC2B04"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A6B2567"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6B8697F0"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57FC2E2"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16412C6"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730F205"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BC19D94"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DC728F5"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C7B11F3"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r>
      <w:tr w:rsidR="003262A2" w:rsidRPr="001377FF" w14:paraId="3C744A3E" w14:textId="77777777" w:rsidTr="001377FF">
        <w:trPr>
          <w:trHeight w:val="315"/>
        </w:trPr>
        <w:tc>
          <w:tcPr>
            <w:tcW w:w="417" w:type="pct"/>
            <w:vMerge/>
            <w:hideMark/>
          </w:tcPr>
          <w:p w14:paraId="63AC7886" w14:textId="77777777" w:rsidR="003262A2" w:rsidRPr="001377FF" w:rsidRDefault="003262A2" w:rsidP="003262A2">
            <w:pPr>
              <w:spacing w:before="0" w:after="0"/>
              <w:jc w:val="left"/>
              <w:rPr>
                <w:b/>
                <w:bCs/>
                <w:sz w:val="16"/>
                <w:szCs w:val="16"/>
                <w:lang w:eastAsia="en-AU"/>
              </w:rPr>
            </w:pPr>
          </w:p>
        </w:tc>
        <w:tc>
          <w:tcPr>
            <w:tcW w:w="417" w:type="pct"/>
            <w:hideMark/>
          </w:tcPr>
          <w:p w14:paraId="6A98A529"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7D05191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7A08995"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4CAE747"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71779F1"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AADE2C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BE29A8F" w14:textId="77777777" w:rsidR="003262A2" w:rsidRPr="001377FF" w:rsidRDefault="003262A2" w:rsidP="003262A2">
            <w:pPr>
              <w:spacing w:before="0" w:after="0"/>
              <w:jc w:val="right"/>
              <w:rPr>
                <w:sz w:val="16"/>
                <w:szCs w:val="16"/>
                <w:lang w:eastAsia="en-AU"/>
              </w:rPr>
            </w:pPr>
            <w:r w:rsidRPr="001377FF">
              <w:rPr>
                <w:sz w:val="16"/>
                <w:szCs w:val="16"/>
                <w:lang w:eastAsia="en-AU"/>
              </w:rPr>
              <w:t>1.2</w:t>
            </w:r>
          </w:p>
        </w:tc>
        <w:tc>
          <w:tcPr>
            <w:tcW w:w="417" w:type="pct"/>
            <w:hideMark/>
          </w:tcPr>
          <w:p w14:paraId="0F500963"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C84DF9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082D91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6CFC990" w14:textId="77777777" w:rsidR="003262A2" w:rsidRPr="001377FF" w:rsidRDefault="003262A2" w:rsidP="003262A2">
            <w:pPr>
              <w:spacing w:before="0" w:after="0"/>
              <w:jc w:val="right"/>
              <w:rPr>
                <w:sz w:val="16"/>
                <w:szCs w:val="16"/>
                <w:lang w:eastAsia="en-AU"/>
              </w:rPr>
            </w:pPr>
            <w:r w:rsidRPr="001377FF">
              <w:rPr>
                <w:sz w:val="16"/>
                <w:szCs w:val="16"/>
                <w:lang w:eastAsia="en-AU"/>
              </w:rPr>
              <w:t>1.2</w:t>
            </w:r>
          </w:p>
        </w:tc>
      </w:tr>
      <w:tr w:rsidR="003262A2" w:rsidRPr="001377FF" w14:paraId="08CB2BD3" w14:textId="77777777" w:rsidTr="001377FF">
        <w:trPr>
          <w:trHeight w:val="315"/>
        </w:trPr>
        <w:tc>
          <w:tcPr>
            <w:tcW w:w="417" w:type="pct"/>
            <w:vMerge w:val="restart"/>
            <w:hideMark/>
          </w:tcPr>
          <w:p w14:paraId="5450F773"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NT</w:t>
            </w:r>
          </w:p>
        </w:tc>
        <w:tc>
          <w:tcPr>
            <w:tcW w:w="417" w:type="pct"/>
            <w:hideMark/>
          </w:tcPr>
          <w:p w14:paraId="4131E931"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32CBE4A7" w14:textId="77777777" w:rsidR="003262A2" w:rsidRPr="001377FF" w:rsidRDefault="003262A2" w:rsidP="003262A2">
            <w:pPr>
              <w:spacing w:before="0" w:after="0"/>
              <w:jc w:val="right"/>
              <w:rPr>
                <w:sz w:val="16"/>
                <w:szCs w:val="16"/>
                <w:lang w:eastAsia="en-AU"/>
              </w:rPr>
            </w:pPr>
            <w:r w:rsidRPr="001377FF">
              <w:rPr>
                <w:sz w:val="16"/>
                <w:szCs w:val="16"/>
                <w:lang w:eastAsia="en-AU"/>
              </w:rPr>
              <w:t>1</w:t>
            </w:r>
          </w:p>
        </w:tc>
        <w:tc>
          <w:tcPr>
            <w:tcW w:w="417" w:type="pct"/>
            <w:hideMark/>
          </w:tcPr>
          <w:p w14:paraId="530FAB11" w14:textId="77777777" w:rsidR="003262A2" w:rsidRPr="001377FF" w:rsidRDefault="003262A2" w:rsidP="003262A2">
            <w:pPr>
              <w:spacing w:before="0" w:after="0"/>
              <w:jc w:val="right"/>
              <w:rPr>
                <w:sz w:val="16"/>
                <w:szCs w:val="16"/>
                <w:lang w:eastAsia="en-AU"/>
              </w:rPr>
            </w:pPr>
            <w:r w:rsidRPr="001377FF">
              <w:rPr>
                <w:sz w:val="16"/>
                <w:szCs w:val="16"/>
                <w:lang w:eastAsia="en-AU"/>
              </w:rPr>
              <w:t>1.8</w:t>
            </w:r>
          </w:p>
        </w:tc>
        <w:tc>
          <w:tcPr>
            <w:tcW w:w="417" w:type="pct"/>
            <w:hideMark/>
          </w:tcPr>
          <w:p w14:paraId="1B228132" w14:textId="77777777" w:rsidR="003262A2" w:rsidRPr="001377FF" w:rsidRDefault="003262A2" w:rsidP="003262A2">
            <w:pPr>
              <w:spacing w:before="0" w:after="0"/>
              <w:jc w:val="right"/>
              <w:rPr>
                <w:sz w:val="16"/>
                <w:szCs w:val="16"/>
                <w:lang w:eastAsia="en-AU"/>
              </w:rPr>
            </w:pPr>
            <w:r w:rsidRPr="001377FF">
              <w:rPr>
                <w:sz w:val="16"/>
                <w:szCs w:val="16"/>
                <w:lang w:eastAsia="en-AU"/>
              </w:rPr>
              <w:t>4.2</w:t>
            </w:r>
          </w:p>
        </w:tc>
        <w:tc>
          <w:tcPr>
            <w:tcW w:w="417" w:type="pct"/>
            <w:hideMark/>
          </w:tcPr>
          <w:p w14:paraId="15C322B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A17D896" w14:textId="77777777" w:rsidR="003262A2" w:rsidRPr="001377FF" w:rsidRDefault="003262A2" w:rsidP="003262A2">
            <w:pPr>
              <w:spacing w:before="0" w:after="0"/>
              <w:jc w:val="right"/>
              <w:rPr>
                <w:sz w:val="16"/>
                <w:szCs w:val="16"/>
                <w:lang w:eastAsia="en-AU"/>
              </w:rPr>
            </w:pPr>
            <w:r w:rsidRPr="001377FF">
              <w:rPr>
                <w:sz w:val="16"/>
                <w:szCs w:val="16"/>
                <w:lang w:eastAsia="en-AU"/>
              </w:rPr>
              <w:t>4.5</w:t>
            </w:r>
          </w:p>
        </w:tc>
        <w:tc>
          <w:tcPr>
            <w:tcW w:w="417" w:type="pct"/>
            <w:hideMark/>
          </w:tcPr>
          <w:p w14:paraId="7FDCFA55"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B7C9B3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65B956D"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2804786" w14:textId="77777777" w:rsidR="003262A2" w:rsidRPr="001377FF" w:rsidRDefault="003262A2" w:rsidP="003262A2">
            <w:pPr>
              <w:spacing w:before="0" w:after="0"/>
              <w:jc w:val="right"/>
              <w:rPr>
                <w:sz w:val="16"/>
                <w:szCs w:val="16"/>
                <w:lang w:eastAsia="en-AU"/>
              </w:rPr>
            </w:pPr>
            <w:r w:rsidRPr="001377FF">
              <w:rPr>
                <w:sz w:val="16"/>
                <w:szCs w:val="16"/>
                <w:lang w:eastAsia="en-AU"/>
              </w:rPr>
              <w:t>0.8</w:t>
            </w:r>
          </w:p>
        </w:tc>
        <w:tc>
          <w:tcPr>
            <w:tcW w:w="417" w:type="pct"/>
            <w:hideMark/>
          </w:tcPr>
          <w:p w14:paraId="5E4499BF" w14:textId="77777777" w:rsidR="003262A2" w:rsidRPr="001377FF" w:rsidRDefault="003262A2" w:rsidP="003262A2">
            <w:pPr>
              <w:spacing w:before="0" w:after="0"/>
              <w:jc w:val="right"/>
              <w:rPr>
                <w:sz w:val="16"/>
                <w:szCs w:val="16"/>
                <w:lang w:eastAsia="en-AU"/>
              </w:rPr>
            </w:pPr>
            <w:r w:rsidRPr="001377FF">
              <w:rPr>
                <w:sz w:val="16"/>
                <w:szCs w:val="16"/>
                <w:lang w:eastAsia="en-AU"/>
              </w:rPr>
              <w:t>12.1</w:t>
            </w:r>
          </w:p>
        </w:tc>
      </w:tr>
      <w:tr w:rsidR="003262A2" w:rsidRPr="001377FF" w14:paraId="444219BE" w14:textId="77777777" w:rsidTr="001377FF">
        <w:trPr>
          <w:trHeight w:val="315"/>
        </w:trPr>
        <w:tc>
          <w:tcPr>
            <w:tcW w:w="417" w:type="pct"/>
            <w:vMerge/>
            <w:hideMark/>
          </w:tcPr>
          <w:p w14:paraId="755D05A8" w14:textId="77777777" w:rsidR="003262A2" w:rsidRPr="001377FF" w:rsidRDefault="003262A2" w:rsidP="003262A2">
            <w:pPr>
              <w:spacing w:before="0" w:after="0"/>
              <w:jc w:val="left"/>
              <w:rPr>
                <w:b/>
                <w:bCs/>
                <w:sz w:val="16"/>
                <w:szCs w:val="16"/>
                <w:lang w:eastAsia="en-AU"/>
              </w:rPr>
            </w:pPr>
          </w:p>
        </w:tc>
        <w:tc>
          <w:tcPr>
            <w:tcW w:w="417" w:type="pct"/>
            <w:hideMark/>
          </w:tcPr>
          <w:p w14:paraId="0CAEED3A"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2DCF92D4"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F4090C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AFFF4BF"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85D08ED" w14:textId="77777777" w:rsidR="003262A2" w:rsidRPr="001377FF" w:rsidRDefault="003262A2" w:rsidP="003262A2">
            <w:pPr>
              <w:spacing w:before="0" w:after="0"/>
              <w:jc w:val="right"/>
              <w:rPr>
                <w:sz w:val="16"/>
                <w:szCs w:val="16"/>
                <w:lang w:eastAsia="en-AU"/>
              </w:rPr>
            </w:pPr>
            <w:r w:rsidRPr="001377FF">
              <w:rPr>
                <w:sz w:val="16"/>
                <w:szCs w:val="16"/>
                <w:lang w:eastAsia="en-AU"/>
              </w:rPr>
              <w:t>1.4</w:t>
            </w:r>
          </w:p>
        </w:tc>
        <w:tc>
          <w:tcPr>
            <w:tcW w:w="417" w:type="pct"/>
            <w:hideMark/>
          </w:tcPr>
          <w:p w14:paraId="742C0EC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940390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FD936F0"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1B1D43C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CBE9BD6"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76D3975" w14:textId="77777777" w:rsidR="003262A2" w:rsidRPr="001377FF" w:rsidRDefault="003262A2" w:rsidP="003262A2">
            <w:pPr>
              <w:spacing w:before="0" w:after="0"/>
              <w:jc w:val="right"/>
              <w:rPr>
                <w:sz w:val="16"/>
                <w:szCs w:val="16"/>
                <w:lang w:eastAsia="en-AU"/>
              </w:rPr>
            </w:pPr>
            <w:r w:rsidRPr="001377FF">
              <w:rPr>
                <w:sz w:val="16"/>
                <w:szCs w:val="16"/>
                <w:lang w:eastAsia="en-AU"/>
              </w:rPr>
              <w:t>1.4</w:t>
            </w:r>
          </w:p>
        </w:tc>
      </w:tr>
      <w:tr w:rsidR="003262A2" w:rsidRPr="001377FF" w14:paraId="3D4B200B" w14:textId="77777777" w:rsidTr="001377FF">
        <w:trPr>
          <w:trHeight w:val="315"/>
        </w:trPr>
        <w:tc>
          <w:tcPr>
            <w:tcW w:w="417" w:type="pct"/>
            <w:hideMark/>
          </w:tcPr>
          <w:p w14:paraId="36E25881"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ACT</w:t>
            </w:r>
          </w:p>
        </w:tc>
        <w:tc>
          <w:tcPr>
            <w:tcW w:w="417" w:type="pct"/>
            <w:hideMark/>
          </w:tcPr>
          <w:p w14:paraId="246A1579"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14C676CF" w14:textId="77777777" w:rsidR="003262A2" w:rsidRPr="001377FF" w:rsidRDefault="003262A2" w:rsidP="003262A2">
            <w:pPr>
              <w:spacing w:before="0" w:after="0"/>
              <w:jc w:val="right"/>
              <w:rPr>
                <w:sz w:val="16"/>
                <w:szCs w:val="16"/>
                <w:lang w:eastAsia="en-AU"/>
              </w:rPr>
            </w:pPr>
            <w:r w:rsidRPr="001377FF">
              <w:rPr>
                <w:sz w:val="16"/>
                <w:szCs w:val="16"/>
                <w:lang w:eastAsia="en-AU"/>
              </w:rPr>
              <w:t>6.4</w:t>
            </w:r>
          </w:p>
        </w:tc>
        <w:tc>
          <w:tcPr>
            <w:tcW w:w="417" w:type="pct"/>
            <w:hideMark/>
          </w:tcPr>
          <w:p w14:paraId="1CC8B15A" w14:textId="77777777" w:rsidR="003262A2" w:rsidRPr="001377FF" w:rsidRDefault="003262A2" w:rsidP="003262A2">
            <w:pPr>
              <w:spacing w:before="0" w:after="0"/>
              <w:jc w:val="right"/>
              <w:rPr>
                <w:sz w:val="16"/>
                <w:szCs w:val="16"/>
                <w:lang w:eastAsia="en-AU"/>
              </w:rPr>
            </w:pPr>
            <w:r w:rsidRPr="001377FF">
              <w:rPr>
                <w:sz w:val="16"/>
                <w:szCs w:val="16"/>
                <w:lang w:eastAsia="en-AU"/>
              </w:rPr>
              <w:t>2.3</w:t>
            </w:r>
          </w:p>
        </w:tc>
        <w:tc>
          <w:tcPr>
            <w:tcW w:w="417" w:type="pct"/>
            <w:hideMark/>
          </w:tcPr>
          <w:p w14:paraId="5A488E7A" w14:textId="77777777" w:rsidR="003262A2" w:rsidRPr="001377FF" w:rsidRDefault="003262A2" w:rsidP="003262A2">
            <w:pPr>
              <w:spacing w:before="0" w:after="0"/>
              <w:jc w:val="right"/>
              <w:rPr>
                <w:sz w:val="16"/>
                <w:szCs w:val="16"/>
                <w:lang w:eastAsia="en-AU"/>
              </w:rPr>
            </w:pPr>
            <w:r w:rsidRPr="001377FF">
              <w:rPr>
                <w:sz w:val="16"/>
                <w:szCs w:val="16"/>
                <w:lang w:eastAsia="en-AU"/>
              </w:rPr>
              <w:t>10.4</w:t>
            </w:r>
          </w:p>
        </w:tc>
        <w:tc>
          <w:tcPr>
            <w:tcW w:w="417" w:type="pct"/>
            <w:hideMark/>
          </w:tcPr>
          <w:p w14:paraId="2C8ED4C9" w14:textId="77777777" w:rsidR="003262A2" w:rsidRPr="001377FF" w:rsidRDefault="003262A2" w:rsidP="003262A2">
            <w:pPr>
              <w:spacing w:before="0" w:after="0"/>
              <w:jc w:val="right"/>
              <w:rPr>
                <w:sz w:val="16"/>
                <w:szCs w:val="16"/>
                <w:lang w:eastAsia="en-AU"/>
              </w:rPr>
            </w:pPr>
            <w:r w:rsidRPr="001377FF">
              <w:rPr>
                <w:sz w:val="16"/>
                <w:szCs w:val="16"/>
                <w:lang w:eastAsia="en-AU"/>
              </w:rPr>
              <w:t>2.5</w:t>
            </w:r>
          </w:p>
        </w:tc>
        <w:tc>
          <w:tcPr>
            <w:tcW w:w="417" w:type="pct"/>
            <w:hideMark/>
          </w:tcPr>
          <w:p w14:paraId="7E85DD29" w14:textId="77777777" w:rsidR="003262A2" w:rsidRPr="001377FF" w:rsidRDefault="003262A2" w:rsidP="003262A2">
            <w:pPr>
              <w:spacing w:before="0" w:after="0"/>
              <w:jc w:val="right"/>
              <w:rPr>
                <w:sz w:val="16"/>
                <w:szCs w:val="16"/>
                <w:lang w:eastAsia="en-AU"/>
              </w:rPr>
            </w:pPr>
            <w:r w:rsidRPr="001377FF">
              <w:rPr>
                <w:sz w:val="16"/>
                <w:szCs w:val="16"/>
                <w:lang w:eastAsia="en-AU"/>
              </w:rPr>
              <w:t>6.1</w:t>
            </w:r>
          </w:p>
        </w:tc>
        <w:tc>
          <w:tcPr>
            <w:tcW w:w="417" w:type="pct"/>
            <w:hideMark/>
          </w:tcPr>
          <w:p w14:paraId="70826C4C"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568189EE"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42956613"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7879AEFB"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F3AC958" w14:textId="77777777" w:rsidR="003262A2" w:rsidRPr="001377FF" w:rsidRDefault="003262A2" w:rsidP="003262A2">
            <w:pPr>
              <w:spacing w:before="0" w:after="0"/>
              <w:jc w:val="right"/>
              <w:rPr>
                <w:sz w:val="16"/>
                <w:szCs w:val="16"/>
                <w:lang w:eastAsia="en-AU"/>
              </w:rPr>
            </w:pPr>
            <w:r w:rsidRPr="001377FF">
              <w:rPr>
                <w:sz w:val="16"/>
                <w:szCs w:val="16"/>
                <w:lang w:eastAsia="en-AU"/>
              </w:rPr>
              <w:t>27.5</w:t>
            </w:r>
          </w:p>
        </w:tc>
      </w:tr>
      <w:tr w:rsidR="003262A2" w:rsidRPr="001377FF" w14:paraId="72D670AC" w14:textId="77777777" w:rsidTr="001377FF">
        <w:trPr>
          <w:trHeight w:val="315"/>
        </w:trPr>
        <w:tc>
          <w:tcPr>
            <w:tcW w:w="417" w:type="pct"/>
            <w:vMerge w:val="restart"/>
            <w:hideMark/>
          </w:tcPr>
          <w:p w14:paraId="06190F34" w14:textId="77777777" w:rsidR="003262A2" w:rsidRPr="001377FF" w:rsidRDefault="003262A2" w:rsidP="003262A2">
            <w:pPr>
              <w:spacing w:before="0" w:after="0"/>
              <w:jc w:val="center"/>
              <w:rPr>
                <w:b/>
                <w:bCs/>
                <w:sz w:val="16"/>
                <w:szCs w:val="16"/>
                <w:lang w:eastAsia="en-AU"/>
              </w:rPr>
            </w:pPr>
            <w:r w:rsidRPr="001377FF">
              <w:rPr>
                <w:b/>
                <w:bCs/>
                <w:sz w:val="16"/>
                <w:szCs w:val="16"/>
                <w:lang w:eastAsia="en-AU"/>
              </w:rPr>
              <w:t>Australia</w:t>
            </w:r>
          </w:p>
        </w:tc>
        <w:tc>
          <w:tcPr>
            <w:tcW w:w="417" w:type="pct"/>
            <w:hideMark/>
          </w:tcPr>
          <w:p w14:paraId="0A690321" w14:textId="77777777" w:rsidR="003262A2" w:rsidRPr="001377FF" w:rsidRDefault="003262A2" w:rsidP="003262A2">
            <w:pPr>
              <w:spacing w:before="0" w:after="0"/>
              <w:rPr>
                <w:b/>
                <w:bCs/>
                <w:sz w:val="16"/>
                <w:szCs w:val="16"/>
                <w:lang w:eastAsia="en-AU"/>
              </w:rPr>
            </w:pPr>
            <w:r w:rsidRPr="001377FF">
              <w:rPr>
                <w:b/>
                <w:bCs/>
                <w:sz w:val="16"/>
                <w:szCs w:val="16"/>
                <w:lang w:eastAsia="en-AU"/>
              </w:rPr>
              <w:t>Public</w:t>
            </w:r>
          </w:p>
        </w:tc>
        <w:tc>
          <w:tcPr>
            <w:tcW w:w="417" w:type="pct"/>
            <w:hideMark/>
          </w:tcPr>
          <w:p w14:paraId="79A9B62B" w14:textId="77777777" w:rsidR="003262A2" w:rsidRPr="001377FF" w:rsidRDefault="003262A2" w:rsidP="003262A2">
            <w:pPr>
              <w:spacing w:before="0" w:after="0"/>
              <w:jc w:val="right"/>
              <w:rPr>
                <w:sz w:val="16"/>
                <w:szCs w:val="16"/>
                <w:lang w:eastAsia="en-AU"/>
              </w:rPr>
            </w:pPr>
            <w:r w:rsidRPr="001377FF">
              <w:rPr>
                <w:sz w:val="16"/>
                <w:szCs w:val="16"/>
                <w:lang w:eastAsia="en-AU"/>
              </w:rPr>
              <w:t>253.6</w:t>
            </w:r>
          </w:p>
        </w:tc>
        <w:tc>
          <w:tcPr>
            <w:tcW w:w="417" w:type="pct"/>
            <w:hideMark/>
          </w:tcPr>
          <w:p w14:paraId="7EBE7DC3" w14:textId="77777777" w:rsidR="003262A2" w:rsidRPr="001377FF" w:rsidRDefault="003262A2" w:rsidP="003262A2">
            <w:pPr>
              <w:spacing w:before="0" w:after="0"/>
              <w:jc w:val="right"/>
              <w:rPr>
                <w:sz w:val="16"/>
                <w:szCs w:val="16"/>
                <w:lang w:eastAsia="en-AU"/>
              </w:rPr>
            </w:pPr>
            <w:r w:rsidRPr="001377FF">
              <w:rPr>
                <w:sz w:val="16"/>
                <w:szCs w:val="16"/>
                <w:lang w:eastAsia="en-AU"/>
              </w:rPr>
              <w:t>230.8</w:t>
            </w:r>
          </w:p>
        </w:tc>
        <w:tc>
          <w:tcPr>
            <w:tcW w:w="417" w:type="pct"/>
            <w:hideMark/>
          </w:tcPr>
          <w:p w14:paraId="6CEBA2A4" w14:textId="77777777" w:rsidR="003262A2" w:rsidRPr="001377FF" w:rsidRDefault="003262A2" w:rsidP="003262A2">
            <w:pPr>
              <w:spacing w:before="0" w:after="0"/>
              <w:jc w:val="right"/>
              <w:rPr>
                <w:sz w:val="16"/>
                <w:szCs w:val="16"/>
                <w:lang w:eastAsia="en-AU"/>
              </w:rPr>
            </w:pPr>
            <w:r w:rsidRPr="001377FF">
              <w:rPr>
                <w:sz w:val="16"/>
                <w:szCs w:val="16"/>
                <w:lang w:eastAsia="en-AU"/>
              </w:rPr>
              <w:t>245.1</w:t>
            </w:r>
          </w:p>
        </w:tc>
        <w:tc>
          <w:tcPr>
            <w:tcW w:w="417" w:type="pct"/>
            <w:hideMark/>
          </w:tcPr>
          <w:p w14:paraId="26CB50B6" w14:textId="77777777" w:rsidR="003262A2" w:rsidRPr="001377FF" w:rsidRDefault="003262A2" w:rsidP="003262A2">
            <w:pPr>
              <w:spacing w:before="0" w:after="0"/>
              <w:jc w:val="right"/>
              <w:rPr>
                <w:sz w:val="16"/>
                <w:szCs w:val="16"/>
                <w:lang w:eastAsia="en-AU"/>
              </w:rPr>
            </w:pPr>
            <w:r w:rsidRPr="001377FF">
              <w:rPr>
                <w:sz w:val="16"/>
                <w:szCs w:val="16"/>
                <w:lang w:eastAsia="en-AU"/>
              </w:rPr>
              <w:t>232.3</w:t>
            </w:r>
          </w:p>
        </w:tc>
        <w:tc>
          <w:tcPr>
            <w:tcW w:w="417" w:type="pct"/>
            <w:hideMark/>
          </w:tcPr>
          <w:p w14:paraId="60E41594" w14:textId="77777777" w:rsidR="003262A2" w:rsidRPr="001377FF" w:rsidRDefault="003262A2" w:rsidP="003262A2">
            <w:pPr>
              <w:spacing w:before="0" w:after="0"/>
              <w:jc w:val="right"/>
              <w:rPr>
                <w:sz w:val="16"/>
                <w:szCs w:val="16"/>
                <w:lang w:eastAsia="en-AU"/>
              </w:rPr>
            </w:pPr>
            <w:r w:rsidRPr="001377FF">
              <w:rPr>
                <w:sz w:val="16"/>
                <w:szCs w:val="16"/>
                <w:lang w:eastAsia="en-AU"/>
              </w:rPr>
              <w:t>198.7</w:t>
            </w:r>
          </w:p>
        </w:tc>
        <w:tc>
          <w:tcPr>
            <w:tcW w:w="417" w:type="pct"/>
            <w:hideMark/>
          </w:tcPr>
          <w:p w14:paraId="291CC933" w14:textId="77777777" w:rsidR="003262A2" w:rsidRPr="001377FF" w:rsidRDefault="003262A2" w:rsidP="003262A2">
            <w:pPr>
              <w:spacing w:before="0" w:after="0"/>
              <w:jc w:val="right"/>
              <w:rPr>
                <w:sz w:val="16"/>
                <w:szCs w:val="16"/>
                <w:lang w:eastAsia="en-AU"/>
              </w:rPr>
            </w:pPr>
            <w:r w:rsidRPr="001377FF">
              <w:rPr>
                <w:sz w:val="16"/>
                <w:szCs w:val="16"/>
                <w:lang w:eastAsia="en-AU"/>
              </w:rPr>
              <w:t>28.2</w:t>
            </w:r>
          </w:p>
        </w:tc>
        <w:tc>
          <w:tcPr>
            <w:tcW w:w="417" w:type="pct"/>
            <w:hideMark/>
          </w:tcPr>
          <w:p w14:paraId="505F7BB9" w14:textId="77777777" w:rsidR="003262A2" w:rsidRPr="001377FF" w:rsidRDefault="003262A2" w:rsidP="003262A2">
            <w:pPr>
              <w:spacing w:before="0" w:after="0"/>
              <w:jc w:val="right"/>
              <w:rPr>
                <w:sz w:val="16"/>
                <w:szCs w:val="16"/>
                <w:lang w:eastAsia="en-AU"/>
              </w:rPr>
            </w:pPr>
            <w:r w:rsidRPr="001377FF">
              <w:rPr>
                <w:sz w:val="16"/>
                <w:szCs w:val="16"/>
                <w:lang w:eastAsia="en-AU"/>
              </w:rPr>
              <w:t>8</w:t>
            </w:r>
          </w:p>
        </w:tc>
        <w:tc>
          <w:tcPr>
            <w:tcW w:w="417" w:type="pct"/>
            <w:hideMark/>
          </w:tcPr>
          <w:p w14:paraId="7A1A4C02" w14:textId="77777777" w:rsidR="003262A2" w:rsidRPr="001377FF" w:rsidRDefault="003262A2" w:rsidP="003262A2">
            <w:pPr>
              <w:spacing w:before="0" w:after="0"/>
              <w:jc w:val="right"/>
              <w:rPr>
                <w:sz w:val="16"/>
                <w:szCs w:val="16"/>
                <w:lang w:eastAsia="en-AU"/>
              </w:rPr>
            </w:pPr>
            <w:r w:rsidRPr="001377FF">
              <w:rPr>
                <w:sz w:val="16"/>
                <w:szCs w:val="16"/>
                <w:lang w:eastAsia="en-AU"/>
              </w:rPr>
              <w:t>19.2</w:t>
            </w:r>
          </w:p>
        </w:tc>
        <w:tc>
          <w:tcPr>
            <w:tcW w:w="417" w:type="pct"/>
            <w:hideMark/>
          </w:tcPr>
          <w:p w14:paraId="5DE2E6D4" w14:textId="77777777" w:rsidR="003262A2" w:rsidRPr="001377FF" w:rsidRDefault="003262A2" w:rsidP="003262A2">
            <w:pPr>
              <w:spacing w:before="0" w:after="0"/>
              <w:jc w:val="right"/>
              <w:rPr>
                <w:sz w:val="16"/>
                <w:szCs w:val="16"/>
                <w:lang w:eastAsia="en-AU"/>
              </w:rPr>
            </w:pPr>
            <w:r w:rsidRPr="001377FF">
              <w:rPr>
                <w:sz w:val="16"/>
                <w:szCs w:val="16"/>
                <w:lang w:eastAsia="en-AU"/>
              </w:rPr>
              <w:t>20.3</w:t>
            </w:r>
          </w:p>
        </w:tc>
        <w:tc>
          <w:tcPr>
            <w:tcW w:w="417" w:type="pct"/>
            <w:hideMark/>
          </w:tcPr>
          <w:p w14:paraId="64BE47D4" w14:textId="77777777" w:rsidR="003262A2" w:rsidRPr="001377FF" w:rsidRDefault="003262A2" w:rsidP="003262A2">
            <w:pPr>
              <w:spacing w:before="0" w:after="0"/>
              <w:jc w:val="right"/>
              <w:rPr>
                <w:sz w:val="16"/>
                <w:szCs w:val="16"/>
                <w:lang w:eastAsia="en-AU"/>
              </w:rPr>
            </w:pPr>
            <w:r w:rsidRPr="001377FF">
              <w:rPr>
                <w:sz w:val="16"/>
                <w:szCs w:val="16"/>
                <w:lang w:eastAsia="en-AU"/>
              </w:rPr>
              <w:t>1236.1</w:t>
            </w:r>
          </w:p>
        </w:tc>
      </w:tr>
      <w:tr w:rsidR="003262A2" w:rsidRPr="001377FF" w14:paraId="44626170" w14:textId="77777777" w:rsidTr="001377FF">
        <w:trPr>
          <w:trHeight w:val="315"/>
        </w:trPr>
        <w:tc>
          <w:tcPr>
            <w:tcW w:w="417" w:type="pct"/>
            <w:vMerge/>
            <w:hideMark/>
          </w:tcPr>
          <w:p w14:paraId="27AD5C77" w14:textId="77777777" w:rsidR="003262A2" w:rsidRPr="001377FF" w:rsidRDefault="003262A2" w:rsidP="003262A2">
            <w:pPr>
              <w:spacing w:before="0" w:after="0"/>
              <w:jc w:val="left"/>
              <w:rPr>
                <w:b/>
                <w:bCs/>
                <w:sz w:val="16"/>
                <w:szCs w:val="16"/>
                <w:lang w:eastAsia="en-AU"/>
              </w:rPr>
            </w:pPr>
          </w:p>
        </w:tc>
        <w:tc>
          <w:tcPr>
            <w:tcW w:w="417" w:type="pct"/>
            <w:hideMark/>
          </w:tcPr>
          <w:p w14:paraId="40C0FCF3" w14:textId="77777777" w:rsidR="003262A2" w:rsidRPr="001377FF" w:rsidRDefault="003262A2" w:rsidP="003262A2">
            <w:pPr>
              <w:spacing w:before="0" w:after="0"/>
              <w:rPr>
                <w:b/>
                <w:bCs/>
                <w:sz w:val="16"/>
                <w:szCs w:val="16"/>
                <w:lang w:eastAsia="en-AU"/>
              </w:rPr>
            </w:pPr>
            <w:r w:rsidRPr="001377FF">
              <w:rPr>
                <w:b/>
                <w:bCs/>
                <w:sz w:val="16"/>
                <w:szCs w:val="16"/>
                <w:lang w:eastAsia="en-AU"/>
              </w:rPr>
              <w:t>Private</w:t>
            </w:r>
          </w:p>
        </w:tc>
        <w:tc>
          <w:tcPr>
            <w:tcW w:w="417" w:type="pct"/>
            <w:hideMark/>
          </w:tcPr>
          <w:p w14:paraId="46B4C733" w14:textId="77777777" w:rsidR="003262A2" w:rsidRPr="001377FF" w:rsidRDefault="003262A2" w:rsidP="003262A2">
            <w:pPr>
              <w:spacing w:before="0" w:after="0"/>
              <w:jc w:val="right"/>
              <w:rPr>
                <w:sz w:val="16"/>
                <w:szCs w:val="16"/>
                <w:lang w:eastAsia="en-AU"/>
              </w:rPr>
            </w:pPr>
            <w:r w:rsidRPr="001377FF">
              <w:rPr>
                <w:sz w:val="16"/>
                <w:szCs w:val="16"/>
                <w:lang w:eastAsia="en-AU"/>
              </w:rPr>
              <w:t>3.5</w:t>
            </w:r>
          </w:p>
        </w:tc>
        <w:tc>
          <w:tcPr>
            <w:tcW w:w="417" w:type="pct"/>
            <w:hideMark/>
          </w:tcPr>
          <w:p w14:paraId="204ACFF6" w14:textId="77777777" w:rsidR="003262A2" w:rsidRPr="001377FF" w:rsidRDefault="003262A2" w:rsidP="003262A2">
            <w:pPr>
              <w:spacing w:before="0" w:after="0"/>
              <w:jc w:val="right"/>
              <w:rPr>
                <w:sz w:val="16"/>
                <w:szCs w:val="16"/>
                <w:lang w:eastAsia="en-AU"/>
              </w:rPr>
            </w:pPr>
            <w:r w:rsidRPr="001377FF">
              <w:rPr>
                <w:sz w:val="16"/>
                <w:szCs w:val="16"/>
                <w:lang w:eastAsia="en-AU"/>
              </w:rPr>
              <w:t>0.6</w:t>
            </w:r>
          </w:p>
        </w:tc>
        <w:tc>
          <w:tcPr>
            <w:tcW w:w="417" w:type="pct"/>
            <w:hideMark/>
          </w:tcPr>
          <w:p w14:paraId="7118E170" w14:textId="77777777" w:rsidR="003262A2" w:rsidRPr="001377FF" w:rsidRDefault="003262A2" w:rsidP="003262A2">
            <w:pPr>
              <w:spacing w:before="0" w:after="0"/>
              <w:jc w:val="right"/>
              <w:rPr>
                <w:sz w:val="16"/>
                <w:szCs w:val="16"/>
                <w:lang w:eastAsia="en-AU"/>
              </w:rPr>
            </w:pPr>
            <w:r w:rsidRPr="001377FF">
              <w:rPr>
                <w:sz w:val="16"/>
                <w:szCs w:val="16"/>
                <w:lang w:eastAsia="en-AU"/>
              </w:rPr>
              <w:t>5.9</w:t>
            </w:r>
          </w:p>
        </w:tc>
        <w:tc>
          <w:tcPr>
            <w:tcW w:w="417" w:type="pct"/>
            <w:hideMark/>
          </w:tcPr>
          <w:p w14:paraId="628D740E" w14:textId="77777777" w:rsidR="003262A2" w:rsidRPr="001377FF" w:rsidRDefault="003262A2" w:rsidP="003262A2">
            <w:pPr>
              <w:spacing w:before="0" w:after="0"/>
              <w:jc w:val="right"/>
              <w:rPr>
                <w:sz w:val="16"/>
                <w:szCs w:val="16"/>
                <w:lang w:eastAsia="en-AU"/>
              </w:rPr>
            </w:pPr>
            <w:r w:rsidRPr="001377FF">
              <w:rPr>
                <w:sz w:val="16"/>
                <w:szCs w:val="16"/>
                <w:lang w:eastAsia="en-AU"/>
              </w:rPr>
              <w:t>2.1</w:t>
            </w:r>
          </w:p>
        </w:tc>
        <w:tc>
          <w:tcPr>
            <w:tcW w:w="417" w:type="pct"/>
            <w:hideMark/>
          </w:tcPr>
          <w:p w14:paraId="67AA2C5A" w14:textId="77777777" w:rsidR="003262A2" w:rsidRPr="001377FF" w:rsidRDefault="003262A2" w:rsidP="003262A2">
            <w:pPr>
              <w:spacing w:before="0" w:after="0"/>
              <w:jc w:val="right"/>
              <w:rPr>
                <w:sz w:val="16"/>
                <w:szCs w:val="16"/>
                <w:lang w:eastAsia="en-AU"/>
              </w:rPr>
            </w:pPr>
            <w:r w:rsidRPr="001377FF">
              <w:rPr>
                <w:sz w:val="16"/>
                <w:szCs w:val="16"/>
                <w:lang w:eastAsia="en-AU"/>
              </w:rPr>
              <w:t>6.8</w:t>
            </w:r>
          </w:p>
        </w:tc>
        <w:tc>
          <w:tcPr>
            <w:tcW w:w="417" w:type="pct"/>
            <w:hideMark/>
          </w:tcPr>
          <w:p w14:paraId="06746EC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3BCAD2B0" w14:textId="77777777" w:rsidR="003262A2" w:rsidRPr="001377FF" w:rsidRDefault="003262A2" w:rsidP="003262A2">
            <w:pPr>
              <w:spacing w:before="0" w:after="0"/>
              <w:jc w:val="right"/>
              <w:rPr>
                <w:sz w:val="16"/>
                <w:szCs w:val="16"/>
                <w:lang w:eastAsia="en-AU"/>
              </w:rPr>
            </w:pPr>
            <w:r w:rsidRPr="001377FF">
              <w:rPr>
                <w:sz w:val="16"/>
                <w:szCs w:val="16"/>
                <w:lang w:eastAsia="en-AU"/>
              </w:rPr>
              <w:t>2</w:t>
            </w:r>
          </w:p>
        </w:tc>
        <w:tc>
          <w:tcPr>
            <w:tcW w:w="417" w:type="pct"/>
            <w:hideMark/>
          </w:tcPr>
          <w:p w14:paraId="6F017038"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253AFCB9"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2FDF9BB" w14:textId="77777777" w:rsidR="003262A2" w:rsidRPr="001377FF" w:rsidRDefault="003262A2" w:rsidP="003262A2">
            <w:pPr>
              <w:spacing w:before="0" w:after="0"/>
              <w:jc w:val="right"/>
              <w:rPr>
                <w:sz w:val="16"/>
                <w:szCs w:val="16"/>
                <w:lang w:eastAsia="en-AU"/>
              </w:rPr>
            </w:pPr>
            <w:r w:rsidRPr="001377FF">
              <w:rPr>
                <w:sz w:val="16"/>
                <w:szCs w:val="16"/>
                <w:lang w:eastAsia="en-AU"/>
              </w:rPr>
              <w:t>20.9</w:t>
            </w:r>
          </w:p>
        </w:tc>
      </w:tr>
      <w:tr w:rsidR="003262A2" w:rsidRPr="001377FF" w14:paraId="1B67E60F" w14:textId="77777777" w:rsidTr="001377FF">
        <w:trPr>
          <w:trHeight w:val="315"/>
        </w:trPr>
        <w:tc>
          <w:tcPr>
            <w:tcW w:w="417" w:type="pct"/>
            <w:vMerge/>
            <w:hideMark/>
          </w:tcPr>
          <w:p w14:paraId="0D40CBC0" w14:textId="77777777" w:rsidR="003262A2" w:rsidRPr="001377FF" w:rsidRDefault="003262A2" w:rsidP="003262A2">
            <w:pPr>
              <w:spacing w:before="0" w:after="0"/>
              <w:jc w:val="left"/>
              <w:rPr>
                <w:b/>
                <w:bCs/>
                <w:sz w:val="16"/>
                <w:szCs w:val="16"/>
                <w:lang w:eastAsia="en-AU"/>
              </w:rPr>
            </w:pPr>
          </w:p>
        </w:tc>
        <w:tc>
          <w:tcPr>
            <w:tcW w:w="417" w:type="pct"/>
            <w:hideMark/>
          </w:tcPr>
          <w:p w14:paraId="09D531DC" w14:textId="77777777" w:rsidR="003262A2" w:rsidRPr="001377FF" w:rsidRDefault="003262A2" w:rsidP="003262A2">
            <w:pPr>
              <w:spacing w:before="0" w:after="0"/>
              <w:rPr>
                <w:b/>
                <w:bCs/>
                <w:sz w:val="16"/>
                <w:szCs w:val="16"/>
                <w:lang w:eastAsia="en-AU"/>
              </w:rPr>
            </w:pPr>
            <w:r w:rsidRPr="001377FF">
              <w:rPr>
                <w:b/>
                <w:bCs/>
                <w:sz w:val="16"/>
                <w:szCs w:val="16"/>
                <w:lang w:eastAsia="en-AU"/>
              </w:rPr>
              <w:t>Both</w:t>
            </w:r>
          </w:p>
        </w:tc>
        <w:tc>
          <w:tcPr>
            <w:tcW w:w="417" w:type="pct"/>
            <w:hideMark/>
          </w:tcPr>
          <w:p w14:paraId="52E685BC" w14:textId="77777777" w:rsidR="003262A2" w:rsidRPr="001377FF" w:rsidRDefault="003262A2" w:rsidP="003262A2">
            <w:pPr>
              <w:spacing w:before="0" w:after="0"/>
              <w:jc w:val="right"/>
              <w:rPr>
                <w:sz w:val="16"/>
                <w:szCs w:val="16"/>
                <w:lang w:eastAsia="en-AU"/>
              </w:rPr>
            </w:pPr>
            <w:r w:rsidRPr="001377FF">
              <w:rPr>
                <w:sz w:val="16"/>
                <w:szCs w:val="16"/>
                <w:lang w:eastAsia="en-AU"/>
              </w:rPr>
              <w:t>4.6</w:t>
            </w:r>
          </w:p>
        </w:tc>
        <w:tc>
          <w:tcPr>
            <w:tcW w:w="417" w:type="pct"/>
            <w:hideMark/>
          </w:tcPr>
          <w:p w14:paraId="70A55BB4" w14:textId="77777777" w:rsidR="003262A2" w:rsidRPr="001377FF" w:rsidRDefault="003262A2" w:rsidP="003262A2">
            <w:pPr>
              <w:spacing w:before="0" w:after="0"/>
              <w:jc w:val="right"/>
              <w:rPr>
                <w:sz w:val="16"/>
                <w:szCs w:val="16"/>
                <w:lang w:eastAsia="en-AU"/>
              </w:rPr>
            </w:pPr>
            <w:r w:rsidRPr="001377FF">
              <w:rPr>
                <w:sz w:val="16"/>
                <w:szCs w:val="16"/>
                <w:lang w:eastAsia="en-AU"/>
              </w:rPr>
              <w:t>14.2</w:t>
            </w:r>
          </w:p>
        </w:tc>
        <w:tc>
          <w:tcPr>
            <w:tcW w:w="417" w:type="pct"/>
            <w:hideMark/>
          </w:tcPr>
          <w:p w14:paraId="12BC0380" w14:textId="77777777" w:rsidR="003262A2" w:rsidRPr="001377FF" w:rsidRDefault="003262A2" w:rsidP="003262A2">
            <w:pPr>
              <w:spacing w:before="0" w:after="0"/>
              <w:jc w:val="right"/>
              <w:rPr>
                <w:sz w:val="16"/>
                <w:szCs w:val="16"/>
                <w:lang w:eastAsia="en-AU"/>
              </w:rPr>
            </w:pPr>
            <w:r w:rsidRPr="001377FF">
              <w:rPr>
                <w:sz w:val="16"/>
                <w:szCs w:val="16"/>
                <w:lang w:eastAsia="en-AU"/>
              </w:rPr>
              <w:t>14.2</w:t>
            </w:r>
          </w:p>
        </w:tc>
        <w:tc>
          <w:tcPr>
            <w:tcW w:w="417" w:type="pct"/>
            <w:hideMark/>
          </w:tcPr>
          <w:p w14:paraId="51DF09C2" w14:textId="77777777" w:rsidR="003262A2" w:rsidRPr="001377FF" w:rsidRDefault="003262A2" w:rsidP="003262A2">
            <w:pPr>
              <w:spacing w:before="0" w:after="0"/>
              <w:jc w:val="right"/>
              <w:rPr>
                <w:sz w:val="16"/>
                <w:szCs w:val="16"/>
                <w:lang w:eastAsia="en-AU"/>
              </w:rPr>
            </w:pPr>
            <w:r w:rsidRPr="001377FF">
              <w:rPr>
                <w:sz w:val="16"/>
                <w:szCs w:val="16"/>
                <w:lang w:eastAsia="en-AU"/>
              </w:rPr>
              <w:t>12.2</w:t>
            </w:r>
          </w:p>
        </w:tc>
        <w:tc>
          <w:tcPr>
            <w:tcW w:w="417" w:type="pct"/>
            <w:hideMark/>
          </w:tcPr>
          <w:p w14:paraId="74864385" w14:textId="77777777" w:rsidR="003262A2" w:rsidRPr="001377FF" w:rsidRDefault="003262A2" w:rsidP="003262A2">
            <w:pPr>
              <w:spacing w:before="0" w:after="0"/>
              <w:jc w:val="right"/>
              <w:rPr>
                <w:sz w:val="16"/>
                <w:szCs w:val="16"/>
                <w:lang w:eastAsia="en-AU"/>
              </w:rPr>
            </w:pPr>
            <w:r w:rsidRPr="001377FF">
              <w:rPr>
                <w:sz w:val="16"/>
                <w:szCs w:val="16"/>
                <w:lang w:eastAsia="en-AU"/>
              </w:rPr>
              <w:t>7.1</w:t>
            </w:r>
          </w:p>
        </w:tc>
        <w:tc>
          <w:tcPr>
            <w:tcW w:w="417" w:type="pct"/>
            <w:hideMark/>
          </w:tcPr>
          <w:p w14:paraId="5DD942AC" w14:textId="77777777" w:rsidR="003262A2" w:rsidRPr="001377FF" w:rsidRDefault="003262A2" w:rsidP="003262A2">
            <w:pPr>
              <w:spacing w:before="0" w:after="0"/>
              <w:jc w:val="right"/>
              <w:rPr>
                <w:sz w:val="16"/>
                <w:szCs w:val="16"/>
                <w:lang w:eastAsia="en-AU"/>
              </w:rPr>
            </w:pPr>
            <w:r w:rsidRPr="001377FF">
              <w:rPr>
                <w:sz w:val="16"/>
                <w:szCs w:val="16"/>
                <w:lang w:eastAsia="en-AU"/>
              </w:rPr>
              <w:t>2.3</w:t>
            </w:r>
          </w:p>
        </w:tc>
        <w:tc>
          <w:tcPr>
            <w:tcW w:w="417" w:type="pct"/>
            <w:hideMark/>
          </w:tcPr>
          <w:p w14:paraId="72DF95FA"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06897B54" w14:textId="77777777" w:rsidR="003262A2" w:rsidRPr="001377FF" w:rsidRDefault="003262A2" w:rsidP="003262A2">
            <w:pPr>
              <w:spacing w:before="0" w:after="0"/>
              <w:jc w:val="right"/>
              <w:rPr>
                <w:sz w:val="16"/>
                <w:szCs w:val="16"/>
                <w:lang w:eastAsia="en-AU"/>
              </w:rPr>
            </w:pPr>
            <w:r w:rsidRPr="001377FF">
              <w:rPr>
                <w:sz w:val="16"/>
                <w:szCs w:val="16"/>
                <w:lang w:eastAsia="en-AU"/>
              </w:rPr>
              <w:t>0</w:t>
            </w:r>
          </w:p>
        </w:tc>
        <w:tc>
          <w:tcPr>
            <w:tcW w:w="417" w:type="pct"/>
            <w:hideMark/>
          </w:tcPr>
          <w:p w14:paraId="634D0162" w14:textId="77777777" w:rsidR="003262A2" w:rsidRPr="001377FF" w:rsidRDefault="003262A2" w:rsidP="003262A2">
            <w:pPr>
              <w:spacing w:before="0" w:after="0"/>
              <w:jc w:val="right"/>
              <w:rPr>
                <w:sz w:val="16"/>
                <w:szCs w:val="16"/>
                <w:lang w:eastAsia="en-AU"/>
              </w:rPr>
            </w:pPr>
            <w:r w:rsidRPr="001377FF">
              <w:rPr>
                <w:sz w:val="16"/>
                <w:szCs w:val="16"/>
                <w:lang w:eastAsia="en-AU"/>
              </w:rPr>
              <w:t>1.5</w:t>
            </w:r>
          </w:p>
        </w:tc>
        <w:tc>
          <w:tcPr>
            <w:tcW w:w="417" w:type="pct"/>
            <w:hideMark/>
          </w:tcPr>
          <w:p w14:paraId="1C3AEB77" w14:textId="77777777" w:rsidR="003262A2" w:rsidRPr="001377FF" w:rsidRDefault="003262A2" w:rsidP="003262A2">
            <w:pPr>
              <w:spacing w:before="0" w:after="0"/>
              <w:jc w:val="right"/>
              <w:rPr>
                <w:sz w:val="16"/>
                <w:szCs w:val="16"/>
                <w:lang w:eastAsia="en-AU"/>
              </w:rPr>
            </w:pPr>
            <w:r w:rsidRPr="001377FF">
              <w:rPr>
                <w:sz w:val="16"/>
                <w:szCs w:val="16"/>
                <w:lang w:eastAsia="en-AU"/>
              </w:rPr>
              <w:t>56</w:t>
            </w:r>
          </w:p>
        </w:tc>
      </w:tr>
      <w:tr w:rsidR="003262A2" w:rsidRPr="001377FF" w14:paraId="601C885C" w14:textId="77777777" w:rsidTr="001377FF">
        <w:trPr>
          <w:trHeight w:val="315"/>
        </w:trPr>
        <w:tc>
          <w:tcPr>
            <w:tcW w:w="417" w:type="pct"/>
            <w:vMerge/>
            <w:hideMark/>
          </w:tcPr>
          <w:p w14:paraId="7BF19F45" w14:textId="77777777" w:rsidR="003262A2" w:rsidRPr="001377FF" w:rsidRDefault="003262A2" w:rsidP="003262A2">
            <w:pPr>
              <w:spacing w:before="0" w:after="0"/>
              <w:jc w:val="left"/>
              <w:rPr>
                <w:b/>
                <w:bCs/>
                <w:sz w:val="16"/>
                <w:szCs w:val="16"/>
                <w:lang w:eastAsia="en-AU"/>
              </w:rPr>
            </w:pPr>
          </w:p>
        </w:tc>
        <w:tc>
          <w:tcPr>
            <w:tcW w:w="417" w:type="pct"/>
            <w:hideMark/>
          </w:tcPr>
          <w:p w14:paraId="7F780164" w14:textId="77777777" w:rsidR="003262A2" w:rsidRPr="001377FF" w:rsidRDefault="003262A2" w:rsidP="003262A2">
            <w:pPr>
              <w:spacing w:before="0" w:after="0"/>
              <w:rPr>
                <w:b/>
                <w:bCs/>
                <w:sz w:val="16"/>
                <w:szCs w:val="16"/>
                <w:lang w:eastAsia="en-AU"/>
              </w:rPr>
            </w:pPr>
            <w:r w:rsidRPr="001377FF">
              <w:rPr>
                <w:b/>
                <w:bCs/>
                <w:sz w:val="16"/>
                <w:szCs w:val="16"/>
                <w:lang w:eastAsia="en-AU"/>
              </w:rPr>
              <w:t>% Public</w:t>
            </w:r>
          </w:p>
        </w:tc>
        <w:tc>
          <w:tcPr>
            <w:tcW w:w="417" w:type="pct"/>
            <w:hideMark/>
          </w:tcPr>
          <w:p w14:paraId="39DA45C0" w14:textId="77777777" w:rsidR="003262A2" w:rsidRPr="001377FF" w:rsidRDefault="003262A2" w:rsidP="003262A2">
            <w:pPr>
              <w:spacing w:before="0" w:after="0"/>
              <w:jc w:val="right"/>
              <w:rPr>
                <w:sz w:val="16"/>
                <w:szCs w:val="16"/>
                <w:lang w:eastAsia="en-AU"/>
              </w:rPr>
            </w:pPr>
            <w:r w:rsidRPr="001377FF">
              <w:rPr>
                <w:sz w:val="16"/>
                <w:szCs w:val="16"/>
                <w:lang w:eastAsia="en-AU"/>
              </w:rPr>
              <w:t>19.30%</w:t>
            </w:r>
          </w:p>
        </w:tc>
        <w:tc>
          <w:tcPr>
            <w:tcW w:w="417" w:type="pct"/>
            <w:hideMark/>
          </w:tcPr>
          <w:p w14:paraId="05B2AA4D" w14:textId="77777777" w:rsidR="003262A2" w:rsidRPr="001377FF" w:rsidRDefault="003262A2" w:rsidP="003262A2">
            <w:pPr>
              <w:spacing w:before="0" w:after="0"/>
              <w:jc w:val="right"/>
              <w:rPr>
                <w:sz w:val="16"/>
                <w:szCs w:val="16"/>
                <w:lang w:eastAsia="en-AU"/>
              </w:rPr>
            </w:pPr>
            <w:r w:rsidRPr="001377FF">
              <w:rPr>
                <w:sz w:val="16"/>
                <w:szCs w:val="16"/>
                <w:lang w:eastAsia="en-AU"/>
              </w:rPr>
              <w:t>17.60%</w:t>
            </w:r>
          </w:p>
        </w:tc>
        <w:tc>
          <w:tcPr>
            <w:tcW w:w="417" w:type="pct"/>
            <w:hideMark/>
          </w:tcPr>
          <w:p w14:paraId="323BED64" w14:textId="77777777" w:rsidR="003262A2" w:rsidRPr="001377FF" w:rsidRDefault="003262A2" w:rsidP="003262A2">
            <w:pPr>
              <w:spacing w:before="0" w:after="0"/>
              <w:jc w:val="right"/>
              <w:rPr>
                <w:sz w:val="16"/>
                <w:szCs w:val="16"/>
                <w:lang w:eastAsia="en-AU"/>
              </w:rPr>
            </w:pPr>
            <w:r w:rsidRPr="001377FF">
              <w:rPr>
                <w:sz w:val="16"/>
                <w:szCs w:val="16"/>
                <w:lang w:eastAsia="en-AU"/>
              </w:rPr>
              <w:t>18.70%</w:t>
            </w:r>
          </w:p>
        </w:tc>
        <w:tc>
          <w:tcPr>
            <w:tcW w:w="417" w:type="pct"/>
            <w:hideMark/>
          </w:tcPr>
          <w:p w14:paraId="400EEF9E" w14:textId="77777777" w:rsidR="003262A2" w:rsidRPr="001377FF" w:rsidRDefault="003262A2" w:rsidP="003262A2">
            <w:pPr>
              <w:spacing w:before="0" w:after="0"/>
              <w:jc w:val="right"/>
              <w:rPr>
                <w:sz w:val="16"/>
                <w:szCs w:val="16"/>
                <w:lang w:eastAsia="en-AU"/>
              </w:rPr>
            </w:pPr>
            <w:r w:rsidRPr="001377FF">
              <w:rPr>
                <w:sz w:val="16"/>
                <w:szCs w:val="16"/>
                <w:lang w:eastAsia="en-AU"/>
              </w:rPr>
              <w:t>17.70%</w:t>
            </w:r>
          </w:p>
        </w:tc>
        <w:tc>
          <w:tcPr>
            <w:tcW w:w="417" w:type="pct"/>
            <w:hideMark/>
          </w:tcPr>
          <w:p w14:paraId="180B5585" w14:textId="77777777" w:rsidR="003262A2" w:rsidRPr="001377FF" w:rsidRDefault="003262A2" w:rsidP="003262A2">
            <w:pPr>
              <w:spacing w:before="0" w:after="0"/>
              <w:jc w:val="right"/>
              <w:rPr>
                <w:sz w:val="16"/>
                <w:szCs w:val="16"/>
                <w:lang w:eastAsia="en-AU"/>
              </w:rPr>
            </w:pPr>
            <w:r w:rsidRPr="001377FF">
              <w:rPr>
                <w:sz w:val="16"/>
                <w:szCs w:val="16"/>
                <w:lang w:eastAsia="en-AU"/>
              </w:rPr>
              <w:t>15.10%</w:t>
            </w:r>
          </w:p>
        </w:tc>
        <w:tc>
          <w:tcPr>
            <w:tcW w:w="417" w:type="pct"/>
            <w:hideMark/>
          </w:tcPr>
          <w:p w14:paraId="05DC8FFC" w14:textId="77777777" w:rsidR="003262A2" w:rsidRPr="001377FF" w:rsidRDefault="003262A2" w:rsidP="003262A2">
            <w:pPr>
              <w:spacing w:before="0" w:after="0"/>
              <w:jc w:val="right"/>
              <w:rPr>
                <w:sz w:val="16"/>
                <w:szCs w:val="16"/>
                <w:lang w:eastAsia="en-AU"/>
              </w:rPr>
            </w:pPr>
            <w:r w:rsidRPr="001377FF">
              <w:rPr>
                <w:sz w:val="16"/>
                <w:szCs w:val="16"/>
                <w:lang w:eastAsia="en-AU"/>
              </w:rPr>
              <w:t>2.10%</w:t>
            </w:r>
          </w:p>
        </w:tc>
        <w:tc>
          <w:tcPr>
            <w:tcW w:w="417" w:type="pct"/>
            <w:hideMark/>
          </w:tcPr>
          <w:p w14:paraId="798C60A7" w14:textId="77777777" w:rsidR="003262A2" w:rsidRPr="001377FF" w:rsidRDefault="003262A2" w:rsidP="003262A2">
            <w:pPr>
              <w:spacing w:before="0" w:after="0"/>
              <w:jc w:val="right"/>
              <w:rPr>
                <w:sz w:val="16"/>
                <w:szCs w:val="16"/>
                <w:lang w:eastAsia="en-AU"/>
              </w:rPr>
            </w:pPr>
            <w:r w:rsidRPr="001377FF">
              <w:rPr>
                <w:sz w:val="16"/>
                <w:szCs w:val="16"/>
                <w:lang w:eastAsia="en-AU"/>
              </w:rPr>
              <w:t>0.60%</w:t>
            </w:r>
          </w:p>
        </w:tc>
        <w:tc>
          <w:tcPr>
            <w:tcW w:w="417" w:type="pct"/>
            <w:hideMark/>
          </w:tcPr>
          <w:p w14:paraId="1964EA05" w14:textId="77777777" w:rsidR="003262A2" w:rsidRPr="001377FF" w:rsidRDefault="003262A2" w:rsidP="003262A2">
            <w:pPr>
              <w:spacing w:before="0" w:after="0"/>
              <w:jc w:val="right"/>
              <w:rPr>
                <w:sz w:val="16"/>
                <w:szCs w:val="16"/>
                <w:lang w:eastAsia="en-AU"/>
              </w:rPr>
            </w:pPr>
            <w:r w:rsidRPr="001377FF">
              <w:rPr>
                <w:sz w:val="16"/>
                <w:szCs w:val="16"/>
                <w:lang w:eastAsia="en-AU"/>
              </w:rPr>
              <w:t>1.50%</w:t>
            </w:r>
          </w:p>
        </w:tc>
        <w:tc>
          <w:tcPr>
            <w:tcW w:w="417" w:type="pct"/>
            <w:hideMark/>
          </w:tcPr>
          <w:p w14:paraId="4F728554" w14:textId="77777777" w:rsidR="003262A2" w:rsidRPr="001377FF" w:rsidRDefault="003262A2" w:rsidP="003262A2">
            <w:pPr>
              <w:spacing w:before="0" w:after="0"/>
              <w:jc w:val="right"/>
              <w:rPr>
                <w:sz w:val="16"/>
                <w:szCs w:val="16"/>
                <w:lang w:eastAsia="en-AU"/>
              </w:rPr>
            </w:pPr>
            <w:r w:rsidRPr="001377FF">
              <w:rPr>
                <w:sz w:val="16"/>
                <w:szCs w:val="16"/>
                <w:lang w:eastAsia="en-AU"/>
              </w:rPr>
              <w:t>1.50%</w:t>
            </w:r>
          </w:p>
        </w:tc>
        <w:tc>
          <w:tcPr>
            <w:tcW w:w="417" w:type="pct"/>
            <w:hideMark/>
          </w:tcPr>
          <w:p w14:paraId="7771B43D" w14:textId="77777777" w:rsidR="003262A2" w:rsidRPr="001377FF" w:rsidRDefault="003262A2" w:rsidP="003262A2">
            <w:pPr>
              <w:spacing w:before="0" w:after="0"/>
              <w:jc w:val="right"/>
              <w:rPr>
                <w:sz w:val="16"/>
                <w:szCs w:val="16"/>
                <w:lang w:eastAsia="en-AU"/>
              </w:rPr>
            </w:pPr>
            <w:r w:rsidRPr="001377FF">
              <w:rPr>
                <w:sz w:val="16"/>
                <w:szCs w:val="16"/>
                <w:lang w:eastAsia="en-AU"/>
              </w:rPr>
              <w:t>94.10%</w:t>
            </w:r>
          </w:p>
        </w:tc>
      </w:tr>
      <w:tr w:rsidR="003262A2" w:rsidRPr="001377FF" w14:paraId="25222847" w14:textId="77777777" w:rsidTr="001377FF">
        <w:trPr>
          <w:trHeight w:val="315"/>
        </w:trPr>
        <w:tc>
          <w:tcPr>
            <w:tcW w:w="417" w:type="pct"/>
            <w:vMerge/>
            <w:hideMark/>
          </w:tcPr>
          <w:p w14:paraId="41A82988" w14:textId="77777777" w:rsidR="003262A2" w:rsidRPr="001377FF" w:rsidRDefault="003262A2" w:rsidP="003262A2">
            <w:pPr>
              <w:spacing w:before="0" w:after="0"/>
              <w:jc w:val="left"/>
              <w:rPr>
                <w:b/>
                <w:bCs/>
                <w:sz w:val="16"/>
                <w:szCs w:val="16"/>
                <w:lang w:eastAsia="en-AU"/>
              </w:rPr>
            </w:pPr>
          </w:p>
        </w:tc>
        <w:tc>
          <w:tcPr>
            <w:tcW w:w="417" w:type="pct"/>
            <w:hideMark/>
          </w:tcPr>
          <w:p w14:paraId="6B4E26C3" w14:textId="77777777" w:rsidR="003262A2" w:rsidRPr="001377FF" w:rsidRDefault="003262A2" w:rsidP="003262A2">
            <w:pPr>
              <w:spacing w:before="0" w:after="0"/>
              <w:rPr>
                <w:b/>
                <w:bCs/>
                <w:sz w:val="16"/>
                <w:szCs w:val="16"/>
                <w:lang w:eastAsia="en-AU"/>
              </w:rPr>
            </w:pPr>
            <w:r w:rsidRPr="001377FF">
              <w:rPr>
                <w:b/>
                <w:bCs/>
                <w:sz w:val="16"/>
                <w:szCs w:val="16"/>
                <w:lang w:eastAsia="en-AU"/>
              </w:rPr>
              <w:t>% Private</w:t>
            </w:r>
          </w:p>
        </w:tc>
        <w:tc>
          <w:tcPr>
            <w:tcW w:w="417" w:type="pct"/>
            <w:hideMark/>
          </w:tcPr>
          <w:p w14:paraId="3031F74F" w14:textId="77777777" w:rsidR="003262A2" w:rsidRPr="001377FF" w:rsidRDefault="003262A2" w:rsidP="003262A2">
            <w:pPr>
              <w:spacing w:before="0" w:after="0"/>
              <w:jc w:val="right"/>
              <w:rPr>
                <w:sz w:val="16"/>
                <w:szCs w:val="16"/>
                <w:lang w:eastAsia="en-AU"/>
              </w:rPr>
            </w:pPr>
            <w:r w:rsidRPr="001377FF">
              <w:rPr>
                <w:sz w:val="16"/>
                <w:szCs w:val="16"/>
                <w:lang w:eastAsia="en-AU"/>
              </w:rPr>
              <w:t>0.30%</w:t>
            </w:r>
          </w:p>
        </w:tc>
        <w:tc>
          <w:tcPr>
            <w:tcW w:w="417" w:type="pct"/>
            <w:hideMark/>
          </w:tcPr>
          <w:p w14:paraId="07E95DE8" w14:textId="77777777" w:rsidR="003262A2" w:rsidRPr="001377FF" w:rsidRDefault="003262A2" w:rsidP="003262A2">
            <w:pPr>
              <w:spacing w:before="0" w:after="0"/>
              <w:jc w:val="right"/>
              <w:rPr>
                <w:sz w:val="16"/>
                <w:szCs w:val="16"/>
                <w:lang w:eastAsia="en-AU"/>
              </w:rPr>
            </w:pPr>
            <w:r w:rsidRPr="001377FF">
              <w:rPr>
                <w:sz w:val="16"/>
                <w:szCs w:val="16"/>
                <w:lang w:eastAsia="en-AU"/>
              </w:rPr>
              <w:t>0.00%</w:t>
            </w:r>
          </w:p>
        </w:tc>
        <w:tc>
          <w:tcPr>
            <w:tcW w:w="417" w:type="pct"/>
            <w:hideMark/>
          </w:tcPr>
          <w:p w14:paraId="1EC43658" w14:textId="77777777" w:rsidR="003262A2" w:rsidRPr="001377FF" w:rsidRDefault="003262A2" w:rsidP="003262A2">
            <w:pPr>
              <w:spacing w:before="0" w:after="0"/>
              <w:jc w:val="right"/>
              <w:rPr>
                <w:sz w:val="16"/>
                <w:szCs w:val="16"/>
                <w:lang w:eastAsia="en-AU"/>
              </w:rPr>
            </w:pPr>
            <w:r w:rsidRPr="001377FF">
              <w:rPr>
                <w:sz w:val="16"/>
                <w:szCs w:val="16"/>
                <w:lang w:eastAsia="en-AU"/>
              </w:rPr>
              <w:t>0.40%</w:t>
            </w:r>
          </w:p>
        </w:tc>
        <w:tc>
          <w:tcPr>
            <w:tcW w:w="417" w:type="pct"/>
            <w:hideMark/>
          </w:tcPr>
          <w:p w14:paraId="6865961F" w14:textId="77777777" w:rsidR="003262A2" w:rsidRPr="001377FF" w:rsidRDefault="003262A2" w:rsidP="003262A2">
            <w:pPr>
              <w:spacing w:before="0" w:after="0"/>
              <w:jc w:val="right"/>
              <w:rPr>
                <w:sz w:val="16"/>
                <w:szCs w:val="16"/>
                <w:lang w:eastAsia="en-AU"/>
              </w:rPr>
            </w:pPr>
            <w:r w:rsidRPr="001377FF">
              <w:rPr>
                <w:sz w:val="16"/>
                <w:szCs w:val="16"/>
                <w:lang w:eastAsia="en-AU"/>
              </w:rPr>
              <w:t>0.20%</w:t>
            </w:r>
          </w:p>
        </w:tc>
        <w:tc>
          <w:tcPr>
            <w:tcW w:w="417" w:type="pct"/>
            <w:hideMark/>
          </w:tcPr>
          <w:p w14:paraId="1C3D2065" w14:textId="77777777" w:rsidR="003262A2" w:rsidRPr="001377FF" w:rsidRDefault="003262A2" w:rsidP="003262A2">
            <w:pPr>
              <w:spacing w:before="0" w:after="0"/>
              <w:jc w:val="right"/>
              <w:rPr>
                <w:sz w:val="16"/>
                <w:szCs w:val="16"/>
                <w:lang w:eastAsia="en-AU"/>
              </w:rPr>
            </w:pPr>
            <w:r w:rsidRPr="001377FF">
              <w:rPr>
                <w:sz w:val="16"/>
                <w:szCs w:val="16"/>
                <w:lang w:eastAsia="en-AU"/>
              </w:rPr>
              <w:t>0.50%</w:t>
            </w:r>
          </w:p>
        </w:tc>
        <w:tc>
          <w:tcPr>
            <w:tcW w:w="417" w:type="pct"/>
            <w:hideMark/>
          </w:tcPr>
          <w:p w14:paraId="70108334" w14:textId="77777777" w:rsidR="003262A2" w:rsidRPr="001377FF" w:rsidRDefault="003262A2" w:rsidP="003262A2">
            <w:pPr>
              <w:spacing w:before="0" w:after="0"/>
              <w:jc w:val="right"/>
              <w:rPr>
                <w:sz w:val="16"/>
                <w:szCs w:val="16"/>
                <w:lang w:eastAsia="en-AU"/>
              </w:rPr>
            </w:pPr>
            <w:r w:rsidRPr="001377FF">
              <w:rPr>
                <w:sz w:val="16"/>
                <w:szCs w:val="16"/>
                <w:lang w:eastAsia="en-AU"/>
              </w:rPr>
              <w:t>0.00%</w:t>
            </w:r>
          </w:p>
        </w:tc>
        <w:tc>
          <w:tcPr>
            <w:tcW w:w="417" w:type="pct"/>
            <w:hideMark/>
          </w:tcPr>
          <w:p w14:paraId="44864ACA" w14:textId="77777777" w:rsidR="003262A2" w:rsidRPr="001377FF" w:rsidRDefault="003262A2" w:rsidP="003262A2">
            <w:pPr>
              <w:spacing w:before="0" w:after="0"/>
              <w:jc w:val="right"/>
              <w:rPr>
                <w:sz w:val="16"/>
                <w:szCs w:val="16"/>
                <w:lang w:eastAsia="en-AU"/>
              </w:rPr>
            </w:pPr>
            <w:r w:rsidRPr="001377FF">
              <w:rPr>
                <w:sz w:val="16"/>
                <w:szCs w:val="16"/>
                <w:lang w:eastAsia="en-AU"/>
              </w:rPr>
              <w:t>0.20%</w:t>
            </w:r>
          </w:p>
        </w:tc>
        <w:tc>
          <w:tcPr>
            <w:tcW w:w="417" w:type="pct"/>
            <w:hideMark/>
          </w:tcPr>
          <w:p w14:paraId="6EF00C9C" w14:textId="77777777" w:rsidR="003262A2" w:rsidRPr="001377FF" w:rsidRDefault="003262A2" w:rsidP="003262A2">
            <w:pPr>
              <w:spacing w:before="0" w:after="0"/>
              <w:jc w:val="right"/>
              <w:rPr>
                <w:sz w:val="16"/>
                <w:szCs w:val="16"/>
                <w:lang w:eastAsia="en-AU"/>
              </w:rPr>
            </w:pPr>
            <w:r w:rsidRPr="001377FF">
              <w:rPr>
                <w:sz w:val="16"/>
                <w:szCs w:val="16"/>
                <w:lang w:eastAsia="en-AU"/>
              </w:rPr>
              <w:t>0.00%</w:t>
            </w:r>
          </w:p>
        </w:tc>
        <w:tc>
          <w:tcPr>
            <w:tcW w:w="417" w:type="pct"/>
            <w:hideMark/>
          </w:tcPr>
          <w:p w14:paraId="0A20A5BA" w14:textId="77777777" w:rsidR="003262A2" w:rsidRPr="001377FF" w:rsidRDefault="003262A2" w:rsidP="003262A2">
            <w:pPr>
              <w:spacing w:before="0" w:after="0"/>
              <w:jc w:val="right"/>
              <w:rPr>
                <w:sz w:val="16"/>
                <w:szCs w:val="16"/>
                <w:lang w:eastAsia="en-AU"/>
              </w:rPr>
            </w:pPr>
            <w:r w:rsidRPr="001377FF">
              <w:rPr>
                <w:sz w:val="16"/>
                <w:szCs w:val="16"/>
                <w:lang w:eastAsia="en-AU"/>
              </w:rPr>
              <w:t>0.00%</w:t>
            </w:r>
          </w:p>
        </w:tc>
        <w:tc>
          <w:tcPr>
            <w:tcW w:w="417" w:type="pct"/>
            <w:hideMark/>
          </w:tcPr>
          <w:p w14:paraId="21827729" w14:textId="77777777" w:rsidR="003262A2" w:rsidRPr="001377FF" w:rsidRDefault="003262A2" w:rsidP="003262A2">
            <w:pPr>
              <w:spacing w:before="0" w:after="0"/>
              <w:jc w:val="right"/>
              <w:rPr>
                <w:sz w:val="16"/>
                <w:szCs w:val="16"/>
                <w:lang w:eastAsia="en-AU"/>
              </w:rPr>
            </w:pPr>
            <w:r w:rsidRPr="001377FF">
              <w:rPr>
                <w:sz w:val="16"/>
                <w:szCs w:val="16"/>
                <w:lang w:eastAsia="en-AU"/>
              </w:rPr>
              <w:t>1.60%</w:t>
            </w:r>
          </w:p>
        </w:tc>
      </w:tr>
      <w:tr w:rsidR="003262A2" w:rsidRPr="001377FF" w14:paraId="099BD0C3" w14:textId="77777777" w:rsidTr="001377FF">
        <w:trPr>
          <w:trHeight w:val="315"/>
        </w:trPr>
        <w:tc>
          <w:tcPr>
            <w:tcW w:w="417" w:type="pct"/>
            <w:vMerge/>
            <w:hideMark/>
          </w:tcPr>
          <w:p w14:paraId="2A6FF11A" w14:textId="77777777" w:rsidR="003262A2" w:rsidRPr="001377FF" w:rsidRDefault="003262A2" w:rsidP="003262A2">
            <w:pPr>
              <w:spacing w:before="0" w:after="0"/>
              <w:jc w:val="left"/>
              <w:rPr>
                <w:b/>
                <w:bCs/>
                <w:sz w:val="16"/>
                <w:szCs w:val="16"/>
                <w:lang w:eastAsia="en-AU"/>
              </w:rPr>
            </w:pPr>
          </w:p>
        </w:tc>
        <w:tc>
          <w:tcPr>
            <w:tcW w:w="417" w:type="pct"/>
            <w:hideMark/>
          </w:tcPr>
          <w:p w14:paraId="23814CF6" w14:textId="77777777" w:rsidR="003262A2" w:rsidRPr="001377FF" w:rsidRDefault="003262A2" w:rsidP="003262A2">
            <w:pPr>
              <w:spacing w:before="0" w:after="0"/>
              <w:rPr>
                <w:b/>
                <w:bCs/>
                <w:sz w:val="16"/>
                <w:szCs w:val="16"/>
                <w:lang w:eastAsia="en-AU"/>
              </w:rPr>
            </w:pPr>
            <w:r w:rsidRPr="001377FF">
              <w:rPr>
                <w:b/>
                <w:bCs/>
                <w:sz w:val="16"/>
                <w:szCs w:val="16"/>
                <w:lang w:eastAsia="en-AU"/>
              </w:rPr>
              <w:t>% Both</w:t>
            </w:r>
          </w:p>
        </w:tc>
        <w:tc>
          <w:tcPr>
            <w:tcW w:w="417" w:type="pct"/>
            <w:hideMark/>
          </w:tcPr>
          <w:p w14:paraId="32723D07" w14:textId="77777777" w:rsidR="003262A2" w:rsidRPr="001377FF" w:rsidRDefault="003262A2" w:rsidP="003262A2">
            <w:pPr>
              <w:spacing w:before="0" w:after="0"/>
              <w:jc w:val="right"/>
              <w:rPr>
                <w:sz w:val="16"/>
                <w:szCs w:val="16"/>
                <w:lang w:eastAsia="en-AU"/>
              </w:rPr>
            </w:pPr>
            <w:r w:rsidRPr="001377FF">
              <w:rPr>
                <w:sz w:val="16"/>
                <w:szCs w:val="16"/>
                <w:lang w:eastAsia="en-AU"/>
              </w:rPr>
              <w:t>0.40%</w:t>
            </w:r>
          </w:p>
        </w:tc>
        <w:tc>
          <w:tcPr>
            <w:tcW w:w="417" w:type="pct"/>
            <w:hideMark/>
          </w:tcPr>
          <w:p w14:paraId="639C1034" w14:textId="77777777" w:rsidR="003262A2" w:rsidRPr="001377FF" w:rsidRDefault="003262A2" w:rsidP="003262A2">
            <w:pPr>
              <w:spacing w:before="0" w:after="0"/>
              <w:jc w:val="right"/>
              <w:rPr>
                <w:sz w:val="16"/>
                <w:szCs w:val="16"/>
                <w:lang w:eastAsia="en-AU"/>
              </w:rPr>
            </w:pPr>
            <w:r w:rsidRPr="001377FF">
              <w:rPr>
                <w:sz w:val="16"/>
                <w:szCs w:val="16"/>
                <w:lang w:eastAsia="en-AU"/>
              </w:rPr>
              <w:t>1.10%</w:t>
            </w:r>
          </w:p>
        </w:tc>
        <w:tc>
          <w:tcPr>
            <w:tcW w:w="417" w:type="pct"/>
            <w:hideMark/>
          </w:tcPr>
          <w:p w14:paraId="752692D9" w14:textId="77777777" w:rsidR="003262A2" w:rsidRPr="001377FF" w:rsidRDefault="003262A2" w:rsidP="003262A2">
            <w:pPr>
              <w:spacing w:before="0" w:after="0"/>
              <w:jc w:val="right"/>
              <w:rPr>
                <w:sz w:val="16"/>
                <w:szCs w:val="16"/>
                <w:lang w:eastAsia="en-AU"/>
              </w:rPr>
            </w:pPr>
            <w:r w:rsidRPr="001377FF">
              <w:rPr>
                <w:sz w:val="16"/>
                <w:szCs w:val="16"/>
                <w:lang w:eastAsia="en-AU"/>
              </w:rPr>
              <w:t>1.10%</w:t>
            </w:r>
          </w:p>
        </w:tc>
        <w:tc>
          <w:tcPr>
            <w:tcW w:w="417" w:type="pct"/>
            <w:hideMark/>
          </w:tcPr>
          <w:p w14:paraId="63DC879D" w14:textId="77777777" w:rsidR="003262A2" w:rsidRPr="001377FF" w:rsidRDefault="003262A2" w:rsidP="003262A2">
            <w:pPr>
              <w:spacing w:before="0" w:after="0"/>
              <w:jc w:val="right"/>
              <w:rPr>
                <w:sz w:val="16"/>
                <w:szCs w:val="16"/>
                <w:lang w:eastAsia="en-AU"/>
              </w:rPr>
            </w:pPr>
            <w:r w:rsidRPr="001377FF">
              <w:rPr>
                <w:sz w:val="16"/>
                <w:szCs w:val="16"/>
                <w:lang w:eastAsia="en-AU"/>
              </w:rPr>
              <w:t>0.90%</w:t>
            </w:r>
          </w:p>
        </w:tc>
        <w:tc>
          <w:tcPr>
            <w:tcW w:w="417" w:type="pct"/>
            <w:hideMark/>
          </w:tcPr>
          <w:p w14:paraId="1E4B8ABF" w14:textId="77777777" w:rsidR="003262A2" w:rsidRPr="001377FF" w:rsidRDefault="003262A2" w:rsidP="003262A2">
            <w:pPr>
              <w:spacing w:before="0" w:after="0"/>
              <w:jc w:val="right"/>
              <w:rPr>
                <w:sz w:val="16"/>
                <w:szCs w:val="16"/>
                <w:lang w:eastAsia="en-AU"/>
              </w:rPr>
            </w:pPr>
            <w:r w:rsidRPr="001377FF">
              <w:rPr>
                <w:sz w:val="16"/>
                <w:szCs w:val="16"/>
                <w:lang w:eastAsia="en-AU"/>
              </w:rPr>
              <w:t>0.50%</w:t>
            </w:r>
          </w:p>
        </w:tc>
        <w:tc>
          <w:tcPr>
            <w:tcW w:w="417" w:type="pct"/>
            <w:hideMark/>
          </w:tcPr>
          <w:p w14:paraId="53168CC4" w14:textId="77777777" w:rsidR="003262A2" w:rsidRPr="001377FF" w:rsidRDefault="003262A2" w:rsidP="003262A2">
            <w:pPr>
              <w:spacing w:before="0" w:after="0"/>
              <w:jc w:val="right"/>
              <w:rPr>
                <w:sz w:val="16"/>
                <w:szCs w:val="16"/>
                <w:lang w:eastAsia="en-AU"/>
              </w:rPr>
            </w:pPr>
            <w:r w:rsidRPr="001377FF">
              <w:rPr>
                <w:sz w:val="16"/>
                <w:szCs w:val="16"/>
                <w:lang w:eastAsia="en-AU"/>
              </w:rPr>
              <w:t>0.20%</w:t>
            </w:r>
          </w:p>
        </w:tc>
        <w:tc>
          <w:tcPr>
            <w:tcW w:w="417" w:type="pct"/>
            <w:hideMark/>
          </w:tcPr>
          <w:p w14:paraId="23230AB4" w14:textId="77777777" w:rsidR="003262A2" w:rsidRPr="001377FF" w:rsidRDefault="003262A2" w:rsidP="003262A2">
            <w:pPr>
              <w:spacing w:before="0" w:after="0"/>
              <w:jc w:val="right"/>
              <w:rPr>
                <w:sz w:val="16"/>
                <w:szCs w:val="16"/>
                <w:lang w:eastAsia="en-AU"/>
              </w:rPr>
            </w:pPr>
            <w:r w:rsidRPr="001377FF">
              <w:rPr>
                <w:sz w:val="16"/>
                <w:szCs w:val="16"/>
                <w:lang w:eastAsia="en-AU"/>
              </w:rPr>
              <w:t>0.00%</w:t>
            </w:r>
          </w:p>
        </w:tc>
        <w:tc>
          <w:tcPr>
            <w:tcW w:w="417" w:type="pct"/>
            <w:hideMark/>
          </w:tcPr>
          <w:p w14:paraId="125E6A85" w14:textId="77777777" w:rsidR="003262A2" w:rsidRPr="001377FF" w:rsidRDefault="003262A2" w:rsidP="003262A2">
            <w:pPr>
              <w:spacing w:before="0" w:after="0"/>
              <w:jc w:val="right"/>
              <w:rPr>
                <w:sz w:val="16"/>
                <w:szCs w:val="16"/>
                <w:lang w:eastAsia="en-AU"/>
              </w:rPr>
            </w:pPr>
            <w:r w:rsidRPr="001377FF">
              <w:rPr>
                <w:sz w:val="16"/>
                <w:szCs w:val="16"/>
                <w:lang w:eastAsia="en-AU"/>
              </w:rPr>
              <w:t>0.00%</w:t>
            </w:r>
          </w:p>
        </w:tc>
        <w:tc>
          <w:tcPr>
            <w:tcW w:w="417" w:type="pct"/>
            <w:hideMark/>
          </w:tcPr>
          <w:p w14:paraId="4B291C99" w14:textId="77777777" w:rsidR="003262A2" w:rsidRPr="001377FF" w:rsidRDefault="003262A2" w:rsidP="003262A2">
            <w:pPr>
              <w:spacing w:before="0" w:after="0"/>
              <w:jc w:val="right"/>
              <w:rPr>
                <w:sz w:val="16"/>
                <w:szCs w:val="16"/>
                <w:lang w:eastAsia="en-AU"/>
              </w:rPr>
            </w:pPr>
            <w:r w:rsidRPr="001377FF">
              <w:rPr>
                <w:sz w:val="16"/>
                <w:szCs w:val="16"/>
                <w:lang w:eastAsia="en-AU"/>
              </w:rPr>
              <w:t>0.10%</w:t>
            </w:r>
          </w:p>
        </w:tc>
        <w:tc>
          <w:tcPr>
            <w:tcW w:w="417" w:type="pct"/>
            <w:hideMark/>
          </w:tcPr>
          <w:p w14:paraId="033B00D6" w14:textId="77777777" w:rsidR="003262A2" w:rsidRPr="001377FF" w:rsidRDefault="003262A2" w:rsidP="003262A2">
            <w:pPr>
              <w:spacing w:before="0" w:after="0"/>
              <w:jc w:val="right"/>
              <w:rPr>
                <w:sz w:val="16"/>
                <w:szCs w:val="16"/>
                <w:lang w:eastAsia="en-AU"/>
              </w:rPr>
            </w:pPr>
            <w:r w:rsidRPr="001377FF">
              <w:rPr>
                <w:sz w:val="16"/>
                <w:szCs w:val="16"/>
                <w:lang w:eastAsia="en-AU"/>
              </w:rPr>
              <w:t>4.30%</w:t>
            </w:r>
          </w:p>
        </w:tc>
      </w:tr>
    </w:tbl>
    <w:p w14:paraId="39A4731A" w14:textId="77777777" w:rsidR="00472CCA" w:rsidRDefault="00472CCA" w:rsidP="00544360">
      <w:pPr>
        <w:rPr>
          <w:i/>
          <w:sz w:val="16"/>
          <w:szCs w:val="16"/>
        </w:rPr>
      </w:pPr>
      <w:r w:rsidRPr="00B7680B">
        <w:rPr>
          <w:i/>
          <w:sz w:val="16"/>
          <w:szCs w:val="16"/>
        </w:rPr>
        <w:t>Source: NHWDS, Medical Practitioner 20</w:t>
      </w:r>
      <w:r w:rsidR="00F01511">
        <w:rPr>
          <w:i/>
          <w:sz w:val="16"/>
          <w:szCs w:val="16"/>
        </w:rPr>
        <w:t>14</w:t>
      </w:r>
    </w:p>
    <w:p w14:paraId="74E087FF" w14:textId="77777777" w:rsidR="00EE050B" w:rsidRDefault="004972E4" w:rsidP="00544360">
      <w:pPr>
        <w:rPr>
          <w:sz w:val="24"/>
        </w:rPr>
      </w:pPr>
      <w:r w:rsidRPr="00380E28">
        <w:rPr>
          <w:sz w:val="24"/>
        </w:rPr>
        <w:t xml:space="preserve">The proportion of trainees by </w:t>
      </w:r>
      <w:r w:rsidR="003D23F6">
        <w:rPr>
          <w:sz w:val="24"/>
        </w:rPr>
        <w:t>MMM</w:t>
      </w:r>
      <w:r w:rsidR="00544360">
        <w:rPr>
          <w:sz w:val="24"/>
        </w:rPr>
        <w:t xml:space="preserve"> (</w:t>
      </w:r>
      <w:r w:rsidR="00544360">
        <w:rPr>
          <w:sz w:val="24"/>
        </w:rPr>
        <w:fldChar w:fldCharType="begin"/>
      </w:r>
      <w:r w:rsidR="00544360">
        <w:rPr>
          <w:sz w:val="24"/>
        </w:rPr>
        <w:instrText xml:space="preserve"> REF _Ref442259885 \h </w:instrText>
      </w:r>
      <w:r w:rsidR="00A92FD3">
        <w:rPr>
          <w:sz w:val="24"/>
        </w:rPr>
        <w:instrText xml:space="preserve"> \* MERGEFORMAT </w:instrText>
      </w:r>
      <w:r w:rsidR="00544360">
        <w:rPr>
          <w:sz w:val="24"/>
        </w:rPr>
      </w:r>
      <w:r w:rsidR="00544360">
        <w:rPr>
          <w:sz w:val="24"/>
        </w:rPr>
        <w:fldChar w:fldCharType="separate"/>
      </w:r>
      <w:r w:rsidR="00C3758D" w:rsidRPr="00C3758D">
        <w:rPr>
          <w:sz w:val="24"/>
        </w:rPr>
        <w:t>Figure 18</w:t>
      </w:r>
      <w:r w:rsidR="00544360">
        <w:rPr>
          <w:sz w:val="24"/>
        </w:rPr>
        <w:fldChar w:fldCharType="end"/>
      </w:r>
      <w:r w:rsidR="00544360">
        <w:rPr>
          <w:sz w:val="24"/>
        </w:rPr>
        <w:t>)</w:t>
      </w:r>
      <w:r w:rsidRPr="00380E28">
        <w:rPr>
          <w:sz w:val="24"/>
        </w:rPr>
        <w:t xml:space="preserve"> also adds to the view that public sector based traineeships is dominant, including in all MM categories, with private sector traineeships mostly being available in major cities or inner regional areas. </w:t>
      </w:r>
    </w:p>
    <w:p w14:paraId="64CE3134" w14:textId="77777777" w:rsidR="003262A2" w:rsidRDefault="003262A2" w:rsidP="00544360">
      <w:pPr>
        <w:rPr>
          <w:sz w:val="24"/>
        </w:rPr>
      </w:pPr>
      <w:r>
        <w:rPr>
          <w:sz w:val="24"/>
        </w:rPr>
        <w:t>It should be noted that i</w:t>
      </w:r>
      <w:r w:rsidRPr="00542823">
        <w:rPr>
          <w:sz w:val="24"/>
        </w:rPr>
        <w:t xml:space="preserve">f training </w:t>
      </w:r>
      <w:r>
        <w:rPr>
          <w:sz w:val="24"/>
        </w:rPr>
        <w:t>was</w:t>
      </w:r>
      <w:r w:rsidRPr="00542823">
        <w:rPr>
          <w:sz w:val="24"/>
        </w:rPr>
        <w:t xml:space="preserve"> devolved to rural areas </w:t>
      </w:r>
      <w:r>
        <w:rPr>
          <w:sz w:val="24"/>
        </w:rPr>
        <w:t xml:space="preserve">ANZCA has indicated that </w:t>
      </w:r>
      <w:r w:rsidRPr="00542823">
        <w:rPr>
          <w:sz w:val="24"/>
        </w:rPr>
        <w:t>trainees will have trouble with case mix and</w:t>
      </w:r>
      <w:r w:rsidR="00203F88">
        <w:rPr>
          <w:sz w:val="24"/>
        </w:rPr>
        <w:t xml:space="preserve"> volume of practice</w:t>
      </w:r>
      <w:r w:rsidRPr="00542823">
        <w:rPr>
          <w:sz w:val="24"/>
        </w:rPr>
        <w:t xml:space="preserve"> of sufficient complexity to complete specialty training</w:t>
      </w:r>
      <w:r>
        <w:rPr>
          <w:sz w:val="24"/>
        </w:rPr>
        <w:t>.</w:t>
      </w:r>
    </w:p>
    <w:p w14:paraId="55428390" w14:textId="613558EA" w:rsidR="003304E1" w:rsidRPr="00F23728" w:rsidRDefault="003304E1" w:rsidP="00544360">
      <w:pPr>
        <w:pStyle w:val="Caption"/>
        <w:keepNext/>
        <w:rPr>
          <w:sz w:val="22"/>
        </w:rPr>
      </w:pPr>
      <w:bookmarkStart w:id="86" w:name="_Ref442259885"/>
      <w:bookmarkStart w:id="87" w:name="_Toc442268281"/>
      <w:bookmarkStart w:id="88" w:name="_Toc447883341"/>
      <w:proofErr w:type="gramStart"/>
      <w:r w:rsidRPr="00F23728">
        <w:rPr>
          <w:sz w:val="22"/>
        </w:rPr>
        <w:lastRenderedPageBreak/>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18</w:t>
      </w:r>
      <w:r w:rsidR="00466C7E">
        <w:rPr>
          <w:sz w:val="22"/>
        </w:rPr>
        <w:fldChar w:fldCharType="end"/>
      </w:r>
      <w:bookmarkEnd w:id="86"/>
      <w:r w:rsidR="00CC5C72">
        <w:rPr>
          <w:sz w:val="22"/>
        </w:rPr>
        <w:t>.</w:t>
      </w:r>
      <w:proofErr w:type="gramEnd"/>
      <w:r w:rsidR="00D32625">
        <w:rPr>
          <w:sz w:val="22"/>
        </w:rPr>
        <w:t xml:space="preserve"> Proportion of</w:t>
      </w:r>
      <w:r w:rsidR="00CA050B">
        <w:rPr>
          <w:sz w:val="22"/>
        </w:rPr>
        <w:t xml:space="preserve"> </w:t>
      </w:r>
      <w:r w:rsidR="00D32625">
        <w:rPr>
          <w:sz w:val="22"/>
        </w:rPr>
        <w:t>trainee FTE</w:t>
      </w:r>
      <w:r w:rsidRPr="00F23728">
        <w:rPr>
          <w:sz w:val="22"/>
        </w:rPr>
        <w:t xml:space="preserve"> by geographic distribution (</w:t>
      </w:r>
      <w:r w:rsidR="00B52A16">
        <w:rPr>
          <w:sz w:val="22"/>
        </w:rPr>
        <w:t>M</w:t>
      </w:r>
      <w:r w:rsidR="00BD7CCD">
        <w:rPr>
          <w:sz w:val="22"/>
        </w:rPr>
        <w:t>M</w:t>
      </w:r>
      <w:r w:rsidR="00B52A16">
        <w:rPr>
          <w:sz w:val="22"/>
        </w:rPr>
        <w:t>M</w:t>
      </w:r>
      <w:r w:rsidRPr="00F23728">
        <w:rPr>
          <w:sz w:val="22"/>
        </w:rPr>
        <w:t>) and sector</w:t>
      </w:r>
      <w:bookmarkEnd w:id="87"/>
      <w:bookmarkEnd w:id="88"/>
    </w:p>
    <w:p w14:paraId="73BE05D3" w14:textId="287BADC4" w:rsidR="00B7680B" w:rsidRDefault="00BD7CCD" w:rsidP="00544360">
      <w:pPr>
        <w:rPr>
          <w:b/>
          <w:sz w:val="20"/>
          <w:szCs w:val="20"/>
        </w:rPr>
      </w:pPr>
      <w:r>
        <w:rPr>
          <w:b/>
          <w:noProof/>
          <w:sz w:val="20"/>
          <w:szCs w:val="20"/>
          <w:lang w:eastAsia="en-AU"/>
        </w:rPr>
        <w:drawing>
          <wp:inline distT="0" distB="0" distL="0" distR="0" wp14:anchorId="2BC5F86B" wp14:editId="06C57C11">
            <wp:extent cx="5385435" cy="2588260"/>
            <wp:effectExtent l="0" t="0" r="5715" b="2540"/>
            <wp:docPr id="5" name="Picture 5" descr="Figure shows public, private, both and unknown proportion of trainee FTE under the M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8.jpg"/>
                    <pic:cNvPicPr/>
                  </pic:nvPicPr>
                  <pic:blipFill>
                    <a:blip r:embed="rId28">
                      <a:extLst>
                        <a:ext uri="{28A0092B-C50C-407E-A947-70E740481C1C}">
                          <a14:useLocalDpi xmlns:a14="http://schemas.microsoft.com/office/drawing/2010/main" val="0"/>
                        </a:ext>
                      </a:extLst>
                    </a:blip>
                    <a:stretch>
                      <a:fillRect/>
                    </a:stretch>
                  </pic:blipFill>
                  <pic:spPr>
                    <a:xfrm>
                      <a:off x="0" y="0"/>
                      <a:ext cx="5385435" cy="2588260"/>
                    </a:xfrm>
                    <a:prstGeom prst="rect">
                      <a:avLst/>
                    </a:prstGeom>
                  </pic:spPr>
                </pic:pic>
              </a:graphicData>
            </a:graphic>
          </wp:inline>
        </w:drawing>
      </w:r>
    </w:p>
    <w:p w14:paraId="5BF259AD" w14:textId="77777777" w:rsidR="00B7680B" w:rsidRDefault="009206E5" w:rsidP="00544360">
      <w:pPr>
        <w:rPr>
          <w:i/>
          <w:sz w:val="16"/>
          <w:szCs w:val="16"/>
        </w:rPr>
      </w:pPr>
      <w:r w:rsidRPr="00D42837">
        <w:rPr>
          <w:i/>
          <w:sz w:val="16"/>
          <w:szCs w:val="16"/>
        </w:rPr>
        <w:t xml:space="preserve">Source: </w:t>
      </w:r>
      <w:r w:rsidR="00396C90">
        <w:rPr>
          <w:i/>
          <w:sz w:val="16"/>
          <w:szCs w:val="16"/>
        </w:rPr>
        <w:t>NHWDS, Medical Practitioner 2014</w:t>
      </w:r>
    </w:p>
    <w:p w14:paraId="7B671C95" w14:textId="77777777" w:rsidR="00741345" w:rsidRDefault="00741345" w:rsidP="000C4CEB">
      <w:pPr>
        <w:pStyle w:val="Heading3"/>
      </w:pPr>
      <w:bookmarkStart w:id="89" w:name="_Toc447276320"/>
      <w:r w:rsidRPr="00380E28">
        <w:t>Prevocational intentions</w:t>
      </w:r>
      <w:bookmarkEnd w:id="89"/>
    </w:p>
    <w:p w14:paraId="3DC07F0F" w14:textId="77777777" w:rsidR="006E22F3" w:rsidRDefault="00544360" w:rsidP="00544360">
      <w:pPr>
        <w:rPr>
          <w:sz w:val="24"/>
        </w:rPr>
      </w:pPr>
      <w:r>
        <w:rPr>
          <w:sz w:val="24"/>
        </w:rPr>
        <w:t>In 2</w:t>
      </w:r>
      <w:r w:rsidR="0049607D">
        <w:rPr>
          <w:sz w:val="24"/>
        </w:rPr>
        <w:t>0</w:t>
      </w:r>
      <w:r>
        <w:rPr>
          <w:sz w:val="24"/>
        </w:rPr>
        <w:t>13, a</w:t>
      </w:r>
      <w:r w:rsidR="00741345" w:rsidRPr="00380E28">
        <w:rPr>
          <w:sz w:val="24"/>
        </w:rPr>
        <w:t xml:space="preserve"> new question was included in the </w:t>
      </w:r>
      <w:r w:rsidR="00D32625">
        <w:rPr>
          <w:sz w:val="24"/>
        </w:rPr>
        <w:t>Medical Practitioner workforce</w:t>
      </w:r>
      <w:r w:rsidR="00741345" w:rsidRPr="00380E28">
        <w:rPr>
          <w:sz w:val="24"/>
        </w:rPr>
        <w:t xml:space="preserve"> survey which identifies those who intend to undertake </w:t>
      </w:r>
      <w:r w:rsidR="001E6BAA">
        <w:rPr>
          <w:sz w:val="24"/>
        </w:rPr>
        <w:t xml:space="preserve">vocational </w:t>
      </w:r>
      <w:r w:rsidR="00741345" w:rsidRPr="00380E28">
        <w:rPr>
          <w:sz w:val="24"/>
        </w:rPr>
        <w:t xml:space="preserve">training. </w:t>
      </w:r>
      <w:r w:rsidR="00D32625">
        <w:rPr>
          <w:sz w:val="24"/>
        </w:rPr>
        <w:t xml:space="preserve">The information collected from this questions </w:t>
      </w:r>
      <w:r w:rsidR="00741345" w:rsidRPr="00380E28">
        <w:rPr>
          <w:sz w:val="24"/>
        </w:rPr>
        <w:t>form</w:t>
      </w:r>
      <w:r w:rsidR="00D32625">
        <w:rPr>
          <w:sz w:val="24"/>
        </w:rPr>
        <w:t>s</w:t>
      </w:r>
      <w:r w:rsidR="00741345" w:rsidRPr="00380E28">
        <w:rPr>
          <w:sz w:val="24"/>
        </w:rPr>
        <w:t xml:space="preserve"> part of the future planning process of having an indicative number of </w:t>
      </w:r>
      <w:r w:rsidR="004972E4" w:rsidRPr="00380E28">
        <w:rPr>
          <w:sz w:val="24"/>
        </w:rPr>
        <w:t>the future intentions of trainees</w:t>
      </w:r>
      <w:r w:rsidR="00D32625">
        <w:rPr>
          <w:sz w:val="24"/>
        </w:rPr>
        <w:t xml:space="preserve"> (Appendix 3)</w:t>
      </w:r>
      <w:r w:rsidR="004972E4" w:rsidRPr="00380E28">
        <w:rPr>
          <w:sz w:val="24"/>
        </w:rPr>
        <w:t xml:space="preserve">. </w:t>
      </w:r>
    </w:p>
    <w:p w14:paraId="1CD730E7" w14:textId="77777777" w:rsidR="006E22F3" w:rsidRPr="00AE71AD" w:rsidRDefault="00544360" w:rsidP="00544360">
      <w:pPr>
        <w:rPr>
          <w:sz w:val="24"/>
        </w:rPr>
      </w:pPr>
      <w:r>
        <w:rPr>
          <w:sz w:val="24"/>
        </w:rPr>
        <w:fldChar w:fldCharType="begin"/>
      </w:r>
      <w:r>
        <w:rPr>
          <w:sz w:val="24"/>
        </w:rPr>
        <w:instrText xml:space="preserve"> REF _Ref442260015 \h </w:instrText>
      </w:r>
      <w:r w:rsidR="00A92FD3">
        <w:rPr>
          <w:sz w:val="24"/>
        </w:rPr>
        <w:instrText xml:space="preserve"> \* MERGEFORMAT </w:instrText>
      </w:r>
      <w:r>
        <w:rPr>
          <w:sz w:val="24"/>
        </w:rPr>
      </w:r>
      <w:r>
        <w:rPr>
          <w:sz w:val="24"/>
        </w:rPr>
        <w:fldChar w:fldCharType="separate"/>
      </w:r>
      <w:r w:rsidR="00C3758D" w:rsidRPr="00C3758D">
        <w:rPr>
          <w:sz w:val="24"/>
        </w:rPr>
        <w:t>Figure 19</w:t>
      </w:r>
      <w:r>
        <w:rPr>
          <w:sz w:val="24"/>
        </w:rPr>
        <w:fldChar w:fldCharType="end"/>
      </w:r>
      <w:r>
        <w:rPr>
          <w:sz w:val="24"/>
        </w:rPr>
        <w:t xml:space="preserve"> </w:t>
      </w:r>
      <w:r w:rsidR="004972E4" w:rsidRPr="00380E28">
        <w:rPr>
          <w:sz w:val="24"/>
        </w:rPr>
        <w:t xml:space="preserve">details the characteristics of </w:t>
      </w:r>
      <w:r w:rsidR="006E22F3">
        <w:rPr>
          <w:sz w:val="24"/>
        </w:rPr>
        <w:t xml:space="preserve">the 421 </w:t>
      </w:r>
      <w:r w:rsidR="004972E4" w:rsidRPr="00380E28">
        <w:rPr>
          <w:sz w:val="24"/>
        </w:rPr>
        <w:t xml:space="preserve">hospital non-specialists </w:t>
      </w:r>
      <w:r w:rsidR="00EF3FA5">
        <w:rPr>
          <w:sz w:val="24"/>
        </w:rPr>
        <w:t xml:space="preserve">(HNS) </w:t>
      </w:r>
      <w:r w:rsidR="004972E4" w:rsidRPr="00380E28">
        <w:rPr>
          <w:sz w:val="24"/>
        </w:rPr>
        <w:t xml:space="preserve">who </w:t>
      </w:r>
      <w:r w:rsidR="00D32625">
        <w:rPr>
          <w:sz w:val="24"/>
        </w:rPr>
        <w:t xml:space="preserve">intend to undertake anaesthesia </w:t>
      </w:r>
      <w:r w:rsidR="004972E4" w:rsidRPr="00380E28">
        <w:rPr>
          <w:sz w:val="24"/>
        </w:rPr>
        <w:t>training</w:t>
      </w:r>
      <w:r w:rsidR="006E22F3">
        <w:rPr>
          <w:sz w:val="24"/>
        </w:rPr>
        <w:t>, a</w:t>
      </w:r>
      <w:r w:rsidR="006E22F3" w:rsidRPr="00380E28">
        <w:rPr>
          <w:sz w:val="24"/>
        </w:rPr>
        <w:t xml:space="preserve">ccording to the 2014 </w:t>
      </w:r>
      <w:r w:rsidR="001E6BAA">
        <w:rPr>
          <w:sz w:val="24"/>
        </w:rPr>
        <w:t>NHWDS</w:t>
      </w:r>
      <w:r w:rsidR="006E22F3">
        <w:rPr>
          <w:sz w:val="24"/>
        </w:rPr>
        <w:t>:</w:t>
      </w:r>
    </w:p>
    <w:p w14:paraId="067BC837" w14:textId="77777777" w:rsidR="002E2922" w:rsidRPr="00544360" w:rsidRDefault="002E2922" w:rsidP="00544360">
      <w:pPr>
        <w:pStyle w:val="Caption"/>
        <w:keepNext/>
        <w:rPr>
          <w:sz w:val="22"/>
        </w:rPr>
      </w:pPr>
      <w:bookmarkStart w:id="90" w:name="_Ref442260015"/>
      <w:bookmarkStart w:id="91" w:name="_Toc442268282"/>
      <w:bookmarkStart w:id="92" w:name="_Toc447883342"/>
      <w:proofErr w:type="gramStart"/>
      <w:r w:rsidRPr="00544360">
        <w:rPr>
          <w:sz w:val="22"/>
        </w:rPr>
        <w:t xml:space="preserve">Figure </w:t>
      </w:r>
      <w:r w:rsidR="00466C7E" w:rsidRPr="00544360">
        <w:rPr>
          <w:sz w:val="22"/>
        </w:rPr>
        <w:fldChar w:fldCharType="begin"/>
      </w:r>
      <w:r w:rsidR="00466C7E" w:rsidRPr="00544360">
        <w:rPr>
          <w:sz w:val="22"/>
        </w:rPr>
        <w:instrText xml:space="preserve"> SEQ Figure \* ARABIC </w:instrText>
      </w:r>
      <w:r w:rsidR="00466C7E" w:rsidRPr="00544360">
        <w:rPr>
          <w:sz w:val="22"/>
        </w:rPr>
        <w:fldChar w:fldCharType="separate"/>
      </w:r>
      <w:r w:rsidR="00C3758D">
        <w:rPr>
          <w:noProof/>
          <w:sz w:val="22"/>
        </w:rPr>
        <w:t>19</w:t>
      </w:r>
      <w:r w:rsidR="00466C7E" w:rsidRPr="00544360">
        <w:rPr>
          <w:sz w:val="22"/>
        </w:rPr>
        <w:fldChar w:fldCharType="end"/>
      </w:r>
      <w:bookmarkEnd w:id="90"/>
      <w:r w:rsidR="00CC5C72">
        <w:rPr>
          <w:sz w:val="22"/>
        </w:rPr>
        <w:t>.</w:t>
      </w:r>
      <w:proofErr w:type="gramEnd"/>
      <w:r w:rsidRPr="00544360">
        <w:rPr>
          <w:sz w:val="22"/>
        </w:rPr>
        <w:t xml:space="preserve"> Characteristics of HNS who intend to undertake anaesthetist training</w:t>
      </w:r>
      <w:bookmarkEnd w:id="91"/>
      <w:bookmarkEnd w:id="92"/>
    </w:p>
    <w:p w14:paraId="55BCA598" w14:textId="41A5E4E7" w:rsidR="00EA10F2" w:rsidRDefault="006722F6" w:rsidP="00544360">
      <w:r>
        <w:rPr>
          <w:noProof/>
          <w:lang w:eastAsia="en-AU"/>
        </w:rPr>
        <w:drawing>
          <wp:inline distT="0" distB="0" distL="0" distR="0" wp14:anchorId="144B4F48" wp14:editId="69E4FB6E">
            <wp:extent cx="5385435" cy="3235325"/>
            <wp:effectExtent l="0" t="0" r="5715" b="3175"/>
            <wp:docPr id="7" name="Picture 7" descr="• Age&#10;• 91 percent of the HNS who intend to undertake anaesthetist training are aged between 20-34 years of age.&#10;• Gender&#10;• 42 per cent of HNS intending to undertake anaesthetist training were female.&#10;• Location&#10;• 63 per cent of HNS intending to undertake anaesthetist training were located in NSWand VIC&#10;• Vocation&#10;• 63 per cent of HNS who intended to undertake anaesthetist training were working as RMO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9.jpg"/>
                    <pic:cNvPicPr/>
                  </pic:nvPicPr>
                  <pic:blipFill>
                    <a:blip r:embed="rId29">
                      <a:extLst>
                        <a:ext uri="{28A0092B-C50C-407E-A947-70E740481C1C}">
                          <a14:useLocalDpi xmlns:a14="http://schemas.microsoft.com/office/drawing/2010/main" val="0"/>
                        </a:ext>
                      </a:extLst>
                    </a:blip>
                    <a:stretch>
                      <a:fillRect/>
                    </a:stretch>
                  </pic:blipFill>
                  <pic:spPr>
                    <a:xfrm>
                      <a:off x="0" y="0"/>
                      <a:ext cx="5385435" cy="3235325"/>
                    </a:xfrm>
                    <a:prstGeom prst="rect">
                      <a:avLst/>
                    </a:prstGeom>
                  </pic:spPr>
                </pic:pic>
              </a:graphicData>
            </a:graphic>
          </wp:inline>
        </w:drawing>
      </w:r>
    </w:p>
    <w:p w14:paraId="41299A3A" w14:textId="77777777" w:rsidR="00A75A6D" w:rsidRPr="00B7680B" w:rsidRDefault="00A75A6D" w:rsidP="00544360">
      <w:pPr>
        <w:rPr>
          <w:i/>
          <w:sz w:val="16"/>
          <w:szCs w:val="16"/>
        </w:rPr>
      </w:pPr>
      <w:r w:rsidRPr="009206E5">
        <w:rPr>
          <w:i/>
          <w:sz w:val="16"/>
          <w:szCs w:val="16"/>
        </w:rPr>
        <w:t xml:space="preserve">Source: </w:t>
      </w:r>
      <w:r w:rsidR="002C68DD">
        <w:rPr>
          <w:i/>
          <w:sz w:val="16"/>
          <w:szCs w:val="16"/>
        </w:rPr>
        <w:t>NHWDS, Medical Practitioner 2014</w:t>
      </w:r>
    </w:p>
    <w:p w14:paraId="26D7DC74" w14:textId="77777777" w:rsidR="002209C4" w:rsidRDefault="002209C4" w:rsidP="00544360">
      <w:pPr>
        <w:rPr>
          <w:sz w:val="24"/>
        </w:rPr>
      </w:pPr>
    </w:p>
    <w:p w14:paraId="740E6D06" w14:textId="77777777" w:rsidR="004972E4" w:rsidRDefault="004972E4" w:rsidP="00544360">
      <w:pPr>
        <w:rPr>
          <w:sz w:val="24"/>
        </w:rPr>
      </w:pPr>
      <w:r w:rsidRPr="00380E28">
        <w:rPr>
          <w:sz w:val="24"/>
        </w:rPr>
        <w:lastRenderedPageBreak/>
        <w:t xml:space="preserve">The primary group of </w:t>
      </w:r>
      <w:r w:rsidR="00EF3FA5">
        <w:rPr>
          <w:sz w:val="24"/>
        </w:rPr>
        <w:t>HNS</w:t>
      </w:r>
      <w:r w:rsidRPr="00380E28">
        <w:rPr>
          <w:sz w:val="24"/>
        </w:rPr>
        <w:t xml:space="preserve"> wh</w:t>
      </w:r>
      <w:r w:rsidR="00D32625">
        <w:rPr>
          <w:sz w:val="24"/>
        </w:rPr>
        <w:t>o wish to undertake anaesthesia</w:t>
      </w:r>
      <w:r w:rsidRPr="00380E28">
        <w:rPr>
          <w:sz w:val="24"/>
        </w:rPr>
        <w:t xml:space="preserve"> training </w:t>
      </w:r>
      <w:r w:rsidR="003D23F6">
        <w:rPr>
          <w:sz w:val="24"/>
        </w:rPr>
        <w:t>are</w:t>
      </w:r>
      <w:r w:rsidRPr="00380E28">
        <w:rPr>
          <w:sz w:val="24"/>
        </w:rPr>
        <w:t xml:space="preserve"> Resident Medical Officers, </w:t>
      </w:r>
      <w:r w:rsidR="00D32625">
        <w:rPr>
          <w:sz w:val="24"/>
        </w:rPr>
        <w:t>followed by</w:t>
      </w:r>
      <w:r w:rsidRPr="00380E28">
        <w:rPr>
          <w:sz w:val="24"/>
        </w:rPr>
        <w:t xml:space="preserve"> Hospital Medical Officers and Registrars</w:t>
      </w:r>
      <w:r w:rsidR="00FC47E6">
        <w:rPr>
          <w:sz w:val="24"/>
        </w:rPr>
        <w:t xml:space="preserve"> (</w:t>
      </w:r>
      <w:r w:rsidR="00FC47E6">
        <w:rPr>
          <w:sz w:val="24"/>
        </w:rPr>
        <w:fldChar w:fldCharType="begin"/>
      </w:r>
      <w:r w:rsidR="00FC47E6">
        <w:rPr>
          <w:sz w:val="24"/>
        </w:rPr>
        <w:instrText xml:space="preserve"> REF _Ref442260042 \h </w:instrText>
      </w:r>
      <w:r w:rsidR="00A92FD3">
        <w:rPr>
          <w:sz w:val="24"/>
        </w:rPr>
        <w:instrText xml:space="preserve"> \* MERGEFORMAT </w:instrText>
      </w:r>
      <w:r w:rsidR="00FC47E6">
        <w:rPr>
          <w:sz w:val="24"/>
        </w:rPr>
      </w:r>
      <w:r w:rsidR="00FC47E6">
        <w:rPr>
          <w:sz w:val="24"/>
        </w:rPr>
        <w:fldChar w:fldCharType="separate"/>
      </w:r>
      <w:r w:rsidR="00C3758D" w:rsidRPr="00C3758D">
        <w:rPr>
          <w:sz w:val="24"/>
        </w:rPr>
        <w:t>Figure 20</w:t>
      </w:r>
      <w:r w:rsidR="00FC47E6">
        <w:rPr>
          <w:sz w:val="24"/>
        </w:rPr>
        <w:fldChar w:fldCharType="end"/>
      </w:r>
      <w:r w:rsidR="00B113B1">
        <w:rPr>
          <w:sz w:val="24"/>
        </w:rPr>
        <w:t>)</w:t>
      </w:r>
      <w:r w:rsidRPr="00AE71AD">
        <w:rPr>
          <w:sz w:val="24"/>
        </w:rPr>
        <w:t xml:space="preserve">. </w:t>
      </w:r>
    </w:p>
    <w:p w14:paraId="687963BB" w14:textId="77777777" w:rsidR="003304E1" w:rsidRPr="00F23728" w:rsidRDefault="003304E1" w:rsidP="00544360">
      <w:pPr>
        <w:pStyle w:val="Caption"/>
        <w:keepNext/>
        <w:rPr>
          <w:sz w:val="22"/>
        </w:rPr>
      </w:pPr>
      <w:bookmarkStart w:id="93" w:name="_Ref442260042"/>
      <w:bookmarkStart w:id="94" w:name="_Toc442268283"/>
      <w:bookmarkStart w:id="95" w:name="_Toc447883343"/>
      <w:proofErr w:type="gramStart"/>
      <w:r w:rsidRPr="00F23728">
        <w:rPr>
          <w:sz w:val="22"/>
        </w:rPr>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20</w:t>
      </w:r>
      <w:r w:rsidR="00466C7E">
        <w:rPr>
          <w:sz w:val="22"/>
        </w:rPr>
        <w:fldChar w:fldCharType="end"/>
      </w:r>
      <w:bookmarkEnd w:id="93"/>
      <w:r w:rsidR="00CC5C72">
        <w:rPr>
          <w:sz w:val="22"/>
        </w:rPr>
        <w:t>.</w:t>
      </w:r>
      <w:proofErr w:type="gramEnd"/>
      <w:r w:rsidRPr="00F23728">
        <w:rPr>
          <w:sz w:val="22"/>
        </w:rPr>
        <w:t xml:space="preserve"> HNS who intend to undertake specialist anaesthetist training by vocation</w:t>
      </w:r>
      <w:bookmarkEnd w:id="94"/>
      <w:bookmarkEnd w:id="95"/>
    </w:p>
    <w:p w14:paraId="13F3F426" w14:textId="30340A7F" w:rsidR="00EA10F2" w:rsidRDefault="006722F6" w:rsidP="00544360">
      <w:r>
        <w:rPr>
          <w:noProof/>
          <w:lang w:eastAsia="en-AU"/>
        </w:rPr>
        <w:drawing>
          <wp:inline distT="0" distB="0" distL="0" distR="0" wp14:anchorId="57838912" wp14:editId="35010683">
            <wp:extent cx="5048250" cy="2266950"/>
            <wp:effectExtent l="0" t="0" r="0" b="0"/>
            <wp:docPr id="10" name="Picture 10" descr="Figure shows hospital non-specialists broken down by vocation and ge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0.jpg"/>
                    <pic:cNvPicPr/>
                  </pic:nvPicPr>
                  <pic:blipFill>
                    <a:blip r:embed="rId30">
                      <a:extLst>
                        <a:ext uri="{28A0092B-C50C-407E-A947-70E740481C1C}">
                          <a14:useLocalDpi xmlns:a14="http://schemas.microsoft.com/office/drawing/2010/main" val="0"/>
                        </a:ext>
                      </a:extLst>
                    </a:blip>
                    <a:stretch>
                      <a:fillRect/>
                    </a:stretch>
                  </pic:blipFill>
                  <pic:spPr>
                    <a:xfrm>
                      <a:off x="0" y="0"/>
                      <a:ext cx="5048250" cy="2266950"/>
                    </a:xfrm>
                    <a:prstGeom prst="rect">
                      <a:avLst/>
                    </a:prstGeom>
                  </pic:spPr>
                </pic:pic>
              </a:graphicData>
            </a:graphic>
          </wp:inline>
        </w:drawing>
      </w:r>
    </w:p>
    <w:p w14:paraId="10EA08E9" w14:textId="77777777" w:rsidR="00A75A6D" w:rsidRPr="00B7680B" w:rsidRDefault="00A75A6D" w:rsidP="00544360">
      <w:pPr>
        <w:rPr>
          <w:i/>
          <w:sz w:val="16"/>
          <w:szCs w:val="16"/>
        </w:rPr>
      </w:pPr>
      <w:r w:rsidRPr="009206E5">
        <w:rPr>
          <w:i/>
          <w:sz w:val="16"/>
          <w:szCs w:val="16"/>
        </w:rPr>
        <w:t xml:space="preserve">Source: </w:t>
      </w:r>
      <w:r w:rsidR="00B2130C">
        <w:rPr>
          <w:i/>
          <w:sz w:val="16"/>
          <w:szCs w:val="16"/>
        </w:rPr>
        <w:t>NHWDS, Medical Practitioner 2014</w:t>
      </w:r>
    </w:p>
    <w:p w14:paraId="7D648179" w14:textId="77777777" w:rsidR="004972E4" w:rsidRDefault="003D23F6" w:rsidP="00544360">
      <w:pPr>
        <w:rPr>
          <w:sz w:val="24"/>
        </w:rPr>
      </w:pPr>
      <w:r>
        <w:rPr>
          <w:sz w:val="24"/>
        </w:rPr>
        <w:t>S</w:t>
      </w:r>
      <w:r w:rsidR="00642CB3" w:rsidRPr="00380E28">
        <w:rPr>
          <w:sz w:val="24"/>
        </w:rPr>
        <w:t xml:space="preserve">imilar to </w:t>
      </w:r>
      <w:r w:rsidR="00824D43" w:rsidRPr="00380E28">
        <w:rPr>
          <w:sz w:val="24"/>
        </w:rPr>
        <w:t xml:space="preserve">the </w:t>
      </w:r>
      <w:r w:rsidR="00642CB3" w:rsidRPr="00380E28">
        <w:rPr>
          <w:sz w:val="24"/>
        </w:rPr>
        <w:t xml:space="preserve">location of </w:t>
      </w:r>
      <w:r w:rsidR="00824D43" w:rsidRPr="00380E28">
        <w:rPr>
          <w:sz w:val="24"/>
        </w:rPr>
        <w:t>trainees</w:t>
      </w:r>
      <w:r w:rsidR="00642CB3" w:rsidRPr="00380E28">
        <w:rPr>
          <w:sz w:val="24"/>
        </w:rPr>
        <w:t xml:space="preserve"> in</w:t>
      </w:r>
      <w:r w:rsidR="00FC47E6">
        <w:rPr>
          <w:sz w:val="24"/>
        </w:rPr>
        <w:t xml:space="preserve"> </w:t>
      </w:r>
      <w:r w:rsidR="00FC47E6">
        <w:rPr>
          <w:sz w:val="24"/>
        </w:rPr>
        <w:fldChar w:fldCharType="begin"/>
      </w:r>
      <w:r w:rsidR="00FC47E6">
        <w:rPr>
          <w:sz w:val="24"/>
        </w:rPr>
        <w:instrText xml:space="preserve"> REF _Ref442259547 \h </w:instrText>
      </w:r>
      <w:r w:rsidR="00A92FD3">
        <w:rPr>
          <w:sz w:val="24"/>
        </w:rPr>
        <w:instrText xml:space="preserve"> \* MERGEFORMAT </w:instrText>
      </w:r>
      <w:r w:rsidR="00FC47E6">
        <w:rPr>
          <w:sz w:val="24"/>
        </w:rPr>
      </w:r>
      <w:r w:rsidR="00FC47E6">
        <w:rPr>
          <w:sz w:val="24"/>
        </w:rPr>
        <w:fldChar w:fldCharType="separate"/>
      </w:r>
      <w:r w:rsidR="00C3758D" w:rsidRPr="00C3758D">
        <w:rPr>
          <w:sz w:val="24"/>
        </w:rPr>
        <w:t>Figure 15</w:t>
      </w:r>
      <w:r w:rsidR="00FC47E6">
        <w:rPr>
          <w:sz w:val="24"/>
        </w:rPr>
        <w:fldChar w:fldCharType="end"/>
      </w:r>
      <w:r w:rsidR="00FC47E6">
        <w:rPr>
          <w:sz w:val="24"/>
        </w:rPr>
        <w:t xml:space="preserve"> and </w:t>
      </w:r>
      <w:r w:rsidR="00FC47E6">
        <w:rPr>
          <w:sz w:val="24"/>
        </w:rPr>
        <w:fldChar w:fldCharType="begin"/>
      </w:r>
      <w:r w:rsidR="00FC47E6">
        <w:rPr>
          <w:sz w:val="24"/>
        </w:rPr>
        <w:instrText xml:space="preserve"> REF _Ref442259860 \h </w:instrText>
      </w:r>
      <w:r w:rsidR="00A92FD3">
        <w:rPr>
          <w:sz w:val="24"/>
        </w:rPr>
        <w:instrText xml:space="preserve"> \* MERGEFORMAT </w:instrText>
      </w:r>
      <w:r w:rsidR="00FC47E6">
        <w:rPr>
          <w:sz w:val="24"/>
        </w:rPr>
      </w:r>
      <w:r w:rsidR="00FC47E6">
        <w:rPr>
          <w:sz w:val="24"/>
        </w:rPr>
        <w:fldChar w:fldCharType="separate"/>
      </w:r>
      <w:r w:rsidR="00C3758D" w:rsidRPr="00C3758D">
        <w:rPr>
          <w:sz w:val="24"/>
        </w:rPr>
        <w:t>Figure 17</w:t>
      </w:r>
      <w:r w:rsidR="00FC47E6">
        <w:rPr>
          <w:sz w:val="24"/>
        </w:rPr>
        <w:fldChar w:fldCharType="end"/>
      </w:r>
      <w:r w:rsidR="00642CB3" w:rsidRPr="00380E28">
        <w:rPr>
          <w:sz w:val="24"/>
        </w:rPr>
        <w:t xml:space="preserve">, </w:t>
      </w:r>
      <w:r w:rsidR="00D32625">
        <w:rPr>
          <w:sz w:val="24"/>
        </w:rPr>
        <w:t>it appears that the</w:t>
      </w:r>
      <w:r w:rsidR="00642CB3" w:rsidRPr="00380E28">
        <w:rPr>
          <w:sz w:val="24"/>
        </w:rPr>
        <w:t xml:space="preserve"> intention of trainees and HNS are to train primarily in major cities. States such as QLD, NT and TAS with large MM2 </w:t>
      </w:r>
      <w:r w:rsidR="001F7A6D" w:rsidRPr="00380E28">
        <w:rPr>
          <w:sz w:val="24"/>
        </w:rPr>
        <w:t>numbers</w:t>
      </w:r>
      <w:r w:rsidR="00642CB3" w:rsidRPr="00380E28">
        <w:rPr>
          <w:sz w:val="24"/>
        </w:rPr>
        <w:t xml:space="preserve"> and NSW with large MM3 numbers also </w:t>
      </w:r>
      <w:r w:rsidR="001F7A6D" w:rsidRPr="00380E28">
        <w:rPr>
          <w:sz w:val="24"/>
        </w:rPr>
        <w:t>have</w:t>
      </w:r>
      <w:r w:rsidR="00824D43" w:rsidRPr="00380E28">
        <w:rPr>
          <w:sz w:val="24"/>
        </w:rPr>
        <w:t xml:space="preserve"> </w:t>
      </w:r>
      <w:r w:rsidR="001F7A6D" w:rsidRPr="00380E28">
        <w:rPr>
          <w:sz w:val="24"/>
        </w:rPr>
        <w:t>proportionally the same amount of</w:t>
      </w:r>
      <w:r w:rsidR="00824D43" w:rsidRPr="00380E28">
        <w:rPr>
          <w:sz w:val="24"/>
        </w:rPr>
        <w:t xml:space="preserve"> trainees</w:t>
      </w:r>
      <w:r w:rsidR="001F7A6D" w:rsidRPr="00380E28">
        <w:rPr>
          <w:sz w:val="24"/>
        </w:rPr>
        <w:t xml:space="preserve"> who want to train in these locations as seen in</w:t>
      </w:r>
      <w:r w:rsidR="00FC47E6">
        <w:rPr>
          <w:sz w:val="24"/>
        </w:rPr>
        <w:t xml:space="preserve"> </w:t>
      </w:r>
      <w:r w:rsidR="00FC47E6">
        <w:rPr>
          <w:sz w:val="24"/>
        </w:rPr>
        <w:fldChar w:fldCharType="begin"/>
      </w:r>
      <w:r w:rsidR="00FC47E6">
        <w:rPr>
          <w:sz w:val="24"/>
        </w:rPr>
        <w:instrText xml:space="preserve"> REF _Ref442260182 \h </w:instrText>
      </w:r>
      <w:r w:rsidR="00A92FD3">
        <w:rPr>
          <w:sz w:val="24"/>
        </w:rPr>
        <w:instrText xml:space="preserve"> \* MERGEFORMAT </w:instrText>
      </w:r>
      <w:r w:rsidR="00FC47E6">
        <w:rPr>
          <w:sz w:val="24"/>
        </w:rPr>
      </w:r>
      <w:r w:rsidR="00FC47E6">
        <w:rPr>
          <w:sz w:val="24"/>
        </w:rPr>
        <w:fldChar w:fldCharType="separate"/>
      </w:r>
      <w:r w:rsidR="00C3758D" w:rsidRPr="00C3758D">
        <w:rPr>
          <w:sz w:val="24"/>
        </w:rPr>
        <w:t>Figure 21</w:t>
      </w:r>
      <w:r w:rsidR="00FC47E6">
        <w:rPr>
          <w:sz w:val="24"/>
        </w:rPr>
        <w:fldChar w:fldCharType="end"/>
      </w:r>
      <w:r w:rsidR="00824D43" w:rsidRPr="00380E28">
        <w:rPr>
          <w:sz w:val="24"/>
        </w:rPr>
        <w:t>.</w:t>
      </w:r>
      <w:r w:rsidR="001F7A6D" w:rsidRPr="00380E28">
        <w:rPr>
          <w:sz w:val="24"/>
        </w:rPr>
        <w:t xml:space="preserve"> This may show that trainees who may wish to train in very remote or regional locations are limited by the opportunities available with most new trainees and existing trainees being concentrated in specific public hospitals located in existing areas.</w:t>
      </w:r>
    </w:p>
    <w:p w14:paraId="13C7ECF4" w14:textId="77777777" w:rsidR="00A6731D" w:rsidRPr="00F23728" w:rsidRDefault="00A6731D" w:rsidP="00544360">
      <w:pPr>
        <w:pStyle w:val="Caption"/>
        <w:keepNext/>
        <w:rPr>
          <w:sz w:val="22"/>
        </w:rPr>
      </w:pPr>
      <w:bookmarkStart w:id="96" w:name="_Ref442260182"/>
      <w:bookmarkStart w:id="97" w:name="_Toc442268284"/>
      <w:bookmarkStart w:id="98" w:name="_Toc447883344"/>
      <w:proofErr w:type="gramStart"/>
      <w:r w:rsidRPr="00F23728">
        <w:rPr>
          <w:sz w:val="22"/>
        </w:rPr>
        <w:t xml:space="preserve">Figure </w:t>
      </w:r>
      <w:r w:rsidR="00466C7E">
        <w:rPr>
          <w:sz w:val="22"/>
        </w:rPr>
        <w:fldChar w:fldCharType="begin"/>
      </w:r>
      <w:r w:rsidR="00466C7E">
        <w:rPr>
          <w:sz w:val="22"/>
        </w:rPr>
        <w:instrText xml:space="preserve"> SEQ Figure \* ARABIC </w:instrText>
      </w:r>
      <w:r w:rsidR="00466C7E">
        <w:rPr>
          <w:sz w:val="22"/>
        </w:rPr>
        <w:fldChar w:fldCharType="separate"/>
      </w:r>
      <w:r w:rsidR="00C3758D">
        <w:rPr>
          <w:noProof/>
          <w:sz w:val="22"/>
        </w:rPr>
        <w:t>21</w:t>
      </w:r>
      <w:r w:rsidR="00466C7E">
        <w:rPr>
          <w:sz w:val="22"/>
        </w:rPr>
        <w:fldChar w:fldCharType="end"/>
      </w:r>
      <w:bookmarkEnd w:id="96"/>
      <w:r w:rsidR="00CC5C72">
        <w:rPr>
          <w:sz w:val="22"/>
        </w:rPr>
        <w:t>.</w:t>
      </w:r>
      <w:proofErr w:type="gramEnd"/>
      <w:r w:rsidRPr="00F23728">
        <w:rPr>
          <w:sz w:val="22"/>
        </w:rPr>
        <w:t xml:space="preserve"> Proportion of trainees by geographic distribution (</w:t>
      </w:r>
      <w:r w:rsidR="00B52A16">
        <w:rPr>
          <w:sz w:val="22"/>
        </w:rPr>
        <w:t>MM</w:t>
      </w:r>
      <w:r w:rsidRPr="00F23728">
        <w:rPr>
          <w:sz w:val="22"/>
        </w:rPr>
        <w:t>) and sector</w:t>
      </w:r>
      <w:bookmarkEnd w:id="97"/>
      <w:bookmarkEnd w:id="98"/>
    </w:p>
    <w:p w14:paraId="77DA18FD" w14:textId="4777BD6B" w:rsidR="00EA10F2" w:rsidRDefault="006722F6" w:rsidP="00544360">
      <w:r>
        <w:rPr>
          <w:noProof/>
          <w:lang w:eastAsia="en-AU"/>
        </w:rPr>
        <w:drawing>
          <wp:inline distT="0" distB="0" distL="0" distR="0" wp14:anchorId="57AA7ED2" wp14:editId="0031EA14">
            <wp:extent cx="5229225" cy="2505075"/>
            <wp:effectExtent l="0" t="0" r="9525" b="9525"/>
            <wp:docPr id="18" name="Picture 18" descr="Figure shows individual states and territories trainees numbers by MMM and is broken down into intentions and train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1.jpg"/>
                    <pic:cNvPicPr/>
                  </pic:nvPicPr>
                  <pic:blipFill>
                    <a:blip r:embed="rId31">
                      <a:extLst>
                        <a:ext uri="{28A0092B-C50C-407E-A947-70E740481C1C}">
                          <a14:useLocalDpi xmlns:a14="http://schemas.microsoft.com/office/drawing/2010/main" val="0"/>
                        </a:ext>
                      </a:extLst>
                    </a:blip>
                    <a:stretch>
                      <a:fillRect/>
                    </a:stretch>
                  </pic:blipFill>
                  <pic:spPr>
                    <a:xfrm>
                      <a:off x="0" y="0"/>
                      <a:ext cx="5229225" cy="2505075"/>
                    </a:xfrm>
                    <a:prstGeom prst="rect">
                      <a:avLst/>
                    </a:prstGeom>
                  </pic:spPr>
                </pic:pic>
              </a:graphicData>
            </a:graphic>
          </wp:inline>
        </w:drawing>
      </w:r>
    </w:p>
    <w:p w14:paraId="04FDA5A3" w14:textId="77777777" w:rsidR="00584884" w:rsidRPr="00B7680B" w:rsidRDefault="00584884" w:rsidP="00544360">
      <w:pPr>
        <w:rPr>
          <w:i/>
          <w:sz w:val="16"/>
          <w:szCs w:val="16"/>
        </w:rPr>
      </w:pPr>
      <w:r w:rsidRPr="009206E5">
        <w:rPr>
          <w:i/>
          <w:sz w:val="16"/>
          <w:szCs w:val="16"/>
        </w:rPr>
        <w:t xml:space="preserve">Source: </w:t>
      </w:r>
      <w:r w:rsidR="00B52A16">
        <w:rPr>
          <w:i/>
          <w:sz w:val="16"/>
          <w:szCs w:val="16"/>
        </w:rPr>
        <w:t>NHWDS, Medical Practitioner 2014</w:t>
      </w:r>
    </w:p>
    <w:p w14:paraId="11C81E48" w14:textId="77777777" w:rsidR="00EA10F2" w:rsidRPr="00F23728" w:rsidRDefault="00F23728" w:rsidP="000C4CEB">
      <w:pPr>
        <w:pStyle w:val="Heading3"/>
      </w:pPr>
      <w:bookmarkStart w:id="99" w:name="_Toc447276321"/>
      <w:r w:rsidRPr="00F23728">
        <w:t>Summary of total workforce by remoteness classification</w:t>
      </w:r>
      <w:bookmarkEnd w:id="99"/>
    </w:p>
    <w:p w14:paraId="453E6F3F" w14:textId="53E87EBA" w:rsidR="00EC56A8" w:rsidRPr="00AE71AD" w:rsidRDefault="00FC47E6" w:rsidP="00F0628D">
      <w:pPr>
        <w:rPr>
          <w:sz w:val="24"/>
        </w:rPr>
      </w:pPr>
      <w:r>
        <w:rPr>
          <w:sz w:val="24"/>
        </w:rPr>
        <w:fldChar w:fldCharType="begin"/>
      </w:r>
      <w:r>
        <w:rPr>
          <w:sz w:val="24"/>
        </w:rPr>
        <w:instrText xml:space="preserve"> REF _Ref442260359 \h </w:instrText>
      </w:r>
      <w:r w:rsidR="00A92FD3">
        <w:rPr>
          <w:sz w:val="24"/>
        </w:rPr>
        <w:instrText xml:space="preserve"> \* MERGEFORMAT </w:instrText>
      </w:r>
      <w:r>
        <w:rPr>
          <w:sz w:val="24"/>
        </w:rPr>
      </w:r>
      <w:r>
        <w:rPr>
          <w:sz w:val="24"/>
        </w:rPr>
        <w:fldChar w:fldCharType="separate"/>
      </w:r>
      <w:r w:rsidR="00C3758D" w:rsidRPr="00C3758D">
        <w:rPr>
          <w:sz w:val="24"/>
        </w:rPr>
        <w:t>Table 6</w:t>
      </w:r>
      <w:r>
        <w:rPr>
          <w:sz w:val="24"/>
        </w:rPr>
        <w:fldChar w:fldCharType="end"/>
      </w:r>
      <w:r>
        <w:rPr>
          <w:sz w:val="24"/>
        </w:rPr>
        <w:t xml:space="preserve"> </w:t>
      </w:r>
      <w:r w:rsidR="00200FC0" w:rsidRPr="00380E28">
        <w:rPr>
          <w:sz w:val="24"/>
        </w:rPr>
        <w:t>is a broad summary of the population and remoteness characteristics of the anaesthetist workforce.</w:t>
      </w:r>
      <w:r w:rsidR="007A0526" w:rsidRPr="00380E28">
        <w:rPr>
          <w:sz w:val="24"/>
        </w:rPr>
        <w:t xml:space="preserve"> As can be seen the number of anaesthetists</w:t>
      </w:r>
      <w:r>
        <w:rPr>
          <w:sz w:val="24"/>
        </w:rPr>
        <w:t xml:space="preserve"> and trainees</w:t>
      </w:r>
      <w:r w:rsidR="003D23F6">
        <w:rPr>
          <w:sz w:val="24"/>
        </w:rPr>
        <w:t xml:space="preserve"> are</w:t>
      </w:r>
      <w:r w:rsidR="007A0526" w:rsidRPr="00380E28">
        <w:rPr>
          <w:sz w:val="24"/>
        </w:rPr>
        <w:t xml:space="preserve"> highest in</w:t>
      </w:r>
      <w:r w:rsidR="00D32625">
        <w:rPr>
          <w:sz w:val="24"/>
        </w:rPr>
        <w:t xml:space="preserve"> areas with the most population. Th</w:t>
      </w:r>
      <w:r w:rsidR="007A0526" w:rsidRPr="00380E28">
        <w:rPr>
          <w:sz w:val="24"/>
        </w:rPr>
        <w:t xml:space="preserve">e number of anaesthetists </w:t>
      </w:r>
      <w:r>
        <w:rPr>
          <w:sz w:val="24"/>
        </w:rPr>
        <w:t xml:space="preserve">and trainees </w:t>
      </w:r>
      <w:r w:rsidR="007A0526" w:rsidRPr="00380E28">
        <w:rPr>
          <w:sz w:val="24"/>
        </w:rPr>
        <w:t xml:space="preserve">per 100,000 </w:t>
      </w:r>
      <w:proofErr w:type="gramStart"/>
      <w:r w:rsidR="007A0526" w:rsidRPr="00380E28">
        <w:rPr>
          <w:sz w:val="24"/>
        </w:rPr>
        <w:t>population</w:t>
      </w:r>
      <w:proofErr w:type="gramEnd"/>
      <w:r w:rsidR="007A0526" w:rsidRPr="00380E28">
        <w:rPr>
          <w:sz w:val="24"/>
        </w:rPr>
        <w:t xml:space="preserve"> is 2</w:t>
      </w:r>
      <w:r>
        <w:rPr>
          <w:sz w:val="24"/>
        </w:rPr>
        <w:t>6.1 in MM1 areas, 22.2</w:t>
      </w:r>
      <w:r w:rsidR="007A0526" w:rsidRPr="00380E28">
        <w:rPr>
          <w:sz w:val="24"/>
        </w:rPr>
        <w:t xml:space="preserve"> in MM2 areas</w:t>
      </w:r>
      <w:r>
        <w:rPr>
          <w:sz w:val="24"/>
        </w:rPr>
        <w:t xml:space="preserve"> and 17.0</w:t>
      </w:r>
      <w:r w:rsidRPr="00380E28">
        <w:rPr>
          <w:sz w:val="24"/>
        </w:rPr>
        <w:t xml:space="preserve"> in MM</w:t>
      </w:r>
      <w:r>
        <w:rPr>
          <w:sz w:val="24"/>
        </w:rPr>
        <w:t>3</w:t>
      </w:r>
      <w:r w:rsidRPr="00380E28">
        <w:rPr>
          <w:sz w:val="24"/>
        </w:rPr>
        <w:t xml:space="preserve"> areas</w:t>
      </w:r>
      <w:r w:rsidR="007A0526" w:rsidRPr="00380E28">
        <w:rPr>
          <w:sz w:val="24"/>
        </w:rPr>
        <w:t>.</w:t>
      </w:r>
      <w:r w:rsidR="004B3539">
        <w:rPr>
          <w:sz w:val="24"/>
        </w:rPr>
        <w:t xml:space="preserve"> </w:t>
      </w:r>
      <w:r w:rsidR="00EF3FA5">
        <w:rPr>
          <w:sz w:val="24"/>
        </w:rPr>
        <w:lastRenderedPageBreak/>
        <w:t>T</w:t>
      </w:r>
      <w:r w:rsidR="003E4C10">
        <w:rPr>
          <w:sz w:val="24"/>
        </w:rPr>
        <w:t>he level in MM6</w:t>
      </w:r>
      <w:r w:rsidR="007A0526" w:rsidRPr="00380E28">
        <w:rPr>
          <w:sz w:val="24"/>
        </w:rPr>
        <w:t xml:space="preserve"> areas is only </w:t>
      </w:r>
      <w:r w:rsidR="003E4C10">
        <w:rPr>
          <w:sz w:val="24"/>
        </w:rPr>
        <w:t>4</w:t>
      </w:r>
      <w:r w:rsidR="007A0526" w:rsidRPr="00380E28">
        <w:rPr>
          <w:sz w:val="24"/>
        </w:rPr>
        <w:t xml:space="preserve">.5, for MM4 </w:t>
      </w:r>
      <w:r w:rsidR="003E4C10">
        <w:rPr>
          <w:sz w:val="24"/>
        </w:rPr>
        <w:t>there is only 1.3</w:t>
      </w:r>
      <w:r w:rsidR="007A0526" w:rsidRPr="00380E28">
        <w:rPr>
          <w:sz w:val="24"/>
        </w:rPr>
        <w:t xml:space="preserve"> </w:t>
      </w:r>
      <w:r w:rsidR="003E4C10">
        <w:rPr>
          <w:sz w:val="24"/>
        </w:rPr>
        <w:t xml:space="preserve">and only 0.5 </w:t>
      </w:r>
      <w:r w:rsidR="003E4C10" w:rsidRPr="00380E28">
        <w:rPr>
          <w:sz w:val="24"/>
        </w:rPr>
        <w:t>anaesthetists</w:t>
      </w:r>
      <w:r w:rsidR="003E4C10">
        <w:rPr>
          <w:sz w:val="24"/>
        </w:rPr>
        <w:t xml:space="preserve"> and </w:t>
      </w:r>
      <w:r w:rsidR="003F2C9E">
        <w:rPr>
          <w:sz w:val="24"/>
        </w:rPr>
        <w:t>trainees</w:t>
      </w:r>
      <w:r w:rsidR="003F2C9E" w:rsidRPr="00380E28">
        <w:rPr>
          <w:sz w:val="24"/>
        </w:rPr>
        <w:t xml:space="preserve"> </w:t>
      </w:r>
      <w:r w:rsidR="003F2C9E">
        <w:rPr>
          <w:sz w:val="24"/>
        </w:rPr>
        <w:t>per</w:t>
      </w:r>
      <w:r w:rsidR="003E4C10">
        <w:rPr>
          <w:sz w:val="24"/>
        </w:rPr>
        <w:t xml:space="preserve"> 100,00</w:t>
      </w:r>
      <w:r w:rsidR="004B3539">
        <w:rPr>
          <w:sz w:val="24"/>
        </w:rPr>
        <w:t>0</w:t>
      </w:r>
      <w:r w:rsidR="003E4C10">
        <w:rPr>
          <w:sz w:val="24"/>
        </w:rPr>
        <w:t xml:space="preserve"> </w:t>
      </w:r>
      <w:proofErr w:type="gramStart"/>
      <w:r w:rsidR="003E4C10">
        <w:rPr>
          <w:sz w:val="24"/>
        </w:rPr>
        <w:t>population</w:t>
      </w:r>
      <w:proofErr w:type="gramEnd"/>
      <w:r w:rsidR="003E4C10">
        <w:rPr>
          <w:sz w:val="24"/>
        </w:rPr>
        <w:t xml:space="preserve"> in MM5 </w:t>
      </w:r>
      <w:r w:rsidR="007A0526" w:rsidRPr="00380E28">
        <w:rPr>
          <w:sz w:val="24"/>
        </w:rPr>
        <w:t xml:space="preserve">categories. </w:t>
      </w:r>
    </w:p>
    <w:p w14:paraId="073E9B7B" w14:textId="77777777" w:rsidR="00A6731D" w:rsidRDefault="00A6731D" w:rsidP="005B2760">
      <w:pPr>
        <w:pStyle w:val="Caption"/>
        <w:keepNext/>
        <w:spacing w:before="0" w:after="0"/>
        <w:rPr>
          <w:sz w:val="22"/>
        </w:rPr>
      </w:pPr>
      <w:bookmarkStart w:id="100" w:name="_Ref442260359"/>
      <w:bookmarkStart w:id="101" w:name="_Toc447883311"/>
      <w:proofErr w:type="gramStart"/>
      <w:r w:rsidRPr="00F23728">
        <w:rPr>
          <w:sz w:val="22"/>
        </w:rPr>
        <w:t xml:space="preserve">Table </w:t>
      </w:r>
      <w:r w:rsidR="008F108A" w:rsidRPr="00F23728">
        <w:rPr>
          <w:sz w:val="22"/>
        </w:rPr>
        <w:fldChar w:fldCharType="begin"/>
      </w:r>
      <w:r w:rsidR="00F90CFA" w:rsidRPr="00F23728">
        <w:rPr>
          <w:sz w:val="22"/>
        </w:rPr>
        <w:instrText xml:space="preserve"> SEQ Table \* ARABIC </w:instrText>
      </w:r>
      <w:r w:rsidR="008F108A" w:rsidRPr="00F23728">
        <w:rPr>
          <w:sz w:val="22"/>
        </w:rPr>
        <w:fldChar w:fldCharType="separate"/>
      </w:r>
      <w:r w:rsidR="00C3758D">
        <w:rPr>
          <w:noProof/>
          <w:sz w:val="22"/>
        </w:rPr>
        <w:t>6</w:t>
      </w:r>
      <w:r w:rsidR="008F108A" w:rsidRPr="00F23728">
        <w:rPr>
          <w:noProof/>
          <w:sz w:val="22"/>
        </w:rPr>
        <w:fldChar w:fldCharType="end"/>
      </w:r>
      <w:bookmarkEnd w:id="100"/>
      <w:r w:rsidR="00CC5C72">
        <w:rPr>
          <w:noProof/>
          <w:sz w:val="22"/>
        </w:rPr>
        <w:t>.</w:t>
      </w:r>
      <w:proofErr w:type="gramEnd"/>
      <w:r w:rsidRPr="00F23728">
        <w:rPr>
          <w:sz w:val="22"/>
        </w:rPr>
        <w:t xml:space="preserve"> Summary of anaesthetist’s workforce </w:t>
      </w:r>
      <w:r w:rsidR="00B52A16">
        <w:rPr>
          <w:sz w:val="22"/>
        </w:rPr>
        <w:t xml:space="preserve">(Headcount and FTE) </w:t>
      </w:r>
      <w:r w:rsidRPr="00F23728">
        <w:rPr>
          <w:sz w:val="22"/>
        </w:rPr>
        <w:t xml:space="preserve">by </w:t>
      </w:r>
      <w:r w:rsidR="00B52A16">
        <w:rPr>
          <w:sz w:val="22"/>
        </w:rPr>
        <w:t>MM</w:t>
      </w:r>
      <w:bookmarkEnd w:id="101"/>
    </w:p>
    <w:tbl>
      <w:tblPr>
        <w:tblStyle w:val="TableGrid"/>
        <w:tblW w:w="5000" w:type="pct"/>
        <w:tblLook w:val="04A0" w:firstRow="1" w:lastRow="0" w:firstColumn="1" w:lastColumn="0" w:noHBand="0" w:noVBand="1"/>
        <w:tblDescription w:val="Table 6 shows the summary broken down into categories of Modified Monash, 2014 population, specialist and trainees headcount, headcount per 100,000, specialists and trainees (FTE) AND FTE per 100,00"/>
      </w:tblPr>
      <w:tblGrid>
        <w:gridCol w:w="1099"/>
        <w:gridCol w:w="1496"/>
        <w:gridCol w:w="1209"/>
        <w:gridCol w:w="1350"/>
        <w:gridCol w:w="1207"/>
        <w:gridCol w:w="1207"/>
        <w:gridCol w:w="1129"/>
      </w:tblGrid>
      <w:tr w:rsidR="001377FF" w:rsidRPr="001377FF" w14:paraId="52480401" w14:textId="77777777" w:rsidTr="001377FF">
        <w:trPr>
          <w:trHeight w:val="502"/>
          <w:tblHeader/>
        </w:trPr>
        <w:tc>
          <w:tcPr>
            <w:tcW w:w="632" w:type="pct"/>
            <w:vMerge w:val="restart"/>
            <w:hideMark/>
          </w:tcPr>
          <w:p w14:paraId="07DF7E20" w14:textId="77777777" w:rsidR="00EB48FF" w:rsidRPr="001377FF" w:rsidRDefault="00EB48FF" w:rsidP="00EB48FF">
            <w:pPr>
              <w:jc w:val="center"/>
              <w:rPr>
                <w:b/>
                <w:bCs/>
                <w:sz w:val="18"/>
                <w:szCs w:val="18"/>
                <w:lang w:eastAsia="en-AU"/>
              </w:rPr>
            </w:pPr>
            <w:r w:rsidRPr="001377FF">
              <w:rPr>
                <w:b/>
                <w:bCs/>
                <w:sz w:val="18"/>
                <w:szCs w:val="18"/>
                <w:lang w:eastAsia="en-AU"/>
              </w:rPr>
              <w:t xml:space="preserve"> State &amp; Territories</w:t>
            </w:r>
          </w:p>
        </w:tc>
        <w:tc>
          <w:tcPr>
            <w:tcW w:w="860" w:type="pct"/>
            <w:vMerge w:val="restart"/>
            <w:hideMark/>
          </w:tcPr>
          <w:p w14:paraId="23F64D32" w14:textId="77777777" w:rsidR="00EB48FF" w:rsidRPr="001377FF" w:rsidRDefault="00EB48FF" w:rsidP="00EB48FF">
            <w:pPr>
              <w:jc w:val="center"/>
              <w:rPr>
                <w:b/>
                <w:bCs/>
                <w:sz w:val="18"/>
                <w:szCs w:val="18"/>
                <w:lang w:eastAsia="en-AU"/>
              </w:rPr>
            </w:pPr>
            <w:r w:rsidRPr="001377FF">
              <w:rPr>
                <w:b/>
                <w:bCs/>
                <w:sz w:val="18"/>
                <w:szCs w:val="18"/>
                <w:lang w:eastAsia="en-AU"/>
              </w:rPr>
              <w:t>Modified Monash Category</w:t>
            </w:r>
          </w:p>
        </w:tc>
        <w:tc>
          <w:tcPr>
            <w:tcW w:w="695" w:type="pct"/>
            <w:vMerge w:val="restart"/>
            <w:hideMark/>
          </w:tcPr>
          <w:p w14:paraId="3AFC3A27" w14:textId="77777777" w:rsidR="00EB48FF" w:rsidRPr="001377FF" w:rsidRDefault="00EB48FF" w:rsidP="00EB48FF">
            <w:pPr>
              <w:jc w:val="center"/>
              <w:rPr>
                <w:b/>
                <w:bCs/>
                <w:sz w:val="18"/>
                <w:szCs w:val="18"/>
                <w:lang w:eastAsia="en-AU"/>
              </w:rPr>
            </w:pPr>
            <w:r w:rsidRPr="001377FF">
              <w:rPr>
                <w:b/>
                <w:bCs/>
                <w:sz w:val="18"/>
                <w:szCs w:val="18"/>
                <w:lang w:eastAsia="en-AU"/>
              </w:rPr>
              <w:t>2014 population</w:t>
            </w:r>
          </w:p>
        </w:tc>
        <w:tc>
          <w:tcPr>
            <w:tcW w:w="776" w:type="pct"/>
            <w:vMerge w:val="restart"/>
            <w:hideMark/>
          </w:tcPr>
          <w:p w14:paraId="794FAC7A" w14:textId="77777777" w:rsidR="00EB48FF" w:rsidRPr="001377FF" w:rsidRDefault="00EB48FF" w:rsidP="00EB48FF">
            <w:pPr>
              <w:jc w:val="center"/>
              <w:rPr>
                <w:b/>
                <w:bCs/>
                <w:sz w:val="18"/>
                <w:szCs w:val="18"/>
                <w:lang w:eastAsia="en-AU"/>
              </w:rPr>
            </w:pPr>
            <w:r w:rsidRPr="001377FF">
              <w:rPr>
                <w:b/>
                <w:bCs/>
                <w:sz w:val="18"/>
                <w:szCs w:val="18"/>
                <w:lang w:eastAsia="en-AU"/>
              </w:rPr>
              <w:t>Specialists and trainees (headcount)</w:t>
            </w:r>
          </w:p>
        </w:tc>
        <w:tc>
          <w:tcPr>
            <w:tcW w:w="694" w:type="pct"/>
            <w:vMerge w:val="restart"/>
            <w:hideMark/>
          </w:tcPr>
          <w:p w14:paraId="0098BB03" w14:textId="77777777" w:rsidR="00EB48FF" w:rsidRPr="001377FF" w:rsidRDefault="00EB48FF" w:rsidP="00EB48FF">
            <w:pPr>
              <w:jc w:val="center"/>
              <w:rPr>
                <w:b/>
                <w:bCs/>
                <w:sz w:val="18"/>
                <w:szCs w:val="18"/>
                <w:lang w:eastAsia="en-AU"/>
              </w:rPr>
            </w:pPr>
            <w:r w:rsidRPr="001377FF">
              <w:rPr>
                <w:b/>
                <w:bCs/>
                <w:sz w:val="18"/>
                <w:szCs w:val="18"/>
                <w:lang w:eastAsia="en-AU"/>
              </w:rPr>
              <w:t>Headcount per 100,000 population</w:t>
            </w:r>
          </w:p>
        </w:tc>
        <w:tc>
          <w:tcPr>
            <w:tcW w:w="694" w:type="pct"/>
            <w:vMerge w:val="restart"/>
            <w:hideMark/>
          </w:tcPr>
          <w:p w14:paraId="7E4B0AC6" w14:textId="77777777" w:rsidR="00EB48FF" w:rsidRPr="001377FF" w:rsidRDefault="00EB48FF" w:rsidP="00EB48FF">
            <w:pPr>
              <w:jc w:val="center"/>
              <w:rPr>
                <w:b/>
                <w:bCs/>
                <w:sz w:val="18"/>
                <w:szCs w:val="18"/>
                <w:lang w:eastAsia="en-AU"/>
              </w:rPr>
            </w:pPr>
            <w:r w:rsidRPr="001377FF">
              <w:rPr>
                <w:b/>
                <w:bCs/>
                <w:sz w:val="18"/>
                <w:szCs w:val="18"/>
                <w:lang w:eastAsia="en-AU"/>
              </w:rPr>
              <w:t>Specialists and trainees (FTE)</w:t>
            </w:r>
          </w:p>
        </w:tc>
        <w:tc>
          <w:tcPr>
            <w:tcW w:w="649" w:type="pct"/>
            <w:vMerge w:val="restart"/>
            <w:hideMark/>
          </w:tcPr>
          <w:p w14:paraId="1FE93FF9" w14:textId="77777777" w:rsidR="00EB48FF" w:rsidRPr="001377FF" w:rsidRDefault="00EB48FF" w:rsidP="00EB48FF">
            <w:pPr>
              <w:jc w:val="center"/>
              <w:rPr>
                <w:b/>
                <w:bCs/>
                <w:sz w:val="18"/>
                <w:szCs w:val="18"/>
                <w:lang w:eastAsia="en-AU"/>
              </w:rPr>
            </w:pPr>
            <w:r w:rsidRPr="001377FF">
              <w:rPr>
                <w:b/>
                <w:bCs/>
                <w:sz w:val="18"/>
                <w:szCs w:val="18"/>
                <w:lang w:eastAsia="en-AU"/>
              </w:rPr>
              <w:t>FTE per 100,000 population</w:t>
            </w:r>
          </w:p>
        </w:tc>
      </w:tr>
      <w:tr w:rsidR="001377FF" w:rsidRPr="001377FF" w14:paraId="7EFFF249" w14:textId="77777777" w:rsidTr="001377FF">
        <w:trPr>
          <w:trHeight w:val="447"/>
          <w:tblHeader/>
        </w:trPr>
        <w:tc>
          <w:tcPr>
            <w:tcW w:w="632" w:type="pct"/>
            <w:vMerge/>
            <w:hideMark/>
          </w:tcPr>
          <w:p w14:paraId="2FCE7E52" w14:textId="77777777" w:rsidR="00EB48FF" w:rsidRPr="001377FF" w:rsidRDefault="00EB48FF" w:rsidP="00EB48FF">
            <w:pPr>
              <w:rPr>
                <w:b/>
                <w:bCs/>
                <w:sz w:val="18"/>
                <w:szCs w:val="18"/>
                <w:lang w:eastAsia="en-AU"/>
              </w:rPr>
            </w:pPr>
          </w:p>
        </w:tc>
        <w:tc>
          <w:tcPr>
            <w:tcW w:w="860" w:type="pct"/>
            <w:vMerge/>
            <w:hideMark/>
          </w:tcPr>
          <w:p w14:paraId="1FD0CF1B" w14:textId="77777777" w:rsidR="00EB48FF" w:rsidRPr="001377FF" w:rsidRDefault="00EB48FF" w:rsidP="00EB48FF">
            <w:pPr>
              <w:rPr>
                <w:b/>
                <w:bCs/>
                <w:sz w:val="18"/>
                <w:szCs w:val="18"/>
                <w:lang w:eastAsia="en-AU"/>
              </w:rPr>
            </w:pPr>
          </w:p>
        </w:tc>
        <w:tc>
          <w:tcPr>
            <w:tcW w:w="695" w:type="pct"/>
            <w:vMerge/>
            <w:hideMark/>
          </w:tcPr>
          <w:p w14:paraId="28A604F1" w14:textId="77777777" w:rsidR="00EB48FF" w:rsidRPr="001377FF" w:rsidRDefault="00EB48FF" w:rsidP="00EB48FF">
            <w:pPr>
              <w:rPr>
                <w:b/>
                <w:bCs/>
                <w:sz w:val="18"/>
                <w:szCs w:val="18"/>
                <w:lang w:eastAsia="en-AU"/>
              </w:rPr>
            </w:pPr>
          </w:p>
        </w:tc>
        <w:tc>
          <w:tcPr>
            <w:tcW w:w="776" w:type="pct"/>
            <w:vMerge/>
            <w:hideMark/>
          </w:tcPr>
          <w:p w14:paraId="04186BFE" w14:textId="77777777" w:rsidR="00EB48FF" w:rsidRPr="001377FF" w:rsidRDefault="00EB48FF" w:rsidP="00EB48FF">
            <w:pPr>
              <w:rPr>
                <w:b/>
                <w:bCs/>
                <w:sz w:val="18"/>
                <w:szCs w:val="18"/>
                <w:lang w:eastAsia="en-AU"/>
              </w:rPr>
            </w:pPr>
          </w:p>
        </w:tc>
        <w:tc>
          <w:tcPr>
            <w:tcW w:w="694" w:type="pct"/>
            <w:vMerge/>
            <w:hideMark/>
          </w:tcPr>
          <w:p w14:paraId="37F3ABF7" w14:textId="77777777" w:rsidR="00EB48FF" w:rsidRPr="001377FF" w:rsidRDefault="00EB48FF" w:rsidP="00EB48FF">
            <w:pPr>
              <w:rPr>
                <w:b/>
                <w:bCs/>
                <w:sz w:val="18"/>
                <w:szCs w:val="18"/>
                <w:lang w:eastAsia="en-AU"/>
              </w:rPr>
            </w:pPr>
          </w:p>
        </w:tc>
        <w:tc>
          <w:tcPr>
            <w:tcW w:w="694" w:type="pct"/>
            <w:vMerge/>
            <w:hideMark/>
          </w:tcPr>
          <w:p w14:paraId="1A190184" w14:textId="77777777" w:rsidR="00EB48FF" w:rsidRPr="001377FF" w:rsidRDefault="00EB48FF" w:rsidP="00EB48FF">
            <w:pPr>
              <w:rPr>
                <w:b/>
                <w:bCs/>
                <w:sz w:val="18"/>
                <w:szCs w:val="18"/>
                <w:lang w:eastAsia="en-AU"/>
              </w:rPr>
            </w:pPr>
          </w:p>
        </w:tc>
        <w:tc>
          <w:tcPr>
            <w:tcW w:w="649" w:type="pct"/>
            <w:vMerge/>
            <w:hideMark/>
          </w:tcPr>
          <w:p w14:paraId="4C5BF62D" w14:textId="77777777" w:rsidR="00EB48FF" w:rsidRPr="001377FF" w:rsidRDefault="00EB48FF" w:rsidP="00EB48FF">
            <w:pPr>
              <w:rPr>
                <w:b/>
                <w:bCs/>
                <w:sz w:val="18"/>
                <w:szCs w:val="18"/>
                <w:lang w:eastAsia="en-AU"/>
              </w:rPr>
            </w:pPr>
          </w:p>
        </w:tc>
      </w:tr>
      <w:tr w:rsidR="00EB48FF" w:rsidRPr="001377FF" w14:paraId="2EB7EB6F" w14:textId="77777777" w:rsidTr="001377FF">
        <w:trPr>
          <w:trHeight w:val="334"/>
        </w:trPr>
        <w:tc>
          <w:tcPr>
            <w:tcW w:w="632" w:type="pct"/>
            <w:vMerge w:val="restart"/>
            <w:hideMark/>
          </w:tcPr>
          <w:p w14:paraId="3BFEE7D6" w14:textId="77777777" w:rsidR="00EB48FF" w:rsidRPr="001377FF" w:rsidRDefault="00EB48FF" w:rsidP="00EB48FF">
            <w:pPr>
              <w:jc w:val="center"/>
              <w:rPr>
                <w:b/>
                <w:bCs/>
                <w:sz w:val="18"/>
                <w:szCs w:val="18"/>
                <w:lang w:eastAsia="en-AU"/>
              </w:rPr>
            </w:pPr>
            <w:r w:rsidRPr="001377FF">
              <w:rPr>
                <w:b/>
                <w:bCs/>
                <w:sz w:val="18"/>
                <w:szCs w:val="18"/>
                <w:lang w:eastAsia="en-AU"/>
              </w:rPr>
              <w:t>AUST</w:t>
            </w:r>
          </w:p>
        </w:tc>
        <w:tc>
          <w:tcPr>
            <w:tcW w:w="860" w:type="pct"/>
            <w:noWrap/>
            <w:hideMark/>
          </w:tcPr>
          <w:p w14:paraId="3D10C666" w14:textId="77777777" w:rsidR="00EB48FF" w:rsidRPr="001377FF" w:rsidRDefault="00EB48FF" w:rsidP="00EB48FF">
            <w:pPr>
              <w:jc w:val="center"/>
              <w:rPr>
                <w:b/>
                <w:bCs/>
                <w:sz w:val="18"/>
                <w:szCs w:val="18"/>
                <w:lang w:eastAsia="en-AU"/>
              </w:rPr>
            </w:pPr>
            <w:r w:rsidRPr="001377FF">
              <w:rPr>
                <w:b/>
                <w:bCs/>
                <w:sz w:val="18"/>
                <w:szCs w:val="18"/>
                <w:lang w:eastAsia="en-AU"/>
              </w:rPr>
              <w:t>1</w:t>
            </w:r>
          </w:p>
        </w:tc>
        <w:tc>
          <w:tcPr>
            <w:tcW w:w="695" w:type="pct"/>
            <w:hideMark/>
          </w:tcPr>
          <w:p w14:paraId="4797FFBC" w14:textId="77777777" w:rsidR="00EB48FF" w:rsidRPr="001377FF" w:rsidRDefault="00EB48FF" w:rsidP="00A92FD3">
            <w:pPr>
              <w:jc w:val="right"/>
              <w:rPr>
                <w:sz w:val="18"/>
                <w:szCs w:val="18"/>
                <w:lang w:eastAsia="en-AU"/>
              </w:rPr>
            </w:pPr>
            <w:r w:rsidRPr="001377FF">
              <w:rPr>
                <w:sz w:val="18"/>
                <w:szCs w:val="18"/>
                <w:lang w:eastAsia="en-AU"/>
              </w:rPr>
              <w:t>16,611,193</w:t>
            </w:r>
          </w:p>
        </w:tc>
        <w:tc>
          <w:tcPr>
            <w:tcW w:w="776" w:type="pct"/>
            <w:hideMark/>
          </w:tcPr>
          <w:p w14:paraId="2D3AB07B" w14:textId="77777777" w:rsidR="00EB48FF" w:rsidRPr="001377FF" w:rsidRDefault="00EB48FF" w:rsidP="00EB48FF">
            <w:pPr>
              <w:jc w:val="right"/>
              <w:rPr>
                <w:sz w:val="18"/>
                <w:szCs w:val="18"/>
                <w:lang w:eastAsia="en-AU"/>
              </w:rPr>
            </w:pPr>
            <w:r w:rsidRPr="001377FF">
              <w:rPr>
                <w:sz w:val="18"/>
                <w:szCs w:val="18"/>
                <w:lang w:eastAsia="en-AU"/>
              </w:rPr>
              <w:t>4,342</w:t>
            </w:r>
          </w:p>
        </w:tc>
        <w:tc>
          <w:tcPr>
            <w:tcW w:w="694" w:type="pct"/>
            <w:hideMark/>
          </w:tcPr>
          <w:p w14:paraId="3F9128B7" w14:textId="77777777" w:rsidR="00EB48FF" w:rsidRPr="001377FF" w:rsidRDefault="00EB48FF" w:rsidP="00EB48FF">
            <w:pPr>
              <w:jc w:val="right"/>
              <w:rPr>
                <w:sz w:val="18"/>
                <w:szCs w:val="18"/>
                <w:lang w:eastAsia="en-AU"/>
              </w:rPr>
            </w:pPr>
            <w:r w:rsidRPr="001377FF">
              <w:rPr>
                <w:sz w:val="18"/>
                <w:szCs w:val="18"/>
                <w:lang w:eastAsia="en-AU"/>
              </w:rPr>
              <w:t>26.1</w:t>
            </w:r>
          </w:p>
        </w:tc>
        <w:tc>
          <w:tcPr>
            <w:tcW w:w="694" w:type="pct"/>
            <w:hideMark/>
          </w:tcPr>
          <w:p w14:paraId="3ED3B9A4" w14:textId="77777777" w:rsidR="00EB48FF" w:rsidRPr="001377FF" w:rsidRDefault="00D32625" w:rsidP="00EB48FF">
            <w:pPr>
              <w:jc w:val="right"/>
              <w:rPr>
                <w:sz w:val="18"/>
                <w:szCs w:val="18"/>
                <w:lang w:eastAsia="en-AU"/>
              </w:rPr>
            </w:pPr>
            <w:r w:rsidRPr="001377FF">
              <w:rPr>
                <w:sz w:val="18"/>
                <w:szCs w:val="18"/>
                <w:lang w:eastAsia="en-AU"/>
              </w:rPr>
              <w:t>4,435</w:t>
            </w:r>
          </w:p>
        </w:tc>
        <w:tc>
          <w:tcPr>
            <w:tcW w:w="649" w:type="pct"/>
            <w:hideMark/>
          </w:tcPr>
          <w:p w14:paraId="5B859527" w14:textId="77777777" w:rsidR="00EB48FF" w:rsidRPr="001377FF" w:rsidRDefault="00EB48FF" w:rsidP="00EB48FF">
            <w:pPr>
              <w:jc w:val="right"/>
              <w:rPr>
                <w:sz w:val="18"/>
                <w:szCs w:val="18"/>
                <w:lang w:eastAsia="en-AU"/>
              </w:rPr>
            </w:pPr>
            <w:r w:rsidRPr="001377FF">
              <w:rPr>
                <w:sz w:val="18"/>
                <w:szCs w:val="18"/>
                <w:lang w:eastAsia="en-AU"/>
              </w:rPr>
              <w:t>26.7</w:t>
            </w:r>
          </w:p>
        </w:tc>
      </w:tr>
      <w:tr w:rsidR="00EB48FF" w:rsidRPr="001377FF" w14:paraId="09AECAC7" w14:textId="77777777" w:rsidTr="001377FF">
        <w:trPr>
          <w:trHeight w:val="334"/>
        </w:trPr>
        <w:tc>
          <w:tcPr>
            <w:tcW w:w="632" w:type="pct"/>
            <w:vMerge/>
            <w:hideMark/>
          </w:tcPr>
          <w:p w14:paraId="60CFDB3D" w14:textId="77777777" w:rsidR="00EB48FF" w:rsidRPr="001377FF" w:rsidRDefault="00EB48FF" w:rsidP="00EB48FF">
            <w:pPr>
              <w:rPr>
                <w:b/>
                <w:bCs/>
                <w:sz w:val="18"/>
                <w:szCs w:val="18"/>
                <w:lang w:eastAsia="en-AU"/>
              </w:rPr>
            </w:pPr>
          </w:p>
        </w:tc>
        <w:tc>
          <w:tcPr>
            <w:tcW w:w="860" w:type="pct"/>
            <w:noWrap/>
            <w:hideMark/>
          </w:tcPr>
          <w:p w14:paraId="211A8BCD" w14:textId="77777777" w:rsidR="00EB48FF" w:rsidRPr="001377FF" w:rsidRDefault="00EB48FF" w:rsidP="00EB48FF">
            <w:pPr>
              <w:jc w:val="center"/>
              <w:rPr>
                <w:b/>
                <w:bCs/>
                <w:sz w:val="18"/>
                <w:szCs w:val="18"/>
                <w:lang w:eastAsia="en-AU"/>
              </w:rPr>
            </w:pPr>
            <w:r w:rsidRPr="001377FF">
              <w:rPr>
                <w:b/>
                <w:bCs/>
                <w:sz w:val="18"/>
                <w:szCs w:val="18"/>
                <w:lang w:eastAsia="en-AU"/>
              </w:rPr>
              <w:t>2</w:t>
            </w:r>
          </w:p>
        </w:tc>
        <w:tc>
          <w:tcPr>
            <w:tcW w:w="695" w:type="pct"/>
            <w:hideMark/>
          </w:tcPr>
          <w:p w14:paraId="12720CBF" w14:textId="77777777" w:rsidR="00EB48FF" w:rsidRPr="001377FF" w:rsidRDefault="00EB48FF" w:rsidP="00A92FD3">
            <w:pPr>
              <w:jc w:val="right"/>
              <w:rPr>
                <w:sz w:val="18"/>
                <w:szCs w:val="18"/>
                <w:lang w:eastAsia="en-AU"/>
              </w:rPr>
            </w:pPr>
            <w:r w:rsidRPr="001377FF">
              <w:rPr>
                <w:sz w:val="18"/>
                <w:szCs w:val="18"/>
                <w:lang w:eastAsia="en-AU"/>
              </w:rPr>
              <w:t>2,167,671</w:t>
            </w:r>
          </w:p>
        </w:tc>
        <w:tc>
          <w:tcPr>
            <w:tcW w:w="776" w:type="pct"/>
            <w:hideMark/>
          </w:tcPr>
          <w:p w14:paraId="3C5FA3A0" w14:textId="77777777" w:rsidR="00EB48FF" w:rsidRPr="001377FF" w:rsidRDefault="00EB48FF" w:rsidP="00EB48FF">
            <w:pPr>
              <w:jc w:val="right"/>
              <w:rPr>
                <w:sz w:val="18"/>
                <w:szCs w:val="18"/>
                <w:lang w:eastAsia="en-AU"/>
              </w:rPr>
            </w:pPr>
            <w:r w:rsidRPr="001377FF">
              <w:rPr>
                <w:sz w:val="18"/>
                <w:szCs w:val="18"/>
                <w:lang w:eastAsia="en-AU"/>
              </w:rPr>
              <w:t>482</w:t>
            </w:r>
          </w:p>
        </w:tc>
        <w:tc>
          <w:tcPr>
            <w:tcW w:w="694" w:type="pct"/>
            <w:hideMark/>
          </w:tcPr>
          <w:p w14:paraId="3C14F95B" w14:textId="77777777" w:rsidR="00EB48FF" w:rsidRPr="001377FF" w:rsidRDefault="00EB48FF" w:rsidP="00EB48FF">
            <w:pPr>
              <w:jc w:val="right"/>
              <w:rPr>
                <w:sz w:val="18"/>
                <w:szCs w:val="18"/>
                <w:lang w:eastAsia="en-AU"/>
              </w:rPr>
            </w:pPr>
            <w:r w:rsidRPr="001377FF">
              <w:rPr>
                <w:sz w:val="18"/>
                <w:szCs w:val="18"/>
                <w:lang w:eastAsia="en-AU"/>
              </w:rPr>
              <w:t>22.2</w:t>
            </w:r>
          </w:p>
        </w:tc>
        <w:tc>
          <w:tcPr>
            <w:tcW w:w="694" w:type="pct"/>
            <w:hideMark/>
          </w:tcPr>
          <w:p w14:paraId="0BAEF5CC" w14:textId="77777777" w:rsidR="00EB48FF" w:rsidRPr="001377FF" w:rsidRDefault="00D32625" w:rsidP="00EB48FF">
            <w:pPr>
              <w:jc w:val="right"/>
              <w:rPr>
                <w:sz w:val="18"/>
                <w:szCs w:val="18"/>
                <w:lang w:eastAsia="en-AU"/>
              </w:rPr>
            </w:pPr>
            <w:r w:rsidRPr="001377FF">
              <w:rPr>
                <w:sz w:val="18"/>
                <w:szCs w:val="18"/>
                <w:lang w:eastAsia="en-AU"/>
              </w:rPr>
              <w:t>502</w:t>
            </w:r>
          </w:p>
        </w:tc>
        <w:tc>
          <w:tcPr>
            <w:tcW w:w="649" w:type="pct"/>
            <w:hideMark/>
          </w:tcPr>
          <w:p w14:paraId="52184F80" w14:textId="77777777" w:rsidR="00EB48FF" w:rsidRPr="001377FF" w:rsidRDefault="00EB48FF" w:rsidP="00EB48FF">
            <w:pPr>
              <w:jc w:val="right"/>
              <w:rPr>
                <w:sz w:val="18"/>
                <w:szCs w:val="18"/>
                <w:lang w:eastAsia="en-AU"/>
              </w:rPr>
            </w:pPr>
            <w:r w:rsidRPr="001377FF">
              <w:rPr>
                <w:sz w:val="18"/>
                <w:szCs w:val="18"/>
                <w:lang w:eastAsia="en-AU"/>
              </w:rPr>
              <w:t>23.2</w:t>
            </w:r>
          </w:p>
        </w:tc>
      </w:tr>
      <w:tr w:rsidR="00EB48FF" w:rsidRPr="001377FF" w14:paraId="37FFE87E" w14:textId="77777777" w:rsidTr="001377FF">
        <w:trPr>
          <w:trHeight w:val="334"/>
        </w:trPr>
        <w:tc>
          <w:tcPr>
            <w:tcW w:w="632" w:type="pct"/>
            <w:vMerge/>
            <w:hideMark/>
          </w:tcPr>
          <w:p w14:paraId="11A5EFA4" w14:textId="77777777" w:rsidR="00EB48FF" w:rsidRPr="001377FF" w:rsidRDefault="00EB48FF" w:rsidP="00EB48FF">
            <w:pPr>
              <w:rPr>
                <w:b/>
                <w:bCs/>
                <w:sz w:val="18"/>
                <w:szCs w:val="18"/>
                <w:lang w:eastAsia="en-AU"/>
              </w:rPr>
            </w:pPr>
          </w:p>
        </w:tc>
        <w:tc>
          <w:tcPr>
            <w:tcW w:w="860" w:type="pct"/>
            <w:noWrap/>
            <w:hideMark/>
          </w:tcPr>
          <w:p w14:paraId="25E714A9" w14:textId="77777777" w:rsidR="00EB48FF" w:rsidRPr="001377FF" w:rsidRDefault="00EB48FF" w:rsidP="00EB48FF">
            <w:pPr>
              <w:jc w:val="center"/>
              <w:rPr>
                <w:b/>
                <w:bCs/>
                <w:sz w:val="18"/>
                <w:szCs w:val="18"/>
                <w:lang w:eastAsia="en-AU"/>
              </w:rPr>
            </w:pPr>
            <w:r w:rsidRPr="001377FF">
              <w:rPr>
                <w:b/>
                <w:bCs/>
                <w:sz w:val="18"/>
                <w:szCs w:val="18"/>
                <w:lang w:eastAsia="en-AU"/>
              </w:rPr>
              <w:t>3</w:t>
            </w:r>
          </w:p>
        </w:tc>
        <w:tc>
          <w:tcPr>
            <w:tcW w:w="695" w:type="pct"/>
            <w:hideMark/>
          </w:tcPr>
          <w:p w14:paraId="2D106612" w14:textId="77777777" w:rsidR="00EB48FF" w:rsidRPr="001377FF" w:rsidRDefault="00EB48FF" w:rsidP="00A92FD3">
            <w:pPr>
              <w:jc w:val="right"/>
              <w:rPr>
                <w:sz w:val="18"/>
                <w:szCs w:val="18"/>
                <w:lang w:eastAsia="en-AU"/>
              </w:rPr>
            </w:pPr>
            <w:r w:rsidRPr="001377FF">
              <w:rPr>
                <w:sz w:val="18"/>
                <w:szCs w:val="18"/>
                <w:lang w:eastAsia="en-AU"/>
              </w:rPr>
              <w:t>1,531,627</w:t>
            </w:r>
          </w:p>
        </w:tc>
        <w:tc>
          <w:tcPr>
            <w:tcW w:w="776" w:type="pct"/>
            <w:hideMark/>
          </w:tcPr>
          <w:p w14:paraId="69288FBC" w14:textId="77777777" w:rsidR="00EB48FF" w:rsidRPr="001377FF" w:rsidRDefault="00EB48FF" w:rsidP="00EB48FF">
            <w:pPr>
              <w:jc w:val="right"/>
              <w:rPr>
                <w:sz w:val="18"/>
                <w:szCs w:val="18"/>
                <w:lang w:eastAsia="en-AU"/>
              </w:rPr>
            </w:pPr>
            <w:r w:rsidRPr="001377FF">
              <w:rPr>
                <w:sz w:val="18"/>
                <w:szCs w:val="18"/>
                <w:lang w:eastAsia="en-AU"/>
              </w:rPr>
              <w:t>261</w:t>
            </w:r>
          </w:p>
        </w:tc>
        <w:tc>
          <w:tcPr>
            <w:tcW w:w="694" w:type="pct"/>
            <w:hideMark/>
          </w:tcPr>
          <w:p w14:paraId="541F1F46" w14:textId="77777777" w:rsidR="00EB48FF" w:rsidRPr="001377FF" w:rsidRDefault="00EB48FF" w:rsidP="00EB48FF">
            <w:pPr>
              <w:jc w:val="right"/>
              <w:rPr>
                <w:sz w:val="18"/>
                <w:szCs w:val="18"/>
                <w:lang w:eastAsia="en-AU"/>
              </w:rPr>
            </w:pPr>
            <w:r w:rsidRPr="001377FF">
              <w:rPr>
                <w:sz w:val="18"/>
                <w:szCs w:val="18"/>
                <w:lang w:eastAsia="en-AU"/>
              </w:rPr>
              <w:t>17.0</w:t>
            </w:r>
          </w:p>
        </w:tc>
        <w:tc>
          <w:tcPr>
            <w:tcW w:w="694" w:type="pct"/>
            <w:hideMark/>
          </w:tcPr>
          <w:p w14:paraId="48FFA38F" w14:textId="77777777" w:rsidR="00EB48FF" w:rsidRPr="001377FF" w:rsidRDefault="00D32625" w:rsidP="00EB48FF">
            <w:pPr>
              <w:jc w:val="right"/>
              <w:rPr>
                <w:sz w:val="18"/>
                <w:szCs w:val="18"/>
                <w:lang w:eastAsia="en-AU"/>
              </w:rPr>
            </w:pPr>
            <w:r w:rsidRPr="001377FF">
              <w:rPr>
                <w:sz w:val="18"/>
                <w:szCs w:val="18"/>
                <w:lang w:eastAsia="en-AU"/>
              </w:rPr>
              <w:t>269</w:t>
            </w:r>
          </w:p>
        </w:tc>
        <w:tc>
          <w:tcPr>
            <w:tcW w:w="649" w:type="pct"/>
            <w:hideMark/>
          </w:tcPr>
          <w:p w14:paraId="12328AB4" w14:textId="77777777" w:rsidR="00EB48FF" w:rsidRPr="001377FF" w:rsidRDefault="00EB48FF" w:rsidP="00EB48FF">
            <w:pPr>
              <w:jc w:val="right"/>
              <w:rPr>
                <w:sz w:val="18"/>
                <w:szCs w:val="18"/>
                <w:lang w:eastAsia="en-AU"/>
              </w:rPr>
            </w:pPr>
            <w:r w:rsidRPr="001377FF">
              <w:rPr>
                <w:sz w:val="18"/>
                <w:szCs w:val="18"/>
                <w:lang w:eastAsia="en-AU"/>
              </w:rPr>
              <w:t>17.6</w:t>
            </w:r>
          </w:p>
        </w:tc>
      </w:tr>
      <w:tr w:rsidR="00EB48FF" w:rsidRPr="001377FF" w14:paraId="1E266FCF" w14:textId="77777777" w:rsidTr="001377FF">
        <w:trPr>
          <w:trHeight w:val="334"/>
        </w:trPr>
        <w:tc>
          <w:tcPr>
            <w:tcW w:w="632" w:type="pct"/>
            <w:vMerge/>
            <w:hideMark/>
          </w:tcPr>
          <w:p w14:paraId="6F870017" w14:textId="77777777" w:rsidR="00EB48FF" w:rsidRPr="001377FF" w:rsidRDefault="00EB48FF" w:rsidP="00EB48FF">
            <w:pPr>
              <w:rPr>
                <w:b/>
                <w:bCs/>
                <w:sz w:val="18"/>
                <w:szCs w:val="18"/>
                <w:lang w:eastAsia="en-AU"/>
              </w:rPr>
            </w:pPr>
          </w:p>
        </w:tc>
        <w:tc>
          <w:tcPr>
            <w:tcW w:w="860" w:type="pct"/>
            <w:noWrap/>
            <w:hideMark/>
          </w:tcPr>
          <w:p w14:paraId="291B55C9" w14:textId="77777777" w:rsidR="00EB48FF" w:rsidRPr="001377FF" w:rsidRDefault="00EB48FF" w:rsidP="00EB48FF">
            <w:pPr>
              <w:jc w:val="center"/>
              <w:rPr>
                <w:b/>
                <w:bCs/>
                <w:sz w:val="18"/>
                <w:szCs w:val="18"/>
                <w:lang w:eastAsia="en-AU"/>
              </w:rPr>
            </w:pPr>
            <w:r w:rsidRPr="001377FF">
              <w:rPr>
                <w:b/>
                <w:bCs/>
                <w:sz w:val="18"/>
                <w:szCs w:val="18"/>
                <w:lang w:eastAsia="en-AU"/>
              </w:rPr>
              <w:t>4</w:t>
            </w:r>
          </w:p>
        </w:tc>
        <w:tc>
          <w:tcPr>
            <w:tcW w:w="695" w:type="pct"/>
            <w:hideMark/>
          </w:tcPr>
          <w:p w14:paraId="18B6DB5C" w14:textId="77777777" w:rsidR="00EB48FF" w:rsidRPr="001377FF" w:rsidRDefault="00EB48FF" w:rsidP="00A92FD3">
            <w:pPr>
              <w:jc w:val="right"/>
              <w:rPr>
                <w:sz w:val="18"/>
                <w:szCs w:val="18"/>
                <w:lang w:eastAsia="en-AU"/>
              </w:rPr>
            </w:pPr>
            <w:r w:rsidRPr="001377FF">
              <w:rPr>
                <w:sz w:val="18"/>
                <w:szCs w:val="18"/>
                <w:lang w:eastAsia="en-AU"/>
              </w:rPr>
              <w:t>869,540</w:t>
            </w:r>
          </w:p>
        </w:tc>
        <w:tc>
          <w:tcPr>
            <w:tcW w:w="776" w:type="pct"/>
            <w:hideMark/>
          </w:tcPr>
          <w:p w14:paraId="3A0A1C02" w14:textId="77777777" w:rsidR="00EB48FF" w:rsidRPr="001377FF" w:rsidRDefault="00EB48FF" w:rsidP="00EB48FF">
            <w:pPr>
              <w:jc w:val="right"/>
              <w:rPr>
                <w:sz w:val="18"/>
                <w:szCs w:val="18"/>
                <w:lang w:eastAsia="en-AU"/>
              </w:rPr>
            </w:pPr>
            <w:r w:rsidRPr="001377FF">
              <w:rPr>
                <w:sz w:val="18"/>
                <w:szCs w:val="18"/>
                <w:lang w:eastAsia="en-AU"/>
              </w:rPr>
              <w:t>11</w:t>
            </w:r>
          </w:p>
        </w:tc>
        <w:tc>
          <w:tcPr>
            <w:tcW w:w="694" w:type="pct"/>
            <w:hideMark/>
          </w:tcPr>
          <w:p w14:paraId="30E14C6C" w14:textId="77777777" w:rsidR="00EB48FF" w:rsidRPr="001377FF" w:rsidRDefault="00EB48FF" w:rsidP="00EB48FF">
            <w:pPr>
              <w:jc w:val="right"/>
              <w:rPr>
                <w:sz w:val="18"/>
                <w:szCs w:val="18"/>
                <w:lang w:eastAsia="en-AU"/>
              </w:rPr>
            </w:pPr>
            <w:r w:rsidRPr="001377FF">
              <w:rPr>
                <w:sz w:val="18"/>
                <w:szCs w:val="18"/>
                <w:lang w:eastAsia="en-AU"/>
              </w:rPr>
              <w:t>1.3</w:t>
            </w:r>
          </w:p>
        </w:tc>
        <w:tc>
          <w:tcPr>
            <w:tcW w:w="694" w:type="pct"/>
            <w:hideMark/>
          </w:tcPr>
          <w:p w14:paraId="4E3DA0F4" w14:textId="77777777" w:rsidR="00EB48FF" w:rsidRPr="001377FF" w:rsidRDefault="00D32625" w:rsidP="00EB48FF">
            <w:pPr>
              <w:jc w:val="right"/>
              <w:rPr>
                <w:sz w:val="18"/>
                <w:szCs w:val="18"/>
                <w:lang w:eastAsia="en-AU"/>
              </w:rPr>
            </w:pPr>
            <w:r w:rsidRPr="001377FF">
              <w:rPr>
                <w:sz w:val="18"/>
                <w:szCs w:val="18"/>
                <w:lang w:eastAsia="en-AU"/>
              </w:rPr>
              <w:t>11</w:t>
            </w:r>
          </w:p>
        </w:tc>
        <w:tc>
          <w:tcPr>
            <w:tcW w:w="649" w:type="pct"/>
            <w:hideMark/>
          </w:tcPr>
          <w:p w14:paraId="2D5482B0" w14:textId="77777777" w:rsidR="00EB48FF" w:rsidRPr="001377FF" w:rsidRDefault="00EB48FF" w:rsidP="00EB48FF">
            <w:pPr>
              <w:jc w:val="right"/>
              <w:rPr>
                <w:sz w:val="18"/>
                <w:szCs w:val="18"/>
                <w:lang w:eastAsia="en-AU"/>
              </w:rPr>
            </w:pPr>
            <w:r w:rsidRPr="001377FF">
              <w:rPr>
                <w:sz w:val="18"/>
                <w:szCs w:val="18"/>
                <w:lang w:eastAsia="en-AU"/>
              </w:rPr>
              <w:t>1.2</w:t>
            </w:r>
          </w:p>
        </w:tc>
      </w:tr>
      <w:tr w:rsidR="00EB48FF" w:rsidRPr="001377FF" w14:paraId="23DCE94B" w14:textId="77777777" w:rsidTr="001377FF">
        <w:trPr>
          <w:trHeight w:val="334"/>
        </w:trPr>
        <w:tc>
          <w:tcPr>
            <w:tcW w:w="632" w:type="pct"/>
            <w:vMerge/>
            <w:hideMark/>
          </w:tcPr>
          <w:p w14:paraId="439C11D2" w14:textId="77777777" w:rsidR="00EB48FF" w:rsidRPr="001377FF" w:rsidRDefault="00EB48FF" w:rsidP="00EB48FF">
            <w:pPr>
              <w:rPr>
                <w:b/>
                <w:bCs/>
                <w:sz w:val="18"/>
                <w:szCs w:val="18"/>
                <w:lang w:eastAsia="en-AU"/>
              </w:rPr>
            </w:pPr>
          </w:p>
        </w:tc>
        <w:tc>
          <w:tcPr>
            <w:tcW w:w="860" w:type="pct"/>
            <w:noWrap/>
            <w:hideMark/>
          </w:tcPr>
          <w:p w14:paraId="556472EA" w14:textId="77777777" w:rsidR="00EB48FF" w:rsidRPr="001377FF" w:rsidRDefault="00EB48FF" w:rsidP="00EB48FF">
            <w:pPr>
              <w:jc w:val="center"/>
              <w:rPr>
                <w:b/>
                <w:bCs/>
                <w:sz w:val="18"/>
                <w:szCs w:val="18"/>
                <w:lang w:eastAsia="en-AU"/>
              </w:rPr>
            </w:pPr>
            <w:r w:rsidRPr="001377FF">
              <w:rPr>
                <w:b/>
                <w:bCs/>
                <w:sz w:val="18"/>
                <w:szCs w:val="18"/>
                <w:lang w:eastAsia="en-AU"/>
              </w:rPr>
              <w:t>5</w:t>
            </w:r>
          </w:p>
        </w:tc>
        <w:tc>
          <w:tcPr>
            <w:tcW w:w="695" w:type="pct"/>
            <w:hideMark/>
          </w:tcPr>
          <w:p w14:paraId="09995BBE" w14:textId="77777777" w:rsidR="00EB48FF" w:rsidRPr="001377FF" w:rsidRDefault="00EB48FF" w:rsidP="00A92FD3">
            <w:pPr>
              <w:jc w:val="right"/>
              <w:rPr>
                <w:sz w:val="18"/>
                <w:szCs w:val="18"/>
                <w:lang w:eastAsia="en-AU"/>
              </w:rPr>
            </w:pPr>
            <w:r w:rsidRPr="001377FF">
              <w:rPr>
                <w:sz w:val="18"/>
                <w:szCs w:val="18"/>
                <w:lang w:eastAsia="en-AU"/>
              </w:rPr>
              <w:t>1,776,229</w:t>
            </w:r>
          </w:p>
        </w:tc>
        <w:tc>
          <w:tcPr>
            <w:tcW w:w="776" w:type="pct"/>
            <w:hideMark/>
          </w:tcPr>
          <w:p w14:paraId="5B614E9B" w14:textId="77777777" w:rsidR="00EB48FF" w:rsidRPr="001377FF" w:rsidRDefault="00EB48FF" w:rsidP="00EB48FF">
            <w:pPr>
              <w:jc w:val="right"/>
              <w:rPr>
                <w:sz w:val="18"/>
                <w:szCs w:val="18"/>
                <w:lang w:eastAsia="en-AU"/>
              </w:rPr>
            </w:pPr>
            <w:r w:rsidRPr="001377FF">
              <w:rPr>
                <w:sz w:val="18"/>
                <w:szCs w:val="18"/>
                <w:lang w:eastAsia="en-AU"/>
              </w:rPr>
              <w:t>9</w:t>
            </w:r>
          </w:p>
        </w:tc>
        <w:tc>
          <w:tcPr>
            <w:tcW w:w="694" w:type="pct"/>
            <w:hideMark/>
          </w:tcPr>
          <w:p w14:paraId="3F116E32" w14:textId="77777777" w:rsidR="00EB48FF" w:rsidRPr="001377FF" w:rsidRDefault="00EB48FF" w:rsidP="00EB48FF">
            <w:pPr>
              <w:jc w:val="right"/>
              <w:rPr>
                <w:sz w:val="18"/>
                <w:szCs w:val="18"/>
                <w:lang w:eastAsia="en-AU"/>
              </w:rPr>
            </w:pPr>
            <w:r w:rsidRPr="001377FF">
              <w:rPr>
                <w:sz w:val="18"/>
                <w:szCs w:val="18"/>
                <w:lang w:eastAsia="en-AU"/>
              </w:rPr>
              <w:t>0.5</w:t>
            </w:r>
          </w:p>
        </w:tc>
        <w:tc>
          <w:tcPr>
            <w:tcW w:w="694" w:type="pct"/>
            <w:hideMark/>
          </w:tcPr>
          <w:p w14:paraId="1ABD3E7F" w14:textId="77777777" w:rsidR="00EB48FF" w:rsidRPr="001377FF" w:rsidRDefault="00D32625" w:rsidP="00EB48FF">
            <w:pPr>
              <w:jc w:val="right"/>
              <w:rPr>
                <w:sz w:val="18"/>
                <w:szCs w:val="18"/>
                <w:lang w:eastAsia="en-AU"/>
              </w:rPr>
            </w:pPr>
            <w:r w:rsidRPr="001377FF">
              <w:rPr>
                <w:sz w:val="18"/>
                <w:szCs w:val="18"/>
                <w:lang w:eastAsia="en-AU"/>
              </w:rPr>
              <w:t>6</w:t>
            </w:r>
          </w:p>
        </w:tc>
        <w:tc>
          <w:tcPr>
            <w:tcW w:w="649" w:type="pct"/>
            <w:hideMark/>
          </w:tcPr>
          <w:p w14:paraId="691348CE" w14:textId="77777777" w:rsidR="00EB48FF" w:rsidRPr="001377FF" w:rsidRDefault="00EB48FF" w:rsidP="00EB48FF">
            <w:pPr>
              <w:jc w:val="right"/>
              <w:rPr>
                <w:sz w:val="18"/>
                <w:szCs w:val="18"/>
                <w:lang w:eastAsia="en-AU"/>
              </w:rPr>
            </w:pPr>
            <w:r w:rsidRPr="001377FF">
              <w:rPr>
                <w:sz w:val="18"/>
                <w:szCs w:val="18"/>
                <w:lang w:eastAsia="en-AU"/>
              </w:rPr>
              <w:t>0.4</w:t>
            </w:r>
          </w:p>
        </w:tc>
      </w:tr>
      <w:tr w:rsidR="00EB48FF" w:rsidRPr="001377FF" w14:paraId="5A6643FA" w14:textId="77777777" w:rsidTr="001377FF">
        <w:trPr>
          <w:trHeight w:val="334"/>
        </w:trPr>
        <w:tc>
          <w:tcPr>
            <w:tcW w:w="632" w:type="pct"/>
            <w:vMerge/>
            <w:hideMark/>
          </w:tcPr>
          <w:p w14:paraId="6CEEAFA5" w14:textId="77777777" w:rsidR="00EB48FF" w:rsidRPr="001377FF" w:rsidRDefault="00EB48FF" w:rsidP="00EB48FF">
            <w:pPr>
              <w:rPr>
                <w:b/>
                <w:bCs/>
                <w:sz w:val="18"/>
                <w:szCs w:val="18"/>
                <w:lang w:eastAsia="en-AU"/>
              </w:rPr>
            </w:pPr>
          </w:p>
        </w:tc>
        <w:tc>
          <w:tcPr>
            <w:tcW w:w="860" w:type="pct"/>
            <w:noWrap/>
            <w:hideMark/>
          </w:tcPr>
          <w:p w14:paraId="1BD53F22" w14:textId="77777777" w:rsidR="00EB48FF" w:rsidRPr="001377FF" w:rsidRDefault="00EB48FF" w:rsidP="00EB48FF">
            <w:pPr>
              <w:jc w:val="center"/>
              <w:rPr>
                <w:b/>
                <w:bCs/>
                <w:sz w:val="18"/>
                <w:szCs w:val="18"/>
                <w:lang w:eastAsia="en-AU"/>
              </w:rPr>
            </w:pPr>
            <w:r w:rsidRPr="001377FF">
              <w:rPr>
                <w:b/>
                <w:bCs/>
                <w:sz w:val="18"/>
                <w:szCs w:val="18"/>
                <w:lang w:eastAsia="en-AU"/>
              </w:rPr>
              <w:t>6</w:t>
            </w:r>
          </w:p>
        </w:tc>
        <w:tc>
          <w:tcPr>
            <w:tcW w:w="695" w:type="pct"/>
            <w:hideMark/>
          </w:tcPr>
          <w:p w14:paraId="5EE3CE4C" w14:textId="77777777" w:rsidR="00EB48FF" w:rsidRPr="001377FF" w:rsidRDefault="00EB48FF" w:rsidP="00A92FD3">
            <w:pPr>
              <w:jc w:val="right"/>
              <w:rPr>
                <w:sz w:val="18"/>
                <w:szCs w:val="18"/>
                <w:lang w:eastAsia="en-AU"/>
              </w:rPr>
            </w:pPr>
            <w:r w:rsidRPr="001377FF">
              <w:rPr>
                <w:sz w:val="18"/>
                <w:szCs w:val="18"/>
                <w:lang w:eastAsia="en-AU"/>
              </w:rPr>
              <w:t>313,323</w:t>
            </w:r>
          </w:p>
        </w:tc>
        <w:tc>
          <w:tcPr>
            <w:tcW w:w="776" w:type="pct"/>
            <w:hideMark/>
          </w:tcPr>
          <w:p w14:paraId="646E165E" w14:textId="77777777" w:rsidR="00EB48FF" w:rsidRPr="001377FF" w:rsidRDefault="00EB48FF" w:rsidP="00EB48FF">
            <w:pPr>
              <w:jc w:val="right"/>
              <w:rPr>
                <w:sz w:val="18"/>
                <w:szCs w:val="18"/>
                <w:lang w:eastAsia="en-AU"/>
              </w:rPr>
            </w:pPr>
            <w:r w:rsidRPr="001377FF">
              <w:rPr>
                <w:sz w:val="18"/>
                <w:szCs w:val="18"/>
                <w:lang w:eastAsia="en-AU"/>
              </w:rPr>
              <w:t>14</w:t>
            </w:r>
          </w:p>
        </w:tc>
        <w:tc>
          <w:tcPr>
            <w:tcW w:w="694" w:type="pct"/>
            <w:hideMark/>
          </w:tcPr>
          <w:p w14:paraId="6E5D0F67" w14:textId="77777777" w:rsidR="00EB48FF" w:rsidRPr="001377FF" w:rsidRDefault="00EB48FF" w:rsidP="00EB48FF">
            <w:pPr>
              <w:jc w:val="right"/>
              <w:rPr>
                <w:sz w:val="18"/>
                <w:szCs w:val="18"/>
                <w:lang w:eastAsia="en-AU"/>
              </w:rPr>
            </w:pPr>
            <w:r w:rsidRPr="001377FF">
              <w:rPr>
                <w:sz w:val="18"/>
                <w:szCs w:val="18"/>
                <w:lang w:eastAsia="en-AU"/>
              </w:rPr>
              <w:t>4.5</w:t>
            </w:r>
          </w:p>
        </w:tc>
        <w:tc>
          <w:tcPr>
            <w:tcW w:w="694" w:type="pct"/>
            <w:hideMark/>
          </w:tcPr>
          <w:p w14:paraId="0324DAE8" w14:textId="77777777" w:rsidR="00EB48FF" w:rsidRPr="001377FF" w:rsidRDefault="00D32625" w:rsidP="00D32625">
            <w:pPr>
              <w:jc w:val="right"/>
              <w:rPr>
                <w:sz w:val="18"/>
                <w:szCs w:val="18"/>
                <w:lang w:eastAsia="en-AU"/>
              </w:rPr>
            </w:pPr>
            <w:r w:rsidRPr="001377FF">
              <w:rPr>
                <w:sz w:val="18"/>
                <w:szCs w:val="18"/>
                <w:lang w:eastAsia="en-AU"/>
              </w:rPr>
              <w:t>13</w:t>
            </w:r>
          </w:p>
        </w:tc>
        <w:tc>
          <w:tcPr>
            <w:tcW w:w="649" w:type="pct"/>
            <w:hideMark/>
          </w:tcPr>
          <w:p w14:paraId="37EEACC1" w14:textId="77777777" w:rsidR="00EB48FF" w:rsidRPr="001377FF" w:rsidRDefault="00EB48FF" w:rsidP="00EB48FF">
            <w:pPr>
              <w:jc w:val="right"/>
              <w:rPr>
                <w:sz w:val="18"/>
                <w:szCs w:val="18"/>
                <w:lang w:eastAsia="en-AU"/>
              </w:rPr>
            </w:pPr>
            <w:r w:rsidRPr="001377FF">
              <w:rPr>
                <w:sz w:val="18"/>
                <w:szCs w:val="18"/>
                <w:lang w:eastAsia="en-AU"/>
              </w:rPr>
              <w:t>4.2</w:t>
            </w:r>
          </w:p>
        </w:tc>
      </w:tr>
      <w:tr w:rsidR="00EB48FF" w:rsidRPr="001377FF" w14:paraId="2CAE698D" w14:textId="77777777" w:rsidTr="001377FF">
        <w:trPr>
          <w:trHeight w:val="334"/>
        </w:trPr>
        <w:tc>
          <w:tcPr>
            <w:tcW w:w="632" w:type="pct"/>
            <w:vMerge/>
            <w:hideMark/>
          </w:tcPr>
          <w:p w14:paraId="204AB2D3" w14:textId="77777777" w:rsidR="00EB48FF" w:rsidRPr="001377FF" w:rsidRDefault="00EB48FF" w:rsidP="00EB48FF">
            <w:pPr>
              <w:rPr>
                <w:b/>
                <w:bCs/>
                <w:sz w:val="18"/>
                <w:szCs w:val="18"/>
                <w:lang w:eastAsia="en-AU"/>
              </w:rPr>
            </w:pPr>
          </w:p>
        </w:tc>
        <w:tc>
          <w:tcPr>
            <w:tcW w:w="860" w:type="pct"/>
            <w:noWrap/>
            <w:hideMark/>
          </w:tcPr>
          <w:p w14:paraId="6CBB1CCB" w14:textId="77777777" w:rsidR="00EB48FF" w:rsidRPr="001377FF" w:rsidRDefault="00EB48FF" w:rsidP="00EB48FF">
            <w:pPr>
              <w:jc w:val="center"/>
              <w:rPr>
                <w:b/>
                <w:bCs/>
                <w:sz w:val="18"/>
                <w:szCs w:val="18"/>
                <w:lang w:eastAsia="en-AU"/>
              </w:rPr>
            </w:pPr>
            <w:r w:rsidRPr="001377FF">
              <w:rPr>
                <w:b/>
                <w:bCs/>
                <w:sz w:val="18"/>
                <w:szCs w:val="18"/>
                <w:lang w:eastAsia="en-AU"/>
              </w:rPr>
              <w:t>7</w:t>
            </w:r>
          </w:p>
        </w:tc>
        <w:tc>
          <w:tcPr>
            <w:tcW w:w="695" w:type="pct"/>
            <w:hideMark/>
          </w:tcPr>
          <w:p w14:paraId="614C9746" w14:textId="77777777" w:rsidR="00EB48FF" w:rsidRPr="001377FF" w:rsidRDefault="00EB48FF" w:rsidP="00A92FD3">
            <w:pPr>
              <w:jc w:val="right"/>
              <w:rPr>
                <w:sz w:val="18"/>
                <w:szCs w:val="18"/>
                <w:lang w:eastAsia="en-AU"/>
              </w:rPr>
            </w:pPr>
            <w:r w:rsidRPr="001377FF">
              <w:rPr>
                <w:sz w:val="18"/>
                <w:szCs w:val="18"/>
                <w:lang w:eastAsia="en-AU"/>
              </w:rPr>
              <w:t>221,153</w:t>
            </w:r>
          </w:p>
        </w:tc>
        <w:tc>
          <w:tcPr>
            <w:tcW w:w="776" w:type="pct"/>
            <w:hideMark/>
          </w:tcPr>
          <w:p w14:paraId="52543843" w14:textId="77777777" w:rsidR="00EB48FF" w:rsidRPr="001377FF" w:rsidRDefault="00EB48FF" w:rsidP="00EB48FF">
            <w:pPr>
              <w:jc w:val="right"/>
              <w:rPr>
                <w:sz w:val="18"/>
                <w:szCs w:val="18"/>
                <w:lang w:eastAsia="en-AU"/>
              </w:rPr>
            </w:pPr>
            <w:r w:rsidRPr="001377FF">
              <w:rPr>
                <w:sz w:val="18"/>
                <w:szCs w:val="18"/>
                <w:lang w:eastAsia="en-AU"/>
              </w:rPr>
              <w:t>0</w:t>
            </w:r>
          </w:p>
        </w:tc>
        <w:tc>
          <w:tcPr>
            <w:tcW w:w="694" w:type="pct"/>
            <w:hideMark/>
          </w:tcPr>
          <w:p w14:paraId="03FF4865" w14:textId="77777777" w:rsidR="00EB48FF" w:rsidRPr="001377FF" w:rsidRDefault="00EB48FF" w:rsidP="00EB48FF">
            <w:pPr>
              <w:jc w:val="right"/>
              <w:rPr>
                <w:sz w:val="18"/>
                <w:szCs w:val="18"/>
                <w:lang w:eastAsia="en-AU"/>
              </w:rPr>
            </w:pPr>
            <w:r w:rsidRPr="001377FF">
              <w:rPr>
                <w:sz w:val="18"/>
                <w:szCs w:val="18"/>
                <w:lang w:eastAsia="en-AU"/>
              </w:rPr>
              <w:t>0.0</w:t>
            </w:r>
          </w:p>
        </w:tc>
        <w:tc>
          <w:tcPr>
            <w:tcW w:w="694" w:type="pct"/>
            <w:hideMark/>
          </w:tcPr>
          <w:p w14:paraId="73890D4D" w14:textId="77777777" w:rsidR="00EB48FF" w:rsidRPr="001377FF" w:rsidRDefault="00EB48FF" w:rsidP="00EB48FF">
            <w:pPr>
              <w:jc w:val="right"/>
              <w:rPr>
                <w:sz w:val="18"/>
                <w:szCs w:val="18"/>
                <w:lang w:eastAsia="en-AU"/>
              </w:rPr>
            </w:pPr>
            <w:r w:rsidRPr="001377FF">
              <w:rPr>
                <w:sz w:val="18"/>
                <w:szCs w:val="18"/>
                <w:lang w:eastAsia="en-AU"/>
              </w:rPr>
              <w:t>0</w:t>
            </w:r>
          </w:p>
        </w:tc>
        <w:tc>
          <w:tcPr>
            <w:tcW w:w="649" w:type="pct"/>
            <w:hideMark/>
          </w:tcPr>
          <w:p w14:paraId="6BD02F2B" w14:textId="77777777" w:rsidR="00EB48FF" w:rsidRPr="001377FF" w:rsidRDefault="00EB48FF" w:rsidP="00EB48FF">
            <w:pPr>
              <w:jc w:val="right"/>
              <w:rPr>
                <w:sz w:val="18"/>
                <w:szCs w:val="18"/>
                <w:lang w:eastAsia="en-AU"/>
              </w:rPr>
            </w:pPr>
            <w:r w:rsidRPr="001377FF">
              <w:rPr>
                <w:sz w:val="18"/>
                <w:szCs w:val="18"/>
                <w:lang w:eastAsia="en-AU"/>
              </w:rPr>
              <w:t>0.0</w:t>
            </w:r>
          </w:p>
        </w:tc>
      </w:tr>
      <w:tr w:rsidR="001377FF" w:rsidRPr="001377FF" w14:paraId="293243A4" w14:textId="77777777" w:rsidTr="001377FF">
        <w:trPr>
          <w:trHeight w:val="334"/>
        </w:trPr>
        <w:tc>
          <w:tcPr>
            <w:tcW w:w="632" w:type="pct"/>
            <w:vMerge/>
            <w:hideMark/>
          </w:tcPr>
          <w:p w14:paraId="3A141379" w14:textId="77777777" w:rsidR="00EB48FF" w:rsidRPr="001377FF" w:rsidRDefault="00EB48FF" w:rsidP="00EB48FF">
            <w:pPr>
              <w:rPr>
                <w:b/>
                <w:bCs/>
                <w:sz w:val="18"/>
                <w:szCs w:val="18"/>
                <w:lang w:eastAsia="en-AU"/>
              </w:rPr>
            </w:pPr>
          </w:p>
        </w:tc>
        <w:tc>
          <w:tcPr>
            <w:tcW w:w="860" w:type="pct"/>
            <w:hideMark/>
          </w:tcPr>
          <w:p w14:paraId="2F3BED36" w14:textId="77777777" w:rsidR="00EB48FF" w:rsidRPr="001377FF" w:rsidRDefault="00EB48FF" w:rsidP="00EB48FF">
            <w:pPr>
              <w:jc w:val="center"/>
              <w:rPr>
                <w:b/>
                <w:bCs/>
                <w:sz w:val="18"/>
                <w:szCs w:val="18"/>
                <w:lang w:eastAsia="en-AU"/>
              </w:rPr>
            </w:pPr>
            <w:r w:rsidRPr="001377FF">
              <w:rPr>
                <w:b/>
                <w:bCs/>
                <w:sz w:val="18"/>
                <w:szCs w:val="18"/>
                <w:lang w:eastAsia="en-AU"/>
              </w:rPr>
              <w:t>Grand Total</w:t>
            </w:r>
          </w:p>
        </w:tc>
        <w:tc>
          <w:tcPr>
            <w:tcW w:w="695" w:type="pct"/>
            <w:noWrap/>
            <w:hideMark/>
          </w:tcPr>
          <w:p w14:paraId="29080BCF" w14:textId="77777777" w:rsidR="00EB48FF" w:rsidRPr="001377FF" w:rsidRDefault="00EB48FF" w:rsidP="00A92FD3">
            <w:pPr>
              <w:jc w:val="right"/>
              <w:rPr>
                <w:b/>
                <w:bCs/>
                <w:sz w:val="18"/>
                <w:szCs w:val="18"/>
                <w:lang w:eastAsia="en-AU"/>
              </w:rPr>
            </w:pPr>
            <w:r w:rsidRPr="001377FF">
              <w:rPr>
                <w:b/>
                <w:bCs/>
                <w:sz w:val="18"/>
                <w:szCs w:val="18"/>
                <w:lang w:eastAsia="en-AU"/>
              </w:rPr>
              <w:t>23,490,736</w:t>
            </w:r>
          </w:p>
        </w:tc>
        <w:tc>
          <w:tcPr>
            <w:tcW w:w="776" w:type="pct"/>
            <w:noWrap/>
            <w:hideMark/>
          </w:tcPr>
          <w:p w14:paraId="34B9B9D9" w14:textId="77777777" w:rsidR="00EB48FF" w:rsidRPr="001377FF" w:rsidRDefault="00EB48FF" w:rsidP="00EB48FF">
            <w:pPr>
              <w:jc w:val="right"/>
              <w:rPr>
                <w:b/>
                <w:bCs/>
                <w:sz w:val="18"/>
                <w:szCs w:val="18"/>
                <w:lang w:eastAsia="en-AU"/>
              </w:rPr>
            </w:pPr>
            <w:r w:rsidRPr="001377FF">
              <w:rPr>
                <w:b/>
                <w:bCs/>
                <w:sz w:val="18"/>
                <w:szCs w:val="18"/>
                <w:lang w:eastAsia="en-AU"/>
              </w:rPr>
              <w:t>5,119</w:t>
            </w:r>
          </w:p>
        </w:tc>
        <w:tc>
          <w:tcPr>
            <w:tcW w:w="694" w:type="pct"/>
            <w:noWrap/>
            <w:hideMark/>
          </w:tcPr>
          <w:p w14:paraId="541B95C5" w14:textId="77777777" w:rsidR="00EB48FF" w:rsidRPr="001377FF" w:rsidRDefault="00EB48FF" w:rsidP="00EB48FF">
            <w:pPr>
              <w:jc w:val="right"/>
              <w:rPr>
                <w:b/>
                <w:bCs/>
                <w:sz w:val="18"/>
                <w:szCs w:val="18"/>
                <w:lang w:eastAsia="en-AU"/>
              </w:rPr>
            </w:pPr>
            <w:r w:rsidRPr="001377FF">
              <w:rPr>
                <w:b/>
                <w:bCs/>
                <w:sz w:val="18"/>
                <w:szCs w:val="18"/>
                <w:lang w:eastAsia="en-AU"/>
              </w:rPr>
              <w:t>21.8</w:t>
            </w:r>
          </w:p>
        </w:tc>
        <w:tc>
          <w:tcPr>
            <w:tcW w:w="694" w:type="pct"/>
            <w:noWrap/>
            <w:hideMark/>
          </w:tcPr>
          <w:p w14:paraId="414D7B89" w14:textId="77777777" w:rsidR="00EB48FF" w:rsidRPr="001377FF" w:rsidRDefault="00EB48FF" w:rsidP="00EB48FF">
            <w:pPr>
              <w:jc w:val="right"/>
              <w:rPr>
                <w:b/>
                <w:bCs/>
                <w:sz w:val="18"/>
                <w:szCs w:val="18"/>
                <w:lang w:eastAsia="en-AU"/>
              </w:rPr>
            </w:pPr>
            <w:r w:rsidRPr="001377FF">
              <w:rPr>
                <w:b/>
                <w:bCs/>
                <w:sz w:val="18"/>
                <w:szCs w:val="18"/>
                <w:lang w:eastAsia="en-AU"/>
              </w:rPr>
              <w:t>5,235.89</w:t>
            </w:r>
          </w:p>
        </w:tc>
        <w:tc>
          <w:tcPr>
            <w:tcW w:w="649" w:type="pct"/>
            <w:noWrap/>
            <w:hideMark/>
          </w:tcPr>
          <w:p w14:paraId="54890FDC" w14:textId="77777777" w:rsidR="00EB48FF" w:rsidRPr="001377FF" w:rsidRDefault="00EB48FF" w:rsidP="00EB48FF">
            <w:pPr>
              <w:jc w:val="right"/>
              <w:rPr>
                <w:b/>
                <w:bCs/>
                <w:sz w:val="18"/>
                <w:szCs w:val="18"/>
                <w:lang w:eastAsia="en-AU"/>
              </w:rPr>
            </w:pPr>
            <w:r w:rsidRPr="001377FF">
              <w:rPr>
                <w:b/>
                <w:bCs/>
                <w:sz w:val="18"/>
                <w:szCs w:val="18"/>
                <w:lang w:eastAsia="en-AU"/>
              </w:rPr>
              <w:t>22.3</w:t>
            </w:r>
          </w:p>
        </w:tc>
      </w:tr>
    </w:tbl>
    <w:p w14:paraId="0859A075" w14:textId="77777777" w:rsidR="00457755" w:rsidRDefault="00FD2C13" w:rsidP="005B2760">
      <w:pPr>
        <w:rPr>
          <w:rFonts w:cs="Arial"/>
          <w:bCs/>
          <w:iCs/>
          <w:sz w:val="20"/>
          <w:szCs w:val="28"/>
        </w:rPr>
      </w:pPr>
      <w:r w:rsidRPr="00EB48FF">
        <w:rPr>
          <w:rFonts w:cs="Arial"/>
          <w:bCs/>
          <w:iCs/>
          <w:sz w:val="20"/>
          <w:szCs w:val="28"/>
        </w:rPr>
        <w:t>Note – Trainee FTE is based on clinical hours and specialist FTE is based on</w:t>
      </w:r>
      <w:r w:rsidR="00534752">
        <w:rPr>
          <w:rFonts w:cs="Arial"/>
          <w:bCs/>
          <w:iCs/>
          <w:sz w:val="20"/>
          <w:szCs w:val="28"/>
        </w:rPr>
        <w:t xml:space="preserve"> total</w:t>
      </w:r>
      <w:r w:rsidRPr="00EB48FF">
        <w:rPr>
          <w:rFonts w:cs="Arial"/>
          <w:bCs/>
          <w:iCs/>
          <w:sz w:val="20"/>
          <w:szCs w:val="28"/>
        </w:rPr>
        <w:t xml:space="preserve"> specialist hours.</w:t>
      </w:r>
    </w:p>
    <w:p w14:paraId="716D4C9E" w14:textId="1D3C4A05" w:rsidR="00735EA5" w:rsidRDefault="00735EA5">
      <w:pPr>
        <w:spacing w:before="0" w:after="0"/>
        <w:jc w:val="left"/>
      </w:pPr>
      <w:r>
        <w:br w:type="page"/>
      </w:r>
    </w:p>
    <w:p w14:paraId="0921385F" w14:textId="77777777" w:rsidR="00316F04" w:rsidRDefault="00161308" w:rsidP="0054700B">
      <w:pPr>
        <w:pStyle w:val="Heading1"/>
      </w:pPr>
      <w:bookmarkStart w:id="102" w:name="_Toc447276322"/>
      <w:r>
        <w:lastRenderedPageBreak/>
        <w:t xml:space="preserve">General </w:t>
      </w:r>
      <w:r w:rsidR="00316F04">
        <w:t>Practitioners</w:t>
      </w:r>
      <w:r>
        <w:t xml:space="preserve"> </w:t>
      </w:r>
      <w:r w:rsidR="00316F04">
        <w:t>providing</w:t>
      </w:r>
      <w:r>
        <w:t xml:space="preserve"> </w:t>
      </w:r>
      <w:r w:rsidR="00316F04" w:rsidRPr="00316F04">
        <w:t>anaesthesia</w:t>
      </w:r>
      <w:r w:rsidR="00316F04">
        <w:t xml:space="preserve"> services</w:t>
      </w:r>
      <w:bookmarkEnd w:id="102"/>
    </w:p>
    <w:p w14:paraId="53242B88" w14:textId="2DA6EC01" w:rsidR="00F269C6" w:rsidRDefault="00F269C6" w:rsidP="00992C70">
      <w:pPr>
        <w:pStyle w:val="Heading2"/>
      </w:pPr>
      <w:bookmarkStart w:id="103" w:name="_Toc447276323"/>
      <w:r>
        <w:t>Background</w:t>
      </w:r>
      <w:bookmarkEnd w:id="103"/>
    </w:p>
    <w:p w14:paraId="1E83030A" w14:textId="0DEB01A5" w:rsidR="00F269C6" w:rsidRPr="00F269C6" w:rsidRDefault="00F269C6" w:rsidP="00992C70">
      <w:r w:rsidRPr="00992C70">
        <w:rPr>
          <w:sz w:val="24"/>
        </w:rPr>
        <w:t>It is important that G</w:t>
      </w:r>
      <w:r>
        <w:rPr>
          <w:sz w:val="24"/>
        </w:rPr>
        <w:t xml:space="preserve">eneral </w:t>
      </w:r>
      <w:r w:rsidRPr="00992C70">
        <w:rPr>
          <w:sz w:val="24"/>
        </w:rPr>
        <w:t>P</w:t>
      </w:r>
      <w:r>
        <w:rPr>
          <w:sz w:val="24"/>
        </w:rPr>
        <w:t>ractitioner</w:t>
      </w:r>
      <w:r w:rsidRPr="00992C70">
        <w:rPr>
          <w:sz w:val="24"/>
        </w:rPr>
        <w:t>s</w:t>
      </w:r>
      <w:r>
        <w:rPr>
          <w:sz w:val="24"/>
        </w:rPr>
        <w:t xml:space="preserve"> (GP)</w:t>
      </w:r>
      <w:r w:rsidRPr="00992C70">
        <w:rPr>
          <w:sz w:val="24"/>
        </w:rPr>
        <w:t xml:space="preserve"> are able to offer anaesthesia services in rural areas where there is no ongoing specialist cover available. It means that a general practitioner is able to offer this service to their community to avoid patients having to travel </w:t>
      </w:r>
      <w:r w:rsidR="00992C70" w:rsidRPr="00992C70">
        <w:rPr>
          <w:sz w:val="24"/>
        </w:rPr>
        <w:t>to larger regional centres</w:t>
      </w:r>
      <w:r w:rsidRPr="00992C70">
        <w:rPr>
          <w:sz w:val="24"/>
        </w:rPr>
        <w:t xml:space="preserve"> to access surgery.</w:t>
      </w:r>
    </w:p>
    <w:p w14:paraId="56E9EA50" w14:textId="6D130899" w:rsidR="00F269C6" w:rsidRPr="00992C70" w:rsidRDefault="00F269C6" w:rsidP="00992C70">
      <w:pPr>
        <w:rPr>
          <w:sz w:val="24"/>
        </w:rPr>
      </w:pPr>
      <w:r w:rsidRPr="00992C70">
        <w:rPr>
          <w:sz w:val="24"/>
        </w:rPr>
        <w:t xml:space="preserve">GP anaesthesia training is administered by the Joint Consultative Committee on Anaesthesia (JCCA). This is a tripartite committee with representatives from the Australian and New Zealand College of Anaesthetists (ANZCA), the Royal Australian College of General Practitioners (RACGP- Rural) and the Australian College of Rural and Remote Medicine (ACRRM). It sets the standards, monitors and examines GP registrars from the rural training stream of the RACGP and ACRRM who are completing a 12 month skills post in anaesthesia using the Curriculum Statement in Anaesthesia for advanced rural skills and advanced specialised training as the basis of the training. This training includes – </w:t>
      </w:r>
    </w:p>
    <w:p w14:paraId="66CED980" w14:textId="3D642FBB" w:rsidR="00F269C6" w:rsidRPr="00992C70" w:rsidRDefault="00F269C6" w:rsidP="00992C70">
      <w:pPr>
        <w:numPr>
          <w:ilvl w:val="0"/>
          <w:numId w:val="6"/>
        </w:numPr>
        <w:rPr>
          <w:sz w:val="24"/>
          <w:szCs w:val="22"/>
        </w:rPr>
      </w:pPr>
      <w:r w:rsidRPr="00992C70">
        <w:rPr>
          <w:sz w:val="24"/>
          <w:szCs w:val="22"/>
        </w:rPr>
        <w:t xml:space="preserve">A twelve month training period in a JCCA-accredited post </w:t>
      </w:r>
    </w:p>
    <w:p w14:paraId="287AE68F" w14:textId="4787FAF1" w:rsidR="00F269C6" w:rsidRPr="00992C70" w:rsidRDefault="00F269C6" w:rsidP="00992C70">
      <w:pPr>
        <w:numPr>
          <w:ilvl w:val="0"/>
          <w:numId w:val="6"/>
        </w:numPr>
        <w:rPr>
          <w:sz w:val="24"/>
          <w:szCs w:val="22"/>
        </w:rPr>
      </w:pPr>
      <w:r w:rsidRPr="00992C70">
        <w:rPr>
          <w:sz w:val="24"/>
          <w:szCs w:val="22"/>
        </w:rPr>
        <w:t xml:space="preserve">A satisfactory report from the director of the training department. Registrars must produce this satisfactory report of training from their supervisor before they are permitted to sit for the examination. </w:t>
      </w:r>
    </w:p>
    <w:p w14:paraId="0DEBB460" w14:textId="46B2B981" w:rsidR="00F269C6" w:rsidRPr="00992C70" w:rsidRDefault="00F269C6" w:rsidP="00992C70">
      <w:pPr>
        <w:numPr>
          <w:ilvl w:val="0"/>
          <w:numId w:val="6"/>
        </w:numPr>
        <w:rPr>
          <w:sz w:val="24"/>
          <w:szCs w:val="22"/>
        </w:rPr>
      </w:pPr>
      <w:r w:rsidRPr="00992C70">
        <w:rPr>
          <w:sz w:val="24"/>
          <w:szCs w:val="22"/>
        </w:rPr>
        <w:t xml:space="preserve">Success in the JCCA examination. </w:t>
      </w:r>
    </w:p>
    <w:p w14:paraId="4065DF72" w14:textId="65E160DA" w:rsidR="00297C69" w:rsidRDefault="00FC7D86" w:rsidP="00F269C6">
      <w:pPr>
        <w:pStyle w:val="Default"/>
        <w:rPr>
          <w:rFonts w:ascii="Times New Roman" w:hAnsi="Times New Roman" w:cs="Times New Roman"/>
          <w:color w:val="auto"/>
          <w:lang w:eastAsia="en-US"/>
        </w:rPr>
      </w:pPr>
      <w:r>
        <w:rPr>
          <w:rFonts w:ascii="Times New Roman" w:hAnsi="Times New Roman" w:cs="Times New Roman"/>
          <w:color w:val="auto"/>
          <w:lang w:eastAsia="en-US"/>
        </w:rPr>
        <w:t>Upon successful completion of training, t</w:t>
      </w:r>
      <w:r w:rsidR="00297C69" w:rsidRPr="001945FC">
        <w:rPr>
          <w:rFonts w:ascii="Times New Roman" w:hAnsi="Times New Roman" w:cs="Times New Roman"/>
          <w:color w:val="auto"/>
          <w:lang w:eastAsia="en-US"/>
        </w:rPr>
        <w:t>hese GPs are considered suitable to offer services to patients in the ASA1-3 rating categories, with some in the ASA3 category after appropriate assessment.</w:t>
      </w:r>
    </w:p>
    <w:p w14:paraId="03009989" w14:textId="77777777" w:rsidR="00AD751B" w:rsidRPr="00AD751B" w:rsidRDefault="00AD751B" w:rsidP="00AD751B">
      <w:pPr>
        <w:rPr>
          <w:sz w:val="24"/>
        </w:rPr>
      </w:pPr>
      <w:r w:rsidRPr="00FC7D86">
        <w:rPr>
          <w:sz w:val="24"/>
        </w:rPr>
        <w:t xml:space="preserve">The </w:t>
      </w:r>
      <w:r w:rsidRPr="00FC7D86">
        <w:t>total</w:t>
      </w:r>
      <w:r w:rsidRPr="00AD751B">
        <w:rPr>
          <w:sz w:val="24"/>
        </w:rPr>
        <w:t xml:space="preserve"> of GP anaesthetists’ included in this section under-represents the number of GP anaesthetists currently practising. </w:t>
      </w:r>
      <w:r w:rsidRPr="00FC7D86">
        <w:t xml:space="preserve"> </w:t>
      </w:r>
      <w:r w:rsidRPr="00AD751B">
        <w:rPr>
          <w:sz w:val="24"/>
        </w:rPr>
        <w:t>Since the JCCA commenced its training in 1992 approximately 600 GPs have been trained to offer this service</w:t>
      </w:r>
      <w:r>
        <w:t>.</w:t>
      </w:r>
      <w:r w:rsidRPr="00AD751B">
        <w:rPr>
          <w:sz w:val="24"/>
        </w:rPr>
        <w:t xml:space="preserve"> The range of procedures covered are more than those </w:t>
      </w:r>
      <w:r>
        <w:t xml:space="preserve">listed above as </w:t>
      </w:r>
      <w:r w:rsidRPr="00AD751B">
        <w:rPr>
          <w:sz w:val="24"/>
        </w:rPr>
        <w:t>GPs can comfortably assist with other essential services that are not captured by MBS item numbers such as emergency medicine, airway management, retrieval preparation and pain management.</w:t>
      </w:r>
    </w:p>
    <w:p w14:paraId="490EBD10" w14:textId="77777777" w:rsidR="00AD751B" w:rsidRDefault="00AD751B" w:rsidP="00AD751B">
      <w:pPr>
        <w:rPr>
          <w:sz w:val="24"/>
        </w:rPr>
      </w:pPr>
      <w:r>
        <w:rPr>
          <w:sz w:val="24"/>
        </w:rPr>
        <w:t>Furthermore, t</w:t>
      </w:r>
      <w:r w:rsidRPr="00AD751B">
        <w:rPr>
          <w:sz w:val="24"/>
        </w:rPr>
        <w:t xml:space="preserve">he number of anaesthetics provided in rural and remote areas by GP anaesthetists may be higher than the number recognised by this method. The discrepancy could, in part, be due to the different funding model used for the provision of services in many areas, including salaried medical positions in many rural and remote areas of Western Australia and Queensland. The fee for service model is underrepresented in public hospitals, which are the predominant mode of delivering healthcare in rural and remote areas. </w:t>
      </w:r>
    </w:p>
    <w:p w14:paraId="153DE82C" w14:textId="089C1708" w:rsidR="00AD751B" w:rsidRPr="00992C70" w:rsidRDefault="00AD751B" w:rsidP="00AD751B">
      <w:pPr>
        <w:pStyle w:val="Default"/>
        <w:rPr>
          <w:rFonts w:ascii="Times New Roman" w:hAnsi="Times New Roman" w:cs="Times New Roman"/>
          <w:color w:val="auto"/>
          <w:lang w:eastAsia="en-US"/>
        </w:rPr>
      </w:pPr>
      <w:r w:rsidRPr="00AD751B">
        <w:rPr>
          <w:rFonts w:ascii="Times New Roman" w:hAnsi="Times New Roman" w:cs="Times New Roman"/>
          <w:color w:val="auto"/>
          <w:lang w:eastAsia="en-US"/>
        </w:rPr>
        <w:t>The NHWDS combines the AHPRA registration data with workforce survey data. A more complete picture of GP anaesthetists could be achieved</w:t>
      </w:r>
      <w:r w:rsidRPr="00AD751B" w:rsidDel="00FC7D86">
        <w:rPr>
          <w:rFonts w:ascii="Times New Roman" w:hAnsi="Times New Roman" w:cs="Times New Roman"/>
          <w:color w:val="auto"/>
          <w:lang w:eastAsia="en-US"/>
        </w:rPr>
        <w:t xml:space="preserve"> </w:t>
      </w:r>
      <w:r w:rsidRPr="00AD751B">
        <w:rPr>
          <w:rFonts w:ascii="Times New Roman" w:hAnsi="Times New Roman" w:cs="Times New Roman"/>
          <w:color w:val="auto"/>
          <w:lang w:eastAsia="en-US"/>
        </w:rPr>
        <w:t>if the JCCA qualification were included on the AHPRA registration system and made available for the NHWDS</w:t>
      </w:r>
      <w:r>
        <w:rPr>
          <w:rFonts w:ascii="Times New Roman" w:hAnsi="Times New Roman" w:cs="Times New Roman"/>
          <w:color w:val="auto"/>
          <w:lang w:eastAsia="en-US"/>
        </w:rPr>
        <w:t>.</w:t>
      </w:r>
    </w:p>
    <w:p w14:paraId="77B8B5E8" w14:textId="4D0A2FE0" w:rsidR="00F269C6" w:rsidRPr="00F269C6" w:rsidRDefault="00F269C6" w:rsidP="00992C70">
      <w:pPr>
        <w:pStyle w:val="Heading2"/>
      </w:pPr>
      <w:bookmarkStart w:id="104" w:name="_Toc447276324"/>
      <w:r>
        <w:t xml:space="preserve">Current </w:t>
      </w:r>
      <w:bookmarkEnd w:id="104"/>
      <w:r w:rsidR="00BB653F">
        <w:t xml:space="preserve">MBS services </w:t>
      </w:r>
    </w:p>
    <w:p w14:paraId="49AD1636" w14:textId="77777777" w:rsidR="00992C70" w:rsidRDefault="00F269C6" w:rsidP="00891B05">
      <w:pPr>
        <w:rPr>
          <w:sz w:val="24"/>
        </w:rPr>
      </w:pPr>
      <w:r>
        <w:t xml:space="preserve">The </w:t>
      </w:r>
      <w:r w:rsidRPr="00AE71AD">
        <w:rPr>
          <w:sz w:val="24"/>
        </w:rPr>
        <w:t>Medicare Benefits Schedule (MBS) data</w:t>
      </w:r>
      <w:r>
        <w:rPr>
          <w:sz w:val="24"/>
        </w:rPr>
        <w:t xml:space="preserve"> is able to provide a partial picture of the </w:t>
      </w:r>
      <w:r w:rsidR="00891B05">
        <w:rPr>
          <w:sz w:val="24"/>
        </w:rPr>
        <w:t xml:space="preserve">GP anaesthetist workforce. This only includes GPs who have a Medicare provider number and bill Medicare for the anaesthetics service. This does not include services provided in a public hospital. </w:t>
      </w:r>
    </w:p>
    <w:p w14:paraId="3AC44D1B" w14:textId="1039E964" w:rsidR="00891B05" w:rsidRDefault="00891B05" w:rsidP="00891B05">
      <w:pPr>
        <w:rPr>
          <w:sz w:val="24"/>
        </w:rPr>
      </w:pPr>
      <w:r w:rsidRPr="008C033D">
        <w:rPr>
          <w:sz w:val="24"/>
        </w:rPr>
        <w:lastRenderedPageBreak/>
        <w:t xml:space="preserve">The definition of a GP </w:t>
      </w:r>
      <w:r>
        <w:rPr>
          <w:sz w:val="24"/>
        </w:rPr>
        <w:t>a</w:t>
      </w:r>
      <w:r w:rsidRPr="008C033D">
        <w:rPr>
          <w:sz w:val="24"/>
        </w:rPr>
        <w:t>naesthetist is based on the Medical Benefits Division Derived Medical Specialty (DMS)</w:t>
      </w:r>
      <w:r>
        <w:rPr>
          <w:sz w:val="24"/>
        </w:rPr>
        <w:t>,</w:t>
      </w:r>
      <w:r w:rsidRPr="008C033D">
        <w:rPr>
          <w:sz w:val="24"/>
        </w:rPr>
        <w:t xml:space="preserve"> </w:t>
      </w:r>
      <w:r>
        <w:rPr>
          <w:sz w:val="24"/>
        </w:rPr>
        <w:t>whereby each doctor’</w:t>
      </w:r>
      <w:r w:rsidRPr="008C033D">
        <w:rPr>
          <w:sz w:val="24"/>
        </w:rPr>
        <w:t>s derived major specialty is determined taking into consideration both their medical qualifications (relevant registered specialties) and their service pattern</w:t>
      </w:r>
      <w:r>
        <w:rPr>
          <w:sz w:val="24"/>
        </w:rPr>
        <w:t>,</w:t>
      </w:r>
      <w:r w:rsidRPr="008C033D">
        <w:rPr>
          <w:sz w:val="24"/>
        </w:rPr>
        <w:t xml:space="preserve"> and is based on the provider</w:t>
      </w:r>
      <w:r>
        <w:rPr>
          <w:sz w:val="24"/>
        </w:rPr>
        <w:t>’</w:t>
      </w:r>
      <w:r w:rsidRPr="008C033D">
        <w:rPr>
          <w:sz w:val="24"/>
        </w:rPr>
        <w:t>s main area of practice each quarter</w:t>
      </w:r>
      <w:r>
        <w:rPr>
          <w:sz w:val="24"/>
        </w:rPr>
        <w:t>.</w:t>
      </w:r>
    </w:p>
    <w:p w14:paraId="5A7C4870" w14:textId="346812C1" w:rsidR="00316F04" w:rsidRDefault="003E4C10" w:rsidP="00544360">
      <w:pPr>
        <w:rPr>
          <w:sz w:val="24"/>
        </w:rPr>
      </w:pPr>
      <w:r>
        <w:rPr>
          <w:sz w:val="24"/>
        </w:rPr>
        <w:fldChar w:fldCharType="begin"/>
      </w:r>
      <w:r>
        <w:rPr>
          <w:sz w:val="24"/>
        </w:rPr>
        <w:instrText xml:space="preserve"> REF _Ref442266646 \h </w:instrText>
      </w:r>
      <w:r w:rsidR="00A92FD3">
        <w:rPr>
          <w:sz w:val="24"/>
        </w:rPr>
        <w:instrText xml:space="preserve"> \* MERGEFORMAT </w:instrText>
      </w:r>
      <w:r>
        <w:rPr>
          <w:sz w:val="24"/>
        </w:rPr>
      </w:r>
      <w:r>
        <w:rPr>
          <w:sz w:val="24"/>
        </w:rPr>
        <w:fldChar w:fldCharType="separate"/>
      </w:r>
      <w:r w:rsidR="00C3758D" w:rsidRPr="00C3758D">
        <w:rPr>
          <w:sz w:val="24"/>
        </w:rPr>
        <w:t>Table 7</w:t>
      </w:r>
      <w:r>
        <w:rPr>
          <w:sz w:val="24"/>
        </w:rPr>
        <w:fldChar w:fldCharType="end"/>
      </w:r>
      <w:r>
        <w:rPr>
          <w:sz w:val="24"/>
        </w:rPr>
        <w:t xml:space="preserve"> </w:t>
      </w:r>
      <w:r w:rsidR="00B113B1">
        <w:rPr>
          <w:sz w:val="24"/>
        </w:rPr>
        <w:t>provide</w:t>
      </w:r>
      <w:r w:rsidR="006308B9">
        <w:rPr>
          <w:sz w:val="24"/>
        </w:rPr>
        <w:t>s</w:t>
      </w:r>
      <w:r w:rsidR="003262A2">
        <w:rPr>
          <w:sz w:val="24"/>
        </w:rPr>
        <w:t xml:space="preserve"> the number</w:t>
      </w:r>
      <w:r w:rsidR="00031BCF">
        <w:rPr>
          <w:sz w:val="24"/>
        </w:rPr>
        <w:t xml:space="preserve"> of MBS services provided by </w:t>
      </w:r>
      <w:r w:rsidR="0026214A">
        <w:rPr>
          <w:sz w:val="24"/>
        </w:rPr>
        <w:t xml:space="preserve">anaesthetists </w:t>
      </w:r>
      <w:r w:rsidR="00031BCF">
        <w:rPr>
          <w:sz w:val="24"/>
        </w:rPr>
        <w:t xml:space="preserve">and </w:t>
      </w:r>
      <w:r w:rsidR="003D23F6" w:rsidRPr="0026214A">
        <w:rPr>
          <w:sz w:val="24"/>
        </w:rPr>
        <w:t>GP</w:t>
      </w:r>
      <w:r w:rsidR="00F269C6" w:rsidRPr="0026214A">
        <w:rPr>
          <w:sz w:val="24"/>
        </w:rPr>
        <w:t>s</w:t>
      </w:r>
      <w:r w:rsidR="003D23F6" w:rsidRPr="0026214A">
        <w:rPr>
          <w:sz w:val="24"/>
        </w:rPr>
        <w:t xml:space="preserve"> </w:t>
      </w:r>
      <w:r w:rsidR="00F076DB">
        <w:rPr>
          <w:sz w:val="24"/>
        </w:rPr>
        <w:t xml:space="preserve">delivering </w:t>
      </w:r>
      <w:r w:rsidR="00F269C6" w:rsidRPr="0026214A">
        <w:rPr>
          <w:sz w:val="24"/>
        </w:rPr>
        <w:t xml:space="preserve">anaesthetic </w:t>
      </w:r>
      <w:r w:rsidR="00F076DB">
        <w:rPr>
          <w:sz w:val="24"/>
        </w:rPr>
        <w:t xml:space="preserve">services </w:t>
      </w:r>
      <w:r w:rsidR="00031BCF" w:rsidRPr="0026214A">
        <w:rPr>
          <w:sz w:val="24"/>
        </w:rPr>
        <w:t>in 2</w:t>
      </w:r>
      <w:r w:rsidR="008C033D" w:rsidRPr="0026214A">
        <w:rPr>
          <w:sz w:val="24"/>
        </w:rPr>
        <w:t>013</w:t>
      </w:r>
      <w:r w:rsidR="00AD751B">
        <w:rPr>
          <w:sz w:val="24"/>
        </w:rPr>
        <w:t xml:space="preserve"> GPs</w:t>
      </w:r>
      <w:r w:rsidR="008C033D" w:rsidRPr="0026214A">
        <w:rPr>
          <w:sz w:val="24"/>
        </w:rPr>
        <w:t xml:space="preserve"> provided 6.7</w:t>
      </w:r>
      <w:r w:rsidR="002563E1" w:rsidRPr="0026214A">
        <w:rPr>
          <w:sz w:val="24"/>
        </w:rPr>
        <w:t xml:space="preserve"> percent</w:t>
      </w:r>
      <w:r w:rsidR="008C033D" w:rsidRPr="0026214A">
        <w:rPr>
          <w:sz w:val="24"/>
        </w:rPr>
        <w:t xml:space="preserve"> of services and </w:t>
      </w:r>
      <w:r w:rsidR="006308B9" w:rsidRPr="0026214A">
        <w:rPr>
          <w:sz w:val="24"/>
        </w:rPr>
        <w:t>i</w:t>
      </w:r>
      <w:r w:rsidR="006308B9">
        <w:rPr>
          <w:sz w:val="24"/>
        </w:rPr>
        <w:t xml:space="preserve">n </w:t>
      </w:r>
      <w:r w:rsidR="008C033D">
        <w:rPr>
          <w:sz w:val="24"/>
        </w:rPr>
        <w:t>2014 this decreased slightly to 6.3</w:t>
      </w:r>
      <w:r w:rsidR="002563E1">
        <w:rPr>
          <w:sz w:val="24"/>
        </w:rPr>
        <w:t xml:space="preserve"> percent, </w:t>
      </w:r>
      <w:r w:rsidR="008C033D">
        <w:rPr>
          <w:sz w:val="24"/>
        </w:rPr>
        <w:t xml:space="preserve">The MBS services delivered by </w:t>
      </w:r>
      <w:r w:rsidR="003262A2">
        <w:rPr>
          <w:sz w:val="24"/>
        </w:rPr>
        <w:t>S</w:t>
      </w:r>
      <w:r w:rsidR="006308B9">
        <w:rPr>
          <w:sz w:val="24"/>
        </w:rPr>
        <w:t xml:space="preserve">pecialist </w:t>
      </w:r>
      <w:r w:rsidR="003262A2">
        <w:rPr>
          <w:sz w:val="24"/>
        </w:rPr>
        <w:t>A</w:t>
      </w:r>
      <w:r w:rsidR="008C033D">
        <w:rPr>
          <w:sz w:val="24"/>
        </w:rPr>
        <w:t>naesthetist</w:t>
      </w:r>
      <w:r w:rsidR="006308B9">
        <w:rPr>
          <w:sz w:val="24"/>
        </w:rPr>
        <w:t>s</w:t>
      </w:r>
      <w:r w:rsidR="008C033D">
        <w:rPr>
          <w:sz w:val="24"/>
        </w:rPr>
        <w:t xml:space="preserve"> increase</w:t>
      </w:r>
      <w:r w:rsidR="002563E1">
        <w:rPr>
          <w:sz w:val="24"/>
        </w:rPr>
        <w:t>d</w:t>
      </w:r>
      <w:r w:rsidR="008C033D">
        <w:rPr>
          <w:sz w:val="24"/>
        </w:rPr>
        <w:t xml:space="preserve"> by 5.7</w:t>
      </w:r>
      <w:r w:rsidR="002563E1">
        <w:rPr>
          <w:sz w:val="24"/>
        </w:rPr>
        <w:t xml:space="preserve"> percent </w:t>
      </w:r>
      <w:r w:rsidR="008C033D">
        <w:rPr>
          <w:sz w:val="24"/>
        </w:rPr>
        <w:t xml:space="preserve">from 2013 </w:t>
      </w:r>
      <w:r w:rsidR="002563E1">
        <w:rPr>
          <w:sz w:val="24"/>
        </w:rPr>
        <w:t xml:space="preserve">to 2014, </w:t>
      </w:r>
      <w:r w:rsidR="008C033D">
        <w:rPr>
          <w:sz w:val="24"/>
        </w:rPr>
        <w:t>with the GP services decreasing by 0.8</w:t>
      </w:r>
      <w:r w:rsidR="002563E1">
        <w:rPr>
          <w:sz w:val="24"/>
        </w:rPr>
        <w:t xml:space="preserve"> percent. </w:t>
      </w:r>
    </w:p>
    <w:p w14:paraId="5EF856DC" w14:textId="0DE5D29B" w:rsidR="00031BCF" w:rsidRDefault="003E4C10" w:rsidP="003E4C10">
      <w:pPr>
        <w:pStyle w:val="Caption"/>
        <w:rPr>
          <w:sz w:val="22"/>
        </w:rPr>
      </w:pPr>
      <w:bookmarkStart w:id="105" w:name="_Ref442266646"/>
      <w:bookmarkStart w:id="106" w:name="_Toc447883312"/>
      <w:proofErr w:type="gramStart"/>
      <w:r w:rsidRPr="003E4C10">
        <w:rPr>
          <w:sz w:val="22"/>
        </w:rPr>
        <w:t xml:space="preserve">Table </w:t>
      </w:r>
      <w:r w:rsidRPr="003E4C10">
        <w:rPr>
          <w:sz w:val="22"/>
        </w:rPr>
        <w:fldChar w:fldCharType="begin"/>
      </w:r>
      <w:r w:rsidRPr="003E4C10">
        <w:rPr>
          <w:sz w:val="22"/>
        </w:rPr>
        <w:instrText xml:space="preserve"> SEQ Table \* ARABIC </w:instrText>
      </w:r>
      <w:r w:rsidRPr="003E4C10">
        <w:rPr>
          <w:sz w:val="22"/>
        </w:rPr>
        <w:fldChar w:fldCharType="separate"/>
      </w:r>
      <w:r w:rsidR="00C3758D">
        <w:rPr>
          <w:noProof/>
          <w:sz w:val="22"/>
        </w:rPr>
        <w:t>7</w:t>
      </w:r>
      <w:r w:rsidRPr="003E4C10">
        <w:rPr>
          <w:sz w:val="22"/>
        </w:rPr>
        <w:fldChar w:fldCharType="end"/>
      </w:r>
      <w:bookmarkEnd w:id="105"/>
      <w:r w:rsidRPr="003E4C10">
        <w:rPr>
          <w:sz w:val="22"/>
        </w:rPr>
        <w:t>.</w:t>
      </w:r>
      <w:proofErr w:type="gramEnd"/>
      <w:r w:rsidRPr="003E4C10">
        <w:rPr>
          <w:sz w:val="22"/>
        </w:rPr>
        <w:t xml:space="preserve"> </w:t>
      </w:r>
      <w:r w:rsidR="008C033D">
        <w:rPr>
          <w:sz w:val="22"/>
        </w:rPr>
        <w:t>MBS items billed in 2013 &amp; 2014</w:t>
      </w:r>
      <w:bookmarkEnd w:id="106"/>
    </w:p>
    <w:tbl>
      <w:tblPr>
        <w:tblStyle w:val="TableGrid"/>
        <w:tblW w:w="8546" w:type="dxa"/>
        <w:tblLook w:val="04A0" w:firstRow="1" w:lastRow="0" w:firstColumn="1" w:lastColumn="0" w:noHBand="0" w:noVBand="1"/>
        <w:tblDescription w:val="Table 7 shows 2013 and 2014 MBS items billed under the following categories specialist anaesthetists, GP anaesthetist, total services and percentage service delivered by GP"/>
      </w:tblPr>
      <w:tblGrid>
        <w:gridCol w:w="881"/>
        <w:gridCol w:w="2090"/>
        <w:gridCol w:w="2255"/>
        <w:gridCol w:w="1496"/>
        <w:gridCol w:w="1824"/>
      </w:tblGrid>
      <w:tr w:rsidR="001377FF" w:rsidRPr="001377FF" w14:paraId="3E12C8A3" w14:textId="77777777" w:rsidTr="001377FF">
        <w:trPr>
          <w:trHeight w:val="474"/>
          <w:tblHeader/>
        </w:trPr>
        <w:tc>
          <w:tcPr>
            <w:tcW w:w="881" w:type="dxa"/>
            <w:hideMark/>
          </w:tcPr>
          <w:p w14:paraId="78292CD4" w14:textId="77777777" w:rsidR="006E43D1" w:rsidRPr="001377FF" w:rsidRDefault="006E43D1" w:rsidP="006E43D1">
            <w:pPr>
              <w:spacing w:before="0" w:after="0"/>
              <w:jc w:val="left"/>
              <w:rPr>
                <w:b/>
                <w:bCs/>
                <w:sz w:val="20"/>
                <w:szCs w:val="20"/>
                <w:lang w:eastAsia="en-AU"/>
              </w:rPr>
            </w:pPr>
            <w:r w:rsidRPr="001377FF">
              <w:rPr>
                <w:b/>
                <w:bCs/>
                <w:sz w:val="20"/>
                <w:szCs w:val="20"/>
                <w:lang w:eastAsia="en-AU"/>
              </w:rPr>
              <w:t>Year</w:t>
            </w:r>
          </w:p>
        </w:tc>
        <w:tc>
          <w:tcPr>
            <w:tcW w:w="2090" w:type="dxa"/>
            <w:hideMark/>
          </w:tcPr>
          <w:p w14:paraId="5EA9CB55" w14:textId="77777777" w:rsidR="006E43D1" w:rsidRPr="001377FF" w:rsidRDefault="006E43D1" w:rsidP="003D23F6">
            <w:pPr>
              <w:spacing w:before="0" w:after="0"/>
              <w:jc w:val="center"/>
              <w:rPr>
                <w:b/>
                <w:bCs/>
                <w:sz w:val="20"/>
                <w:szCs w:val="20"/>
                <w:lang w:eastAsia="en-AU"/>
              </w:rPr>
            </w:pPr>
            <w:r w:rsidRPr="001377FF">
              <w:rPr>
                <w:b/>
                <w:bCs/>
                <w:sz w:val="20"/>
                <w:szCs w:val="20"/>
                <w:lang w:eastAsia="en-AU"/>
              </w:rPr>
              <w:t xml:space="preserve">Specialist </w:t>
            </w:r>
            <w:r w:rsidR="003D23F6" w:rsidRPr="001377FF">
              <w:rPr>
                <w:b/>
                <w:bCs/>
                <w:sz w:val="20"/>
                <w:szCs w:val="20"/>
                <w:lang w:eastAsia="en-AU"/>
              </w:rPr>
              <w:t>a</w:t>
            </w:r>
            <w:r w:rsidR="000633BE" w:rsidRPr="001377FF">
              <w:rPr>
                <w:b/>
                <w:bCs/>
                <w:sz w:val="20"/>
                <w:szCs w:val="20"/>
                <w:lang w:eastAsia="en-AU"/>
              </w:rPr>
              <w:t>naesthetist</w:t>
            </w:r>
            <w:r w:rsidRPr="001377FF">
              <w:rPr>
                <w:b/>
                <w:bCs/>
                <w:sz w:val="20"/>
                <w:szCs w:val="20"/>
                <w:lang w:eastAsia="en-AU"/>
              </w:rPr>
              <w:t>*</w:t>
            </w:r>
          </w:p>
        </w:tc>
        <w:tc>
          <w:tcPr>
            <w:tcW w:w="2255" w:type="dxa"/>
            <w:hideMark/>
          </w:tcPr>
          <w:p w14:paraId="32EA61B5" w14:textId="77777777" w:rsidR="006E43D1" w:rsidRPr="001377FF" w:rsidRDefault="006E43D1" w:rsidP="003D23F6">
            <w:pPr>
              <w:spacing w:before="0" w:after="0"/>
              <w:jc w:val="center"/>
              <w:rPr>
                <w:b/>
                <w:bCs/>
                <w:sz w:val="20"/>
                <w:szCs w:val="20"/>
                <w:lang w:eastAsia="en-AU"/>
              </w:rPr>
            </w:pPr>
            <w:r w:rsidRPr="001377FF">
              <w:rPr>
                <w:b/>
                <w:bCs/>
                <w:sz w:val="20"/>
                <w:szCs w:val="20"/>
                <w:lang w:eastAsia="en-AU"/>
              </w:rPr>
              <w:t xml:space="preserve">GP </w:t>
            </w:r>
            <w:r w:rsidR="003D23F6" w:rsidRPr="001377FF">
              <w:rPr>
                <w:b/>
                <w:bCs/>
                <w:sz w:val="20"/>
                <w:szCs w:val="20"/>
                <w:lang w:eastAsia="en-AU"/>
              </w:rPr>
              <w:t>a</w:t>
            </w:r>
            <w:r w:rsidRPr="001377FF">
              <w:rPr>
                <w:b/>
                <w:bCs/>
                <w:sz w:val="20"/>
                <w:szCs w:val="20"/>
                <w:lang w:eastAsia="en-AU"/>
              </w:rPr>
              <w:t>naesthetist **</w:t>
            </w:r>
          </w:p>
        </w:tc>
        <w:tc>
          <w:tcPr>
            <w:tcW w:w="1496" w:type="dxa"/>
            <w:hideMark/>
          </w:tcPr>
          <w:p w14:paraId="64B330D2" w14:textId="77777777" w:rsidR="006E43D1" w:rsidRPr="001377FF" w:rsidRDefault="006E43D1" w:rsidP="006E43D1">
            <w:pPr>
              <w:spacing w:before="0" w:after="0"/>
              <w:jc w:val="center"/>
              <w:rPr>
                <w:b/>
                <w:bCs/>
                <w:sz w:val="20"/>
                <w:szCs w:val="20"/>
                <w:lang w:eastAsia="en-AU"/>
              </w:rPr>
            </w:pPr>
            <w:r w:rsidRPr="001377FF">
              <w:rPr>
                <w:b/>
                <w:bCs/>
                <w:sz w:val="20"/>
                <w:szCs w:val="20"/>
                <w:lang w:eastAsia="en-AU"/>
              </w:rPr>
              <w:t>Total Services</w:t>
            </w:r>
          </w:p>
        </w:tc>
        <w:tc>
          <w:tcPr>
            <w:tcW w:w="1824" w:type="dxa"/>
            <w:hideMark/>
          </w:tcPr>
          <w:p w14:paraId="4964E0D9" w14:textId="77777777" w:rsidR="006E43D1" w:rsidRPr="001377FF" w:rsidRDefault="006E43D1" w:rsidP="006E43D1">
            <w:pPr>
              <w:spacing w:before="0" w:after="0"/>
              <w:jc w:val="center"/>
              <w:rPr>
                <w:b/>
                <w:bCs/>
                <w:sz w:val="20"/>
                <w:szCs w:val="20"/>
                <w:lang w:eastAsia="en-AU"/>
              </w:rPr>
            </w:pPr>
            <w:r w:rsidRPr="001377FF">
              <w:rPr>
                <w:b/>
                <w:bCs/>
                <w:sz w:val="20"/>
                <w:szCs w:val="20"/>
                <w:lang w:eastAsia="en-AU"/>
              </w:rPr>
              <w:t>Percentage services delivered by GP</w:t>
            </w:r>
          </w:p>
        </w:tc>
      </w:tr>
      <w:tr w:rsidR="001377FF" w:rsidRPr="001377FF" w14:paraId="0E4FDBFE" w14:textId="77777777" w:rsidTr="001377FF">
        <w:trPr>
          <w:trHeight w:val="385"/>
        </w:trPr>
        <w:tc>
          <w:tcPr>
            <w:tcW w:w="881" w:type="dxa"/>
            <w:hideMark/>
          </w:tcPr>
          <w:p w14:paraId="71A7ECF4" w14:textId="77777777" w:rsidR="006E43D1" w:rsidRPr="001377FF" w:rsidRDefault="006E43D1" w:rsidP="006E43D1">
            <w:pPr>
              <w:spacing w:before="0" w:after="0"/>
              <w:jc w:val="left"/>
              <w:rPr>
                <w:b/>
                <w:bCs/>
                <w:sz w:val="20"/>
                <w:szCs w:val="20"/>
                <w:lang w:eastAsia="en-AU"/>
              </w:rPr>
            </w:pPr>
            <w:r w:rsidRPr="001377FF">
              <w:rPr>
                <w:b/>
                <w:bCs/>
                <w:sz w:val="20"/>
                <w:szCs w:val="20"/>
                <w:lang w:eastAsia="en-AU"/>
              </w:rPr>
              <w:t>2013</w:t>
            </w:r>
          </w:p>
        </w:tc>
        <w:tc>
          <w:tcPr>
            <w:tcW w:w="2090" w:type="dxa"/>
            <w:hideMark/>
          </w:tcPr>
          <w:p w14:paraId="523A4161" w14:textId="77777777" w:rsidR="006E43D1" w:rsidRPr="001377FF" w:rsidRDefault="006E43D1" w:rsidP="006E43D1">
            <w:pPr>
              <w:spacing w:before="0" w:after="0"/>
              <w:jc w:val="center"/>
              <w:rPr>
                <w:sz w:val="20"/>
                <w:szCs w:val="20"/>
                <w:lang w:eastAsia="en-AU"/>
              </w:rPr>
            </w:pPr>
            <w:r w:rsidRPr="001377FF">
              <w:rPr>
                <w:sz w:val="20"/>
                <w:szCs w:val="20"/>
                <w:lang w:eastAsia="en-AU"/>
              </w:rPr>
              <w:t>4,993,644</w:t>
            </w:r>
          </w:p>
        </w:tc>
        <w:tc>
          <w:tcPr>
            <w:tcW w:w="2255" w:type="dxa"/>
            <w:hideMark/>
          </w:tcPr>
          <w:p w14:paraId="1FEB0014" w14:textId="77777777" w:rsidR="006E43D1" w:rsidRPr="001377FF" w:rsidRDefault="006E43D1" w:rsidP="006E43D1">
            <w:pPr>
              <w:spacing w:before="0" w:after="0"/>
              <w:jc w:val="center"/>
              <w:rPr>
                <w:sz w:val="20"/>
                <w:szCs w:val="20"/>
                <w:lang w:eastAsia="en-AU"/>
              </w:rPr>
            </w:pPr>
            <w:r w:rsidRPr="001377FF">
              <w:rPr>
                <w:sz w:val="20"/>
                <w:szCs w:val="20"/>
                <w:lang w:eastAsia="en-AU"/>
              </w:rPr>
              <w:t>358,342</w:t>
            </w:r>
          </w:p>
        </w:tc>
        <w:tc>
          <w:tcPr>
            <w:tcW w:w="1496" w:type="dxa"/>
            <w:hideMark/>
          </w:tcPr>
          <w:p w14:paraId="156ED0F1" w14:textId="77777777" w:rsidR="006E43D1" w:rsidRPr="001377FF" w:rsidRDefault="006E43D1" w:rsidP="006E43D1">
            <w:pPr>
              <w:spacing w:before="0" w:after="0"/>
              <w:jc w:val="center"/>
              <w:rPr>
                <w:sz w:val="20"/>
                <w:szCs w:val="20"/>
                <w:lang w:eastAsia="en-AU"/>
              </w:rPr>
            </w:pPr>
            <w:r w:rsidRPr="001377FF">
              <w:rPr>
                <w:sz w:val="20"/>
                <w:szCs w:val="20"/>
                <w:lang w:eastAsia="en-AU"/>
              </w:rPr>
              <w:t>5,353,999</w:t>
            </w:r>
          </w:p>
        </w:tc>
        <w:tc>
          <w:tcPr>
            <w:tcW w:w="1824" w:type="dxa"/>
            <w:hideMark/>
          </w:tcPr>
          <w:p w14:paraId="57526093" w14:textId="77777777" w:rsidR="006E43D1" w:rsidRPr="001377FF" w:rsidRDefault="006E43D1" w:rsidP="006E43D1">
            <w:pPr>
              <w:spacing w:before="0" w:after="0"/>
              <w:jc w:val="center"/>
              <w:rPr>
                <w:sz w:val="20"/>
                <w:szCs w:val="20"/>
                <w:lang w:eastAsia="en-AU"/>
              </w:rPr>
            </w:pPr>
            <w:r w:rsidRPr="001377FF">
              <w:rPr>
                <w:sz w:val="20"/>
                <w:szCs w:val="20"/>
                <w:lang w:eastAsia="en-AU"/>
              </w:rPr>
              <w:t>6.7%</w:t>
            </w:r>
          </w:p>
        </w:tc>
      </w:tr>
      <w:tr w:rsidR="001377FF" w:rsidRPr="001377FF" w14:paraId="4FC53E71" w14:textId="77777777" w:rsidTr="001377FF">
        <w:trPr>
          <w:trHeight w:val="329"/>
        </w:trPr>
        <w:tc>
          <w:tcPr>
            <w:tcW w:w="881" w:type="dxa"/>
            <w:hideMark/>
          </w:tcPr>
          <w:p w14:paraId="28B76B07" w14:textId="77777777" w:rsidR="006E43D1" w:rsidRPr="001377FF" w:rsidRDefault="006E43D1" w:rsidP="006E43D1">
            <w:pPr>
              <w:spacing w:before="0" w:after="0"/>
              <w:jc w:val="left"/>
              <w:rPr>
                <w:b/>
                <w:bCs/>
                <w:sz w:val="20"/>
                <w:szCs w:val="20"/>
                <w:lang w:eastAsia="en-AU"/>
              </w:rPr>
            </w:pPr>
            <w:r w:rsidRPr="001377FF">
              <w:rPr>
                <w:b/>
                <w:bCs/>
                <w:sz w:val="20"/>
                <w:szCs w:val="20"/>
                <w:lang w:eastAsia="en-AU"/>
              </w:rPr>
              <w:t>2014</w:t>
            </w:r>
          </w:p>
        </w:tc>
        <w:tc>
          <w:tcPr>
            <w:tcW w:w="2090" w:type="dxa"/>
            <w:hideMark/>
          </w:tcPr>
          <w:p w14:paraId="1F91B786" w14:textId="77777777" w:rsidR="006E43D1" w:rsidRPr="001377FF" w:rsidRDefault="006E43D1" w:rsidP="006E43D1">
            <w:pPr>
              <w:spacing w:before="0" w:after="0"/>
              <w:jc w:val="center"/>
              <w:rPr>
                <w:sz w:val="20"/>
                <w:szCs w:val="20"/>
                <w:lang w:eastAsia="en-AU"/>
              </w:rPr>
            </w:pPr>
            <w:r w:rsidRPr="001377FF">
              <w:rPr>
                <w:sz w:val="20"/>
                <w:szCs w:val="20"/>
                <w:lang w:eastAsia="en-AU"/>
              </w:rPr>
              <w:t>5,279,720</w:t>
            </w:r>
          </w:p>
        </w:tc>
        <w:tc>
          <w:tcPr>
            <w:tcW w:w="2255" w:type="dxa"/>
            <w:hideMark/>
          </w:tcPr>
          <w:p w14:paraId="343A4A33" w14:textId="77777777" w:rsidR="006E43D1" w:rsidRPr="001377FF" w:rsidRDefault="006E43D1" w:rsidP="006E43D1">
            <w:pPr>
              <w:spacing w:before="0" w:after="0"/>
              <w:jc w:val="center"/>
              <w:rPr>
                <w:sz w:val="20"/>
                <w:szCs w:val="20"/>
                <w:lang w:eastAsia="en-AU"/>
              </w:rPr>
            </w:pPr>
            <w:r w:rsidRPr="001377FF">
              <w:rPr>
                <w:sz w:val="20"/>
                <w:szCs w:val="20"/>
                <w:lang w:eastAsia="en-AU"/>
              </w:rPr>
              <w:t>355,440</w:t>
            </w:r>
          </w:p>
        </w:tc>
        <w:tc>
          <w:tcPr>
            <w:tcW w:w="1496" w:type="dxa"/>
            <w:hideMark/>
          </w:tcPr>
          <w:p w14:paraId="3B3D5B0C" w14:textId="77777777" w:rsidR="006E43D1" w:rsidRPr="001377FF" w:rsidRDefault="006E43D1" w:rsidP="006E43D1">
            <w:pPr>
              <w:spacing w:before="0" w:after="0"/>
              <w:jc w:val="center"/>
              <w:rPr>
                <w:sz w:val="20"/>
                <w:szCs w:val="20"/>
                <w:lang w:eastAsia="en-AU"/>
              </w:rPr>
            </w:pPr>
            <w:r w:rsidRPr="001377FF">
              <w:rPr>
                <w:sz w:val="20"/>
                <w:szCs w:val="20"/>
                <w:lang w:eastAsia="en-AU"/>
              </w:rPr>
              <w:t>5,637,174</w:t>
            </w:r>
          </w:p>
        </w:tc>
        <w:tc>
          <w:tcPr>
            <w:tcW w:w="1824" w:type="dxa"/>
            <w:hideMark/>
          </w:tcPr>
          <w:p w14:paraId="3BDAB101" w14:textId="77777777" w:rsidR="006E43D1" w:rsidRPr="001377FF" w:rsidRDefault="006E43D1" w:rsidP="006E43D1">
            <w:pPr>
              <w:spacing w:before="0" w:after="0"/>
              <w:jc w:val="center"/>
              <w:rPr>
                <w:sz w:val="20"/>
                <w:szCs w:val="20"/>
                <w:lang w:eastAsia="en-AU"/>
              </w:rPr>
            </w:pPr>
            <w:r w:rsidRPr="001377FF">
              <w:rPr>
                <w:sz w:val="20"/>
                <w:szCs w:val="20"/>
                <w:lang w:eastAsia="en-AU"/>
              </w:rPr>
              <w:t>6.3%</w:t>
            </w:r>
          </w:p>
        </w:tc>
      </w:tr>
    </w:tbl>
    <w:p w14:paraId="5CF94F0A" w14:textId="68EB9A5E" w:rsidR="00D530EF" w:rsidRPr="00457755" w:rsidRDefault="001E6BAA" w:rsidP="00544360">
      <w:pPr>
        <w:rPr>
          <w:sz w:val="24"/>
        </w:rPr>
      </w:pPr>
      <w:r w:rsidRPr="00457755">
        <w:rPr>
          <w:sz w:val="24"/>
        </w:rPr>
        <w:fldChar w:fldCharType="begin"/>
      </w:r>
      <w:r w:rsidRPr="00457755">
        <w:rPr>
          <w:sz w:val="24"/>
        </w:rPr>
        <w:instrText xml:space="preserve"> REF _Ref443569595 \h  \* MERGEFORMAT </w:instrText>
      </w:r>
      <w:r w:rsidRPr="00457755">
        <w:rPr>
          <w:sz w:val="24"/>
        </w:rPr>
      </w:r>
      <w:r w:rsidRPr="00457755">
        <w:rPr>
          <w:sz w:val="24"/>
        </w:rPr>
        <w:fldChar w:fldCharType="separate"/>
      </w:r>
      <w:r w:rsidR="00C3758D" w:rsidRPr="00C3758D">
        <w:rPr>
          <w:sz w:val="24"/>
        </w:rPr>
        <w:t xml:space="preserve">Figure </w:t>
      </w:r>
      <w:r w:rsidR="00C3758D" w:rsidRPr="00C3758D">
        <w:rPr>
          <w:noProof/>
          <w:sz w:val="24"/>
        </w:rPr>
        <w:t>22</w:t>
      </w:r>
      <w:r w:rsidRPr="00457755">
        <w:rPr>
          <w:sz w:val="24"/>
        </w:rPr>
        <w:fldChar w:fldCharType="end"/>
      </w:r>
      <w:r w:rsidRPr="00457755">
        <w:rPr>
          <w:sz w:val="24"/>
        </w:rPr>
        <w:t xml:space="preserve"> </w:t>
      </w:r>
      <w:r w:rsidR="006F6EDE" w:rsidRPr="00457755">
        <w:rPr>
          <w:sz w:val="24"/>
        </w:rPr>
        <w:t xml:space="preserve">and </w:t>
      </w:r>
      <w:r w:rsidR="008C033D" w:rsidRPr="002209C4">
        <w:rPr>
          <w:sz w:val="24"/>
        </w:rPr>
        <w:fldChar w:fldCharType="begin"/>
      </w:r>
      <w:r w:rsidR="008C033D" w:rsidRPr="002209C4">
        <w:rPr>
          <w:sz w:val="24"/>
        </w:rPr>
        <w:instrText xml:space="preserve"> REF _Ref442266674 \h  \* MERGEFORMAT </w:instrText>
      </w:r>
      <w:r w:rsidR="008C033D" w:rsidRPr="002209C4">
        <w:rPr>
          <w:sz w:val="24"/>
        </w:rPr>
      </w:r>
      <w:r w:rsidR="008C033D" w:rsidRPr="002209C4">
        <w:rPr>
          <w:sz w:val="24"/>
        </w:rPr>
        <w:fldChar w:fldCharType="separate"/>
      </w:r>
      <w:r w:rsidR="002209C4" w:rsidRPr="002209C4">
        <w:rPr>
          <w:sz w:val="24"/>
        </w:rPr>
        <w:t>T</w:t>
      </w:r>
      <w:r w:rsidR="00C3758D" w:rsidRPr="002209C4">
        <w:rPr>
          <w:sz w:val="24"/>
        </w:rPr>
        <w:t xml:space="preserve">able </w:t>
      </w:r>
      <w:r w:rsidR="00C3758D" w:rsidRPr="002209C4">
        <w:rPr>
          <w:noProof/>
          <w:sz w:val="24"/>
        </w:rPr>
        <w:t>8</w:t>
      </w:r>
      <w:r w:rsidR="008C033D" w:rsidRPr="002209C4">
        <w:rPr>
          <w:sz w:val="24"/>
        </w:rPr>
        <w:fldChar w:fldCharType="end"/>
      </w:r>
      <w:r w:rsidR="006F6EDE" w:rsidRPr="00457755">
        <w:rPr>
          <w:sz w:val="24"/>
        </w:rPr>
        <w:t xml:space="preserve"> provides </w:t>
      </w:r>
      <w:r w:rsidR="001268C6" w:rsidRPr="00457755">
        <w:rPr>
          <w:sz w:val="24"/>
        </w:rPr>
        <w:t>a</w:t>
      </w:r>
      <w:r w:rsidR="006F6EDE" w:rsidRPr="00457755">
        <w:rPr>
          <w:sz w:val="24"/>
        </w:rPr>
        <w:t xml:space="preserve"> geographical representation of GP </w:t>
      </w:r>
      <w:r w:rsidR="003262A2" w:rsidRPr="00457755">
        <w:rPr>
          <w:sz w:val="24"/>
        </w:rPr>
        <w:t>A</w:t>
      </w:r>
      <w:r w:rsidR="003D23F6" w:rsidRPr="00457755">
        <w:rPr>
          <w:sz w:val="24"/>
        </w:rPr>
        <w:t xml:space="preserve">naesthetists </w:t>
      </w:r>
      <w:r w:rsidR="006F6EDE" w:rsidRPr="00457755">
        <w:rPr>
          <w:sz w:val="24"/>
        </w:rPr>
        <w:t>providing services in Australia by jurisdiction. Table 8 indicate</w:t>
      </w:r>
      <w:r w:rsidR="003262A2" w:rsidRPr="00457755">
        <w:rPr>
          <w:sz w:val="24"/>
        </w:rPr>
        <w:t>s</w:t>
      </w:r>
      <w:r w:rsidR="006F6EDE" w:rsidRPr="00457755">
        <w:rPr>
          <w:sz w:val="24"/>
        </w:rPr>
        <w:t xml:space="preserve"> that </w:t>
      </w:r>
      <w:r w:rsidR="00113F7F" w:rsidRPr="00457755">
        <w:rPr>
          <w:sz w:val="24"/>
        </w:rPr>
        <w:t>whilst</w:t>
      </w:r>
      <w:r w:rsidR="006F6EDE" w:rsidRPr="00457755">
        <w:rPr>
          <w:sz w:val="24"/>
        </w:rPr>
        <w:t xml:space="preserve"> the highest headcount </w:t>
      </w:r>
      <w:r w:rsidR="00113F7F" w:rsidRPr="00457755">
        <w:rPr>
          <w:sz w:val="24"/>
        </w:rPr>
        <w:t xml:space="preserve">in </w:t>
      </w:r>
      <w:r w:rsidR="006F6EDE" w:rsidRPr="00457755">
        <w:rPr>
          <w:sz w:val="24"/>
        </w:rPr>
        <w:t xml:space="preserve">numbers are </w:t>
      </w:r>
      <w:r w:rsidR="00113F7F" w:rsidRPr="00457755">
        <w:rPr>
          <w:sz w:val="24"/>
        </w:rPr>
        <w:t xml:space="preserve">based </w:t>
      </w:r>
      <w:r w:rsidR="000633BE" w:rsidRPr="00457755">
        <w:rPr>
          <w:sz w:val="24"/>
        </w:rPr>
        <w:t>in NSW</w:t>
      </w:r>
      <w:r w:rsidR="006F6EDE" w:rsidRPr="00457755">
        <w:rPr>
          <w:sz w:val="24"/>
        </w:rPr>
        <w:t xml:space="preserve"> and QLD, V</w:t>
      </w:r>
      <w:r w:rsidR="003D23F6" w:rsidRPr="00457755">
        <w:rPr>
          <w:sz w:val="24"/>
        </w:rPr>
        <w:t>IC</w:t>
      </w:r>
      <w:r w:rsidR="006F6EDE" w:rsidRPr="00457755">
        <w:rPr>
          <w:sz w:val="24"/>
        </w:rPr>
        <w:t xml:space="preserve"> provides the 40 </w:t>
      </w:r>
      <w:r w:rsidR="002563E1">
        <w:rPr>
          <w:sz w:val="24"/>
        </w:rPr>
        <w:t>percent</w:t>
      </w:r>
      <w:r w:rsidR="002563E1" w:rsidRPr="00457755">
        <w:rPr>
          <w:sz w:val="24"/>
        </w:rPr>
        <w:t xml:space="preserve"> </w:t>
      </w:r>
      <w:r w:rsidR="006F6EDE" w:rsidRPr="00457755">
        <w:rPr>
          <w:sz w:val="24"/>
        </w:rPr>
        <w:t xml:space="preserve">of the </w:t>
      </w:r>
      <w:r w:rsidR="00113F7F" w:rsidRPr="00457755">
        <w:rPr>
          <w:sz w:val="24"/>
        </w:rPr>
        <w:t>GP</w:t>
      </w:r>
      <w:r w:rsidR="001268C6" w:rsidRPr="00457755">
        <w:rPr>
          <w:sz w:val="24"/>
        </w:rPr>
        <w:t xml:space="preserve"> Anaesthetic</w:t>
      </w:r>
      <w:r w:rsidR="00113F7F" w:rsidRPr="00457755">
        <w:rPr>
          <w:sz w:val="24"/>
        </w:rPr>
        <w:t xml:space="preserve"> </w:t>
      </w:r>
      <w:r w:rsidR="006F6EDE" w:rsidRPr="00457755">
        <w:rPr>
          <w:sz w:val="24"/>
        </w:rPr>
        <w:t>claimed services.</w:t>
      </w:r>
    </w:p>
    <w:p w14:paraId="635A123D" w14:textId="77777777" w:rsidR="006F6EDE" w:rsidRPr="0049607D" w:rsidRDefault="001E6BAA" w:rsidP="001E6BAA">
      <w:pPr>
        <w:pStyle w:val="Caption"/>
        <w:rPr>
          <w:sz w:val="22"/>
        </w:rPr>
      </w:pPr>
      <w:bookmarkStart w:id="107" w:name="_Ref443569595"/>
      <w:bookmarkStart w:id="108" w:name="_Toc447883345"/>
      <w:proofErr w:type="gramStart"/>
      <w:r>
        <w:t xml:space="preserve">Figure </w:t>
      </w:r>
      <w:fldSimple w:instr=" SEQ Figure \* ARABIC ">
        <w:r w:rsidR="00C3758D">
          <w:rPr>
            <w:noProof/>
          </w:rPr>
          <w:t>22</w:t>
        </w:r>
      </w:fldSimple>
      <w:bookmarkEnd w:id="107"/>
      <w:r w:rsidR="0049607D" w:rsidRPr="0049607D">
        <w:rPr>
          <w:sz w:val="22"/>
        </w:rPr>
        <w:t>.</w:t>
      </w:r>
      <w:proofErr w:type="gramEnd"/>
      <w:r w:rsidR="0049607D" w:rsidRPr="0049607D">
        <w:rPr>
          <w:sz w:val="22"/>
        </w:rPr>
        <w:t xml:space="preserve"> </w:t>
      </w:r>
      <w:r w:rsidR="005B2760" w:rsidRPr="0049607D">
        <w:rPr>
          <w:sz w:val="22"/>
        </w:rPr>
        <w:t>General Practitioner</w:t>
      </w:r>
      <w:r w:rsidR="003D23F6">
        <w:rPr>
          <w:sz w:val="22"/>
        </w:rPr>
        <w:t xml:space="preserve"> a</w:t>
      </w:r>
      <w:r w:rsidR="005B2760" w:rsidRPr="0049607D">
        <w:rPr>
          <w:sz w:val="22"/>
        </w:rPr>
        <w:t>naesthetist</w:t>
      </w:r>
      <w:bookmarkEnd w:id="108"/>
    </w:p>
    <w:p w14:paraId="117AA5AD" w14:textId="77777777" w:rsidR="006F6EDE" w:rsidRDefault="006F6EDE" w:rsidP="00544360">
      <w:r>
        <w:rPr>
          <w:noProof/>
          <w:lang w:eastAsia="en-AU"/>
        </w:rPr>
        <w:drawing>
          <wp:inline distT="0" distB="0" distL="0" distR="0" wp14:anchorId="43CFE6EB" wp14:editId="4929B732">
            <wp:extent cx="5270739" cy="3502324"/>
            <wp:effectExtent l="19050" t="19050" r="25400" b="22225"/>
            <wp:docPr id="3" name="Picture 3" descr="Map indicates that the majority of General Practitioner anaesthetists are located on the eastern side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70385" cy="3502089"/>
                    </a:xfrm>
                    <a:prstGeom prst="rect">
                      <a:avLst/>
                    </a:prstGeom>
                    <a:noFill/>
                    <a:ln>
                      <a:solidFill>
                        <a:schemeClr val="tx1"/>
                      </a:solidFill>
                    </a:ln>
                  </pic:spPr>
                </pic:pic>
              </a:graphicData>
            </a:graphic>
          </wp:inline>
        </w:drawing>
      </w:r>
    </w:p>
    <w:p w14:paraId="29328676" w14:textId="77777777" w:rsidR="003F2C9E" w:rsidRDefault="003F2C9E" w:rsidP="007442D7">
      <w:pPr>
        <w:pStyle w:val="Caption"/>
        <w:spacing w:before="0" w:after="0"/>
        <w:rPr>
          <w:sz w:val="22"/>
        </w:rPr>
      </w:pPr>
      <w:bookmarkStart w:id="109" w:name="_Ref442266674"/>
    </w:p>
    <w:p w14:paraId="2DA0FDEC" w14:textId="77777777" w:rsidR="00AD751B" w:rsidRDefault="00AD751B">
      <w:pPr>
        <w:spacing w:before="0" w:after="0"/>
        <w:jc w:val="left"/>
        <w:rPr>
          <w:b/>
          <w:bCs/>
          <w:szCs w:val="20"/>
        </w:rPr>
      </w:pPr>
      <w:r>
        <w:br w:type="page"/>
      </w:r>
    </w:p>
    <w:p w14:paraId="19DDF3E6" w14:textId="2A983E76" w:rsidR="00316F04" w:rsidRDefault="003E4C10" w:rsidP="007442D7">
      <w:pPr>
        <w:pStyle w:val="Caption"/>
        <w:spacing w:before="0" w:after="0"/>
        <w:rPr>
          <w:sz w:val="22"/>
        </w:rPr>
      </w:pPr>
      <w:bookmarkStart w:id="110" w:name="_Toc447883313"/>
      <w:proofErr w:type="gramStart"/>
      <w:r w:rsidRPr="003E4C10">
        <w:rPr>
          <w:sz w:val="22"/>
        </w:rPr>
        <w:lastRenderedPageBreak/>
        <w:t xml:space="preserve">Table </w:t>
      </w:r>
      <w:r w:rsidRPr="003E4C10">
        <w:rPr>
          <w:sz w:val="22"/>
        </w:rPr>
        <w:fldChar w:fldCharType="begin"/>
      </w:r>
      <w:r w:rsidRPr="003E4C10">
        <w:rPr>
          <w:sz w:val="22"/>
        </w:rPr>
        <w:instrText xml:space="preserve"> SEQ Table \* ARABIC </w:instrText>
      </w:r>
      <w:r w:rsidRPr="003E4C10">
        <w:rPr>
          <w:sz w:val="22"/>
        </w:rPr>
        <w:fldChar w:fldCharType="separate"/>
      </w:r>
      <w:r w:rsidR="00C3758D">
        <w:rPr>
          <w:noProof/>
          <w:sz w:val="22"/>
        </w:rPr>
        <w:t>8</w:t>
      </w:r>
      <w:r w:rsidRPr="003E4C10">
        <w:rPr>
          <w:sz w:val="22"/>
        </w:rPr>
        <w:fldChar w:fldCharType="end"/>
      </w:r>
      <w:bookmarkEnd w:id="109"/>
      <w:r w:rsidRPr="003E4C10">
        <w:rPr>
          <w:sz w:val="22"/>
        </w:rPr>
        <w:t>.</w:t>
      </w:r>
      <w:proofErr w:type="gramEnd"/>
      <w:r w:rsidRPr="003E4C10">
        <w:rPr>
          <w:sz w:val="22"/>
        </w:rPr>
        <w:t xml:space="preserve"> </w:t>
      </w:r>
      <w:r w:rsidR="00742751">
        <w:rPr>
          <w:sz w:val="22"/>
        </w:rPr>
        <w:t xml:space="preserve">Headcount </w:t>
      </w:r>
      <w:r w:rsidR="00742751" w:rsidRPr="008C033D">
        <w:rPr>
          <w:sz w:val="22"/>
        </w:rPr>
        <w:t xml:space="preserve">GP </w:t>
      </w:r>
      <w:r w:rsidR="003D23F6">
        <w:rPr>
          <w:sz w:val="22"/>
        </w:rPr>
        <w:t>a</w:t>
      </w:r>
      <w:r w:rsidR="00113F7F" w:rsidRPr="008C033D">
        <w:rPr>
          <w:sz w:val="22"/>
        </w:rPr>
        <w:t>naesthetist</w:t>
      </w:r>
      <w:r w:rsidR="00742751">
        <w:rPr>
          <w:sz w:val="22"/>
        </w:rPr>
        <w:t xml:space="preserve"> by state and number of services provided</w:t>
      </w:r>
      <w:bookmarkEnd w:id="110"/>
    </w:p>
    <w:tbl>
      <w:tblPr>
        <w:tblStyle w:val="TableGrid"/>
        <w:tblW w:w="5029" w:type="pct"/>
        <w:tblLook w:val="04A0" w:firstRow="1" w:lastRow="0" w:firstColumn="1" w:lastColumn="0" w:noHBand="0" w:noVBand="1"/>
        <w:tblDescription w:val="Table 8 shows GP anaesthetists headcount and number of services provided by state and territory "/>
      </w:tblPr>
      <w:tblGrid>
        <w:gridCol w:w="2946"/>
        <w:gridCol w:w="2943"/>
        <w:gridCol w:w="2858"/>
      </w:tblGrid>
      <w:tr w:rsidR="001377FF" w:rsidRPr="001377FF" w14:paraId="353A92C6" w14:textId="77777777" w:rsidTr="001377FF">
        <w:trPr>
          <w:trHeight w:val="340"/>
          <w:tblHeader/>
        </w:trPr>
        <w:tc>
          <w:tcPr>
            <w:tcW w:w="3969" w:type="dxa"/>
            <w:hideMark/>
          </w:tcPr>
          <w:p w14:paraId="72E27CD1" w14:textId="77777777" w:rsidR="006F6147" w:rsidRPr="001377FF" w:rsidRDefault="006F6147" w:rsidP="006F6147">
            <w:pPr>
              <w:spacing w:before="0" w:after="0"/>
              <w:jc w:val="left"/>
              <w:rPr>
                <w:b/>
                <w:bCs/>
                <w:sz w:val="20"/>
                <w:szCs w:val="20"/>
                <w:lang w:eastAsia="en-AU"/>
              </w:rPr>
            </w:pPr>
            <w:r w:rsidRPr="001377FF">
              <w:rPr>
                <w:b/>
                <w:bCs/>
                <w:sz w:val="20"/>
                <w:szCs w:val="20"/>
                <w:lang w:eastAsia="en-AU"/>
              </w:rPr>
              <w:t>State</w:t>
            </w:r>
          </w:p>
        </w:tc>
        <w:tc>
          <w:tcPr>
            <w:tcW w:w="3969" w:type="dxa"/>
            <w:hideMark/>
          </w:tcPr>
          <w:p w14:paraId="75DB5BF4" w14:textId="77777777" w:rsidR="006F6147" w:rsidRPr="001377FF" w:rsidRDefault="006F6147" w:rsidP="006F6147">
            <w:pPr>
              <w:spacing w:before="0" w:after="0"/>
              <w:jc w:val="center"/>
              <w:rPr>
                <w:b/>
                <w:bCs/>
                <w:sz w:val="20"/>
                <w:szCs w:val="20"/>
                <w:lang w:eastAsia="en-AU"/>
              </w:rPr>
            </w:pPr>
            <w:r w:rsidRPr="001377FF">
              <w:rPr>
                <w:b/>
                <w:bCs/>
                <w:sz w:val="20"/>
                <w:szCs w:val="20"/>
                <w:lang w:eastAsia="en-AU"/>
              </w:rPr>
              <w:t>Headcount</w:t>
            </w:r>
          </w:p>
        </w:tc>
        <w:tc>
          <w:tcPr>
            <w:tcW w:w="3969" w:type="dxa"/>
            <w:hideMark/>
          </w:tcPr>
          <w:p w14:paraId="7B638D8F" w14:textId="77777777" w:rsidR="006F6147" w:rsidRPr="001377FF" w:rsidRDefault="006F6147" w:rsidP="006F6147">
            <w:pPr>
              <w:spacing w:before="0" w:after="0"/>
              <w:jc w:val="center"/>
              <w:rPr>
                <w:b/>
                <w:bCs/>
                <w:sz w:val="20"/>
                <w:szCs w:val="20"/>
                <w:lang w:eastAsia="en-AU"/>
              </w:rPr>
            </w:pPr>
            <w:r w:rsidRPr="001377FF">
              <w:rPr>
                <w:b/>
                <w:bCs/>
                <w:sz w:val="20"/>
                <w:szCs w:val="20"/>
                <w:lang w:eastAsia="en-AU"/>
              </w:rPr>
              <w:t>Services</w:t>
            </w:r>
          </w:p>
        </w:tc>
      </w:tr>
      <w:tr w:rsidR="006F6147" w:rsidRPr="001377FF" w14:paraId="473EF260" w14:textId="77777777" w:rsidTr="001377FF">
        <w:trPr>
          <w:trHeight w:val="340"/>
        </w:trPr>
        <w:tc>
          <w:tcPr>
            <w:tcW w:w="3969" w:type="dxa"/>
            <w:hideMark/>
          </w:tcPr>
          <w:p w14:paraId="231D7818" w14:textId="77777777" w:rsidR="006F6147" w:rsidRPr="001377FF" w:rsidRDefault="006F6147" w:rsidP="006F6147">
            <w:pPr>
              <w:spacing w:before="0" w:after="0"/>
              <w:jc w:val="left"/>
              <w:rPr>
                <w:sz w:val="20"/>
                <w:szCs w:val="20"/>
                <w:lang w:eastAsia="en-AU"/>
              </w:rPr>
            </w:pPr>
            <w:r w:rsidRPr="001377FF">
              <w:rPr>
                <w:sz w:val="20"/>
                <w:szCs w:val="20"/>
                <w:lang w:eastAsia="en-AU"/>
              </w:rPr>
              <w:t>Australian Capital Territory</w:t>
            </w:r>
          </w:p>
        </w:tc>
        <w:tc>
          <w:tcPr>
            <w:tcW w:w="3969" w:type="dxa"/>
            <w:hideMark/>
          </w:tcPr>
          <w:p w14:paraId="3C94F31B" w14:textId="77777777" w:rsidR="006F6147" w:rsidRPr="001377FF" w:rsidRDefault="006F6147" w:rsidP="006F6147">
            <w:pPr>
              <w:spacing w:before="0" w:after="0"/>
              <w:jc w:val="center"/>
              <w:rPr>
                <w:sz w:val="20"/>
                <w:szCs w:val="20"/>
                <w:lang w:eastAsia="en-AU"/>
              </w:rPr>
            </w:pPr>
            <w:r w:rsidRPr="001377FF">
              <w:rPr>
                <w:sz w:val="20"/>
                <w:szCs w:val="20"/>
                <w:lang w:eastAsia="en-AU"/>
              </w:rPr>
              <w:t>8</w:t>
            </w:r>
          </w:p>
        </w:tc>
        <w:tc>
          <w:tcPr>
            <w:tcW w:w="3969" w:type="dxa"/>
            <w:hideMark/>
          </w:tcPr>
          <w:p w14:paraId="393F2A1A" w14:textId="77777777" w:rsidR="006F6147" w:rsidRPr="001377FF" w:rsidRDefault="006F6147" w:rsidP="006F6147">
            <w:pPr>
              <w:spacing w:before="0" w:after="0"/>
              <w:jc w:val="center"/>
              <w:rPr>
                <w:sz w:val="20"/>
                <w:szCs w:val="20"/>
                <w:lang w:eastAsia="en-AU"/>
              </w:rPr>
            </w:pPr>
            <w:r w:rsidRPr="001377FF">
              <w:rPr>
                <w:sz w:val="20"/>
                <w:szCs w:val="20"/>
                <w:lang w:eastAsia="en-AU"/>
              </w:rPr>
              <w:t>17,849</w:t>
            </w:r>
          </w:p>
        </w:tc>
      </w:tr>
      <w:tr w:rsidR="006F6147" w:rsidRPr="001377FF" w14:paraId="22E14FF1" w14:textId="77777777" w:rsidTr="001377FF">
        <w:trPr>
          <w:trHeight w:val="340"/>
        </w:trPr>
        <w:tc>
          <w:tcPr>
            <w:tcW w:w="3969" w:type="dxa"/>
            <w:hideMark/>
          </w:tcPr>
          <w:p w14:paraId="54E518ED" w14:textId="77777777" w:rsidR="006F6147" w:rsidRPr="001377FF" w:rsidRDefault="006F6147" w:rsidP="006F6147">
            <w:pPr>
              <w:spacing w:before="0" w:after="0"/>
              <w:jc w:val="left"/>
              <w:rPr>
                <w:sz w:val="20"/>
                <w:szCs w:val="20"/>
                <w:lang w:eastAsia="en-AU"/>
              </w:rPr>
            </w:pPr>
            <w:r w:rsidRPr="001377FF">
              <w:rPr>
                <w:sz w:val="20"/>
                <w:szCs w:val="20"/>
                <w:lang w:eastAsia="en-AU"/>
              </w:rPr>
              <w:t>New South Wales</w:t>
            </w:r>
          </w:p>
        </w:tc>
        <w:tc>
          <w:tcPr>
            <w:tcW w:w="3969" w:type="dxa"/>
            <w:hideMark/>
          </w:tcPr>
          <w:p w14:paraId="73FA23F2" w14:textId="77777777" w:rsidR="006F6147" w:rsidRPr="001377FF" w:rsidRDefault="006F6147" w:rsidP="006F6147">
            <w:pPr>
              <w:spacing w:before="0" w:after="0"/>
              <w:jc w:val="center"/>
              <w:rPr>
                <w:sz w:val="20"/>
                <w:szCs w:val="20"/>
                <w:lang w:eastAsia="en-AU"/>
              </w:rPr>
            </w:pPr>
            <w:r w:rsidRPr="001377FF">
              <w:rPr>
                <w:sz w:val="20"/>
                <w:szCs w:val="20"/>
                <w:lang w:eastAsia="en-AU"/>
              </w:rPr>
              <w:t>89</w:t>
            </w:r>
          </w:p>
        </w:tc>
        <w:tc>
          <w:tcPr>
            <w:tcW w:w="3969" w:type="dxa"/>
            <w:hideMark/>
          </w:tcPr>
          <w:p w14:paraId="5E41F1AD" w14:textId="77777777" w:rsidR="006F6147" w:rsidRPr="001377FF" w:rsidRDefault="006F6147" w:rsidP="006F6147">
            <w:pPr>
              <w:spacing w:before="0" w:after="0"/>
              <w:jc w:val="center"/>
              <w:rPr>
                <w:sz w:val="20"/>
                <w:szCs w:val="20"/>
                <w:lang w:eastAsia="en-AU"/>
              </w:rPr>
            </w:pPr>
            <w:r w:rsidRPr="001377FF">
              <w:rPr>
                <w:sz w:val="20"/>
                <w:szCs w:val="20"/>
                <w:lang w:eastAsia="en-AU"/>
              </w:rPr>
              <w:t>96,708</w:t>
            </w:r>
          </w:p>
        </w:tc>
      </w:tr>
      <w:tr w:rsidR="006F6147" w:rsidRPr="001377FF" w14:paraId="458B60EF" w14:textId="77777777" w:rsidTr="001377FF">
        <w:trPr>
          <w:trHeight w:val="340"/>
        </w:trPr>
        <w:tc>
          <w:tcPr>
            <w:tcW w:w="3969" w:type="dxa"/>
            <w:hideMark/>
          </w:tcPr>
          <w:p w14:paraId="38C49F14" w14:textId="77777777" w:rsidR="006F6147" w:rsidRPr="001377FF" w:rsidRDefault="006F6147" w:rsidP="006F6147">
            <w:pPr>
              <w:spacing w:before="0" w:after="0"/>
              <w:jc w:val="left"/>
              <w:rPr>
                <w:sz w:val="20"/>
                <w:szCs w:val="20"/>
                <w:lang w:eastAsia="en-AU"/>
              </w:rPr>
            </w:pPr>
            <w:r w:rsidRPr="001377FF">
              <w:rPr>
                <w:sz w:val="20"/>
                <w:szCs w:val="20"/>
                <w:lang w:eastAsia="en-AU"/>
              </w:rPr>
              <w:t>Queensland</w:t>
            </w:r>
          </w:p>
        </w:tc>
        <w:tc>
          <w:tcPr>
            <w:tcW w:w="3969" w:type="dxa"/>
            <w:hideMark/>
          </w:tcPr>
          <w:p w14:paraId="6A178387" w14:textId="77777777" w:rsidR="006F6147" w:rsidRPr="001377FF" w:rsidRDefault="006F6147" w:rsidP="006F6147">
            <w:pPr>
              <w:spacing w:before="0" w:after="0"/>
              <w:jc w:val="center"/>
              <w:rPr>
                <w:sz w:val="20"/>
                <w:szCs w:val="20"/>
                <w:lang w:eastAsia="en-AU"/>
              </w:rPr>
            </w:pPr>
            <w:r w:rsidRPr="001377FF">
              <w:rPr>
                <w:sz w:val="20"/>
                <w:szCs w:val="20"/>
                <w:lang w:eastAsia="en-AU"/>
              </w:rPr>
              <w:t>64</w:t>
            </w:r>
          </w:p>
        </w:tc>
        <w:tc>
          <w:tcPr>
            <w:tcW w:w="3969" w:type="dxa"/>
            <w:hideMark/>
          </w:tcPr>
          <w:p w14:paraId="231DB3E7" w14:textId="77777777" w:rsidR="006F6147" w:rsidRPr="001377FF" w:rsidRDefault="006F6147" w:rsidP="006F6147">
            <w:pPr>
              <w:spacing w:before="0" w:after="0"/>
              <w:jc w:val="center"/>
              <w:rPr>
                <w:sz w:val="20"/>
                <w:szCs w:val="20"/>
                <w:lang w:eastAsia="en-AU"/>
              </w:rPr>
            </w:pPr>
            <w:r w:rsidRPr="001377FF">
              <w:rPr>
                <w:sz w:val="20"/>
                <w:szCs w:val="20"/>
                <w:lang w:eastAsia="en-AU"/>
              </w:rPr>
              <w:t>64,204</w:t>
            </w:r>
          </w:p>
        </w:tc>
      </w:tr>
      <w:tr w:rsidR="006F6147" w:rsidRPr="001377FF" w14:paraId="22680439" w14:textId="77777777" w:rsidTr="001377FF">
        <w:trPr>
          <w:trHeight w:val="340"/>
        </w:trPr>
        <w:tc>
          <w:tcPr>
            <w:tcW w:w="3969" w:type="dxa"/>
            <w:hideMark/>
          </w:tcPr>
          <w:p w14:paraId="0F129DA0" w14:textId="77777777" w:rsidR="006F6147" w:rsidRPr="001377FF" w:rsidRDefault="006F6147" w:rsidP="006F6147">
            <w:pPr>
              <w:spacing w:before="0" w:after="0"/>
              <w:jc w:val="left"/>
              <w:rPr>
                <w:sz w:val="20"/>
                <w:szCs w:val="20"/>
                <w:lang w:eastAsia="en-AU"/>
              </w:rPr>
            </w:pPr>
            <w:r w:rsidRPr="001377FF">
              <w:rPr>
                <w:sz w:val="20"/>
                <w:szCs w:val="20"/>
                <w:lang w:eastAsia="en-AU"/>
              </w:rPr>
              <w:t>South Australia</w:t>
            </w:r>
          </w:p>
        </w:tc>
        <w:tc>
          <w:tcPr>
            <w:tcW w:w="3969" w:type="dxa"/>
            <w:hideMark/>
          </w:tcPr>
          <w:p w14:paraId="5835ACB6" w14:textId="77777777" w:rsidR="006F6147" w:rsidRPr="001377FF" w:rsidRDefault="006F6147" w:rsidP="006F6147">
            <w:pPr>
              <w:spacing w:before="0" w:after="0"/>
              <w:jc w:val="center"/>
              <w:rPr>
                <w:sz w:val="20"/>
                <w:szCs w:val="20"/>
                <w:lang w:eastAsia="en-AU"/>
              </w:rPr>
            </w:pPr>
            <w:r w:rsidRPr="001377FF">
              <w:rPr>
                <w:sz w:val="20"/>
                <w:szCs w:val="20"/>
                <w:lang w:eastAsia="en-AU"/>
              </w:rPr>
              <w:t>21</w:t>
            </w:r>
          </w:p>
        </w:tc>
        <w:tc>
          <w:tcPr>
            <w:tcW w:w="3969" w:type="dxa"/>
            <w:hideMark/>
          </w:tcPr>
          <w:p w14:paraId="1E2F94B1" w14:textId="77777777" w:rsidR="006F6147" w:rsidRPr="001377FF" w:rsidRDefault="006F6147" w:rsidP="006F6147">
            <w:pPr>
              <w:spacing w:before="0" w:after="0"/>
              <w:jc w:val="center"/>
              <w:rPr>
                <w:sz w:val="20"/>
                <w:szCs w:val="20"/>
                <w:lang w:eastAsia="en-AU"/>
              </w:rPr>
            </w:pPr>
            <w:r w:rsidRPr="001377FF">
              <w:rPr>
                <w:sz w:val="20"/>
                <w:szCs w:val="20"/>
                <w:lang w:eastAsia="en-AU"/>
              </w:rPr>
              <w:t>5,335</w:t>
            </w:r>
          </w:p>
        </w:tc>
      </w:tr>
      <w:tr w:rsidR="006F6147" w:rsidRPr="001377FF" w14:paraId="0CBDE8E6" w14:textId="77777777" w:rsidTr="001377FF">
        <w:trPr>
          <w:trHeight w:val="340"/>
        </w:trPr>
        <w:tc>
          <w:tcPr>
            <w:tcW w:w="3969" w:type="dxa"/>
            <w:hideMark/>
          </w:tcPr>
          <w:p w14:paraId="0B76C1D9" w14:textId="77777777" w:rsidR="006F6147" w:rsidRPr="001377FF" w:rsidRDefault="006F6147" w:rsidP="006F6147">
            <w:pPr>
              <w:spacing w:before="0" w:after="0"/>
              <w:jc w:val="left"/>
              <w:rPr>
                <w:sz w:val="20"/>
                <w:szCs w:val="20"/>
                <w:lang w:eastAsia="en-AU"/>
              </w:rPr>
            </w:pPr>
            <w:r w:rsidRPr="001377FF">
              <w:rPr>
                <w:sz w:val="20"/>
                <w:szCs w:val="20"/>
                <w:lang w:eastAsia="en-AU"/>
              </w:rPr>
              <w:t>Tasmania</w:t>
            </w:r>
          </w:p>
        </w:tc>
        <w:tc>
          <w:tcPr>
            <w:tcW w:w="3969" w:type="dxa"/>
            <w:hideMark/>
          </w:tcPr>
          <w:p w14:paraId="65F74BB7" w14:textId="77777777" w:rsidR="006F6147" w:rsidRPr="001377FF" w:rsidRDefault="006F6147" w:rsidP="006F6147">
            <w:pPr>
              <w:spacing w:before="0" w:after="0"/>
              <w:jc w:val="center"/>
              <w:rPr>
                <w:sz w:val="20"/>
                <w:szCs w:val="20"/>
                <w:lang w:eastAsia="en-AU"/>
              </w:rPr>
            </w:pPr>
            <w:r w:rsidRPr="001377FF">
              <w:rPr>
                <w:sz w:val="20"/>
                <w:szCs w:val="20"/>
                <w:lang w:eastAsia="en-AU"/>
              </w:rPr>
              <w:t>*</w:t>
            </w:r>
          </w:p>
        </w:tc>
        <w:tc>
          <w:tcPr>
            <w:tcW w:w="3969" w:type="dxa"/>
            <w:hideMark/>
          </w:tcPr>
          <w:p w14:paraId="5B2099EC" w14:textId="77777777" w:rsidR="006F6147" w:rsidRPr="001377FF" w:rsidRDefault="006F6147" w:rsidP="006F6147">
            <w:pPr>
              <w:spacing w:before="0" w:after="0"/>
              <w:jc w:val="center"/>
              <w:rPr>
                <w:sz w:val="20"/>
                <w:szCs w:val="20"/>
                <w:lang w:eastAsia="en-AU"/>
              </w:rPr>
            </w:pPr>
            <w:r w:rsidRPr="001377FF">
              <w:rPr>
                <w:sz w:val="20"/>
                <w:szCs w:val="20"/>
                <w:lang w:eastAsia="en-AU"/>
              </w:rPr>
              <w:t>1,925</w:t>
            </w:r>
          </w:p>
        </w:tc>
      </w:tr>
      <w:tr w:rsidR="006F6147" w:rsidRPr="001377FF" w14:paraId="51F8590F" w14:textId="77777777" w:rsidTr="001377FF">
        <w:trPr>
          <w:trHeight w:val="340"/>
        </w:trPr>
        <w:tc>
          <w:tcPr>
            <w:tcW w:w="3969" w:type="dxa"/>
            <w:hideMark/>
          </w:tcPr>
          <w:p w14:paraId="6C9C8430" w14:textId="77777777" w:rsidR="006F6147" w:rsidRPr="001377FF" w:rsidRDefault="006F6147" w:rsidP="006F6147">
            <w:pPr>
              <w:spacing w:before="0" w:after="0"/>
              <w:jc w:val="left"/>
              <w:rPr>
                <w:sz w:val="20"/>
                <w:szCs w:val="20"/>
                <w:lang w:eastAsia="en-AU"/>
              </w:rPr>
            </w:pPr>
            <w:r w:rsidRPr="001377FF">
              <w:rPr>
                <w:sz w:val="20"/>
                <w:szCs w:val="20"/>
                <w:lang w:eastAsia="en-AU"/>
              </w:rPr>
              <w:t>Victoria</w:t>
            </w:r>
          </w:p>
        </w:tc>
        <w:tc>
          <w:tcPr>
            <w:tcW w:w="3969" w:type="dxa"/>
            <w:hideMark/>
          </w:tcPr>
          <w:p w14:paraId="4B880DF6" w14:textId="77777777" w:rsidR="006F6147" w:rsidRPr="001377FF" w:rsidRDefault="006F6147" w:rsidP="006F6147">
            <w:pPr>
              <w:spacing w:before="0" w:after="0"/>
              <w:jc w:val="center"/>
              <w:rPr>
                <w:sz w:val="20"/>
                <w:szCs w:val="20"/>
                <w:lang w:eastAsia="en-AU"/>
              </w:rPr>
            </w:pPr>
            <w:r w:rsidRPr="001377FF">
              <w:rPr>
                <w:sz w:val="20"/>
                <w:szCs w:val="20"/>
                <w:lang w:eastAsia="en-AU"/>
              </w:rPr>
              <w:t>63</w:t>
            </w:r>
          </w:p>
        </w:tc>
        <w:tc>
          <w:tcPr>
            <w:tcW w:w="3969" w:type="dxa"/>
            <w:hideMark/>
          </w:tcPr>
          <w:p w14:paraId="3D8C7F31" w14:textId="77777777" w:rsidR="006F6147" w:rsidRPr="001377FF" w:rsidRDefault="006F6147" w:rsidP="006F6147">
            <w:pPr>
              <w:spacing w:before="0" w:after="0"/>
              <w:jc w:val="center"/>
              <w:rPr>
                <w:sz w:val="20"/>
                <w:szCs w:val="20"/>
                <w:lang w:eastAsia="en-AU"/>
              </w:rPr>
            </w:pPr>
            <w:r w:rsidRPr="001377FF">
              <w:rPr>
                <w:sz w:val="20"/>
                <w:szCs w:val="20"/>
                <w:lang w:eastAsia="en-AU"/>
              </w:rPr>
              <w:t>141,877</w:t>
            </w:r>
          </w:p>
        </w:tc>
      </w:tr>
      <w:tr w:rsidR="006F6147" w:rsidRPr="001377FF" w14:paraId="43B1075C" w14:textId="77777777" w:rsidTr="001377FF">
        <w:trPr>
          <w:trHeight w:val="340"/>
        </w:trPr>
        <w:tc>
          <w:tcPr>
            <w:tcW w:w="3969" w:type="dxa"/>
            <w:hideMark/>
          </w:tcPr>
          <w:p w14:paraId="3F7D819F" w14:textId="77777777" w:rsidR="006F6147" w:rsidRPr="001377FF" w:rsidRDefault="006F6147" w:rsidP="006F6147">
            <w:pPr>
              <w:spacing w:before="0" w:after="0"/>
              <w:jc w:val="left"/>
              <w:rPr>
                <w:sz w:val="20"/>
                <w:szCs w:val="20"/>
                <w:lang w:eastAsia="en-AU"/>
              </w:rPr>
            </w:pPr>
            <w:r w:rsidRPr="001377FF">
              <w:rPr>
                <w:sz w:val="20"/>
                <w:szCs w:val="20"/>
                <w:lang w:eastAsia="en-AU"/>
              </w:rPr>
              <w:t>Western Australia</w:t>
            </w:r>
          </w:p>
        </w:tc>
        <w:tc>
          <w:tcPr>
            <w:tcW w:w="3969" w:type="dxa"/>
            <w:hideMark/>
          </w:tcPr>
          <w:p w14:paraId="4CE27D30" w14:textId="77777777" w:rsidR="006F6147" w:rsidRPr="001377FF" w:rsidRDefault="006F6147" w:rsidP="006F6147">
            <w:pPr>
              <w:spacing w:before="0" w:after="0"/>
              <w:jc w:val="center"/>
              <w:rPr>
                <w:sz w:val="20"/>
                <w:szCs w:val="20"/>
                <w:lang w:eastAsia="en-AU"/>
              </w:rPr>
            </w:pPr>
            <w:r w:rsidRPr="001377FF">
              <w:rPr>
                <w:sz w:val="20"/>
                <w:szCs w:val="20"/>
                <w:lang w:eastAsia="en-AU"/>
              </w:rPr>
              <w:t>31</w:t>
            </w:r>
          </w:p>
        </w:tc>
        <w:tc>
          <w:tcPr>
            <w:tcW w:w="3969" w:type="dxa"/>
            <w:hideMark/>
          </w:tcPr>
          <w:p w14:paraId="27E97EC5" w14:textId="77777777" w:rsidR="006F6147" w:rsidRPr="001377FF" w:rsidRDefault="006F6147" w:rsidP="006F6147">
            <w:pPr>
              <w:spacing w:before="0" w:after="0"/>
              <w:jc w:val="center"/>
              <w:rPr>
                <w:sz w:val="20"/>
                <w:szCs w:val="20"/>
                <w:lang w:eastAsia="en-AU"/>
              </w:rPr>
            </w:pPr>
            <w:r w:rsidRPr="001377FF">
              <w:rPr>
                <w:sz w:val="20"/>
                <w:szCs w:val="20"/>
                <w:lang w:eastAsia="en-AU"/>
              </w:rPr>
              <w:t>27,542</w:t>
            </w:r>
          </w:p>
        </w:tc>
      </w:tr>
      <w:tr w:rsidR="006F6147" w:rsidRPr="001377FF" w14:paraId="690F55B6" w14:textId="77777777" w:rsidTr="001377FF">
        <w:trPr>
          <w:trHeight w:val="340"/>
        </w:trPr>
        <w:tc>
          <w:tcPr>
            <w:tcW w:w="3969" w:type="dxa"/>
            <w:hideMark/>
          </w:tcPr>
          <w:p w14:paraId="79742C4F" w14:textId="77777777" w:rsidR="006F6147" w:rsidRPr="001377FF" w:rsidRDefault="006F6147" w:rsidP="006F6147">
            <w:pPr>
              <w:spacing w:before="0" w:after="0"/>
              <w:jc w:val="left"/>
              <w:rPr>
                <w:sz w:val="20"/>
                <w:szCs w:val="20"/>
                <w:lang w:eastAsia="en-AU"/>
              </w:rPr>
            </w:pPr>
            <w:r w:rsidRPr="001377FF">
              <w:rPr>
                <w:sz w:val="20"/>
                <w:szCs w:val="20"/>
                <w:lang w:eastAsia="en-AU"/>
              </w:rPr>
              <w:t>Total</w:t>
            </w:r>
          </w:p>
        </w:tc>
        <w:tc>
          <w:tcPr>
            <w:tcW w:w="3969" w:type="dxa"/>
            <w:hideMark/>
          </w:tcPr>
          <w:p w14:paraId="78D4D55F" w14:textId="77777777" w:rsidR="006F6147" w:rsidRPr="001377FF" w:rsidRDefault="006F6147" w:rsidP="006F6147">
            <w:pPr>
              <w:spacing w:before="0" w:after="0"/>
              <w:jc w:val="center"/>
              <w:rPr>
                <w:sz w:val="20"/>
                <w:szCs w:val="20"/>
                <w:lang w:eastAsia="en-AU"/>
              </w:rPr>
            </w:pPr>
            <w:r w:rsidRPr="001377FF">
              <w:rPr>
                <w:sz w:val="20"/>
                <w:szCs w:val="20"/>
                <w:lang w:eastAsia="en-AU"/>
              </w:rPr>
              <w:t>-</w:t>
            </w:r>
          </w:p>
        </w:tc>
        <w:tc>
          <w:tcPr>
            <w:tcW w:w="3969" w:type="dxa"/>
            <w:hideMark/>
          </w:tcPr>
          <w:p w14:paraId="180A9553" w14:textId="77777777" w:rsidR="006F6147" w:rsidRPr="001377FF" w:rsidRDefault="006F6147" w:rsidP="006F6147">
            <w:pPr>
              <w:spacing w:before="0" w:after="0"/>
              <w:jc w:val="center"/>
              <w:rPr>
                <w:sz w:val="20"/>
                <w:szCs w:val="20"/>
                <w:lang w:eastAsia="en-AU"/>
              </w:rPr>
            </w:pPr>
            <w:r w:rsidRPr="001377FF">
              <w:rPr>
                <w:sz w:val="20"/>
                <w:szCs w:val="20"/>
                <w:lang w:eastAsia="en-AU"/>
              </w:rPr>
              <w:t>355,440</w:t>
            </w:r>
          </w:p>
        </w:tc>
      </w:tr>
    </w:tbl>
    <w:p w14:paraId="0C5808AD" w14:textId="6AF6B5B0" w:rsidR="00113F7F" w:rsidRPr="001268C6" w:rsidRDefault="001E6BAA" w:rsidP="006F6147">
      <w:pPr>
        <w:rPr>
          <w:sz w:val="24"/>
        </w:rPr>
      </w:pPr>
      <w:r w:rsidRPr="001E6BAA">
        <w:rPr>
          <w:sz w:val="24"/>
        </w:rPr>
        <w:fldChar w:fldCharType="begin"/>
      </w:r>
      <w:r w:rsidRPr="001E6BAA">
        <w:rPr>
          <w:sz w:val="24"/>
        </w:rPr>
        <w:instrText xml:space="preserve"> REF _Ref443569669 \h </w:instrText>
      </w:r>
      <w:r>
        <w:rPr>
          <w:sz w:val="24"/>
        </w:rPr>
        <w:instrText xml:space="preserve"> \* MERGEFORMAT </w:instrText>
      </w:r>
      <w:r w:rsidRPr="001E6BAA">
        <w:rPr>
          <w:sz w:val="24"/>
        </w:rPr>
      </w:r>
      <w:r w:rsidRPr="001E6BAA">
        <w:rPr>
          <w:sz w:val="24"/>
        </w:rPr>
        <w:fldChar w:fldCharType="separate"/>
      </w:r>
      <w:r w:rsidR="00C3758D" w:rsidRPr="00C3758D">
        <w:rPr>
          <w:sz w:val="24"/>
        </w:rPr>
        <w:t xml:space="preserve">Table </w:t>
      </w:r>
      <w:r w:rsidR="00C3758D" w:rsidRPr="00C3758D">
        <w:rPr>
          <w:noProof/>
          <w:sz w:val="24"/>
        </w:rPr>
        <w:t>9</w:t>
      </w:r>
      <w:r w:rsidRPr="001E6BAA">
        <w:rPr>
          <w:sz w:val="24"/>
        </w:rPr>
        <w:fldChar w:fldCharType="end"/>
      </w:r>
      <w:r w:rsidRPr="001E6BAA">
        <w:rPr>
          <w:sz w:val="24"/>
        </w:rPr>
        <w:t xml:space="preserve"> </w:t>
      </w:r>
      <w:r w:rsidR="001268C6" w:rsidRPr="001E6BAA">
        <w:rPr>
          <w:sz w:val="24"/>
        </w:rPr>
        <w:t xml:space="preserve">shows </w:t>
      </w:r>
      <w:r w:rsidR="005B1D31" w:rsidRPr="001E6BAA">
        <w:rPr>
          <w:sz w:val="24"/>
        </w:rPr>
        <w:t xml:space="preserve">the </w:t>
      </w:r>
      <w:r w:rsidR="001268C6" w:rsidRPr="001E6BAA">
        <w:rPr>
          <w:sz w:val="24"/>
        </w:rPr>
        <w:t xml:space="preserve">top ten items claimed by GP </w:t>
      </w:r>
      <w:r w:rsidR="003262A2">
        <w:rPr>
          <w:sz w:val="24"/>
        </w:rPr>
        <w:t>A</w:t>
      </w:r>
      <w:r w:rsidR="001268C6" w:rsidRPr="001E6BAA">
        <w:rPr>
          <w:sz w:val="24"/>
        </w:rPr>
        <w:t>naesthetist</w:t>
      </w:r>
      <w:r w:rsidR="008B308A">
        <w:rPr>
          <w:sz w:val="24"/>
        </w:rPr>
        <w:t>s</w:t>
      </w:r>
      <w:r w:rsidR="006308B9">
        <w:rPr>
          <w:sz w:val="24"/>
        </w:rPr>
        <w:t xml:space="preserve"> of the </w:t>
      </w:r>
      <w:r w:rsidR="006308B9" w:rsidRPr="001E6BAA">
        <w:rPr>
          <w:sz w:val="24"/>
        </w:rPr>
        <w:t>335,440 services provided</w:t>
      </w:r>
      <w:r w:rsidR="005B1D31" w:rsidRPr="001E6BAA">
        <w:rPr>
          <w:sz w:val="24"/>
        </w:rPr>
        <w:t>.</w:t>
      </w:r>
      <w:r w:rsidR="001268C6" w:rsidRPr="001E6BAA">
        <w:rPr>
          <w:sz w:val="24"/>
        </w:rPr>
        <w:t xml:space="preserve"> Item 17610 </w:t>
      </w:r>
      <w:r w:rsidR="005B1D31" w:rsidRPr="001E6BAA">
        <w:rPr>
          <w:sz w:val="24"/>
        </w:rPr>
        <w:t xml:space="preserve">for </w:t>
      </w:r>
      <w:r w:rsidR="001268C6" w:rsidRPr="001E6BAA">
        <w:rPr>
          <w:sz w:val="24"/>
        </w:rPr>
        <w:t>pre-anaesthesia consultations cover</w:t>
      </w:r>
      <w:r w:rsidR="005B1D31" w:rsidRPr="001E6BAA">
        <w:rPr>
          <w:sz w:val="24"/>
        </w:rPr>
        <w:t>ed</w:t>
      </w:r>
      <w:r w:rsidR="001268C6" w:rsidRPr="001E6BAA">
        <w:rPr>
          <w:sz w:val="24"/>
        </w:rPr>
        <w:t xml:space="preserve"> 52</w:t>
      </w:r>
      <w:r w:rsidR="002563E1">
        <w:rPr>
          <w:sz w:val="24"/>
        </w:rPr>
        <w:t xml:space="preserve"> percent</w:t>
      </w:r>
      <w:r w:rsidR="001268C6" w:rsidRPr="001E6BAA">
        <w:rPr>
          <w:sz w:val="24"/>
        </w:rPr>
        <w:t xml:space="preserve"> of all services</w:t>
      </w:r>
      <w:r w:rsidR="002563E1">
        <w:rPr>
          <w:sz w:val="24"/>
        </w:rPr>
        <w:t>,</w:t>
      </w:r>
      <w:r w:rsidR="001268C6" w:rsidRPr="001E6BAA">
        <w:rPr>
          <w:sz w:val="24"/>
        </w:rPr>
        <w:t xml:space="preserve"> with item numbers 20740</w:t>
      </w:r>
      <w:r w:rsidR="005B1D31" w:rsidRPr="001E6BAA">
        <w:rPr>
          <w:sz w:val="24"/>
        </w:rPr>
        <w:t>, 20810</w:t>
      </w:r>
      <w:r w:rsidR="001268C6" w:rsidRPr="001E6BAA">
        <w:rPr>
          <w:sz w:val="24"/>
        </w:rPr>
        <w:t xml:space="preserve"> and 20940</w:t>
      </w:r>
      <w:r w:rsidR="002563E1">
        <w:rPr>
          <w:sz w:val="24"/>
        </w:rPr>
        <w:t>,</w:t>
      </w:r>
      <w:r w:rsidR="001268C6" w:rsidRPr="001E6BAA">
        <w:rPr>
          <w:sz w:val="24"/>
        </w:rPr>
        <w:t xml:space="preserve"> which cover</w:t>
      </w:r>
      <w:r w:rsidR="003262A2">
        <w:rPr>
          <w:sz w:val="24"/>
        </w:rPr>
        <w:t>ed</w:t>
      </w:r>
      <w:r w:rsidR="001268C6" w:rsidRPr="001E6BAA">
        <w:rPr>
          <w:sz w:val="24"/>
        </w:rPr>
        <w:t xml:space="preserve"> initiation of management</w:t>
      </w:r>
      <w:r w:rsidR="002563E1">
        <w:rPr>
          <w:sz w:val="24"/>
        </w:rPr>
        <w:t>,</w:t>
      </w:r>
      <w:r w:rsidR="001268C6" w:rsidRPr="001E6BAA">
        <w:rPr>
          <w:sz w:val="24"/>
        </w:rPr>
        <w:t xml:space="preserve"> all sitting around</w:t>
      </w:r>
      <w:r w:rsidR="001268C6">
        <w:rPr>
          <w:sz w:val="24"/>
        </w:rPr>
        <w:t xml:space="preserve"> 16</w:t>
      </w:r>
      <w:r w:rsidR="002563E1">
        <w:rPr>
          <w:sz w:val="24"/>
        </w:rPr>
        <w:t xml:space="preserve"> percent</w:t>
      </w:r>
      <w:r w:rsidR="001268C6">
        <w:rPr>
          <w:sz w:val="24"/>
        </w:rPr>
        <w:t xml:space="preserve"> to 10</w:t>
      </w:r>
      <w:r w:rsidR="002563E1">
        <w:rPr>
          <w:sz w:val="24"/>
        </w:rPr>
        <w:t xml:space="preserve"> percent</w:t>
      </w:r>
      <w:r w:rsidR="001268C6">
        <w:rPr>
          <w:sz w:val="24"/>
        </w:rPr>
        <w:t xml:space="preserve"> of services.</w:t>
      </w:r>
    </w:p>
    <w:p w14:paraId="28519B5B" w14:textId="731283CD" w:rsidR="006F6147" w:rsidRPr="001268C6" w:rsidRDefault="001E6BAA" w:rsidP="001E6BAA">
      <w:pPr>
        <w:pStyle w:val="Caption"/>
        <w:rPr>
          <w:sz w:val="22"/>
        </w:rPr>
      </w:pPr>
      <w:bookmarkStart w:id="111" w:name="_Ref443569669"/>
      <w:bookmarkStart w:id="112" w:name="_Ref443569665"/>
      <w:bookmarkStart w:id="113" w:name="_Toc447883314"/>
      <w:proofErr w:type="gramStart"/>
      <w:r w:rsidRPr="001E6BAA">
        <w:rPr>
          <w:sz w:val="22"/>
          <w:szCs w:val="22"/>
        </w:rPr>
        <w:t xml:space="preserve">Table </w:t>
      </w:r>
      <w:r w:rsidRPr="001E6BAA">
        <w:rPr>
          <w:sz w:val="22"/>
          <w:szCs w:val="22"/>
        </w:rPr>
        <w:fldChar w:fldCharType="begin"/>
      </w:r>
      <w:r w:rsidRPr="001E6BAA">
        <w:rPr>
          <w:sz w:val="22"/>
          <w:szCs w:val="22"/>
        </w:rPr>
        <w:instrText xml:space="preserve"> SEQ Table \* ARABIC </w:instrText>
      </w:r>
      <w:r w:rsidRPr="001E6BAA">
        <w:rPr>
          <w:sz w:val="22"/>
          <w:szCs w:val="22"/>
        </w:rPr>
        <w:fldChar w:fldCharType="separate"/>
      </w:r>
      <w:r w:rsidR="00C3758D">
        <w:rPr>
          <w:noProof/>
          <w:sz w:val="22"/>
          <w:szCs w:val="22"/>
        </w:rPr>
        <w:t>9</w:t>
      </w:r>
      <w:r w:rsidRPr="001E6BAA">
        <w:rPr>
          <w:sz w:val="22"/>
          <w:szCs w:val="22"/>
        </w:rPr>
        <w:fldChar w:fldCharType="end"/>
      </w:r>
      <w:bookmarkEnd w:id="111"/>
      <w:r w:rsidRPr="001E6BAA">
        <w:rPr>
          <w:sz w:val="22"/>
          <w:szCs w:val="22"/>
        </w:rPr>
        <w:t>.</w:t>
      </w:r>
      <w:proofErr w:type="gramEnd"/>
      <w:r w:rsidRPr="001E6BAA">
        <w:rPr>
          <w:sz w:val="22"/>
          <w:szCs w:val="22"/>
        </w:rPr>
        <w:t xml:space="preserve"> </w:t>
      </w:r>
      <w:r w:rsidR="00BB653F" w:rsidRPr="001E6BAA">
        <w:rPr>
          <w:sz w:val="22"/>
          <w:szCs w:val="22"/>
        </w:rPr>
        <w:t>Summary</w:t>
      </w:r>
      <w:r w:rsidR="001268C6" w:rsidRPr="001E6BAA">
        <w:rPr>
          <w:sz w:val="22"/>
          <w:szCs w:val="22"/>
        </w:rPr>
        <w:t xml:space="preserve"> of the</w:t>
      </w:r>
      <w:r w:rsidR="001268C6" w:rsidRPr="001268C6">
        <w:rPr>
          <w:sz w:val="22"/>
        </w:rPr>
        <w:t xml:space="preserve"> top ten items claimed by GP </w:t>
      </w:r>
      <w:r w:rsidR="003D23F6">
        <w:rPr>
          <w:sz w:val="22"/>
        </w:rPr>
        <w:t>a</w:t>
      </w:r>
      <w:r w:rsidR="001268C6" w:rsidRPr="008C033D">
        <w:rPr>
          <w:sz w:val="22"/>
        </w:rPr>
        <w:t>naesthetist</w:t>
      </w:r>
      <w:bookmarkEnd w:id="112"/>
      <w:bookmarkEnd w:id="113"/>
    </w:p>
    <w:tbl>
      <w:tblPr>
        <w:tblStyle w:val="TableGrid"/>
        <w:tblW w:w="5000" w:type="pct"/>
        <w:tblLook w:val="04A0" w:firstRow="1" w:lastRow="0" w:firstColumn="1" w:lastColumn="0" w:noHBand="0" w:noVBand="1"/>
        <w:tblDescription w:val="Table 9 show the top ten MBS items"/>
      </w:tblPr>
      <w:tblGrid>
        <w:gridCol w:w="7335"/>
        <w:gridCol w:w="1362"/>
      </w:tblGrid>
      <w:tr w:rsidR="001377FF" w:rsidRPr="001377FF" w14:paraId="586650B9" w14:textId="77777777" w:rsidTr="001377FF">
        <w:trPr>
          <w:trHeight w:val="444"/>
          <w:tblHeader/>
        </w:trPr>
        <w:tc>
          <w:tcPr>
            <w:tcW w:w="4217" w:type="pct"/>
            <w:hideMark/>
          </w:tcPr>
          <w:p w14:paraId="5DC1C8F9" w14:textId="77777777" w:rsidR="00113F7F" w:rsidRPr="001377FF" w:rsidRDefault="00113F7F" w:rsidP="00113F7F">
            <w:pPr>
              <w:spacing w:before="0" w:after="0"/>
              <w:jc w:val="left"/>
              <w:rPr>
                <w:b/>
                <w:bCs/>
                <w:sz w:val="20"/>
                <w:szCs w:val="20"/>
                <w:lang w:eastAsia="en-AU"/>
              </w:rPr>
            </w:pPr>
            <w:r w:rsidRPr="001377FF">
              <w:rPr>
                <w:b/>
                <w:bCs/>
                <w:sz w:val="20"/>
                <w:szCs w:val="20"/>
                <w:lang w:eastAsia="en-AU"/>
              </w:rPr>
              <w:t>MBS items ( top ten items)</w:t>
            </w:r>
          </w:p>
        </w:tc>
        <w:tc>
          <w:tcPr>
            <w:tcW w:w="783" w:type="pct"/>
            <w:hideMark/>
          </w:tcPr>
          <w:p w14:paraId="6E47ED45" w14:textId="77777777" w:rsidR="00113F7F" w:rsidRPr="001377FF" w:rsidRDefault="00113F7F" w:rsidP="00113F7F">
            <w:pPr>
              <w:spacing w:before="0" w:after="0"/>
              <w:jc w:val="center"/>
              <w:rPr>
                <w:b/>
                <w:bCs/>
                <w:sz w:val="20"/>
                <w:szCs w:val="20"/>
                <w:lang w:eastAsia="en-AU"/>
              </w:rPr>
            </w:pPr>
            <w:r w:rsidRPr="001377FF">
              <w:rPr>
                <w:b/>
                <w:bCs/>
                <w:sz w:val="20"/>
                <w:szCs w:val="20"/>
                <w:lang w:eastAsia="en-AU"/>
              </w:rPr>
              <w:t>Services</w:t>
            </w:r>
          </w:p>
        </w:tc>
      </w:tr>
      <w:tr w:rsidR="00113F7F" w:rsidRPr="001377FF" w14:paraId="4CCF435D" w14:textId="77777777" w:rsidTr="001377FF">
        <w:trPr>
          <w:trHeight w:val="409"/>
        </w:trPr>
        <w:tc>
          <w:tcPr>
            <w:tcW w:w="4217" w:type="pct"/>
            <w:hideMark/>
          </w:tcPr>
          <w:p w14:paraId="6833AF55" w14:textId="77777777" w:rsidR="00113F7F" w:rsidRPr="001377FF" w:rsidRDefault="00113F7F" w:rsidP="00113F7F">
            <w:pPr>
              <w:spacing w:before="0" w:after="0"/>
              <w:jc w:val="left"/>
              <w:rPr>
                <w:sz w:val="20"/>
                <w:szCs w:val="20"/>
                <w:lang w:eastAsia="en-AU"/>
              </w:rPr>
            </w:pPr>
            <w:r w:rsidRPr="001377FF">
              <w:rPr>
                <w:sz w:val="20"/>
                <w:szCs w:val="20"/>
                <w:lang w:eastAsia="en-AU"/>
              </w:rPr>
              <w:t>17610 - ANAESTHETIST, PRE-ANAESTHESIA CONSULTATION</w:t>
            </w:r>
          </w:p>
        </w:tc>
        <w:tc>
          <w:tcPr>
            <w:tcW w:w="783" w:type="pct"/>
            <w:hideMark/>
          </w:tcPr>
          <w:p w14:paraId="21DA3FD3" w14:textId="77777777" w:rsidR="00113F7F" w:rsidRPr="001377FF" w:rsidRDefault="00113F7F" w:rsidP="00113F7F">
            <w:pPr>
              <w:spacing w:before="0" w:after="0"/>
              <w:jc w:val="center"/>
              <w:rPr>
                <w:sz w:val="20"/>
                <w:szCs w:val="20"/>
                <w:lang w:eastAsia="en-AU"/>
              </w:rPr>
            </w:pPr>
            <w:r w:rsidRPr="001377FF">
              <w:rPr>
                <w:sz w:val="20"/>
                <w:szCs w:val="20"/>
                <w:lang w:eastAsia="en-AU"/>
              </w:rPr>
              <w:t>169,263</w:t>
            </w:r>
          </w:p>
        </w:tc>
      </w:tr>
      <w:tr w:rsidR="00113F7F" w:rsidRPr="001377FF" w14:paraId="009193C6" w14:textId="77777777" w:rsidTr="001377FF">
        <w:trPr>
          <w:trHeight w:val="400"/>
        </w:trPr>
        <w:tc>
          <w:tcPr>
            <w:tcW w:w="4217" w:type="pct"/>
            <w:hideMark/>
          </w:tcPr>
          <w:p w14:paraId="46582C17" w14:textId="77777777" w:rsidR="00113F7F" w:rsidRPr="001377FF" w:rsidRDefault="00113F7F" w:rsidP="00113F7F">
            <w:pPr>
              <w:spacing w:before="0" w:after="0"/>
              <w:jc w:val="left"/>
              <w:rPr>
                <w:sz w:val="20"/>
                <w:szCs w:val="20"/>
                <w:lang w:eastAsia="en-AU"/>
              </w:rPr>
            </w:pPr>
            <w:r w:rsidRPr="001377FF">
              <w:rPr>
                <w:sz w:val="20"/>
                <w:szCs w:val="20"/>
                <w:lang w:eastAsia="en-AU"/>
              </w:rPr>
              <w:t>20740 - INITIATION OF MANAGEMENT OF ANAESTHESIA for upper gastrointestinal endoscopic procedures</w:t>
            </w:r>
          </w:p>
        </w:tc>
        <w:tc>
          <w:tcPr>
            <w:tcW w:w="783" w:type="pct"/>
            <w:hideMark/>
          </w:tcPr>
          <w:p w14:paraId="3FA03803" w14:textId="77777777" w:rsidR="00113F7F" w:rsidRPr="001377FF" w:rsidRDefault="00113F7F" w:rsidP="00113F7F">
            <w:pPr>
              <w:spacing w:before="0" w:after="0"/>
              <w:jc w:val="center"/>
              <w:rPr>
                <w:sz w:val="20"/>
                <w:szCs w:val="20"/>
                <w:lang w:eastAsia="en-AU"/>
              </w:rPr>
            </w:pPr>
            <w:r w:rsidRPr="001377FF">
              <w:rPr>
                <w:sz w:val="20"/>
                <w:szCs w:val="20"/>
                <w:lang w:eastAsia="en-AU"/>
              </w:rPr>
              <w:t>52,803</w:t>
            </w:r>
          </w:p>
        </w:tc>
      </w:tr>
      <w:tr w:rsidR="00113F7F" w:rsidRPr="001377FF" w14:paraId="46C5B15B" w14:textId="77777777" w:rsidTr="001377FF">
        <w:trPr>
          <w:trHeight w:val="492"/>
        </w:trPr>
        <w:tc>
          <w:tcPr>
            <w:tcW w:w="4217" w:type="pct"/>
            <w:hideMark/>
          </w:tcPr>
          <w:p w14:paraId="6BDECDBF" w14:textId="77777777" w:rsidR="00113F7F" w:rsidRPr="001377FF" w:rsidRDefault="00113F7F" w:rsidP="00113F7F">
            <w:pPr>
              <w:spacing w:before="0" w:after="0"/>
              <w:jc w:val="left"/>
              <w:rPr>
                <w:sz w:val="20"/>
                <w:szCs w:val="20"/>
                <w:lang w:eastAsia="en-AU"/>
              </w:rPr>
            </w:pPr>
            <w:r w:rsidRPr="001377FF">
              <w:rPr>
                <w:sz w:val="20"/>
                <w:szCs w:val="20"/>
                <w:lang w:eastAsia="en-AU"/>
              </w:rPr>
              <w:t>20810 - INITIATION OF MANAGEMENT OF ANAESTHESIA for lower intestinal endoscopic procedures</w:t>
            </w:r>
          </w:p>
        </w:tc>
        <w:tc>
          <w:tcPr>
            <w:tcW w:w="783" w:type="pct"/>
            <w:hideMark/>
          </w:tcPr>
          <w:p w14:paraId="5D8808C7" w14:textId="77777777" w:rsidR="00113F7F" w:rsidRPr="001377FF" w:rsidRDefault="00113F7F" w:rsidP="00113F7F">
            <w:pPr>
              <w:spacing w:before="0" w:after="0"/>
              <w:jc w:val="center"/>
              <w:rPr>
                <w:sz w:val="20"/>
                <w:szCs w:val="20"/>
                <w:lang w:eastAsia="en-AU"/>
              </w:rPr>
            </w:pPr>
            <w:r w:rsidRPr="001377FF">
              <w:rPr>
                <w:sz w:val="20"/>
                <w:szCs w:val="20"/>
                <w:lang w:eastAsia="en-AU"/>
              </w:rPr>
              <w:t>49,599</w:t>
            </w:r>
          </w:p>
        </w:tc>
      </w:tr>
      <w:tr w:rsidR="00113F7F" w:rsidRPr="001377FF" w14:paraId="4A0BDF58" w14:textId="77777777" w:rsidTr="001377FF">
        <w:trPr>
          <w:trHeight w:val="831"/>
        </w:trPr>
        <w:tc>
          <w:tcPr>
            <w:tcW w:w="4217" w:type="pct"/>
            <w:hideMark/>
          </w:tcPr>
          <w:p w14:paraId="2931BB97" w14:textId="77777777" w:rsidR="00113F7F" w:rsidRPr="001377FF" w:rsidRDefault="00113F7F" w:rsidP="00113F7F">
            <w:pPr>
              <w:spacing w:before="0" w:after="0"/>
              <w:jc w:val="left"/>
              <w:rPr>
                <w:sz w:val="20"/>
                <w:szCs w:val="20"/>
                <w:lang w:eastAsia="en-AU"/>
              </w:rPr>
            </w:pPr>
            <w:r w:rsidRPr="001377FF">
              <w:rPr>
                <w:sz w:val="20"/>
                <w:szCs w:val="20"/>
                <w:lang w:eastAsia="en-AU"/>
              </w:rPr>
              <w:t>20940 - INITIATION OF MANAGEMENT OF ANAESTHESIA for per vagina and vaginal procedures (including biopsy of vagina, cervix or endometrium), not being a service to which another item in this Subgroup applies</w:t>
            </w:r>
          </w:p>
        </w:tc>
        <w:tc>
          <w:tcPr>
            <w:tcW w:w="783" w:type="pct"/>
            <w:hideMark/>
          </w:tcPr>
          <w:p w14:paraId="73F646ED" w14:textId="77777777" w:rsidR="00113F7F" w:rsidRPr="001377FF" w:rsidRDefault="00113F7F" w:rsidP="00113F7F">
            <w:pPr>
              <w:spacing w:before="0" w:after="0"/>
              <w:jc w:val="center"/>
              <w:rPr>
                <w:sz w:val="20"/>
                <w:szCs w:val="20"/>
                <w:lang w:eastAsia="en-AU"/>
              </w:rPr>
            </w:pPr>
            <w:r w:rsidRPr="001377FF">
              <w:rPr>
                <w:sz w:val="20"/>
                <w:szCs w:val="20"/>
                <w:lang w:eastAsia="en-AU"/>
              </w:rPr>
              <w:t>34,131</w:t>
            </w:r>
          </w:p>
        </w:tc>
      </w:tr>
      <w:tr w:rsidR="00113F7F" w:rsidRPr="001377FF" w14:paraId="094DAF97" w14:textId="77777777" w:rsidTr="001377FF">
        <w:trPr>
          <w:trHeight w:val="979"/>
        </w:trPr>
        <w:tc>
          <w:tcPr>
            <w:tcW w:w="4217" w:type="pct"/>
            <w:hideMark/>
          </w:tcPr>
          <w:p w14:paraId="44840684" w14:textId="77777777" w:rsidR="00113F7F" w:rsidRPr="001377FF" w:rsidRDefault="00113F7F" w:rsidP="00113F7F">
            <w:pPr>
              <w:spacing w:before="0" w:after="0"/>
              <w:jc w:val="left"/>
              <w:rPr>
                <w:sz w:val="20"/>
                <w:szCs w:val="20"/>
                <w:lang w:eastAsia="en-AU"/>
              </w:rPr>
            </w:pPr>
            <w:r w:rsidRPr="001377FF">
              <w:rPr>
                <w:sz w:val="20"/>
                <w:szCs w:val="20"/>
                <w:lang w:eastAsia="en-AU"/>
              </w:rPr>
              <w:t>17615 - a consultation on a patient undergoing advanced surgery or who has complex medical problems, involving a selective history and an extensive examination of multiple systems and the formulation of a written patient management plan documented in the patient notes</w:t>
            </w:r>
          </w:p>
        </w:tc>
        <w:tc>
          <w:tcPr>
            <w:tcW w:w="783" w:type="pct"/>
            <w:hideMark/>
          </w:tcPr>
          <w:p w14:paraId="17FABDBD" w14:textId="77777777" w:rsidR="00113F7F" w:rsidRPr="001377FF" w:rsidRDefault="00113F7F" w:rsidP="00113F7F">
            <w:pPr>
              <w:spacing w:before="0" w:after="0"/>
              <w:jc w:val="center"/>
              <w:rPr>
                <w:sz w:val="20"/>
                <w:szCs w:val="20"/>
                <w:lang w:eastAsia="en-AU"/>
              </w:rPr>
            </w:pPr>
            <w:r w:rsidRPr="001377FF">
              <w:rPr>
                <w:sz w:val="20"/>
                <w:szCs w:val="20"/>
                <w:lang w:eastAsia="en-AU"/>
              </w:rPr>
              <w:t>6,786</w:t>
            </w:r>
          </w:p>
        </w:tc>
      </w:tr>
      <w:tr w:rsidR="00113F7F" w:rsidRPr="001377FF" w14:paraId="4727E080" w14:textId="77777777" w:rsidTr="001377FF">
        <w:trPr>
          <w:trHeight w:val="681"/>
        </w:trPr>
        <w:tc>
          <w:tcPr>
            <w:tcW w:w="4217" w:type="pct"/>
            <w:hideMark/>
          </w:tcPr>
          <w:p w14:paraId="0455E29D" w14:textId="77777777" w:rsidR="00113F7F" w:rsidRPr="001377FF" w:rsidRDefault="00113F7F" w:rsidP="00113F7F">
            <w:pPr>
              <w:spacing w:before="0" w:after="0"/>
              <w:jc w:val="left"/>
              <w:rPr>
                <w:sz w:val="20"/>
                <w:szCs w:val="20"/>
                <w:lang w:eastAsia="en-AU"/>
              </w:rPr>
            </w:pPr>
            <w:r w:rsidRPr="001377FF">
              <w:rPr>
                <w:sz w:val="20"/>
                <w:szCs w:val="20"/>
                <w:lang w:eastAsia="en-AU"/>
              </w:rPr>
              <w:t>22900 - INITIATION OF MANAGEMENT BY A MEDICAL PRACTITIONER OF ANAESTHESIA for extraction of tooth or teeth with or without incision of soft tissue or removal of bone</w:t>
            </w:r>
          </w:p>
        </w:tc>
        <w:tc>
          <w:tcPr>
            <w:tcW w:w="783" w:type="pct"/>
            <w:hideMark/>
          </w:tcPr>
          <w:p w14:paraId="6DE361B2" w14:textId="77777777" w:rsidR="00113F7F" w:rsidRPr="001377FF" w:rsidRDefault="00113F7F" w:rsidP="00113F7F">
            <w:pPr>
              <w:spacing w:before="0" w:after="0"/>
              <w:jc w:val="center"/>
              <w:rPr>
                <w:sz w:val="20"/>
                <w:szCs w:val="20"/>
                <w:lang w:eastAsia="en-AU"/>
              </w:rPr>
            </w:pPr>
            <w:r w:rsidRPr="001377FF">
              <w:rPr>
                <w:sz w:val="20"/>
                <w:szCs w:val="20"/>
                <w:lang w:eastAsia="en-AU"/>
              </w:rPr>
              <w:t>6,450</w:t>
            </w:r>
          </w:p>
        </w:tc>
      </w:tr>
      <w:tr w:rsidR="00113F7F" w:rsidRPr="001377FF" w14:paraId="52EDE75F" w14:textId="77777777" w:rsidTr="001377FF">
        <w:trPr>
          <w:trHeight w:val="394"/>
        </w:trPr>
        <w:tc>
          <w:tcPr>
            <w:tcW w:w="4217" w:type="pct"/>
            <w:hideMark/>
          </w:tcPr>
          <w:p w14:paraId="5FDC6BA2" w14:textId="77777777" w:rsidR="00113F7F" w:rsidRPr="001377FF" w:rsidRDefault="00113F7F" w:rsidP="00113F7F">
            <w:pPr>
              <w:spacing w:before="0" w:after="0"/>
              <w:jc w:val="left"/>
              <w:rPr>
                <w:sz w:val="20"/>
                <w:szCs w:val="20"/>
                <w:lang w:eastAsia="en-AU"/>
              </w:rPr>
            </w:pPr>
            <w:r w:rsidRPr="001377FF">
              <w:rPr>
                <w:sz w:val="20"/>
                <w:szCs w:val="20"/>
                <w:lang w:eastAsia="en-AU"/>
              </w:rPr>
              <w:t>20142 - INITIATION OF MANAGEMENT OF ANAESTHESIA for lens surgery</w:t>
            </w:r>
          </w:p>
        </w:tc>
        <w:tc>
          <w:tcPr>
            <w:tcW w:w="783" w:type="pct"/>
            <w:hideMark/>
          </w:tcPr>
          <w:p w14:paraId="261A1D97" w14:textId="77777777" w:rsidR="00113F7F" w:rsidRPr="001377FF" w:rsidRDefault="00113F7F" w:rsidP="00113F7F">
            <w:pPr>
              <w:spacing w:before="0" w:after="0"/>
              <w:jc w:val="center"/>
              <w:rPr>
                <w:sz w:val="20"/>
                <w:szCs w:val="20"/>
                <w:lang w:eastAsia="en-AU"/>
              </w:rPr>
            </w:pPr>
            <w:r w:rsidRPr="001377FF">
              <w:rPr>
                <w:sz w:val="20"/>
                <w:szCs w:val="20"/>
                <w:lang w:eastAsia="en-AU"/>
              </w:rPr>
              <w:t>3,274</w:t>
            </w:r>
          </w:p>
        </w:tc>
      </w:tr>
      <w:tr w:rsidR="00113F7F" w:rsidRPr="001377FF" w14:paraId="6CBDF16E" w14:textId="77777777" w:rsidTr="001377FF">
        <w:trPr>
          <w:trHeight w:val="1122"/>
        </w:trPr>
        <w:tc>
          <w:tcPr>
            <w:tcW w:w="4217" w:type="pct"/>
            <w:hideMark/>
          </w:tcPr>
          <w:p w14:paraId="0BD20639" w14:textId="77777777" w:rsidR="00113F7F" w:rsidRPr="001377FF" w:rsidRDefault="00113F7F" w:rsidP="00113F7F">
            <w:pPr>
              <w:spacing w:before="0" w:after="0"/>
              <w:jc w:val="left"/>
              <w:rPr>
                <w:sz w:val="20"/>
                <w:szCs w:val="20"/>
                <w:lang w:eastAsia="en-AU"/>
              </w:rPr>
            </w:pPr>
            <w:r w:rsidRPr="001377FF">
              <w:rPr>
                <w:sz w:val="20"/>
                <w:szCs w:val="20"/>
                <w:lang w:eastAsia="en-AU"/>
              </w:rPr>
              <w:t>22012 - BLOOD PRESSURE MONITORING (central venous, pulmonary arterial, systemic arterial or cardiac intracavity), by indwelling catheter - once only for each type of pressure on any calendar day, up to a maximum of 4 pressures (not being a service to which item 13876 applies) when performed in association with the administration of anaesthesia</w:t>
            </w:r>
          </w:p>
        </w:tc>
        <w:tc>
          <w:tcPr>
            <w:tcW w:w="783" w:type="pct"/>
            <w:hideMark/>
          </w:tcPr>
          <w:p w14:paraId="134582F7" w14:textId="77777777" w:rsidR="00113F7F" w:rsidRPr="001377FF" w:rsidRDefault="00113F7F" w:rsidP="00113F7F">
            <w:pPr>
              <w:spacing w:before="0" w:after="0"/>
              <w:jc w:val="center"/>
              <w:rPr>
                <w:sz w:val="20"/>
                <w:szCs w:val="20"/>
                <w:lang w:eastAsia="en-AU"/>
              </w:rPr>
            </w:pPr>
            <w:r w:rsidRPr="001377FF">
              <w:rPr>
                <w:sz w:val="20"/>
                <w:szCs w:val="20"/>
                <w:lang w:eastAsia="en-AU"/>
              </w:rPr>
              <w:t>2,216</w:t>
            </w:r>
          </w:p>
        </w:tc>
      </w:tr>
      <w:tr w:rsidR="00113F7F" w:rsidRPr="001377FF" w14:paraId="2EEB2A1E" w14:textId="77777777" w:rsidTr="001377FF">
        <w:trPr>
          <w:trHeight w:val="515"/>
        </w:trPr>
        <w:tc>
          <w:tcPr>
            <w:tcW w:w="4217" w:type="pct"/>
            <w:hideMark/>
          </w:tcPr>
          <w:p w14:paraId="4DE3EF8A" w14:textId="77777777" w:rsidR="00113F7F" w:rsidRPr="001377FF" w:rsidRDefault="00113F7F" w:rsidP="00113F7F">
            <w:pPr>
              <w:spacing w:before="0" w:after="0"/>
              <w:jc w:val="left"/>
              <w:rPr>
                <w:sz w:val="20"/>
                <w:szCs w:val="20"/>
                <w:lang w:eastAsia="en-AU"/>
              </w:rPr>
            </w:pPr>
            <w:r w:rsidRPr="001377FF">
              <w:rPr>
                <w:sz w:val="20"/>
                <w:szCs w:val="20"/>
                <w:lang w:eastAsia="en-AU"/>
              </w:rPr>
              <w:t>22905 - INITIATION OF MANAGEMENT OF ANAESTHESIA for restorative dental work</w:t>
            </w:r>
          </w:p>
        </w:tc>
        <w:tc>
          <w:tcPr>
            <w:tcW w:w="783" w:type="pct"/>
            <w:hideMark/>
          </w:tcPr>
          <w:p w14:paraId="3C694E3C" w14:textId="77777777" w:rsidR="00113F7F" w:rsidRPr="001377FF" w:rsidRDefault="00113F7F" w:rsidP="00113F7F">
            <w:pPr>
              <w:spacing w:before="0" w:after="0"/>
              <w:jc w:val="center"/>
              <w:rPr>
                <w:sz w:val="20"/>
                <w:szCs w:val="20"/>
                <w:lang w:eastAsia="en-AU"/>
              </w:rPr>
            </w:pPr>
            <w:r w:rsidRPr="001377FF">
              <w:rPr>
                <w:sz w:val="20"/>
                <w:szCs w:val="20"/>
                <w:lang w:eastAsia="en-AU"/>
              </w:rPr>
              <w:t>1,687</w:t>
            </w:r>
          </w:p>
        </w:tc>
      </w:tr>
      <w:tr w:rsidR="00113F7F" w:rsidRPr="001377FF" w14:paraId="22C2BE41" w14:textId="77777777" w:rsidTr="001377FF">
        <w:trPr>
          <w:trHeight w:val="693"/>
        </w:trPr>
        <w:tc>
          <w:tcPr>
            <w:tcW w:w="4217" w:type="pct"/>
            <w:hideMark/>
          </w:tcPr>
          <w:p w14:paraId="0EBB7DF8" w14:textId="77777777" w:rsidR="00113F7F" w:rsidRPr="001377FF" w:rsidRDefault="00113F7F" w:rsidP="00113F7F">
            <w:pPr>
              <w:spacing w:before="0" w:after="0"/>
              <w:jc w:val="left"/>
              <w:rPr>
                <w:sz w:val="20"/>
                <w:szCs w:val="20"/>
                <w:lang w:eastAsia="en-AU"/>
              </w:rPr>
            </w:pPr>
            <w:r w:rsidRPr="001377FF">
              <w:rPr>
                <w:sz w:val="20"/>
                <w:szCs w:val="20"/>
                <w:lang w:eastAsia="en-AU"/>
              </w:rPr>
              <w:t>20100 - INITIATION OF MANAGEMENT OF ANAESTHESIA for procedures on the skin, subcutaneous tissue, muscles, salivary glands or superficial vessels of the head including biopsy, not being a service to which another item in this Subgroup applies</w:t>
            </w:r>
          </w:p>
        </w:tc>
        <w:tc>
          <w:tcPr>
            <w:tcW w:w="783" w:type="pct"/>
            <w:hideMark/>
          </w:tcPr>
          <w:p w14:paraId="49DC47FE" w14:textId="77777777" w:rsidR="00113F7F" w:rsidRPr="001377FF" w:rsidRDefault="00113F7F" w:rsidP="00113F7F">
            <w:pPr>
              <w:spacing w:before="0" w:after="0"/>
              <w:jc w:val="center"/>
              <w:rPr>
                <w:sz w:val="20"/>
                <w:szCs w:val="20"/>
                <w:lang w:eastAsia="en-AU"/>
              </w:rPr>
            </w:pPr>
            <w:r w:rsidRPr="001377FF">
              <w:rPr>
                <w:sz w:val="20"/>
                <w:szCs w:val="20"/>
                <w:lang w:eastAsia="en-AU"/>
              </w:rPr>
              <w:t>1,373</w:t>
            </w:r>
          </w:p>
        </w:tc>
      </w:tr>
      <w:tr w:rsidR="00113F7F" w:rsidRPr="001377FF" w14:paraId="56BEA5E7" w14:textId="77777777" w:rsidTr="001377FF">
        <w:trPr>
          <w:trHeight w:val="407"/>
        </w:trPr>
        <w:tc>
          <w:tcPr>
            <w:tcW w:w="4217" w:type="pct"/>
            <w:hideMark/>
          </w:tcPr>
          <w:p w14:paraId="24099B6E" w14:textId="77777777" w:rsidR="00113F7F" w:rsidRPr="001377FF" w:rsidRDefault="00113F7F" w:rsidP="00113F7F">
            <w:pPr>
              <w:spacing w:before="0" w:after="0"/>
              <w:jc w:val="left"/>
              <w:rPr>
                <w:b/>
                <w:bCs/>
                <w:sz w:val="20"/>
                <w:szCs w:val="20"/>
                <w:lang w:eastAsia="en-AU"/>
              </w:rPr>
            </w:pPr>
            <w:r w:rsidRPr="001377FF">
              <w:rPr>
                <w:b/>
                <w:bCs/>
                <w:sz w:val="20"/>
                <w:szCs w:val="20"/>
                <w:lang w:eastAsia="en-AU"/>
              </w:rPr>
              <w:t>Total</w:t>
            </w:r>
          </w:p>
        </w:tc>
        <w:tc>
          <w:tcPr>
            <w:tcW w:w="783" w:type="pct"/>
            <w:hideMark/>
          </w:tcPr>
          <w:p w14:paraId="1F9CA04E" w14:textId="77777777" w:rsidR="00113F7F" w:rsidRPr="001377FF" w:rsidRDefault="00113F7F" w:rsidP="00113F7F">
            <w:pPr>
              <w:spacing w:before="0" w:after="0"/>
              <w:jc w:val="center"/>
              <w:rPr>
                <w:b/>
                <w:bCs/>
                <w:sz w:val="20"/>
                <w:szCs w:val="20"/>
                <w:lang w:eastAsia="en-AU"/>
              </w:rPr>
            </w:pPr>
            <w:r w:rsidRPr="001377FF">
              <w:rPr>
                <w:b/>
                <w:bCs/>
                <w:sz w:val="20"/>
                <w:szCs w:val="20"/>
                <w:lang w:eastAsia="en-AU"/>
              </w:rPr>
              <w:t>327,582</w:t>
            </w:r>
          </w:p>
        </w:tc>
      </w:tr>
    </w:tbl>
    <w:p w14:paraId="6AEF7964" w14:textId="77777777" w:rsidR="006B74F0" w:rsidRDefault="006B74F0" w:rsidP="006F6147"/>
    <w:p w14:paraId="0010CF71" w14:textId="77777777" w:rsidR="006B74F0" w:rsidRPr="005B1D31" w:rsidRDefault="001E6BAA" w:rsidP="006F6147">
      <w:pPr>
        <w:rPr>
          <w:sz w:val="24"/>
        </w:rPr>
      </w:pPr>
      <w:r w:rsidRPr="001E6BAA">
        <w:rPr>
          <w:sz w:val="24"/>
        </w:rPr>
        <w:lastRenderedPageBreak/>
        <w:fldChar w:fldCharType="begin"/>
      </w:r>
      <w:r w:rsidRPr="001E6BAA">
        <w:rPr>
          <w:sz w:val="24"/>
        </w:rPr>
        <w:instrText xml:space="preserve"> REF _Ref443569742 \h </w:instrText>
      </w:r>
      <w:r>
        <w:rPr>
          <w:sz w:val="24"/>
        </w:rPr>
        <w:instrText xml:space="preserve"> \* MERGEFORMAT </w:instrText>
      </w:r>
      <w:r w:rsidRPr="001E6BAA">
        <w:rPr>
          <w:sz w:val="24"/>
        </w:rPr>
      </w:r>
      <w:r w:rsidRPr="001E6BAA">
        <w:rPr>
          <w:sz w:val="24"/>
        </w:rPr>
        <w:fldChar w:fldCharType="separate"/>
      </w:r>
      <w:r w:rsidR="00C3758D" w:rsidRPr="00C3758D">
        <w:rPr>
          <w:sz w:val="24"/>
        </w:rPr>
        <w:t xml:space="preserve">Table </w:t>
      </w:r>
      <w:r w:rsidR="00C3758D" w:rsidRPr="00C3758D">
        <w:rPr>
          <w:noProof/>
          <w:sz w:val="24"/>
        </w:rPr>
        <w:t>10</w:t>
      </w:r>
      <w:r w:rsidRPr="001E6BAA">
        <w:rPr>
          <w:sz w:val="24"/>
        </w:rPr>
        <w:fldChar w:fldCharType="end"/>
      </w:r>
      <w:r w:rsidRPr="001E6BAA">
        <w:rPr>
          <w:sz w:val="24"/>
        </w:rPr>
        <w:t xml:space="preserve"> </w:t>
      </w:r>
      <w:r w:rsidR="003D23F6">
        <w:rPr>
          <w:sz w:val="24"/>
        </w:rPr>
        <w:t xml:space="preserve">shows that of the GP </w:t>
      </w:r>
      <w:r w:rsidR="003262A2">
        <w:rPr>
          <w:sz w:val="24"/>
        </w:rPr>
        <w:t>A</w:t>
      </w:r>
      <w:r w:rsidR="00FD1CF7" w:rsidRPr="001E6BAA">
        <w:rPr>
          <w:sz w:val="24"/>
        </w:rPr>
        <w:t>naesthetist workforce that provide services</w:t>
      </w:r>
      <w:r w:rsidR="00A857F5">
        <w:rPr>
          <w:sz w:val="24"/>
        </w:rPr>
        <w:t xml:space="preserve">, </w:t>
      </w:r>
      <w:r w:rsidR="002563E1">
        <w:rPr>
          <w:sz w:val="24"/>
        </w:rPr>
        <w:br/>
      </w:r>
      <w:r w:rsidR="00A857F5" w:rsidRPr="001E6BAA">
        <w:rPr>
          <w:sz w:val="24"/>
        </w:rPr>
        <w:t>57.6</w:t>
      </w:r>
      <w:r w:rsidR="006308B9">
        <w:rPr>
          <w:sz w:val="24"/>
        </w:rPr>
        <w:t xml:space="preserve"> percent are based in M</w:t>
      </w:r>
      <w:r w:rsidR="00FD1CF7" w:rsidRPr="001E6BAA">
        <w:rPr>
          <w:sz w:val="24"/>
        </w:rPr>
        <w:t>M1 and provided over 78</w:t>
      </w:r>
      <w:r w:rsidR="006308B9">
        <w:rPr>
          <w:sz w:val="24"/>
        </w:rPr>
        <w:t xml:space="preserve"> percent</w:t>
      </w:r>
      <w:r w:rsidR="00FD1CF7" w:rsidRPr="001E6BAA">
        <w:rPr>
          <w:sz w:val="24"/>
        </w:rPr>
        <w:t xml:space="preserve"> of the services</w:t>
      </w:r>
      <w:r w:rsidR="002563E1">
        <w:rPr>
          <w:sz w:val="24"/>
        </w:rPr>
        <w:t>,</w:t>
      </w:r>
      <w:r w:rsidR="00FD1CF7" w:rsidRPr="001E6BAA">
        <w:rPr>
          <w:sz w:val="24"/>
        </w:rPr>
        <w:t xml:space="preserve"> with the next highest being in MM3 with 15</w:t>
      </w:r>
      <w:r w:rsidR="006308B9">
        <w:rPr>
          <w:sz w:val="24"/>
        </w:rPr>
        <w:t xml:space="preserve"> percent</w:t>
      </w:r>
      <w:r w:rsidR="00FD1CF7" w:rsidRPr="001E6BAA">
        <w:rPr>
          <w:sz w:val="24"/>
        </w:rPr>
        <w:t xml:space="preserve"> of the</w:t>
      </w:r>
      <w:r w:rsidR="00FD1CF7">
        <w:rPr>
          <w:sz w:val="24"/>
        </w:rPr>
        <w:t xml:space="preserve"> headcount and 10</w:t>
      </w:r>
      <w:r w:rsidR="002563E1">
        <w:rPr>
          <w:sz w:val="24"/>
        </w:rPr>
        <w:t xml:space="preserve"> percent</w:t>
      </w:r>
      <w:r w:rsidR="00FD1CF7">
        <w:rPr>
          <w:sz w:val="24"/>
        </w:rPr>
        <w:t xml:space="preserve"> of services.</w:t>
      </w:r>
    </w:p>
    <w:p w14:paraId="1FF2DAEC" w14:textId="77777777" w:rsidR="005B1D31" w:rsidRPr="001E6BAA" w:rsidRDefault="001E6BAA" w:rsidP="001E6BAA">
      <w:pPr>
        <w:pStyle w:val="Caption"/>
        <w:rPr>
          <w:sz w:val="22"/>
          <w:szCs w:val="22"/>
        </w:rPr>
      </w:pPr>
      <w:bookmarkStart w:id="114" w:name="_Ref443569742"/>
      <w:bookmarkStart w:id="115" w:name="_Toc447883315"/>
      <w:proofErr w:type="gramStart"/>
      <w:r w:rsidRPr="001E6BAA">
        <w:rPr>
          <w:sz w:val="22"/>
          <w:szCs w:val="22"/>
        </w:rPr>
        <w:t xml:space="preserve">Table </w:t>
      </w:r>
      <w:r w:rsidRPr="001E6BAA">
        <w:rPr>
          <w:sz w:val="22"/>
          <w:szCs w:val="22"/>
        </w:rPr>
        <w:fldChar w:fldCharType="begin"/>
      </w:r>
      <w:r w:rsidRPr="001E6BAA">
        <w:rPr>
          <w:sz w:val="22"/>
          <w:szCs w:val="22"/>
        </w:rPr>
        <w:instrText xml:space="preserve"> SEQ Table \* ARABIC </w:instrText>
      </w:r>
      <w:r w:rsidRPr="001E6BAA">
        <w:rPr>
          <w:sz w:val="22"/>
          <w:szCs w:val="22"/>
        </w:rPr>
        <w:fldChar w:fldCharType="separate"/>
      </w:r>
      <w:r w:rsidR="00C3758D">
        <w:rPr>
          <w:noProof/>
          <w:sz w:val="22"/>
          <w:szCs w:val="22"/>
        </w:rPr>
        <w:t>10</w:t>
      </w:r>
      <w:r w:rsidRPr="001E6BAA">
        <w:rPr>
          <w:sz w:val="22"/>
          <w:szCs w:val="22"/>
        </w:rPr>
        <w:fldChar w:fldCharType="end"/>
      </w:r>
      <w:bookmarkEnd w:id="114"/>
      <w:r w:rsidRPr="001E6BAA">
        <w:rPr>
          <w:sz w:val="22"/>
          <w:szCs w:val="22"/>
        </w:rPr>
        <w:t>.</w:t>
      </w:r>
      <w:proofErr w:type="gramEnd"/>
      <w:r w:rsidRPr="001E6BAA">
        <w:rPr>
          <w:sz w:val="22"/>
          <w:szCs w:val="22"/>
        </w:rPr>
        <w:t xml:space="preserve"> </w:t>
      </w:r>
      <w:proofErr w:type="gramStart"/>
      <w:r w:rsidR="0043671E">
        <w:rPr>
          <w:sz w:val="22"/>
          <w:szCs w:val="22"/>
        </w:rPr>
        <w:t>headcount</w:t>
      </w:r>
      <w:proofErr w:type="gramEnd"/>
      <w:r w:rsidR="0043671E">
        <w:rPr>
          <w:sz w:val="22"/>
          <w:szCs w:val="22"/>
        </w:rPr>
        <w:t xml:space="preserve"> and services of GP a</w:t>
      </w:r>
      <w:r w:rsidR="005B1D31" w:rsidRPr="001E6BAA">
        <w:rPr>
          <w:sz w:val="22"/>
          <w:szCs w:val="22"/>
        </w:rPr>
        <w:t>naesthetist by Modified Monash Model</w:t>
      </w:r>
      <w:bookmarkEnd w:id="115"/>
    </w:p>
    <w:tbl>
      <w:tblPr>
        <w:tblStyle w:val="TableGrid"/>
        <w:tblW w:w="5000" w:type="pct"/>
        <w:tblLook w:val="04A0" w:firstRow="1" w:lastRow="0" w:firstColumn="1" w:lastColumn="0" w:noHBand="0" w:noVBand="1"/>
        <w:tblDescription w:val="Table 10, broken down in MMM categories 1 through to 7 for GP anaesthetist headcount, headcount percentage, services and services percentage"/>
      </w:tblPr>
      <w:tblGrid>
        <w:gridCol w:w="1646"/>
        <w:gridCol w:w="1795"/>
        <w:gridCol w:w="1795"/>
        <w:gridCol w:w="1560"/>
        <w:gridCol w:w="1901"/>
      </w:tblGrid>
      <w:tr w:rsidR="001377FF" w:rsidRPr="001377FF" w14:paraId="6F5C9A93" w14:textId="77777777" w:rsidTr="001377FF">
        <w:trPr>
          <w:trHeight w:val="284"/>
          <w:tblHeader/>
        </w:trPr>
        <w:tc>
          <w:tcPr>
            <w:tcW w:w="946" w:type="pct"/>
            <w:hideMark/>
          </w:tcPr>
          <w:p w14:paraId="42C56468" w14:textId="77777777" w:rsidR="005B1D31" w:rsidRPr="001377FF" w:rsidRDefault="005B1D31" w:rsidP="005B1D31">
            <w:pPr>
              <w:spacing w:before="0" w:after="0"/>
              <w:jc w:val="center"/>
              <w:rPr>
                <w:b/>
                <w:bCs/>
                <w:sz w:val="20"/>
                <w:szCs w:val="20"/>
                <w:lang w:eastAsia="en-AU"/>
              </w:rPr>
            </w:pPr>
            <w:r w:rsidRPr="001377FF">
              <w:rPr>
                <w:b/>
                <w:bCs/>
                <w:sz w:val="20"/>
                <w:szCs w:val="20"/>
                <w:lang w:eastAsia="en-AU"/>
              </w:rPr>
              <w:t>MMM</w:t>
            </w:r>
          </w:p>
        </w:tc>
        <w:tc>
          <w:tcPr>
            <w:tcW w:w="1032" w:type="pct"/>
            <w:hideMark/>
          </w:tcPr>
          <w:p w14:paraId="29A9B4A3" w14:textId="77777777" w:rsidR="005B1D31" w:rsidRPr="001377FF" w:rsidRDefault="005B1D31" w:rsidP="005B1D31">
            <w:pPr>
              <w:spacing w:before="0" w:after="0"/>
              <w:jc w:val="center"/>
              <w:rPr>
                <w:b/>
                <w:bCs/>
                <w:sz w:val="20"/>
                <w:szCs w:val="20"/>
                <w:lang w:eastAsia="en-AU"/>
              </w:rPr>
            </w:pPr>
            <w:r w:rsidRPr="001377FF">
              <w:rPr>
                <w:b/>
                <w:bCs/>
                <w:sz w:val="20"/>
                <w:szCs w:val="20"/>
                <w:lang w:eastAsia="en-AU"/>
              </w:rPr>
              <w:t>Headcount</w:t>
            </w:r>
          </w:p>
        </w:tc>
        <w:tc>
          <w:tcPr>
            <w:tcW w:w="1032" w:type="pct"/>
            <w:hideMark/>
          </w:tcPr>
          <w:p w14:paraId="6E83964C" w14:textId="77777777" w:rsidR="005B1D31" w:rsidRPr="001377FF" w:rsidRDefault="005B1D31" w:rsidP="005B1D31">
            <w:pPr>
              <w:spacing w:before="0" w:after="0"/>
              <w:jc w:val="center"/>
              <w:rPr>
                <w:b/>
                <w:bCs/>
                <w:sz w:val="20"/>
                <w:szCs w:val="20"/>
                <w:lang w:eastAsia="en-AU"/>
              </w:rPr>
            </w:pPr>
            <w:r w:rsidRPr="001377FF">
              <w:rPr>
                <w:b/>
                <w:bCs/>
                <w:sz w:val="20"/>
                <w:szCs w:val="20"/>
                <w:lang w:eastAsia="en-AU"/>
              </w:rPr>
              <w:t>Headcount %</w:t>
            </w:r>
          </w:p>
        </w:tc>
        <w:tc>
          <w:tcPr>
            <w:tcW w:w="897" w:type="pct"/>
            <w:hideMark/>
          </w:tcPr>
          <w:p w14:paraId="4929CD95" w14:textId="77777777" w:rsidR="005B1D31" w:rsidRPr="001377FF" w:rsidRDefault="005B1D31" w:rsidP="005B1D31">
            <w:pPr>
              <w:spacing w:before="0" w:after="0"/>
              <w:jc w:val="center"/>
              <w:rPr>
                <w:b/>
                <w:bCs/>
                <w:sz w:val="20"/>
                <w:szCs w:val="20"/>
                <w:lang w:eastAsia="en-AU"/>
              </w:rPr>
            </w:pPr>
            <w:r w:rsidRPr="001377FF">
              <w:rPr>
                <w:b/>
                <w:bCs/>
                <w:sz w:val="20"/>
                <w:szCs w:val="20"/>
                <w:lang w:eastAsia="en-AU"/>
              </w:rPr>
              <w:t>Services</w:t>
            </w:r>
          </w:p>
        </w:tc>
        <w:tc>
          <w:tcPr>
            <w:tcW w:w="1093" w:type="pct"/>
            <w:hideMark/>
          </w:tcPr>
          <w:p w14:paraId="63C09D3A" w14:textId="77777777" w:rsidR="005B1D31" w:rsidRPr="001377FF" w:rsidRDefault="005B1D31" w:rsidP="005B1D31">
            <w:pPr>
              <w:spacing w:before="0" w:after="0"/>
              <w:jc w:val="center"/>
              <w:rPr>
                <w:b/>
                <w:bCs/>
                <w:sz w:val="20"/>
                <w:szCs w:val="20"/>
                <w:lang w:eastAsia="en-AU"/>
              </w:rPr>
            </w:pPr>
            <w:r w:rsidRPr="001377FF">
              <w:rPr>
                <w:b/>
                <w:bCs/>
                <w:sz w:val="20"/>
                <w:szCs w:val="20"/>
                <w:lang w:eastAsia="en-AU"/>
              </w:rPr>
              <w:t>Service %</w:t>
            </w:r>
          </w:p>
        </w:tc>
      </w:tr>
      <w:tr w:rsidR="005B1D31" w:rsidRPr="001377FF" w14:paraId="18EF6F1E" w14:textId="77777777" w:rsidTr="001377FF">
        <w:trPr>
          <w:trHeight w:val="284"/>
        </w:trPr>
        <w:tc>
          <w:tcPr>
            <w:tcW w:w="946" w:type="pct"/>
            <w:hideMark/>
          </w:tcPr>
          <w:p w14:paraId="4EA2F7CE" w14:textId="77777777" w:rsidR="005B1D31" w:rsidRPr="001377FF" w:rsidRDefault="005B1D31" w:rsidP="005B1D31">
            <w:pPr>
              <w:spacing w:before="0" w:after="0"/>
              <w:jc w:val="center"/>
              <w:rPr>
                <w:sz w:val="20"/>
                <w:szCs w:val="20"/>
                <w:lang w:eastAsia="en-AU"/>
              </w:rPr>
            </w:pPr>
            <w:r w:rsidRPr="001377FF">
              <w:rPr>
                <w:sz w:val="20"/>
                <w:szCs w:val="20"/>
                <w:lang w:eastAsia="en-AU"/>
              </w:rPr>
              <w:t>1</w:t>
            </w:r>
          </w:p>
        </w:tc>
        <w:tc>
          <w:tcPr>
            <w:tcW w:w="1032" w:type="pct"/>
            <w:hideMark/>
          </w:tcPr>
          <w:p w14:paraId="5D098428" w14:textId="77777777" w:rsidR="005B1D31" w:rsidRPr="001377FF" w:rsidRDefault="005B1D31" w:rsidP="005B1D31">
            <w:pPr>
              <w:spacing w:before="0" w:after="0"/>
              <w:jc w:val="center"/>
              <w:rPr>
                <w:sz w:val="20"/>
                <w:szCs w:val="20"/>
                <w:lang w:eastAsia="en-AU"/>
              </w:rPr>
            </w:pPr>
            <w:r w:rsidRPr="001377FF">
              <w:rPr>
                <w:sz w:val="20"/>
                <w:szCs w:val="20"/>
                <w:lang w:eastAsia="en-AU"/>
              </w:rPr>
              <w:t>159</w:t>
            </w:r>
          </w:p>
        </w:tc>
        <w:tc>
          <w:tcPr>
            <w:tcW w:w="1032" w:type="pct"/>
            <w:hideMark/>
          </w:tcPr>
          <w:p w14:paraId="511FE911" w14:textId="77777777" w:rsidR="005B1D31" w:rsidRPr="001377FF" w:rsidRDefault="005B1D31" w:rsidP="005B1D31">
            <w:pPr>
              <w:spacing w:before="0" w:after="0"/>
              <w:jc w:val="center"/>
              <w:rPr>
                <w:sz w:val="20"/>
                <w:szCs w:val="20"/>
                <w:lang w:eastAsia="en-AU"/>
              </w:rPr>
            </w:pPr>
            <w:r w:rsidRPr="001377FF">
              <w:rPr>
                <w:sz w:val="20"/>
                <w:szCs w:val="20"/>
                <w:lang w:eastAsia="en-AU"/>
              </w:rPr>
              <w:t>57.6%</w:t>
            </w:r>
          </w:p>
        </w:tc>
        <w:tc>
          <w:tcPr>
            <w:tcW w:w="897" w:type="pct"/>
            <w:hideMark/>
          </w:tcPr>
          <w:p w14:paraId="503D18A7" w14:textId="77777777" w:rsidR="005B1D31" w:rsidRPr="001377FF" w:rsidRDefault="005B1D31" w:rsidP="005B1D31">
            <w:pPr>
              <w:spacing w:before="0" w:after="0"/>
              <w:jc w:val="center"/>
              <w:rPr>
                <w:sz w:val="20"/>
                <w:szCs w:val="20"/>
                <w:lang w:eastAsia="en-AU"/>
              </w:rPr>
            </w:pPr>
            <w:r w:rsidRPr="001377FF">
              <w:rPr>
                <w:sz w:val="20"/>
                <w:szCs w:val="20"/>
                <w:lang w:eastAsia="en-AU"/>
              </w:rPr>
              <w:t>279,898</w:t>
            </w:r>
          </w:p>
        </w:tc>
        <w:tc>
          <w:tcPr>
            <w:tcW w:w="1093" w:type="pct"/>
            <w:hideMark/>
          </w:tcPr>
          <w:p w14:paraId="52E79296" w14:textId="77777777" w:rsidR="005B1D31" w:rsidRPr="001377FF" w:rsidRDefault="005B1D31" w:rsidP="005B1D31">
            <w:pPr>
              <w:spacing w:before="0" w:after="0"/>
              <w:jc w:val="center"/>
              <w:rPr>
                <w:sz w:val="20"/>
                <w:szCs w:val="20"/>
                <w:lang w:eastAsia="en-AU"/>
              </w:rPr>
            </w:pPr>
            <w:r w:rsidRPr="001377FF">
              <w:rPr>
                <w:sz w:val="20"/>
                <w:szCs w:val="20"/>
                <w:lang w:eastAsia="en-AU"/>
              </w:rPr>
              <w:t>78.7%</w:t>
            </w:r>
          </w:p>
        </w:tc>
      </w:tr>
      <w:tr w:rsidR="005B1D31" w:rsidRPr="001377FF" w14:paraId="082C5105" w14:textId="77777777" w:rsidTr="001377FF">
        <w:trPr>
          <w:trHeight w:val="284"/>
        </w:trPr>
        <w:tc>
          <w:tcPr>
            <w:tcW w:w="946" w:type="pct"/>
            <w:hideMark/>
          </w:tcPr>
          <w:p w14:paraId="34869795" w14:textId="77777777" w:rsidR="005B1D31" w:rsidRPr="001377FF" w:rsidRDefault="005B1D31" w:rsidP="005B1D31">
            <w:pPr>
              <w:spacing w:before="0" w:after="0"/>
              <w:jc w:val="center"/>
              <w:rPr>
                <w:sz w:val="20"/>
                <w:szCs w:val="20"/>
                <w:lang w:eastAsia="en-AU"/>
              </w:rPr>
            </w:pPr>
            <w:r w:rsidRPr="001377FF">
              <w:rPr>
                <w:sz w:val="20"/>
                <w:szCs w:val="20"/>
                <w:lang w:eastAsia="en-AU"/>
              </w:rPr>
              <w:t>2</w:t>
            </w:r>
          </w:p>
        </w:tc>
        <w:tc>
          <w:tcPr>
            <w:tcW w:w="1032" w:type="pct"/>
            <w:hideMark/>
          </w:tcPr>
          <w:p w14:paraId="2A72061F" w14:textId="77777777" w:rsidR="005B1D31" w:rsidRPr="001377FF" w:rsidRDefault="005B1D31" w:rsidP="005B1D31">
            <w:pPr>
              <w:spacing w:before="0" w:after="0"/>
              <w:jc w:val="center"/>
              <w:rPr>
                <w:sz w:val="20"/>
                <w:szCs w:val="20"/>
                <w:lang w:eastAsia="en-AU"/>
              </w:rPr>
            </w:pPr>
            <w:r w:rsidRPr="001377FF">
              <w:rPr>
                <w:sz w:val="20"/>
                <w:szCs w:val="20"/>
                <w:lang w:eastAsia="en-AU"/>
              </w:rPr>
              <w:t>16</w:t>
            </w:r>
          </w:p>
        </w:tc>
        <w:tc>
          <w:tcPr>
            <w:tcW w:w="1032" w:type="pct"/>
            <w:hideMark/>
          </w:tcPr>
          <w:p w14:paraId="7361A8AD" w14:textId="77777777" w:rsidR="005B1D31" w:rsidRPr="001377FF" w:rsidRDefault="005B1D31" w:rsidP="005B1D31">
            <w:pPr>
              <w:spacing w:before="0" w:after="0"/>
              <w:jc w:val="center"/>
              <w:rPr>
                <w:sz w:val="20"/>
                <w:szCs w:val="20"/>
                <w:lang w:eastAsia="en-AU"/>
              </w:rPr>
            </w:pPr>
            <w:r w:rsidRPr="001377FF">
              <w:rPr>
                <w:sz w:val="20"/>
                <w:szCs w:val="20"/>
                <w:lang w:eastAsia="en-AU"/>
              </w:rPr>
              <w:t>5.8%</w:t>
            </w:r>
          </w:p>
        </w:tc>
        <w:tc>
          <w:tcPr>
            <w:tcW w:w="897" w:type="pct"/>
            <w:hideMark/>
          </w:tcPr>
          <w:p w14:paraId="0490F7C0" w14:textId="77777777" w:rsidR="005B1D31" w:rsidRPr="001377FF" w:rsidRDefault="005B1D31" w:rsidP="005B1D31">
            <w:pPr>
              <w:spacing w:before="0" w:after="0"/>
              <w:jc w:val="center"/>
              <w:rPr>
                <w:sz w:val="20"/>
                <w:szCs w:val="20"/>
                <w:lang w:eastAsia="en-AU"/>
              </w:rPr>
            </w:pPr>
            <w:r w:rsidRPr="001377FF">
              <w:rPr>
                <w:sz w:val="20"/>
                <w:szCs w:val="20"/>
                <w:lang w:eastAsia="en-AU"/>
              </w:rPr>
              <w:t>17,435</w:t>
            </w:r>
          </w:p>
        </w:tc>
        <w:tc>
          <w:tcPr>
            <w:tcW w:w="1093" w:type="pct"/>
            <w:hideMark/>
          </w:tcPr>
          <w:p w14:paraId="487D40D0" w14:textId="77777777" w:rsidR="005B1D31" w:rsidRPr="001377FF" w:rsidRDefault="005B1D31" w:rsidP="005B1D31">
            <w:pPr>
              <w:spacing w:before="0" w:after="0"/>
              <w:jc w:val="center"/>
              <w:rPr>
                <w:sz w:val="20"/>
                <w:szCs w:val="20"/>
                <w:lang w:eastAsia="en-AU"/>
              </w:rPr>
            </w:pPr>
            <w:r w:rsidRPr="001377FF">
              <w:rPr>
                <w:sz w:val="20"/>
                <w:szCs w:val="20"/>
                <w:lang w:eastAsia="en-AU"/>
              </w:rPr>
              <w:t>4.9%</w:t>
            </w:r>
          </w:p>
        </w:tc>
      </w:tr>
      <w:tr w:rsidR="005B1D31" w:rsidRPr="001377FF" w14:paraId="06E34124" w14:textId="77777777" w:rsidTr="001377FF">
        <w:trPr>
          <w:trHeight w:val="284"/>
        </w:trPr>
        <w:tc>
          <w:tcPr>
            <w:tcW w:w="946" w:type="pct"/>
            <w:hideMark/>
          </w:tcPr>
          <w:p w14:paraId="272CDE0C" w14:textId="77777777" w:rsidR="005B1D31" w:rsidRPr="001377FF" w:rsidRDefault="005B1D31" w:rsidP="005B1D31">
            <w:pPr>
              <w:spacing w:before="0" w:after="0"/>
              <w:jc w:val="center"/>
              <w:rPr>
                <w:sz w:val="20"/>
                <w:szCs w:val="20"/>
                <w:lang w:eastAsia="en-AU"/>
              </w:rPr>
            </w:pPr>
            <w:r w:rsidRPr="001377FF">
              <w:rPr>
                <w:sz w:val="20"/>
                <w:szCs w:val="20"/>
                <w:lang w:eastAsia="en-AU"/>
              </w:rPr>
              <w:t>3</w:t>
            </w:r>
          </w:p>
        </w:tc>
        <w:tc>
          <w:tcPr>
            <w:tcW w:w="1032" w:type="pct"/>
            <w:hideMark/>
          </w:tcPr>
          <w:p w14:paraId="7F4F32CB" w14:textId="77777777" w:rsidR="005B1D31" w:rsidRPr="001377FF" w:rsidRDefault="005B1D31" w:rsidP="005B1D31">
            <w:pPr>
              <w:spacing w:before="0" w:after="0"/>
              <w:jc w:val="center"/>
              <w:rPr>
                <w:sz w:val="20"/>
                <w:szCs w:val="20"/>
                <w:lang w:eastAsia="en-AU"/>
              </w:rPr>
            </w:pPr>
            <w:r w:rsidRPr="001377FF">
              <w:rPr>
                <w:sz w:val="20"/>
                <w:szCs w:val="20"/>
                <w:lang w:eastAsia="en-AU"/>
              </w:rPr>
              <w:t>42</w:t>
            </w:r>
          </w:p>
        </w:tc>
        <w:tc>
          <w:tcPr>
            <w:tcW w:w="1032" w:type="pct"/>
            <w:hideMark/>
          </w:tcPr>
          <w:p w14:paraId="1C5C9E0B" w14:textId="77777777" w:rsidR="005B1D31" w:rsidRPr="001377FF" w:rsidRDefault="005B1D31" w:rsidP="005B1D31">
            <w:pPr>
              <w:spacing w:before="0" w:after="0"/>
              <w:jc w:val="center"/>
              <w:rPr>
                <w:sz w:val="20"/>
                <w:szCs w:val="20"/>
                <w:lang w:eastAsia="en-AU"/>
              </w:rPr>
            </w:pPr>
            <w:r w:rsidRPr="001377FF">
              <w:rPr>
                <w:sz w:val="20"/>
                <w:szCs w:val="20"/>
                <w:lang w:eastAsia="en-AU"/>
              </w:rPr>
              <w:t>15.2%</w:t>
            </w:r>
          </w:p>
        </w:tc>
        <w:tc>
          <w:tcPr>
            <w:tcW w:w="897" w:type="pct"/>
            <w:hideMark/>
          </w:tcPr>
          <w:p w14:paraId="2827CF0F" w14:textId="77777777" w:rsidR="005B1D31" w:rsidRPr="001377FF" w:rsidRDefault="005B1D31" w:rsidP="005B1D31">
            <w:pPr>
              <w:spacing w:before="0" w:after="0"/>
              <w:jc w:val="center"/>
              <w:rPr>
                <w:sz w:val="20"/>
                <w:szCs w:val="20"/>
                <w:lang w:eastAsia="en-AU"/>
              </w:rPr>
            </w:pPr>
            <w:r w:rsidRPr="001377FF">
              <w:rPr>
                <w:sz w:val="20"/>
                <w:szCs w:val="20"/>
                <w:lang w:eastAsia="en-AU"/>
              </w:rPr>
              <w:t>35,153</w:t>
            </w:r>
          </w:p>
        </w:tc>
        <w:tc>
          <w:tcPr>
            <w:tcW w:w="1093" w:type="pct"/>
            <w:hideMark/>
          </w:tcPr>
          <w:p w14:paraId="1A3F3BBB" w14:textId="77777777" w:rsidR="005B1D31" w:rsidRPr="001377FF" w:rsidRDefault="005B1D31" w:rsidP="005B1D31">
            <w:pPr>
              <w:spacing w:before="0" w:after="0"/>
              <w:jc w:val="center"/>
              <w:rPr>
                <w:sz w:val="20"/>
                <w:szCs w:val="20"/>
                <w:lang w:eastAsia="en-AU"/>
              </w:rPr>
            </w:pPr>
            <w:r w:rsidRPr="001377FF">
              <w:rPr>
                <w:sz w:val="20"/>
                <w:szCs w:val="20"/>
                <w:lang w:eastAsia="en-AU"/>
              </w:rPr>
              <w:t>9.9%</w:t>
            </w:r>
          </w:p>
        </w:tc>
      </w:tr>
      <w:tr w:rsidR="005B1D31" w:rsidRPr="001377FF" w14:paraId="3C26DD57" w14:textId="77777777" w:rsidTr="001377FF">
        <w:trPr>
          <w:trHeight w:val="284"/>
        </w:trPr>
        <w:tc>
          <w:tcPr>
            <w:tcW w:w="946" w:type="pct"/>
            <w:hideMark/>
          </w:tcPr>
          <w:p w14:paraId="5746AB23" w14:textId="77777777" w:rsidR="005B1D31" w:rsidRPr="001377FF" w:rsidRDefault="005B1D31" w:rsidP="005B1D31">
            <w:pPr>
              <w:spacing w:before="0" w:after="0"/>
              <w:jc w:val="center"/>
              <w:rPr>
                <w:sz w:val="20"/>
                <w:szCs w:val="20"/>
                <w:lang w:eastAsia="en-AU"/>
              </w:rPr>
            </w:pPr>
            <w:r w:rsidRPr="001377FF">
              <w:rPr>
                <w:sz w:val="20"/>
                <w:szCs w:val="20"/>
                <w:lang w:eastAsia="en-AU"/>
              </w:rPr>
              <w:t>4</w:t>
            </w:r>
          </w:p>
        </w:tc>
        <w:tc>
          <w:tcPr>
            <w:tcW w:w="1032" w:type="pct"/>
            <w:hideMark/>
          </w:tcPr>
          <w:p w14:paraId="4D204C3C" w14:textId="77777777" w:rsidR="005B1D31" w:rsidRPr="001377FF" w:rsidRDefault="005B1D31" w:rsidP="005B1D31">
            <w:pPr>
              <w:spacing w:before="0" w:after="0"/>
              <w:jc w:val="center"/>
              <w:rPr>
                <w:sz w:val="20"/>
                <w:szCs w:val="20"/>
                <w:lang w:eastAsia="en-AU"/>
              </w:rPr>
            </w:pPr>
            <w:r w:rsidRPr="001377FF">
              <w:rPr>
                <w:sz w:val="20"/>
                <w:szCs w:val="20"/>
                <w:lang w:eastAsia="en-AU"/>
              </w:rPr>
              <w:t>39</w:t>
            </w:r>
          </w:p>
        </w:tc>
        <w:tc>
          <w:tcPr>
            <w:tcW w:w="1032" w:type="pct"/>
            <w:hideMark/>
          </w:tcPr>
          <w:p w14:paraId="6B197090" w14:textId="77777777" w:rsidR="005B1D31" w:rsidRPr="001377FF" w:rsidRDefault="005B1D31" w:rsidP="005B1D31">
            <w:pPr>
              <w:spacing w:before="0" w:after="0"/>
              <w:jc w:val="center"/>
              <w:rPr>
                <w:sz w:val="20"/>
                <w:szCs w:val="20"/>
                <w:lang w:eastAsia="en-AU"/>
              </w:rPr>
            </w:pPr>
            <w:r w:rsidRPr="001377FF">
              <w:rPr>
                <w:sz w:val="20"/>
                <w:szCs w:val="20"/>
                <w:lang w:eastAsia="en-AU"/>
              </w:rPr>
              <w:t>14.1%</w:t>
            </w:r>
          </w:p>
        </w:tc>
        <w:tc>
          <w:tcPr>
            <w:tcW w:w="897" w:type="pct"/>
            <w:hideMark/>
          </w:tcPr>
          <w:p w14:paraId="4A002B30" w14:textId="77777777" w:rsidR="005B1D31" w:rsidRPr="001377FF" w:rsidRDefault="005B1D31" w:rsidP="005B1D31">
            <w:pPr>
              <w:spacing w:before="0" w:after="0"/>
              <w:jc w:val="center"/>
              <w:rPr>
                <w:sz w:val="20"/>
                <w:szCs w:val="20"/>
                <w:lang w:eastAsia="en-AU"/>
              </w:rPr>
            </w:pPr>
            <w:r w:rsidRPr="001377FF">
              <w:rPr>
                <w:sz w:val="20"/>
                <w:szCs w:val="20"/>
                <w:lang w:eastAsia="en-AU"/>
              </w:rPr>
              <w:t>15,654</w:t>
            </w:r>
          </w:p>
        </w:tc>
        <w:tc>
          <w:tcPr>
            <w:tcW w:w="1093" w:type="pct"/>
            <w:hideMark/>
          </w:tcPr>
          <w:p w14:paraId="0385B96B" w14:textId="77777777" w:rsidR="005B1D31" w:rsidRPr="001377FF" w:rsidRDefault="005B1D31" w:rsidP="005B1D31">
            <w:pPr>
              <w:spacing w:before="0" w:after="0"/>
              <w:jc w:val="center"/>
              <w:rPr>
                <w:sz w:val="20"/>
                <w:szCs w:val="20"/>
                <w:lang w:eastAsia="en-AU"/>
              </w:rPr>
            </w:pPr>
            <w:r w:rsidRPr="001377FF">
              <w:rPr>
                <w:sz w:val="20"/>
                <w:szCs w:val="20"/>
                <w:lang w:eastAsia="en-AU"/>
              </w:rPr>
              <w:t>4.4%</w:t>
            </w:r>
          </w:p>
        </w:tc>
      </w:tr>
      <w:tr w:rsidR="005B1D31" w:rsidRPr="001377FF" w14:paraId="205180B3" w14:textId="77777777" w:rsidTr="001377FF">
        <w:trPr>
          <w:trHeight w:val="284"/>
        </w:trPr>
        <w:tc>
          <w:tcPr>
            <w:tcW w:w="946" w:type="pct"/>
            <w:hideMark/>
          </w:tcPr>
          <w:p w14:paraId="3A063789" w14:textId="77777777" w:rsidR="005B1D31" w:rsidRPr="001377FF" w:rsidRDefault="005B1D31" w:rsidP="005B1D31">
            <w:pPr>
              <w:spacing w:before="0" w:after="0"/>
              <w:jc w:val="center"/>
              <w:rPr>
                <w:sz w:val="20"/>
                <w:szCs w:val="20"/>
                <w:lang w:eastAsia="en-AU"/>
              </w:rPr>
            </w:pPr>
            <w:r w:rsidRPr="001377FF">
              <w:rPr>
                <w:sz w:val="20"/>
                <w:szCs w:val="20"/>
                <w:lang w:eastAsia="en-AU"/>
              </w:rPr>
              <w:t>5</w:t>
            </w:r>
          </w:p>
        </w:tc>
        <w:tc>
          <w:tcPr>
            <w:tcW w:w="1032" w:type="pct"/>
            <w:hideMark/>
          </w:tcPr>
          <w:p w14:paraId="1B8D4FF3" w14:textId="77777777" w:rsidR="005B1D31" w:rsidRPr="001377FF" w:rsidRDefault="005B1D31" w:rsidP="005B1D31">
            <w:pPr>
              <w:spacing w:before="0" w:after="0"/>
              <w:jc w:val="center"/>
              <w:rPr>
                <w:sz w:val="20"/>
                <w:szCs w:val="20"/>
                <w:lang w:eastAsia="en-AU"/>
              </w:rPr>
            </w:pPr>
            <w:r w:rsidRPr="001377FF">
              <w:rPr>
                <w:sz w:val="20"/>
                <w:szCs w:val="20"/>
                <w:lang w:eastAsia="en-AU"/>
              </w:rPr>
              <w:t>21</w:t>
            </w:r>
          </w:p>
        </w:tc>
        <w:tc>
          <w:tcPr>
            <w:tcW w:w="1032" w:type="pct"/>
            <w:hideMark/>
          </w:tcPr>
          <w:p w14:paraId="1740D434" w14:textId="77777777" w:rsidR="005B1D31" w:rsidRPr="001377FF" w:rsidRDefault="005B1D31" w:rsidP="005B1D31">
            <w:pPr>
              <w:spacing w:before="0" w:after="0"/>
              <w:jc w:val="center"/>
              <w:rPr>
                <w:sz w:val="20"/>
                <w:szCs w:val="20"/>
                <w:lang w:eastAsia="en-AU"/>
              </w:rPr>
            </w:pPr>
            <w:r w:rsidRPr="001377FF">
              <w:rPr>
                <w:sz w:val="20"/>
                <w:szCs w:val="20"/>
                <w:lang w:eastAsia="en-AU"/>
              </w:rPr>
              <w:t>7.6%</w:t>
            </w:r>
          </w:p>
        </w:tc>
        <w:tc>
          <w:tcPr>
            <w:tcW w:w="897" w:type="pct"/>
            <w:hideMark/>
          </w:tcPr>
          <w:p w14:paraId="2D1987D6" w14:textId="77777777" w:rsidR="005B1D31" w:rsidRPr="001377FF" w:rsidRDefault="005B1D31" w:rsidP="005B1D31">
            <w:pPr>
              <w:spacing w:before="0" w:after="0"/>
              <w:jc w:val="center"/>
              <w:rPr>
                <w:sz w:val="20"/>
                <w:szCs w:val="20"/>
                <w:lang w:eastAsia="en-AU"/>
              </w:rPr>
            </w:pPr>
            <w:r w:rsidRPr="001377FF">
              <w:rPr>
                <w:sz w:val="20"/>
                <w:szCs w:val="20"/>
                <w:lang w:eastAsia="en-AU"/>
              </w:rPr>
              <w:t>6,230</w:t>
            </w:r>
          </w:p>
        </w:tc>
        <w:tc>
          <w:tcPr>
            <w:tcW w:w="1093" w:type="pct"/>
            <w:hideMark/>
          </w:tcPr>
          <w:p w14:paraId="477CF861" w14:textId="77777777" w:rsidR="005B1D31" w:rsidRPr="001377FF" w:rsidRDefault="005B1D31" w:rsidP="005B1D31">
            <w:pPr>
              <w:spacing w:before="0" w:after="0"/>
              <w:jc w:val="center"/>
              <w:rPr>
                <w:sz w:val="20"/>
                <w:szCs w:val="20"/>
                <w:lang w:eastAsia="en-AU"/>
              </w:rPr>
            </w:pPr>
            <w:r w:rsidRPr="001377FF">
              <w:rPr>
                <w:sz w:val="20"/>
                <w:szCs w:val="20"/>
                <w:lang w:eastAsia="en-AU"/>
              </w:rPr>
              <w:t>1.8%</w:t>
            </w:r>
          </w:p>
        </w:tc>
      </w:tr>
      <w:tr w:rsidR="005B1D31" w:rsidRPr="001377FF" w14:paraId="78465885" w14:textId="77777777" w:rsidTr="001377FF">
        <w:trPr>
          <w:trHeight w:val="284"/>
        </w:trPr>
        <w:tc>
          <w:tcPr>
            <w:tcW w:w="946" w:type="pct"/>
            <w:hideMark/>
          </w:tcPr>
          <w:p w14:paraId="71C3163C" w14:textId="77777777" w:rsidR="005B1D31" w:rsidRPr="001377FF" w:rsidRDefault="005B1D31" w:rsidP="005B1D31">
            <w:pPr>
              <w:spacing w:before="0" w:after="0"/>
              <w:jc w:val="center"/>
              <w:rPr>
                <w:sz w:val="20"/>
                <w:szCs w:val="20"/>
                <w:lang w:eastAsia="en-AU"/>
              </w:rPr>
            </w:pPr>
            <w:r w:rsidRPr="001377FF">
              <w:rPr>
                <w:sz w:val="20"/>
                <w:szCs w:val="20"/>
                <w:lang w:eastAsia="en-AU"/>
              </w:rPr>
              <w:t>6</w:t>
            </w:r>
          </w:p>
        </w:tc>
        <w:tc>
          <w:tcPr>
            <w:tcW w:w="1032" w:type="pct"/>
            <w:hideMark/>
          </w:tcPr>
          <w:p w14:paraId="6438F960" w14:textId="77777777" w:rsidR="005B1D31" w:rsidRPr="001377FF" w:rsidRDefault="005B1D31" w:rsidP="005B1D31">
            <w:pPr>
              <w:spacing w:before="0" w:after="0"/>
              <w:jc w:val="center"/>
              <w:rPr>
                <w:sz w:val="20"/>
                <w:szCs w:val="20"/>
                <w:lang w:eastAsia="en-AU"/>
              </w:rPr>
            </w:pPr>
            <w:r w:rsidRPr="001377FF">
              <w:rPr>
                <w:sz w:val="20"/>
                <w:szCs w:val="20"/>
                <w:lang w:eastAsia="en-AU"/>
              </w:rPr>
              <w:t>*</w:t>
            </w:r>
          </w:p>
        </w:tc>
        <w:tc>
          <w:tcPr>
            <w:tcW w:w="1032" w:type="pct"/>
            <w:hideMark/>
          </w:tcPr>
          <w:p w14:paraId="78C3C232" w14:textId="77777777" w:rsidR="005B1D31" w:rsidRPr="001377FF" w:rsidRDefault="005B1D31" w:rsidP="005B1D31">
            <w:pPr>
              <w:spacing w:before="0" w:after="0"/>
              <w:jc w:val="center"/>
              <w:rPr>
                <w:sz w:val="20"/>
                <w:szCs w:val="20"/>
                <w:lang w:eastAsia="en-AU"/>
              </w:rPr>
            </w:pPr>
            <w:r w:rsidRPr="001377FF">
              <w:rPr>
                <w:sz w:val="20"/>
                <w:szCs w:val="20"/>
                <w:lang w:eastAsia="en-AU"/>
              </w:rPr>
              <w:t> </w:t>
            </w:r>
          </w:p>
        </w:tc>
        <w:tc>
          <w:tcPr>
            <w:tcW w:w="897" w:type="pct"/>
            <w:hideMark/>
          </w:tcPr>
          <w:p w14:paraId="08FDEEB4" w14:textId="77777777" w:rsidR="005B1D31" w:rsidRPr="001377FF" w:rsidRDefault="005B1D31" w:rsidP="005B1D31">
            <w:pPr>
              <w:spacing w:before="0" w:after="0"/>
              <w:jc w:val="center"/>
              <w:rPr>
                <w:sz w:val="20"/>
                <w:szCs w:val="20"/>
                <w:lang w:eastAsia="en-AU"/>
              </w:rPr>
            </w:pPr>
            <w:r w:rsidRPr="001377FF">
              <w:rPr>
                <w:sz w:val="20"/>
                <w:szCs w:val="20"/>
                <w:lang w:eastAsia="en-AU"/>
              </w:rPr>
              <w:t>1,055</w:t>
            </w:r>
          </w:p>
        </w:tc>
        <w:tc>
          <w:tcPr>
            <w:tcW w:w="1093" w:type="pct"/>
            <w:hideMark/>
          </w:tcPr>
          <w:p w14:paraId="10BB30A8" w14:textId="77777777" w:rsidR="005B1D31" w:rsidRPr="001377FF" w:rsidRDefault="005B1D31" w:rsidP="005B1D31">
            <w:pPr>
              <w:spacing w:before="0" w:after="0"/>
              <w:jc w:val="center"/>
              <w:rPr>
                <w:sz w:val="20"/>
                <w:szCs w:val="20"/>
                <w:lang w:eastAsia="en-AU"/>
              </w:rPr>
            </w:pPr>
            <w:r w:rsidRPr="001377FF">
              <w:rPr>
                <w:sz w:val="20"/>
                <w:szCs w:val="20"/>
                <w:lang w:eastAsia="en-AU"/>
              </w:rPr>
              <w:t>0.3%</w:t>
            </w:r>
          </w:p>
        </w:tc>
      </w:tr>
      <w:tr w:rsidR="005B1D31" w:rsidRPr="001377FF" w14:paraId="6FF48CB4" w14:textId="77777777" w:rsidTr="001377FF">
        <w:trPr>
          <w:trHeight w:val="284"/>
        </w:trPr>
        <w:tc>
          <w:tcPr>
            <w:tcW w:w="946" w:type="pct"/>
            <w:hideMark/>
          </w:tcPr>
          <w:p w14:paraId="3DBEEF10" w14:textId="77777777" w:rsidR="005B1D31" w:rsidRPr="001377FF" w:rsidRDefault="005B1D31" w:rsidP="005B1D31">
            <w:pPr>
              <w:spacing w:before="0" w:after="0"/>
              <w:jc w:val="center"/>
              <w:rPr>
                <w:sz w:val="20"/>
                <w:szCs w:val="20"/>
                <w:lang w:eastAsia="en-AU"/>
              </w:rPr>
            </w:pPr>
            <w:r w:rsidRPr="001377FF">
              <w:rPr>
                <w:sz w:val="20"/>
                <w:szCs w:val="20"/>
                <w:lang w:eastAsia="en-AU"/>
              </w:rPr>
              <w:t>7</w:t>
            </w:r>
          </w:p>
        </w:tc>
        <w:tc>
          <w:tcPr>
            <w:tcW w:w="1032" w:type="pct"/>
            <w:hideMark/>
          </w:tcPr>
          <w:p w14:paraId="60E5FF51" w14:textId="77777777" w:rsidR="005B1D31" w:rsidRPr="001377FF" w:rsidRDefault="005B1D31" w:rsidP="005B1D31">
            <w:pPr>
              <w:spacing w:before="0" w:after="0"/>
              <w:jc w:val="center"/>
              <w:rPr>
                <w:sz w:val="20"/>
                <w:szCs w:val="20"/>
                <w:lang w:eastAsia="en-AU"/>
              </w:rPr>
            </w:pPr>
            <w:r w:rsidRPr="001377FF">
              <w:rPr>
                <w:sz w:val="20"/>
                <w:szCs w:val="20"/>
                <w:lang w:eastAsia="en-AU"/>
              </w:rPr>
              <w:t>*</w:t>
            </w:r>
          </w:p>
        </w:tc>
        <w:tc>
          <w:tcPr>
            <w:tcW w:w="1032" w:type="pct"/>
            <w:hideMark/>
          </w:tcPr>
          <w:p w14:paraId="7280C3B4" w14:textId="77777777" w:rsidR="005B1D31" w:rsidRPr="001377FF" w:rsidRDefault="005B1D31" w:rsidP="005B1D31">
            <w:pPr>
              <w:spacing w:before="0" w:after="0"/>
              <w:jc w:val="center"/>
              <w:rPr>
                <w:sz w:val="20"/>
                <w:szCs w:val="20"/>
                <w:lang w:eastAsia="en-AU"/>
              </w:rPr>
            </w:pPr>
            <w:r w:rsidRPr="001377FF">
              <w:rPr>
                <w:sz w:val="20"/>
                <w:szCs w:val="20"/>
                <w:lang w:eastAsia="en-AU"/>
              </w:rPr>
              <w:t> </w:t>
            </w:r>
          </w:p>
        </w:tc>
        <w:tc>
          <w:tcPr>
            <w:tcW w:w="897" w:type="pct"/>
            <w:hideMark/>
          </w:tcPr>
          <w:p w14:paraId="50E0C534" w14:textId="77777777" w:rsidR="005B1D31" w:rsidRPr="001377FF" w:rsidRDefault="005B1D31" w:rsidP="005B1D31">
            <w:pPr>
              <w:spacing w:before="0" w:after="0"/>
              <w:jc w:val="center"/>
              <w:rPr>
                <w:sz w:val="20"/>
                <w:szCs w:val="20"/>
                <w:lang w:eastAsia="en-AU"/>
              </w:rPr>
            </w:pPr>
            <w:r w:rsidRPr="001377FF">
              <w:rPr>
                <w:sz w:val="20"/>
                <w:szCs w:val="20"/>
                <w:lang w:eastAsia="en-AU"/>
              </w:rPr>
              <w:t>15</w:t>
            </w:r>
          </w:p>
        </w:tc>
        <w:tc>
          <w:tcPr>
            <w:tcW w:w="1093" w:type="pct"/>
            <w:hideMark/>
          </w:tcPr>
          <w:p w14:paraId="59FA3C9F" w14:textId="77777777" w:rsidR="005B1D31" w:rsidRPr="001377FF" w:rsidRDefault="005B1D31" w:rsidP="005B1D31">
            <w:pPr>
              <w:spacing w:before="0" w:after="0"/>
              <w:jc w:val="center"/>
              <w:rPr>
                <w:sz w:val="20"/>
                <w:szCs w:val="20"/>
                <w:lang w:eastAsia="en-AU"/>
              </w:rPr>
            </w:pPr>
            <w:r w:rsidRPr="001377FF">
              <w:rPr>
                <w:sz w:val="20"/>
                <w:szCs w:val="20"/>
                <w:lang w:eastAsia="en-AU"/>
              </w:rPr>
              <w:t>0.0%</w:t>
            </w:r>
          </w:p>
        </w:tc>
      </w:tr>
      <w:tr w:rsidR="005B1D31" w:rsidRPr="001377FF" w14:paraId="42CE470A" w14:textId="77777777" w:rsidTr="001377FF">
        <w:trPr>
          <w:trHeight w:val="284"/>
        </w:trPr>
        <w:tc>
          <w:tcPr>
            <w:tcW w:w="946" w:type="pct"/>
            <w:hideMark/>
          </w:tcPr>
          <w:p w14:paraId="13C6D9A4" w14:textId="77777777" w:rsidR="005B1D31" w:rsidRPr="001377FF" w:rsidRDefault="005B1D31" w:rsidP="005B1D31">
            <w:pPr>
              <w:spacing w:before="0" w:after="0"/>
              <w:jc w:val="center"/>
              <w:rPr>
                <w:b/>
                <w:sz w:val="20"/>
                <w:szCs w:val="20"/>
                <w:lang w:eastAsia="en-AU"/>
              </w:rPr>
            </w:pPr>
            <w:r w:rsidRPr="001377FF">
              <w:rPr>
                <w:b/>
                <w:sz w:val="20"/>
                <w:szCs w:val="20"/>
                <w:lang w:eastAsia="en-AU"/>
              </w:rPr>
              <w:t>Total</w:t>
            </w:r>
          </w:p>
        </w:tc>
        <w:tc>
          <w:tcPr>
            <w:tcW w:w="1032" w:type="pct"/>
            <w:hideMark/>
          </w:tcPr>
          <w:p w14:paraId="4E9832FB" w14:textId="77777777" w:rsidR="005B1D31" w:rsidRPr="001377FF" w:rsidRDefault="005B1D31" w:rsidP="005B1D31">
            <w:pPr>
              <w:spacing w:before="0" w:after="0"/>
              <w:jc w:val="center"/>
              <w:rPr>
                <w:b/>
                <w:sz w:val="20"/>
                <w:szCs w:val="20"/>
                <w:lang w:eastAsia="en-AU"/>
              </w:rPr>
            </w:pPr>
            <w:r w:rsidRPr="001377FF">
              <w:rPr>
                <w:b/>
                <w:sz w:val="20"/>
                <w:szCs w:val="20"/>
                <w:lang w:eastAsia="en-AU"/>
              </w:rPr>
              <w:t>-</w:t>
            </w:r>
          </w:p>
        </w:tc>
        <w:tc>
          <w:tcPr>
            <w:tcW w:w="1032" w:type="pct"/>
            <w:hideMark/>
          </w:tcPr>
          <w:p w14:paraId="3FE8AF2F" w14:textId="77777777" w:rsidR="005B1D31" w:rsidRPr="001377FF" w:rsidRDefault="005B1D31" w:rsidP="005B1D31">
            <w:pPr>
              <w:spacing w:before="0" w:after="0"/>
              <w:jc w:val="center"/>
              <w:rPr>
                <w:b/>
                <w:sz w:val="20"/>
                <w:szCs w:val="20"/>
                <w:lang w:eastAsia="en-AU"/>
              </w:rPr>
            </w:pPr>
            <w:r w:rsidRPr="001377FF">
              <w:rPr>
                <w:b/>
                <w:sz w:val="20"/>
                <w:szCs w:val="20"/>
                <w:lang w:eastAsia="en-AU"/>
              </w:rPr>
              <w:t> </w:t>
            </w:r>
          </w:p>
        </w:tc>
        <w:tc>
          <w:tcPr>
            <w:tcW w:w="897" w:type="pct"/>
            <w:hideMark/>
          </w:tcPr>
          <w:p w14:paraId="5C957C68" w14:textId="77777777" w:rsidR="005B1D31" w:rsidRPr="001377FF" w:rsidRDefault="005B1D31" w:rsidP="005B1D31">
            <w:pPr>
              <w:spacing w:before="0" w:after="0"/>
              <w:jc w:val="center"/>
              <w:rPr>
                <w:b/>
                <w:sz w:val="20"/>
                <w:szCs w:val="20"/>
                <w:lang w:eastAsia="en-AU"/>
              </w:rPr>
            </w:pPr>
            <w:r w:rsidRPr="001377FF">
              <w:rPr>
                <w:b/>
                <w:sz w:val="20"/>
                <w:szCs w:val="20"/>
                <w:lang w:eastAsia="en-AU"/>
              </w:rPr>
              <w:t>355,440</w:t>
            </w:r>
          </w:p>
        </w:tc>
        <w:tc>
          <w:tcPr>
            <w:tcW w:w="1093" w:type="pct"/>
            <w:hideMark/>
          </w:tcPr>
          <w:p w14:paraId="6DD295EB" w14:textId="77777777" w:rsidR="005B1D31" w:rsidRPr="001377FF" w:rsidRDefault="005B1D31" w:rsidP="005B1D31">
            <w:pPr>
              <w:spacing w:before="0" w:after="0"/>
              <w:jc w:val="center"/>
              <w:rPr>
                <w:b/>
                <w:sz w:val="20"/>
                <w:szCs w:val="20"/>
                <w:lang w:eastAsia="en-AU"/>
              </w:rPr>
            </w:pPr>
            <w:r w:rsidRPr="001377FF">
              <w:rPr>
                <w:b/>
                <w:sz w:val="20"/>
                <w:szCs w:val="20"/>
                <w:lang w:eastAsia="en-AU"/>
              </w:rPr>
              <w:t>100%</w:t>
            </w:r>
          </w:p>
        </w:tc>
      </w:tr>
    </w:tbl>
    <w:p w14:paraId="7E882F68" w14:textId="12619D05" w:rsidR="006B74F0" w:rsidRPr="005B1D31" w:rsidRDefault="001E6BAA" w:rsidP="006F6147">
      <w:pPr>
        <w:rPr>
          <w:sz w:val="24"/>
        </w:rPr>
      </w:pPr>
      <w:r w:rsidRPr="001E6BAA">
        <w:rPr>
          <w:sz w:val="24"/>
        </w:rPr>
        <w:fldChar w:fldCharType="begin"/>
      </w:r>
      <w:r w:rsidRPr="001E6BAA">
        <w:rPr>
          <w:sz w:val="24"/>
        </w:rPr>
        <w:instrText xml:space="preserve"> REF _Ref443569748 \h </w:instrText>
      </w:r>
      <w:r>
        <w:rPr>
          <w:sz w:val="24"/>
        </w:rPr>
        <w:instrText xml:space="preserve"> \* MERGEFORMAT </w:instrText>
      </w:r>
      <w:r w:rsidRPr="001E6BAA">
        <w:rPr>
          <w:sz w:val="24"/>
        </w:rPr>
      </w:r>
      <w:r w:rsidRPr="001E6BAA">
        <w:rPr>
          <w:sz w:val="24"/>
        </w:rPr>
        <w:fldChar w:fldCharType="separate"/>
      </w:r>
      <w:r w:rsidR="00C3758D" w:rsidRPr="00C3758D">
        <w:rPr>
          <w:sz w:val="24"/>
        </w:rPr>
        <w:t xml:space="preserve">Table </w:t>
      </w:r>
      <w:r w:rsidR="00C3758D" w:rsidRPr="00C3758D">
        <w:rPr>
          <w:noProof/>
          <w:sz w:val="24"/>
        </w:rPr>
        <w:t>11</w:t>
      </w:r>
      <w:r w:rsidRPr="001E6BAA">
        <w:rPr>
          <w:sz w:val="24"/>
        </w:rPr>
        <w:fldChar w:fldCharType="end"/>
      </w:r>
      <w:r w:rsidRPr="001E6BAA">
        <w:rPr>
          <w:sz w:val="24"/>
        </w:rPr>
        <w:t xml:space="preserve"> </w:t>
      </w:r>
      <w:r w:rsidR="00FD1CF7" w:rsidRPr="001E6BAA">
        <w:rPr>
          <w:sz w:val="24"/>
        </w:rPr>
        <w:t>shows th</w:t>
      </w:r>
      <w:r w:rsidR="006308B9">
        <w:rPr>
          <w:sz w:val="24"/>
        </w:rPr>
        <w:t>at of the 279,898 services in M</w:t>
      </w:r>
      <w:r w:rsidR="00FD1CF7" w:rsidRPr="001E6BAA">
        <w:rPr>
          <w:sz w:val="24"/>
        </w:rPr>
        <w:t xml:space="preserve">M1 the </w:t>
      </w:r>
      <w:r w:rsidR="005E71CA" w:rsidRPr="001E6BAA">
        <w:rPr>
          <w:sz w:val="24"/>
        </w:rPr>
        <w:t xml:space="preserve">services by </w:t>
      </w:r>
      <w:r w:rsidR="00FD1CF7" w:rsidRPr="001E6BAA">
        <w:rPr>
          <w:sz w:val="24"/>
        </w:rPr>
        <w:t xml:space="preserve">items </w:t>
      </w:r>
      <w:r w:rsidR="00AD751B">
        <w:rPr>
          <w:sz w:val="24"/>
        </w:rPr>
        <w:t>numbers closely align</w:t>
      </w:r>
      <w:r w:rsidR="005E71CA" w:rsidRPr="001E6BAA">
        <w:rPr>
          <w:sz w:val="24"/>
        </w:rPr>
        <w:t xml:space="preserve"> with those in </w:t>
      </w:r>
      <w:r w:rsidR="00FD1CF7" w:rsidRPr="001E6BAA">
        <w:rPr>
          <w:sz w:val="24"/>
        </w:rPr>
        <w:t xml:space="preserve">table </w:t>
      </w:r>
      <w:r w:rsidR="005E71CA" w:rsidRPr="001E6BAA">
        <w:rPr>
          <w:sz w:val="24"/>
        </w:rPr>
        <w:t>9</w:t>
      </w:r>
      <w:r w:rsidR="002563E1">
        <w:rPr>
          <w:sz w:val="24"/>
        </w:rPr>
        <w:t>,</w:t>
      </w:r>
      <w:r w:rsidR="005E71CA" w:rsidRPr="001E6BAA">
        <w:rPr>
          <w:sz w:val="24"/>
        </w:rPr>
        <w:t xml:space="preserve"> with over 50</w:t>
      </w:r>
      <w:r w:rsidR="006308B9">
        <w:rPr>
          <w:sz w:val="24"/>
        </w:rPr>
        <w:t xml:space="preserve"> percent</w:t>
      </w:r>
      <w:r w:rsidR="005E71CA" w:rsidRPr="001E6BAA">
        <w:rPr>
          <w:sz w:val="24"/>
        </w:rPr>
        <w:t xml:space="preserve"> of services provided under the 17610 items</w:t>
      </w:r>
      <w:r w:rsidR="005E71CA">
        <w:rPr>
          <w:sz w:val="24"/>
        </w:rPr>
        <w:t xml:space="preserve"> and item numbers 20740, 20810 and 20940</w:t>
      </w:r>
      <w:r w:rsidR="002563E1">
        <w:rPr>
          <w:sz w:val="24"/>
        </w:rPr>
        <w:t>,</w:t>
      </w:r>
      <w:r w:rsidR="005E71CA">
        <w:rPr>
          <w:sz w:val="24"/>
        </w:rPr>
        <w:t xml:space="preserve"> which cover initiation of management</w:t>
      </w:r>
      <w:r w:rsidR="007F73E6">
        <w:rPr>
          <w:sz w:val="24"/>
        </w:rPr>
        <w:t>,</w:t>
      </w:r>
      <w:r w:rsidR="005E71CA">
        <w:rPr>
          <w:sz w:val="24"/>
        </w:rPr>
        <w:t xml:space="preserve"> all sitting around the 17 to 13</w:t>
      </w:r>
      <w:r w:rsidR="006308B9">
        <w:rPr>
          <w:sz w:val="24"/>
        </w:rPr>
        <w:t xml:space="preserve"> percent</w:t>
      </w:r>
      <w:r w:rsidR="005E71CA">
        <w:rPr>
          <w:sz w:val="24"/>
        </w:rPr>
        <w:t xml:space="preserve"> of services provided</w:t>
      </w:r>
      <w:r w:rsidR="00276D04">
        <w:rPr>
          <w:sz w:val="24"/>
        </w:rPr>
        <w:t>.</w:t>
      </w:r>
    </w:p>
    <w:p w14:paraId="498FB4BF" w14:textId="77777777" w:rsidR="006F6147" w:rsidRPr="001E6BAA" w:rsidRDefault="001E6BAA" w:rsidP="001E6BAA">
      <w:pPr>
        <w:pStyle w:val="Caption"/>
        <w:rPr>
          <w:sz w:val="22"/>
          <w:szCs w:val="22"/>
        </w:rPr>
      </w:pPr>
      <w:bookmarkStart w:id="116" w:name="_Ref443569748"/>
      <w:bookmarkStart w:id="117" w:name="_Toc447883316"/>
      <w:proofErr w:type="gramStart"/>
      <w:r w:rsidRPr="001E6BAA">
        <w:rPr>
          <w:sz w:val="22"/>
          <w:szCs w:val="22"/>
        </w:rPr>
        <w:t xml:space="preserve">Table </w:t>
      </w:r>
      <w:r w:rsidRPr="001E6BAA">
        <w:rPr>
          <w:sz w:val="22"/>
          <w:szCs w:val="22"/>
        </w:rPr>
        <w:fldChar w:fldCharType="begin"/>
      </w:r>
      <w:r w:rsidRPr="001E6BAA">
        <w:rPr>
          <w:sz w:val="22"/>
          <w:szCs w:val="22"/>
        </w:rPr>
        <w:instrText xml:space="preserve"> SEQ Table \* ARABIC </w:instrText>
      </w:r>
      <w:r w:rsidRPr="001E6BAA">
        <w:rPr>
          <w:sz w:val="22"/>
          <w:szCs w:val="22"/>
        </w:rPr>
        <w:fldChar w:fldCharType="separate"/>
      </w:r>
      <w:r w:rsidR="00C3758D">
        <w:rPr>
          <w:noProof/>
          <w:sz w:val="22"/>
          <w:szCs w:val="22"/>
        </w:rPr>
        <w:t>11</w:t>
      </w:r>
      <w:r w:rsidRPr="001E6BAA">
        <w:rPr>
          <w:sz w:val="22"/>
          <w:szCs w:val="22"/>
        </w:rPr>
        <w:fldChar w:fldCharType="end"/>
      </w:r>
      <w:bookmarkEnd w:id="116"/>
      <w:r w:rsidRPr="001E6BAA">
        <w:rPr>
          <w:sz w:val="22"/>
          <w:szCs w:val="22"/>
        </w:rPr>
        <w:t>.</w:t>
      </w:r>
      <w:proofErr w:type="gramEnd"/>
      <w:r w:rsidRPr="001E6BAA">
        <w:rPr>
          <w:sz w:val="22"/>
          <w:szCs w:val="22"/>
        </w:rPr>
        <w:t xml:space="preserve"> </w:t>
      </w:r>
      <w:r w:rsidR="0043671E">
        <w:rPr>
          <w:sz w:val="22"/>
          <w:szCs w:val="22"/>
        </w:rPr>
        <w:t>MBS items claimed by M</w:t>
      </w:r>
      <w:r w:rsidR="00276D04" w:rsidRPr="001E6BAA">
        <w:rPr>
          <w:sz w:val="22"/>
          <w:szCs w:val="22"/>
        </w:rPr>
        <w:t>M1</w:t>
      </w:r>
      <w:bookmarkEnd w:id="117"/>
    </w:p>
    <w:tbl>
      <w:tblPr>
        <w:tblStyle w:val="TableGrid"/>
        <w:tblW w:w="5000" w:type="pct"/>
        <w:tblLook w:val="04A0" w:firstRow="1" w:lastRow="0" w:firstColumn="1" w:lastColumn="0" w:noHBand="0" w:noVBand="1"/>
        <w:tblDescription w:val="Table 11 shows breakdown of MBS items claimed by MM1"/>
      </w:tblPr>
      <w:tblGrid>
        <w:gridCol w:w="7335"/>
        <w:gridCol w:w="1362"/>
      </w:tblGrid>
      <w:tr w:rsidR="001377FF" w:rsidRPr="001377FF" w14:paraId="1F81985C" w14:textId="77777777" w:rsidTr="001377FF">
        <w:trPr>
          <w:trHeight w:val="387"/>
          <w:tblHeader/>
        </w:trPr>
        <w:tc>
          <w:tcPr>
            <w:tcW w:w="4217" w:type="pct"/>
            <w:hideMark/>
          </w:tcPr>
          <w:p w14:paraId="2915E8EB" w14:textId="77777777" w:rsidR="005E71CA" w:rsidRPr="001377FF" w:rsidRDefault="005E71CA" w:rsidP="005E71CA">
            <w:pPr>
              <w:spacing w:before="0" w:after="0"/>
              <w:jc w:val="left"/>
              <w:rPr>
                <w:b/>
                <w:bCs/>
                <w:sz w:val="20"/>
                <w:szCs w:val="20"/>
                <w:lang w:eastAsia="en-AU"/>
              </w:rPr>
            </w:pPr>
            <w:r w:rsidRPr="001377FF">
              <w:rPr>
                <w:b/>
                <w:bCs/>
                <w:sz w:val="20"/>
                <w:szCs w:val="20"/>
                <w:lang w:eastAsia="en-AU"/>
              </w:rPr>
              <w:t>MBS item - MMM1 GP Anaesthetists</w:t>
            </w:r>
          </w:p>
        </w:tc>
        <w:tc>
          <w:tcPr>
            <w:tcW w:w="783" w:type="pct"/>
            <w:hideMark/>
          </w:tcPr>
          <w:p w14:paraId="48953791" w14:textId="77777777" w:rsidR="005E71CA" w:rsidRPr="001377FF" w:rsidRDefault="005E71CA" w:rsidP="005E71CA">
            <w:pPr>
              <w:spacing w:before="0" w:after="0"/>
              <w:jc w:val="center"/>
              <w:rPr>
                <w:b/>
                <w:bCs/>
                <w:sz w:val="20"/>
                <w:szCs w:val="20"/>
                <w:lang w:eastAsia="en-AU"/>
              </w:rPr>
            </w:pPr>
            <w:r w:rsidRPr="001377FF">
              <w:rPr>
                <w:b/>
                <w:bCs/>
                <w:sz w:val="20"/>
                <w:szCs w:val="20"/>
                <w:lang w:eastAsia="en-AU"/>
              </w:rPr>
              <w:t>Services</w:t>
            </w:r>
          </w:p>
        </w:tc>
      </w:tr>
      <w:tr w:rsidR="005E71CA" w:rsidRPr="001377FF" w14:paraId="2ACD211B" w14:textId="77777777" w:rsidTr="001377FF">
        <w:trPr>
          <w:trHeight w:val="350"/>
        </w:trPr>
        <w:tc>
          <w:tcPr>
            <w:tcW w:w="4217" w:type="pct"/>
            <w:hideMark/>
          </w:tcPr>
          <w:p w14:paraId="49BEBD5D" w14:textId="77777777" w:rsidR="005E71CA" w:rsidRPr="001377FF" w:rsidRDefault="005E71CA" w:rsidP="005E71CA">
            <w:pPr>
              <w:spacing w:before="0" w:after="0"/>
              <w:jc w:val="left"/>
              <w:rPr>
                <w:sz w:val="20"/>
                <w:szCs w:val="20"/>
                <w:lang w:eastAsia="en-AU"/>
              </w:rPr>
            </w:pPr>
            <w:r w:rsidRPr="001377FF">
              <w:rPr>
                <w:sz w:val="20"/>
                <w:szCs w:val="20"/>
                <w:lang w:eastAsia="en-AU"/>
              </w:rPr>
              <w:t>17610 - ANAESTHETIST, PRE-ANAESTHESIA CONSULTATION</w:t>
            </w:r>
          </w:p>
        </w:tc>
        <w:tc>
          <w:tcPr>
            <w:tcW w:w="783" w:type="pct"/>
            <w:hideMark/>
          </w:tcPr>
          <w:p w14:paraId="35737E9D" w14:textId="77777777" w:rsidR="005E71CA" w:rsidRPr="001377FF" w:rsidRDefault="005E71CA" w:rsidP="005E71CA">
            <w:pPr>
              <w:spacing w:before="0" w:after="0"/>
              <w:jc w:val="right"/>
              <w:rPr>
                <w:sz w:val="20"/>
                <w:szCs w:val="20"/>
                <w:lang w:eastAsia="en-AU"/>
              </w:rPr>
            </w:pPr>
            <w:r w:rsidRPr="001377FF">
              <w:rPr>
                <w:sz w:val="20"/>
                <w:szCs w:val="20"/>
                <w:lang w:eastAsia="en-AU"/>
              </w:rPr>
              <w:t>132,953</w:t>
            </w:r>
          </w:p>
        </w:tc>
      </w:tr>
      <w:tr w:rsidR="005E71CA" w:rsidRPr="001377FF" w14:paraId="7F39DE5C" w14:textId="77777777" w:rsidTr="001377FF">
        <w:trPr>
          <w:trHeight w:val="554"/>
        </w:trPr>
        <w:tc>
          <w:tcPr>
            <w:tcW w:w="4217" w:type="pct"/>
            <w:hideMark/>
          </w:tcPr>
          <w:p w14:paraId="1A7BDB02" w14:textId="77777777" w:rsidR="005E71CA" w:rsidRPr="001377FF" w:rsidRDefault="005E71CA" w:rsidP="005E71CA">
            <w:pPr>
              <w:spacing w:before="0" w:after="0"/>
              <w:jc w:val="left"/>
              <w:rPr>
                <w:sz w:val="20"/>
                <w:szCs w:val="20"/>
                <w:lang w:eastAsia="en-AU"/>
              </w:rPr>
            </w:pPr>
            <w:r w:rsidRPr="001377FF">
              <w:rPr>
                <w:sz w:val="20"/>
                <w:szCs w:val="20"/>
                <w:lang w:eastAsia="en-AU"/>
              </w:rPr>
              <w:t>20740 - INITIATION OF MANAGEMENT OF ANAESTHESIA for upper gastrointestinal endoscopic procedures</w:t>
            </w:r>
          </w:p>
        </w:tc>
        <w:tc>
          <w:tcPr>
            <w:tcW w:w="783" w:type="pct"/>
            <w:hideMark/>
          </w:tcPr>
          <w:p w14:paraId="1C8D992C" w14:textId="77777777" w:rsidR="005E71CA" w:rsidRPr="001377FF" w:rsidRDefault="005E71CA" w:rsidP="005E71CA">
            <w:pPr>
              <w:spacing w:before="0" w:after="0"/>
              <w:jc w:val="right"/>
              <w:rPr>
                <w:sz w:val="20"/>
                <w:szCs w:val="20"/>
                <w:lang w:eastAsia="en-AU"/>
              </w:rPr>
            </w:pPr>
            <w:r w:rsidRPr="001377FF">
              <w:rPr>
                <w:sz w:val="20"/>
                <w:szCs w:val="20"/>
                <w:lang w:eastAsia="en-AU"/>
              </w:rPr>
              <w:t>43,851</w:t>
            </w:r>
          </w:p>
        </w:tc>
      </w:tr>
      <w:tr w:rsidR="005E71CA" w:rsidRPr="001377FF" w14:paraId="3699C7F8" w14:textId="77777777" w:rsidTr="001377FF">
        <w:trPr>
          <w:trHeight w:val="548"/>
        </w:trPr>
        <w:tc>
          <w:tcPr>
            <w:tcW w:w="4217" w:type="pct"/>
            <w:hideMark/>
          </w:tcPr>
          <w:p w14:paraId="6A146428" w14:textId="77777777" w:rsidR="005E71CA" w:rsidRPr="001377FF" w:rsidRDefault="005E71CA" w:rsidP="005E71CA">
            <w:pPr>
              <w:spacing w:before="0" w:after="0"/>
              <w:jc w:val="left"/>
              <w:rPr>
                <w:sz w:val="20"/>
                <w:szCs w:val="20"/>
                <w:lang w:eastAsia="en-AU"/>
              </w:rPr>
            </w:pPr>
            <w:r w:rsidRPr="001377FF">
              <w:rPr>
                <w:sz w:val="20"/>
                <w:szCs w:val="20"/>
                <w:lang w:eastAsia="en-AU"/>
              </w:rPr>
              <w:t>20810 - INITIATION OF MANAGEMENT OF ANAESTHESIA for lower intestinal endoscopic procedures</w:t>
            </w:r>
          </w:p>
        </w:tc>
        <w:tc>
          <w:tcPr>
            <w:tcW w:w="783" w:type="pct"/>
            <w:hideMark/>
          </w:tcPr>
          <w:p w14:paraId="2B5352BC" w14:textId="77777777" w:rsidR="005E71CA" w:rsidRPr="001377FF" w:rsidRDefault="005E71CA" w:rsidP="005E71CA">
            <w:pPr>
              <w:spacing w:before="0" w:after="0"/>
              <w:jc w:val="right"/>
              <w:rPr>
                <w:sz w:val="20"/>
                <w:szCs w:val="20"/>
                <w:lang w:eastAsia="en-AU"/>
              </w:rPr>
            </w:pPr>
            <w:r w:rsidRPr="001377FF">
              <w:rPr>
                <w:sz w:val="20"/>
                <w:szCs w:val="20"/>
                <w:lang w:eastAsia="en-AU"/>
              </w:rPr>
              <w:t>40,122</w:t>
            </w:r>
          </w:p>
        </w:tc>
      </w:tr>
      <w:tr w:rsidR="005E71CA" w:rsidRPr="001377FF" w14:paraId="5B247E2E" w14:textId="77777777" w:rsidTr="001377FF">
        <w:trPr>
          <w:trHeight w:val="683"/>
        </w:trPr>
        <w:tc>
          <w:tcPr>
            <w:tcW w:w="4217" w:type="pct"/>
            <w:hideMark/>
          </w:tcPr>
          <w:p w14:paraId="44994E7C" w14:textId="77777777" w:rsidR="005E71CA" w:rsidRPr="001377FF" w:rsidRDefault="005E71CA" w:rsidP="005E71CA">
            <w:pPr>
              <w:spacing w:before="0" w:after="0"/>
              <w:jc w:val="left"/>
              <w:rPr>
                <w:sz w:val="20"/>
                <w:szCs w:val="20"/>
                <w:lang w:eastAsia="en-AU"/>
              </w:rPr>
            </w:pPr>
            <w:r w:rsidRPr="001377FF">
              <w:rPr>
                <w:sz w:val="20"/>
                <w:szCs w:val="20"/>
                <w:lang w:eastAsia="en-AU"/>
              </w:rPr>
              <w:t>20940 - INITIATION OF MANAGEMENT OF ANAESTHESIA for per vagina and vaginal procedures (including biopsy of vagina, cervix or endometrium), not being a service to which another item in this Subgroup applies</w:t>
            </w:r>
          </w:p>
        </w:tc>
        <w:tc>
          <w:tcPr>
            <w:tcW w:w="783" w:type="pct"/>
            <w:hideMark/>
          </w:tcPr>
          <w:p w14:paraId="4864B946" w14:textId="77777777" w:rsidR="005E71CA" w:rsidRPr="001377FF" w:rsidRDefault="005E71CA" w:rsidP="005E71CA">
            <w:pPr>
              <w:spacing w:before="0" w:after="0"/>
              <w:jc w:val="right"/>
              <w:rPr>
                <w:sz w:val="20"/>
                <w:szCs w:val="20"/>
                <w:lang w:eastAsia="en-AU"/>
              </w:rPr>
            </w:pPr>
            <w:r w:rsidRPr="001377FF">
              <w:rPr>
                <w:sz w:val="20"/>
                <w:szCs w:val="20"/>
                <w:lang w:eastAsia="en-AU"/>
              </w:rPr>
              <w:t>32,289</w:t>
            </w:r>
          </w:p>
        </w:tc>
      </w:tr>
      <w:tr w:rsidR="005E71CA" w:rsidRPr="001377FF" w14:paraId="184DFAD5" w14:textId="77777777" w:rsidTr="001377FF">
        <w:trPr>
          <w:trHeight w:val="835"/>
        </w:trPr>
        <w:tc>
          <w:tcPr>
            <w:tcW w:w="4217" w:type="pct"/>
            <w:hideMark/>
          </w:tcPr>
          <w:p w14:paraId="22099D0E" w14:textId="77777777" w:rsidR="005E71CA" w:rsidRPr="001377FF" w:rsidRDefault="005E71CA" w:rsidP="005E71CA">
            <w:pPr>
              <w:spacing w:before="0" w:after="0"/>
              <w:jc w:val="left"/>
              <w:rPr>
                <w:sz w:val="20"/>
                <w:szCs w:val="20"/>
                <w:lang w:eastAsia="en-AU"/>
              </w:rPr>
            </w:pPr>
            <w:r w:rsidRPr="001377FF">
              <w:rPr>
                <w:sz w:val="20"/>
                <w:szCs w:val="20"/>
                <w:lang w:eastAsia="en-AU"/>
              </w:rPr>
              <w:t>22900 - INITIATION OF MANAGEMENT BY A MEDICAL PRACTITIONER OF ANAESTHESIA for extraction of tooth or teeth with or without incision of soft tissue or removal of bone</w:t>
            </w:r>
          </w:p>
        </w:tc>
        <w:tc>
          <w:tcPr>
            <w:tcW w:w="783" w:type="pct"/>
            <w:hideMark/>
          </w:tcPr>
          <w:p w14:paraId="65DADC9A" w14:textId="77777777" w:rsidR="005E71CA" w:rsidRPr="001377FF" w:rsidRDefault="005E71CA" w:rsidP="005E71CA">
            <w:pPr>
              <w:spacing w:before="0" w:after="0"/>
              <w:jc w:val="right"/>
              <w:rPr>
                <w:sz w:val="20"/>
                <w:szCs w:val="20"/>
                <w:lang w:eastAsia="en-AU"/>
              </w:rPr>
            </w:pPr>
            <w:r w:rsidRPr="001377FF">
              <w:rPr>
                <w:sz w:val="20"/>
                <w:szCs w:val="20"/>
                <w:lang w:eastAsia="en-AU"/>
              </w:rPr>
              <w:t>5,029</w:t>
            </w:r>
          </w:p>
        </w:tc>
      </w:tr>
      <w:tr w:rsidR="005E71CA" w:rsidRPr="001377FF" w14:paraId="3CF8ADF3" w14:textId="77777777" w:rsidTr="001377FF">
        <w:trPr>
          <w:trHeight w:val="961"/>
        </w:trPr>
        <w:tc>
          <w:tcPr>
            <w:tcW w:w="4217" w:type="pct"/>
            <w:hideMark/>
          </w:tcPr>
          <w:p w14:paraId="029C6CAA" w14:textId="77777777" w:rsidR="005E71CA" w:rsidRPr="001377FF" w:rsidRDefault="005E71CA" w:rsidP="005E71CA">
            <w:pPr>
              <w:spacing w:before="0" w:after="0"/>
              <w:jc w:val="left"/>
              <w:rPr>
                <w:sz w:val="20"/>
                <w:szCs w:val="20"/>
                <w:lang w:eastAsia="en-AU"/>
              </w:rPr>
            </w:pPr>
            <w:r w:rsidRPr="001377FF">
              <w:rPr>
                <w:sz w:val="20"/>
                <w:szCs w:val="20"/>
                <w:lang w:eastAsia="en-AU"/>
              </w:rPr>
              <w:t>17615 - a consultation on a patient undergoing advanced surgery or who has complex medical problems, involving a selective history and an extensive examination of multiple systems and the formulation of a written patient management plan documented in the patient notes</w:t>
            </w:r>
          </w:p>
        </w:tc>
        <w:tc>
          <w:tcPr>
            <w:tcW w:w="783" w:type="pct"/>
            <w:hideMark/>
          </w:tcPr>
          <w:p w14:paraId="46015A79" w14:textId="77777777" w:rsidR="005E71CA" w:rsidRPr="001377FF" w:rsidRDefault="005E71CA" w:rsidP="005E71CA">
            <w:pPr>
              <w:spacing w:before="0" w:after="0"/>
              <w:jc w:val="right"/>
              <w:rPr>
                <w:sz w:val="20"/>
                <w:szCs w:val="20"/>
                <w:lang w:eastAsia="en-AU"/>
              </w:rPr>
            </w:pPr>
            <w:r w:rsidRPr="001377FF">
              <w:rPr>
                <w:sz w:val="20"/>
                <w:szCs w:val="20"/>
                <w:lang w:eastAsia="en-AU"/>
              </w:rPr>
              <w:t>3,878</w:t>
            </w:r>
          </w:p>
        </w:tc>
      </w:tr>
      <w:tr w:rsidR="005E71CA" w:rsidRPr="001377FF" w14:paraId="62FD9D6C" w14:textId="77777777" w:rsidTr="001377FF">
        <w:trPr>
          <w:trHeight w:val="1063"/>
        </w:trPr>
        <w:tc>
          <w:tcPr>
            <w:tcW w:w="4217" w:type="pct"/>
            <w:hideMark/>
          </w:tcPr>
          <w:p w14:paraId="2B361387" w14:textId="77777777" w:rsidR="005E71CA" w:rsidRPr="001377FF" w:rsidRDefault="005E71CA" w:rsidP="005E71CA">
            <w:pPr>
              <w:spacing w:before="0" w:after="0"/>
              <w:jc w:val="left"/>
              <w:rPr>
                <w:sz w:val="20"/>
                <w:szCs w:val="20"/>
                <w:lang w:eastAsia="en-AU"/>
              </w:rPr>
            </w:pPr>
            <w:r w:rsidRPr="001377FF">
              <w:rPr>
                <w:sz w:val="20"/>
                <w:szCs w:val="20"/>
                <w:lang w:eastAsia="en-AU"/>
              </w:rPr>
              <w:t>22012 - BLOOD PRESSURE MONITORING (central venous, pulmonary arterial, systemic arterial or cardiac intracavity), by indwelling catheter - once only for each type of pressure on any calendar day, up to a maximum of 4 pressures (not being a service to which item 13876 applies) when performed in association with the administration of anaesthesia</w:t>
            </w:r>
          </w:p>
        </w:tc>
        <w:tc>
          <w:tcPr>
            <w:tcW w:w="783" w:type="pct"/>
            <w:hideMark/>
          </w:tcPr>
          <w:p w14:paraId="5497EA20" w14:textId="77777777" w:rsidR="005E71CA" w:rsidRPr="001377FF" w:rsidRDefault="005E71CA" w:rsidP="005E71CA">
            <w:pPr>
              <w:spacing w:before="0" w:after="0"/>
              <w:jc w:val="right"/>
              <w:rPr>
                <w:sz w:val="20"/>
                <w:szCs w:val="20"/>
                <w:lang w:eastAsia="en-AU"/>
              </w:rPr>
            </w:pPr>
            <w:r w:rsidRPr="001377FF">
              <w:rPr>
                <w:sz w:val="20"/>
                <w:szCs w:val="20"/>
                <w:lang w:eastAsia="en-AU"/>
              </w:rPr>
              <w:t>2,171</w:t>
            </w:r>
          </w:p>
        </w:tc>
      </w:tr>
      <w:tr w:rsidR="005E71CA" w:rsidRPr="001377FF" w14:paraId="51197DC1" w14:textId="77777777" w:rsidTr="001377FF">
        <w:trPr>
          <w:trHeight w:val="456"/>
        </w:trPr>
        <w:tc>
          <w:tcPr>
            <w:tcW w:w="4217" w:type="pct"/>
            <w:hideMark/>
          </w:tcPr>
          <w:p w14:paraId="368D233C" w14:textId="77777777" w:rsidR="005E71CA" w:rsidRPr="001377FF" w:rsidRDefault="005E71CA" w:rsidP="005E71CA">
            <w:pPr>
              <w:spacing w:before="0" w:after="0"/>
              <w:jc w:val="left"/>
              <w:rPr>
                <w:sz w:val="20"/>
                <w:szCs w:val="20"/>
                <w:lang w:eastAsia="en-AU"/>
              </w:rPr>
            </w:pPr>
            <w:r w:rsidRPr="001377FF">
              <w:rPr>
                <w:sz w:val="20"/>
                <w:szCs w:val="20"/>
                <w:lang w:eastAsia="en-AU"/>
              </w:rPr>
              <w:t>22905 - INITIATION OF MANAGEMENT OF ANAESTHESIA for restorative dental work</w:t>
            </w:r>
          </w:p>
        </w:tc>
        <w:tc>
          <w:tcPr>
            <w:tcW w:w="783" w:type="pct"/>
            <w:hideMark/>
          </w:tcPr>
          <w:p w14:paraId="5F8D76F5" w14:textId="77777777" w:rsidR="005E71CA" w:rsidRPr="001377FF" w:rsidRDefault="005E71CA" w:rsidP="005E71CA">
            <w:pPr>
              <w:spacing w:before="0" w:after="0"/>
              <w:jc w:val="right"/>
              <w:rPr>
                <w:sz w:val="20"/>
                <w:szCs w:val="20"/>
                <w:lang w:eastAsia="en-AU"/>
              </w:rPr>
            </w:pPr>
            <w:r w:rsidRPr="001377FF">
              <w:rPr>
                <w:sz w:val="20"/>
                <w:szCs w:val="20"/>
                <w:lang w:eastAsia="en-AU"/>
              </w:rPr>
              <w:t>1,501</w:t>
            </w:r>
          </w:p>
        </w:tc>
      </w:tr>
      <w:tr w:rsidR="005E71CA" w:rsidRPr="001377FF" w14:paraId="569F7E2B" w14:textId="77777777" w:rsidTr="001377FF">
        <w:trPr>
          <w:trHeight w:val="406"/>
        </w:trPr>
        <w:tc>
          <w:tcPr>
            <w:tcW w:w="4217" w:type="pct"/>
            <w:hideMark/>
          </w:tcPr>
          <w:p w14:paraId="59FA2C67" w14:textId="77777777" w:rsidR="005E71CA" w:rsidRPr="001377FF" w:rsidRDefault="005E71CA" w:rsidP="005E71CA">
            <w:pPr>
              <w:spacing w:before="0" w:after="0"/>
              <w:jc w:val="left"/>
              <w:rPr>
                <w:sz w:val="20"/>
                <w:szCs w:val="20"/>
                <w:lang w:eastAsia="en-AU"/>
              </w:rPr>
            </w:pPr>
            <w:r w:rsidRPr="001377FF">
              <w:rPr>
                <w:sz w:val="20"/>
                <w:szCs w:val="20"/>
                <w:lang w:eastAsia="en-AU"/>
              </w:rPr>
              <w:t>20142 - INITIATION OF MANAGEMENT OF ANAESTHESIA for lens surgery</w:t>
            </w:r>
          </w:p>
        </w:tc>
        <w:tc>
          <w:tcPr>
            <w:tcW w:w="783" w:type="pct"/>
            <w:hideMark/>
          </w:tcPr>
          <w:p w14:paraId="6D865CB5" w14:textId="77777777" w:rsidR="005E71CA" w:rsidRPr="001377FF" w:rsidRDefault="005E71CA" w:rsidP="005E71CA">
            <w:pPr>
              <w:spacing w:before="0" w:after="0"/>
              <w:jc w:val="right"/>
              <w:rPr>
                <w:sz w:val="20"/>
                <w:szCs w:val="20"/>
                <w:lang w:eastAsia="en-AU"/>
              </w:rPr>
            </w:pPr>
            <w:r w:rsidRPr="001377FF">
              <w:rPr>
                <w:sz w:val="20"/>
                <w:szCs w:val="20"/>
                <w:lang w:eastAsia="en-AU"/>
              </w:rPr>
              <w:t>479</w:t>
            </w:r>
          </w:p>
        </w:tc>
      </w:tr>
      <w:tr w:rsidR="005E71CA" w:rsidRPr="001377FF" w14:paraId="12FE23F8" w14:textId="77777777" w:rsidTr="001377FF">
        <w:trPr>
          <w:trHeight w:val="838"/>
        </w:trPr>
        <w:tc>
          <w:tcPr>
            <w:tcW w:w="4217" w:type="pct"/>
            <w:hideMark/>
          </w:tcPr>
          <w:p w14:paraId="3FB81F8C" w14:textId="77777777" w:rsidR="005E71CA" w:rsidRPr="001377FF" w:rsidRDefault="005E71CA" w:rsidP="005E71CA">
            <w:pPr>
              <w:spacing w:before="0" w:after="0"/>
              <w:jc w:val="left"/>
              <w:rPr>
                <w:sz w:val="20"/>
                <w:szCs w:val="20"/>
                <w:lang w:eastAsia="en-AU"/>
              </w:rPr>
            </w:pPr>
            <w:r w:rsidRPr="001377FF">
              <w:rPr>
                <w:sz w:val="20"/>
                <w:szCs w:val="20"/>
                <w:lang w:eastAsia="en-AU"/>
              </w:rPr>
              <w:t>20100 - INITIATION OF MANAGEMENT OF ANAESTHESIA for procedures on the skin, subcutaneous tissue, muscles, salivary glands or superficial vessels of the head including biopsy, not being a service to which another item in this Subgroup applies</w:t>
            </w:r>
          </w:p>
        </w:tc>
        <w:tc>
          <w:tcPr>
            <w:tcW w:w="783" w:type="pct"/>
            <w:hideMark/>
          </w:tcPr>
          <w:p w14:paraId="159F153B" w14:textId="77777777" w:rsidR="005E71CA" w:rsidRPr="001377FF" w:rsidRDefault="005E71CA" w:rsidP="005E71CA">
            <w:pPr>
              <w:spacing w:before="0" w:after="0"/>
              <w:jc w:val="right"/>
              <w:rPr>
                <w:sz w:val="20"/>
                <w:szCs w:val="20"/>
                <w:lang w:eastAsia="en-AU"/>
              </w:rPr>
            </w:pPr>
            <w:r w:rsidRPr="001377FF">
              <w:rPr>
                <w:sz w:val="20"/>
                <w:szCs w:val="20"/>
                <w:lang w:eastAsia="en-AU"/>
              </w:rPr>
              <w:t>404</w:t>
            </w:r>
          </w:p>
        </w:tc>
      </w:tr>
      <w:tr w:rsidR="005E71CA" w:rsidRPr="001377FF" w14:paraId="06E3E9A9" w14:textId="77777777" w:rsidTr="001377FF">
        <w:trPr>
          <w:trHeight w:val="452"/>
        </w:trPr>
        <w:tc>
          <w:tcPr>
            <w:tcW w:w="4217" w:type="pct"/>
            <w:hideMark/>
          </w:tcPr>
          <w:p w14:paraId="3AB6A907" w14:textId="77777777" w:rsidR="005E71CA" w:rsidRPr="001377FF" w:rsidRDefault="005E71CA" w:rsidP="005E71CA">
            <w:pPr>
              <w:spacing w:before="0" w:after="0"/>
              <w:jc w:val="left"/>
              <w:rPr>
                <w:sz w:val="20"/>
                <w:szCs w:val="20"/>
                <w:lang w:eastAsia="en-AU"/>
              </w:rPr>
            </w:pPr>
            <w:r w:rsidRPr="001377FF">
              <w:rPr>
                <w:sz w:val="20"/>
                <w:szCs w:val="20"/>
                <w:lang w:eastAsia="en-AU"/>
              </w:rPr>
              <w:t>Total</w:t>
            </w:r>
          </w:p>
        </w:tc>
        <w:tc>
          <w:tcPr>
            <w:tcW w:w="783" w:type="pct"/>
            <w:hideMark/>
          </w:tcPr>
          <w:p w14:paraId="0C7F3369" w14:textId="77777777" w:rsidR="005E71CA" w:rsidRPr="001377FF" w:rsidRDefault="005E71CA" w:rsidP="005E71CA">
            <w:pPr>
              <w:spacing w:before="0" w:after="0"/>
              <w:jc w:val="right"/>
              <w:rPr>
                <w:sz w:val="20"/>
                <w:szCs w:val="20"/>
                <w:lang w:eastAsia="en-AU"/>
              </w:rPr>
            </w:pPr>
            <w:r w:rsidRPr="001377FF">
              <w:rPr>
                <w:sz w:val="20"/>
                <w:szCs w:val="20"/>
                <w:lang w:eastAsia="en-AU"/>
              </w:rPr>
              <w:t>262,677</w:t>
            </w:r>
          </w:p>
        </w:tc>
      </w:tr>
    </w:tbl>
    <w:p w14:paraId="21F003A2" w14:textId="77777777" w:rsidR="00741345" w:rsidRDefault="001C56E1" w:rsidP="0054700B">
      <w:pPr>
        <w:pStyle w:val="Heading1"/>
      </w:pPr>
      <w:bookmarkStart w:id="118" w:name="_Toc447276325"/>
      <w:r>
        <w:lastRenderedPageBreak/>
        <w:t>W</w:t>
      </w:r>
      <w:r w:rsidR="00741345" w:rsidRPr="006A395F">
        <w:t>orkforce projections</w:t>
      </w:r>
      <w:bookmarkEnd w:id="118"/>
    </w:p>
    <w:p w14:paraId="0FC811A1" w14:textId="77777777" w:rsidR="003A53EE" w:rsidRDefault="003A53EE" w:rsidP="002209C4">
      <w:pPr>
        <w:pStyle w:val="Heading2"/>
        <w:spacing w:before="120"/>
      </w:pPr>
      <w:bookmarkStart w:id="119" w:name="_Toc429581524"/>
      <w:bookmarkStart w:id="120" w:name="_Toc447276326"/>
      <w:r w:rsidRPr="00380E28">
        <w:t>Supply</w:t>
      </w:r>
      <w:bookmarkEnd w:id="119"/>
      <w:bookmarkEnd w:id="120"/>
    </w:p>
    <w:p w14:paraId="095914AC" w14:textId="77777777" w:rsidR="003A53EE" w:rsidRDefault="003A53EE" w:rsidP="00544360">
      <w:pPr>
        <w:rPr>
          <w:sz w:val="24"/>
        </w:rPr>
      </w:pPr>
      <w:r w:rsidRPr="00AE71AD">
        <w:rPr>
          <w:sz w:val="24"/>
        </w:rPr>
        <w:t>Health professionals who are registered as a</w:t>
      </w:r>
      <w:r w:rsidR="00255592" w:rsidRPr="00AE71AD">
        <w:rPr>
          <w:sz w:val="24"/>
        </w:rPr>
        <w:t xml:space="preserve">n anaesthetist </w:t>
      </w:r>
      <w:r w:rsidRPr="00AE71AD">
        <w:rPr>
          <w:sz w:val="24"/>
        </w:rPr>
        <w:t xml:space="preserve">through the Australian Health Practitioner Regulation Agency (AHPRA) have been identified using the National Health Workforce Data Set (NHWDS), which includes registrant data and other characteristics obtained through the voluntary medical workforce survey as shown in the demographic data in </w:t>
      </w:r>
      <w:r w:rsidR="00255592" w:rsidRPr="00AE71AD">
        <w:rPr>
          <w:sz w:val="24"/>
        </w:rPr>
        <w:t xml:space="preserve">the </w:t>
      </w:r>
      <w:r w:rsidRPr="00AE71AD">
        <w:rPr>
          <w:sz w:val="24"/>
        </w:rPr>
        <w:t>section</w:t>
      </w:r>
      <w:r w:rsidR="00255592" w:rsidRPr="00AE71AD">
        <w:rPr>
          <w:sz w:val="24"/>
        </w:rPr>
        <w:t>s above</w:t>
      </w:r>
      <w:r w:rsidRPr="00AE71AD">
        <w:rPr>
          <w:sz w:val="24"/>
        </w:rPr>
        <w:t xml:space="preserve">.  </w:t>
      </w:r>
    </w:p>
    <w:p w14:paraId="397AD364" w14:textId="77777777" w:rsidR="003A53EE" w:rsidRDefault="003A53EE" w:rsidP="00544360">
      <w:pPr>
        <w:rPr>
          <w:sz w:val="24"/>
        </w:rPr>
      </w:pPr>
      <w:r w:rsidRPr="00AE71AD">
        <w:rPr>
          <w:sz w:val="24"/>
        </w:rPr>
        <w:t>In this analysis, only those who were registered</w:t>
      </w:r>
      <w:r w:rsidR="00255592" w:rsidRPr="00AE71AD">
        <w:rPr>
          <w:sz w:val="24"/>
        </w:rPr>
        <w:t>/accredited</w:t>
      </w:r>
      <w:r w:rsidRPr="00AE71AD">
        <w:rPr>
          <w:sz w:val="24"/>
        </w:rPr>
        <w:t>, employed clinicians in 201</w:t>
      </w:r>
      <w:r w:rsidR="00BB2A54">
        <w:rPr>
          <w:sz w:val="24"/>
        </w:rPr>
        <w:t>4</w:t>
      </w:r>
      <w:r w:rsidRPr="00AE71AD">
        <w:rPr>
          <w:sz w:val="24"/>
        </w:rPr>
        <w:t xml:space="preserve"> are included (i.e. does not include those in the categories of administration, teacher/educator, researcher and ‘others’). Health professionals who are hospital non-specialists (HNS) or specialists-in-training (SIT) with intentions of entering </w:t>
      </w:r>
      <w:r w:rsidR="00255592" w:rsidRPr="00AE71AD">
        <w:rPr>
          <w:sz w:val="24"/>
        </w:rPr>
        <w:t>anaesthesia</w:t>
      </w:r>
      <w:r w:rsidRPr="00AE71AD">
        <w:rPr>
          <w:sz w:val="24"/>
        </w:rPr>
        <w:t xml:space="preserve"> training, or working towards the specialisation, are excluded at this point of modelling. </w:t>
      </w:r>
    </w:p>
    <w:p w14:paraId="380C730D" w14:textId="77777777" w:rsidR="006308B9" w:rsidRDefault="006308B9" w:rsidP="00544360">
      <w:pPr>
        <w:rPr>
          <w:sz w:val="24"/>
        </w:rPr>
      </w:pPr>
      <w:r>
        <w:rPr>
          <w:sz w:val="24"/>
        </w:rPr>
        <w:t>Please see Appendix 2 and 3.</w:t>
      </w:r>
    </w:p>
    <w:p w14:paraId="50A69DC0" w14:textId="77777777" w:rsidR="003A53EE" w:rsidRDefault="003A53EE" w:rsidP="002209C4">
      <w:pPr>
        <w:pStyle w:val="Heading2"/>
        <w:spacing w:before="120"/>
      </w:pPr>
      <w:bookmarkStart w:id="121" w:name="_Toc429581525"/>
      <w:bookmarkStart w:id="122" w:name="_Toc447276327"/>
      <w:r w:rsidRPr="00380E28">
        <w:t>Demand</w:t>
      </w:r>
      <w:bookmarkEnd w:id="121"/>
      <w:bookmarkEnd w:id="122"/>
    </w:p>
    <w:p w14:paraId="22FEBB66" w14:textId="77777777" w:rsidR="00A36AAA" w:rsidRDefault="003A53EE" w:rsidP="00D315F3">
      <w:pPr>
        <w:rPr>
          <w:sz w:val="24"/>
        </w:rPr>
      </w:pPr>
      <w:r w:rsidRPr="00AE71AD">
        <w:rPr>
          <w:sz w:val="24"/>
        </w:rPr>
        <w:t xml:space="preserve">The demand forecasts use a combination of </w:t>
      </w:r>
      <w:r w:rsidR="008458BB" w:rsidRPr="00AE71AD">
        <w:rPr>
          <w:sz w:val="24"/>
        </w:rPr>
        <w:t>A</w:t>
      </w:r>
      <w:r w:rsidRPr="00AE71AD">
        <w:rPr>
          <w:sz w:val="24"/>
        </w:rPr>
        <w:t xml:space="preserve">cute </w:t>
      </w:r>
      <w:r w:rsidR="008458BB" w:rsidRPr="00AE71AD">
        <w:rPr>
          <w:sz w:val="24"/>
        </w:rPr>
        <w:t>Inpatient H</w:t>
      </w:r>
      <w:r w:rsidRPr="00AE71AD">
        <w:rPr>
          <w:sz w:val="24"/>
        </w:rPr>
        <w:t>ospital and Medicare Benefits Schedule (MBS) data</w:t>
      </w:r>
      <w:r w:rsidR="008458BB" w:rsidRPr="00AE71AD">
        <w:rPr>
          <w:sz w:val="24"/>
        </w:rPr>
        <w:t xml:space="preserve"> to measure increases/decreases in demand for Anaesthesia on a per capita basis. T</w:t>
      </w:r>
      <w:r w:rsidRPr="00AE71AD">
        <w:rPr>
          <w:sz w:val="24"/>
        </w:rPr>
        <w:t xml:space="preserve">he acute inpatient </w:t>
      </w:r>
      <w:r w:rsidR="008458BB" w:rsidRPr="00AE71AD">
        <w:rPr>
          <w:sz w:val="24"/>
        </w:rPr>
        <w:t xml:space="preserve">hospital </w:t>
      </w:r>
      <w:r w:rsidRPr="00AE71AD">
        <w:rPr>
          <w:sz w:val="24"/>
        </w:rPr>
        <w:t xml:space="preserve">data used to form the basis of the public component and the MBS data the private component. </w:t>
      </w:r>
      <w:r w:rsidR="00255592" w:rsidRPr="00AE71AD">
        <w:rPr>
          <w:sz w:val="24"/>
        </w:rPr>
        <w:t>This utilisation is assigned accordingly to the hours reported by the Anaesthetists through the medical workforce survey, with consideration for additional capacity to work additional hours within the Profession. Projected patient utilisation takes into account population growth and ageing, as well as clinical trends, by projecting age and sex for Anaesthesia MBS services based on patient utilisation rates.</w:t>
      </w:r>
      <w:r w:rsidR="008458BB" w:rsidRPr="00AE71AD">
        <w:rPr>
          <w:sz w:val="24"/>
        </w:rPr>
        <w:t xml:space="preserve"> </w:t>
      </w:r>
      <w:r w:rsidR="00255592" w:rsidRPr="00AE71AD">
        <w:rPr>
          <w:sz w:val="24"/>
        </w:rPr>
        <w:t>The historical data uses the number of services</w:t>
      </w:r>
      <w:r w:rsidR="008458BB" w:rsidRPr="00AE71AD">
        <w:rPr>
          <w:sz w:val="24"/>
        </w:rPr>
        <w:t xml:space="preserve"> and separations </w:t>
      </w:r>
      <w:r w:rsidR="00255592" w:rsidRPr="00AE71AD">
        <w:rPr>
          <w:sz w:val="24"/>
        </w:rPr>
        <w:t>by age of patient captured as a quarterly time series and forecasts the resulting estimates multiplied by the estimated residential population</w:t>
      </w:r>
      <w:r w:rsidR="00255592" w:rsidRPr="00AE71AD">
        <w:rPr>
          <w:sz w:val="24"/>
        </w:rPr>
        <w:footnoteReference w:id="3"/>
      </w:r>
      <w:r w:rsidR="00255592" w:rsidRPr="00AE71AD">
        <w:rPr>
          <w:sz w:val="24"/>
        </w:rPr>
        <w:t xml:space="preserve">. </w:t>
      </w:r>
    </w:p>
    <w:p w14:paraId="2167FA12" w14:textId="77777777" w:rsidR="00D315F3" w:rsidRDefault="00255592" w:rsidP="00D315F3">
      <w:pPr>
        <w:rPr>
          <w:sz w:val="24"/>
        </w:rPr>
      </w:pPr>
      <w:r w:rsidRPr="00AE71AD">
        <w:rPr>
          <w:sz w:val="24"/>
        </w:rPr>
        <w:t xml:space="preserve">The utilisation rates are examined at the individual age group level and forecast using a series of </w:t>
      </w:r>
      <w:r w:rsidR="008458BB" w:rsidRPr="00AE71AD">
        <w:rPr>
          <w:sz w:val="24"/>
        </w:rPr>
        <w:t>exponential s</w:t>
      </w:r>
      <w:r w:rsidRPr="00AE71AD">
        <w:rPr>
          <w:sz w:val="24"/>
        </w:rPr>
        <w:t xml:space="preserve">moothing models. Forecasts for each individual age group have been generated using the SAS statistical package. Exponential smoothing has been chosen due to its successful use </w:t>
      </w:r>
      <w:r w:rsidR="002563E1">
        <w:rPr>
          <w:sz w:val="24"/>
        </w:rPr>
        <w:t>by</w:t>
      </w:r>
      <w:r w:rsidRPr="00AE71AD">
        <w:rPr>
          <w:sz w:val="24"/>
        </w:rPr>
        <w:t xml:space="preserve"> </w:t>
      </w:r>
      <w:r w:rsidR="0043671E">
        <w:rPr>
          <w:sz w:val="24"/>
        </w:rPr>
        <w:t>DoH</w:t>
      </w:r>
      <w:r w:rsidRPr="00AE71AD">
        <w:rPr>
          <w:sz w:val="24"/>
        </w:rPr>
        <w:t xml:space="preserve"> </w:t>
      </w:r>
      <w:r w:rsidR="002563E1">
        <w:rPr>
          <w:sz w:val="24"/>
        </w:rPr>
        <w:t>in</w:t>
      </w:r>
      <w:r w:rsidR="002563E1" w:rsidRPr="00AE71AD">
        <w:rPr>
          <w:sz w:val="24"/>
        </w:rPr>
        <w:t xml:space="preserve"> </w:t>
      </w:r>
      <w:r w:rsidRPr="00AE71AD">
        <w:rPr>
          <w:sz w:val="24"/>
        </w:rPr>
        <w:t xml:space="preserve">forecasting MBS services for financial modelling purposes. </w:t>
      </w:r>
    </w:p>
    <w:p w14:paraId="2CF138FE" w14:textId="7578EE8D" w:rsidR="00D315F3" w:rsidRDefault="007442D7" w:rsidP="00D315F3">
      <w:pPr>
        <w:rPr>
          <w:sz w:val="24"/>
        </w:rPr>
      </w:pPr>
      <w:r w:rsidRPr="00D315F3">
        <w:rPr>
          <w:sz w:val="24"/>
        </w:rPr>
        <w:t xml:space="preserve">One area to </w:t>
      </w:r>
      <w:r w:rsidR="00D315F3" w:rsidRPr="00D315F3">
        <w:rPr>
          <w:sz w:val="24"/>
        </w:rPr>
        <w:t>consider</w:t>
      </w:r>
      <w:r w:rsidR="00AD751B">
        <w:rPr>
          <w:sz w:val="24"/>
        </w:rPr>
        <w:t xml:space="preserve"> on the demand side</w:t>
      </w:r>
      <w:r w:rsidRPr="00D315F3">
        <w:rPr>
          <w:sz w:val="24"/>
        </w:rPr>
        <w:t xml:space="preserve"> is that whilst the number of</w:t>
      </w:r>
      <w:r w:rsidR="00D315F3" w:rsidRPr="00D315F3">
        <w:rPr>
          <w:sz w:val="24"/>
        </w:rPr>
        <w:t xml:space="preserve"> MBS</w:t>
      </w:r>
      <w:r w:rsidRPr="00D315F3">
        <w:rPr>
          <w:sz w:val="24"/>
        </w:rPr>
        <w:t xml:space="preserve"> episodes/services may be increasing over time, anaesthetists may also become more productive over time and </w:t>
      </w:r>
      <w:r w:rsidR="00D315F3" w:rsidRPr="00D315F3">
        <w:rPr>
          <w:sz w:val="24"/>
        </w:rPr>
        <w:t>able to</w:t>
      </w:r>
      <w:r w:rsidRPr="00D315F3">
        <w:rPr>
          <w:sz w:val="24"/>
        </w:rPr>
        <w:t xml:space="preserve"> do more work in </w:t>
      </w:r>
      <w:r w:rsidR="00D315F3" w:rsidRPr="00D315F3">
        <w:rPr>
          <w:sz w:val="24"/>
        </w:rPr>
        <w:t>fewer</w:t>
      </w:r>
      <w:r w:rsidRPr="00D315F3">
        <w:rPr>
          <w:sz w:val="24"/>
        </w:rPr>
        <w:t xml:space="preserve"> hours</w:t>
      </w:r>
      <w:r w:rsidR="002563E1">
        <w:rPr>
          <w:sz w:val="24"/>
        </w:rPr>
        <w:t>.</w:t>
      </w:r>
      <w:r w:rsidRPr="00D315F3">
        <w:rPr>
          <w:sz w:val="24"/>
        </w:rPr>
        <w:t xml:space="preserve"> </w:t>
      </w:r>
      <w:r w:rsidR="002563E1">
        <w:rPr>
          <w:sz w:val="24"/>
        </w:rPr>
        <w:t>This means</w:t>
      </w:r>
      <w:r w:rsidRPr="00D315F3">
        <w:rPr>
          <w:sz w:val="24"/>
        </w:rPr>
        <w:t xml:space="preserve"> an increase in services should not </w:t>
      </w:r>
      <w:r w:rsidR="002563E1">
        <w:rPr>
          <w:sz w:val="24"/>
        </w:rPr>
        <w:t xml:space="preserve">necessarily </w:t>
      </w:r>
      <w:r w:rsidRPr="00D315F3">
        <w:rPr>
          <w:sz w:val="24"/>
        </w:rPr>
        <w:t>result in an increase of commensurate magnitude for FTE/headcount.</w:t>
      </w:r>
      <w:r w:rsidR="00D315F3" w:rsidRPr="00D315F3">
        <w:rPr>
          <w:sz w:val="24"/>
        </w:rPr>
        <w:t xml:space="preserve"> </w:t>
      </w:r>
      <w:r w:rsidR="002563E1">
        <w:rPr>
          <w:sz w:val="24"/>
        </w:rPr>
        <w:t>However</w:t>
      </w:r>
      <w:r w:rsidR="00D315F3" w:rsidRPr="00D315F3">
        <w:rPr>
          <w:sz w:val="24"/>
        </w:rPr>
        <w:t xml:space="preserve">, ANZCA </w:t>
      </w:r>
      <w:r w:rsidR="00D315F3">
        <w:rPr>
          <w:sz w:val="24"/>
        </w:rPr>
        <w:t xml:space="preserve">are of the view that </w:t>
      </w:r>
      <w:r w:rsidR="00D315F3" w:rsidRPr="00D315F3">
        <w:rPr>
          <w:sz w:val="24"/>
        </w:rPr>
        <w:t>with increased patient autonomy</w:t>
      </w:r>
      <w:r w:rsidR="002563E1">
        <w:rPr>
          <w:sz w:val="24"/>
        </w:rPr>
        <w:t>,</w:t>
      </w:r>
      <w:r w:rsidR="00D315F3" w:rsidRPr="00D315F3">
        <w:rPr>
          <w:sz w:val="24"/>
        </w:rPr>
        <w:t xml:space="preserve"> assessment and consent takes longer, and more complex surgical procedures (for example, laparoscopic instead of open) take longer.</w:t>
      </w:r>
      <w:r w:rsidR="00D315F3">
        <w:rPr>
          <w:sz w:val="24"/>
        </w:rPr>
        <w:t xml:space="preserve"> At this stage there</w:t>
      </w:r>
      <w:r w:rsidR="00D315F3" w:rsidRPr="00D315F3">
        <w:rPr>
          <w:sz w:val="24"/>
        </w:rPr>
        <w:t xml:space="preserve"> is no productivity changes factored in to the modelling me</w:t>
      </w:r>
      <w:r w:rsidR="003E2295">
        <w:rPr>
          <w:sz w:val="24"/>
        </w:rPr>
        <w:t>thod or the scenarios modelled.</w:t>
      </w:r>
      <w:r w:rsidR="00D315F3" w:rsidRPr="00D315F3">
        <w:rPr>
          <w:sz w:val="24"/>
        </w:rPr>
        <w:t xml:space="preserve"> In the future, this can be objectively evaluated by investigating the temporal changes in the ratio of MBS </w:t>
      </w:r>
      <w:r w:rsidR="005A44BC" w:rsidRPr="00D315F3">
        <w:rPr>
          <w:sz w:val="24"/>
        </w:rPr>
        <w:t>services:</w:t>
      </w:r>
      <w:r w:rsidR="00D315F3" w:rsidRPr="00D315F3">
        <w:rPr>
          <w:sz w:val="24"/>
        </w:rPr>
        <w:t xml:space="preserve"> </w:t>
      </w:r>
      <w:r w:rsidR="005A44BC" w:rsidRPr="00D315F3">
        <w:rPr>
          <w:sz w:val="24"/>
        </w:rPr>
        <w:t>episodes:</w:t>
      </w:r>
      <w:r w:rsidR="00D315F3" w:rsidRPr="00D315F3">
        <w:rPr>
          <w:sz w:val="24"/>
        </w:rPr>
        <w:t xml:space="preserve"> anaesthetist FTE.</w:t>
      </w:r>
    </w:p>
    <w:p w14:paraId="654A9E2D" w14:textId="2A57E20F" w:rsidR="00833FBD" w:rsidRPr="00833FBD" w:rsidRDefault="003A53EE" w:rsidP="0054700B">
      <w:pPr>
        <w:pStyle w:val="Heading1"/>
      </w:pPr>
      <w:bookmarkStart w:id="123" w:name="_Toc429581526"/>
      <w:bookmarkStart w:id="124" w:name="_Toc447276328"/>
      <w:r w:rsidRPr="006A395F">
        <w:lastRenderedPageBreak/>
        <w:t>Projections</w:t>
      </w:r>
      <w:bookmarkEnd w:id="123"/>
      <w:bookmarkEnd w:id="124"/>
    </w:p>
    <w:p w14:paraId="2E23DC98" w14:textId="7A657364" w:rsidR="007442D7" w:rsidRDefault="007442D7" w:rsidP="007442D7">
      <w:pPr>
        <w:rPr>
          <w:sz w:val="24"/>
        </w:rPr>
      </w:pPr>
      <w:r w:rsidRPr="007442D7">
        <w:rPr>
          <w:sz w:val="24"/>
        </w:rPr>
        <w:t xml:space="preserve">The projections conducted </w:t>
      </w:r>
      <w:r>
        <w:rPr>
          <w:sz w:val="24"/>
        </w:rPr>
        <w:t xml:space="preserve">in this section have three </w:t>
      </w:r>
      <w:r w:rsidR="00016EE3">
        <w:rPr>
          <w:sz w:val="24"/>
        </w:rPr>
        <w:t xml:space="preserve">different </w:t>
      </w:r>
      <w:r>
        <w:rPr>
          <w:sz w:val="24"/>
        </w:rPr>
        <w:t>scenario</w:t>
      </w:r>
      <w:r w:rsidR="006308B9">
        <w:rPr>
          <w:sz w:val="24"/>
        </w:rPr>
        <w:t>s,</w:t>
      </w:r>
      <w:r>
        <w:rPr>
          <w:sz w:val="24"/>
        </w:rPr>
        <w:t xml:space="preserve"> the first </w:t>
      </w:r>
      <w:r w:rsidR="006308B9">
        <w:rPr>
          <w:sz w:val="24"/>
        </w:rPr>
        <w:t xml:space="preserve">utilises </w:t>
      </w:r>
      <w:r>
        <w:rPr>
          <w:sz w:val="24"/>
        </w:rPr>
        <w:t>clinical hours</w:t>
      </w:r>
      <w:r w:rsidR="00016EE3">
        <w:rPr>
          <w:sz w:val="24"/>
        </w:rPr>
        <w:t xml:space="preserve"> </w:t>
      </w:r>
      <w:r>
        <w:rPr>
          <w:sz w:val="24"/>
        </w:rPr>
        <w:t>only</w:t>
      </w:r>
      <w:r w:rsidR="00583EC4">
        <w:rPr>
          <w:sz w:val="24"/>
        </w:rPr>
        <w:t xml:space="preserve"> (B in</w:t>
      </w:r>
      <w:r w:rsidR="006308B9">
        <w:rPr>
          <w:sz w:val="24"/>
        </w:rPr>
        <w:t xml:space="preserve"> </w:t>
      </w:r>
      <w:r w:rsidR="006308B9" w:rsidRPr="006308B9">
        <w:rPr>
          <w:sz w:val="24"/>
        </w:rPr>
        <w:fldChar w:fldCharType="begin"/>
      </w:r>
      <w:r w:rsidR="006308B9" w:rsidRPr="006308B9">
        <w:rPr>
          <w:sz w:val="24"/>
        </w:rPr>
        <w:instrText xml:space="preserve"> REF _Ref442259178 \h  \* MERGEFORMAT </w:instrText>
      </w:r>
      <w:r w:rsidR="006308B9" w:rsidRPr="006308B9">
        <w:rPr>
          <w:sz w:val="24"/>
        </w:rPr>
      </w:r>
      <w:r w:rsidR="006308B9" w:rsidRPr="006308B9">
        <w:rPr>
          <w:sz w:val="24"/>
        </w:rPr>
        <w:fldChar w:fldCharType="separate"/>
      </w:r>
      <w:r w:rsidR="00C3758D" w:rsidRPr="00C3758D">
        <w:rPr>
          <w:sz w:val="24"/>
        </w:rPr>
        <w:t xml:space="preserve">Figure </w:t>
      </w:r>
      <w:r w:rsidR="00C3758D" w:rsidRPr="00C3758D">
        <w:rPr>
          <w:noProof/>
          <w:sz w:val="24"/>
        </w:rPr>
        <w:t>7</w:t>
      </w:r>
      <w:r w:rsidR="006308B9" w:rsidRPr="006308B9">
        <w:rPr>
          <w:sz w:val="24"/>
        </w:rPr>
        <w:fldChar w:fldCharType="end"/>
      </w:r>
      <w:r w:rsidR="00583EC4" w:rsidRPr="006308B9">
        <w:rPr>
          <w:sz w:val="24"/>
        </w:rPr>
        <w:t>)</w:t>
      </w:r>
      <w:r w:rsidR="006308B9" w:rsidRPr="006308B9">
        <w:rPr>
          <w:sz w:val="24"/>
        </w:rPr>
        <w:t>.</w:t>
      </w:r>
      <w:r w:rsidR="006308B9">
        <w:rPr>
          <w:sz w:val="24"/>
        </w:rPr>
        <w:t xml:space="preserve"> </w:t>
      </w:r>
      <w:r w:rsidR="00B511F0">
        <w:rPr>
          <w:sz w:val="24"/>
        </w:rPr>
        <w:t xml:space="preserve">This scenario is NOT recommended by </w:t>
      </w:r>
      <w:r w:rsidR="002563E1">
        <w:rPr>
          <w:sz w:val="24"/>
        </w:rPr>
        <w:t>DoH</w:t>
      </w:r>
      <w:r w:rsidR="00B511F0">
        <w:rPr>
          <w:sz w:val="24"/>
        </w:rPr>
        <w:t xml:space="preserve">. This scenario is presented for comparison purposes only as it uses the same methodology as previous modelling. </w:t>
      </w:r>
      <w:r w:rsidR="006308B9">
        <w:rPr>
          <w:sz w:val="24"/>
        </w:rPr>
        <w:t xml:space="preserve">Please refer to the discussion in </w:t>
      </w:r>
      <w:r w:rsidR="00330C14">
        <w:rPr>
          <w:sz w:val="24"/>
        </w:rPr>
        <w:t>the ‘Hours</w:t>
      </w:r>
      <w:r w:rsidR="006308B9">
        <w:rPr>
          <w:sz w:val="24"/>
        </w:rPr>
        <w:t xml:space="preserve"> worked’ section (page </w:t>
      </w:r>
      <w:r w:rsidR="005A44BC">
        <w:rPr>
          <w:sz w:val="24"/>
        </w:rPr>
        <w:t>15</w:t>
      </w:r>
      <w:r w:rsidR="00BB653F">
        <w:rPr>
          <w:sz w:val="24"/>
        </w:rPr>
        <w:t>, 16</w:t>
      </w:r>
      <w:r w:rsidR="005A44BC">
        <w:rPr>
          <w:sz w:val="24"/>
        </w:rPr>
        <w:t xml:space="preserve"> &amp;17</w:t>
      </w:r>
      <w:r w:rsidR="006308B9">
        <w:rPr>
          <w:sz w:val="24"/>
        </w:rPr>
        <w:t>)</w:t>
      </w:r>
      <w:r>
        <w:rPr>
          <w:sz w:val="24"/>
        </w:rPr>
        <w:t xml:space="preserve"> </w:t>
      </w:r>
      <w:r w:rsidR="006308B9">
        <w:rPr>
          <w:sz w:val="24"/>
        </w:rPr>
        <w:t>regarding the issues associated with using total clinical hours for modelling individual specialties</w:t>
      </w:r>
      <w:r>
        <w:rPr>
          <w:sz w:val="24"/>
        </w:rPr>
        <w:t>.</w:t>
      </w:r>
    </w:p>
    <w:p w14:paraId="30D28651" w14:textId="50AB548E" w:rsidR="00016EE3" w:rsidRDefault="007442D7" w:rsidP="007442D7">
      <w:pPr>
        <w:rPr>
          <w:sz w:val="24"/>
        </w:rPr>
      </w:pPr>
      <w:r>
        <w:rPr>
          <w:sz w:val="24"/>
        </w:rPr>
        <w:t xml:space="preserve">The second scenario </w:t>
      </w:r>
      <w:r w:rsidR="00330C14">
        <w:rPr>
          <w:sz w:val="24"/>
        </w:rPr>
        <w:t>utilises</w:t>
      </w:r>
      <w:r w:rsidR="006308B9">
        <w:rPr>
          <w:sz w:val="24"/>
        </w:rPr>
        <w:t xml:space="preserve"> the</w:t>
      </w:r>
      <w:r>
        <w:rPr>
          <w:sz w:val="24"/>
        </w:rPr>
        <w:t xml:space="preserve"> total specialist </w:t>
      </w:r>
      <w:r w:rsidRPr="00994125">
        <w:rPr>
          <w:sz w:val="24"/>
        </w:rPr>
        <w:t>hours (D in</w:t>
      </w:r>
      <w:r w:rsidR="006308B9" w:rsidRPr="00994125">
        <w:rPr>
          <w:sz w:val="24"/>
        </w:rPr>
        <w:t xml:space="preserve"> </w:t>
      </w:r>
      <w:r w:rsidR="006308B9" w:rsidRPr="00B30D1E">
        <w:rPr>
          <w:sz w:val="24"/>
        </w:rPr>
        <w:fldChar w:fldCharType="begin"/>
      </w:r>
      <w:r w:rsidR="006308B9" w:rsidRPr="00B30D1E">
        <w:rPr>
          <w:sz w:val="24"/>
        </w:rPr>
        <w:instrText xml:space="preserve"> REF _Ref443642615 \h  \* MERGEFORMAT </w:instrText>
      </w:r>
      <w:r w:rsidR="006308B9" w:rsidRPr="00B30D1E">
        <w:rPr>
          <w:sz w:val="24"/>
        </w:rPr>
      </w:r>
      <w:r w:rsidR="006308B9" w:rsidRPr="00B30D1E">
        <w:rPr>
          <w:sz w:val="24"/>
        </w:rPr>
        <w:fldChar w:fldCharType="separate"/>
      </w:r>
      <w:r w:rsidR="00C3758D" w:rsidRPr="00C3758D">
        <w:rPr>
          <w:bCs/>
          <w:sz w:val="24"/>
        </w:rPr>
        <w:t xml:space="preserve">Figure </w:t>
      </w:r>
      <w:r w:rsidR="00C3758D" w:rsidRPr="00C3758D">
        <w:rPr>
          <w:bCs/>
          <w:noProof/>
          <w:sz w:val="24"/>
        </w:rPr>
        <w:t>8</w:t>
      </w:r>
      <w:r w:rsidR="006308B9" w:rsidRPr="00B30D1E">
        <w:rPr>
          <w:sz w:val="24"/>
        </w:rPr>
        <w:fldChar w:fldCharType="end"/>
      </w:r>
      <w:r w:rsidR="0084776A" w:rsidRPr="00B30D1E">
        <w:rPr>
          <w:sz w:val="24"/>
        </w:rPr>
        <w:t xml:space="preserve"> and </w:t>
      </w:r>
      <w:r w:rsidR="0084776A" w:rsidRPr="00B30D1E">
        <w:rPr>
          <w:sz w:val="24"/>
        </w:rPr>
        <w:fldChar w:fldCharType="begin"/>
      </w:r>
      <w:r w:rsidR="0084776A" w:rsidRPr="00B30D1E">
        <w:rPr>
          <w:sz w:val="24"/>
        </w:rPr>
        <w:instrText xml:space="preserve"> REF _Ref444762889 \h </w:instrText>
      </w:r>
      <w:r w:rsidR="0084776A">
        <w:rPr>
          <w:sz w:val="24"/>
        </w:rPr>
        <w:instrText xml:space="preserve"> \* MERGEFORMAT </w:instrText>
      </w:r>
      <w:r w:rsidR="0084776A" w:rsidRPr="00B30D1E">
        <w:rPr>
          <w:sz w:val="24"/>
        </w:rPr>
      </w:r>
      <w:r w:rsidR="0084776A" w:rsidRPr="00B30D1E">
        <w:rPr>
          <w:sz w:val="24"/>
        </w:rPr>
        <w:fldChar w:fldCharType="separate"/>
      </w:r>
      <w:r w:rsidR="00C3758D" w:rsidRPr="00C3758D">
        <w:rPr>
          <w:sz w:val="24"/>
        </w:rPr>
        <w:t>Figure</w:t>
      </w:r>
      <w:r w:rsidR="00C3758D" w:rsidRPr="00C3758D">
        <w:rPr>
          <w:noProof/>
          <w:sz w:val="24"/>
        </w:rPr>
        <w:t xml:space="preserve"> </w:t>
      </w:r>
      <w:r w:rsidR="00C3758D">
        <w:rPr>
          <w:noProof/>
          <w:szCs w:val="22"/>
        </w:rPr>
        <w:t>9</w:t>
      </w:r>
      <w:r w:rsidR="0084776A" w:rsidRPr="00B30D1E">
        <w:rPr>
          <w:sz w:val="24"/>
        </w:rPr>
        <w:fldChar w:fldCharType="end"/>
      </w:r>
      <w:r w:rsidR="00330C14" w:rsidRPr="00B30D1E">
        <w:rPr>
          <w:sz w:val="24"/>
        </w:rPr>
        <w:t>) which include</w:t>
      </w:r>
      <w:r w:rsidR="0084776A">
        <w:rPr>
          <w:sz w:val="24"/>
        </w:rPr>
        <w:t>s</w:t>
      </w:r>
      <w:r>
        <w:rPr>
          <w:sz w:val="24"/>
        </w:rPr>
        <w:t xml:space="preserve"> non-clinical</w:t>
      </w:r>
      <w:r w:rsidR="0084776A">
        <w:rPr>
          <w:sz w:val="24"/>
        </w:rPr>
        <w:t xml:space="preserve"> specialist</w:t>
      </w:r>
      <w:r>
        <w:rPr>
          <w:sz w:val="24"/>
        </w:rPr>
        <w:t xml:space="preserve"> hours in the model</w:t>
      </w:r>
      <w:r w:rsidR="0084776A">
        <w:rPr>
          <w:sz w:val="24"/>
        </w:rPr>
        <w:t>ling</w:t>
      </w:r>
      <w:r>
        <w:rPr>
          <w:sz w:val="24"/>
        </w:rPr>
        <w:t xml:space="preserve">. </w:t>
      </w:r>
      <w:r w:rsidR="00583EC4">
        <w:rPr>
          <w:sz w:val="24"/>
        </w:rPr>
        <w:t xml:space="preserve">This </w:t>
      </w:r>
      <w:r w:rsidR="00016EE3">
        <w:rPr>
          <w:sz w:val="24"/>
        </w:rPr>
        <w:t>more accurately represent</w:t>
      </w:r>
      <w:r w:rsidR="00330C14">
        <w:rPr>
          <w:sz w:val="24"/>
        </w:rPr>
        <w:t xml:space="preserve">s the anaesthetic </w:t>
      </w:r>
      <w:r w:rsidR="00016EE3">
        <w:rPr>
          <w:sz w:val="24"/>
        </w:rPr>
        <w:t>workforce.</w:t>
      </w:r>
    </w:p>
    <w:p w14:paraId="6C2831A0" w14:textId="67E1E80C" w:rsidR="002209C4" w:rsidRDefault="00A857F5" w:rsidP="007442D7">
      <w:pPr>
        <w:rPr>
          <w:sz w:val="24"/>
        </w:rPr>
      </w:pPr>
      <w:r>
        <w:rPr>
          <w:sz w:val="24"/>
        </w:rPr>
        <w:t xml:space="preserve">The third scenario is based on the colleges view </w:t>
      </w:r>
      <w:r w:rsidR="0084776A">
        <w:rPr>
          <w:sz w:val="24"/>
        </w:rPr>
        <w:t xml:space="preserve">regarding </w:t>
      </w:r>
      <w:r w:rsidR="00F355F9">
        <w:rPr>
          <w:sz w:val="24"/>
        </w:rPr>
        <w:t xml:space="preserve">the future movements of </w:t>
      </w:r>
      <w:r w:rsidR="001F0A59">
        <w:rPr>
          <w:sz w:val="24"/>
        </w:rPr>
        <w:t>IMGS</w:t>
      </w:r>
      <w:r w:rsidR="0084776A">
        <w:rPr>
          <w:sz w:val="24"/>
        </w:rPr>
        <w:t>. T</w:t>
      </w:r>
      <w:r>
        <w:rPr>
          <w:sz w:val="24"/>
        </w:rPr>
        <w:t>he major assumption is th</w:t>
      </w:r>
      <w:r w:rsidR="00F355F9">
        <w:rPr>
          <w:sz w:val="24"/>
        </w:rPr>
        <w:t xml:space="preserve">at </w:t>
      </w:r>
      <w:r w:rsidR="00B400C1">
        <w:rPr>
          <w:sz w:val="24"/>
        </w:rPr>
        <w:t>most of the current</w:t>
      </w:r>
      <w:r w:rsidR="00F355F9">
        <w:rPr>
          <w:sz w:val="24"/>
        </w:rPr>
        <w:t xml:space="preserve"> </w:t>
      </w:r>
      <w:r w:rsidR="0084776A">
        <w:rPr>
          <w:sz w:val="24"/>
        </w:rPr>
        <w:t xml:space="preserve">partially </w:t>
      </w:r>
      <w:r w:rsidR="00B400C1">
        <w:rPr>
          <w:sz w:val="24"/>
        </w:rPr>
        <w:t xml:space="preserve">comparable </w:t>
      </w:r>
      <w:r w:rsidR="002563E1">
        <w:rPr>
          <w:sz w:val="24"/>
        </w:rPr>
        <w:t>IMG</w:t>
      </w:r>
      <w:r w:rsidR="001F0A59">
        <w:rPr>
          <w:sz w:val="24"/>
        </w:rPr>
        <w:t>S</w:t>
      </w:r>
      <w:r w:rsidR="002563E1">
        <w:rPr>
          <w:sz w:val="24"/>
        </w:rPr>
        <w:t xml:space="preserve"> </w:t>
      </w:r>
      <w:r w:rsidR="00B00725">
        <w:rPr>
          <w:sz w:val="24"/>
        </w:rPr>
        <w:t>(67</w:t>
      </w:r>
      <w:r w:rsidR="0043671E">
        <w:rPr>
          <w:sz w:val="24"/>
        </w:rPr>
        <w:t xml:space="preserve">) </w:t>
      </w:r>
      <w:r w:rsidR="00F355F9">
        <w:rPr>
          <w:sz w:val="24"/>
        </w:rPr>
        <w:t xml:space="preserve">will complete their </w:t>
      </w:r>
      <w:r w:rsidR="00B00725">
        <w:rPr>
          <w:sz w:val="24"/>
        </w:rPr>
        <w:t>requirements</w:t>
      </w:r>
      <w:r w:rsidR="00F355F9">
        <w:rPr>
          <w:sz w:val="24"/>
        </w:rPr>
        <w:t xml:space="preserve"> and </w:t>
      </w:r>
      <w:r w:rsidR="00B00725">
        <w:rPr>
          <w:sz w:val="24"/>
        </w:rPr>
        <w:t>progress</w:t>
      </w:r>
      <w:r w:rsidR="00F355F9">
        <w:rPr>
          <w:sz w:val="24"/>
        </w:rPr>
        <w:t xml:space="preserve"> through to fellowship over the next three years </w:t>
      </w:r>
      <w:r w:rsidR="00B00725">
        <w:rPr>
          <w:sz w:val="24"/>
        </w:rPr>
        <w:t>resulting in a decrease in</w:t>
      </w:r>
      <w:r w:rsidR="00F355F9">
        <w:rPr>
          <w:sz w:val="24"/>
        </w:rPr>
        <w:t xml:space="preserve"> the </w:t>
      </w:r>
      <w:r w:rsidR="00B400C1">
        <w:rPr>
          <w:sz w:val="24"/>
        </w:rPr>
        <w:t xml:space="preserve">total number of partially comparable </w:t>
      </w:r>
      <w:r w:rsidR="002563E1">
        <w:rPr>
          <w:sz w:val="24"/>
        </w:rPr>
        <w:t>IMG</w:t>
      </w:r>
      <w:r w:rsidR="001F0A59">
        <w:rPr>
          <w:sz w:val="24"/>
        </w:rPr>
        <w:t>S</w:t>
      </w:r>
      <w:r w:rsidR="002563E1">
        <w:rPr>
          <w:sz w:val="24"/>
        </w:rPr>
        <w:t xml:space="preserve"> </w:t>
      </w:r>
      <w:r w:rsidR="00B400C1">
        <w:rPr>
          <w:sz w:val="24"/>
        </w:rPr>
        <w:t>and IMG</w:t>
      </w:r>
      <w:r w:rsidR="001F0A59">
        <w:rPr>
          <w:sz w:val="24"/>
        </w:rPr>
        <w:t>S</w:t>
      </w:r>
      <w:r w:rsidR="00B400C1">
        <w:rPr>
          <w:sz w:val="24"/>
        </w:rPr>
        <w:t xml:space="preserve"> new </w:t>
      </w:r>
      <w:r w:rsidR="002563E1">
        <w:rPr>
          <w:sz w:val="24"/>
        </w:rPr>
        <w:t xml:space="preserve">Fellows </w:t>
      </w:r>
      <w:r w:rsidR="00B400C1">
        <w:rPr>
          <w:sz w:val="24"/>
        </w:rPr>
        <w:t>in the future</w:t>
      </w:r>
      <w:r w:rsidR="00F355F9">
        <w:rPr>
          <w:sz w:val="24"/>
        </w:rPr>
        <w:t xml:space="preserve">. </w:t>
      </w:r>
      <w:r w:rsidR="002209C4">
        <w:rPr>
          <w:sz w:val="24"/>
        </w:rPr>
        <w:t xml:space="preserve">The college has since indicated that not all of current cohort of partially comparable is expected to attain fellowship and therefore the alternative pipelining does not reflect this. </w:t>
      </w:r>
    </w:p>
    <w:p w14:paraId="177795C3" w14:textId="5D04A635" w:rsidR="007442D7" w:rsidRDefault="00F355F9" w:rsidP="007442D7">
      <w:pPr>
        <w:rPr>
          <w:sz w:val="24"/>
        </w:rPr>
      </w:pPr>
      <w:r>
        <w:rPr>
          <w:sz w:val="24"/>
        </w:rPr>
        <w:t xml:space="preserve">The pipelining analysis for this can be </w:t>
      </w:r>
      <w:r w:rsidRPr="0043671E">
        <w:rPr>
          <w:sz w:val="24"/>
        </w:rPr>
        <w:t>found in</w:t>
      </w:r>
      <w:r w:rsidR="0043671E" w:rsidRPr="0043671E">
        <w:rPr>
          <w:sz w:val="24"/>
        </w:rPr>
        <w:t xml:space="preserve"> </w:t>
      </w:r>
      <w:r w:rsidR="0043671E" w:rsidRPr="0043671E">
        <w:rPr>
          <w:sz w:val="24"/>
        </w:rPr>
        <w:fldChar w:fldCharType="begin"/>
      </w:r>
      <w:r w:rsidR="0043671E" w:rsidRPr="0043671E">
        <w:rPr>
          <w:sz w:val="24"/>
        </w:rPr>
        <w:instrText xml:space="preserve"> REF _Ref443557264 \h </w:instrText>
      </w:r>
      <w:r w:rsidR="0043671E">
        <w:rPr>
          <w:sz w:val="24"/>
        </w:rPr>
        <w:instrText xml:space="preserve"> \* MERGEFORMAT </w:instrText>
      </w:r>
      <w:r w:rsidR="0043671E" w:rsidRPr="0043671E">
        <w:rPr>
          <w:sz w:val="24"/>
        </w:rPr>
      </w:r>
      <w:r w:rsidR="0043671E" w:rsidRPr="0043671E">
        <w:rPr>
          <w:sz w:val="24"/>
        </w:rPr>
        <w:fldChar w:fldCharType="separate"/>
      </w:r>
      <w:r w:rsidR="00C3758D" w:rsidRPr="00C3758D">
        <w:rPr>
          <w:noProof/>
          <w:sz w:val="24"/>
        </w:rPr>
        <w:t>Table</w:t>
      </w:r>
      <w:r w:rsidR="00C3758D" w:rsidRPr="00C3758D">
        <w:rPr>
          <w:sz w:val="24"/>
        </w:rPr>
        <w:t xml:space="preserve"> </w:t>
      </w:r>
      <w:r w:rsidR="00C3758D">
        <w:rPr>
          <w:noProof/>
          <w:szCs w:val="22"/>
        </w:rPr>
        <w:t>17</w:t>
      </w:r>
      <w:r w:rsidR="0043671E" w:rsidRPr="0043671E">
        <w:rPr>
          <w:sz w:val="24"/>
        </w:rPr>
        <w:fldChar w:fldCharType="end"/>
      </w:r>
      <w:r w:rsidRPr="0043671E">
        <w:rPr>
          <w:sz w:val="24"/>
        </w:rPr>
        <w:t>.</w:t>
      </w:r>
      <w:r>
        <w:rPr>
          <w:sz w:val="24"/>
        </w:rPr>
        <w:t xml:space="preserve"> </w:t>
      </w:r>
    </w:p>
    <w:p w14:paraId="61B9267D" w14:textId="77777777" w:rsidR="00583EC4" w:rsidRDefault="00583EC4" w:rsidP="0044568B">
      <w:pPr>
        <w:pStyle w:val="Heading2"/>
      </w:pPr>
      <w:r w:rsidRPr="00583EC4">
        <w:t>Interpretation of results for workforce position</w:t>
      </w:r>
    </w:p>
    <w:p w14:paraId="170682A6" w14:textId="2F70C858" w:rsidR="00583EC4" w:rsidRPr="007442D7" w:rsidRDefault="00330C14" w:rsidP="007442D7">
      <w:pPr>
        <w:rPr>
          <w:sz w:val="24"/>
        </w:rPr>
      </w:pPr>
      <w:r>
        <w:rPr>
          <w:sz w:val="24"/>
        </w:rPr>
        <w:t>It is acknowledged that</w:t>
      </w:r>
      <w:r w:rsidR="00583EC4">
        <w:rPr>
          <w:sz w:val="24"/>
        </w:rPr>
        <w:t xml:space="preserve"> projections and workforce supply and demand modelling are not an exact science and rely on various assumptions holding true,</w:t>
      </w:r>
      <w:r w:rsidR="0040431A">
        <w:rPr>
          <w:sz w:val="24"/>
        </w:rPr>
        <w:t xml:space="preserve"> </w:t>
      </w:r>
      <w:r>
        <w:rPr>
          <w:sz w:val="24"/>
        </w:rPr>
        <w:t xml:space="preserve">therefore </w:t>
      </w:r>
      <w:r w:rsidR="0040431A">
        <w:rPr>
          <w:sz w:val="24"/>
        </w:rPr>
        <w:t>it is recommended that</w:t>
      </w:r>
      <w:r w:rsidR="00583EC4">
        <w:rPr>
          <w:sz w:val="24"/>
        </w:rPr>
        <w:t xml:space="preserve"> the final workforce position be interpreted with an error margin of +/- </w:t>
      </w:r>
      <w:r w:rsidR="003262A2">
        <w:rPr>
          <w:sz w:val="24"/>
        </w:rPr>
        <w:t>3</w:t>
      </w:r>
      <w:r w:rsidR="00E3754C">
        <w:rPr>
          <w:sz w:val="24"/>
        </w:rPr>
        <w:t xml:space="preserve"> percent</w:t>
      </w:r>
      <w:r w:rsidR="00583EC4">
        <w:rPr>
          <w:sz w:val="24"/>
        </w:rPr>
        <w:t>. Th</w:t>
      </w:r>
      <w:r w:rsidR="0040431A">
        <w:rPr>
          <w:sz w:val="24"/>
        </w:rPr>
        <w:t>at</w:t>
      </w:r>
      <w:r w:rsidR="00583EC4">
        <w:rPr>
          <w:sz w:val="24"/>
        </w:rPr>
        <w:t xml:space="preserve"> is, if the workforce is projected to be in under or oversupply to the magnitude of </w:t>
      </w:r>
      <w:r w:rsidR="003262A2">
        <w:rPr>
          <w:sz w:val="24"/>
        </w:rPr>
        <w:t>3</w:t>
      </w:r>
      <w:r w:rsidR="00B555FC">
        <w:rPr>
          <w:sz w:val="24"/>
        </w:rPr>
        <w:t xml:space="preserve"> percent</w:t>
      </w:r>
      <w:r w:rsidR="00583EC4">
        <w:rPr>
          <w:sz w:val="24"/>
        </w:rPr>
        <w:t xml:space="preserve"> or less</w:t>
      </w:r>
      <w:r w:rsidR="0040431A">
        <w:rPr>
          <w:sz w:val="24"/>
        </w:rPr>
        <w:t>,</w:t>
      </w:r>
      <w:r w:rsidR="00583EC4">
        <w:rPr>
          <w:sz w:val="24"/>
        </w:rPr>
        <w:t xml:space="preserve"> then the workforce is considered to be in balance. </w:t>
      </w:r>
    </w:p>
    <w:p w14:paraId="6FCEC9BB" w14:textId="77777777" w:rsidR="0018481F" w:rsidRDefault="007442D7" w:rsidP="0044568B">
      <w:pPr>
        <w:pStyle w:val="Heading2"/>
      </w:pPr>
      <w:r>
        <w:t>Clinical Hours only scenario</w:t>
      </w:r>
    </w:p>
    <w:p w14:paraId="6B1E0A4F" w14:textId="20AD926B" w:rsidR="005A44BC" w:rsidRDefault="0018481F" w:rsidP="00544360">
      <w:pPr>
        <w:rPr>
          <w:sz w:val="24"/>
        </w:rPr>
      </w:pPr>
      <w:r w:rsidRPr="0040431A">
        <w:rPr>
          <w:sz w:val="24"/>
        </w:rPr>
        <w:t>The workforce projection results for anaesthesia</w:t>
      </w:r>
      <w:r w:rsidR="007442D7" w:rsidRPr="0040431A">
        <w:rPr>
          <w:sz w:val="24"/>
        </w:rPr>
        <w:t xml:space="preserve"> </w:t>
      </w:r>
      <w:r w:rsidR="00013272">
        <w:rPr>
          <w:sz w:val="24"/>
        </w:rPr>
        <w:t>utilising</w:t>
      </w:r>
      <w:r w:rsidR="00013272" w:rsidRPr="0040431A">
        <w:rPr>
          <w:sz w:val="24"/>
        </w:rPr>
        <w:t xml:space="preserve"> </w:t>
      </w:r>
      <w:r w:rsidR="00B555FC">
        <w:rPr>
          <w:sz w:val="24"/>
        </w:rPr>
        <w:t xml:space="preserve">total </w:t>
      </w:r>
      <w:r w:rsidR="007442D7" w:rsidRPr="0040431A">
        <w:rPr>
          <w:sz w:val="24"/>
        </w:rPr>
        <w:t xml:space="preserve">clinical hours </w:t>
      </w:r>
      <w:r w:rsidRPr="0040431A">
        <w:rPr>
          <w:sz w:val="24"/>
        </w:rPr>
        <w:t xml:space="preserve">are shown in </w:t>
      </w:r>
      <w:r w:rsidR="0040431A" w:rsidRPr="0040431A">
        <w:rPr>
          <w:sz w:val="24"/>
        </w:rPr>
        <w:fldChar w:fldCharType="begin"/>
      </w:r>
      <w:r w:rsidR="0040431A" w:rsidRPr="0040431A">
        <w:rPr>
          <w:sz w:val="24"/>
        </w:rPr>
        <w:instrText xml:space="preserve"> REF _Ref443569900 \h </w:instrText>
      </w:r>
      <w:r w:rsidR="0040431A">
        <w:rPr>
          <w:sz w:val="24"/>
        </w:rPr>
        <w:instrText xml:space="preserve"> \* MERGEFORMAT </w:instrText>
      </w:r>
      <w:r w:rsidR="0040431A" w:rsidRPr="0040431A">
        <w:rPr>
          <w:sz w:val="24"/>
        </w:rPr>
      </w:r>
      <w:r w:rsidR="0040431A" w:rsidRPr="0040431A">
        <w:rPr>
          <w:sz w:val="24"/>
        </w:rPr>
        <w:fldChar w:fldCharType="separate"/>
      </w:r>
      <w:r w:rsidR="00C3758D" w:rsidRPr="00C3758D">
        <w:rPr>
          <w:sz w:val="24"/>
        </w:rPr>
        <w:t>Table</w:t>
      </w:r>
      <w:r w:rsidR="00C3758D" w:rsidRPr="00C3758D">
        <w:rPr>
          <w:noProof/>
          <w:sz w:val="24"/>
        </w:rPr>
        <w:t xml:space="preserve"> </w:t>
      </w:r>
      <w:r w:rsidR="00C3758D">
        <w:rPr>
          <w:noProof/>
        </w:rPr>
        <w:t>12</w:t>
      </w:r>
      <w:r w:rsidR="0040431A" w:rsidRPr="0040431A">
        <w:rPr>
          <w:sz w:val="24"/>
        </w:rPr>
        <w:fldChar w:fldCharType="end"/>
      </w:r>
      <w:r w:rsidR="0040431A" w:rsidRPr="0040431A">
        <w:rPr>
          <w:sz w:val="24"/>
        </w:rPr>
        <w:t xml:space="preserve"> </w:t>
      </w:r>
      <w:r w:rsidRPr="0040431A">
        <w:rPr>
          <w:sz w:val="24"/>
        </w:rPr>
        <w:t>below.</w:t>
      </w:r>
      <w:r w:rsidRPr="00380E28">
        <w:rPr>
          <w:sz w:val="24"/>
        </w:rPr>
        <w:t xml:space="preserve"> </w:t>
      </w:r>
      <w:r w:rsidR="006B5771">
        <w:rPr>
          <w:sz w:val="24"/>
        </w:rPr>
        <w:t>Note, this scenario utilises the same methodology as previous modelling and is presented for comparison purposes</w:t>
      </w:r>
      <w:r w:rsidR="00502E14">
        <w:rPr>
          <w:sz w:val="24"/>
        </w:rPr>
        <w:t xml:space="preserve"> only</w:t>
      </w:r>
      <w:r w:rsidR="006B5771">
        <w:rPr>
          <w:sz w:val="24"/>
        </w:rPr>
        <w:t>.</w:t>
      </w:r>
      <w:r w:rsidR="006B5771" w:rsidRPr="006B5771">
        <w:rPr>
          <w:sz w:val="24"/>
        </w:rPr>
        <w:t xml:space="preserve"> </w:t>
      </w:r>
      <w:r w:rsidR="006B5771">
        <w:rPr>
          <w:sz w:val="24"/>
        </w:rPr>
        <w:t>Clinical hours do not provide a true picture of the workforce</w:t>
      </w:r>
      <w:r w:rsidR="005A44BC">
        <w:rPr>
          <w:sz w:val="24"/>
        </w:rPr>
        <w:t>.</w:t>
      </w:r>
      <w:r w:rsidR="006B5771">
        <w:rPr>
          <w:sz w:val="24"/>
        </w:rPr>
        <w:t xml:space="preserve"> </w:t>
      </w:r>
    </w:p>
    <w:p w14:paraId="7A7E70CE" w14:textId="14278A22" w:rsidR="00316F04" w:rsidRDefault="0018481F" w:rsidP="00544360">
      <w:pPr>
        <w:rPr>
          <w:sz w:val="24"/>
        </w:rPr>
      </w:pPr>
      <w:r w:rsidRPr="00380E28">
        <w:rPr>
          <w:sz w:val="24"/>
        </w:rPr>
        <w:t>The</w:t>
      </w:r>
      <w:r w:rsidRPr="00AE71AD">
        <w:rPr>
          <w:sz w:val="24"/>
        </w:rPr>
        <w:t xml:space="preserve"> initial year for the projections </w:t>
      </w:r>
      <w:r w:rsidR="00EB47E3" w:rsidRPr="00AE71AD">
        <w:rPr>
          <w:sz w:val="24"/>
        </w:rPr>
        <w:t>is</w:t>
      </w:r>
      <w:r w:rsidRPr="00AE71AD">
        <w:rPr>
          <w:sz w:val="24"/>
        </w:rPr>
        <w:t xml:space="preserve"> 201</w:t>
      </w:r>
      <w:r w:rsidR="00B57F14">
        <w:rPr>
          <w:sz w:val="24"/>
        </w:rPr>
        <w:t>6</w:t>
      </w:r>
      <w:r w:rsidRPr="00AE71AD">
        <w:rPr>
          <w:sz w:val="24"/>
        </w:rPr>
        <w:t>, and assumes that supply and demand is in balance</w:t>
      </w:r>
      <w:r w:rsidR="00502E14">
        <w:rPr>
          <w:sz w:val="24"/>
        </w:rPr>
        <w:t xml:space="preserve"> </w:t>
      </w:r>
      <w:r w:rsidR="00502E14" w:rsidRPr="00AE71AD">
        <w:rPr>
          <w:sz w:val="24"/>
        </w:rPr>
        <w:t>in this year</w:t>
      </w:r>
      <w:r w:rsidRPr="00AE71AD">
        <w:rPr>
          <w:sz w:val="24"/>
        </w:rPr>
        <w:t>. The demand rate for anaesthesia is e</w:t>
      </w:r>
      <w:r w:rsidR="00EB47E3" w:rsidRPr="00AE71AD">
        <w:rPr>
          <w:sz w:val="24"/>
        </w:rPr>
        <w:t xml:space="preserve">stimated to grow at </w:t>
      </w:r>
      <w:r w:rsidR="002563E1">
        <w:rPr>
          <w:sz w:val="24"/>
        </w:rPr>
        <w:br/>
      </w:r>
      <w:r w:rsidR="00EB47E3" w:rsidRPr="00AE71AD">
        <w:rPr>
          <w:sz w:val="24"/>
        </w:rPr>
        <w:t xml:space="preserve">3.1 </w:t>
      </w:r>
      <w:r w:rsidR="00382301">
        <w:rPr>
          <w:sz w:val="24"/>
        </w:rPr>
        <w:t>percent</w:t>
      </w:r>
      <w:r w:rsidRPr="00AE71AD">
        <w:rPr>
          <w:sz w:val="24"/>
        </w:rPr>
        <w:t xml:space="preserve">. </w:t>
      </w:r>
      <w:r w:rsidR="00EB47E3" w:rsidRPr="00A92FD3">
        <w:rPr>
          <w:sz w:val="24"/>
        </w:rPr>
        <w:t xml:space="preserve"> </w:t>
      </w:r>
      <w:r w:rsidRPr="00AE71AD">
        <w:rPr>
          <w:sz w:val="24"/>
        </w:rPr>
        <w:t xml:space="preserve">The inflow of </w:t>
      </w:r>
      <w:r w:rsidR="003262A2">
        <w:rPr>
          <w:sz w:val="24"/>
        </w:rPr>
        <w:t>N</w:t>
      </w:r>
      <w:r w:rsidRPr="00AE71AD">
        <w:rPr>
          <w:sz w:val="24"/>
        </w:rPr>
        <w:t xml:space="preserve">ew Fellows uses the updated trainee pipeline methodology of the training pipeline, while the </w:t>
      </w:r>
      <w:r w:rsidR="00B00725">
        <w:rPr>
          <w:sz w:val="24"/>
        </w:rPr>
        <w:t>IMG</w:t>
      </w:r>
      <w:r w:rsidRPr="00AE71AD">
        <w:rPr>
          <w:sz w:val="24"/>
        </w:rPr>
        <w:t xml:space="preserve"> new Fellows are assumed to remain static over the same time period (albeit a percentage of the total new Fellows). </w:t>
      </w:r>
    </w:p>
    <w:p w14:paraId="2108ACE8" w14:textId="64B75305" w:rsidR="00BB653F" w:rsidRDefault="004A3741" w:rsidP="00544360">
      <w:pPr>
        <w:rPr>
          <w:sz w:val="24"/>
        </w:rPr>
      </w:pPr>
      <w:r>
        <w:rPr>
          <w:sz w:val="24"/>
        </w:rPr>
        <w:t>The following scenario</w:t>
      </w:r>
      <w:r w:rsidR="000B238C">
        <w:rPr>
          <w:sz w:val="24"/>
        </w:rPr>
        <w:t xml:space="preserve"> </w:t>
      </w:r>
      <w:r w:rsidR="00016EE3">
        <w:rPr>
          <w:sz w:val="24"/>
        </w:rPr>
        <w:t xml:space="preserve">indicates that by using </w:t>
      </w:r>
      <w:r w:rsidR="00BE32CA">
        <w:rPr>
          <w:sz w:val="24"/>
        </w:rPr>
        <w:t xml:space="preserve">total </w:t>
      </w:r>
      <w:r w:rsidR="00016EE3">
        <w:rPr>
          <w:sz w:val="24"/>
        </w:rPr>
        <w:t>clinical hours the workforce will be in a small undersupply</w:t>
      </w:r>
      <w:r w:rsidR="008130C2">
        <w:rPr>
          <w:sz w:val="24"/>
        </w:rPr>
        <w:t xml:space="preserve"> of 0.3</w:t>
      </w:r>
      <w:r w:rsidR="0054700B">
        <w:rPr>
          <w:sz w:val="24"/>
        </w:rPr>
        <w:t>percent</w:t>
      </w:r>
      <w:r w:rsidR="00016EE3">
        <w:rPr>
          <w:sz w:val="24"/>
        </w:rPr>
        <w:t xml:space="preserve"> by 2030</w:t>
      </w:r>
      <w:r w:rsidR="008130C2">
        <w:rPr>
          <w:sz w:val="24"/>
        </w:rPr>
        <w:t>.</w:t>
      </w:r>
      <w:r w:rsidR="003262A2">
        <w:rPr>
          <w:sz w:val="24"/>
        </w:rPr>
        <w:t xml:space="preserve"> </w:t>
      </w:r>
    </w:p>
    <w:p w14:paraId="5FBA95A1" w14:textId="677319E9" w:rsidR="00F35A23" w:rsidRDefault="00BB653F" w:rsidP="00544360">
      <w:pPr>
        <w:rPr>
          <w:sz w:val="24"/>
        </w:rPr>
      </w:pPr>
      <w:r>
        <w:rPr>
          <w:sz w:val="24"/>
        </w:rPr>
        <w:t>The</w:t>
      </w:r>
      <w:r w:rsidR="00F065FF">
        <w:rPr>
          <w:sz w:val="24"/>
        </w:rPr>
        <w:t xml:space="preserve"> demand is </w:t>
      </w:r>
      <w:r w:rsidR="00234AA7">
        <w:rPr>
          <w:sz w:val="24"/>
        </w:rPr>
        <w:t>equal</w:t>
      </w:r>
      <w:r w:rsidR="00F065FF">
        <w:rPr>
          <w:sz w:val="24"/>
        </w:rPr>
        <w:t xml:space="preserve"> in all three scenarios to simplify the modelling results and to provide a baseline of comparison between the two methods. No scenarios have been produced where demand for anaesthetists has been impacted.</w:t>
      </w:r>
    </w:p>
    <w:p w14:paraId="5BDA1E06" w14:textId="77777777" w:rsidR="002209C4" w:rsidRDefault="002209C4">
      <w:pPr>
        <w:spacing w:before="0" w:after="0"/>
        <w:jc w:val="left"/>
        <w:rPr>
          <w:b/>
          <w:bCs/>
          <w:sz w:val="20"/>
          <w:szCs w:val="20"/>
        </w:rPr>
      </w:pPr>
      <w:bookmarkStart w:id="125" w:name="_Ref443569900"/>
      <w:bookmarkStart w:id="126" w:name="_Toc447883317"/>
      <w:r>
        <w:br w:type="page"/>
      </w:r>
    </w:p>
    <w:p w14:paraId="140B3900" w14:textId="16692C6D" w:rsidR="00316F04" w:rsidRDefault="0040431A" w:rsidP="002209C4">
      <w:pPr>
        <w:pStyle w:val="Caption"/>
        <w:spacing w:after="0"/>
        <w:rPr>
          <w:sz w:val="22"/>
        </w:rPr>
      </w:pPr>
      <w:proofErr w:type="gramStart"/>
      <w:r>
        <w:lastRenderedPageBreak/>
        <w:t xml:space="preserve">Table </w:t>
      </w:r>
      <w:fldSimple w:instr=" SEQ Table \* ARABIC ">
        <w:r w:rsidR="00C3758D">
          <w:rPr>
            <w:noProof/>
          </w:rPr>
          <w:t>12</w:t>
        </w:r>
      </w:fldSimple>
      <w:bookmarkEnd w:id="125"/>
      <w:r w:rsidR="00CC5C72" w:rsidRPr="00E64DD0">
        <w:rPr>
          <w:sz w:val="22"/>
        </w:rPr>
        <w:t>.</w:t>
      </w:r>
      <w:proofErr w:type="gramEnd"/>
      <w:r w:rsidR="00316F04" w:rsidRPr="00E64DD0">
        <w:rPr>
          <w:sz w:val="22"/>
        </w:rPr>
        <w:t xml:space="preserve"> Anaesthetists: </w:t>
      </w:r>
      <w:r w:rsidR="00B555FC">
        <w:rPr>
          <w:sz w:val="22"/>
        </w:rPr>
        <w:t xml:space="preserve">Total </w:t>
      </w:r>
      <w:r w:rsidR="004A3741" w:rsidRPr="00E64DD0">
        <w:rPr>
          <w:sz w:val="22"/>
        </w:rPr>
        <w:t>Clinical Hours</w:t>
      </w:r>
      <w:r w:rsidR="00016EE3" w:rsidRPr="00E64DD0">
        <w:rPr>
          <w:sz w:val="22"/>
        </w:rPr>
        <w:t xml:space="preserve"> </w:t>
      </w:r>
      <w:r w:rsidR="00B555FC">
        <w:rPr>
          <w:sz w:val="22"/>
        </w:rPr>
        <w:t>Scenario</w:t>
      </w:r>
      <w:bookmarkEnd w:id="126"/>
    </w:p>
    <w:tbl>
      <w:tblPr>
        <w:tblStyle w:val="TableGrid"/>
        <w:tblW w:w="5000" w:type="pct"/>
        <w:tblLook w:val="04A0" w:firstRow="1" w:lastRow="0" w:firstColumn="1" w:lastColumn="0" w:noHBand="0" w:noVBand="1"/>
        <w:tblDescription w:val="Table 12 shows breakdown of total anaesthetists clinical hours projections from 2016 to 2030 based on total clinical hours."/>
      </w:tblPr>
      <w:tblGrid>
        <w:gridCol w:w="3042"/>
        <w:gridCol w:w="1131"/>
        <w:gridCol w:w="1131"/>
        <w:gridCol w:w="1131"/>
        <w:gridCol w:w="1131"/>
        <w:gridCol w:w="1131"/>
      </w:tblGrid>
      <w:tr w:rsidR="001377FF" w:rsidRPr="001377FF" w14:paraId="14CE3EE4" w14:textId="77777777" w:rsidTr="001377FF">
        <w:trPr>
          <w:trHeight w:val="315"/>
          <w:tblHeader/>
        </w:trPr>
        <w:tc>
          <w:tcPr>
            <w:tcW w:w="1749" w:type="pct"/>
            <w:noWrap/>
            <w:hideMark/>
          </w:tcPr>
          <w:p w14:paraId="0D9683FA" w14:textId="77777777" w:rsidR="008130C2" w:rsidRPr="001377FF" w:rsidRDefault="008130C2" w:rsidP="008130C2">
            <w:pPr>
              <w:spacing w:before="0" w:after="0"/>
              <w:jc w:val="left"/>
              <w:rPr>
                <w:sz w:val="20"/>
                <w:szCs w:val="20"/>
                <w:lang w:eastAsia="en-AU"/>
              </w:rPr>
            </w:pPr>
            <w:r w:rsidRPr="001377FF">
              <w:rPr>
                <w:sz w:val="20"/>
                <w:szCs w:val="20"/>
                <w:lang w:eastAsia="en-AU"/>
              </w:rPr>
              <w:t>Headcount</w:t>
            </w:r>
          </w:p>
        </w:tc>
        <w:tc>
          <w:tcPr>
            <w:tcW w:w="650" w:type="pct"/>
            <w:noWrap/>
            <w:hideMark/>
          </w:tcPr>
          <w:p w14:paraId="6251D287" w14:textId="77777777" w:rsidR="008130C2" w:rsidRPr="001377FF" w:rsidRDefault="008130C2" w:rsidP="008130C2">
            <w:pPr>
              <w:spacing w:before="0" w:after="0"/>
              <w:jc w:val="right"/>
              <w:rPr>
                <w:sz w:val="20"/>
                <w:szCs w:val="20"/>
                <w:lang w:eastAsia="en-AU"/>
              </w:rPr>
            </w:pPr>
            <w:r w:rsidRPr="001377FF">
              <w:rPr>
                <w:sz w:val="20"/>
                <w:szCs w:val="20"/>
                <w:lang w:eastAsia="en-AU"/>
              </w:rPr>
              <w:t>2016</w:t>
            </w:r>
          </w:p>
        </w:tc>
        <w:tc>
          <w:tcPr>
            <w:tcW w:w="650" w:type="pct"/>
            <w:noWrap/>
            <w:hideMark/>
          </w:tcPr>
          <w:p w14:paraId="78067488" w14:textId="77777777" w:rsidR="008130C2" w:rsidRPr="001377FF" w:rsidRDefault="008130C2" w:rsidP="008130C2">
            <w:pPr>
              <w:spacing w:before="0" w:after="0"/>
              <w:jc w:val="right"/>
              <w:rPr>
                <w:sz w:val="20"/>
                <w:szCs w:val="20"/>
                <w:lang w:eastAsia="en-AU"/>
              </w:rPr>
            </w:pPr>
            <w:r w:rsidRPr="001377FF">
              <w:rPr>
                <w:sz w:val="20"/>
                <w:szCs w:val="20"/>
                <w:lang w:eastAsia="en-AU"/>
              </w:rPr>
              <w:t>2018</w:t>
            </w:r>
          </w:p>
        </w:tc>
        <w:tc>
          <w:tcPr>
            <w:tcW w:w="650" w:type="pct"/>
            <w:noWrap/>
            <w:hideMark/>
          </w:tcPr>
          <w:p w14:paraId="2AB19066" w14:textId="77777777" w:rsidR="008130C2" w:rsidRPr="001377FF" w:rsidRDefault="008130C2" w:rsidP="008130C2">
            <w:pPr>
              <w:spacing w:before="0" w:after="0"/>
              <w:jc w:val="right"/>
              <w:rPr>
                <w:sz w:val="20"/>
                <w:szCs w:val="20"/>
                <w:lang w:eastAsia="en-AU"/>
              </w:rPr>
            </w:pPr>
            <w:r w:rsidRPr="001377FF">
              <w:rPr>
                <w:sz w:val="20"/>
                <w:szCs w:val="20"/>
                <w:lang w:eastAsia="en-AU"/>
              </w:rPr>
              <w:t>2020</w:t>
            </w:r>
          </w:p>
        </w:tc>
        <w:tc>
          <w:tcPr>
            <w:tcW w:w="650" w:type="pct"/>
            <w:noWrap/>
            <w:hideMark/>
          </w:tcPr>
          <w:p w14:paraId="78FD70CB" w14:textId="77777777" w:rsidR="008130C2" w:rsidRPr="001377FF" w:rsidRDefault="008130C2" w:rsidP="008130C2">
            <w:pPr>
              <w:spacing w:before="0" w:after="0"/>
              <w:jc w:val="right"/>
              <w:rPr>
                <w:sz w:val="20"/>
                <w:szCs w:val="20"/>
                <w:lang w:eastAsia="en-AU"/>
              </w:rPr>
            </w:pPr>
            <w:r w:rsidRPr="001377FF">
              <w:rPr>
                <w:sz w:val="20"/>
                <w:szCs w:val="20"/>
                <w:lang w:eastAsia="en-AU"/>
              </w:rPr>
              <w:t>2025</w:t>
            </w:r>
          </w:p>
        </w:tc>
        <w:tc>
          <w:tcPr>
            <w:tcW w:w="650" w:type="pct"/>
            <w:noWrap/>
            <w:hideMark/>
          </w:tcPr>
          <w:p w14:paraId="2DDD107C" w14:textId="77777777" w:rsidR="008130C2" w:rsidRPr="001377FF" w:rsidRDefault="008130C2" w:rsidP="008130C2">
            <w:pPr>
              <w:spacing w:before="0" w:after="0"/>
              <w:jc w:val="right"/>
              <w:rPr>
                <w:sz w:val="20"/>
                <w:szCs w:val="20"/>
                <w:lang w:eastAsia="en-AU"/>
              </w:rPr>
            </w:pPr>
            <w:r w:rsidRPr="001377FF">
              <w:rPr>
                <w:sz w:val="20"/>
                <w:szCs w:val="20"/>
                <w:lang w:eastAsia="en-AU"/>
              </w:rPr>
              <w:t>2030</w:t>
            </w:r>
          </w:p>
        </w:tc>
      </w:tr>
      <w:tr w:rsidR="00896EEE" w:rsidRPr="001377FF" w14:paraId="00C3631B" w14:textId="77777777" w:rsidTr="001377FF">
        <w:trPr>
          <w:trHeight w:val="330"/>
        </w:trPr>
        <w:tc>
          <w:tcPr>
            <w:tcW w:w="1749" w:type="pct"/>
            <w:noWrap/>
            <w:hideMark/>
          </w:tcPr>
          <w:p w14:paraId="474F5C23" w14:textId="77777777" w:rsidR="00896EEE" w:rsidRPr="001377FF" w:rsidRDefault="00896EEE" w:rsidP="008130C2">
            <w:pPr>
              <w:spacing w:before="0" w:after="0"/>
              <w:jc w:val="left"/>
              <w:rPr>
                <w:sz w:val="20"/>
                <w:szCs w:val="20"/>
                <w:lang w:eastAsia="en-AU"/>
              </w:rPr>
            </w:pPr>
            <w:r w:rsidRPr="001377FF">
              <w:rPr>
                <w:sz w:val="20"/>
                <w:szCs w:val="20"/>
                <w:lang w:eastAsia="en-AU"/>
              </w:rPr>
              <w:t>Supply</w:t>
            </w:r>
          </w:p>
        </w:tc>
        <w:tc>
          <w:tcPr>
            <w:tcW w:w="650" w:type="pct"/>
            <w:noWrap/>
            <w:hideMark/>
          </w:tcPr>
          <w:p w14:paraId="4A8E841B" w14:textId="4BEB049B" w:rsidR="00896EEE" w:rsidRPr="001377FF" w:rsidRDefault="00896EEE" w:rsidP="008130C2">
            <w:pPr>
              <w:spacing w:before="0" w:after="0"/>
              <w:jc w:val="right"/>
              <w:rPr>
                <w:b/>
                <w:bCs/>
                <w:sz w:val="20"/>
                <w:szCs w:val="20"/>
                <w:lang w:eastAsia="en-AU"/>
              </w:rPr>
            </w:pPr>
            <w:r w:rsidRPr="001377FF">
              <w:rPr>
                <w:b/>
                <w:bCs/>
                <w:sz w:val="20"/>
                <w:szCs w:val="20"/>
                <w:lang w:eastAsia="en-AU"/>
              </w:rPr>
              <w:t xml:space="preserve">4,021 </w:t>
            </w:r>
          </w:p>
        </w:tc>
        <w:tc>
          <w:tcPr>
            <w:tcW w:w="650" w:type="pct"/>
            <w:noWrap/>
            <w:hideMark/>
          </w:tcPr>
          <w:p w14:paraId="586ECE08" w14:textId="285617C3" w:rsidR="00896EEE" w:rsidRPr="001377FF" w:rsidRDefault="00896EEE" w:rsidP="008130C2">
            <w:pPr>
              <w:spacing w:before="0" w:after="0"/>
              <w:jc w:val="right"/>
              <w:rPr>
                <w:b/>
                <w:bCs/>
                <w:sz w:val="20"/>
                <w:szCs w:val="20"/>
                <w:lang w:eastAsia="en-AU"/>
              </w:rPr>
            </w:pPr>
            <w:r w:rsidRPr="001377FF">
              <w:rPr>
                <w:b/>
                <w:bCs/>
                <w:sz w:val="20"/>
                <w:szCs w:val="20"/>
                <w:lang w:eastAsia="en-AU"/>
              </w:rPr>
              <w:t>4,139</w:t>
            </w:r>
          </w:p>
        </w:tc>
        <w:tc>
          <w:tcPr>
            <w:tcW w:w="650" w:type="pct"/>
            <w:noWrap/>
            <w:hideMark/>
          </w:tcPr>
          <w:p w14:paraId="2DE2FB06" w14:textId="18E59DF5" w:rsidR="00896EEE" w:rsidRPr="001377FF" w:rsidRDefault="00896EEE" w:rsidP="008130C2">
            <w:pPr>
              <w:spacing w:before="0" w:after="0"/>
              <w:jc w:val="right"/>
              <w:rPr>
                <w:b/>
                <w:bCs/>
                <w:sz w:val="20"/>
                <w:szCs w:val="20"/>
                <w:lang w:eastAsia="en-AU"/>
              </w:rPr>
            </w:pPr>
            <w:r w:rsidRPr="001377FF">
              <w:rPr>
                <w:b/>
                <w:bCs/>
                <w:sz w:val="20"/>
                <w:szCs w:val="20"/>
                <w:lang w:eastAsia="en-AU"/>
              </w:rPr>
              <w:t>4,411</w:t>
            </w:r>
          </w:p>
        </w:tc>
        <w:tc>
          <w:tcPr>
            <w:tcW w:w="650" w:type="pct"/>
            <w:noWrap/>
            <w:hideMark/>
          </w:tcPr>
          <w:p w14:paraId="77C4E127" w14:textId="099D9DB7" w:rsidR="00896EEE" w:rsidRPr="001377FF" w:rsidRDefault="00896EEE" w:rsidP="008130C2">
            <w:pPr>
              <w:spacing w:before="0" w:after="0"/>
              <w:jc w:val="right"/>
              <w:rPr>
                <w:b/>
                <w:bCs/>
                <w:sz w:val="20"/>
                <w:szCs w:val="20"/>
                <w:lang w:eastAsia="en-AU"/>
              </w:rPr>
            </w:pPr>
            <w:r w:rsidRPr="001377FF">
              <w:rPr>
                <w:b/>
                <w:bCs/>
                <w:sz w:val="20"/>
                <w:szCs w:val="20"/>
                <w:lang w:eastAsia="en-AU"/>
              </w:rPr>
              <w:t>5,073</w:t>
            </w:r>
          </w:p>
        </w:tc>
        <w:tc>
          <w:tcPr>
            <w:tcW w:w="650" w:type="pct"/>
            <w:noWrap/>
            <w:hideMark/>
          </w:tcPr>
          <w:p w14:paraId="56FE9C6A" w14:textId="7C52764A" w:rsidR="00896EEE" w:rsidRPr="001377FF" w:rsidRDefault="00896EEE" w:rsidP="008130C2">
            <w:pPr>
              <w:spacing w:before="0" w:after="0"/>
              <w:jc w:val="right"/>
              <w:rPr>
                <w:b/>
                <w:bCs/>
                <w:sz w:val="20"/>
                <w:szCs w:val="20"/>
                <w:lang w:eastAsia="en-AU"/>
              </w:rPr>
            </w:pPr>
            <w:r w:rsidRPr="001377FF">
              <w:rPr>
                <w:b/>
                <w:bCs/>
                <w:sz w:val="20"/>
                <w:szCs w:val="20"/>
                <w:lang w:eastAsia="en-AU"/>
              </w:rPr>
              <w:t>5,669</w:t>
            </w:r>
          </w:p>
        </w:tc>
      </w:tr>
      <w:tr w:rsidR="008130C2" w:rsidRPr="001377FF" w14:paraId="1482A28C" w14:textId="77777777" w:rsidTr="001377FF">
        <w:trPr>
          <w:trHeight w:val="315"/>
        </w:trPr>
        <w:tc>
          <w:tcPr>
            <w:tcW w:w="1749" w:type="pct"/>
            <w:noWrap/>
            <w:hideMark/>
          </w:tcPr>
          <w:p w14:paraId="62BDB90E" w14:textId="77777777" w:rsidR="008130C2" w:rsidRPr="001377FF" w:rsidRDefault="008130C2" w:rsidP="008130C2">
            <w:pPr>
              <w:spacing w:before="0" w:after="0"/>
              <w:jc w:val="left"/>
              <w:rPr>
                <w:i/>
                <w:iCs/>
                <w:sz w:val="20"/>
                <w:szCs w:val="20"/>
                <w:lang w:eastAsia="en-AU"/>
              </w:rPr>
            </w:pPr>
            <w:r w:rsidRPr="001377FF">
              <w:rPr>
                <w:i/>
                <w:iCs/>
                <w:sz w:val="20"/>
                <w:szCs w:val="20"/>
                <w:lang w:eastAsia="en-AU"/>
              </w:rPr>
              <w:t>New fellows</w:t>
            </w:r>
          </w:p>
        </w:tc>
        <w:tc>
          <w:tcPr>
            <w:tcW w:w="650" w:type="pct"/>
            <w:noWrap/>
            <w:hideMark/>
          </w:tcPr>
          <w:p w14:paraId="23713B69" w14:textId="121C8860" w:rsidR="008130C2" w:rsidRPr="001377FF" w:rsidRDefault="008130C2" w:rsidP="008130C2">
            <w:pPr>
              <w:spacing w:before="0" w:after="0"/>
              <w:jc w:val="right"/>
              <w:rPr>
                <w:sz w:val="20"/>
                <w:szCs w:val="20"/>
                <w:lang w:eastAsia="en-AU"/>
              </w:rPr>
            </w:pPr>
            <w:r w:rsidRPr="001377FF">
              <w:rPr>
                <w:sz w:val="20"/>
                <w:szCs w:val="20"/>
                <w:lang w:eastAsia="en-AU"/>
              </w:rPr>
              <w:t xml:space="preserve">166 </w:t>
            </w:r>
          </w:p>
        </w:tc>
        <w:tc>
          <w:tcPr>
            <w:tcW w:w="650" w:type="pct"/>
            <w:noWrap/>
            <w:hideMark/>
          </w:tcPr>
          <w:p w14:paraId="4A00EA9C" w14:textId="6BA88B16" w:rsidR="008130C2" w:rsidRPr="001377FF" w:rsidRDefault="008130C2" w:rsidP="008130C2">
            <w:pPr>
              <w:spacing w:before="0" w:after="0"/>
              <w:jc w:val="right"/>
              <w:rPr>
                <w:sz w:val="20"/>
                <w:szCs w:val="20"/>
                <w:lang w:eastAsia="en-AU"/>
              </w:rPr>
            </w:pPr>
            <w:r w:rsidRPr="001377FF">
              <w:rPr>
                <w:sz w:val="20"/>
                <w:szCs w:val="20"/>
                <w:lang w:eastAsia="en-AU"/>
              </w:rPr>
              <w:t xml:space="preserve">152 </w:t>
            </w:r>
          </w:p>
        </w:tc>
        <w:tc>
          <w:tcPr>
            <w:tcW w:w="650" w:type="pct"/>
            <w:noWrap/>
            <w:hideMark/>
          </w:tcPr>
          <w:p w14:paraId="203536BE" w14:textId="3BECBE62" w:rsidR="008130C2" w:rsidRPr="001377FF" w:rsidRDefault="008130C2" w:rsidP="008130C2">
            <w:pPr>
              <w:spacing w:before="0" w:after="0"/>
              <w:jc w:val="right"/>
              <w:rPr>
                <w:sz w:val="20"/>
                <w:szCs w:val="20"/>
                <w:lang w:eastAsia="en-AU"/>
              </w:rPr>
            </w:pPr>
            <w:r w:rsidRPr="001377FF">
              <w:rPr>
                <w:sz w:val="20"/>
                <w:szCs w:val="20"/>
                <w:lang w:eastAsia="en-AU"/>
              </w:rPr>
              <w:t xml:space="preserve">154 </w:t>
            </w:r>
          </w:p>
        </w:tc>
        <w:tc>
          <w:tcPr>
            <w:tcW w:w="650" w:type="pct"/>
            <w:noWrap/>
            <w:hideMark/>
          </w:tcPr>
          <w:p w14:paraId="3481E939" w14:textId="045084F4" w:rsidR="008130C2" w:rsidRPr="001377FF" w:rsidRDefault="008130C2" w:rsidP="008130C2">
            <w:pPr>
              <w:spacing w:before="0" w:after="0"/>
              <w:jc w:val="right"/>
              <w:rPr>
                <w:sz w:val="20"/>
                <w:szCs w:val="20"/>
                <w:lang w:eastAsia="en-AU"/>
              </w:rPr>
            </w:pPr>
            <w:r w:rsidRPr="001377FF">
              <w:rPr>
                <w:sz w:val="20"/>
                <w:szCs w:val="20"/>
                <w:lang w:eastAsia="en-AU"/>
              </w:rPr>
              <w:t xml:space="preserve">159 </w:t>
            </w:r>
          </w:p>
        </w:tc>
        <w:tc>
          <w:tcPr>
            <w:tcW w:w="650" w:type="pct"/>
            <w:noWrap/>
            <w:hideMark/>
          </w:tcPr>
          <w:p w14:paraId="76DCED25" w14:textId="200945D5" w:rsidR="008130C2" w:rsidRPr="001377FF" w:rsidRDefault="008130C2" w:rsidP="008130C2">
            <w:pPr>
              <w:spacing w:before="0" w:after="0"/>
              <w:jc w:val="right"/>
              <w:rPr>
                <w:sz w:val="20"/>
                <w:szCs w:val="20"/>
                <w:lang w:eastAsia="en-AU"/>
              </w:rPr>
            </w:pPr>
            <w:r w:rsidRPr="001377FF">
              <w:rPr>
                <w:sz w:val="20"/>
                <w:szCs w:val="20"/>
                <w:lang w:eastAsia="en-AU"/>
              </w:rPr>
              <w:t xml:space="preserve">166 </w:t>
            </w:r>
          </w:p>
        </w:tc>
      </w:tr>
      <w:tr w:rsidR="008130C2" w:rsidRPr="001377FF" w14:paraId="6B961EFC" w14:textId="77777777" w:rsidTr="001377FF">
        <w:trPr>
          <w:trHeight w:val="315"/>
        </w:trPr>
        <w:tc>
          <w:tcPr>
            <w:tcW w:w="1749" w:type="pct"/>
            <w:noWrap/>
            <w:hideMark/>
          </w:tcPr>
          <w:p w14:paraId="72A2A34E" w14:textId="77777777" w:rsidR="008130C2" w:rsidRPr="001377FF" w:rsidRDefault="00B00725" w:rsidP="008130C2">
            <w:pPr>
              <w:spacing w:before="0" w:after="0"/>
              <w:jc w:val="left"/>
              <w:rPr>
                <w:i/>
                <w:iCs/>
                <w:sz w:val="20"/>
                <w:szCs w:val="20"/>
                <w:lang w:eastAsia="en-AU"/>
              </w:rPr>
            </w:pPr>
            <w:r w:rsidRPr="001377FF">
              <w:rPr>
                <w:i/>
                <w:iCs/>
                <w:sz w:val="20"/>
                <w:szCs w:val="20"/>
                <w:lang w:eastAsia="en-AU"/>
              </w:rPr>
              <w:t>IMGS</w:t>
            </w:r>
            <w:r w:rsidR="008130C2" w:rsidRPr="001377FF">
              <w:rPr>
                <w:i/>
                <w:iCs/>
                <w:sz w:val="20"/>
                <w:szCs w:val="20"/>
                <w:lang w:eastAsia="en-AU"/>
              </w:rPr>
              <w:t xml:space="preserve"> new fellows</w:t>
            </w:r>
          </w:p>
        </w:tc>
        <w:tc>
          <w:tcPr>
            <w:tcW w:w="650" w:type="pct"/>
            <w:noWrap/>
            <w:hideMark/>
          </w:tcPr>
          <w:p w14:paraId="645FEE5B" w14:textId="1EC8B0E8" w:rsidR="008130C2" w:rsidRPr="001377FF" w:rsidRDefault="008130C2" w:rsidP="008130C2">
            <w:pPr>
              <w:spacing w:before="0" w:after="0"/>
              <w:jc w:val="right"/>
              <w:rPr>
                <w:sz w:val="20"/>
                <w:szCs w:val="20"/>
                <w:lang w:eastAsia="en-AU"/>
              </w:rPr>
            </w:pPr>
            <w:r w:rsidRPr="001377FF">
              <w:rPr>
                <w:sz w:val="20"/>
                <w:szCs w:val="20"/>
                <w:lang w:eastAsia="en-AU"/>
              </w:rPr>
              <w:t xml:space="preserve">41 </w:t>
            </w:r>
          </w:p>
        </w:tc>
        <w:tc>
          <w:tcPr>
            <w:tcW w:w="650" w:type="pct"/>
            <w:noWrap/>
            <w:hideMark/>
          </w:tcPr>
          <w:p w14:paraId="4F47FF2F" w14:textId="1437746C" w:rsidR="008130C2" w:rsidRPr="001377FF" w:rsidRDefault="008130C2" w:rsidP="008130C2">
            <w:pPr>
              <w:spacing w:before="0" w:after="0"/>
              <w:jc w:val="right"/>
              <w:rPr>
                <w:sz w:val="20"/>
                <w:szCs w:val="20"/>
                <w:lang w:eastAsia="en-AU"/>
              </w:rPr>
            </w:pPr>
            <w:r w:rsidRPr="001377FF">
              <w:rPr>
                <w:sz w:val="20"/>
                <w:szCs w:val="20"/>
                <w:lang w:eastAsia="en-AU"/>
              </w:rPr>
              <w:t xml:space="preserve">57 </w:t>
            </w:r>
          </w:p>
        </w:tc>
        <w:tc>
          <w:tcPr>
            <w:tcW w:w="650" w:type="pct"/>
            <w:noWrap/>
            <w:hideMark/>
          </w:tcPr>
          <w:p w14:paraId="18159E05" w14:textId="2E7A194B" w:rsidR="008130C2" w:rsidRPr="001377FF" w:rsidRDefault="008130C2" w:rsidP="008130C2">
            <w:pPr>
              <w:spacing w:before="0" w:after="0"/>
              <w:jc w:val="right"/>
              <w:rPr>
                <w:sz w:val="20"/>
                <w:szCs w:val="20"/>
                <w:lang w:eastAsia="en-AU"/>
              </w:rPr>
            </w:pPr>
            <w:r w:rsidRPr="001377FF">
              <w:rPr>
                <w:sz w:val="20"/>
                <w:szCs w:val="20"/>
                <w:lang w:eastAsia="en-AU"/>
              </w:rPr>
              <w:t xml:space="preserve">58 </w:t>
            </w:r>
          </w:p>
        </w:tc>
        <w:tc>
          <w:tcPr>
            <w:tcW w:w="650" w:type="pct"/>
            <w:noWrap/>
            <w:hideMark/>
          </w:tcPr>
          <w:p w14:paraId="105BE788" w14:textId="1D2925B8" w:rsidR="008130C2" w:rsidRPr="001377FF" w:rsidRDefault="008130C2" w:rsidP="008130C2">
            <w:pPr>
              <w:spacing w:before="0" w:after="0"/>
              <w:jc w:val="right"/>
              <w:rPr>
                <w:sz w:val="20"/>
                <w:szCs w:val="20"/>
                <w:lang w:eastAsia="en-AU"/>
              </w:rPr>
            </w:pPr>
            <w:r w:rsidRPr="001377FF">
              <w:rPr>
                <w:sz w:val="20"/>
                <w:szCs w:val="20"/>
                <w:lang w:eastAsia="en-AU"/>
              </w:rPr>
              <w:t xml:space="preserve">60 </w:t>
            </w:r>
          </w:p>
        </w:tc>
        <w:tc>
          <w:tcPr>
            <w:tcW w:w="650" w:type="pct"/>
            <w:noWrap/>
            <w:hideMark/>
          </w:tcPr>
          <w:p w14:paraId="30CE0B59" w14:textId="4E98C4A8" w:rsidR="008130C2" w:rsidRPr="001377FF" w:rsidRDefault="008130C2" w:rsidP="008130C2">
            <w:pPr>
              <w:spacing w:before="0" w:after="0"/>
              <w:jc w:val="right"/>
              <w:rPr>
                <w:sz w:val="20"/>
                <w:szCs w:val="20"/>
                <w:lang w:eastAsia="en-AU"/>
              </w:rPr>
            </w:pPr>
            <w:r w:rsidRPr="001377FF">
              <w:rPr>
                <w:sz w:val="20"/>
                <w:szCs w:val="20"/>
                <w:lang w:eastAsia="en-AU"/>
              </w:rPr>
              <w:t xml:space="preserve">63 </w:t>
            </w:r>
          </w:p>
        </w:tc>
      </w:tr>
      <w:tr w:rsidR="008130C2" w:rsidRPr="001377FF" w14:paraId="4690E997" w14:textId="77777777" w:rsidTr="001377FF">
        <w:trPr>
          <w:trHeight w:val="315"/>
        </w:trPr>
        <w:tc>
          <w:tcPr>
            <w:tcW w:w="1749" w:type="pct"/>
            <w:noWrap/>
            <w:hideMark/>
          </w:tcPr>
          <w:p w14:paraId="792F9896" w14:textId="77777777" w:rsidR="008130C2" w:rsidRPr="001377FF" w:rsidRDefault="008130C2" w:rsidP="008130C2">
            <w:pPr>
              <w:spacing w:before="0" w:after="0"/>
              <w:jc w:val="left"/>
              <w:rPr>
                <w:i/>
                <w:iCs/>
                <w:sz w:val="20"/>
                <w:szCs w:val="20"/>
                <w:lang w:eastAsia="en-AU"/>
              </w:rPr>
            </w:pPr>
            <w:r w:rsidRPr="001377FF">
              <w:rPr>
                <w:i/>
                <w:iCs/>
                <w:sz w:val="20"/>
                <w:szCs w:val="20"/>
                <w:lang w:eastAsia="en-AU"/>
              </w:rPr>
              <w:t>Exits (% of supply)</w:t>
            </w:r>
          </w:p>
        </w:tc>
        <w:tc>
          <w:tcPr>
            <w:tcW w:w="650" w:type="pct"/>
            <w:noWrap/>
            <w:hideMark/>
          </w:tcPr>
          <w:p w14:paraId="31FDBA30" w14:textId="77777777" w:rsidR="008130C2" w:rsidRPr="001377FF" w:rsidRDefault="008130C2" w:rsidP="008130C2">
            <w:pPr>
              <w:spacing w:before="0" w:after="0"/>
              <w:jc w:val="right"/>
              <w:rPr>
                <w:sz w:val="20"/>
                <w:szCs w:val="20"/>
                <w:lang w:eastAsia="en-AU"/>
              </w:rPr>
            </w:pPr>
            <w:r w:rsidRPr="001377FF">
              <w:rPr>
                <w:sz w:val="20"/>
                <w:szCs w:val="20"/>
                <w:lang w:eastAsia="en-AU"/>
              </w:rPr>
              <w:t>2.91%</w:t>
            </w:r>
          </w:p>
        </w:tc>
        <w:tc>
          <w:tcPr>
            <w:tcW w:w="650" w:type="pct"/>
            <w:noWrap/>
            <w:hideMark/>
          </w:tcPr>
          <w:p w14:paraId="6DDC9B7A" w14:textId="77777777" w:rsidR="008130C2" w:rsidRPr="001377FF" w:rsidRDefault="008130C2" w:rsidP="008130C2">
            <w:pPr>
              <w:spacing w:before="0" w:after="0"/>
              <w:jc w:val="right"/>
              <w:rPr>
                <w:sz w:val="20"/>
                <w:szCs w:val="20"/>
                <w:lang w:eastAsia="en-AU"/>
              </w:rPr>
            </w:pPr>
            <w:r w:rsidRPr="001377FF">
              <w:rPr>
                <w:sz w:val="20"/>
                <w:szCs w:val="20"/>
                <w:lang w:eastAsia="en-AU"/>
              </w:rPr>
              <w:t>1.83%</w:t>
            </w:r>
          </w:p>
        </w:tc>
        <w:tc>
          <w:tcPr>
            <w:tcW w:w="650" w:type="pct"/>
            <w:noWrap/>
            <w:hideMark/>
          </w:tcPr>
          <w:p w14:paraId="43458192" w14:textId="77777777" w:rsidR="008130C2" w:rsidRPr="001377FF" w:rsidRDefault="008130C2" w:rsidP="008130C2">
            <w:pPr>
              <w:spacing w:before="0" w:after="0"/>
              <w:jc w:val="right"/>
              <w:rPr>
                <w:sz w:val="20"/>
                <w:szCs w:val="20"/>
                <w:lang w:eastAsia="en-AU"/>
              </w:rPr>
            </w:pPr>
            <w:r w:rsidRPr="001377FF">
              <w:rPr>
                <w:sz w:val="20"/>
                <w:szCs w:val="20"/>
                <w:lang w:eastAsia="en-AU"/>
              </w:rPr>
              <w:t>1.82%</w:t>
            </w:r>
          </w:p>
        </w:tc>
        <w:tc>
          <w:tcPr>
            <w:tcW w:w="650" w:type="pct"/>
            <w:noWrap/>
            <w:hideMark/>
          </w:tcPr>
          <w:p w14:paraId="5C888764" w14:textId="77777777" w:rsidR="008130C2" w:rsidRPr="001377FF" w:rsidRDefault="008130C2" w:rsidP="008130C2">
            <w:pPr>
              <w:spacing w:before="0" w:after="0"/>
              <w:jc w:val="right"/>
              <w:rPr>
                <w:sz w:val="20"/>
                <w:szCs w:val="20"/>
                <w:lang w:eastAsia="en-AU"/>
              </w:rPr>
            </w:pPr>
            <w:r w:rsidRPr="001377FF">
              <w:rPr>
                <w:sz w:val="20"/>
                <w:szCs w:val="20"/>
                <w:lang w:eastAsia="en-AU"/>
              </w:rPr>
              <w:t>1.78%</w:t>
            </w:r>
          </w:p>
        </w:tc>
        <w:tc>
          <w:tcPr>
            <w:tcW w:w="650" w:type="pct"/>
            <w:noWrap/>
            <w:hideMark/>
          </w:tcPr>
          <w:p w14:paraId="7CBF00DC" w14:textId="77777777" w:rsidR="008130C2" w:rsidRPr="001377FF" w:rsidRDefault="008130C2" w:rsidP="008130C2">
            <w:pPr>
              <w:spacing w:before="0" w:after="0"/>
              <w:jc w:val="right"/>
              <w:rPr>
                <w:sz w:val="20"/>
                <w:szCs w:val="20"/>
                <w:lang w:eastAsia="en-AU"/>
              </w:rPr>
            </w:pPr>
            <w:r w:rsidRPr="001377FF">
              <w:rPr>
                <w:sz w:val="20"/>
                <w:szCs w:val="20"/>
                <w:lang w:eastAsia="en-AU"/>
              </w:rPr>
              <w:t>1.99%</w:t>
            </w:r>
          </w:p>
        </w:tc>
      </w:tr>
      <w:tr w:rsidR="00896EEE" w:rsidRPr="001377FF" w14:paraId="2CE66D4F" w14:textId="77777777" w:rsidTr="001377FF">
        <w:trPr>
          <w:trHeight w:val="315"/>
        </w:trPr>
        <w:tc>
          <w:tcPr>
            <w:tcW w:w="1749" w:type="pct"/>
            <w:noWrap/>
            <w:hideMark/>
          </w:tcPr>
          <w:p w14:paraId="405E0E76" w14:textId="77777777" w:rsidR="00896EEE" w:rsidRPr="001377FF" w:rsidRDefault="00896EEE" w:rsidP="008130C2">
            <w:pPr>
              <w:spacing w:before="0" w:after="0"/>
              <w:jc w:val="left"/>
              <w:rPr>
                <w:sz w:val="20"/>
                <w:szCs w:val="20"/>
                <w:lang w:eastAsia="en-AU"/>
              </w:rPr>
            </w:pPr>
            <w:r w:rsidRPr="001377FF">
              <w:rPr>
                <w:sz w:val="20"/>
                <w:szCs w:val="20"/>
                <w:lang w:eastAsia="en-AU"/>
              </w:rPr>
              <w:t>Demand</w:t>
            </w:r>
          </w:p>
        </w:tc>
        <w:tc>
          <w:tcPr>
            <w:tcW w:w="650" w:type="pct"/>
            <w:noWrap/>
            <w:hideMark/>
          </w:tcPr>
          <w:p w14:paraId="735D9F14" w14:textId="55BD3F71" w:rsidR="00896EEE" w:rsidRPr="001377FF" w:rsidRDefault="00896EEE" w:rsidP="008130C2">
            <w:pPr>
              <w:spacing w:before="0" w:after="0"/>
              <w:jc w:val="right"/>
              <w:rPr>
                <w:b/>
                <w:bCs/>
                <w:sz w:val="20"/>
                <w:szCs w:val="20"/>
                <w:lang w:eastAsia="en-AU"/>
              </w:rPr>
            </w:pPr>
            <w:r w:rsidRPr="001377FF">
              <w:rPr>
                <w:b/>
                <w:bCs/>
                <w:sz w:val="20"/>
                <w:szCs w:val="20"/>
                <w:lang w:eastAsia="en-AU"/>
              </w:rPr>
              <w:t xml:space="preserve">4,021 </w:t>
            </w:r>
          </w:p>
        </w:tc>
        <w:tc>
          <w:tcPr>
            <w:tcW w:w="650" w:type="pct"/>
            <w:noWrap/>
            <w:hideMark/>
          </w:tcPr>
          <w:p w14:paraId="69ACB6C7" w14:textId="52C6E44E" w:rsidR="00896EEE" w:rsidRPr="001377FF" w:rsidRDefault="00896EEE" w:rsidP="008130C2">
            <w:pPr>
              <w:spacing w:before="0" w:after="0"/>
              <w:jc w:val="right"/>
              <w:rPr>
                <w:b/>
                <w:bCs/>
                <w:sz w:val="20"/>
                <w:szCs w:val="20"/>
                <w:lang w:eastAsia="en-AU"/>
              </w:rPr>
            </w:pPr>
            <w:r w:rsidRPr="001377FF">
              <w:rPr>
                <w:b/>
                <w:bCs/>
                <w:sz w:val="20"/>
                <w:szCs w:val="20"/>
                <w:lang w:eastAsia="en-AU"/>
              </w:rPr>
              <w:t>4,112</w:t>
            </w:r>
          </w:p>
        </w:tc>
        <w:tc>
          <w:tcPr>
            <w:tcW w:w="650" w:type="pct"/>
            <w:noWrap/>
            <w:hideMark/>
          </w:tcPr>
          <w:p w14:paraId="21ECDB84" w14:textId="0B916C82" w:rsidR="00896EEE" w:rsidRPr="001377FF" w:rsidRDefault="00896EEE" w:rsidP="008130C2">
            <w:pPr>
              <w:spacing w:before="0" w:after="0"/>
              <w:jc w:val="right"/>
              <w:rPr>
                <w:b/>
                <w:bCs/>
                <w:sz w:val="20"/>
                <w:szCs w:val="20"/>
                <w:lang w:eastAsia="en-AU"/>
              </w:rPr>
            </w:pPr>
            <w:r w:rsidRPr="001377FF">
              <w:rPr>
                <w:b/>
                <w:bCs/>
                <w:sz w:val="20"/>
                <w:szCs w:val="20"/>
                <w:lang w:eastAsia="en-AU"/>
              </w:rPr>
              <w:t>4,364</w:t>
            </w:r>
          </w:p>
        </w:tc>
        <w:tc>
          <w:tcPr>
            <w:tcW w:w="650" w:type="pct"/>
            <w:noWrap/>
            <w:hideMark/>
          </w:tcPr>
          <w:p w14:paraId="16AE2E06" w14:textId="457ECB91" w:rsidR="00896EEE" w:rsidRPr="001377FF" w:rsidRDefault="00896EEE" w:rsidP="008130C2">
            <w:pPr>
              <w:spacing w:before="0" w:after="0"/>
              <w:jc w:val="right"/>
              <w:rPr>
                <w:b/>
                <w:bCs/>
                <w:sz w:val="20"/>
                <w:szCs w:val="20"/>
                <w:lang w:eastAsia="en-AU"/>
              </w:rPr>
            </w:pPr>
            <w:r w:rsidRPr="001377FF">
              <w:rPr>
                <w:b/>
                <w:bCs/>
                <w:sz w:val="20"/>
                <w:szCs w:val="20"/>
                <w:lang w:eastAsia="en-AU"/>
              </w:rPr>
              <w:t>5,015</w:t>
            </w:r>
          </w:p>
        </w:tc>
        <w:tc>
          <w:tcPr>
            <w:tcW w:w="650" w:type="pct"/>
            <w:noWrap/>
            <w:hideMark/>
          </w:tcPr>
          <w:p w14:paraId="33285234" w14:textId="3B0915A2" w:rsidR="00896EEE" w:rsidRPr="001377FF" w:rsidRDefault="00896EEE" w:rsidP="008130C2">
            <w:pPr>
              <w:spacing w:before="0" w:after="0"/>
              <w:jc w:val="right"/>
              <w:rPr>
                <w:b/>
                <w:bCs/>
                <w:sz w:val="20"/>
                <w:szCs w:val="20"/>
                <w:lang w:eastAsia="en-AU"/>
              </w:rPr>
            </w:pPr>
            <w:r w:rsidRPr="001377FF">
              <w:rPr>
                <w:b/>
                <w:bCs/>
                <w:sz w:val="20"/>
                <w:szCs w:val="20"/>
                <w:lang w:eastAsia="en-AU"/>
              </w:rPr>
              <w:t>5,686</w:t>
            </w:r>
          </w:p>
        </w:tc>
      </w:tr>
      <w:tr w:rsidR="008130C2" w:rsidRPr="001377FF" w14:paraId="63592234" w14:textId="77777777" w:rsidTr="001377FF">
        <w:trPr>
          <w:trHeight w:val="315"/>
        </w:trPr>
        <w:tc>
          <w:tcPr>
            <w:tcW w:w="1749" w:type="pct"/>
            <w:noWrap/>
            <w:hideMark/>
          </w:tcPr>
          <w:p w14:paraId="1EFC3011" w14:textId="77777777" w:rsidR="008130C2" w:rsidRPr="001377FF" w:rsidRDefault="008130C2" w:rsidP="008130C2">
            <w:pPr>
              <w:spacing w:before="0" w:after="0"/>
              <w:jc w:val="left"/>
              <w:rPr>
                <w:sz w:val="20"/>
                <w:szCs w:val="20"/>
                <w:lang w:eastAsia="en-AU"/>
              </w:rPr>
            </w:pPr>
            <w:r w:rsidRPr="001377FF">
              <w:rPr>
                <w:sz w:val="20"/>
                <w:szCs w:val="20"/>
                <w:lang w:eastAsia="en-AU"/>
              </w:rPr>
              <w:t>Excess/Shortfall</w:t>
            </w:r>
          </w:p>
        </w:tc>
        <w:tc>
          <w:tcPr>
            <w:tcW w:w="650" w:type="pct"/>
            <w:noWrap/>
            <w:hideMark/>
          </w:tcPr>
          <w:p w14:paraId="4BCCB0C6" w14:textId="5837A6CB" w:rsidR="008130C2" w:rsidRPr="001377FF" w:rsidRDefault="008130C2" w:rsidP="008130C2">
            <w:pPr>
              <w:spacing w:before="0" w:after="0"/>
              <w:jc w:val="right"/>
              <w:rPr>
                <w:sz w:val="20"/>
                <w:szCs w:val="20"/>
                <w:lang w:eastAsia="en-AU"/>
              </w:rPr>
            </w:pPr>
            <w:r w:rsidRPr="001377FF">
              <w:rPr>
                <w:sz w:val="20"/>
                <w:szCs w:val="20"/>
                <w:lang w:eastAsia="en-AU"/>
              </w:rPr>
              <w:t xml:space="preserve">-   </w:t>
            </w:r>
          </w:p>
        </w:tc>
        <w:tc>
          <w:tcPr>
            <w:tcW w:w="650" w:type="pct"/>
            <w:noWrap/>
            <w:hideMark/>
          </w:tcPr>
          <w:p w14:paraId="06A68967" w14:textId="6A06A44B"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27 </w:t>
            </w:r>
          </w:p>
        </w:tc>
        <w:tc>
          <w:tcPr>
            <w:tcW w:w="650" w:type="pct"/>
            <w:noWrap/>
            <w:hideMark/>
          </w:tcPr>
          <w:p w14:paraId="3DF1F65B" w14:textId="1BD9B654"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47 </w:t>
            </w:r>
          </w:p>
        </w:tc>
        <w:tc>
          <w:tcPr>
            <w:tcW w:w="650" w:type="pct"/>
            <w:noWrap/>
            <w:hideMark/>
          </w:tcPr>
          <w:p w14:paraId="0684D4E8" w14:textId="0A346945"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58 </w:t>
            </w:r>
          </w:p>
        </w:tc>
        <w:tc>
          <w:tcPr>
            <w:tcW w:w="650" w:type="pct"/>
            <w:noWrap/>
            <w:hideMark/>
          </w:tcPr>
          <w:p w14:paraId="30E88593" w14:textId="17B72AC0" w:rsidR="008130C2" w:rsidRPr="001377FF" w:rsidRDefault="008130C2" w:rsidP="000C4CEB">
            <w:pPr>
              <w:spacing w:before="0" w:after="0"/>
              <w:jc w:val="right"/>
              <w:rPr>
                <w:b/>
                <w:bCs/>
                <w:sz w:val="20"/>
                <w:szCs w:val="20"/>
                <w:lang w:eastAsia="en-AU"/>
              </w:rPr>
            </w:pPr>
            <w:r w:rsidRPr="001377FF">
              <w:rPr>
                <w:b/>
                <w:bCs/>
                <w:sz w:val="20"/>
                <w:szCs w:val="20"/>
                <w:lang w:eastAsia="en-AU"/>
              </w:rPr>
              <w:t xml:space="preserve">-17 </w:t>
            </w:r>
          </w:p>
        </w:tc>
      </w:tr>
    </w:tbl>
    <w:p w14:paraId="057A9B7F" w14:textId="77777777" w:rsidR="00332BF9" w:rsidRDefault="00332BF9" w:rsidP="0044568B">
      <w:pPr>
        <w:pStyle w:val="Heading2"/>
      </w:pPr>
      <w:r>
        <w:t>Total specialist hours scenario</w:t>
      </w:r>
    </w:p>
    <w:p w14:paraId="4BAC1C38" w14:textId="3DD6DA0E" w:rsidR="002563E1" w:rsidRDefault="00E64DD0" w:rsidP="00544360">
      <w:pPr>
        <w:rPr>
          <w:sz w:val="24"/>
        </w:rPr>
      </w:pPr>
      <w:r w:rsidRPr="0040431A">
        <w:rPr>
          <w:sz w:val="24"/>
        </w:rPr>
        <w:t>Whilst</w:t>
      </w:r>
      <w:r w:rsidR="00016EE3" w:rsidRPr="0040431A">
        <w:rPr>
          <w:sz w:val="24"/>
        </w:rPr>
        <w:t xml:space="preserve"> the </w:t>
      </w:r>
      <w:r w:rsidR="00016EE3" w:rsidRPr="00994125">
        <w:rPr>
          <w:sz w:val="24"/>
        </w:rPr>
        <w:t>projection</w:t>
      </w:r>
      <w:r w:rsidR="00332BF9" w:rsidRPr="00994125">
        <w:rPr>
          <w:sz w:val="24"/>
        </w:rPr>
        <w:t xml:space="preserve">s in </w:t>
      </w:r>
      <w:r w:rsidR="00332BF9" w:rsidRPr="00B30D1E">
        <w:rPr>
          <w:sz w:val="24"/>
        </w:rPr>
        <w:fldChar w:fldCharType="begin"/>
      </w:r>
      <w:r w:rsidR="00332BF9" w:rsidRPr="00B30D1E">
        <w:rPr>
          <w:sz w:val="24"/>
        </w:rPr>
        <w:instrText xml:space="preserve"> REF _Ref443569900 \h </w:instrText>
      </w:r>
      <w:r w:rsidR="00703978">
        <w:rPr>
          <w:sz w:val="24"/>
        </w:rPr>
        <w:instrText xml:space="preserve"> \* MERGEFORMAT </w:instrText>
      </w:r>
      <w:r w:rsidR="00332BF9" w:rsidRPr="00B30D1E">
        <w:rPr>
          <w:sz w:val="24"/>
        </w:rPr>
      </w:r>
      <w:r w:rsidR="00332BF9" w:rsidRPr="00B30D1E">
        <w:rPr>
          <w:sz w:val="24"/>
        </w:rPr>
        <w:fldChar w:fldCharType="separate"/>
      </w:r>
      <w:r w:rsidR="00C3758D" w:rsidRPr="00C3758D">
        <w:rPr>
          <w:sz w:val="24"/>
        </w:rPr>
        <w:t>Table</w:t>
      </w:r>
      <w:r w:rsidR="00C3758D" w:rsidRPr="00C3758D">
        <w:rPr>
          <w:noProof/>
          <w:sz w:val="24"/>
        </w:rPr>
        <w:t xml:space="preserve"> </w:t>
      </w:r>
      <w:r w:rsidR="00C3758D">
        <w:rPr>
          <w:noProof/>
        </w:rPr>
        <w:t>12</w:t>
      </w:r>
      <w:r w:rsidR="00332BF9" w:rsidRPr="00B30D1E">
        <w:rPr>
          <w:sz w:val="24"/>
        </w:rPr>
        <w:fldChar w:fldCharType="end"/>
      </w:r>
      <w:r w:rsidR="00332BF9" w:rsidRPr="00B30D1E">
        <w:rPr>
          <w:sz w:val="24"/>
        </w:rPr>
        <w:t xml:space="preserve"> are</w:t>
      </w:r>
      <w:r w:rsidR="00016EE3" w:rsidRPr="00B30D1E">
        <w:rPr>
          <w:sz w:val="24"/>
        </w:rPr>
        <w:t xml:space="preserve"> based on</w:t>
      </w:r>
      <w:r w:rsidR="00016EE3" w:rsidRPr="0040431A">
        <w:rPr>
          <w:sz w:val="24"/>
        </w:rPr>
        <w:t xml:space="preserve"> </w:t>
      </w:r>
      <w:r w:rsidR="00B555FC">
        <w:rPr>
          <w:sz w:val="24"/>
        </w:rPr>
        <w:t xml:space="preserve">total </w:t>
      </w:r>
      <w:r w:rsidR="00016EE3" w:rsidRPr="0040431A">
        <w:rPr>
          <w:sz w:val="24"/>
        </w:rPr>
        <w:t>clinical hours</w:t>
      </w:r>
      <w:r w:rsidR="00332BF9">
        <w:rPr>
          <w:sz w:val="24"/>
        </w:rPr>
        <w:t>,</w:t>
      </w:r>
      <w:r w:rsidR="00016EE3" w:rsidRPr="0040431A">
        <w:rPr>
          <w:sz w:val="24"/>
        </w:rPr>
        <w:t xml:space="preserve"> the following scenario in </w:t>
      </w:r>
      <w:r w:rsidR="0040431A" w:rsidRPr="0040431A">
        <w:rPr>
          <w:sz w:val="24"/>
        </w:rPr>
        <w:fldChar w:fldCharType="begin"/>
      </w:r>
      <w:r w:rsidR="0040431A" w:rsidRPr="0040431A">
        <w:rPr>
          <w:sz w:val="24"/>
        </w:rPr>
        <w:instrText xml:space="preserve"> REF _Ref443569909 \h </w:instrText>
      </w:r>
      <w:r w:rsidR="0040431A">
        <w:rPr>
          <w:sz w:val="24"/>
        </w:rPr>
        <w:instrText xml:space="preserve"> \* MERGEFORMAT </w:instrText>
      </w:r>
      <w:r w:rsidR="0040431A" w:rsidRPr="0040431A">
        <w:rPr>
          <w:sz w:val="24"/>
        </w:rPr>
      </w:r>
      <w:r w:rsidR="0040431A" w:rsidRPr="0040431A">
        <w:rPr>
          <w:sz w:val="24"/>
        </w:rPr>
        <w:fldChar w:fldCharType="separate"/>
      </w:r>
      <w:r w:rsidR="00C3758D" w:rsidRPr="00C3758D">
        <w:rPr>
          <w:sz w:val="24"/>
        </w:rPr>
        <w:t xml:space="preserve">Table </w:t>
      </w:r>
      <w:r w:rsidR="00C3758D" w:rsidRPr="00C3758D">
        <w:rPr>
          <w:noProof/>
          <w:sz w:val="24"/>
        </w:rPr>
        <w:t>13</w:t>
      </w:r>
      <w:r w:rsidR="0040431A" w:rsidRPr="0040431A">
        <w:rPr>
          <w:sz w:val="24"/>
        </w:rPr>
        <w:fldChar w:fldCharType="end"/>
      </w:r>
      <w:r w:rsidR="00013272">
        <w:rPr>
          <w:sz w:val="24"/>
        </w:rPr>
        <w:t xml:space="preserve"> utilises total specialist hours which </w:t>
      </w:r>
      <w:r w:rsidR="00016EE3" w:rsidRPr="0040431A">
        <w:rPr>
          <w:sz w:val="24"/>
        </w:rPr>
        <w:t>incorporates</w:t>
      </w:r>
      <w:r w:rsidR="00016EE3">
        <w:rPr>
          <w:sz w:val="24"/>
        </w:rPr>
        <w:t xml:space="preserve"> </w:t>
      </w:r>
      <w:r w:rsidR="001944C8" w:rsidRPr="00A92FD3">
        <w:rPr>
          <w:sz w:val="24"/>
        </w:rPr>
        <w:t>both clinical and non-clinical hours</w:t>
      </w:r>
      <w:r>
        <w:rPr>
          <w:sz w:val="24"/>
        </w:rPr>
        <w:t xml:space="preserve"> (D)</w:t>
      </w:r>
      <w:r w:rsidR="00332BF9">
        <w:rPr>
          <w:sz w:val="24"/>
        </w:rPr>
        <w:t xml:space="preserve"> worked in anaesthesia</w:t>
      </w:r>
      <w:r>
        <w:rPr>
          <w:sz w:val="24"/>
        </w:rPr>
        <w:t xml:space="preserve">. </w:t>
      </w:r>
      <w:r w:rsidR="001944C8" w:rsidRPr="00A92FD3">
        <w:rPr>
          <w:sz w:val="24"/>
        </w:rPr>
        <w:t xml:space="preserve">Modelling has been historically conducted using </w:t>
      </w:r>
      <w:r w:rsidR="00B555FC">
        <w:rPr>
          <w:sz w:val="24"/>
        </w:rPr>
        <w:t xml:space="preserve">total </w:t>
      </w:r>
      <w:r w:rsidR="001944C8" w:rsidRPr="00A92FD3">
        <w:rPr>
          <w:sz w:val="24"/>
        </w:rPr>
        <w:t>clinical hours</w:t>
      </w:r>
      <w:r w:rsidRPr="00A92FD3">
        <w:rPr>
          <w:sz w:val="24"/>
        </w:rPr>
        <w:t>;</w:t>
      </w:r>
      <w:r w:rsidR="001944C8" w:rsidRPr="00A92FD3">
        <w:rPr>
          <w:sz w:val="24"/>
        </w:rPr>
        <w:t xml:space="preserve"> however due to feedback from stakeholders and improvements in data </w:t>
      </w:r>
      <w:r w:rsidR="000B238C" w:rsidRPr="00A92FD3">
        <w:rPr>
          <w:sz w:val="24"/>
        </w:rPr>
        <w:t xml:space="preserve">quality, </w:t>
      </w:r>
      <w:r w:rsidRPr="00A92FD3">
        <w:rPr>
          <w:sz w:val="24"/>
        </w:rPr>
        <w:t>totals specialist</w:t>
      </w:r>
      <w:r w:rsidR="001944C8" w:rsidRPr="00A92FD3">
        <w:rPr>
          <w:sz w:val="24"/>
        </w:rPr>
        <w:t xml:space="preserve"> hours are now used.</w:t>
      </w:r>
      <w:r w:rsidR="000B238C" w:rsidRPr="00A92FD3">
        <w:rPr>
          <w:sz w:val="24"/>
        </w:rPr>
        <w:t xml:space="preserve"> </w:t>
      </w:r>
      <w:r w:rsidR="00F35A23">
        <w:rPr>
          <w:sz w:val="24"/>
        </w:rPr>
        <w:t xml:space="preserve">This also better reflects the demand model method.  </w:t>
      </w:r>
    </w:p>
    <w:p w14:paraId="24C37C51" w14:textId="77777777" w:rsidR="00332BF9" w:rsidRDefault="00F35A23" w:rsidP="00332BF9">
      <w:pPr>
        <w:rPr>
          <w:sz w:val="24"/>
        </w:rPr>
      </w:pPr>
      <w:r>
        <w:rPr>
          <w:sz w:val="24"/>
        </w:rPr>
        <w:t xml:space="preserve">The </w:t>
      </w:r>
      <w:r w:rsidR="002563E1">
        <w:rPr>
          <w:sz w:val="24"/>
        </w:rPr>
        <w:t xml:space="preserve">College has </w:t>
      </w:r>
      <w:r>
        <w:rPr>
          <w:sz w:val="24"/>
        </w:rPr>
        <w:t xml:space="preserve">indicated that </w:t>
      </w:r>
      <w:r w:rsidR="002563E1">
        <w:rPr>
          <w:sz w:val="24"/>
        </w:rPr>
        <w:t xml:space="preserve">the </w:t>
      </w:r>
      <w:r w:rsidRPr="00F35A23">
        <w:rPr>
          <w:sz w:val="24"/>
        </w:rPr>
        <w:t xml:space="preserve">specialist </w:t>
      </w:r>
      <w:proofErr w:type="gramStart"/>
      <w:r w:rsidRPr="00F35A23">
        <w:rPr>
          <w:sz w:val="24"/>
        </w:rPr>
        <w:t>hours</w:t>
      </w:r>
      <w:proofErr w:type="gramEnd"/>
      <w:r w:rsidRPr="00F35A23">
        <w:rPr>
          <w:sz w:val="24"/>
        </w:rPr>
        <w:t xml:space="preserve"> scenario is potentially too narrow</w:t>
      </w:r>
      <w:r w:rsidR="002563E1">
        <w:rPr>
          <w:sz w:val="24"/>
        </w:rPr>
        <w:t>, a</w:t>
      </w:r>
      <w:r>
        <w:rPr>
          <w:sz w:val="24"/>
        </w:rPr>
        <w:t>s i</w:t>
      </w:r>
      <w:r w:rsidRPr="00F35A23">
        <w:rPr>
          <w:sz w:val="24"/>
        </w:rPr>
        <w:t xml:space="preserve">t may not adequately provide a picture of the number of </w:t>
      </w:r>
      <w:r w:rsidR="001A1C20" w:rsidRPr="00F35A23">
        <w:rPr>
          <w:sz w:val="24"/>
        </w:rPr>
        <w:t>anaesthetists</w:t>
      </w:r>
      <w:r w:rsidRPr="00F35A23">
        <w:rPr>
          <w:sz w:val="24"/>
        </w:rPr>
        <w:t xml:space="preserve"> required to undertake the full scope of practice in which anaesthetists are employed</w:t>
      </w:r>
      <w:r w:rsidR="00332BF9">
        <w:rPr>
          <w:sz w:val="24"/>
        </w:rPr>
        <w:t>.</w:t>
      </w:r>
      <w:r w:rsidR="002563E1">
        <w:rPr>
          <w:sz w:val="24"/>
        </w:rPr>
        <w:t xml:space="preserve"> </w:t>
      </w:r>
      <w:r w:rsidR="00332BF9">
        <w:rPr>
          <w:sz w:val="24"/>
        </w:rPr>
        <w:t xml:space="preserve">As discussed in the ‘Hours worked’ section, </w:t>
      </w:r>
      <w:r w:rsidR="00332BF9" w:rsidRPr="00340ED6">
        <w:rPr>
          <w:sz w:val="24"/>
        </w:rPr>
        <w:t xml:space="preserve">9 percent (360) of </w:t>
      </w:r>
      <w:r w:rsidR="00332BF9">
        <w:rPr>
          <w:sz w:val="24"/>
        </w:rPr>
        <w:t>a</w:t>
      </w:r>
      <w:r w:rsidR="00332BF9" w:rsidRPr="00340ED6">
        <w:rPr>
          <w:sz w:val="24"/>
        </w:rPr>
        <w:t xml:space="preserve">naesthetists worked hours in </w:t>
      </w:r>
      <w:r w:rsidR="00332BF9">
        <w:rPr>
          <w:sz w:val="24"/>
        </w:rPr>
        <w:t xml:space="preserve">anaesthesia and in another </w:t>
      </w:r>
      <w:r w:rsidR="00332BF9" w:rsidRPr="00340ED6">
        <w:rPr>
          <w:sz w:val="24"/>
        </w:rPr>
        <w:t>specialty</w:t>
      </w:r>
      <w:r w:rsidR="00332BF9">
        <w:rPr>
          <w:sz w:val="24"/>
        </w:rPr>
        <w:t>.</w:t>
      </w:r>
      <w:r w:rsidR="00332BF9" w:rsidRPr="00340ED6">
        <w:rPr>
          <w:sz w:val="24"/>
        </w:rPr>
        <w:t xml:space="preserve"> </w:t>
      </w:r>
    </w:p>
    <w:p w14:paraId="7A84FF72" w14:textId="77777777" w:rsidR="0018481F" w:rsidRPr="00A92FD3" w:rsidRDefault="00016EE3" w:rsidP="00544360">
      <w:pPr>
        <w:rPr>
          <w:sz w:val="24"/>
        </w:rPr>
      </w:pPr>
      <w:r>
        <w:rPr>
          <w:sz w:val="24"/>
        </w:rPr>
        <w:t>The projection</w:t>
      </w:r>
      <w:r w:rsidR="00E64DD0">
        <w:rPr>
          <w:sz w:val="24"/>
        </w:rPr>
        <w:t>s</w:t>
      </w:r>
      <w:r>
        <w:rPr>
          <w:sz w:val="24"/>
        </w:rPr>
        <w:t xml:space="preserve"> indicate that the workforce would be in an oversupply during the whole projection period</w:t>
      </w:r>
      <w:r w:rsidR="000B238C" w:rsidRPr="00A92FD3">
        <w:rPr>
          <w:sz w:val="24"/>
        </w:rPr>
        <w:t>.</w:t>
      </w:r>
      <w:r w:rsidR="00E64DD0">
        <w:rPr>
          <w:sz w:val="24"/>
        </w:rPr>
        <w:t xml:space="preserve"> </w:t>
      </w:r>
      <w:r w:rsidR="001A1C20">
        <w:rPr>
          <w:sz w:val="24"/>
        </w:rPr>
        <w:t>By 2030 t</w:t>
      </w:r>
      <w:r w:rsidR="00E64DD0">
        <w:rPr>
          <w:sz w:val="24"/>
        </w:rPr>
        <w:t xml:space="preserve">his oversupply is approximately </w:t>
      </w:r>
      <w:r w:rsidR="001A1C20">
        <w:rPr>
          <w:sz w:val="24"/>
        </w:rPr>
        <w:t>1.6</w:t>
      </w:r>
      <w:r w:rsidR="00203F88">
        <w:rPr>
          <w:sz w:val="24"/>
        </w:rPr>
        <w:t xml:space="preserve"> percent </w:t>
      </w:r>
      <w:r w:rsidR="00E64DD0">
        <w:rPr>
          <w:sz w:val="24"/>
        </w:rPr>
        <w:t xml:space="preserve">of the required number.  </w:t>
      </w:r>
    </w:p>
    <w:p w14:paraId="5B48B851" w14:textId="77777777" w:rsidR="0018481F" w:rsidRDefault="0018481F" w:rsidP="00E64DD0">
      <w:pPr>
        <w:pStyle w:val="Caption"/>
        <w:spacing w:before="0" w:after="0"/>
        <w:rPr>
          <w:sz w:val="22"/>
        </w:rPr>
      </w:pPr>
      <w:bookmarkStart w:id="127" w:name="_Ref443569909"/>
      <w:bookmarkStart w:id="128" w:name="_Toc447883318"/>
      <w:proofErr w:type="gramStart"/>
      <w:r w:rsidRPr="00E64DD0">
        <w:rPr>
          <w:sz w:val="22"/>
        </w:rPr>
        <w:t xml:space="preserve">Table </w:t>
      </w:r>
      <w:r w:rsidR="008F108A" w:rsidRPr="00E64DD0">
        <w:rPr>
          <w:sz w:val="22"/>
        </w:rPr>
        <w:fldChar w:fldCharType="begin"/>
      </w:r>
      <w:r w:rsidR="00637C08" w:rsidRPr="00E64DD0">
        <w:rPr>
          <w:sz w:val="22"/>
        </w:rPr>
        <w:instrText xml:space="preserve"> SEQ Table \* ARABIC </w:instrText>
      </w:r>
      <w:r w:rsidR="008F108A" w:rsidRPr="00E64DD0">
        <w:rPr>
          <w:sz w:val="22"/>
        </w:rPr>
        <w:fldChar w:fldCharType="separate"/>
      </w:r>
      <w:r w:rsidR="00C3758D">
        <w:rPr>
          <w:noProof/>
          <w:sz w:val="22"/>
        </w:rPr>
        <w:t>13</w:t>
      </w:r>
      <w:r w:rsidR="008F108A" w:rsidRPr="00E64DD0">
        <w:rPr>
          <w:sz w:val="22"/>
        </w:rPr>
        <w:fldChar w:fldCharType="end"/>
      </w:r>
      <w:bookmarkEnd w:id="127"/>
      <w:r w:rsidR="0040431A">
        <w:rPr>
          <w:sz w:val="22"/>
        </w:rPr>
        <w:t>.</w:t>
      </w:r>
      <w:proofErr w:type="gramEnd"/>
      <w:r w:rsidRPr="00E64DD0">
        <w:rPr>
          <w:sz w:val="22"/>
        </w:rPr>
        <w:t xml:space="preserve"> Anaesthetists: </w:t>
      </w:r>
      <w:r w:rsidR="001944C8" w:rsidRPr="00E64DD0">
        <w:rPr>
          <w:sz w:val="22"/>
        </w:rPr>
        <w:t>Total Specialist Hours</w:t>
      </w:r>
      <w:r w:rsidR="00E64DD0" w:rsidRPr="00E64DD0">
        <w:rPr>
          <w:sz w:val="22"/>
        </w:rPr>
        <w:t xml:space="preserve"> Scenario</w:t>
      </w:r>
      <w:bookmarkEnd w:id="128"/>
    </w:p>
    <w:tbl>
      <w:tblPr>
        <w:tblStyle w:val="TableGrid"/>
        <w:tblW w:w="5000" w:type="pct"/>
        <w:tblLook w:val="04A0" w:firstRow="1" w:lastRow="0" w:firstColumn="1" w:lastColumn="0" w:noHBand="0" w:noVBand="1"/>
        <w:tblDescription w:val="Table13 shows total specialist hours projection scenario from 2016 to 2030"/>
      </w:tblPr>
      <w:tblGrid>
        <w:gridCol w:w="3043"/>
        <w:gridCol w:w="1130"/>
        <w:gridCol w:w="1131"/>
        <w:gridCol w:w="1131"/>
        <w:gridCol w:w="1131"/>
        <w:gridCol w:w="1131"/>
      </w:tblGrid>
      <w:tr w:rsidR="001377FF" w:rsidRPr="001377FF" w14:paraId="33B620D4" w14:textId="77777777" w:rsidTr="001377FF">
        <w:trPr>
          <w:trHeight w:val="315"/>
          <w:tblHeader/>
        </w:trPr>
        <w:tc>
          <w:tcPr>
            <w:tcW w:w="1750" w:type="pct"/>
            <w:noWrap/>
            <w:hideMark/>
          </w:tcPr>
          <w:p w14:paraId="0FD3D7AA" w14:textId="77777777" w:rsidR="008130C2" w:rsidRPr="001377FF" w:rsidRDefault="008130C2" w:rsidP="008130C2">
            <w:pPr>
              <w:spacing w:before="0" w:after="0"/>
              <w:jc w:val="left"/>
              <w:rPr>
                <w:sz w:val="20"/>
                <w:szCs w:val="20"/>
                <w:lang w:eastAsia="en-AU"/>
              </w:rPr>
            </w:pPr>
            <w:r w:rsidRPr="001377FF">
              <w:rPr>
                <w:sz w:val="20"/>
                <w:szCs w:val="20"/>
                <w:lang w:eastAsia="en-AU"/>
              </w:rPr>
              <w:t>Headcount</w:t>
            </w:r>
          </w:p>
        </w:tc>
        <w:tc>
          <w:tcPr>
            <w:tcW w:w="650" w:type="pct"/>
            <w:noWrap/>
            <w:hideMark/>
          </w:tcPr>
          <w:p w14:paraId="4D055F3C" w14:textId="77777777" w:rsidR="008130C2" w:rsidRPr="001377FF" w:rsidRDefault="008130C2" w:rsidP="008130C2">
            <w:pPr>
              <w:spacing w:before="0" w:after="0"/>
              <w:jc w:val="right"/>
              <w:rPr>
                <w:sz w:val="20"/>
                <w:szCs w:val="20"/>
                <w:lang w:eastAsia="en-AU"/>
              </w:rPr>
            </w:pPr>
            <w:r w:rsidRPr="001377FF">
              <w:rPr>
                <w:sz w:val="20"/>
                <w:szCs w:val="20"/>
                <w:lang w:eastAsia="en-AU"/>
              </w:rPr>
              <w:t>2016</w:t>
            </w:r>
          </w:p>
        </w:tc>
        <w:tc>
          <w:tcPr>
            <w:tcW w:w="650" w:type="pct"/>
            <w:noWrap/>
            <w:hideMark/>
          </w:tcPr>
          <w:p w14:paraId="62236FC4" w14:textId="77777777" w:rsidR="008130C2" w:rsidRPr="001377FF" w:rsidRDefault="008130C2" w:rsidP="008130C2">
            <w:pPr>
              <w:spacing w:before="0" w:after="0"/>
              <w:jc w:val="right"/>
              <w:rPr>
                <w:sz w:val="20"/>
                <w:szCs w:val="20"/>
                <w:lang w:eastAsia="en-AU"/>
              </w:rPr>
            </w:pPr>
            <w:r w:rsidRPr="001377FF">
              <w:rPr>
                <w:sz w:val="20"/>
                <w:szCs w:val="20"/>
                <w:lang w:eastAsia="en-AU"/>
              </w:rPr>
              <w:t>2018</w:t>
            </w:r>
          </w:p>
        </w:tc>
        <w:tc>
          <w:tcPr>
            <w:tcW w:w="650" w:type="pct"/>
            <w:noWrap/>
            <w:hideMark/>
          </w:tcPr>
          <w:p w14:paraId="04838C6C" w14:textId="77777777" w:rsidR="008130C2" w:rsidRPr="001377FF" w:rsidRDefault="008130C2" w:rsidP="008130C2">
            <w:pPr>
              <w:spacing w:before="0" w:after="0"/>
              <w:jc w:val="right"/>
              <w:rPr>
                <w:sz w:val="20"/>
                <w:szCs w:val="20"/>
                <w:lang w:eastAsia="en-AU"/>
              </w:rPr>
            </w:pPr>
            <w:r w:rsidRPr="001377FF">
              <w:rPr>
                <w:sz w:val="20"/>
                <w:szCs w:val="20"/>
                <w:lang w:eastAsia="en-AU"/>
              </w:rPr>
              <w:t>2020</w:t>
            </w:r>
          </w:p>
        </w:tc>
        <w:tc>
          <w:tcPr>
            <w:tcW w:w="650" w:type="pct"/>
            <w:noWrap/>
            <w:hideMark/>
          </w:tcPr>
          <w:p w14:paraId="45AEB305" w14:textId="77777777" w:rsidR="008130C2" w:rsidRPr="001377FF" w:rsidRDefault="008130C2" w:rsidP="008130C2">
            <w:pPr>
              <w:spacing w:before="0" w:after="0"/>
              <w:jc w:val="right"/>
              <w:rPr>
                <w:sz w:val="20"/>
                <w:szCs w:val="20"/>
                <w:lang w:eastAsia="en-AU"/>
              </w:rPr>
            </w:pPr>
            <w:r w:rsidRPr="001377FF">
              <w:rPr>
                <w:sz w:val="20"/>
                <w:szCs w:val="20"/>
                <w:lang w:eastAsia="en-AU"/>
              </w:rPr>
              <w:t>2025</w:t>
            </w:r>
          </w:p>
        </w:tc>
        <w:tc>
          <w:tcPr>
            <w:tcW w:w="650" w:type="pct"/>
            <w:noWrap/>
            <w:hideMark/>
          </w:tcPr>
          <w:p w14:paraId="5A16B1F6" w14:textId="77777777" w:rsidR="008130C2" w:rsidRPr="001377FF" w:rsidRDefault="008130C2" w:rsidP="008130C2">
            <w:pPr>
              <w:spacing w:before="0" w:after="0"/>
              <w:jc w:val="right"/>
              <w:rPr>
                <w:sz w:val="20"/>
                <w:szCs w:val="20"/>
                <w:lang w:eastAsia="en-AU"/>
              </w:rPr>
            </w:pPr>
            <w:r w:rsidRPr="001377FF">
              <w:rPr>
                <w:sz w:val="20"/>
                <w:szCs w:val="20"/>
                <w:lang w:eastAsia="en-AU"/>
              </w:rPr>
              <w:t>2030</w:t>
            </w:r>
          </w:p>
        </w:tc>
      </w:tr>
      <w:tr w:rsidR="008130C2" w:rsidRPr="001377FF" w14:paraId="3F3C9488" w14:textId="77777777" w:rsidTr="001377FF">
        <w:trPr>
          <w:trHeight w:val="330"/>
        </w:trPr>
        <w:tc>
          <w:tcPr>
            <w:tcW w:w="1750" w:type="pct"/>
            <w:noWrap/>
            <w:hideMark/>
          </w:tcPr>
          <w:p w14:paraId="6D164585" w14:textId="77777777" w:rsidR="008130C2" w:rsidRPr="001377FF" w:rsidRDefault="008130C2" w:rsidP="008130C2">
            <w:pPr>
              <w:spacing w:before="0" w:after="0"/>
              <w:jc w:val="left"/>
              <w:rPr>
                <w:sz w:val="20"/>
                <w:szCs w:val="20"/>
                <w:lang w:eastAsia="en-AU"/>
              </w:rPr>
            </w:pPr>
            <w:r w:rsidRPr="001377FF">
              <w:rPr>
                <w:sz w:val="20"/>
                <w:szCs w:val="20"/>
                <w:lang w:eastAsia="en-AU"/>
              </w:rPr>
              <w:t>Supply</w:t>
            </w:r>
          </w:p>
        </w:tc>
        <w:tc>
          <w:tcPr>
            <w:tcW w:w="650" w:type="pct"/>
            <w:noWrap/>
            <w:hideMark/>
          </w:tcPr>
          <w:p w14:paraId="0A75FDB9" w14:textId="5AC652AD"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4,021 </w:t>
            </w:r>
          </w:p>
        </w:tc>
        <w:tc>
          <w:tcPr>
            <w:tcW w:w="650" w:type="pct"/>
            <w:noWrap/>
            <w:hideMark/>
          </w:tcPr>
          <w:p w14:paraId="6B93662A" w14:textId="055E92F0"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4,240 </w:t>
            </w:r>
          </w:p>
        </w:tc>
        <w:tc>
          <w:tcPr>
            <w:tcW w:w="650" w:type="pct"/>
            <w:noWrap/>
            <w:hideMark/>
          </w:tcPr>
          <w:p w14:paraId="10C34FCC" w14:textId="1837BDBB"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4,501 </w:t>
            </w:r>
          </w:p>
        </w:tc>
        <w:tc>
          <w:tcPr>
            <w:tcW w:w="650" w:type="pct"/>
            <w:noWrap/>
            <w:hideMark/>
          </w:tcPr>
          <w:p w14:paraId="2FD90660" w14:textId="2D767FC8"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5,155 </w:t>
            </w:r>
          </w:p>
        </w:tc>
        <w:tc>
          <w:tcPr>
            <w:tcW w:w="650" w:type="pct"/>
            <w:noWrap/>
            <w:hideMark/>
          </w:tcPr>
          <w:p w14:paraId="33D64C5E" w14:textId="3610F51F"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5,776 </w:t>
            </w:r>
          </w:p>
        </w:tc>
      </w:tr>
      <w:tr w:rsidR="008130C2" w:rsidRPr="001377FF" w14:paraId="2995BD78" w14:textId="77777777" w:rsidTr="001377FF">
        <w:trPr>
          <w:trHeight w:val="315"/>
        </w:trPr>
        <w:tc>
          <w:tcPr>
            <w:tcW w:w="1750" w:type="pct"/>
            <w:noWrap/>
            <w:hideMark/>
          </w:tcPr>
          <w:p w14:paraId="121AEBD8" w14:textId="77777777" w:rsidR="008130C2" w:rsidRPr="001377FF" w:rsidRDefault="008130C2" w:rsidP="008130C2">
            <w:pPr>
              <w:spacing w:before="0" w:after="0"/>
              <w:jc w:val="left"/>
              <w:rPr>
                <w:i/>
                <w:iCs/>
                <w:sz w:val="20"/>
                <w:szCs w:val="20"/>
                <w:lang w:eastAsia="en-AU"/>
              </w:rPr>
            </w:pPr>
            <w:r w:rsidRPr="001377FF">
              <w:rPr>
                <w:i/>
                <w:iCs/>
                <w:sz w:val="20"/>
                <w:szCs w:val="20"/>
                <w:lang w:eastAsia="en-AU"/>
              </w:rPr>
              <w:t>New fellows</w:t>
            </w:r>
          </w:p>
        </w:tc>
        <w:tc>
          <w:tcPr>
            <w:tcW w:w="650" w:type="pct"/>
            <w:noWrap/>
            <w:hideMark/>
          </w:tcPr>
          <w:p w14:paraId="2DD6670E" w14:textId="43987B75" w:rsidR="008130C2" w:rsidRPr="001377FF" w:rsidRDefault="008130C2" w:rsidP="008130C2">
            <w:pPr>
              <w:spacing w:before="0" w:after="0"/>
              <w:jc w:val="right"/>
              <w:rPr>
                <w:sz w:val="20"/>
                <w:szCs w:val="20"/>
                <w:lang w:eastAsia="en-AU"/>
              </w:rPr>
            </w:pPr>
            <w:r w:rsidRPr="001377FF">
              <w:rPr>
                <w:sz w:val="20"/>
                <w:szCs w:val="20"/>
                <w:lang w:eastAsia="en-AU"/>
              </w:rPr>
              <w:t xml:space="preserve">166 </w:t>
            </w:r>
          </w:p>
        </w:tc>
        <w:tc>
          <w:tcPr>
            <w:tcW w:w="650" w:type="pct"/>
            <w:noWrap/>
            <w:hideMark/>
          </w:tcPr>
          <w:p w14:paraId="153C56A9" w14:textId="4BC4FF23" w:rsidR="008130C2" w:rsidRPr="001377FF" w:rsidRDefault="008130C2" w:rsidP="008130C2">
            <w:pPr>
              <w:spacing w:before="0" w:after="0"/>
              <w:jc w:val="right"/>
              <w:rPr>
                <w:sz w:val="20"/>
                <w:szCs w:val="20"/>
                <w:lang w:eastAsia="en-AU"/>
              </w:rPr>
            </w:pPr>
            <w:r w:rsidRPr="001377FF">
              <w:rPr>
                <w:sz w:val="20"/>
                <w:szCs w:val="20"/>
                <w:lang w:eastAsia="en-AU"/>
              </w:rPr>
              <w:t xml:space="preserve">152 </w:t>
            </w:r>
          </w:p>
        </w:tc>
        <w:tc>
          <w:tcPr>
            <w:tcW w:w="650" w:type="pct"/>
            <w:noWrap/>
            <w:hideMark/>
          </w:tcPr>
          <w:p w14:paraId="46D54B50" w14:textId="5F7CAE11" w:rsidR="008130C2" w:rsidRPr="001377FF" w:rsidRDefault="008130C2" w:rsidP="008130C2">
            <w:pPr>
              <w:spacing w:before="0" w:after="0"/>
              <w:jc w:val="right"/>
              <w:rPr>
                <w:sz w:val="20"/>
                <w:szCs w:val="20"/>
                <w:lang w:eastAsia="en-AU"/>
              </w:rPr>
            </w:pPr>
            <w:r w:rsidRPr="001377FF">
              <w:rPr>
                <w:sz w:val="20"/>
                <w:szCs w:val="20"/>
                <w:lang w:eastAsia="en-AU"/>
              </w:rPr>
              <w:t xml:space="preserve">154 </w:t>
            </w:r>
          </w:p>
        </w:tc>
        <w:tc>
          <w:tcPr>
            <w:tcW w:w="650" w:type="pct"/>
            <w:noWrap/>
            <w:hideMark/>
          </w:tcPr>
          <w:p w14:paraId="7FB7258F" w14:textId="4D2E9F89" w:rsidR="008130C2" w:rsidRPr="001377FF" w:rsidRDefault="008130C2" w:rsidP="008130C2">
            <w:pPr>
              <w:spacing w:before="0" w:after="0"/>
              <w:jc w:val="right"/>
              <w:rPr>
                <w:sz w:val="20"/>
                <w:szCs w:val="20"/>
                <w:lang w:eastAsia="en-AU"/>
              </w:rPr>
            </w:pPr>
            <w:r w:rsidRPr="001377FF">
              <w:rPr>
                <w:sz w:val="20"/>
                <w:szCs w:val="20"/>
                <w:lang w:eastAsia="en-AU"/>
              </w:rPr>
              <w:t xml:space="preserve">159 </w:t>
            </w:r>
          </w:p>
        </w:tc>
        <w:tc>
          <w:tcPr>
            <w:tcW w:w="650" w:type="pct"/>
            <w:noWrap/>
            <w:hideMark/>
          </w:tcPr>
          <w:p w14:paraId="3028D590" w14:textId="10AB310D" w:rsidR="008130C2" w:rsidRPr="001377FF" w:rsidRDefault="008130C2" w:rsidP="008130C2">
            <w:pPr>
              <w:spacing w:before="0" w:after="0"/>
              <w:jc w:val="right"/>
              <w:rPr>
                <w:sz w:val="20"/>
                <w:szCs w:val="20"/>
                <w:lang w:eastAsia="en-AU"/>
              </w:rPr>
            </w:pPr>
            <w:r w:rsidRPr="001377FF">
              <w:rPr>
                <w:sz w:val="20"/>
                <w:szCs w:val="20"/>
                <w:lang w:eastAsia="en-AU"/>
              </w:rPr>
              <w:t xml:space="preserve">166 </w:t>
            </w:r>
          </w:p>
        </w:tc>
      </w:tr>
      <w:tr w:rsidR="008130C2" w:rsidRPr="001377FF" w14:paraId="24D4A220" w14:textId="77777777" w:rsidTr="001377FF">
        <w:trPr>
          <w:trHeight w:val="315"/>
        </w:trPr>
        <w:tc>
          <w:tcPr>
            <w:tcW w:w="1750" w:type="pct"/>
            <w:noWrap/>
            <w:hideMark/>
          </w:tcPr>
          <w:p w14:paraId="70927B5C" w14:textId="77777777" w:rsidR="008130C2" w:rsidRPr="001377FF" w:rsidRDefault="00B00725" w:rsidP="008130C2">
            <w:pPr>
              <w:spacing w:before="0" w:after="0"/>
              <w:jc w:val="left"/>
              <w:rPr>
                <w:i/>
                <w:iCs/>
                <w:sz w:val="20"/>
                <w:szCs w:val="20"/>
                <w:lang w:eastAsia="en-AU"/>
              </w:rPr>
            </w:pPr>
            <w:r w:rsidRPr="001377FF">
              <w:rPr>
                <w:i/>
                <w:iCs/>
                <w:sz w:val="20"/>
                <w:szCs w:val="20"/>
                <w:lang w:eastAsia="en-AU"/>
              </w:rPr>
              <w:t>IMGS</w:t>
            </w:r>
            <w:r w:rsidR="008130C2" w:rsidRPr="001377FF">
              <w:rPr>
                <w:i/>
                <w:iCs/>
                <w:sz w:val="20"/>
                <w:szCs w:val="20"/>
                <w:lang w:eastAsia="en-AU"/>
              </w:rPr>
              <w:t xml:space="preserve"> new fellows</w:t>
            </w:r>
          </w:p>
        </w:tc>
        <w:tc>
          <w:tcPr>
            <w:tcW w:w="650" w:type="pct"/>
            <w:noWrap/>
            <w:hideMark/>
          </w:tcPr>
          <w:p w14:paraId="3E935F4D" w14:textId="128570E1" w:rsidR="008130C2" w:rsidRPr="001377FF" w:rsidRDefault="008130C2" w:rsidP="008130C2">
            <w:pPr>
              <w:spacing w:before="0" w:after="0"/>
              <w:jc w:val="right"/>
              <w:rPr>
                <w:sz w:val="20"/>
                <w:szCs w:val="20"/>
                <w:lang w:eastAsia="en-AU"/>
              </w:rPr>
            </w:pPr>
            <w:r w:rsidRPr="001377FF">
              <w:rPr>
                <w:sz w:val="20"/>
                <w:szCs w:val="20"/>
                <w:lang w:eastAsia="en-AU"/>
              </w:rPr>
              <w:t xml:space="preserve">41 </w:t>
            </w:r>
          </w:p>
        </w:tc>
        <w:tc>
          <w:tcPr>
            <w:tcW w:w="650" w:type="pct"/>
            <w:noWrap/>
            <w:hideMark/>
          </w:tcPr>
          <w:p w14:paraId="36BBCF96" w14:textId="24482136" w:rsidR="008130C2" w:rsidRPr="001377FF" w:rsidRDefault="008130C2" w:rsidP="008130C2">
            <w:pPr>
              <w:spacing w:before="0" w:after="0"/>
              <w:jc w:val="right"/>
              <w:rPr>
                <w:sz w:val="20"/>
                <w:szCs w:val="20"/>
                <w:lang w:eastAsia="en-AU"/>
              </w:rPr>
            </w:pPr>
            <w:r w:rsidRPr="001377FF">
              <w:rPr>
                <w:sz w:val="20"/>
                <w:szCs w:val="20"/>
                <w:lang w:eastAsia="en-AU"/>
              </w:rPr>
              <w:t xml:space="preserve">57 </w:t>
            </w:r>
          </w:p>
        </w:tc>
        <w:tc>
          <w:tcPr>
            <w:tcW w:w="650" w:type="pct"/>
            <w:noWrap/>
            <w:hideMark/>
          </w:tcPr>
          <w:p w14:paraId="5E177353" w14:textId="7E2ED44E" w:rsidR="008130C2" w:rsidRPr="001377FF" w:rsidRDefault="008130C2" w:rsidP="008130C2">
            <w:pPr>
              <w:spacing w:before="0" w:after="0"/>
              <w:jc w:val="right"/>
              <w:rPr>
                <w:sz w:val="20"/>
                <w:szCs w:val="20"/>
                <w:lang w:eastAsia="en-AU"/>
              </w:rPr>
            </w:pPr>
            <w:r w:rsidRPr="001377FF">
              <w:rPr>
                <w:sz w:val="20"/>
                <w:szCs w:val="20"/>
                <w:lang w:eastAsia="en-AU"/>
              </w:rPr>
              <w:t xml:space="preserve">58 </w:t>
            </w:r>
          </w:p>
        </w:tc>
        <w:tc>
          <w:tcPr>
            <w:tcW w:w="650" w:type="pct"/>
            <w:noWrap/>
            <w:hideMark/>
          </w:tcPr>
          <w:p w14:paraId="44B01C15" w14:textId="65939D4F" w:rsidR="008130C2" w:rsidRPr="001377FF" w:rsidRDefault="008130C2" w:rsidP="008130C2">
            <w:pPr>
              <w:spacing w:before="0" w:after="0"/>
              <w:jc w:val="right"/>
              <w:rPr>
                <w:sz w:val="20"/>
                <w:szCs w:val="20"/>
                <w:lang w:eastAsia="en-AU"/>
              </w:rPr>
            </w:pPr>
            <w:r w:rsidRPr="001377FF">
              <w:rPr>
                <w:sz w:val="20"/>
                <w:szCs w:val="20"/>
                <w:lang w:eastAsia="en-AU"/>
              </w:rPr>
              <w:t xml:space="preserve">60 </w:t>
            </w:r>
          </w:p>
        </w:tc>
        <w:tc>
          <w:tcPr>
            <w:tcW w:w="650" w:type="pct"/>
            <w:noWrap/>
            <w:hideMark/>
          </w:tcPr>
          <w:p w14:paraId="33321ECE" w14:textId="6B06CBF8" w:rsidR="008130C2" w:rsidRPr="001377FF" w:rsidRDefault="008130C2" w:rsidP="008130C2">
            <w:pPr>
              <w:spacing w:before="0" w:after="0"/>
              <w:jc w:val="right"/>
              <w:rPr>
                <w:sz w:val="20"/>
                <w:szCs w:val="20"/>
                <w:lang w:eastAsia="en-AU"/>
              </w:rPr>
            </w:pPr>
            <w:r w:rsidRPr="001377FF">
              <w:rPr>
                <w:sz w:val="20"/>
                <w:szCs w:val="20"/>
                <w:lang w:eastAsia="en-AU"/>
              </w:rPr>
              <w:t xml:space="preserve">63 </w:t>
            </w:r>
          </w:p>
        </w:tc>
      </w:tr>
      <w:tr w:rsidR="008130C2" w:rsidRPr="001377FF" w14:paraId="04A9A710" w14:textId="77777777" w:rsidTr="001377FF">
        <w:trPr>
          <w:trHeight w:val="315"/>
        </w:trPr>
        <w:tc>
          <w:tcPr>
            <w:tcW w:w="1750" w:type="pct"/>
            <w:noWrap/>
            <w:hideMark/>
          </w:tcPr>
          <w:p w14:paraId="0C5C5E93" w14:textId="77777777" w:rsidR="008130C2" w:rsidRPr="001377FF" w:rsidRDefault="008130C2" w:rsidP="008130C2">
            <w:pPr>
              <w:spacing w:before="0" w:after="0"/>
              <w:jc w:val="left"/>
              <w:rPr>
                <w:i/>
                <w:iCs/>
                <w:sz w:val="20"/>
                <w:szCs w:val="20"/>
                <w:lang w:eastAsia="en-AU"/>
              </w:rPr>
            </w:pPr>
            <w:r w:rsidRPr="001377FF">
              <w:rPr>
                <w:i/>
                <w:iCs/>
                <w:sz w:val="20"/>
                <w:szCs w:val="20"/>
                <w:lang w:eastAsia="en-AU"/>
              </w:rPr>
              <w:t>Exits (% of supply)</w:t>
            </w:r>
          </w:p>
        </w:tc>
        <w:tc>
          <w:tcPr>
            <w:tcW w:w="650" w:type="pct"/>
            <w:noWrap/>
            <w:hideMark/>
          </w:tcPr>
          <w:p w14:paraId="4EA4E2AD" w14:textId="77777777" w:rsidR="008130C2" w:rsidRPr="001377FF" w:rsidRDefault="008130C2" w:rsidP="008130C2">
            <w:pPr>
              <w:spacing w:before="0" w:after="0"/>
              <w:jc w:val="right"/>
              <w:rPr>
                <w:sz w:val="20"/>
                <w:szCs w:val="20"/>
                <w:lang w:eastAsia="en-AU"/>
              </w:rPr>
            </w:pPr>
            <w:r w:rsidRPr="001377FF">
              <w:rPr>
                <w:sz w:val="20"/>
                <w:szCs w:val="20"/>
                <w:lang w:eastAsia="en-AU"/>
              </w:rPr>
              <w:t>2.91%</w:t>
            </w:r>
          </w:p>
        </w:tc>
        <w:tc>
          <w:tcPr>
            <w:tcW w:w="650" w:type="pct"/>
            <w:noWrap/>
            <w:hideMark/>
          </w:tcPr>
          <w:p w14:paraId="2698E64F" w14:textId="77777777" w:rsidR="008130C2" w:rsidRPr="001377FF" w:rsidRDefault="008130C2" w:rsidP="008130C2">
            <w:pPr>
              <w:spacing w:before="0" w:after="0"/>
              <w:jc w:val="right"/>
              <w:rPr>
                <w:sz w:val="20"/>
                <w:szCs w:val="20"/>
                <w:lang w:eastAsia="en-AU"/>
              </w:rPr>
            </w:pPr>
            <w:r w:rsidRPr="001377FF">
              <w:rPr>
                <w:sz w:val="20"/>
                <w:szCs w:val="20"/>
                <w:lang w:eastAsia="en-AU"/>
              </w:rPr>
              <w:t>1.83%</w:t>
            </w:r>
          </w:p>
        </w:tc>
        <w:tc>
          <w:tcPr>
            <w:tcW w:w="650" w:type="pct"/>
            <w:noWrap/>
            <w:hideMark/>
          </w:tcPr>
          <w:p w14:paraId="52C827E9" w14:textId="77777777" w:rsidR="008130C2" w:rsidRPr="001377FF" w:rsidRDefault="008130C2" w:rsidP="008130C2">
            <w:pPr>
              <w:spacing w:before="0" w:after="0"/>
              <w:jc w:val="right"/>
              <w:rPr>
                <w:sz w:val="20"/>
                <w:szCs w:val="20"/>
                <w:lang w:eastAsia="en-AU"/>
              </w:rPr>
            </w:pPr>
            <w:r w:rsidRPr="001377FF">
              <w:rPr>
                <w:sz w:val="20"/>
                <w:szCs w:val="20"/>
                <w:lang w:eastAsia="en-AU"/>
              </w:rPr>
              <w:t>1.82%</w:t>
            </w:r>
          </w:p>
        </w:tc>
        <w:tc>
          <w:tcPr>
            <w:tcW w:w="650" w:type="pct"/>
            <w:noWrap/>
            <w:hideMark/>
          </w:tcPr>
          <w:p w14:paraId="63AFECDC" w14:textId="77777777" w:rsidR="008130C2" w:rsidRPr="001377FF" w:rsidRDefault="008130C2" w:rsidP="008130C2">
            <w:pPr>
              <w:spacing w:before="0" w:after="0"/>
              <w:jc w:val="right"/>
              <w:rPr>
                <w:sz w:val="20"/>
                <w:szCs w:val="20"/>
                <w:lang w:eastAsia="en-AU"/>
              </w:rPr>
            </w:pPr>
            <w:r w:rsidRPr="001377FF">
              <w:rPr>
                <w:sz w:val="20"/>
                <w:szCs w:val="20"/>
                <w:lang w:eastAsia="en-AU"/>
              </w:rPr>
              <w:t>1.78%</w:t>
            </w:r>
          </w:p>
        </w:tc>
        <w:tc>
          <w:tcPr>
            <w:tcW w:w="650" w:type="pct"/>
            <w:noWrap/>
            <w:hideMark/>
          </w:tcPr>
          <w:p w14:paraId="6F1E9E3E" w14:textId="77777777" w:rsidR="008130C2" w:rsidRPr="001377FF" w:rsidRDefault="008130C2" w:rsidP="008130C2">
            <w:pPr>
              <w:spacing w:before="0" w:after="0"/>
              <w:jc w:val="right"/>
              <w:rPr>
                <w:sz w:val="20"/>
                <w:szCs w:val="20"/>
                <w:lang w:eastAsia="en-AU"/>
              </w:rPr>
            </w:pPr>
            <w:r w:rsidRPr="001377FF">
              <w:rPr>
                <w:sz w:val="20"/>
                <w:szCs w:val="20"/>
                <w:lang w:eastAsia="en-AU"/>
              </w:rPr>
              <w:t>1.99%</w:t>
            </w:r>
          </w:p>
        </w:tc>
      </w:tr>
      <w:tr w:rsidR="008130C2" w:rsidRPr="001377FF" w14:paraId="70EA1EA1" w14:textId="77777777" w:rsidTr="001377FF">
        <w:trPr>
          <w:trHeight w:val="315"/>
        </w:trPr>
        <w:tc>
          <w:tcPr>
            <w:tcW w:w="1750" w:type="pct"/>
            <w:noWrap/>
            <w:hideMark/>
          </w:tcPr>
          <w:p w14:paraId="7B7AD212" w14:textId="77777777" w:rsidR="008130C2" w:rsidRPr="001377FF" w:rsidRDefault="008130C2" w:rsidP="008130C2">
            <w:pPr>
              <w:spacing w:before="0" w:after="0"/>
              <w:jc w:val="left"/>
              <w:rPr>
                <w:sz w:val="20"/>
                <w:szCs w:val="20"/>
                <w:lang w:eastAsia="en-AU"/>
              </w:rPr>
            </w:pPr>
            <w:r w:rsidRPr="001377FF">
              <w:rPr>
                <w:sz w:val="20"/>
                <w:szCs w:val="20"/>
                <w:lang w:eastAsia="en-AU"/>
              </w:rPr>
              <w:t>Demand</w:t>
            </w:r>
          </w:p>
        </w:tc>
        <w:tc>
          <w:tcPr>
            <w:tcW w:w="650" w:type="pct"/>
            <w:noWrap/>
            <w:hideMark/>
          </w:tcPr>
          <w:p w14:paraId="31DA04C3" w14:textId="7ECBD4FD"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4,021 </w:t>
            </w:r>
          </w:p>
        </w:tc>
        <w:tc>
          <w:tcPr>
            <w:tcW w:w="650" w:type="pct"/>
            <w:noWrap/>
            <w:hideMark/>
          </w:tcPr>
          <w:p w14:paraId="13F56903" w14:textId="6CB6DD53"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4,112 </w:t>
            </w:r>
          </w:p>
        </w:tc>
        <w:tc>
          <w:tcPr>
            <w:tcW w:w="650" w:type="pct"/>
            <w:noWrap/>
            <w:hideMark/>
          </w:tcPr>
          <w:p w14:paraId="48CA4618" w14:textId="3E55BD40"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4,364 </w:t>
            </w:r>
          </w:p>
        </w:tc>
        <w:tc>
          <w:tcPr>
            <w:tcW w:w="650" w:type="pct"/>
            <w:noWrap/>
            <w:hideMark/>
          </w:tcPr>
          <w:p w14:paraId="12EFF4CB" w14:textId="7A4A2314"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5,015 </w:t>
            </w:r>
          </w:p>
        </w:tc>
        <w:tc>
          <w:tcPr>
            <w:tcW w:w="650" w:type="pct"/>
            <w:noWrap/>
            <w:hideMark/>
          </w:tcPr>
          <w:p w14:paraId="1A8EBCB5" w14:textId="0930A683"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5,686 </w:t>
            </w:r>
          </w:p>
        </w:tc>
      </w:tr>
      <w:tr w:rsidR="008130C2" w:rsidRPr="001377FF" w14:paraId="259710AD" w14:textId="77777777" w:rsidTr="001377FF">
        <w:trPr>
          <w:trHeight w:val="315"/>
        </w:trPr>
        <w:tc>
          <w:tcPr>
            <w:tcW w:w="1750" w:type="pct"/>
            <w:noWrap/>
            <w:hideMark/>
          </w:tcPr>
          <w:p w14:paraId="60A5ED23" w14:textId="77777777" w:rsidR="008130C2" w:rsidRPr="001377FF" w:rsidRDefault="008130C2" w:rsidP="008130C2">
            <w:pPr>
              <w:spacing w:before="0" w:after="0"/>
              <w:jc w:val="left"/>
              <w:rPr>
                <w:sz w:val="20"/>
                <w:szCs w:val="20"/>
                <w:lang w:eastAsia="en-AU"/>
              </w:rPr>
            </w:pPr>
            <w:r w:rsidRPr="001377FF">
              <w:rPr>
                <w:sz w:val="20"/>
                <w:szCs w:val="20"/>
                <w:lang w:eastAsia="en-AU"/>
              </w:rPr>
              <w:t>Excess/Shortfall</w:t>
            </w:r>
          </w:p>
        </w:tc>
        <w:tc>
          <w:tcPr>
            <w:tcW w:w="650" w:type="pct"/>
            <w:noWrap/>
            <w:hideMark/>
          </w:tcPr>
          <w:p w14:paraId="58875239" w14:textId="2A70A6D0" w:rsidR="008130C2" w:rsidRPr="001377FF" w:rsidRDefault="008130C2" w:rsidP="008130C2">
            <w:pPr>
              <w:spacing w:before="0" w:after="0"/>
              <w:jc w:val="right"/>
              <w:rPr>
                <w:sz w:val="20"/>
                <w:szCs w:val="20"/>
                <w:lang w:eastAsia="en-AU"/>
              </w:rPr>
            </w:pPr>
            <w:r w:rsidRPr="001377FF">
              <w:rPr>
                <w:sz w:val="20"/>
                <w:szCs w:val="20"/>
                <w:lang w:eastAsia="en-AU"/>
              </w:rPr>
              <w:t xml:space="preserve">-   </w:t>
            </w:r>
          </w:p>
        </w:tc>
        <w:tc>
          <w:tcPr>
            <w:tcW w:w="650" w:type="pct"/>
            <w:noWrap/>
            <w:hideMark/>
          </w:tcPr>
          <w:p w14:paraId="5A6A2DDF" w14:textId="3EBC4E62"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128 </w:t>
            </w:r>
          </w:p>
        </w:tc>
        <w:tc>
          <w:tcPr>
            <w:tcW w:w="650" w:type="pct"/>
            <w:noWrap/>
            <w:hideMark/>
          </w:tcPr>
          <w:p w14:paraId="366EA3B2" w14:textId="5917D0C1"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137 </w:t>
            </w:r>
          </w:p>
        </w:tc>
        <w:tc>
          <w:tcPr>
            <w:tcW w:w="650" w:type="pct"/>
            <w:noWrap/>
            <w:hideMark/>
          </w:tcPr>
          <w:p w14:paraId="4D8ABBC7" w14:textId="01B05D13"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140 </w:t>
            </w:r>
          </w:p>
        </w:tc>
        <w:tc>
          <w:tcPr>
            <w:tcW w:w="650" w:type="pct"/>
            <w:noWrap/>
            <w:hideMark/>
          </w:tcPr>
          <w:p w14:paraId="5E52B282" w14:textId="65EF5706"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91 </w:t>
            </w:r>
          </w:p>
        </w:tc>
      </w:tr>
    </w:tbl>
    <w:p w14:paraId="2F678275" w14:textId="77777777" w:rsidR="00332BF9" w:rsidRPr="00457755" w:rsidRDefault="00332BF9" w:rsidP="0044568B">
      <w:pPr>
        <w:pStyle w:val="Heading2"/>
      </w:pPr>
      <w:r w:rsidRPr="00457755">
        <w:t>Reduced migration scenario</w:t>
      </w:r>
    </w:p>
    <w:p w14:paraId="31049287" w14:textId="77A3C6FE" w:rsidR="003E2295" w:rsidRDefault="00E64DD0" w:rsidP="00544360">
      <w:pPr>
        <w:rPr>
          <w:sz w:val="24"/>
        </w:rPr>
      </w:pPr>
      <w:r w:rsidRPr="00457755">
        <w:rPr>
          <w:sz w:val="24"/>
        </w:rPr>
        <w:t>Th</w:t>
      </w:r>
      <w:r w:rsidR="00332BF9" w:rsidRPr="00457755">
        <w:rPr>
          <w:sz w:val="24"/>
        </w:rPr>
        <w:t>e</w:t>
      </w:r>
      <w:r w:rsidRPr="00457755">
        <w:rPr>
          <w:sz w:val="24"/>
        </w:rPr>
        <w:t xml:space="preserve"> following scenario in </w:t>
      </w:r>
      <w:r w:rsidR="0040431A" w:rsidRPr="00457755">
        <w:rPr>
          <w:sz w:val="24"/>
        </w:rPr>
        <w:fldChar w:fldCharType="begin"/>
      </w:r>
      <w:r w:rsidR="0040431A" w:rsidRPr="00457755">
        <w:rPr>
          <w:sz w:val="24"/>
        </w:rPr>
        <w:instrText xml:space="preserve"> REF _Ref443569917 \h  \* MERGEFORMAT </w:instrText>
      </w:r>
      <w:r w:rsidR="0040431A" w:rsidRPr="00457755">
        <w:rPr>
          <w:sz w:val="24"/>
        </w:rPr>
      </w:r>
      <w:r w:rsidR="0040431A" w:rsidRPr="00457755">
        <w:rPr>
          <w:sz w:val="24"/>
        </w:rPr>
        <w:fldChar w:fldCharType="separate"/>
      </w:r>
      <w:r w:rsidR="00C3758D" w:rsidRPr="00C3758D">
        <w:rPr>
          <w:sz w:val="24"/>
        </w:rPr>
        <w:t>Table</w:t>
      </w:r>
      <w:r w:rsidR="00C3758D" w:rsidRPr="00C3758D">
        <w:rPr>
          <w:noProof/>
          <w:sz w:val="24"/>
        </w:rPr>
        <w:t xml:space="preserve"> </w:t>
      </w:r>
      <w:r w:rsidR="00C3758D">
        <w:rPr>
          <w:noProof/>
        </w:rPr>
        <w:t>14</w:t>
      </w:r>
      <w:r w:rsidR="0040431A" w:rsidRPr="00457755">
        <w:rPr>
          <w:sz w:val="24"/>
        </w:rPr>
        <w:fldChar w:fldCharType="end"/>
      </w:r>
      <w:r w:rsidR="0040431A" w:rsidRPr="00457755">
        <w:rPr>
          <w:sz w:val="24"/>
        </w:rPr>
        <w:t xml:space="preserve"> </w:t>
      </w:r>
      <w:r w:rsidR="00473F26" w:rsidRPr="00457755">
        <w:rPr>
          <w:sz w:val="24"/>
        </w:rPr>
        <w:t xml:space="preserve">represents </w:t>
      </w:r>
      <w:r w:rsidR="00013272" w:rsidRPr="00457755">
        <w:rPr>
          <w:sz w:val="24"/>
        </w:rPr>
        <w:t xml:space="preserve">what the </w:t>
      </w:r>
      <w:r w:rsidR="002563E1">
        <w:rPr>
          <w:sz w:val="24"/>
        </w:rPr>
        <w:t>C</w:t>
      </w:r>
      <w:r w:rsidR="002563E1" w:rsidRPr="00457755">
        <w:rPr>
          <w:sz w:val="24"/>
        </w:rPr>
        <w:t xml:space="preserve">ollege </w:t>
      </w:r>
      <w:r w:rsidR="00013272" w:rsidRPr="00457755">
        <w:rPr>
          <w:sz w:val="24"/>
        </w:rPr>
        <w:t xml:space="preserve">anticipates will unfold </w:t>
      </w:r>
      <w:r w:rsidR="00033B67" w:rsidRPr="00457755">
        <w:rPr>
          <w:sz w:val="24"/>
        </w:rPr>
        <w:t>in relation to</w:t>
      </w:r>
      <w:r w:rsidR="00013272" w:rsidRPr="00457755">
        <w:rPr>
          <w:sz w:val="24"/>
        </w:rPr>
        <w:t xml:space="preserve"> the </w:t>
      </w:r>
      <w:r w:rsidR="004A6A8F" w:rsidRPr="00457755">
        <w:rPr>
          <w:sz w:val="24"/>
        </w:rPr>
        <w:t>current bottleneck of</w:t>
      </w:r>
      <w:r w:rsidR="00013272" w:rsidRPr="00457755">
        <w:rPr>
          <w:sz w:val="24"/>
        </w:rPr>
        <w:t xml:space="preserve"> partially comparable</w:t>
      </w:r>
      <w:r w:rsidR="004A6A8F" w:rsidRPr="00457755">
        <w:rPr>
          <w:sz w:val="24"/>
        </w:rPr>
        <w:t xml:space="preserve"> </w:t>
      </w:r>
      <w:r w:rsidR="002563E1" w:rsidRPr="00457755">
        <w:rPr>
          <w:sz w:val="24"/>
        </w:rPr>
        <w:t>IMG</w:t>
      </w:r>
      <w:r w:rsidR="00D63B56">
        <w:rPr>
          <w:sz w:val="24"/>
        </w:rPr>
        <w:t>S</w:t>
      </w:r>
      <w:r w:rsidR="002563E1" w:rsidRPr="00457755">
        <w:rPr>
          <w:sz w:val="24"/>
        </w:rPr>
        <w:t xml:space="preserve"> </w:t>
      </w:r>
      <w:r w:rsidR="00013272" w:rsidRPr="00457755">
        <w:rPr>
          <w:sz w:val="24"/>
        </w:rPr>
        <w:t>after the change in regulations and a reduction in migration. T</w:t>
      </w:r>
      <w:r w:rsidR="00473F26" w:rsidRPr="00457755">
        <w:rPr>
          <w:sz w:val="24"/>
        </w:rPr>
        <w:t>his scenario also utilises total</w:t>
      </w:r>
      <w:r w:rsidR="00F35A23" w:rsidRPr="00457755">
        <w:rPr>
          <w:sz w:val="24"/>
        </w:rPr>
        <w:t xml:space="preserve"> specialist hours</w:t>
      </w:r>
      <w:r w:rsidR="00473F26" w:rsidRPr="00457755">
        <w:rPr>
          <w:sz w:val="24"/>
        </w:rPr>
        <w:t>. T</w:t>
      </w:r>
      <w:r w:rsidR="00F355F9" w:rsidRPr="00457755">
        <w:rPr>
          <w:sz w:val="24"/>
        </w:rPr>
        <w:t xml:space="preserve">he </w:t>
      </w:r>
      <w:r w:rsidR="004A6A8F" w:rsidRPr="00457755">
        <w:rPr>
          <w:sz w:val="24"/>
        </w:rPr>
        <w:t>project</w:t>
      </w:r>
      <w:r w:rsidR="007F73E6" w:rsidRPr="00457755">
        <w:rPr>
          <w:sz w:val="24"/>
        </w:rPr>
        <w:t>ed</w:t>
      </w:r>
      <w:r w:rsidR="004A6A8F" w:rsidRPr="00457755">
        <w:rPr>
          <w:sz w:val="24"/>
        </w:rPr>
        <w:t xml:space="preserve"> number</w:t>
      </w:r>
      <w:r w:rsidR="00F355F9" w:rsidRPr="00457755">
        <w:rPr>
          <w:sz w:val="24"/>
        </w:rPr>
        <w:t xml:space="preserve"> </w:t>
      </w:r>
      <w:r w:rsidR="004A6A8F" w:rsidRPr="00457755">
        <w:rPr>
          <w:sz w:val="24"/>
        </w:rPr>
        <w:t>of</w:t>
      </w:r>
      <w:r w:rsidR="00F355F9" w:rsidRPr="00457755">
        <w:rPr>
          <w:sz w:val="24"/>
        </w:rPr>
        <w:t xml:space="preserve"> </w:t>
      </w:r>
      <w:proofErr w:type="spellStart"/>
      <w:r w:rsidR="002563E1" w:rsidRPr="00457755">
        <w:rPr>
          <w:sz w:val="24"/>
        </w:rPr>
        <w:t>IMG</w:t>
      </w:r>
      <w:r w:rsidR="00D63B56">
        <w:rPr>
          <w:sz w:val="24"/>
        </w:rPr>
        <w:t>S</w:t>
      </w:r>
      <w:proofErr w:type="spellEnd"/>
      <w:r w:rsidR="002563E1" w:rsidRPr="00457755">
        <w:rPr>
          <w:sz w:val="24"/>
        </w:rPr>
        <w:t xml:space="preserve"> </w:t>
      </w:r>
      <w:r w:rsidR="00F355F9" w:rsidRPr="00457755">
        <w:rPr>
          <w:sz w:val="24"/>
        </w:rPr>
        <w:t xml:space="preserve">in </w:t>
      </w:r>
      <w:r w:rsidR="00332BF9" w:rsidRPr="00457755">
        <w:rPr>
          <w:sz w:val="24"/>
        </w:rPr>
        <w:fldChar w:fldCharType="begin"/>
      </w:r>
      <w:r w:rsidR="00332BF9" w:rsidRPr="00457755">
        <w:rPr>
          <w:sz w:val="24"/>
        </w:rPr>
        <w:instrText xml:space="preserve"> REF _Ref443569900 \h  \* MERGEFORMAT </w:instrText>
      </w:r>
      <w:r w:rsidR="00332BF9" w:rsidRPr="00457755">
        <w:rPr>
          <w:sz w:val="24"/>
        </w:rPr>
      </w:r>
      <w:r w:rsidR="00332BF9" w:rsidRPr="00457755">
        <w:rPr>
          <w:sz w:val="24"/>
        </w:rPr>
        <w:fldChar w:fldCharType="separate"/>
      </w:r>
      <w:r w:rsidR="00C3758D" w:rsidRPr="00C3758D">
        <w:rPr>
          <w:sz w:val="24"/>
        </w:rPr>
        <w:t>Table</w:t>
      </w:r>
      <w:r w:rsidR="00C3758D" w:rsidRPr="00C3758D">
        <w:rPr>
          <w:noProof/>
          <w:sz w:val="24"/>
        </w:rPr>
        <w:t xml:space="preserve"> </w:t>
      </w:r>
      <w:r w:rsidR="00C3758D">
        <w:rPr>
          <w:noProof/>
        </w:rPr>
        <w:t>12</w:t>
      </w:r>
      <w:r w:rsidR="00332BF9" w:rsidRPr="00457755">
        <w:rPr>
          <w:sz w:val="24"/>
        </w:rPr>
        <w:fldChar w:fldCharType="end"/>
      </w:r>
      <w:r w:rsidR="00332BF9" w:rsidRPr="00457755">
        <w:rPr>
          <w:sz w:val="24"/>
        </w:rPr>
        <w:t xml:space="preserve"> </w:t>
      </w:r>
      <w:r w:rsidR="00F355F9" w:rsidRPr="00457755">
        <w:rPr>
          <w:sz w:val="24"/>
        </w:rPr>
        <w:t xml:space="preserve">and </w:t>
      </w:r>
      <w:r w:rsidR="00332BF9" w:rsidRPr="00457755">
        <w:rPr>
          <w:sz w:val="24"/>
        </w:rPr>
        <w:fldChar w:fldCharType="begin"/>
      </w:r>
      <w:r w:rsidR="00332BF9" w:rsidRPr="00457755">
        <w:rPr>
          <w:sz w:val="24"/>
        </w:rPr>
        <w:instrText xml:space="preserve"> REF _Ref443569909 \h  \* MERGEFORMAT </w:instrText>
      </w:r>
      <w:r w:rsidR="00332BF9" w:rsidRPr="00457755">
        <w:rPr>
          <w:sz w:val="24"/>
        </w:rPr>
      </w:r>
      <w:r w:rsidR="00332BF9" w:rsidRPr="00457755">
        <w:rPr>
          <w:sz w:val="24"/>
        </w:rPr>
        <w:fldChar w:fldCharType="separate"/>
      </w:r>
      <w:r w:rsidR="00C3758D" w:rsidRPr="00C3758D">
        <w:rPr>
          <w:sz w:val="24"/>
        </w:rPr>
        <w:t xml:space="preserve">Table </w:t>
      </w:r>
      <w:r w:rsidR="00C3758D" w:rsidRPr="00C3758D">
        <w:rPr>
          <w:noProof/>
          <w:sz w:val="24"/>
        </w:rPr>
        <w:t>13</w:t>
      </w:r>
      <w:r w:rsidR="00332BF9" w:rsidRPr="00457755">
        <w:rPr>
          <w:sz w:val="24"/>
        </w:rPr>
        <w:fldChar w:fldCharType="end"/>
      </w:r>
      <w:r w:rsidR="00332BF9" w:rsidRPr="00457755">
        <w:rPr>
          <w:sz w:val="24"/>
        </w:rPr>
        <w:t xml:space="preserve"> </w:t>
      </w:r>
      <w:r w:rsidR="00F355F9" w:rsidRPr="00457755">
        <w:rPr>
          <w:sz w:val="24"/>
        </w:rPr>
        <w:t xml:space="preserve">use the </w:t>
      </w:r>
      <w:r w:rsidR="004A6A8F" w:rsidRPr="00457755">
        <w:rPr>
          <w:sz w:val="24"/>
        </w:rPr>
        <w:t>historical observed</w:t>
      </w:r>
      <w:r w:rsidR="00F355F9" w:rsidRPr="00457755">
        <w:rPr>
          <w:sz w:val="24"/>
        </w:rPr>
        <w:t xml:space="preserve"> transition rates </w:t>
      </w:r>
      <w:r w:rsidR="004A6A8F" w:rsidRPr="00457755">
        <w:rPr>
          <w:sz w:val="24"/>
        </w:rPr>
        <w:t>for</w:t>
      </w:r>
      <w:r w:rsidR="00F355F9" w:rsidRPr="00457755">
        <w:rPr>
          <w:sz w:val="24"/>
        </w:rPr>
        <w:t xml:space="preserve"> this </w:t>
      </w:r>
      <w:proofErr w:type="gramStart"/>
      <w:r w:rsidR="00F355F9" w:rsidRPr="00457755">
        <w:rPr>
          <w:sz w:val="24"/>
        </w:rPr>
        <w:t>cohort,</w:t>
      </w:r>
      <w:proofErr w:type="gramEnd"/>
      <w:r w:rsidR="00033B67" w:rsidRPr="00457755">
        <w:rPr>
          <w:sz w:val="24"/>
        </w:rPr>
        <w:t xml:space="preserve"> however,</w:t>
      </w:r>
      <w:r w:rsidR="00F355F9" w:rsidRPr="00457755">
        <w:rPr>
          <w:sz w:val="24"/>
        </w:rPr>
        <w:t xml:space="preserve"> the </w:t>
      </w:r>
      <w:r w:rsidR="002563E1">
        <w:rPr>
          <w:sz w:val="24"/>
        </w:rPr>
        <w:t>C</w:t>
      </w:r>
      <w:r w:rsidR="002563E1" w:rsidRPr="00457755">
        <w:rPr>
          <w:sz w:val="24"/>
        </w:rPr>
        <w:t xml:space="preserve">ollege </w:t>
      </w:r>
      <w:r w:rsidR="00F355F9" w:rsidRPr="00457755">
        <w:rPr>
          <w:sz w:val="24"/>
        </w:rPr>
        <w:t xml:space="preserve">has indicated that </w:t>
      </w:r>
      <w:r w:rsidR="002563E1">
        <w:rPr>
          <w:sz w:val="24"/>
        </w:rPr>
        <w:t xml:space="preserve">the </w:t>
      </w:r>
      <w:r w:rsidR="003E2295" w:rsidRPr="00457755">
        <w:rPr>
          <w:sz w:val="24"/>
        </w:rPr>
        <w:t>current bottle</w:t>
      </w:r>
      <w:r w:rsidR="004A6A8F" w:rsidRPr="00457755">
        <w:rPr>
          <w:sz w:val="24"/>
        </w:rPr>
        <w:t>neck will be reduced over the next three year</w:t>
      </w:r>
      <w:r w:rsidR="00033B67" w:rsidRPr="00457755">
        <w:rPr>
          <w:sz w:val="24"/>
        </w:rPr>
        <w:t>s</w:t>
      </w:r>
      <w:r w:rsidR="004A6A8F" w:rsidRPr="00457755">
        <w:rPr>
          <w:sz w:val="24"/>
        </w:rPr>
        <w:t>, which tr</w:t>
      </w:r>
      <w:r w:rsidR="003E2295" w:rsidRPr="00457755">
        <w:rPr>
          <w:sz w:val="24"/>
        </w:rPr>
        <w:t xml:space="preserve">anslates into a decrease of </w:t>
      </w:r>
      <w:r w:rsidR="00B00725" w:rsidRPr="00457755">
        <w:rPr>
          <w:sz w:val="24"/>
        </w:rPr>
        <w:t>IMG</w:t>
      </w:r>
      <w:r w:rsidR="004B3B00">
        <w:rPr>
          <w:sz w:val="24"/>
        </w:rPr>
        <w:t>S</w:t>
      </w:r>
      <w:r w:rsidR="004A6A8F" w:rsidRPr="00457755">
        <w:rPr>
          <w:sz w:val="24"/>
        </w:rPr>
        <w:t xml:space="preserve"> </w:t>
      </w:r>
      <w:r w:rsidR="002563E1">
        <w:rPr>
          <w:sz w:val="24"/>
        </w:rPr>
        <w:t>F</w:t>
      </w:r>
      <w:r w:rsidR="002563E1" w:rsidRPr="00457755">
        <w:rPr>
          <w:sz w:val="24"/>
        </w:rPr>
        <w:t xml:space="preserve">ellows </w:t>
      </w:r>
      <w:r w:rsidR="004A6A8F" w:rsidRPr="00457755">
        <w:rPr>
          <w:sz w:val="24"/>
        </w:rPr>
        <w:t>from 2018</w:t>
      </w:r>
      <w:r w:rsidRPr="00457755">
        <w:rPr>
          <w:sz w:val="24"/>
        </w:rPr>
        <w:t>.</w:t>
      </w:r>
    </w:p>
    <w:p w14:paraId="05820B42" w14:textId="551F4E46" w:rsidR="000C4CEB" w:rsidRDefault="003E2295" w:rsidP="000C4CEB">
      <w:pPr>
        <w:rPr>
          <w:sz w:val="24"/>
        </w:rPr>
      </w:pPr>
      <w:r>
        <w:rPr>
          <w:sz w:val="24"/>
        </w:rPr>
        <w:t xml:space="preserve">To account for this scenario, an alternate training pipeline was conducted </w:t>
      </w:r>
      <w:r w:rsidR="00013272">
        <w:rPr>
          <w:sz w:val="24"/>
        </w:rPr>
        <w:t>(</w:t>
      </w:r>
      <w:r>
        <w:rPr>
          <w:sz w:val="24"/>
        </w:rPr>
        <w:t>show</w:t>
      </w:r>
      <w:r w:rsidR="00013272">
        <w:rPr>
          <w:sz w:val="24"/>
        </w:rPr>
        <w:t>n</w:t>
      </w:r>
      <w:r>
        <w:rPr>
          <w:sz w:val="24"/>
        </w:rPr>
        <w:t xml:space="preserve"> in </w:t>
      </w:r>
      <w:r w:rsidR="002563E1">
        <w:rPr>
          <w:sz w:val="24"/>
        </w:rPr>
        <w:t xml:space="preserve">Table </w:t>
      </w:r>
      <w:r>
        <w:rPr>
          <w:sz w:val="24"/>
        </w:rPr>
        <w:t>17</w:t>
      </w:r>
      <w:r w:rsidR="00013272">
        <w:rPr>
          <w:sz w:val="24"/>
        </w:rPr>
        <w:t>)</w:t>
      </w:r>
      <w:r w:rsidR="00203F88">
        <w:rPr>
          <w:sz w:val="24"/>
        </w:rPr>
        <w:t>.</w:t>
      </w:r>
      <w:r>
        <w:rPr>
          <w:sz w:val="24"/>
        </w:rPr>
        <w:t xml:space="preserve"> </w:t>
      </w:r>
      <w:r w:rsidR="001A1C20" w:rsidRPr="00B30D1E">
        <w:rPr>
          <w:sz w:val="24"/>
        </w:rPr>
        <w:t>The projections indicate tha</w:t>
      </w:r>
      <w:r w:rsidR="00473F26">
        <w:rPr>
          <w:sz w:val="24"/>
        </w:rPr>
        <w:t>t b</w:t>
      </w:r>
      <w:r w:rsidR="001A1C20">
        <w:rPr>
          <w:sz w:val="24"/>
        </w:rPr>
        <w:t>y 2030 the workforce is in balance</w:t>
      </w:r>
      <w:r w:rsidR="002563E1">
        <w:rPr>
          <w:sz w:val="24"/>
        </w:rPr>
        <w:t>,</w:t>
      </w:r>
      <w:r w:rsidR="001A1C20">
        <w:rPr>
          <w:sz w:val="24"/>
        </w:rPr>
        <w:t xml:space="preserve"> with</w:t>
      </w:r>
      <w:r w:rsidR="001A1C20" w:rsidRPr="00B30D1E">
        <w:rPr>
          <w:sz w:val="24"/>
        </w:rPr>
        <w:t xml:space="preserve"> approximately </w:t>
      </w:r>
      <w:r w:rsidR="001A1C20">
        <w:rPr>
          <w:sz w:val="24"/>
        </w:rPr>
        <w:t>0.5</w:t>
      </w:r>
      <w:r w:rsidR="0054700B">
        <w:rPr>
          <w:sz w:val="24"/>
        </w:rPr>
        <w:t xml:space="preserve"> percent</w:t>
      </w:r>
      <w:r w:rsidR="001A1C20" w:rsidRPr="00B30D1E">
        <w:rPr>
          <w:sz w:val="24"/>
        </w:rPr>
        <w:t xml:space="preserve"> </w:t>
      </w:r>
      <w:r w:rsidR="001A1C20">
        <w:rPr>
          <w:sz w:val="24"/>
        </w:rPr>
        <w:t xml:space="preserve">more than </w:t>
      </w:r>
      <w:r w:rsidR="001A1C20" w:rsidRPr="00B30D1E">
        <w:rPr>
          <w:sz w:val="24"/>
        </w:rPr>
        <w:t>the required number</w:t>
      </w:r>
      <w:r w:rsidR="00033B67">
        <w:rPr>
          <w:sz w:val="24"/>
        </w:rPr>
        <w:t xml:space="preserve"> </w:t>
      </w:r>
      <w:r w:rsidR="002563E1">
        <w:rPr>
          <w:sz w:val="24"/>
        </w:rPr>
        <w:t xml:space="preserve">of </w:t>
      </w:r>
      <w:r w:rsidR="00033B67">
        <w:rPr>
          <w:sz w:val="24"/>
        </w:rPr>
        <w:t>anaesthetists</w:t>
      </w:r>
      <w:r w:rsidR="001A1C20" w:rsidRPr="00B30D1E">
        <w:rPr>
          <w:sz w:val="24"/>
        </w:rPr>
        <w:t>.</w:t>
      </w:r>
      <w:bookmarkStart w:id="129" w:name="_Ref443569917"/>
    </w:p>
    <w:p w14:paraId="3E95F0F1" w14:textId="54DD29FF" w:rsidR="007D1020" w:rsidRDefault="007D1020" w:rsidP="000C4CEB"/>
    <w:p w14:paraId="2980164B" w14:textId="77777777" w:rsidR="001944C8" w:rsidRDefault="0040431A" w:rsidP="0040431A">
      <w:pPr>
        <w:pStyle w:val="Caption"/>
        <w:rPr>
          <w:sz w:val="22"/>
        </w:rPr>
      </w:pPr>
      <w:bookmarkStart w:id="130" w:name="_Toc447883319"/>
      <w:proofErr w:type="gramStart"/>
      <w:r>
        <w:lastRenderedPageBreak/>
        <w:t xml:space="preserve">Table </w:t>
      </w:r>
      <w:fldSimple w:instr=" SEQ Table \* ARABIC ">
        <w:r w:rsidR="00C3758D">
          <w:rPr>
            <w:noProof/>
          </w:rPr>
          <w:t>14</w:t>
        </w:r>
      </w:fldSimple>
      <w:bookmarkEnd w:id="129"/>
      <w:r w:rsidR="00534752" w:rsidRPr="00E64DD0">
        <w:rPr>
          <w:sz w:val="22"/>
        </w:rPr>
        <w:t>.</w:t>
      </w:r>
      <w:proofErr w:type="gramEnd"/>
      <w:r w:rsidR="001944C8" w:rsidRPr="00E64DD0">
        <w:rPr>
          <w:sz w:val="22"/>
        </w:rPr>
        <w:t xml:space="preserve"> Anaesthetists: </w:t>
      </w:r>
      <w:r w:rsidR="00022DA8">
        <w:rPr>
          <w:sz w:val="22"/>
        </w:rPr>
        <w:t xml:space="preserve">College Scenario Reduction to </w:t>
      </w:r>
      <w:r w:rsidR="001944C8" w:rsidRPr="00E64DD0">
        <w:rPr>
          <w:sz w:val="22"/>
        </w:rPr>
        <w:t>Migration</w:t>
      </w:r>
      <w:bookmarkEnd w:id="130"/>
      <w:r w:rsidR="001944C8" w:rsidRPr="00E64DD0">
        <w:rPr>
          <w:sz w:val="22"/>
        </w:rPr>
        <w:t xml:space="preserve"> </w:t>
      </w:r>
    </w:p>
    <w:tbl>
      <w:tblPr>
        <w:tblStyle w:val="TableGrid"/>
        <w:tblW w:w="5000" w:type="pct"/>
        <w:tblLook w:val="04A0" w:firstRow="1" w:lastRow="0" w:firstColumn="1" w:lastColumn="0" w:noHBand="0" w:noVBand="1"/>
        <w:tblDescription w:val="Table 14 shows college scenarion on reduction to migration from 2016 to 2030"/>
      </w:tblPr>
      <w:tblGrid>
        <w:gridCol w:w="3042"/>
        <w:gridCol w:w="1131"/>
        <w:gridCol w:w="1131"/>
        <w:gridCol w:w="1131"/>
        <w:gridCol w:w="1131"/>
        <w:gridCol w:w="1131"/>
      </w:tblGrid>
      <w:tr w:rsidR="001377FF" w:rsidRPr="001377FF" w14:paraId="1281495E" w14:textId="77777777" w:rsidTr="001377FF">
        <w:trPr>
          <w:trHeight w:val="315"/>
          <w:tblHeader/>
        </w:trPr>
        <w:tc>
          <w:tcPr>
            <w:tcW w:w="1748" w:type="pct"/>
            <w:noWrap/>
            <w:hideMark/>
          </w:tcPr>
          <w:p w14:paraId="31E3FEC2" w14:textId="77777777" w:rsidR="008130C2" w:rsidRPr="001377FF" w:rsidRDefault="008130C2" w:rsidP="008130C2">
            <w:pPr>
              <w:spacing w:before="0" w:after="0"/>
              <w:jc w:val="left"/>
              <w:rPr>
                <w:sz w:val="20"/>
                <w:szCs w:val="20"/>
                <w:lang w:eastAsia="en-AU"/>
              </w:rPr>
            </w:pPr>
            <w:r w:rsidRPr="001377FF">
              <w:rPr>
                <w:sz w:val="20"/>
                <w:szCs w:val="20"/>
                <w:lang w:eastAsia="en-AU"/>
              </w:rPr>
              <w:t>Headcount</w:t>
            </w:r>
          </w:p>
        </w:tc>
        <w:tc>
          <w:tcPr>
            <w:tcW w:w="650" w:type="pct"/>
            <w:noWrap/>
            <w:hideMark/>
          </w:tcPr>
          <w:p w14:paraId="12B12535" w14:textId="77777777" w:rsidR="008130C2" w:rsidRPr="001377FF" w:rsidRDefault="008130C2" w:rsidP="008130C2">
            <w:pPr>
              <w:spacing w:before="0" w:after="0"/>
              <w:jc w:val="right"/>
              <w:rPr>
                <w:sz w:val="20"/>
                <w:szCs w:val="20"/>
                <w:lang w:eastAsia="en-AU"/>
              </w:rPr>
            </w:pPr>
            <w:r w:rsidRPr="001377FF">
              <w:rPr>
                <w:sz w:val="20"/>
                <w:szCs w:val="20"/>
                <w:lang w:eastAsia="en-AU"/>
              </w:rPr>
              <w:t>2016</w:t>
            </w:r>
          </w:p>
        </w:tc>
        <w:tc>
          <w:tcPr>
            <w:tcW w:w="650" w:type="pct"/>
            <w:noWrap/>
            <w:hideMark/>
          </w:tcPr>
          <w:p w14:paraId="30ED15BB" w14:textId="77777777" w:rsidR="008130C2" w:rsidRPr="001377FF" w:rsidRDefault="008130C2" w:rsidP="008130C2">
            <w:pPr>
              <w:spacing w:before="0" w:after="0"/>
              <w:jc w:val="right"/>
              <w:rPr>
                <w:sz w:val="20"/>
                <w:szCs w:val="20"/>
                <w:lang w:eastAsia="en-AU"/>
              </w:rPr>
            </w:pPr>
            <w:r w:rsidRPr="001377FF">
              <w:rPr>
                <w:sz w:val="20"/>
                <w:szCs w:val="20"/>
                <w:lang w:eastAsia="en-AU"/>
              </w:rPr>
              <w:t>2018</w:t>
            </w:r>
          </w:p>
        </w:tc>
        <w:tc>
          <w:tcPr>
            <w:tcW w:w="650" w:type="pct"/>
            <w:noWrap/>
            <w:hideMark/>
          </w:tcPr>
          <w:p w14:paraId="1267789C" w14:textId="77777777" w:rsidR="008130C2" w:rsidRPr="001377FF" w:rsidRDefault="008130C2" w:rsidP="008130C2">
            <w:pPr>
              <w:spacing w:before="0" w:after="0"/>
              <w:jc w:val="right"/>
              <w:rPr>
                <w:sz w:val="20"/>
                <w:szCs w:val="20"/>
                <w:lang w:eastAsia="en-AU"/>
              </w:rPr>
            </w:pPr>
            <w:r w:rsidRPr="001377FF">
              <w:rPr>
                <w:sz w:val="20"/>
                <w:szCs w:val="20"/>
                <w:lang w:eastAsia="en-AU"/>
              </w:rPr>
              <w:t>2020</w:t>
            </w:r>
          </w:p>
        </w:tc>
        <w:tc>
          <w:tcPr>
            <w:tcW w:w="650" w:type="pct"/>
            <w:noWrap/>
            <w:hideMark/>
          </w:tcPr>
          <w:p w14:paraId="268AABB3" w14:textId="77777777" w:rsidR="008130C2" w:rsidRPr="001377FF" w:rsidRDefault="008130C2" w:rsidP="008130C2">
            <w:pPr>
              <w:spacing w:before="0" w:after="0"/>
              <w:jc w:val="right"/>
              <w:rPr>
                <w:sz w:val="20"/>
                <w:szCs w:val="20"/>
                <w:lang w:eastAsia="en-AU"/>
              </w:rPr>
            </w:pPr>
            <w:r w:rsidRPr="001377FF">
              <w:rPr>
                <w:sz w:val="20"/>
                <w:szCs w:val="20"/>
                <w:lang w:eastAsia="en-AU"/>
              </w:rPr>
              <w:t>2025</w:t>
            </w:r>
          </w:p>
        </w:tc>
        <w:tc>
          <w:tcPr>
            <w:tcW w:w="650" w:type="pct"/>
            <w:noWrap/>
            <w:hideMark/>
          </w:tcPr>
          <w:p w14:paraId="30E9C041" w14:textId="77777777" w:rsidR="008130C2" w:rsidRPr="001377FF" w:rsidRDefault="008130C2" w:rsidP="008130C2">
            <w:pPr>
              <w:spacing w:before="0" w:after="0"/>
              <w:jc w:val="right"/>
              <w:rPr>
                <w:sz w:val="20"/>
                <w:szCs w:val="20"/>
                <w:lang w:eastAsia="en-AU"/>
              </w:rPr>
            </w:pPr>
            <w:r w:rsidRPr="001377FF">
              <w:rPr>
                <w:sz w:val="20"/>
                <w:szCs w:val="20"/>
                <w:lang w:eastAsia="en-AU"/>
              </w:rPr>
              <w:t>2030</w:t>
            </w:r>
          </w:p>
        </w:tc>
      </w:tr>
      <w:tr w:rsidR="008130C2" w:rsidRPr="001377FF" w14:paraId="770BE81E" w14:textId="77777777" w:rsidTr="001377FF">
        <w:trPr>
          <w:trHeight w:val="330"/>
        </w:trPr>
        <w:tc>
          <w:tcPr>
            <w:tcW w:w="1748" w:type="pct"/>
            <w:noWrap/>
            <w:hideMark/>
          </w:tcPr>
          <w:p w14:paraId="04E86721" w14:textId="77777777" w:rsidR="008130C2" w:rsidRPr="001377FF" w:rsidRDefault="008130C2" w:rsidP="008130C2">
            <w:pPr>
              <w:spacing w:before="0" w:after="0"/>
              <w:jc w:val="left"/>
              <w:rPr>
                <w:sz w:val="20"/>
                <w:szCs w:val="20"/>
                <w:lang w:eastAsia="en-AU"/>
              </w:rPr>
            </w:pPr>
            <w:r w:rsidRPr="001377FF">
              <w:rPr>
                <w:sz w:val="20"/>
                <w:szCs w:val="20"/>
                <w:lang w:eastAsia="en-AU"/>
              </w:rPr>
              <w:t>Supply</w:t>
            </w:r>
          </w:p>
        </w:tc>
        <w:tc>
          <w:tcPr>
            <w:tcW w:w="650" w:type="pct"/>
            <w:noWrap/>
            <w:hideMark/>
          </w:tcPr>
          <w:p w14:paraId="62C91781" w14:textId="43A0F866"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4,021 </w:t>
            </w:r>
          </w:p>
        </w:tc>
        <w:tc>
          <w:tcPr>
            <w:tcW w:w="650" w:type="pct"/>
            <w:noWrap/>
            <w:hideMark/>
          </w:tcPr>
          <w:p w14:paraId="5797AABF" w14:textId="116635F4" w:rsidR="008130C2" w:rsidRPr="001377FF" w:rsidRDefault="008130C2" w:rsidP="006F3318">
            <w:pPr>
              <w:spacing w:before="0" w:after="0"/>
              <w:jc w:val="right"/>
              <w:rPr>
                <w:b/>
                <w:bCs/>
                <w:sz w:val="20"/>
                <w:szCs w:val="20"/>
                <w:lang w:eastAsia="en-AU"/>
              </w:rPr>
            </w:pPr>
            <w:r w:rsidRPr="001377FF">
              <w:rPr>
                <w:b/>
                <w:bCs/>
                <w:sz w:val="20"/>
                <w:szCs w:val="20"/>
                <w:lang w:eastAsia="en-AU"/>
              </w:rPr>
              <w:t>4,</w:t>
            </w:r>
            <w:r w:rsidR="00022DA8" w:rsidRPr="001377FF">
              <w:rPr>
                <w:b/>
                <w:bCs/>
                <w:sz w:val="20"/>
                <w:szCs w:val="20"/>
                <w:lang w:eastAsia="en-AU"/>
              </w:rPr>
              <w:t>25</w:t>
            </w:r>
            <w:r w:rsidR="006F3318" w:rsidRPr="001377FF">
              <w:rPr>
                <w:b/>
                <w:bCs/>
                <w:sz w:val="20"/>
                <w:szCs w:val="20"/>
                <w:lang w:eastAsia="en-AU"/>
              </w:rPr>
              <w:t>9</w:t>
            </w:r>
            <w:r w:rsidRPr="001377FF">
              <w:rPr>
                <w:b/>
                <w:bCs/>
                <w:sz w:val="20"/>
                <w:szCs w:val="20"/>
                <w:lang w:eastAsia="en-AU"/>
              </w:rPr>
              <w:t xml:space="preserve"> </w:t>
            </w:r>
          </w:p>
        </w:tc>
        <w:tc>
          <w:tcPr>
            <w:tcW w:w="650" w:type="pct"/>
            <w:noWrap/>
            <w:hideMark/>
          </w:tcPr>
          <w:p w14:paraId="707E3707" w14:textId="19307D67" w:rsidR="008130C2" w:rsidRPr="001377FF" w:rsidRDefault="008130C2" w:rsidP="00022DA8">
            <w:pPr>
              <w:spacing w:before="0" w:after="0"/>
              <w:jc w:val="right"/>
              <w:rPr>
                <w:b/>
                <w:bCs/>
                <w:sz w:val="20"/>
                <w:szCs w:val="20"/>
                <w:lang w:eastAsia="en-AU"/>
              </w:rPr>
            </w:pPr>
            <w:r w:rsidRPr="001377FF">
              <w:rPr>
                <w:b/>
                <w:bCs/>
                <w:sz w:val="20"/>
                <w:szCs w:val="20"/>
                <w:lang w:eastAsia="en-AU"/>
              </w:rPr>
              <w:t>4,</w:t>
            </w:r>
            <w:r w:rsidR="006F3318" w:rsidRPr="001377FF">
              <w:rPr>
                <w:b/>
                <w:bCs/>
                <w:sz w:val="20"/>
                <w:szCs w:val="20"/>
                <w:lang w:eastAsia="en-AU"/>
              </w:rPr>
              <w:t>525</w:t>
            </w:r>
            <w:r w:rsidRPr="001377FF">
              <w:rPr>
                <w:b/>
                <w:bCs/>
                <w:sz w:val="20"/>
                <w:szCs w:val="20"/>
                <w:lang w:eastAsia="en-AU"/>
              </w:rPr>
              <w:t xml:space="preserve"> </w:t>
            </w:r>
          </w:p>
        </w:tc>
        <w:tc>
          <w:tcPr>
            <w:tcW w:w="650" w:type="pct"/>
            <w:noWrap/>
            <w:hideMark/>
          </w:tcPr>
          <w:p w14:paraId="3511F8FC" w14:textId="74478EE3" w:rsidR="008130C2" w:rsidRPr="001377FF" w:rsidRDefault="008130C2" w:rsidP="00022DA8">
            <w:pPr>
              <w:spacing w:before="0" w:after="0"/>
              <w:jc w:val="right"/>
              <w:rPr>
                <w:b/>
                <w:bCs/>
                <w:sz w:val="20"/>
                <w:szCs w:val="20"/>
                <w:lang w:eastAsia="en-AU"/>
              </w:rPr>
            </w:pPr>
            <w:r w:rsidRPr="001377FF">
              <w:rPr>
                <w:b/>
                <w:bCs/>
                <w:sz w:val="20"/>
                <w:szCs w:val="20"/>
                <w:lang w:eastAsia="en-AU"/>
              </w:rPr>
              <w:t>5,</w:t>
            </w:r>
            <w:r w:rsidR="006F3318" w:rsidRPr="001377FF">
              <w:rPr>
                <w:b/>
                <w:bCs/>
                <w:sz w:val="20"/>
                <w:szCs w:val="20"/>
                <w:lang w:eastAsia="en-AU"/>
              </w:rPr>
              <w:t>147</w:t>
            </w:r>
            <w:r w:rsidRPr="001377FF">
              <w:rPr>
                <w:b/>
                <w:bCs/>
                <w:sz w:val="20"/>
                <w:szCs w:val="20"/>
                <w:lang w:eastAsia="en-AU"/>
              </w:rPr>
              <w:t xml:space="preserve"> </w:t>
            </w:r>
          </w:p>
        </w:tc>
        <w:tc>
          <w:tcPr>
            <w:tcW w:w="650" w:type="pct"/>
            <w:noWrap/>
            <w:hideMark/>
          </w:tcPr>
          <w:p w14:paraId="0D89B5B0" w14:textId="78419CB0" w:rsidR="008130C2" w:rsidRPr="001377FF" w:rsidRDefault="006F3318" w:rsidP="006F3318">
            <w:pPr>
              <w:spacing w:before="0" w:after="0"/>
              <w:jc w:val="right"/>
              <w:rPr>
                <w:b/>
                <w:bCs/>
                <w:sz w:val="20"/>
                <w:szCs w:val="20"/>
                <w:lang w:eastAsia="en-AU"/>
              </w:rPr>
            </w:pPr>
            <w:r w:rsidRPr="001377FF">
              <w:rPr>
                <w:b/>
                <w:bCs/>
                <w:sz w:val="20"/>
                <w:szCs w:val="20"/>
                <w:lang w:eastAsia="en-AU"/>
              </w:rPr>
              <w:t>5,712</w:t>
            </w:r>
            <w:r w:rsidR="008130C2" w:rsidRPr="001377FF">
              <w:rPr>
                <w:b/>
                <w:bCs/>
                <w:sz w:val="20"/>
                <w:szCs w:val="20"/>
                <w:lang w:eastAsia="en-AU"/>
              </w:rPr>
              <w:t xml:space="preserve"> </w:t>
            </w:r>
          </w:p>
        </w:tc>
      </w:tr>
      <w:tr w:rsidR="008130C2" w:rsidRPr="001377FF" w14:paraId="58F650C9" w14:textId="77777777" w:rsidTr="001377FF">
        <w:trPr>
          <w:trHeight w:val="315"/>
        </w:trPr>
        <w:tc>
          <w:tcPr>
            <w:tcW w:w="1748" w:type="pct"/>
            <w:noWrap/>
            <w:hideMark/>
          </w:tcPr>
          <w:p w14:paraId="1ED4B62B" w14:textId="77777777" w:rsidR="008130C2" w:rsidRPr="001377FF" w:rsidRDefault="008130C2" w:rsidP="008130C2">
            <w:pPr>
              <w:spacing w:before="0" w:after="0"/>
              <w:jc w:val="left"/>
              <w:rPr>
                <w:i/>
                <w:iCs/>
                <w:sz w:val="20"/>
                <w:szCs w:val="20"/>
                <w:lang w:eastAsia="en-AU"/>
              </w:rPr>
            </w:pPr>
            <w:r w:rsidRPr="001377FF">
              <w:rPr>
                <w:i/>
                <w:iCs/>
                <w:sz w:val="20"/>
                <w:szCs w:val="20"/>
                <w:lang w:eastAsia="en-AU"/>
              </w:rPr>
              <w:t>New fellows</w:t>
            </w:r>
          </w:p>
        </w:tc>
        <w:tc>
          <w:tcPr>
            <w:tcW w:w="650" w:type="pct"/>
            <w:noWrap/>
            <w:hideMark/>
          </w:tcPr>
          <w:p w14:paraId="615D5F6B" w14:textId="0825004E" w:rsidR="008130C2" w:rsidRPr="001377FF" w:rsidRDefault="008130C2" w:rsidP="008130C2">
            <w:pPr>
              <w:spacing w:before="0" w:after="0"/>
              <w:jc w:val="right"/>
              <w:rPr>
                <w:sz w:val="20"/>
                <w:szCs w:val="20"/>
                <w:lang w:eastAsia="en-AU"/>
              </w:rPr>
            </w:pPr>
            <w:r w:rsidRPr="001377FF">
              <w:rPr>
                <w:sz w:val="20"/>
                <w:szCs w:val="20"/>
                <w:lang w:eastAsia="en-AU"/>
              </w:rPr>
              <w:t xml:space="preserve">166 </w:t>
            </w:r>
          </w:p>
        </w:tc>
        <w:tc>
          <w:tcPr>
            <w:tcW w:w="650" w:type="pct"/>
            <w:noWrap/>
            <w:hideMark/>
          </w:tcPr>
          <w:p w14:paraId="562276DE" w14:textId="0E896743" w:rsidR="008130C2" w:rsidRPr="001377FF" w:rsidRDefault="008130C2" w:rsidP="008130C2">
            <w:pPr>
              <w:spacing w:before="0" w:after="0"/>
              <w:jc w:val="right"/>
              <w:rPr>
                <w:sz w:val="20"/>
                <w:szCs w:val="20"/>
                <w:lang w:eastAsia="en-AU"/>
              </w:rPr>
            </w:pPr>
            <w:r w:rsidRPr="001377FF">
              <w:rPr>
                <w:sz w:val="20"/>
                <w:szCs w:val="20"/>
                <w:lang w:eastAsia="en-AU"/>
              </w:rPr>
              <w:t xml:space="preserve">152 </w:t>
            </w:r>
          </w:p>
        </w:tc>
        <w:tc>
          <w:tcPr>
            <w:tcW w:w="650" w:type="pct"/>
            <w:noWrap/>
            <w:hideMark/>
          </w:tcPr>
          <w:p w14:paraId="03370B2D" w14:textId="484B2E49" w:rsidR="008130C2" w:rsidRPr="001377FF" w:rsidRDefault="008130C2" w:rsidP="008130C2">
            <w:pPr>
              <w:spacing w:before="0" w:after="0"/>
              <w:jc w:val="right"/>
              <w:rPr>
                <w:sz w:val="20"/>
                <w:szCs w:val="20"/>
                <w:lang w:eastAsia="en-AU"/>
              </w:rPr>
            </w:pPr>
            <w:r w:rsidRPr="001377FF">
              <w:rPr>
                <w:sz w:val="20"/>
                <w:szCs w:val="20"/>
                <w:lang w:eastAsia="en-AU"/>
              </w:rPr>
              <w:t xml:space="preserve">154 </w:t>
            </w:r>
          </w:p>
        </w:tc>
        <w:tc>
          <w:tcPr>
            <w:tcW w:w="650" w:type="pct"/>
            <w:noWrap/>
            <w:hideMark/>
          </w:tcPr>
          <w:p w14:paraId="71B47FBB" w14:textId="073B8229" w:rsidR="008130C2" w:rsidRPr="001377FF" w:rsidRDefault="008130C2" w:rsidP="008130C2">
            <w:pPr>
              <w:spacing w:before="0" w:after="0"/>
              <w:jc w:val="right"/>
              <w:rPr>
                <w:sz w:val="20"/>
                <w:szCs w:val="20"/>
                <w:lang w:eastAsia="en-AU"/>
              </w:rPr>
            </w:pPr>
            <w:r w:rsidRPr="001377FF">
              <w:rPr>
                <w:sz w:val="20"/>
                <w:szCs w:val="20"/>
                <w:lang w:eastAsia="en-AU"/>
              </w:rPr>
              <w:t xml:space="preserve">159 </w:t>
            </w:r>
          </w:p>
        </w:tc>
        <w:tc>
          <w:tcPr>
            <w:tcW w:w="650" w:type="pct"/>
            <w:noWrap/>
            <w:hideMark/>
          </w:tcPr>
          <w:p w14:paraId="34952697" w14:textId="10FD17FE" w:rsidR="008130C2" w:rsidRPr="001377FF" w:rsidRDefault="008130C2" w:rsidP="008130C2">
            <w:pPr>
              <w:spacing w:before="0" w:after="0"/>
              <w:jc w:val="right"/>
              <w:rPr>
                <w:sz w:val="20"/>
                <w:szCs w:val="20"/>
                <w:lang w:eastAsia="en-AU"/>
              </w:rPr>
            </w:pPr>
            <w:r w:rsidRPr="001377FF">
              <w:rPr>
                <w:sz w:val="20"/>
                <w:szCs w:val="20"/>
                <w:lang w:eastAsia="en-AU"/>
              </w:rPr>
              <w:t xml:space="preserve">166 </w:t>
            </w:r>
          </w:p>
        </w:tc>
      </w:tr>
      <w:tr w:rsidR="008130C2" w:rsidRPr="001377FF" w14:paraId="32D0DD13" w14:textId="77777777" w:rsidTr="001377FF">
        <w:trPr>
          <w:trHeight w:val="315"/>
        </w:trPr>
        <w:tc>
          <w:tcPr>
            <w:tcW w:w="1748" w:type="pct"/>
            <w:noWrap/>
            <w:hideMark/>
          </w:tcPr>
          <w:p w14:paraId="7C86185E" w14:textId="77777777" w:rsidR="008130C2" w:rsidRPr="001377FF" w:rsidRDefault="00B00725" w:rsidP="003E2295">
            <w:pPr>
              <w:spacing w:before="0" w:after="0"/>
              <w:jc w:val="left"/>
              <w:rPr>
                <w:i/>
                <w:iCs/>
                <w:sz w:val="20"/>
                <w:szCs w:val="20"/>
                <w:lang w:eastAsia="en-AU"/>
              </w:rPr>
            </w:pPr>
            <w:r w:rsidRPr="001377FF">
              <w:rPr>
                <w:i/>
                <w:iCs/>
                <w:sz w:val="20"/>
                <w:szCs w:val="20"/>
                <w:lang w:eastAsia="en-AU"/>
              </w:rPr>
              <w:t>IMGS</w:t>
            </w:r>
            <w:r w:rsidR="008130C2" w:rsidRPr="001377FF">
              <w:rPr>
                <w:i/>
                <w:iCs/>
                <w:sz w:val="20"/>
                <w:szCs w:val="20"/>
                <w:lang w:eastAsia="en-AU"/>
              </w:rPr>
              <w:t xml:space="preserve"> new fellows</w:t>
            </w:r>
          </w:p>
        </w:tc>
        <w:tc>
          <w:tcPr>
            <w:tcW w:w="650" w:type="pct"/>
            <w:noWrap/>
            <w:hideMark/>
          </w:tcPr>
          <w:p w14:paraId="3F61B6D3" w14:textId="588E2E7C" w:rsidR="008130C2" w:rsidRPr="001377FF" w:rsidRDefault="002B6DB7" w:rsidP="008130C2">
            <w:pPr>
              <w:spacing w:before="0" w:after="0"/>
              <w:jc w:val="right"/>
              <w:rPr>
                <w:sz w:val="20"/>
                <w:szCs w:val="20"/>
                <w:lang w:eastAsia="en-AU"/>
              </w:rPr>
            </w:pPr>
            <w:r w:rsidRPr="001377FF">
              <w:rPr>
                <w:sz w:val="20"/>
                <w:szCs w:val="20"/>
                <w:lang w:eastAsia="en-AU"/>
              </w:rPr>
              <w:t>43</w:t>
            </w:r>
            <w:r w:rsidR="008130C2" w:rsidRPr="001377FF">
              <w:rPr>
                <w:sz w:val="20"/>
                <w:szCs w:val="20"/>
                <w:lang w:eastAsia="en-AU"/>
              </w:rPr>
              <w:t xml:space="preserve"> </w:t>
            </w:r>
          </w:p>
        </w:tc>
        <w:tc>
          <w:tcPr>
            <w:tcW w:w="650" w:type="pct"/>
            <w:noWrap/>
            <w:hideMark/>
          </w:tcPr>
          <w:p w14:paraId="22AF8D0D" w14:textId="619A2243" w:rsidR="008130C2" w:rsidRPr="001377FF" w:rsidRDefault="006F3318" w:rsidP="006F3318">
            <w:pPr>
              <w:spacing w:before="0" w:after="0"/>
              <w:jc w:val="right"/>
              <w:rPr>
                <w:sz w:val="20"/>
                <w:szCs w:val="20"/>
                <w:lang w:eastAsia="en-AU"/>
              </w:rPr>
            </w:pPr>
            <w:r w:rsidRPr="001377FF">
              <w:rPr>
                <w:sz w:val="20"/>
                <w:szCs w:val="20"/>
                <w:lang w:eastAsia="en-AU"/>
              </w:rPr>
              <w:t>63</w:t>
            </w:r>
            <w:r w:rsidR="008130C2" w:rsidRPr="001377FF">
              <w:rPr>
                <w:sz w:val="20"/>
                <w:szCs w:val="20"/>
                <w:lang w:eastAsia="en-AU"/>
              </w:rPr>
              <w:t xml:space="preserve"> </w:t>
            </w:r>
          </w:p>
        </w:tc>
        <w:tc>
          <w:tcPr>
            <w:tcW w:w="650" w:type="pct"/>
            <w:noWrap/>
            <w:hideMark/>
          </w:tcPr>
          <w:p w14:paraId="43C301BE" w14:textId="71214EA9" w:rsidR="008130C2" w:rsidRPr="001377FF" w:rsidRDefault="006F3318" w:rsidP="006F3318">
            <w:pPr>
              <w:spacing w:before="0" w:after="0"/>
              <w:jc w:val="right"/>
              <w:rPr>
                <w:sz w:val="20"/>
                <w:szCs w:val="20"/>
                <w:lang w:eastAsia="en-AU"/>
              </w:rPr>
            </w:pPr>
            <w:r w:rsidRPr="001377FF">
              <w:rPr>
                <w:sz w:val="20"/>
                <w:szCs w:val="20"/>
                <w:lang w:eastAsia="en-AU"/>
              </w:rPr>
              <w:t>55</w:t>
            </w:r>
            <w:r w:rsidR="008130C2" w:rsidRPr="001377FF">
              <w:rPr>
                <w:sz w:val="20"/>
                <w:szCs w:val="20"/>
                <w:lang w:eastAsia="en-AU"/>
              </w:rPr>
              <w:t xml:space="preserve"> </w:t>
            </w:r>
          </w:p>
        </w:tc>
        <w:tc>
          <w:tcPr>
            <w:tcW w:w="650" w:type="pct"/>
            <w:noWrap/>
            <w:hideMark/>
          </w:tcPr>
          <w:p w14:paraId="2B269D95" w14:textId="25D39FEF" w:rsidR="008130C2" w:rsidRPr="001377FF" w:rsidRDefault="006F3318" w:rsidP="006F3318">
            <w:pPr>
              <w:spacing w:before="0" w:after="0"/>
              <w:jc w:val="right"/>
              <w:rPr>
                <w:sz w:val="20"/>
                <w:szCs w:val="20"/>
                <w:lang w:eastAsia="en-AU"/>
              </w:rPr>
            </w:pPr>
            <w:r w:rsidRPr="001377FF">
              <w:rPr>
                <w:sz w:val="20"/>
                <w:szCs w:val="20"/>
                <w:lang w:eastAsia="en-AU"/>
              </w:rPr>
              <w:t>51</w:t>
            </w:r>
            <w:r w:rsidR="008130C2" w:rsidRPr="001377FF">
              <w:rPr>
                <w:sz w:val="20"/>
                <w:szCs w:val="20"/>
                <w:lang w:eastAsia="en-AU"/>
              </w:rPr>
              <w:t xml:space="preserve"> </w:t>
            </w:r>
          </w:p>
        </w:tc>
        <w:tc>
          <w:tcPr>
            <w:tcW w:w="650" w:type="pct"/>
            <w:noWrap/>
            <w:hideMark/>
          </w:tcPr>
          <w:p w14:paraId="03782284" w14:textId="77777777" w:rsidR="008130C2" w:rsidRPr="001377FF" w:rsidRDefault="006F3318" w:rsidP="00086D80">
            <w:pPr>
              <w:spacing w:before="0" w:after="0"/>
              <w:jc w:val="right"/>
              <w:rPr>
                <w:sz w:val="20"/>
                <w:szCs w:val="20"/>
                <w:lang w:eastAsia="en-AU"/>
              </w:rPr>
            </w:pPr>
            <w:r w:rsidRPr="001377FF">
              <w:rPr>
                <w:sz w:val="20"/>
                <w:szCs w:val="20"/>
                <w:lang w:eastAsia="en-AU"/>
              </w:rPr>
              <w:t>51</w:t>
            </w:r>
            <w:r w:rsidR="008130C2" w:rsidRPr="001377FF">
              <w:rPr>
                <w:sz w:val="20"/>
                <w:szCs w:val="20"/>
                <w:lang w:eastAsia="en-AU"/>
              </w:rPr>
              <w:t xml:space="preserve"> </w:t>
            </w:r>
          </w:p>
        </w:tc>
      </w:tr>
      <w:tr w:rsidR="008130C2" w:rsidRPr="001377FF" w14:paraId="342D8796" w14:textId="77777777" w:rsidTr="001377FF">
        <w:trPr>
          <w:trHeight w:val="315"/>
        </w:trPr>
        <w:tc>
          <w:tcPr>
            <w:tcW w:w="1748" w:type="pct"/>
            <w:noWrap/>
            <w:hideMark/>
          </w:tcPr>
          <w:p w14:paraId="11BDE172" w14:textId="77777777" w:rsidR="008130C2" w:rsidRPr="001377FF" w:rsidRDefault="008130C2" w:rsidP="008130C2">
            <w:pPr>
              <w:spacing w:before="0" w:after="0"/>
              <w:jc w:val="left"/>
              <w:rPr>
                <w:i/>
                <w:iCs/>
                <w:sz w:val="20"/>
                <w:szCs w:val="20"/>
                <w:lang w:eastAsia="en-AU"/>
              </w:rPr>
            </w:pPr>
            <w:r w:rsidRPr="001377FF">
              <w:rPr>
                <w:i/>
                <w:iCs/>
                <w:sz w:val="20"/>
                <w:szCs w:val="20"/>
                <w:lang w:eastAsia="en-AU"/>
              </w:rPr>
              <w:t>Exits (% of supply)</w:t>
            </w:r>
          </w:p>
        </w:tc>
        <w:tc>
          <w:tcPr>
            <w:tcW w:w="650" w:type="pct"/>
            <w:noWrap/>
            <w:hideMark/>
          </w:tcPr>
          <w:p w14:paraId="3C7E8717" w14:textId="77777777" w:rsidR="008130C2" w:rsidRPr="001377FF" w:rsidRDefault="008130C2" w:rsidP="008130C2">
            <w:pPr>
              <w:spacing w:before="0" w:after="0"/>
              <w:jc w:val="right"/>
              <w:rPr>
                <w:sz w:val="20"/>
                <w:szCs w:val="20"/>
                <w:lang w:eastAsia="en-AU"/>
              </w:rPr>
            </w:pPr>
            <w:r w:rsidRPr="001377FF">
              <w:rPr>
                <w:sz w:val="20"/>
                <w:szCs w:val="20"/>
                <w:lang w:eastAsia="en-AU"/>
              </w:rPr>
              <w:t>2.91%</w:t>
            </w:r>
          </w:p>
        </w:tc>
        <w:tc>
          <w:tcPr>
            <w:tcW w:w="650" w:type="pct"/>
            <w:noWrap/>
            <w:hideMark/>
          </w:tcPr>
          <w:p w14:paraId="5D114B6E" w14:textId="77777777" w:rsidR="008130C2" w:rsidRPr="001377FF" w:rsidRDefault="008130C2" w:rsidP="008130C2">
            <w:pPr>
              <w:spacing w:before="0" w:after="0"/>
              <w:jc w:val="right"/>
              <w:rPr>
                <w:sz w:val="20"/>
                <w:szCs w:val="20"/>
                <w:lang w:eastAsia="en-AU"/>
              </w:rPr>
            </w:pPr>
            <w:r w:rsidRPr="001377FF">
              <w:rPr>
                <w:sz w:val="20"/>
                <w:szCs w:val="20"/>
                <w:lang w:eastAsia="en-AU"/>
              </w:rPr>
              <w:t>1.83%</w:t>
            </w:r>
          </w:p>
        </w:tc>
        <w:tc>
          <w:tcPr>
            <w:tcW w:w="650" w:type="pct"/>
            <w:noWrap/>
            <w:hideMark/>
          </w:tcPr>
          <w:p w14:paraId="7B879F23" w14:textId="77777777" w:rsidR="008130C2" w:rsidRPr="001377FF" w:rsidRDefault="008130C2" w:rsidP="008130C2">
            <w:pPr>
              <w:spacing w:before="0" w:after="0"/>
              <w:jc w:val="right"/>
              <w:rPr>
                <w:sz w:val="20"/>
                <w:szCs w:val="20"/>
                <w:lang w:eastAsia="en-AU"/>
              </w:rPr>
            </w:pPr>
            <w:r w:rsidRPr="001377FF">
              <w:rPr>
                <w:sz w:val="20"/>
                <w:szCs w:val="20"/>
                <w:lang w:eastAsia="en-AU"/>
              </w:rPr>
              <w:t>1.83%</w:t>
            </w:r>
          </w:p>
        </w:tc>
        <w:tc>
          <w:tcPr>
            <w:tcW w:w="650" w:type="pct"/>
            <w:noWrap/>
            <w:hideMark/>
          </w:tcPr>
          <w:p w14:paraId="1CF0FC4D" w14:textId="77777777" w:rsidR="008130C2" w:rsidRPr="001377FF" w:rsidRDefault="008130C2" w:rsidP="008130C2">
            <w:pPr>
              <w:spacing w:before="0" w:after="0"/>
              <w:jc w:val="right"/>
              <w:rPr>
                <w:sz w:val="20"/>
                <w:szCs w:val="20"/>
                <w:lang w:eastAsia="en-AU"/>
              </w:rPr>
            </w:pPr>
            <w:r w:rsidRPr="001377FF">
              <w:rPr>
                <w:sz w:val="20"/>
                <w:szCs w:val="20"/>
                <w:lang w:eastAsia="en-AU"/>
              </w:rPr>
              <w:t>1.80%</w:t>
            </w:r>
          </w:p>
        </w:tc>
        <w:tc>
          <w:tcPr>
            <w:tcW w:w="650" w:type="pct"/>
            <w:noWrap/>
            <w:hideMark/>
          </w:tcPr>
          <w:p w14:paraId="640BCFBE" w14:textId="77777777" w:rsidR="008130C2" w:rsidRPr="001377FF" w:rsidRDefault="008130C2" w:rsidP="008130C2">
            <w:pPr>
              <w:spacing w:before="0" w:after="0"/>
              <w:jc w:val="right"/>
              <w:rPr>
                <w:sz w:val="20"/>
                <w:szCs w:val="20"/>
                <w:lang w:eastAsia="en-AU"/>
              </w:rPr>
            </w:pPr>
            <w:r w:rsidRPr="001377FF">
              <w:rPr>
                <w:sz w:val="20"/>
                <w:szCs w:val="20"/>
                <w:lang w:eastAsia="en-AU"/>
              </w:rPr>
              <w:t>2.03%</w:t>
            </w:r>
          </w:p>
        </w:tc>
      </w:tr>
      <w:tr w:rsidR="008130C2" w:rsidRPr="001377FF" w14:paraId="7E54E132" w14:textId="77777777" w:rsidTr="001377FF">
        <w:trPr>
          <w:trHeight w:val="315"/>
        </w:trPr>
        <w:tc>
          <w:tcPr>
            <w:tcW w:w="1748" w:type="pct"/>
            <w:noWrap/>
            <w:hideMark/>
          </w:tcPr>
          <w:p w14:paraId="51B75DFB" w14:textId="77777777" w:rsidR="008130C2" w:rsidRPr="001377FF" w:rsidRDefault="008130C2" w:rsidP="008130C2">
            <w:pPr>
              <w:spacing w:before="0" w:after="0"/>
              <w:jc w:val="left"/>
              <w:rPr>
                <w:sz w:val="20"/>
                <w:szCs w:val="20"/>
                <w:lang w:eastAsia="en-AU"/>
              </w:rPr>
            </w:pPr>
            <w:r w:rsidRPr="001377FF">
              <w:rPr>
                <w:sz w:val="20"/>
                <w:szCs w:val="20"/>
                <w:lang w:eastAsia="en-AU"/>
              </w:rPr>
              <w:t>Demand</w:t>
            </w:r>
          </w:p>
        </w:tc>
        <w:tc>
          <w:tcPr>
            <w:tcW w:w="650" w:type="pct"/>
            <w:noWrap/>
            <w:hideMark/>
          </w:tcPr>
          <w:p w14:paraId="029D53E2" w14:textId="42AB54F0" w:rsidR="008130C2" w:rsidRPr="001377FF" w:rsidRDefault="008130C2" w:rsidP="008130C2">
            <w:pPr>
              <w:spacing w:before="0" w:after="0"/>
              <w:jc w:val="right"/>
              <w:rPr>
                <w:b/>
                <w:bCs/>
                <w:sz w:val="20"/>
                <w:szCs w:val="20"/>
                <w:lang w:eastAsia="en-AU"/>
              </w:rPr>
            </w:pPr>
            <w:r w:rsidRPr="001377FF">
              <w:rPr>
                <w:b/>
                <w:bCs/>
                <w:sz w:val="20"/>
                <w:szCs w:val="20"/>
                <w:lang w:eastAsia="en-AU"/>
              </w:rPr>
              <w:t xml:space="preserve">4,021 </w:t>
            </w:r>
          </w:p>
        </w:tc>
        <w:tc>
          <w:tcPr>
            <w:tcW w:w="650" w:type="pct"/>
            <w:noWrap/>
            <w:hideMark/>
          </w:tcPr>
          <w:p w14:paraId="68A7B594" w14:textId="41E64F1B" w:rsidR="008130C2" w:rsidRPr="001377FF" w:rsidRDefault="00086D80" w:rsidP="00635A7D">
            <w:pPr>
              <w:spacing w:before="0" w:after="0"/>
              <w:jc w:val="right"/>
              <w:rPr>
                <w:b/>
                <w:bCs/>
                <w:sz w:val="20"/>
                <w:szCs w:val="20"/>
                <w:lang w:eastAsia="en-AU"/>
              </w:rPr>
            </w:pPr>
            <w:r w:rsidRPr="001377FF">
              <w:rPr>
                <w:b/>
                <w:bCs/>
                <w:sz w:val="20"/>
                <w:szCs w:val="20"/>
                <w:lang w:eastAsia="en-AU"/>
              </w:rPr>
              <w:t>4,11</w:t>
            </w:r>
            <w:r w:rsidR="00635A7D" w:rsidRPr="001377FF">
              <w:rPr>
                <w:b/>
                <w:bCs/>
                <w:sz w:val="20"/>
                <w:szCs w:val="20"/>
                <w:lang w:eastAsia="en-AU"/>
              </w:rPr>
              <w:t>2</w:t>
            </w:r>
            <w:r w:rsidR="008130C2" w:rsidRPr="001377FF">
              <w:rPr>
                <w:b/>
                <w:bCs/>
                <w:sz w:val="20"/>
                <w:szCs w:val="20"/>
                <w:lang w:eastAsia="en-AU"/>
              </w:rPr>
              <w:t xml:space="preserve"> </w:t>
            </w:r>
          </w:p>
        </w:tc>
        <w:tc>
          <w:tcPr>
            <w:tcW w:w="650" w:type="pct"/>
            <w:noWrap/>
            <w:hideMark/>
          </w:tcPr>
          <w:p w14:paraId="04EDDC9E" w14:textId="3B75A96F" w:rsidR="008130C2" w:rsidRPr="001377FF" w:rsidRDefault="006F3318" w:rsidP="00635A7D">
            <w:pPr>
              <w:spacing w:before="0" w:after="0"/>
              <w:jc w:val="right"/>
              <w:rPr>
                <w:b/>
                <w:bCs/>
                <w:sz w:val="20"/>
                <w:szCs w:val="20"/>
                <w:lang w:eastAsia="en-AU"/>
              </w:rPr>
            </w:pPr>
            <w:r w:rsidRPr="001377FF">
              <w:rPr>
                <w:b/>
                <w:bCs/>
                <w:sz w:val="20"/>
                <w:szCs w:val="20"/>
                <w:lang w:eastAsia="en-AU"/>
              </w:rPr>
              <w:t>4,36</w:t>
            </w:r>
            <w:r w:rsidR="00635A7D" w:rsidRPr="001377FF">
              <w:rPr>
                <w:b/>
                <w:bCs/>
                <w:sz w:val="20"/>
                <w:szCs w:val="20"/>
                <w:lang w:eastAsia="en-AU"/>
              </w:rPr>
              <w:t>4</w:t>
            </w:r>
            <w:r w:rsidR="008130C2" w:rsidRPr="001377FF">
              <w:rPr>
                <w:b/>
                <w:bCs/>
                <w:sz w:val="20"/>
                <w:szCs w:val="20"/>
                <w:lang w:eastAsia="en-AU"/>
              </w:rPr>
              <w:t xml:space="preserve"> </w:t>
            </w:r>
          </w:p>
        </w:tc>
        <w:tc>
          <w:tcPr>
            <w:tcW w:w="650" w:type="pct"/>
            <w:noWrap/>
            <w:hideMark/>
          </w:tcPr>
          <w:p w14:paraId="34354874" w14:textId="2BF1CD02" w:rsidR="008130C2" w:rsidRPr="001377FF" w:rsidRDefault="008130C2" w:rsidP="00635A7D">
            <w:pPr>
              <w:spacing w:before="0" w:after="0"/>
              <w:jc w:val="right"/>
              <w:rPr>
                <w:b/>
                <w:bCs/>
                <w:sz w:val="20"/>
                <w:szCs w:val="20"/>
                <w:lang w:eastAsia="en-AU"/>
              </w:rPr>
            </w:pPr>
            <w:r w:rsidRPr="001377FF">
              <w:rPr>
                <w:b/>
                <w:bCs/>
                <w:sz w:val="20"/>
                <w:szCs w:val="20"/>
                <w:lang w:eastAsia="en-AU"/>
              </w:rPr>
              <w:t>5,01</w:t>
            </w:r>
            <w:r w:rsidR="00635A7D" w:rsidRPr="001377FF">
              <w:rPr>
                <w:b/>
                <w:bCs/>
                <w:sz w:val="20"/>
                <w:szCs w:val="20"/>
                <w:lang w:eastAsia="en-AU"/>
              </w:rPr>
              <w:t>5</w:t>
            </w:r>
            <w:r w:rsidRPr="001377FF">
              <w:rPr>
                <w:b/>
                <w:bCs/>
                <w:sz w:val="20"/>
                <w:szCs w:val="20"/>
                <w:lang w:eastAsia="en-AU"/>
              </w:rPr>
              <w:t xml:space="preserve"> </w:t>
            </w:r>
          </w:p>
        </w:tc>
        <w:tc>
          <w:tcPr>
            <w:tcW w:w="650" w:type="pct"/>
            <w:noWrap/>
            <w:hideMark/>
          </w:tcPr>
          <w:p w14:paraId="7B2966AC" w14:textId="76529CB7" w:rsidR="008130C2" w:rsidRPr="001377FF" w:rsidRDefault="00635A7D" w:rsidP="008130C2">
            <w:pPr>
              <w:spacing w:before="0" w:after="0"/>
              <w:jc w:val="right"/>
              <w:rPr>
                <w:b/>
                <w:bCs/>
                <w:sz w:val="20"/>
                <w:szCs w:val="20"/>
                <w:lang w:eastAsia="en-AU"/>
              </w:rPr>
            </w:pPr>
            <w:r w:rsidRPr="001377FF">
              <w:rPr>
                <w:b/>
                <w:bCs/>
                <w:sz w:val="20"/>
                <w:szCs w:val="20"/>
                <w:lang w:eastAsia="en-AU"/>
              </w:rPr>
              <w:t>5,686</w:t>
            </w:r>
            <w:r w:rsidR="008130C2" w:rsidRPr="001377FF">
              <w:rPr>
                <w:b/>
                <w:bCs/>
                <w:sz w:val="20"/>
                <w:szCs w:val="20"/>
                <w:lang w:eastAsia="en-AU"/>
              </w:rPr>
              <w:t xml:space="preserve"> </w:t>
            </w:r>
          </w:p>
        </w:tc>
      </w:tr>
      <w:tr w:rsidR="008130C2" w:rsidRPr="001377FF" w14:paraId="22518138" w14:textId="77777777" w:rsidTr="001377FF">
        <w:trPr>
          <w:trHeight w:val="315"/>
        </w:trPr>
        <w:tc>
          <w:tcPr>
            <w:tcW w:w="1748" w:type="pct"/>
            <w:noWrap/>
            <w:hideMark/>
          </w:tcPr>
          <w:p w14:paraId="1950402A" w14:textId="77777777" w:rsidR="008130C2" w:rsidRPr="001377FF" w:rsidRDefault="008130C2" w:rsidP="008130C2">
            <w:pPr>
              <w:spacing w:before="0" w:after="0"/>
              <w:jc w:val="left"/>
              <w:rPr>
                <w:sz w:val="20"/>
                <w:szCs w:val="20"/>
                <w:lang w:eastAsia="en-AU"/>
              </w:rPr>
            </w:pPr>
            <w:r w:rsidRPr="001377FF">
              <w:rPr>
                <w:sz w:val="20"/>
                <w:szCs w:val="20"/>
                <w:lang w:eastAsia="en-AU"/>
              </w:rPr>
              <w:t>Excess/Shortfall</w:t>
            </w:r>
          </w:p>
        </w:tc>
        <w:tc>
          <w:tcPr>
            <w:tcW w:w="650" w:type="pct"/>
            <w:noWrap/>
            <w:hideMark/>
          </w:tcPr>
          <w:p w14:paraId="36BA4E9F" w14:textId="5A531443" w:rsidR="008130C2" w:rsidRPr="001377FF" w:rsidRDefault="008130C2" w:rsidP="008130C2">
            <w:pPr>
              <w:spacing w:before="0" w:after="0"/>
              <w:jc w:val="right"/>
              <w:rPr>
                <w:sz w:val="20"/>
                <w:szCs w:val="20"/>
                <w:lang w:eastAsia="en-AU"/>
              </w:rPr>
            </w:pPr>
            <w:r w:rsidRPr="001377FF">
              <w:rPr>
                <w:sz w:val="20"/>
                <w:szCs w:val="20"/>
                <w:lang w:eastAsia="en-AU"/>
              </w:rPr>
              <w:t xml:space="preserve">-   </w:t>
            </w:r>
          </w:p>
        </w:tc>
        <w:tc>
          <w:tcPr>
            <w:tcW w:w="650" w:type="pct"/>
            <w:noWrap/>
            <w:hideMark/>
          </w:tcPr>
          <w:p w14:paraId="2466E88E" w14:textId="403D2AE0" w:rsidR="008130C2" w:rsidRPr="001377FF" w:rsidRDefault="006F3318" w:rsidP="006F3318">
            <w:pPr>
              <w:spacing w:before="0" w:after="0"/>
              <w:jc w:val="right"/>
              <w:rPr>
                <w:b/>
                <w:bCs/>
                <w:sz w:val="20"/>
                <w:szCs w:val="20"/>
                <w:lang w:eastAsia="en-AU"/>
              </w:rPr>
            </w:pPr>
            <w:r w:rsidRPr="001377FF">
              <w:rPr>
                <w:b/>
                <w:bCs/>
                <w:sz w:val="20"/>
                <w:szCs w:val="20"/>
                <w:lang w:eastAsia="en-AU"/>
              </w:rPr>
              <w:t>147</w:t>
            </w:r>
            <w:r w:rsidR="008130C2" w:rsidRPr="001377FF">
              <w:rPr>
                <w:b/>
                <w:bCs/>
                <w:sz w:val="20"/>
                <w:szCs w:val="20"/>
                <w:lang w:eastAsia="en-AU"/>
              </w:rPr>
              <w:t xml:space="preserve"> </w:t>
            </w:r>
          </w:p>
        </w:tc>
        <w:tc>
          <w:tcPr>
            <w:tcW w:w="650" w:type="pct"/>
            <w:noWrap/>
            <w:hideMark/>
          </w:tcPr>
          <w:p w14:paraId="1AF44B4E" w14:textId="05A2B9BB" w:rsidR="008130C2" w:rsidRPr="001377FF" w:rsidRDefault="006F3318" w:rsidP="006F3318">
            <w:pPr>
              <w:spacing w:before="0" w:after="0"/>
              <w:jc w:val="right"/>
              <w:rPr>
                <w:b/>
                <w:bCs/>
                <w:sz w:val="20"/>
                <w:szCs w:val="20"/>
                <w:lang w:eastAsia="en-AU"/>
              </w:rPr>
            </w:pPr>
            <w:r w:rsidRPr="001377FF">
              <w:rPr>
                <w:b/>
                <w:bCs/>
                <w:sz w:val="20"/>
                <w:szCs w:val="20"/>
                <w:lang w:eastAsia="en-AU"/>
              </w:rPr>
              <w:t>163</w:t>
            </w:r>
            <w:r w:rsidR="008130C2" w:rsidRPr="001377FF">
              <w:rPr>
                <w:b/>
                <w:bCs/>
                <w:sz w:val="20"/>
                <w:szCs w:val="20"/>
                <w:lang w:eastAsia="en-AU"/>
              </w:rPr>
              <w:t xml:space="preserve"> </w:t>
            </w:r>
          </w:p>
        </w:tc>
        <w:tc>
          <w:tcPr>
            <w:tcW w:w="650" w:type="pct"/>
            <w:noWrap/>
            <w:hideMark/>
          </w:tcPr>
          <w:p w14:paraId="28F9C043" w14:textId="4EBBF30E" w:rsidR="008130C2" w:rsidRPr="001377FF" w:rsidRDefault="006F3318" w:rsidP="006F3318">
            <w:pPr>
              <w:spacing w:before="0" w:after="0"/>
              <w:jc w:val="right"/>
              <w:rPr>
                <w:b/>
                <w:bCs/>
                <w:sz w:val="20"/>
                <w:szCs w:val="20"/>
                <w:lang w:eastAsia="en-AU"/>
              </w:rPr>
            </w:pPr>
            <w:r w:rsidRPr="001377FF">
              <w:rPr>
                <w:b/>
                <w:bCs/>
                <w:sz w:val="20"/>
                <w:szCs w:val="20"/>
                <w:lang w:eastAsia="en-AU"/>
              </w:rPr>
              <w:t>131</w:t>
            </w:r>
            <w:r w:rsidR="008130C2" w:rsidRPr="001377FF">
              <w:rPr>
                <w:b/>
                <w:bCs/>
                <w:sz w:val="20"/>
                <w:szCs w:val="20"/>
                <w:lang w:eastAsia="en-AU"/>
              </w:rPr>
              <w:t xml:space="preserve"> </w:t>
            </w:r>
          </w:p>
        </w:tc>
        <w:tc>
          <w:tcPr>
            <w:tcW w:w="650" w:type="pct"/>
            <w:noWrap/>
            <w:hideMark/>
          </w:tcPr>
          <w:p w14:paraId="1051846A" w14:textId="1B683BCD" w:rsidR="008130C2" w:rsidRPr="001377FF" w:rsidRDefault="006F3318" w:rsidP="000C4CEB">
            <w:pPr>
              <w:spacing w:before="0" w:after="0"/>
              <w:jc w:val="right"/>
              <w:rPr>
                <w:b/>
                <w:bCs/>
                <w:sz w:val="20"/>
                <w:szCs w:val="20"/>
                <w:lang w:eastAsia="en-AU"/>
              </w:rPr>
            </w:pPr>
            <w:r w:rsidRPr="001377FF">
              <w:rPr>
                <w:b/>
                <w:bCs/>
                <w:sz w:val="20"/>
                <w:szCs w:val="20"/>
                <w:lang w:eastAsia="en-AU"/>
              </w:rPr>
              <w:t>26</w:t>
            </w:r>
            <w:r w:rsidR="008130C2" w:rsidRPr="001377FF">
              <w:rPr>
                <w:b/>
                <w:bCs/>
                <w:sz w:val="20"/>
                <w:szCs w:val="20"/>
                <w:lang w:eastAsia="en-AU"/>
              </w:rPr>
              <w:t xml:space="preserve"> </w:t>
            </w:r>
          </w:p>
        </w:tc>
      </w:tr>
    </w:tbl>
    <w:p w14:paraId="738E8A86" w14:textId="77777777" w:rsidR="00886DAA" w:rsidRDefault="004A6A8F" w:rsidP="0044568B">
      <w:pPr>
        <w:pStyle w:val="Heading2"/>
      </w:pPr>
      <w:r>
        <w:t>Ongoing monitoring</w:t>
      </w:r>
    </w:p>
    <w:p w14:paraId="3E6525CC" w14:textId="77777777" w:rsidR="00886DAA" w:rsidRDefault="00886DAA" w:rsidP="00544360">
      <w:pPr>
        <w:rPr>
          <w:sz w:val="24"/>
        </w:rPr>
      </w:pPr>
      <w:r w:rsidRPr="00AE71AD">
        <w:rPr>
          <w:sz w:val="24"/>
        </w:rPr>
        <w:t xml:space="preserve">These supply and demand projections are only the first step of the process in determining </w:t>
      </w:r>
      <w:r w:rsidR="004A6A8F">
        <w:rPr>
          <w:sz w:val="24"/>
        </w:rPr>
        <w:t xml:space="preserve">supply and </w:t>
      </w:r>
      <w:r w:rsidRPr="00AE71AD">
        <w:rPr>
          <w:sz w:val="24"/>
        </w:rPr>
        <w:t xml:space="preserve">capacity. The next step is determining the training pathway and trajectory. The development of such a training plan begins to unpick the issues and recognise the drivers and/or barriers that a long term plan will need to address to maintain adequate supply to meet demand in the future. This will also be closely monitored by continually adjusting the modelling projection to address policy changes and other government initiatives that are likely to impact on the supply and demand for </w:t>
      </w:r>
      <w:r w:rsidR="009E7CF0" w:rsidRPr="00AE71AD">
        <w:rPr>
          <w:sz w:val="24"/>
        </w:rPr>
        <w:t>anaesthesia</w:t>
      </w:r>
      <w:r w:rsidRPr="00AE71AD">
        <w:rPr>
          <w:sz w:val="24"/>
        </w:rPr>
        <w:t>. It, however, does not factor in unmet demand.</w:t>
      </w:r>
    </w:p>
    <w:p w14:paraId="4967EB56" w14:textId="77777777" w:rsidR="00886DAA" w:rsidRDefault="00886DAA" w:rsidP="00544360">
      <w:pPr>
        <w:pStyle w:val="Heading2"/>
        <w:spacing w:before="0" w:after="0"/>
      </w:pPr>
      <w:bookmarkStart w:id="131" w:name="_Toc429581527"/>
      <w:bookmarkStart w:id="132" w:name="_Toc447276329"/>
      <w:r w:rsidRPr="00380E28">
        <w:t>Training pipeline</w:t>
      </w:r>
      <w:bookmarkEnd w:id="131"/>
      <w:bookmarkEnd w:id="132"/>
    </w:p>
    <w:p w14:paraId="23AA8C56" w14:textId="77777777" w:rsidR="00C3758D" w:rsidRPr="005A44BC" w:rsidRDefault="00886DAA" w:rsidP="005A44BC">
      <w:pPr>
        <w:rPr>
          <w:sz w:val="24"/>
        </w:rPr>
      </w:pPr>
      <w:r w:rsidRPr="00994125">
        <w:rPr>
          <w:sz w:val="24"/>
        </w:rPr>
        <w:t xml:space="preserve">The purpose of the training pipeline analysis is to project future vocational training numbers entering the training program as a basis for forecasting the number of domestic and </w:t>
      </w:r>
      <w:r w:rsidR="00B00725" w:rsidRPr="00994125">
        <w:rPr>
          <w:sz w:val="24"/>
        </w:rPr>
        <w:t>IMG</w:t>
      </w:r>
      <w:r w:rsidR="00D63B56">
        <w:rPr>
          <w:sz w:val="24"/>
        </w:rPr>
        <w:t>S</w:t>
      </w:r>
      <w:r w:rsidRPr="00994125">
        <w:rPr>
          <w:sz w:val="24"/>
        </w:rPr>
        <w:t xml:space="preserve"> </w:t>
      </w:r>
      <w:r w:rsidR="00203F88">
        <w:rPr>
          <w:sz w:val="24"/>
        </w:rPr>
        <w:t>n</w:t>
      </w:r>
      <w:r w:rsidR="0065243B" w:rsidRPr="00B30D1E">
        <w:rPr>
          <w:sz w:val="24"/>
        </w:rPr>
        <w:t xml:space="preserve">ew </w:t>
      </w:r>
      <w:r w:rsidRPr="00B30D1E">
        <w:rPr>
          <w:sz w:val="24"/>
        </w:rPr>
        <w:t xml:space="preserve">Fellows as inflows into the workforce projections. </w:t>
      </w:r>
      <w:r w:rsidR="00A36AAA" w:rsidRPr="00B30D1E">
        <w:rPr>
          <w:sz w:val="24"/>
        </w:rPr>
        <w:fldChar w:fldCharType="begin"/>
      </w:r>
      <w:r w:rsidR="00A36AAA" w:rsidRPr="00B30D1E">
        <w:rPr>
          <w:sz w:val="24"/>
        </w:rPr>
        <w:instrText xml:space="preserve"> REF _Ref442267578 \h </w:instrText>
      </w:r>
      <w:r w:rsidR="00A92FD3" w:rsidRPr="00B30D1E">
        <w:rPr>
          <w:sz w:val="24"/>
        </w:rPr>
        <w:instrText xml:space="preserve"> \* MERGEFORMAT </w:instrText>
      </w:r>
      <w:r w:rsidR="00A36AAA" w:rsidRPr="00B30D1E">
        <w:rPr>
          <w:sz w:val="24"/>
        </w:rPr>
      </w:r>
      <w:r w:rsidR="00A36AAA" w:rsidRPr="00B30D1E">
        <w:rPr>
          <w:sz w:val="24"/>
        </w:rPr>
        <w:fldChar w:fldCharType="separate"/>
      </w:r>
    </w:p>
    <w:p w14:paraId="739CD9AC" w14:textId="3CDA6E29" w:rsidR="00BA4650" w:rsidRPr="005A44BC" w:rsidRDefault="00C3758D" w:rsidP="005A44BC">
      <w:pPr>
        <w:rPr>
          <w:sz w:val="24"/>
        </w:rPr>
      </w:pPr>
      <w:r w:rsidRPr="00C3758D">
        <w:rPr>
          <w:sz w:val="24"/>
        </w:rPr>
        <w:t xml:space="preserve">Table </w:t>
      </w:r>
      <w:r w:rsidRPr="00C3758D">
        <w:rPr>
          <w:noProof/>
          <w:sz w:val="24"/>
        </w:rPr>
        <w:t>15</w:t>
      </w:r>
      <w:r w:rsidR="00A36AAA" w:rsidRPr="00B30D1E">
        <w:rPr>
          <w:sz w:val="24"/>
        </w:rPr>
        <w:fldChar w:fldCharType="end"/>
      </w:r>
      <w:r w:rsidR="009E7CF0" w:rsidRPr="00B30D1E">
        <w:rPr>
          <w:sz w:val="24"/>
        </w:rPr>
        <w:t xml:space="preserve"> </w:t>
      </w:r>
      <w:r w:rsidR="00886DAA" w:rsidRPr="00B30D1E">
        <w:rPr>
          <w:sz w:val="24"/>
        </w:rPr>
        <w:t>shows the predicted movement of trainees from Stage 1 right through to becoming a new Fellow (</w:t>
      </w:r>
      <w:r w:rsidR="004A6A8F" w:rsidRPr="00B30D1E">
        <w:rPr>
          <w:sz w:val="24"/>
        </w:rPr>
        <w:t>D</w:t>
      </w:r>
      <w:r w:rsidR="00886DAA" w:rsidRPr="00B30D1E">
        <w:rPr>
          <w:sz w:val="24"/>
        </w:rPr>
        <w:t xml:space="preserve">omestic or </w:t>
      </w:r>
      <w:r w:rsidR="002563E1" w:rsidRPr="00B30D1E">
        <w:rPr>
          <w:sz w:val="24"/>
        </w:rPr>
        <w:t>IMG</w:t>
      </w:r>
      <w:r w:rsidR="00D63B56">
        <w:rPr>
          <w:sz w:val="24"/>
        </w:rPr>
        <w:t>S</w:t>
      </w:r>
      <w:r w:rsidR="00886DAA" w:rsidRPr="00B30D1E">
        <w:rPr>
          <w:sz w:val="24"/>
        </w:rPr>
        <w:t xml:space="preserve">) in </w:t>
      </w:r>
      <w:r w:rsidR="009E7CF0" w:rsidRPr="00B30D1E">
        <w:rPr>
          <w:sz w:val="24"/>
        </w:rPr>
        <w:t xml:space="preserve">a </w:t>
      </w:r>
      <w:r w:rsidR="00886DAA" w:rsidRPr="00B30D1E">
        <w:rPr>
          <w:sz w:val="24"/>
        </w:rPr>
        <w:t xml:space="preserve">dynamic pipeline. The College has </w:t>
      </w:r>
      <w:r w:rsidR="004A6A8F" w:rsidRPr="00B30D1E">
        <w:rPr>
          <w:sz w:val="24"/>
        </w:rPr>
        <w:t>indicated</w:t>
      </w:r>
      <w:r w:rsidR="00886DAA" w:rsidRPr="00B30D1E">
        <w:rPr>
          <w:sz w:val="24"/>
        </w:rPr>
        <w:t xml:space="preserve"> that they do not base transitions on a </w:t>
      </w:r>
      <w:r w:rsidR="00EB47E3" w:rsidRPr="00B30D1E">
        <w:rPr>
          <w:sz w:val="24"/>
        </w:rPr>
        <w:t>year-to-year</w:t>
      </w:r>
      <w:r w:rsidR="00886DAA" w:rsidRPr="00B30D1E">
        <w:rPr>
          <w:sz w:val="24"/>
        </w:rPr>
        <w:t xml:space="preserve"> basis. Therefore, the methodology tries to focus on moving through the </w:t>
      </w:r>
      <w:r w:rsidR="009E7CF0" w:rsidRPr="00B30D1E">
        <w:rPr>
          <w:sz w:val="24"/>
        </w:rPr>
        <w:t>training levels</w:t>
      </w:r>
      <w:r w:rsidR="00886DAA" w:rsidRPr="00B30D1E">
        <w:rPr>
          <w:sz w:val="24"/>
        </w:rPr>
        <w:t xml:space="preserve"> rather than on a yearly basis. It is still based</w:t>
      </w:r>
      <w:r w:rsidR="00886DAA" w:rsidRPr="00AE71AD">
        <w:rPr>
          <w:sz w:val="24"/>
        </w:rPr>
        <w:t xml:space="preserve"> on historical movements that have been reported in the MTRP, combined with data requested from the College to assist in more accurately determining the movement.</w:t>
      </w:r>
      <w:r w:rsidR="00BB2A54">
        <w:rPr>
          <w:sz w:val="24"/>
        </w:rPr>
        <w:t xml:space="preserve"> In the future, when data over more time points have been collected from the College, more accurate transition rates can be calculated. </w:t>
      </w:r>
      <w:bookmarkStart w:id="133" w:name="_Ref442267578"/>
      <w:bookmarkStart w:id="134" w:name="_Ref443555233"/>
    </w:p>
    <w:p w14:paraId="63578B47" w14:textId="77777777" w:rsidR="006653EA" w:rsidRPr="00F23728" w:rsidRDefault="006653EA" w:rsidP="006348E7">
      <w:pPr>
        <w:pStyle w:val="Caption"/>
        <w:keepNext/>
        <w:spacing w:before="0" w:after="0"/>
        <w:rPr>
          <w:sz w:val="22"/>
        </w:rPr>
      </w:pPr>
      <w:bookmarkStart w:id="135" w:name="_Toc447883320"/>
      <w:proofErr w:type="gramStart"/>
      <w:r w:rsidRPr="00F23728">
        <w:rPr>
          <w:sz w:val="22"/>
        </w:rPr>
        <w:t xml:space="preserve">Table </w:t>
      </w:r>
      <w:r w:rsidR="008F108A" w:rsidRPr="00F23728">
        <w:rPr>
          <w:sz w:val="22"/>
        </w:rPr>
        <w:fldChar w:fldCharType="begin"/>
      </w:r>
      <w:r w:rsidR="00F90CFA" w:rsidRPr="00F23728">
        <w:rPr>
          <w:sz w:val="22"/>
        </w:rPr>
        <w:instrText xml:space="preserve"> SEQ Table \* ARABIC </w:instrText>
      </w:r>
      <w:r w:rsidR="008F108A" w:rsidRPr="00F23728">
        <w:rPr>
          <w:sz w:val="22"/>
        </w:rPr>
        <w:fldChar w:fldCharType="separate"/>
      </w:r>
      <w:r w:rsidR="00C3758D">
        <w:rPr>
          <w:noProof/>
          <w:sz w:val="22"/>
        </w:rPr>
        <w:t>15</w:t>
      </w:r>
      <w:r w:rsidR="008F108A" w:rsidRPr="00F23728">
        <w:rPr>
          <w:noProof/>
          <w:sz w:val="22"/>
        </w:rPr>
        <w:fldChar w:fldCharType="end"/>
      </w:r>
      <w:bookmarkEnd w:id="133"/>
      <w:r w:rsidR="00CC5C72">
        <w:rPr>
          <w:noProof/>
          <w:sz w:val="22"/>
        </w:rPr>
        <w:t>.</w:t>
      </w:r>
      <w:proofErr w:type="gramEnd"/>
      <w:r w:rsidRPr="00F23728">
        <w:rPr>
          <w:sz w:val="22"/>
        </w:rPr>
        <w:t xml:space="preserve"> Training pipeline transitions/churn</w:t>
      </w:r>
      <w:bookmarkEnd w:id="134"/>
      <w:bookmarkEnd w:id="135"/>
    </w:p>
    <w:tbl>
      <w:tblPr>
        <w:tblStyle w:val="TableGrid"/>
        <w:tblW w:w="5000" w:type="pct"/>
        <w:tblLayout w:type="fixed"/>
        <w:tblLook w:val="04A0" w:firstRow="1" w:lastRow="0" w:firstColumn="1" w:lastColumn="0" w:noHBand="0" w:noVBand="1"/>
        <w:tblDescription w:val="Table 15 is a breakdown of the training pipeline movements and percentages"/>
      </w:tblPr>
      <w:tblGrid>
        <w:gridCol w:w="4561"/>
        <w:gridCol w:w="1075"/>
        <w:gridCol w:w="3061"/>
      </w:tblGrid>
      <w:tr w:rsidR="006653EA" w:rsidRPr="00CF58BD" w14:paraId="1CE5FB94" w14:textId="77777777" w:rsidTr="00290AAA">
        <w:trPr>
          <w:trHeight w:val="445"/>
          <w:tblHeader/>
        </w:trPr>
        <w:tc>
          <w:tcPr>
            <w:tcW w:w="2622" w:type="pct"/>
            <w:noWrap/>
          </w:tcPr>
          <w:p w14:paraId="3086FCEF" w14:textId="77777777" w:rsidR="00CF58BD" w:rsidRPr="00290AAA" w:rsidRDefault="00CF58BD" w:rsidP="00544360">
            <w:pPr>
              <w:rPr>
                <w:sz w:val="18"/>
                <w:szCs w:val="18"/>
                <w:lang w:eastAsia="en-AU"/>
              </w:rPr>
            </w:pPr>
            <w:r w:rsidRPr="00290AAA">
              <w:rPr>
                <w:sz w:val="18"/>
                <w:szCs w:val="18"/>
                <w:lang w:eastAsia="en-AU"/>
              </w:rPr>
              <w:t>Movements</w:t>
            </w:r>
          </w:p>
        </w:tc>
        <w:tc>
          <w:tcPr>
            <w:tcW w:w="618" w:type="pct"/>
            <w:noWrap/>
          </w:tcPr>
          <w:p w14:paraId="45A22402" w14:textId="77777777" w:rsidR="00CF58BD" w:rsidRPr="00290AAA" w:rsidRDefault="00382301" w:rsidP="00544360">
            <w:pPr>
              <w:jc w:val="center"/>
              <w:rPr>
                <w:sz w:val="18"/>
                <w:szCs w:val="18"/>
                <w:lang w:eastAsia="en-AU"/>
              </w:rPr>
            </w:pPr>
            <w:r w:rsidRPr="00290AAA">
              <w:rPr>
                <w:sz w:val="18"/>
                <w:szCs w:val="18"/>
                <w:lang w:eastAsia="en-AU"/>
              </w:rPr>
              <w:t>Percent</w:t>
            </w:r>
          </w:p>
        </w:tc>
        <w:tc>
          <w:tcPr>
            <w:tcW w:w="1760" w:type="pct"/>
            <w:noWrap/>
          </w:tcPr>
          <w:p w14:paraId="784C29A1" w14:textId="77777777" w:rsidR="00CF58BD" w:rsidRPr="00290AAA" w:rsidRDefault="00CF58BD" w:rsidP="00544360">
            <w:pPr>
              <w:rPr>
                <w:bCs/>
                <w:sz w:val="18"/>
                <w:szCs w:val="18"/>
                <w:lang w:eastAsia="en-AU"/>
              </w:rPr>
            </w:pPr>
            <w:r w:rsidRPr="00290AAA">
              <w:rPr>
                <w:bCs/>
                <w:sz w:val="18"/>
                <w:szCs w:val="18"/>
                <w:lang w:eastAsia="en-AU"/>
              </w:rPr>
              <w:t>Comments</w:t>
            </w:r>
          </w:p>
        </w:tc>
      </w:tr>
      <w:tr w:rsidR="006653EA" w:rsidRPr="00CF58BD" w14:paraId="6C379863" w14:textId="77777777" w:rsidTr="00290AAA">
        <w:trPr>
          <w:trHeight w:val="227"/>
        </w:trPr>
        <w:tc>
          <w:tcPr>
            <w:tcW w:w="2622" w:type="pct"/>
            <w:noWrap/>
          </w:tcPr>
          <w:p w14:paraId="3DF11A6F" w14:textId="77777777" w:rsidR="00CF58BD" w:rsidRPr="00290AAA" w:rsidRDefault="00CF58BD" w:rsidP="00544360">
            <w:pPr>
              <w:rPr>
                <w:b/>
                <w:sz w:val="18"/>
                <w:szCs w:val="18"/>
                <w:lang w:eastAsia="en-AU"/>
              </w:rPr>
            </w:pPr>
            <w:r w:rsidRPr="00290AAA">
              <w:rPr>
                <w:b/>
                <w:sz w:val="18"/>
                <w:szCs w:val="18"/>
                <w:lang w:eastAsia="en-AU"/>
              </w:rPr>
              <w:t>New intake</w:t>
            </w:r>
          </w:p>
        </w:tc>
        <w:tc>
          <w:tcPr>
            <w:tcW w:w="618" w:type="pct"/>
            <w:noWrap/>
          </w:tcPr>
          <w:p w14:paraId="658FDA9B" w14:textId="77777777" w:rsidR="00CF58BD" w:rsidRPr="00290AAA" w:rsidRDefault="00CF58BD" w:rsidP="00544360">
            <w:pPr>
              <w:jc w:val="center"/>
              <w:rPr>
                <w:sz w:val="18"/>
                <w:szCs w:val="18"/>
                <w:lang w:eastAsia="en-AU"/>
              </w:rPr>
            </w:pPr>
            <w:r w:rsidRPr="00290AAA">
              <w:rPr>
                <w:sz w:val="18"/>
                <w:szCs w:val="18"/>
                <w:lang w:eastAsia="en-AU"/>
              </w:rPr>
              <w:t>41%</w:t>
            </w:r>
          </w:p>
        </w:tc>
        <w:tc>
          <w:tcPr>
            <w:tcW w:w="1760" w:type="pct"/>
          </w:tcPr>
          <w:p w14:paraId="5AC254AF" w14:textId="77777777" w:rsidR="00CF58BD" w:rsidRPr="00290AAA" w:rsidRDefault="00382301" w:rsidP="00544360">
            <w:pPr>
              <w:rPr>
                <w:sz w:val="18"/>
                <w:szCs w:val="18"/>
                <w:lang w:eastAsia="en-AU"/>
              </w:rPr>
            </w:pPr>
            <w:r w:rsidRPr="00290AAA">
              <w:rPr>
                <w:sz w:val="18"/>
                <w:szCs w:val="18"/>
                <w:lang w:eastAsia="en-AU"/>
              </w:rPr>
              <w:t>Percent</w:t>
            </w:r>
            <w:r w:rsidR="00CF58BD" w:rsidRPr="00290AAA">
              <w:rPr>
                <w:sz w:val="18"/>
                <w:szCs w:val="18"/>
                <w:lang w:eastAsia="en-AU"/>
              </w:rPr>
              <w:t xml:space="preserve"> of previous years basic trainees</w:t>
            </w:r>
          </w:p>
        </w:tc>
      </w:tr>
      <w:tr w:rsidR="006653EA" w:rsidRPr="00CF58BD" w14:paraId="2E53EC13" w14:textId="77777777" w:rsidTr="00290AAA">
        <w:trPr>
          <w:trHeight w:val="227"/>
        </w:trPr>
        <w:tc>
          <w:tcPr>
            <w:tcW w:w="2622" w:type="pct"/>
            <w:noWrap/>
          </w:tcPr>
          <w:p w14:paraId="2BDDED80" w14:textId="77777777" w:rsidR="00CF58BD" w:rsidRPr="00290AAA" w:rsidRDefault="00CF58BD" w:rsidP="00544360">
            <w:pPr>
              <w:rPr>
                <w:b/>
                <w:sz w:val="18"/>
                <w:szCs w:val="18"/>
                <w:lang w:eastAsia="en-AU"/>
              </w:rPr>
            </w:pPr>
            <w:r w:rsidRPr="00290AAA">
              <w:rPr>
                <w:b/>
                <w:sz w:val="18"/>
                <w:szCs w:val="18"/>
                <w:lang w:eastAsia="en-AU"/>
              </w:rPr>
              <w:t xml:space="preserve">Introductory Training to </w:t>
            </w:r>
            <w:r w:rsidR="006653EA" w:rsidRPr="00290AAA">
              <w:rPr>
                <w:b/>
                <w:sz w:val="18"/>
                <w:szCs w:val="18"/>
                <w:lang w:eastAsia="en-AU"/>
              </w:rPr>
              <w:t>Introductory Training</w:t>
            </w:r>
          </w:p>
        </w:tc>
        <w:tc>
          <w:tcPr>
            <w:tcW w:w="618" w:type="pct"/>
            <w:noWrap/>
          </w:tcPr>
          <w:p w14:paraId="7BED11C0" w14:textId="77777777" w:rsidR="00CF58BD" w:rsidRPr="00290AAA" w:rsidRDefault="00CF58BD" w:rsidP="00544360">
            <w:pPr>
              <w:jc w:val="center"/>
              <w:rPr>
                <w:sz w:val="18"/>
                <w:szCs w:val="18"/>
                <w:lang w:eastAsia="en-AU"/>
              </w:rPr>
            </w:pPr>
            <w:r w:rsidRPr="00290AAA">
              <w:rPr>
                <w:sz w:val="18"/>
                <w:szCs w:val="18"/>
                <w:lang w:eastAsia="en-AU"/>
              </w:rPr>
              <w:t>10%</w:t>
            </w:r>
          </w:p>
        </w:tc>
        <w:tc>
          <w:tcPr>
            <w:tcW w:w="1760" w:type="pct"/>
            <w:noWrap/>
          </w:tcPr>
          <w:p w14:paraId="50CEF32D"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23AA885B" w14:textId="77777777" w:rsidTr="00290AAA">
        <w:trPr>
          <w:trHeight w:val="227"/>
        </w:trPr>
        <w:tc>
          <w:tcPr>
            <w:tcW w:w="2622" w:type="pct"/>
            <w:noWrap/>
          </w:tcPr>
          <w:p w14:paraId="64946FDD" w14:textId="77777777" w:rsidR="00CF58BD" w:rsidRPr="00290AAA" w:rsidRDefault="006653EA" w:rsidP="00544360">
            <w:pPr>
              <w:rPr>
                <w:b/>
                <w:sz w:val="18"/>
                <w:szCs w:val="18"/>
                <w:lang w:eastAsia="en-AU"/>
              </w:rPr>
            </w:pPr>
            <w:r w:rsidRPr="00290AAA">
              <w:rPr>
                <w:b/>
                <w:sz w:val="18"/>
                <w:szCs w:val="18"/>
                <w:lang w:eastAsia="en-AU"/>
              </w:rPr>
              <w:t>Introductory Training</w:t>
            </w:r>
            <w:r w:rsidR="00CF58BD" w:rsidRPr="00290AAA">
              <w:rPr>
                <w:b/>
                <w:sz w:val="18"/>
                <w:szCs w:val="18"/>
                <w:lang w:eastAsia="en-AU"/>
              </w:rPr>
              <w:t xml:space="preserve"> to B</w:t>
            </w:r>
            <w:r w:rsidRPr="00290AAA">
              <w:rPr>
                <w:b/>
                <w:sz w:val="18"/>
                <w:szCs w:val="18"/>
                <w:lang w:eastAsia="en-AU"/>
              </w:rPr>
              <w:t xml:space="preserve">asic </w:t>
            </w:r>
            <w:r w:rsidR="00CF58BD" w:rsidRPr="00290AAA">
              <w:rPr>
                <w:b/>
                <w:sz w:val="18"/>
                <w:szCs w:val="18"/>
                <w:lang w:eastAsia="en-AU"/>
              </w:rPr>
              <w:t>T</w:t>
            </w:r>
            <w:r w:rsidRPr="00290AAA">
              <w:rPr>
                <w:b/>
                <w:sz w:val="18"/>
                <w:szCs w:val="18"/>
                <w:lang w:eastAsia="en-AU"/>
              </w:rPr>
              <w:t>raining</w:t>
            </w:r>
          </w:p>
        </w:tc>
        <w:tc>
          <w:tcPr>
            <w:tcW w:w="618" w:type="pct"/>
            <w:noWrap/>
          </w:tcPr>
          <w:p w14:paraId="2D945EC2" w14:textId="77777777" w:rsidR="00CF58BD" w:rsidRPr="00290AAA" w:rsidRDefault="00CF58BD" w:rsidP="00544360">
            <w:pPr>
              <w:jc w:val="center"/>
              <w:rPr>
                <w:sz w:val="18"/>
                <w:szCs w:val="18"/>
                <w:lang w:eastAsia="en-AU"/>
              </w:rPr>
            </w:pPr>
            <w:r w:rsidRPr="00290AAA">
              <w:rPr>
                <w:sz w:val="18"/>
                <w:szCs w:val="18"/>
                <w:lang w:eastAsia="en-AU"/>
              </w:rPr>
              <w:t>84%</w:t>
            </w:r>
          </w:p>
        </w:tc>
        <w:tc>
          <w:tcPr>
            <w:tcW w:w="1760" w:type="pct"/>
            <w:noWrap/>
          </w:tcPr>
          <w:p w14:paraId="3003FA6A"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1B3506D7" w14:textId="77777777" w:rsidTr="00290AAA">
        <w:trPr>
          <w:trHeight w:val="227"/>
        </w:trPr>
        <w:tc>
          <w:tcPr>
            <w:tcW w:w="2622" w:type="pct"/>
            <w:noWrap/>
          </w:tcPr>
          <w:p w14:paraId="603DC859" w14:textId="77777777" w:rsidR="00CF58BD" w:rsidRPr="00290AAA" w:rsidRDefault="006653EA" w:rsidP="00544360">
            <w:pPr>
              <w:rPr>
                <w:b/>
                <w:sz w:val="18"/>
                <w:szCs w:val="18"/>
                <w:lang w:eastAsia="en-AU"/>
              </w:rPr>
            </w:pPr>
            <w:r w:rsidRPr="00290AAA">
              <w:rPr>
                <w:b/>
                <w:sz w:val="18"/>
                <w:szCs w:val="18"/>
                <w:lang w:eastAsia="en-AU"/>
              </w:rPr>
              <w:t>Basic Training</w:t>
            </w:r>
            <w:r w:rsidR="00CF58BD" w:rsidRPr="00290AAA">
              <w:rPr>
                <w:b/>
                <w:sz w:val="18"/>
                <w:szCs w:val="18"/>
                <w:lang w:eastAsia="en-AU"/>
              </w:rPr>
              <w:t xml:space="preserve"> to </w:t>
            </w:r>
            <w:r w:rsidRPr="00290AAA">
              <w:rPr>
                <w:b/>
                <w:sz w:val="18"/>
                <w:szCs w:val="18"/>
                <w:lang w:eastAsia="en-AU"/>
              </w:rPr>
              <w:t>Basic Training</w:t>
            </w:r>
          </w:p>
        </w:tc>
        <w:tc>
          <w:tcPr>
            <w:tcW w:w="618" w:type="pct"/>
            <w:noWrap/>
          </w:tcPr>
          <w:p w14:paraId="3D3BEE80" w14:textId="77777777" w:rsidR="00CF58BD" w:rsidRPr="00290AAA" w:rsidRDefault="00CF58BD" w:rsidP="00544360">
            <w:pPr>
              <w:jc w:val="center"/>
              <w:rPr>
                <w:sz w:val="18"/>
                <w:szCs w:val="18"/>
                <w:lang w:eastAsia="en-AU"/>
              </w:rPr>
            </w:pPr>
            <w:r w:rsidRPr="00290AAA">
              <w:rPr>
                <w:sz w:val="18"/>
                <w:szCs w:val="18"/>
                <w:lang w:eastAsia="en-AU"/>
              </w:rPr>
              <w:t>39%</w:t>
            </w:r>
          </w:p>
        </w:tc>
        <w:tc>
          <w:tcPr>
            <w:tcW w:w="1760" w:type="pct"/>
            <w:noWrap/>
          </w:tcPr>
          <w:p w14:paraId="3F397B1E"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6B529291" w14:textId="77777777" w:rsidTr="00290AAA">
        <w:trPr>
          <w:trHeight w:val="227"/>
        </w:trPr>
        <w:tc>
          <w:tcPr>
            <w:tcW w:w="2622" w:type="pct"/>
            <w:noWrap/>
          </w:tcPr>
          <w:p w14:paraId="5C5430E2" w14:textId="77777777" w:rsidR="00CF58BD" w:rsidRPr="00290AAA" w:rsidRDefault="006653EA" w:rsidP="00544360">
            <w:pPr>
              <w:rPr>
                <w:b/>
                <w:sz w:val="18"/>
                <w:szCs w:val="18"/>
                <w:lang w:eastAsia="en-AU"/>
              </w:rPr>
            </w:pPr>
            <w:r w:rsidRPr="00290AAA">
              <w:rPr>
                <w:b/>
                <w:sz w:val="18"/>
                <w:szCs w:val="18"/>
                <w:lang w:eastAsia="en-AU"/>
              </w:rPr>
              <w:t>Basic Training</w:t>
            </w:r>
            <w:r w:rsidR="00CF58BD" w:rsidRPr="00290AAA">
              <w:rPr>
                <w:b/>
                <w:sz w:val="18"/>
                <w:szCs w:val="18"/>
                <w:lang w:eastAsia="en-AU"/>
              </w:rPr>
              <w:t xml:space="preserve"> to A</w:t>
            </w:r>
            <w:r w:rsidRPr="00290AAA">
              <w:rPr>
                <w:b/>
                <w:sz w:val="18"/>
                <w:szCs w:val="18"/>
                <w:lang w:eastAsia="en-AU"/>
              </w:rPr>
              <w:t xml:space="preserve">dvanced </w:t>
            </w:r>
            <w:r w:rsidR="00CF58BD" w:rsidRPr="00290AAA">
              <w:rPr>
                <w:b/>
                <w:sz w:val="18"/>
                <w:szCs w:val="18"/>
                <w:lang w:eastAsia="en-AU"/>
              </w:rPr>
              <w:t>T</w:t>
            </w:r>
            <w:r w:rsidRPr="00290AAA">
              <w:rPr>
                <w:b/>
                <w:sz w:val="18"/>
                <w:szCs w:val="18"/>
                <w:lang w:eastAsia="en-AU"/>
              </w:rPr>
              <w:t>raining</w:t>
            </w:r>
          </w:p>
        </w:tc>
        <w:tc>
          <w:tcPr>
            <w:tcW w:w="618" w:type="pct"/>
            <w:noWrap/>
          </w:tcPr>
          <w:p w14:paraId="24E43295" w14:textId="77777777" w:rsidR="00CF58BD" w:rsidRPr="00290AAA" w:rsidRDefault="00CF58BD" w:rsidP="00544360">
            <w:pPr>
              <w:jc w:val="center"/>
              <w:rPr>
                <w:sz w:val="18"/>
                <w:szCs w:val="18"/>
                <w:lang w:eastAsia="en-AU"/>
              </w:rPr>
            </w:pPr>
            <w:r w:rsidRPr="00290AAA">
              <w:rPr>
                <w:sz w:val="18"/>
                <w:szCs w:val="18"/>
                <w:lang w:eastAsia="en-AU"/>
              </w:rPr>
              <w:t>55%</w:t>
            </w:r>
          </w:p>
        </w:tc>
        <w:tc>
          <w:tcPr>
            <w:tcW w:w="1760" w:type="pct"/>
            <w:noWrap/>
          </w:tcPr>
          <w:p w14:paraId="617547DB"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14D3287F" w14:textId="77777777" w:rsidTr="00290AAA">
        <w:trPr>
          <w:trHeight w:val="227"/>
        </w:trPr>
        <w:tc>
          <w:tcPr>
            <w:tcW w:w="2622" w:type="pct"/>
            <w:noWrap/>
          </w:tcPr>
          <w:p w14:paraId="59CDC819" w14:textId="77777777" w:rsidR="00CF58BD" w:rsidRPr="00290AAA" w:rsidRDefault="006653EA" w:rsidP="00544360">
            <w:pPr>
              <w:rPr>
                <w:b/>
                <w:sz w:val="18"/>
                <w:szCs w:val="18"/>
                <w:lang w:eastAsia="en-AU"/>
              </w:rPr>
            </w:pPr>
            <w:r w:rsidRPr="00290AAA">
              <w:rPr>
                <w:b/>
                <w:sz w:val="18"/>
                <w:szCs w:val="18"/>
                <w:lang w:eastAsia="en-AU"/>
              </w:rPr>
              <w:t>Advanced Training</w:t>
            </w:r>
            <w:r w:rsidR="00CF58BD" w:rsidRPr="00290AAA">
              <w:rPr>
                <w:b/>
                <w:sz w:val="18"/>
                <w:szCs w:val="18"/>
                <w:lang w:eastAsia="en-AU"/>
              </w:rPr>
              <w:t xml:space="preserve"> to </w:t>
            </w:r>
            <w:r w:rsidRPr="00290AAA">
              <w:rPr>
                <w:b/>
                <w:sz w:val="18"/>
                <w:szCs w:val="18"/>
                <w:lang w:eastAsia="en-AU"/>
              </w:rPr>
              <w:t>Advanced Training</w:t>
            </w:r>
          </w:p>
        </w:tc>
        <w:tc>
          <w:tcPr>
            <w:tcW w:w="618" w:type="pct"/>
            <w:noWrap/>
          </w:tcPr>
          <w:p w14:paraId="46825800" w14:textId="77777777" w:rsidR="00CF58BD" w:rsidRPr="00290AAA" w:rsidRDefault="00CF58BD" w:rsidP="00544360">
            <w:pPr>
              <w:jc w:val="center"/>
              <w:rPr>
                <w:sz w:val="18"/>
                <w:szCs w:val="18"/>
                <w:lang w:eastAsia="en-AU"/>
              </w:rPr>
            </w:pPr>
            <w:r w:rsidRPr="00290AAA">
              <w:rPr>
                <w:sz w:val="18"/>
                <w:szCs w:val="18"/>
                <w:lang w:eastAsia="en-AU"/>
              </w:rPr>
              <w:t>68%</w:t>
            </w:r>
          </w:p>
        </w:tc>
        <w:tc>
          <w:tcPr>
            <w:tcW w:w="1760" w:type="pct"/>
            <w:noWrap/>
          </w:tcPr>
          <w:p w14:paraId="1176C794"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42DE4EDE" w14:textId="77777777" w:rsidTr="00290AAA">
        <w:trPr>
          <w:trHeight w:val="227"/>
        </w:trPr>
        <w:tc>
          <w:tcPr>
            <w:tcW w:w="2622" w:type="pct"/>
            <w:noWrap/>
          </w:tcPr>
          <w:p w14:paraId="03C55EAA" w14:textId="77777777" w:rsidR="00CF58BD" w:rsidRPr="00290AAA" w:rsidRDefault="006653EA" w:rsidP="00544360">
            <w:pPr>
              <w:rPr>
                <w:b/>
                <w:sz w:val="18"/>
                <w:szCs w:val="18"/>
                <w:lang w:eastAsia="en-AU"/>
              </w:rPr>
            </w:pPr>
            <w:r w:rsidRPr="00290AAA">
              <w:rPr>
                <w:b/>
                <w:sz w:val="18"/>
                <w:szCs w:val="18"/>
                <w:lang w:eastAsia="en-AU"/>
              </w:rPr>
              <w:t>Advanced Training</w:t>
            </w:r>
            <w:r w:rsidR="00CF58BD" w:rsidRPr="00290AAA">
              <w:rPr>
                <w:b/>
                <w:sz w:val="18"/>
                <w:szCs w:val="18"/>
                <w:lang w:eastAsia="en-AU"/>
              </w:rPr>
              <w:t xml:space="preserve"> to P</w:t>
            </w:r>
            <w:r w:rsidRPr="00290AAA">
              <w:rPr>
                <w:b/>
                <w:sz w:val="18"/>
                <w:szCs w:val="18"/>
                <w:lang w:eastAsia="en-AU"/>
              </w:rPr>
              <w:t xml:space="preserve">rovisional </w:t>
            </w:r>
            <w:r w:rsidR="00CF58BD" w:rsidRPr="00290AAA">
              <w:rPr>
                <w:b/>
                <w:sz w:val="18"/>
                <w:szCs w:val="18"/>
                <w:lang w:eastAsia="en-AU"/>
              </w:rPr>
              <w:t>F</w:t>
            </w:r>
            <w:r w:rsidRPr="00290AAA">
              <w:rPr>
                <w:b/>
                <w:sz w:val="18"/>
                <w:szCs w:val="18"/>
                <w:lang w:eastAsia="en-AU"/>
              </w:rPr>
              <w:t xml:space="preserve">ellowship </w:t>
            </w:r>
            <w:r w:rsidR="00CF58BD" w:rsidRPr="00290AAA">
              <w:rPr>
                <w:b/>
                <w:sz w:val="18"/>
                <w:szCs w:val="18"/>
                <w:lang w:eastAsia="en-AU"/>
              </w:rPr>
              <w:t>T</w:t>
            </w:r>
            <w:r w:rsidRPr="00290AAA">
              <w:rPr>
                <w:b/>
                <w:sz w:val="18"/>
                <w:szCs w:val="18"/>
                <w:lang w:eastAsia="en-AU"/>
              </w:rPr>
              <w:t>raining</w:t>
            </w:r>
          </w:p>
        </w:tc>
        <w:tc>
          <w:tcPr>
            <w:tcW w:w="618" w:type="pct"/>
            <w:noWrap/>
          </w:tcPr>
          <w:p w14:paraId="45CD6105" w14:textId="77777777" w:rsidR="00CF58BD" w:rsidRPr="00290AAA" w:rsidRDefault="00CF58BD" w:rsidP="00544360">
            <w:pPr>
              <w:jc w:val="center"/>
              <w:rPr>
                <w:sz w:val="18"/>
                <w:szCs w:val="18"/>
                <w:lang w:eastAsia="en-AU"/>
              </w:rPr>
            </w:pPr>
            <w:r w:rsidRPr="00290AAA">
              <w:rPr>
                <w:sz w:val="18"/>
                <w:szCs w:val="18"/>
                <w:lang w:eastAsia="en-AU"/>
              </w:rPr>
              <w:t>32%</w:t>
            </w:r>
          </w:p>
        </w:tc>
        <w:tc>
          <w:tcPr>
            <w:tcW w:w="1760" w:type="pct"/>
            <w:noWrap/>
          </w:tcPr>
          <w:p w14:paraId="730FDEAC"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58E355BA" w14:textId="77777777" w:rsidTr="00290AAA">
        <w:trPr>
          <w:trHeight w:val="227"/>
        </w:trPr>
        <w:tc>
          <w:tcPr>
            <w:tcW w:w="2622" w:type="pct"/>
            <w:noWrap/>
          </w:tcPr>
          <w:p w14:paraId="65846127" w14:textId="77777777" w:rsidR="00CF58BD" w:rsidRPr="00290AAA" w:rsidRDefault="006653EA" w:rsidP="00544360">
            <w:pPr>
              <w:rPr>
                <w:b/>
                <w:sz w:val="18"/>
                <w:szCs w:val="18"/>
                <w:lang w:eastAsia="en-AU"/>
              </w:rPr>
            </w:pPr>
            <w:r w:rsidRPr="00290AAA">
              <w:rPr>
                <w:b/>
                <w:sz w:val="18"/>
                <w:szCs w:val="18"/>
                <w:lang w:eastAsia="en-AU"/>
              </w:rPr>
              <w:t>Provisional Fellowship Training</w:t>
            </w:r>
            <w:r w:rsidR="00CF58BD" w:rsidRPr="00290AAA">
              <w:rPr>
                <w:b/>
                <w:sz w:val="18"/>
                <w:szCs w:val="18"/>
                <w:lang w:eastAsia="en-AU"/>
              </w:rPr>
              <w:t xml:space="preserve"> to </w:t>
            </w:r>
            <w:r w:rsidRPr="00290AAA">
              <w:rPr>
                <w:b/>
                <w:sz w:val="18"/>
                <w:szCs w:val="18"/>
                <w:lang w:eastAsia="en-AU"/>
              </w:rPr>
              <w:t>Provisional Fellowship Training</w:t>
            </w:r>
          </w:p>
        </w:tc>
        <w:tc>
          <w:tcPr>
            <w:tcW w:w="618" w:type="pct"/>
            <w:noWrap/>
          </w:tcPr>
          <w:p w14:paraId="22901273" w14:textId="77777777" w:rsidR="00CF58BD" w:rsidRPr="00290AAA" w:rsidRDefault="00CF58BD" w:rsidP="00544360">
            <w:pPr>
              <w:jc w:val="center"/>
              <w:rPr>
                <w:sz w:val="18"/>
                <w:szCs w:val="18"/>
                <w:lang w:eastAsia="en-AU"/>
              </w:rPr>
            </w:pPr>
            <w:r w:rsidRPr="00290AAA">
              <w:rPr>
                <w:sz w:val="18"/>
                <w:szCs w:val="18"/>
                <w:lang w:eastAsia="en-AU"/>
              </w:rPr>
              <w:t>20%</w:t>
            </w:r>
          </w:p>
        </w:tc>
        <w:tc>
          <w:tcPr>
            <w:tcW w:w="1760" w:type="pct"/>
            <w:noWrap/>
          </w:tcPr>
          <w:p w14:paraId="0C20943B" w14:textId="77777777" w:rsidR="00CF58BD" w:rsidRPr="00290AAA" w:rsidRDefault="00CF58BD" w:rsidP="00544360">
            <w:pPr>
              <w:rPr>
                <w:sz w:val="18"/>
                <w:szCs w:val="18"/>
                <w:lang w:eastAsia="en-AU"/>
              </w:rPr>
            </w:pPr>
            <w:r w:rsidRPr="00290AAA">
              <w:rPr>
                <w:sz w:val="18"/>
                <w:szCs w:val="18"/>
                <w:lang w:eastAsia="en-AU"/>
              </w:rPr>
              <w:t> </w:t>
            </w:r>
          </w:p>
        </w:tc>
      </w:tr>
      <w:tr w:rsidR="006653EA" w:rsidRPr="00CF58BD" w14:paraId="2B740880" w14:textId="77777777" w:rsidTr="00290AAA">
        <w:trPr>
          <w:trHeight w:val="227"/>
        </w:trPr>
        <w:tc>
          <w:tcPr>
            <w:tcW w:w="2622" w:type="pct"/>
            <w:noWrap/>
          </w:tcPr>
          <w:p w14:paraId="245CA68D" w14:textId="77777777" w:rsidR="00CF58BD" w:rsidRPr="00290AAA" w:rsidRDefault="006653EA" w:rsidP="00544360">
            <w:pPr>
              <w:rPr>
                <w:b/>
                <w:sz w:val="18"/>
                <w:szCs w:val="18"/>
                <w:lang w:eastAsia="en-AU"/>
              </w:rPr>
            </w:pPr>
            <w:r w:rsidRPr="00290AAA">
              <w:rPr>
                <w:b/>
                <w:sz w:val="18"/>
                <w:szCs w:val="18"/>
                <w:lang w:eastAsia="en-AU"/>
              </w:rPr>
              <w:lastRenderedPageBreak/>
              <w:t>Provisional Fellowship Training</w:t>
            </w:r>
            <w:r w:rsidR="00CF58BD" w:rsidRPr="00290AAA">
              <w:rPr>
                <w:b/>
                <w:sz w:val="18"/>
                <w:szCs w:val="18"/>
                <w:lang w:eastAsia="en-AU"/>
              </w:rPr>
              <w:t xml:space="preserve"> to </w:t>
            </w:r>
            <w:r w:rsidRPr="00290AAA">
              <w:rPr>
                <w:b/>
                <w:sz w:val="18"/>
                <w:szCs w:val="18"/>
                <w:lang w:eastAsia="en-AU"/>
              </w:rPr>
              <w:t>N</w:t>
            </w:r>
            <w:r w:rsidR="00CF58BD" w:rsidRPr="00290AAA">
              <w:rPr>
                <w:b/>
                <w:sz w:val="18"/>
                <w:szCs w:val="18"/>
                <w:lang w:eastAsia="en-AU"/>
              </w:rPr>
              <w:t>ew Fellow</w:t>
            </w:r>
          </w:p>
        </w:tc>
        <w:tc>
          <w:tcPr>
            <w:tcW w:w="618" w:type="pct"/>
            <w:noWrap/>
          </w:tcPr>
          <w:p w14:paraId="116E2ADE" w14:textId="77777777" w:rsidR="00CF58BD" w:rsidRPr="00290AAA" w:rsidRDefault="00CF58BD" w:rsidP="00544360">
            <w:pPr>
              <w:jc w:val="center"/>
              <w:rPr>
                <w:sz w:val="18"/>
                <w:szCs w:val="18"/>
                <w:lang w:eastAsia="en-AU"/>
              </w:rPr>
            </w:pPr>
            <w:r w:rsidRPr="00290AAA">
              <w:rPr>
                <w:sz w:val="18"/>
                <w:szCs w:val="18"/>
                <w:lang w:eastAsia="en-AU"/>
              </w:rPr>
              <w:t>79%</w:t>
            </w:r>
          </w:p>
        </w:tc>
        <w:tc>
          <w:tcPr>
            <w:tcW w:w="1760" w:type="pct"/>
            <w:noWrap/>
          </w:tcPr>
          <w:p w14:paraId="4A6F509A" w14:textId="77777777" w:rsidR="00CF58BD" w:rsidRPr="00290AAA" w:rsidRDefault="00CF58BD" w:rsidP="00544360">
            <w:pPr>
              <w:rPr>
                <w:sz w:val="18"/>
                <w:szCs w:val="18"/>
                <w:lang w:eastAsia="en-AU"/>
              </w:rPr>
            </w:pPr>
            <w:r w:rsidRPr="00290AAA">
              <w:rPr>
                <w:sz w:val="18"/>
                <w:szCs w:val="18"/>
                <w:lang w:eastAsia="en-AU"/>
              </w:rPr>
              <w:t> </w:t>
            </w:r>
          </w:p>
        </w:tc>
      </w:tr>
      <w:tr w:rsidR="00CF58BD" w:rsidRPr="00CF58BD" w14:paraId="3C58ADD8" w14:textId="77777777" w:rsidTr="00290AAA">
        <w:trPr>
          <w:trHeight w:val="227"/>
        </w:trPr>
        <w:tc>
          <w:tcPr>
            <w:tcW w:w="2622" w:type="pct"/>
            <w:vMerge w:val="restart"/>
            <w:noWrap/>
          </w:tcPr>
          <w:p w14:paraId="6E9AACA2" w14:textId="63CFDBF6" w:rsidR="00CF58BD" w:rsidRPr="00290AAA" w:rsidRDefault="00CF58BD" w:rsidP="00544360">
            <w:pPr>
              <w:rPr>
                <w:b/>
                <w:sz w:val="18"/>
                <w:szCs w:val="18"/>
                <w:lang w:eastAsia="en-AU"/>
              </w:rPr>
            </w:pPr>
            <w:r w:rsidRPr="00290AAA">
              <w:rPr>
                <w:b/>
                <w:sz w:val="18"/>
                <w:szCs w:val="18"/>
                <w:lang w:eastAsia="en-AU"/>
              </w:rPr>
              <w:t>Retention rate</w:t>
            </w:r>
          </w:p>
        </w:tc>
        <w:tc>
          <w:tcPr>
            <w:tcW w:w="618" w:type="pct"/>
            <w:noWrap/>
          </w:tcPr>
          <w:p w14:paraId="3EDDC394" w14:textId="77777777" w:rsidR="00CF58BD" w:rsidRPr="00290AAA" w:rsidRDefault="00CF58BD" w:rsidP="00544360">
            <w:pPr>
              <w:jc w:val="center"/>
              <w:rPr>
                <w:sz w:val="18"/>
                <w:szCs w:val="18"/>
                <w:lang w:eastAsia="en-AU"/>
              </w:rPr>
            </w:pPr>
            <w:r w:rsidRPr="00290AAA">
              <w:rPr>
                <w:sz w:val="18"/>
                <w:szCs w:val="18"/>
                <w:lang w:eastAsia="en-AU"/>
              </w:rPr>
              <w:t>93.9%</w:t>
            </w:r>
          </w:p>
        </w:tc>
        <w:tc>
          <w:tcPr>
            <w:tcW w:w="1760" w:type="pct"/>
            <w:noWrap/>
          </w:tcPr>
          <w:p w14:paraId="5CA4E100" w14:textId="77777777" w:rsidR="00CF58BD" w:rsidRPr="00290AAA" w:rsidRDefault="00CF58BD" w:rsidP="00544360">
            <w:pPr>
              <w:rPr>
                <w:sz w:val="18"/>
                <w:szCs w:val="18"/>
                <w:lang w:eastAsia="en-AU"/>
              </w:rPr>
            </w:pPr>
            <w:r w:rsidRPr="00290AAA">
              <w:rPr>
                <w:sz w:val="18"/>
                <w:szCs w:val="18"/>
                <w:lang w:eastAsia="en-AU"/>
              </w:rPr>
              <w:t>I</w:t>
            </w:r>
            <w:r w:rsidR="006653EA" w:rsidRPr="00290AAA">
              <w:rPr>
                <w:sz w:val="18"/>
                <w:szCs w:val="18"/>
                <w:lang w:eastAsia="en-AU"/>
              </w:rPr>
              <w:t xml:space="preserve">ntroductory </w:t>
            </w:r>
            <w:r w:rsidRPr="00290AAA">
              <w:rPr>
                <w:sz w:val="18"/>
                <w:szCs w:val="18"/>
                <w:lang w:eastAsia="en-AU"/>
              </w:rPr>
              <w:t>T</w:t>
            </w:r>
            <w:r w:rsidR="006653EA" w:rsidRPr="00290AAA">
              <w:rPr>
                <w:sz w:val="18"/>
                <w:szCs w:val="18"/>
                <w:lang w:eastAsia="en-AU"/>
              </w:rPr>
              <w:t>raining</w:t>
            </w:r>
          </w:p>
        </w:tc>
      </w:tr>
      <w:tr w:rsidR="00CF58BD" w:rsidRPr="00CF58BD" w14:paraId="6A9A3B81" w14:textId="77777777" w:rsidTr="00290AAA">
        <w:trPr>
          <w:trHeight w:val="227"/>
        </w:trPr>
        <w:tc>
          <w:tcPr>
            <w:tcW w:w="2622" w:type="pct"/>
            <w:vMerge/>
            <w:noWrap/>
          </w:tcPr>
          <w:p w14:paraId="31120013" w14:textId="77777777" w:rsidR="00CF58BD" w:rsidRPr="00290AAA" w:rsidRDefault="00CF58BD" w:rsidP="00544360">
            <w:pPr>
              <w:rPr>
                <w:b/>
                <w:sz w:val="18"/>
                <w:szCs w:val="18"/>
                <w:lang w:eastAsia="en-AU"/>
              </w:rPr>
            </w:pPr>
          </w:p>
        </w:tc>
        <w:tc>
          <w:tcPr>
            <w:tcW w:w="618" w:type="pct"/>
            <w:noWrap/>
          </w:tcPr>
          <w:p w14:paraId="1A99B31E" w14:textId="77777777" w:rsidR="00CF58BD" w:rsidRPr="00290AAA" w:rsidRDefault="00CF58BD" w:rsidP="00544360">
            <w:pPr>
              <w:jc w:val="center"/>
              <w:rPr>
                <w:sz w:val="18"/>
                <w:szCs w:val="18"/>
                <w:lang w:eastAsia="en-AU"/>
              </w:rPr>
            </w:pPr>
            <w:r w:rsidRPr="00290AAA">
              <w:rPr>
                <w:sz w:val="18"/>
                <w:szCs w:val="18"/>
                <w:lang w:eastAsia="en-AU"/>
              </w:rPr>
              <w:t>94.1%</w:t>
            </w:r>
          </w:p>
        </w:tc>
        <w:tc>
          <w:tcPr>
            <w:tcW w:w="1760" w:type="pct"/>
            <w:noWrap/>
          </w:tcPr>
          <w:p w14:paraId="1579540D" w14:textId="77777777" w:rsidR="00CF58BD" w:rsidRPr="00290AAA" w:rsidRDefault="00CF58BD" w:rsidP="00544360">
            <w:pPr>
              <w:rPr>
                <w:sz w:val="18"/>
                <w:szCs w:val="18"/>
                <w:lang w:eastAsia="en-AU"/>
              </w:rPr>
            </w:pPr>
            <w:r w:rsidRPr="00290AAA">
              <w:rPr>
                <w:sz w:val="18"/>
                <w:szCs w:val="18"/>
                <w:lang w:eastAsia="en-AU"/>
              </w:rPr>
              <w:t>B</w:t>
            </w:r>
            <w:r w:rsidR="006653EA" w:rsidRPr="00290AAA">
              <w:rPr>
                <w:sz w:val="18"/>
                <w:szCs w:val="18"/>
                <w:lang w:eastAsia="en-AU"/>
              </w:rPr>
              <w:t xml:space="preserve">asic </w:t>
            </w:r>
            <w:r w:rsidRPr="00290AAA">
              <w:rPr>
                <w:sz w:val="18"/>
                <w:szCs w:val="18"/>
                <w:lang w:eastAsia="en-AU"/>
              </w:rPr>
              <w:t>T</w:t>
            </w:r>
            <w:r w:rsidR="006653EA" w:rsidRPr="00290AAA">
              <w:rPr>
                <w:sz w:val="18"/>
                <w:szCs w:val="18"/>
                <w:lang w:eastAsia="en-AU"/>
              </w:rPr>
              <w:t>raining</w:t>
            </w:r>
          </w:p>
        </w:tc>
      </w:tr>
      <w:tr w:rsidR="00CF58BD" w:rsidRPr="00CF58BD" w14:paraId="522D9D92" w14:textId="77777777" w:rsidTr="00290AAA">
        <w:trPr>
          <w:trHeight w:val="227"/>
        </w:trPr>
        <w:tc>
          <w:tcPr>
            <w:tcW w:w="2622" w:type="pct"/>
            <w:vMerge/>
            <w:noWrap/>
          </w:tcPr>
          <w:p w14:paraId="39E9BA53" w14:textId="77777777" w:rsidR="00CF58BD" w:rsidRPr="00290AAA" w:rsidRDefault="00CF58BD" w:rsidP="00544360">
            <w:pPr>
              <w:rPr>
                <w:b/>
                <w:sz w:val="18"/>
                <w:szCs w:val="18"/>
                <w:lang w:eastAsia="en-AU"/>
              </w:rPr>
            </w:pPr>
          </w:p>
        </w:tc>
        <w:tc>
          <w:tcPr>
            <w:tcW w:w="618" w:type="pct"/>
            <w:noWrap/>
          </w:tcPr>
          <w:p w14:paraId="569DE2A9" w14:textId="77777777" w:rsidR="00CF58BD" w:rsidRPr="00290AAA" w:rsidRDefault="00CF58BD" w:rsidP="00544360">
            <w:pPr>
              <w:jc w:val="center"/>
              <w:rPr>
                <w:sz w:val="18"/>
                <w:szCs w:val="18"/>
                <w:lang w:eastAsia="en-AU"/>
              </w:rPr>
            </w:pPr>
            <w:r w:rsidRPr="00290AAA">
              <w:rPr>
                <w:sz w:val="18"/>
                <w:szCs w:val="18"/>
                <w:lang w:eastAsia="en-AU"/>
              </w:rPr>
              <w:t>99.6%</w:t>
            </w:r>
          </w:p>
        </w:tc>
        <w:tc>
          <w:tcPr>
            <w:tcW w:w="1760" w:type="pct"/>
            <w:noWrap/>
          </w:tcPr>
          <w:p w14:paraId="020D4570" w14:textId="77777777" w:rsidR="00CF58BD" w:rsidRPr="00290AAA" w:rsidRDefault="00CF58BD" w:rsidP="00544360">
            <w:pPr>
              <w:rPr>
                <w:sz w:val="18"/>
                <w:szCs w:val="18"/>
                <w:lang w:eastAsia="en-AU"/>
              </w:rPr>
            </w:pPr>
            <w:r w:rsidRPr="00290AAA">
              <w:rPr>
                <w:sz w:val="18"/>
                <w:szCs w:val="18"/>
                <w:lang w:eastAsia="en-AU"/>
              </w:rPr>
              <w:t>A</w:t>
            </w:r>
            <w:r w:rsidR="006653EA" w:rsidRPr="00290AAA">
              <w:rPr>
                <w:sz w:val="18"/>
                <w:szCs w:val="18"/>
                <w:lang w:eastAsia="en-AU"/>
              </w:rPr>
              <w:t xml:space="preserve">dvanced </w:t>
            </w:r>
            <w:r w:rsidRPr="00290AAA">
              <w:rPr>
                <w:sz w:val="18"/>
                <w:szCs w:val="18"/>
                <w:lang w:eastAsia="en-AU"/>
              </w:rPr>
              <w:t>T</w:t>
            </w:r>
            <w:r w:rsidR="006653EA" w:rsidRPr="00290AAA">
              <w:rPr>
                <w:sz w:val="18"/>
                <w:szCs w:val="18"/>
                <w:lang w:eastAsia="en-AU"/>
              </w:rPr>
              <w:t>raining</w:t>
            </w:r>
          </w:p>
        </w:tc>
      </w:tr>
      <w:tr w:rsidR="00CF58BD" w:rsidRPr="00CF58BD" w14:paraId="1F99AE62" w14:textId="77777777" w:rsidTr="00290AAA">
        <w:trPr>
          <w:trHeight w:val="227"/>
        </w:trPr>
        <w:tc>
          <w:tcPr>
            <w:tcW w:w="2622" w:type="pct"/>
            <w:vMerge/>
            <w:noWrap/>
          </w:tcPr>
          <w:p w14:paraId="3B02D99C" w14:textId="77777777" w:rsidR="00CF58BD" w:rsidRPr="00290AAA" w:rsidRDefault="00CF58BD" w:rsidP="00544360">
            <w:pPr>
              <w:rPr>
                <w:b/>
                <w:sz w:val="18"/>
                <w:szCs w:val="18"/>
                <w:lang w:eastAsia="en-AU"/>
              </w:rPr>
            </w:pPr>
          </w:p>
        </w:tc>
        <w:tc>
          <w:tcPr>
            <w:tcW w:w="618" w:type="pct"/>
            <w:noWrap/>
          </w:tcPr>
          <w:p w14:paraId="776311E8" w14:textId="77777777" w:rsidR="00CF58BD" w:rsidRPr="00290AAA" w:rsidRDefault="00CF58BD" w:rsidP="00544360">
            <w:pPr>
              <w:jc w:val="center"/>
              <w:rPr>
                <w:sz w:val="18"/>
                <w:szCs w:val="18"/>
                <w:lang w:eastAsia="en-AU"/>
              </w:rPr>
            </w:pPr>
            <w:r w:rsidRPr="00290AAA">
              <w:rPr>
                <w:sz w:val="18"/>
                <w:szCs w:val="18"/>
                <w:lang w:eastAsia="en-AU"/>
              </w:rPr>
              <w:t>99.5%</w:t>
            </w:r>
          </w:p>
        </w:tc>
        <w:tc>
          <w:tcPr>
            <w:tcW w:w="1760" w:type="pct"/>
            <w:noWrap/>
          </w:tcPr>
          <w:p w14:paraId="2EB2E220" w14:textId="77777777" w:rsidR="00CF58BD" w:rsidRPr="00290AAA" w:rsidRDefault="00CF58BD" w:rsidP="00544360">
            <w:pPr>
              <w:rPr>
                <w:sz w:val="18"/>
                <w:szCs w:val="18"/>
                <w:lang w:eastAsia="en-AU"/>
              </w:rPr>
            </w:pPr>
            <w:r w:rsidRPr="00290AAA">
              <w:rPr>
                <w:sz w:val="18"/>
                <w:szCs w:val="18"/>
                <w:lang w:eastAsia="en-AU"/>
              </w:rPr>
              <w:t>P</w:t>
            </w:r>
            <w:r w:rsidR="006653EA" w:rsidRPr="00290AAA">
              <w:rPr>
                <w:sz w:val="18"/>
                <w:szCs w:val="18"/>
                <w:lang w:eastAsia="en-AU"/>
              </w:rPr>
              <w:t xml:space="preserve">rovisional </w:t>
            </w:r>
            <w:r w:rsidRPr="00290AAA">
              <w:rPr>
                <w:sz w:val="18"/>
                <w:szCs w:val="18"/>
                <w:lang w:eastAsia="en-AU"/>
              </w:rPr>
              <w:t>F</w:t>
            </w:r>
            <w:r w:rsidR="006653EA" w:rsidRPr="00290AAA">
              <w:rPr>
                <w:sz w:val="18"/>
                <w:szCs w:val="18"/>
                <w:lang w:eastAsia="en-AU"/>
              </w:rPr>
              <w:t xml:space="preserve">ellowship </w:t>
            </w:r>
            <w:r w:rsidRPr="00290AAA">
              <w:rPr>
                <w:sz w:val="18"/>
                <w:szCs w:val="18"/>
                <w:lang w:eastAsia="en-AU"/>
              </w:rPr>
              <w:t>T</w:t>
            </w:r>
            <w:r w:rsidR="006653EA" w:rsidRPr="00290AAA">
              <w:rPr>
                <w:sz w:val="18"/>
                <w:szCs w:val="18"/>
                <w:lang w:eastAsia="en-AU"/>
              </w:rPr>
              <w:t>raining</w:t>
            </w:r>
          </w:p>
        </w:tc>
      </w:tr>
      <w:tr w:rsidR="00CF58BD" w:rsidRPr="00CF58BD" w14:paraId="661C0381" w14:textId="77777777" w:rsidTr="00290AAA">
        <w:trPr>
          <w:trHeight w:val="470"/>
        </w:trPr>
        <w:tc>
          <w:tcPr>
            <w:tcW w:w="2622" w:type="pct"/>
            <w:vMerge w:val="restart"/>
            <w:noWrap/>
          </w:tcPr>
          <w:p w14:paraId="1DF96D3D" w14:textId="38366155" w:rsidR="00CF58BD" w:rsidRPr="00290AAA" w:rsidRDefault="00CF58BD" w:rsidP="00544360">
            <w:pPr>
              <w:rPr>
                <w:b/>
                <w:sz w:val="18"/>
                <w:szCs w:val="18"/>
                <w:lang w:eastAsia="en-AU"/>
              </w:rPr>
            </w:pPr>
            <w:r w:rsidRPr="00290AAA">
              <w:rPr>
                <w:b/>
                <w:sz w:val="18"/>
                <w:szCs w:val="18"/>
                <w:lang w:eastAsia="en-AU"/>
              </w:rPr>
              <w:t>Through rate</w:t>
            </w:r>
          </w:p>
        </w:tc>
        <w:tc>
          <w:tcPr>
            <w:tcW w:w="618" w:type="pct"/>
            <w:noWrap/>
          </w:tcPr>
          <w:p w14:paraId="04E082B3" w14:textId="77777777" w:rsidR="00CF58BD" w:rsidRPr="00290AAA" w:rsidRDefault="00CF58BD" w:rsidP="00544360">
            <w:pPr>
              <w:jc w:val="center"/>
              <w:rPr>
                <w:sz w:val="18"/>
                <w:szCs w:val="18"/>
                <w:lang w:eastAsia="en-AU"/>
              </w:rPr>
            </w:pPr>
            <w:r w:rsidRPr="00290AAA">
              <w:rPr>
                <w:sz w:val="18"/>
                <w:szCs w:val="18"/>
                <w:lang w:eastAsia="en-AU"/>
              </w:rPr>
              <w:t>87.8%</w:t>
            </w:r>
          </w:p>
        </w:tc>
        <w:tc>
          <w:tcPr>
            <w:tcW w:w="1760" w:type="pct"/>
            <w:noWrap/>
          </w:tcPr>
          <w:p w14:paraId="3402AFB8" w14:textId="77777777" w:rsidR="00CF58BD" w:rsidRPr="00290AAA" w:rsidRDefault="006653EA" w:rsidP="00544360">
            <w:pPr>
              <w:rPr>
                <w:sz w:val="18"/>
                <w:szCs w:val="18"/>
                <w:lang w:eastAsia="en-AU"/>
              </w:rPr>
            </w:pPr>
            <w:r w:rsidRPr="00290AAA">
              <w:rPr>
                <w:sz w:val="18"/>
                <w:szCs w:val="18"/>
                <w:lang w:eastAsia="en-AU"/>
              </w:rPr>
              <w:t>I</w:t>
            </w:r>
            <w:r w:rsidR="00CF58BD" w:rsidRPr="00290AAA">
              <w:rPr>
                <w:sz w:val="18"/>
                <w:szCs w:val="18"/>
                <w:lang w:eastAsia="en-AU"/>
              </w:rPr>
              <w:t>f everyone FT and complete in 60 months</w:t>
            </w:r>
          </w:p>
        </w:tc>
      </w:tr>
      <w:tr w:rsidR="00CF58BD" w:rsidRPr="00CF58BD" w14:paraId="487A5D63" w14:textId="77777777" w:rsidTr="00290AAA">
        <w:trPr>
          <w:trHeight w:val="507"/>
        </w:trPr>
        <w:tc>
          <w:tcPr>
            <w:tcW w:w="2622" w:type="pct"/>
            <w:vMerge/>
            <w:noWrap/>
          </w:tcPr>
          <w:p w14:paraId="5BBF47A6" w14:textId="77777777" w:rsidR="00CF58BD" w:rsidRPr="00290AAA" w:rsidRDefault="00CF58BD" w:rsidP="00544360">
            <w:pPr>
              <w:rPr>
                <w:b/>
                <w:sz w:val="18"/>
                <w:szCs w:val="18"/>
                <w:lang w:eastAsia="en-AU"/>
              </w:rPr>
            </w:pPr>
          </w:p>
        </w:tc>
        <w:tc>
          <w:tcPr>
            <w:tcW w:w="618" w:type="pct"/>
            <w:noWrap/>
          </w:tcPr>
          <w:p w14:paraId="542C98B3" w14:textId="77777777" w:rsidR="00CF58BD" w:rsidRPr="00290AAA" w:rsidRDefault="00CF58BD" w:rsidP="00544360">
            <w:pPr>
              <w:jc w:val="center"/>
              <w:rPr>
                <w:sz w:val="18"/>
                <w:szCs w:val="18"/>
                <w:lang w:eastAsia="en-AU"/>
              </w:rPr>
            </w:pPr>
            <w:r w:rsidRPr="00290AAA">
              <w:rPr>
                <w:sz w:val="18"/>
                <w:szCs w:val="18"/>
                <w:lang w:eastAsia="en-AU"/>
              </w:rPr>
              <w:t>68.6%</w:t>
            </w:r>
          </w:p>
        </w:tc>
        <w:tc>
          <w:tcPr>
            <w:tcW w:w="1760" w:type="pct"/>
            <w:noWrap/>
          </w:tcPr>
          <w:p w14:paraId="4DEAEC5C" w14:textId="77777777" w:rsidR="00CF58BD" w:rsidRPr="00290AAA" w:rsidRDefault="006653EA" w:rsidP="00544360">
            <w:pPr>
              <w:rPr>
                <w:sz w:val="18"/>
                <w:szCs w:val="18"/>
                <w:lang w:eastAsia="en-AU"/>
              </w:rPr>
            </w:pPr>
            <w:r w:rsidRPr="00290AAA">
              <w:rPr>
                <w:sz w:val="18"/>
                <w:szCs w:val="18"/>
                <w:lang w:eastAsia="en-AU"/>
              </w:rPr>
              <w:t>A</w:t>
            </w:r>
            <w:r w:rsidR="00CF58BD" w:rsidRPr="00290AAA">
              <w:rPr>
                <w:sz w:val="18"/>
                <w:szCs w:val="18"/>
                <w:lang w:eastAsia="en-AU"/>
              </w:rPr>
              <w:t>ctual (incorporates PT, waiting for rotation etc</w:t>
            </w:r>
            <w:r w:rsidRPr="00290AAA">
              <w:rPr>
                <w:sz w:val="18"/>
                <w:szCs w:val="18"/>
                <w:lang w:eastAsia="en-AU"/>
              </w:rPr>
              <w:t>.</w:t>
            </w:r>
            <w:r w:rsidR="00CF58BD" w:rsidRPr="00290AAA">
              <w:rPr>
                <w:sz w:val="18"/>
                <w:szCs w:val="18"/>
                <w:lang w:eastAsia="en-AU"/>
              </w:rPr>
              <w:t>)</w:t>
            </w:r>
          </w:p>
        </w:tc>
      </w:tr>
      <w:tr w:rsidR="006653EA" w:rsidRPr="00CF58BD" w14:paraId="34BB012C" w14:textId="77777777" w:rsidTr="00290AAA">
        <w:trPr>
          <w:trHeight w:val="227"/>
        </w:trPr>
        <w:tc>
          <w:tcPr>
            <w:tcW w:w="2622" w:type="pct"/>
            <w:noWrap/>
          </w:tcPr>
          <w:p w14:paraId="195D823F" w14:textId="77777777" w:rsidR="00CF58BD" w:rsidRPr="00290AAA" w:rsidRDefault="00B00725" w:rsidP="002F4CD7">
            <w:pPr>
              <w:rPr>
                <w:b/>
                <w:sz w:val="18"/>
                <w:szCs w:val="18"/>
                <w:lang w:eastAsia="en-AU"/>
              </w:rPr>
            </w:pPr>
            <w:r w:rsidRPr="00290AAA">
              <w:rPr>
                <w:b/>
                <w:sz w:val="18"/>
                <w:szCs w:val="18"/>
                <w:lang w:eastAsia="en-AU"/>
              </w:rPr>
              <w:t>IMGS</w:t>
            </w:r>
            <w:r w:rsidR="00CF58BD" w:rsidRPr="00290AAA">
              <w:rPr>
                <w:b/>
                <w:sz w:val="18"/>
                <w:szCs w:val="18"/>
                <w:lang w:eastAsia="en-AU"/>
              </w:rPr>
              <w:t xml:space="preserve"> </w:t>
            </w:r>
          </w:p>
        </w:tc>
        <w:tc>
          <w:tcPr>
            <w:tcW w:w="618" w:type="pct"/>
            <w:noWrap/>
          </w:tcPr>
          <w:p w14:paraId="335A7837" w14:textId="77777777" w:rsidR="00CF58BD" w:rsidRPr="00290AAA" w:rsidRDefault="00CF58BD" w:rsidP="00544360">
            <w:pPr>
              <w:jc w:val="center"/>
              <w:rPr>
                <w:sz w:val="18"/>
                <w:szCs w:val="18"/>
                <w:lang w:eastAsia="en-AU"/>
              </w:rPr>
            </w:pPr>
            <w:r w:rsidRPr="00290AAA">
              <w:rPr>
                <w:sz w:val="18"/>
                <w:szCs w:val="18"/>
                <w:lang w:eastAsia="en-AU"/>
              </w:rPr>
              <w:t>8%</w:t>
            </w:r>
          </w:p>
        </w:tc>
        <w:tc>
          <w:tcPr>
            <w:tcW w:w="1760" w:type="pct"/>
            <w:noWrap/>
          </w:tcPr>
          <w:p w14:paraId="30C29AD7" w14:textId="77777777" w:rsidR="00CF58BD" w:rsidRPr="00290AAA" w:rsidRDefault="006653EA" w:rsidP="00544360">
            <w:pPr>
              <w:rPr>
                <w:sz w:val="18"/>
                <w:szCs w:val="18"/>
                <w:lang w:eastAsia="en-AU"/>
              </w:rPr>
            </w:pPr>
            <w:r w:rsidRPr="00290AAA">
              <w:rPr>
                <w:sz w:val="18"/>
                <w:szCs w:val="18"/>
                <w:lang w:eastAsia="en-AU"/>
              </w:rPr>
              <w:t>O</w:t>
            </w:r>
            <w:r w:rsidR="00CF58BD" w:rsidRPr="00290AAA">
              <w:rPr>
                <w:sz w:val="18"/>
                <w:szCs w:val="18"/>
                <w:lang w:eastAsia="en-AU"/>
              </w:rPr>
              <w:t>f total domestic trainees</w:t>
            </w:r>
          </w:p>
        </w:tc>
      </w:tr>
      <w:tr w:rsidR="006653EA" w:rsidRPr="00CF58BD" w14:paraId="1D99C49E" w14:textId="77777777" w:rsidTr="00290AAA">
        <w:trPr>
          <w:trHeight w:val="227"/>
        </w:trPr>
        <w:tc>
          <w:tcPr>
            <w:tcW w:w="2622" w:type="pct"/>
            <w:noWrap/>
          </w:tcPr>
          <w:p w14:paraId="0528D160" w14:textId="018EFC7D" w:rsidR="00CF58BD" w:rsidRPr="00290AAA" w:rsidRDefault="00CF58BD" w:rsidP="00544360">
            <w:pPr>
              <w:rPr>
                <w:b/>
                <w:i/>
                <w:sz w:val="18"/>
                <w:szCs w:val="18"/>
                <w:lang w:eastAsia="en-AU"/>
              </w:rPr>
            </w:pPr>
            <w:r w:rsidRPr="00290AAA">
              <w:rPr>
                <w:b/>
                <w:i/>
                <w:sz w:val="18"/>
                <w:szCs w:val="18"/>
                <w:lang w:eastAsia="en-AU"/>
              </w:rPr>
              <w:t>Partially comparable</w:t>
            </w:r>
          </w:p>
        </w:tc>
        <w:tc>
          <w:tcPr>
            <w:tcW w:w="618" w:type="pct"/>
            <w:noWrap/>
          </w:tcPr>
          <w:p w14:paraId="09F501EE" w14:textId="77777777" w:rsidR="00CF58BD" w:rsidRPr="00290AAA" w:rsidRDefault="00CF58BD" w:rsidP="00544360">
            <w:pPr>
              <w:jc w:val="center"/>
              <w:rPr>
                <w:sz w:val="18"/>
                <w:szCs w:val="18"/>
                <w:lang w:eastAsia="en-AU"/>
              </w:rPr>
            </w:pPr>
            <w:r w:rsidRPr="00290AAA">
              <w:rPr>
                <w:sz w:val="18"/>
                <w:szCs w:val="18"/>
                <w:lang w:eastAsia="en-AU"/>
              </w:rPr>
              <w:t>65%</w:t>
            </w:r>
          </w:p>
        </w:tc>
        <w:tc>
          <w:tcPr>
            <w:tcW w:w="1760" w:type="pct"/>
            <w:noWrap/>
          </w:tcPr>
          <w:p w14:paraId="1757C7D4" w14:textId="77777777" w:rsidR="00CF58BD" w:rsidRPr="00290AAA" w:rsidRDefault="006653EA" w:rsidP="00966FEB">
            <w:pPr>
              <w:rPr>
                <w:sz w:val="18"/>
                <w:szCs w:val="18"/>
                <w:lang w:eastAsia="en-AU"/>
              </w:rPr>
            </w:pPr>
            <w:r w:rsidRPr="00290AAA">
              <w:rPr>
                <w:sz w:val="18"/>
                <w:szCs w:val="18"/>
                <w:lang w:eastAsia="en-AU"/>
              </w:rPr>
              <w:t>O</w:t>
            </w:r>
            <w:r w:rsidR="00CF58BD" w:rsidRPr="00290AAA">
              <w:rPr>
                <w:sz w:val="18"/>
                <w:szCs w:val="18"/>
                <w:lang w:eastAsia="en-AU"/>
              </w:rPr>
              <w:t xml:space="preserve">f </w:t>
            </w:r>
            <w:r w:rsidR="00B00725" w:rsidRPr="00290AAA">
              <w:rPr>
                <w:sz w:val="18"/>
                <w:szCs w:val="18"/>
                <w:lang w:eastAsia="en-AU"/>
              </w:rPr>
              <w:t>IMGS</w:t>
            </w:r>
            <w:r w:rsidR="00CF58BD" w:rsidRPr="00290AAA">
              <w:rPr>
                <w:sz w:val="18"/>
                <w:szCs w:val="18"/>
                <w:lang w:eastAsia="en-AU"/>
              </w:rPr>
              <w:t xml:space="preserve"> </w:t>
            </w:r>
          </w:p>
        </w:tc>
      </w:tr>
      <w:tr w:rsidR="006653EA" w:rsidRPr="00CF58BD" w14:paraId="0AB1391B" w14:textId="77777777" w:rsidTr="00290AAA">
        <w:trPr>
          <w:trHeight w:val="227"/>
        </w:trPr>
        <w:tc>
          <w:tcPr>
            <w:tcW w:w="2622" w:type="pct"/>
            <w:noWrap/>
          </w:tcPr>
          <w:p w14:paraId="2F18A882" w14:textId="65790A05" w:rsidR="00CF58BD" w:rsidRPr="00290AAA" w:rsidRDefault="00CF58BD" w:rsidP="00544360">
            <w:pPr>
              <w:rPr>
                <w:b/>
                <w:i/>
                <w:sz w:val="18"/>
                <w:szCs w:val="18"/>
                <w:lang w:eastAsia="en-AU"/>
              </w:rPr>
            </w:pPr>
            <w:r w:rsidRPr="00290AAA">
              <w:rPr>
                <w:b/>
                <w:i/>
                <w:sz w:val="18"/>
                <w:szCs w:val="18"/>
                <w:lang w:eastAsia="en-AU"/>
              </w:rPr>
              <w:t>Substantially comparable</w:t>
            </w:r>
          </w:p>
        </w:tc>
        <w:tc>
          <w:tcPr>
            <w:tcW w:w="618" w:type="pct"/>
            <w:noWrap/>
          </w:tcPr>
          <w:p w14:paraId="60054529" w14:textId="77777777" w:rsidR="00CF58BD" w:rsidRPr="00290AAA" w:rsidRDefault="00CF58BD" w:rsidP="00544360">
            <w:pPr>
              <w:jc w:val="center"/>
              <w:rPr>
                <w:sz w:val="18"/>
                <w:szCs w:val="18"/>
                <w:lang w:eastAsia="en-AU"/>
              </w:rPr>
            </w:pPr>
            <w:r w:rsidRPr="00290AAA">
              <w:rPr>
                <w:sz w:val="18"/>
                <w:szCs w:val="18"/>
                <w:lang w:eastAsia="en-AU"/>
              </w:rPr>
              <w:t>35%</w:t>
            </w:r>
          </w:p>
        </w:tc>
        <w:tc>
          <w:tcPr>
            <w:tcW w:w="1760" w:type="pct"/>
            <w:noWrap/>
          </w:tcPr>
          <w:p w14:paraId="453B301A" w14:textId="77777777" w:rsidR="00CF58BD" w:rsidRPr="00290AAA" w:rsidRDefault="006653EA" w:rsidP="00966FEB">
            <w:pPr>
              <w:rPr>
                <w:sz w:val="18"/>
                <w:szCs w:val="18"/>
                <w:lang w:eastAsia="en-AU"/>
              </w:rPr>
            </w:pPr>
            <w:r w:rsidRPr="00290AAA">
              <w:rPr>
                <w:sz w:val="18"/>
                <w:szCs w:val="18"/>
                <w:lang w:eastAsia="en-AU"/>
              </w:rPr>
              <w:t>O</w:t>
            </w:r>
            <w:r w:rsidR="00CF58BD" w:rsidRPr="00290AAA">
              <w:rPr>
                <w:sz w:val="18"/>
                <w:szCs w:val="18"/>
                <w:lang w:eastAsia="en-AU"/>
              </w:rPr>
              <w:t xml:space="preserve">f </w:t>
            </w:r>
            <w:r w:rsidR="00B00725" w:rsidRPr="00290AAA">
              <w:rPr>
                <w:sz w:val="18"/>
                <w:szCs w:val="18"/>
                <w:lang w:eastAsia="en-AU"/>
              </w:rPr>
              <w:t>IMGS</w:t>
            </w:r>
            <w:r w:rsidR="00CF58BD" w:rsidRPr="00290AAA">
              <w:rPr>
                <w:sz w:val="18"/>
                <w:szCs w:val="18"/>
                <w:lang w:eastAsia="en-AU"/>
              </w:rPr>
              <w:t xml:space="preserve"> </w:t>
            </w:r>
          </w:p>
        </w:tc>
      </w:tr>
      <w:tr w:rsidR="006653EA" w:rsidRPr="00CF58BD" w14:paraId="6EF07DA2" w14:textId="77777777" w:rsidTr="00290AAA">
        <w:trPr>
          <w:trHeight w:val="227"/>
        </w:trPr>
        <w:tc>
          <w:tcPr>
            <w:tcW w:w="2622" w:type="pct"/>
            <w:noWrap/>
          </w:tcPr>
          <w:p w14:paraId="4BE86440" w14:textId="77777777" w:rsidR="00CF58BD" w:rsidRPr="00290AAA" w:rsidRDefault="00B00725" w:rsidP="00544360">
            <w:pPr>
              <w:rPr>
                <w:b/>
                <w:sz w:val="18"/>
                <w:szCs w:val="18"/>
                <w:lang w:eastAsia="en-AU"/>
              </w:rPr>
            </w:pPr>
            <w:r w:rsidRPr="00290AAA">
              <w:rPr>
                <w:b/>
                <w:sz w:val="18"/>
                <w:szCs w:val="18"/>
                <w:lang w:eastAsia="en-AU"/>
              </w:rPr>
              <w:t>IMGS</w:t>
            </w:r>
            <w:r w:rsidR="00CF58BD" w:rsidRPr="00290AAA">
              <w:rPr>
                <w:b/>
                <w:sz w:val="18"/>
                <w:szCs w:val="18"/>
                <w:lang w:eastAsia="en-AU"/>
              </w:rPr>
              <w:t xml:space="preserve"> new fellow</w:t>
            </w:r>
          </w:p>
        </w:tc>
        <w:tc>
          <w:tcPr>
            <w:tcW w:w="618" w:type="pct"/>
            <w:noWrap/>
          </w:tcPr>
          <w:p w14:paraId="2D5AC1DE" w14:textId="77777777" w:rsidR="00CF58BD" w:rsidRPr="00290AAA" w:rsidRDefault="00CF58BD" w:rsidP="00544360">
            <w:pPr>
              <w:jc w:val="center"/>
              <w:rPr>
                <w:sz w:val="18"/>
                <w:szCs w:val="18"/>
                <w:lang w:eastAsia="en-AU"/>
              </w:rPr>
            </w:pPr>
            <w:r w:rsidRPr="00290AAA">
              <w:rPr>
                <w:sz w:val="18"/>
                <w:szCs w:val="18"/>
                <w:lang w:eastAsia="en-AU"/>
              </w:rPr>
              <w:t>55%</w:t>
            </w:r>
          </w:p>
        </w:tc>
        <w:tc>
          <w:tcPr>
            <w:tcW w:w="1760" w:type="pct"/>
            <w:noWrap/>
          </w:tcPr>
          <w:p w14:paraId="0DCC3A97" w14:textId="77777777" w:rsidR="00CF58BD" w:rsidRPr="00290AAA" w:rsidRDefault="00382301" w:rsidP="00966FEB">
            <w:pPr>
              <w:rPr>
                <w:sz w:val="18"/>
                <w:szCs w:val="18"/>
                <w:lang w:eastAsia="en-AU"/>
              </w:rPr>
            </w:pPr>
            <w:r w:rsidRPr="00290AAA">
              <w:rPr>
                <w:sz w:val="18"/>
                <w:szCs w:val="18"/>
                <w:lang w:eastAsia="en-AU"/>
              </w:rPr>
              <w:t>Percent</w:t>
            </w:r>
            <w:r w:rsidR="00CF58BD" w:rsidRPr="00290AAA">
              <w:rPr>
                <w:sz w:val="18"/>
                <w:szCs w:val="18"/>
                <w:lang w:eastAsia="en-AU"/>
              </w:rPr>
              <w:t xml:space="preserve"> of </w:t>
            </w:r>
            <w:r w:rsidR="00B00725" w:rsidRPr="00290AAA">
              <w:rPr>
                <w:sz w:val="18"/>
                <w:szCs w:val="18"/>
                <w:lang w:eastAsia="en-AU"/>
              </w:rPr>
              <w:t>IMGS</w:t>
            </w:r>
            <w:r w:rsidR="00CF58BD" w:rsidRPr="00290AAA">
              <w:rPr>
                <w:sz w:val="18"/>
                <w:szCs w:val="18"/>
                <w:lang w:eastAsia="en-AU"/>
              </w:rPr>
              <w:t xml:space="preserve"> in previous year</w:t>
            </w:r>
          </w:p>
        </w:tc>
      </w:tr>
    </w:tbl>
    <w:p w14:paraId="1B109455" w14:textId="611608AA" w:rsidR="002E7D28" w:rsidRPr="00457755" w:rsidRDefault="00364E56" w:rsidP="00583EC4">
      <w:pPr>
        <w:tabs>
          <w:tab w:val="left" w:pos="567"/>
        </w:tabs>
        <w:rPr>
          <w:noProof/>
          <w:sz w:val="24"/>
        </w:rPr>
      </w:pPr>
      <w:r w:rsidRPr="00457755">
        <w:rPr>
          <w:sz w:val="24"/>
        </w:rPr>
        <w:t>The transition rates in</w:t>
      </w:r>
      <w:r w:rsidR="001A1C20" w:rsidRPr="00457755">
        <w:rPr>
          <w:sz w:val="24"/>
        </w:rPr>
        <w:t xml:space="preserve"> </w:t>
      </w:r>
      <w:r w:rsidRPr="00457755">
        <w:rPr>
          <w:sz w:val="24"/>
        </w:rPr>
        <w:fldChar w:fldCharType="begin"/>
      </w:r>
      <w:r w:rsidRPr="00457755">
        <w:rPr>
          <w:sz w:val="24"/>
        </w:rPr>
        <w:instrText xml:space="preserve"> REF _Ref442267578 \h </w:instrText>
      </w:r>
      <w:r w:rsidR="00583EC4" w:rsidRPr="00457755">
        <w:rPr>
          <w:sz w:val="24"/>
        </w:rPr>
        <w:instrText xml:space="preserve"> \* MERGEFORMAT </w:instrText>
      </w:r>
      <w:r w:rsidRPr="00457755">
        <w:rPr>
          <w:sz w:val="24"/>
        </w:rPr>
      </w:r>
      <w:r w:rsidRPr="00457755">
        <w:rPr>
          <w:sz w:val="24"/>
        </w:rPr>
        <w:fldChar w:fldCharType="separate"/>
      </w:r>
      <w:r w:rsidR="00C3758D" w:rsidRPr="00C3758D">
        <w:rPr>
          <w:noProof/>
          <w:sz w:val="24"/>
        </w:rPr>
        <w:t xml:space="preserve">Table </w:t>
      </w:r>
      <w:r w:rsidR="00C3758D">
        <w:rPr>
          <w:noProof/>
        </w:rPr>
        <w:t>15</w:t>
      </w:r>
      <w:r w:rsidRPr="00457755">
        <w:rPr>
          <w:sz w:val="24"/>
        </w:rPr>
        <w:fldChar w:fldCharType="end"/>
      </w:r>
      <w:r w:rsidRPr="00457755">
        <w:rPr>
          <w:sz w:val="24"/>
        </w:rPr>
        <w:t xml:space="preserve"> are data driven and calculated from the changes between </w:t>
      </w:r>
      <w:r w:rsidR="00B00725" w:rsidRPr="00457755">
        <w:rPr>
          <w:sz w:val="24"/>
        </w:rPr>
        <w:t xml:space="preserve">two </w:t>
      </w:r>
      <w:r w:rsidRPr="00457755">
        <w:rPr>
          <w:sz w:val="24"/>
        </w:rPr>
        <w:t>time points (20</w:t>
      </w:r>
      <w:r w:rsidR="00B00725" w:rsidRPr="00457755">
        <w:rPr>
          <w:sz w:val="24"/>
        </w:rPr>
        <w:t>13</w:t>
      </w:r>
      <w:r w:rsidRPr="00457755">
        <w:rPr>
          <w:sz w:val="24"/>
        </w:rPr>
        <w:t xml:space="preserve"> MTRP data and 2014 ANZCA data). These rates are then consistently applied to pipeline trainees</w:t>
      </w:r>
      <w:r w:rsidR="00966FEB" w:rsidRPr="00457755">
        <w:rPr>
          <w:sz w:val="24"/>
        </w:rPr>
        <w:t xml:space="preserve"> and </w:t>
      </w:r>
      <w:r w:rsidR="001F0A59">
        <w:rPr>
          <w:sz w:val="24"/>
        </w:rPr>
        <w:t>IMGS</w:t>
      </w:r>
      <w:r w:rsidRPr="00457755">
        <w:rPr>
          <w:sz w:val="24"/>
        </w:rPr>
        <w:t>. This results i</w:t>
      </w:r>
      <w:r w:rsidR="002F4CD7" w:rsidRPr="00457755">
        <w:rPr>
          <w:sz w:val="24"/>
        </w:rPr>
        <w:t>n</w:t>
      </w:r>
      <w:r w:rsidRPr="00457755">
        <w:rPr>
          <w:sz w:val="24"/>
        </w:rPr>
        <w:t xml:space="preserve"> somewhat of a bottleneck of partially comparable </w:t>
      </w:r>
      <w:r w:rsidR="001F0A59">
        <w:rPr>
          <w:sz w:val="24"/>
        </w:rPr>
        <w:t>IMGS</w:t>
      </w:r>
      <w:r w:rsidR="0065243B" w:rsidRPr="00457755">
        <w:rPr>
          <w:sz w:val="24"/>
        </w:rPr>
        <w:t xml:space="preserve"> </w:t>
      </w:r>
      <w:r w:rsidRPr="00457755">
        <w:rPr>
          <w:sz w:val="24"/>
        </w:rPr>
        <w:t>in the system</w:t>
      </w:r>
      <w:r w:rsidR="00966FEB" w:rsidRPr="00457755">
        <w:rPr>
          <w:sz w:val="24"/>
        </w:rPr>
        <w:t xml:space="preserve"> (</w:t>
      </w:r>
      <w:r w:rsidR="00966FEB" w:rsidRPr="00457755">
        <w:rPr>
          <w:sz w:val="24"/>
        </w:rPr>
        <w:fldChar w:fldCharType="begin"/>
      </w:r>
      <w:r w:rsidR="00966FEB" w:rsidRPr="00457755">
        <w:rPr>
          <w:sz w:val="24"/>
        </w:rPr>
        <w:instrText xml:space="preserve"> REF _Ref442267601 \h  \* MERGEFORMAT </w:instrText>
      </w:r>
      <w:r w:rsidR="00966FEB" w:rsidRPr="00457755">
        <w:rPr>
          <w:sz w:val="24"/>
        </w:rPr>
      </w:r>
      <w:r w:rsidR="00966FEB" w:rsidRPr="00457755">
        <w:rPr>
          <w:sz w:val="24"/>
        </w:rPr>
        <w:fldChar w:fldCharType="separate"/>
      </w:r>
      <w:r w:rsidR="00C3758D" w:rsidRPr="00C3758D">
        <w:rPr>
          <w:sz w:val="24"/>
        </w:rPr>
        <w:t xml:space="preserve">Table </w:t>
      </w:r>
      <w:r w:rsidR="00C3758D" w:rsidRPr="00C3758D">
        <w:rPr>
          <w:noProof/>
          <w:sz w:val="24"/>
        </w:rPr>
        <w:t>16</w:t>
      </w:r>
      <w:r w:rsidR="00966FEB" w:rsidRPr="00457755">
        <w:rPr>
          <w:sz w:val="24"/>
        </w:rPr>
        <w:fldChar w:fldCharType="end"/>
      </w:r>
      <w:r w:rsidR="00966FEB" w:rsidRPr="00457755">
        <w:rPr>
          <w:sz w:val="24"/>
        </w:rPr>
        <w:t>)</w:t>
      </w:r>
      <w:r w:rsidRPr="00457755">
        <w:rPr>
          <w:sz w:val="24"/>
        </w:rPr>
        <w:t xml:space="preserve">. </w:t>
      </w:r>
    </w:p>
    <w:p w14:paraId="77982D84" w14:textId="54971B0B" w:rsidR="00D63B56" w:rsidRDefault="00CA70F9" w:rsidP="005A44BC">
      <w:pPr>
        <w:tabs>
          <w:tab w:val="left" w:pos="567"/>
        </w:tabs>
        <w:rPr>
          <w:sz w:val="24"/>
        </w:rPr>
      </w:pPr>
      <w:r w:rsidRPr="00457755">
        <w:rPr>
          <w:sz w:val="24"/>
        </w:rPr>
        <w:t xml:space="preserve">Currently, there is a legacy of partially comparable </w:t>
      </w:r>
      <w:r w:rsidR="001F0A59">
        <w:rPr>
          <w:sz w:val="24"/>
        </w:rPr>
        <w:t>IMGS</w:t>
      </w:r>
      <w:r w:rsidR="0065243B" w:rsidRPr="00457755">
        <w:rPr>
          <w:sz w:val="24"/>
        </w:rPr>
        <w:t xml:space="preserve"> </w:t>
      </w:r>
      <w:r w:rsidRPr="00457755">
        <w:rPr>
          <w:sz w:val="24"/>
        </w:rPr>
        <w:t>in the pipeline who have not been able to progress through the pathway to fellowship.</w:t>
      </w:r>
    </w:p>
    <w:p w14:paraId="27303327" w14:textId="77777777" w:rsidR="002104BF" w:rsidRDefault="00D63B56" w:rsidP="005A44BC">
      <w:pPr>
        <w:tabs>
          <w:tab w:val="left" w:pos="567"/>
        </w:tabs>
        <w:rPr>
          <w:sz w:val="24"/>
        </w:rPr>
      </w:pPr>
      <w:r>
        <w:rPr>
          <w:sz w:val="24"/>
        </w:rPr>
        <w:t>ANZCA is in the process of amending its IMGS pathway regulations which may have the effect of reducing the size of this cohort in the future</w:t>
      </w:r>
      <w:r w:rsidR="004B3B00">
        <w:rPr>
          <w:sz w:val="24"/>
        </w:rPr>
        <w:t xml:space="preserve">. These regulation changes involve </w:t>
      </w:r>
      <w:r w:rsidR="004B3B00" w:rsidRPr="00457755">
        <w:rPr>
          <w:sz w:val="24"/>
        </w:rPr>
        <w:t>provid</w:t>
      </w:r>
      <w:r w:rsidR="004B3B00">
        <w:rPr>
          <w:sz w:val="24"/>
        </w:rPr>
        <w:t>ing</w:t>
      </w:r>
      <w:r w:rsidR="004B3B00" w:rsidRPr="00457755">
        <w:rPr>
          <w:sz w:val="24"/>
        </w:rPr>
        <w:t xml:space="preserve"> more emphasis on workplace based assessments rather than examination</w:t>
      </w:r>
      <w:r w:rsidR="004B3B00">
        <w:rPr>
          <w:sz w:val="24"/>
        </w:rPr>
        <w:t>.</w:t>
      </w:r>
      <w:r w:rsidR="00CA70F9" w:rsidRPr="00457755">
        <w:rPr>
          <w:sz w:val="24"/>
        </w:rPr>
        <w:t xml:space="preserve"> </w:t>
      </w:r>
      <w:r w:rsidR="00415030" w:rsidRPr="00457755">
        <w:rPr>
          <w:sz w:val="24"/>
        </w:rPr>
        <w:t>In effect, this will e</w:t>
      </w:r>
      <w:r w:rsidR="003D0BA4" w:rsidRPr="00457755">
        <w:rPr>
          <w:sz w:val="24"/>
        </w:rPr>
        <w:t>nsur</w:t>
      </w:r>
      <w:r w:rsidR="00415030" w:rsidRPr="00457755">
        <w:rPr>
          <w:sz w:val="24"/>
        </w:rPr>
        <w:t>e</w:t>
      </w:r>
      <w:r w:rsidR="003D0BA4" w:rsidRPr="00457755">
        <w:rPr>
          <w:sz w:val="24"/>
        </w:rPr>
        <w:t xml:space="preserve"> a method for these </w:t>
      </w:r>
      <w:r w:rsidR="001F0A59">
        <w:rPr>
          <w:sz w:val="24"/>
        </w:rPr>
        <w:t>IMGS</w:t>
      </w:r>
      <w:r w:rsidR="0065243B" w:rsidRPr="001A1C20">
        <w:rPr>
          <w:sz w:val="24"/>
        </w:rPr>
        <w:t xml:space="preserve"> </w:t>
      </w:r>
      <w:r w:rsidR="003D0BA4" w:rsidRPr="001A1C20">
        <w:rPr>
          <w:sz w:val="24"/>
        </w:rPr>
        <w:t>to obtain fellowship</w:t>
      </w:r>
      <w:r w:rsidR="00CA70F9" w:rsidRPr="001A1C20">
        <w:rPr>
          <w:sz w:val="24"/>
        </w:rPr>
        <w:t xml:space="preserve"> </w:t>
      </w:r>
      <w:r w:rsidR="00415030" w:rsidRPr="001A1C20">
        <w:rPr>
          <w:sz w:val="24"/>
        </w:rPr>
        <w:t xml:space="preserve">and will </w:t>
      </w:r>
      <w:r w:rsidR="00CA70F9" w:rsidRPr="001A1C20">
        <w:rPr>
          <w:sz w:val="24"/>
        </w:rPr>
        <w:t xml:space="preserve">result in a temporary spike in IMG new </w:t>
      </w:r>
      <w:r w:rsidR="0065243B">
        <w:rPr>
          <w:sz w:val="24"/>
        </w:rPr>
        <w:t>F</w:t>
      </w:r>
      <w:r w:rsidR="0065243B" w:rsidRPr="001A1C20">
        <w:rPr>
          <w:sz w:val="24"/>
        </w:rPr>
        <w:t>ellows</w:t>
      </w:r>
      <w:r w:rsidR="002E7D28" w:rsidRPr="001A1C20">
        <w:rPr>
          <w:sz w:val="24"/>
        </w:rPr>
        <w:t xml:space="preserve">. </w:t>
      </w:r>
    </w:p>
    <w:p w14:paraId="45E5F297" w14:textId="585CE6E5" w:rsidR="002104BF" w:rsidRDefault="000831FF" w:rsidP="005A44BC">
      <w:pPr>
        <w:tabs>
          <w:tab w:val="left" w:pos="567"/>
        </w:tabs>
        <w:rPr>
          <w:sz w:val="24"/>
        </w:rPr>
      </w:pPr>
      <w:r w:rsidRPr="001A1C20">
        <w:rPr>
          <w:sz w:val="24"/>
        </w:rPr>
        <w:t xml:space="preserve">Furthermore, although historically the number of </w:t>
      </w:r>
      <w:r w:rsidR="00B00725" w:rsidRPr="001A1C20">
        <w:rPr>
          <w:sz w:val="24"/>
        </w:rPr>
        <w:t>IMG</w:t>
      </w:r>
      <w:r w:rsidR="00D63B56">
        <w:rPr>
          <w:sz w:val="24"/>
        </w:rPr>
        <w:t>S</w:t>
      </w:r>
      <w:r w:rsidRPr="001A1C20">
        <w:rPr>
          <w:sz w:val="24"/>
        </w:rPr>
        <w:t xml:space="preserve"> </w:t>
      </w:r>
      <w:r w:rsidR="0065243B">
        <w:rPr>
          <w:sz w:val="24"/>
        </w:rPr>
        <w:t>n</w:t>
      </w:r>
      <w:r w:rsidR="0065243B" w:rsidRPr="001A1C20">
        <w:rPr>
          <w:sz w:val="24"/>
        </w:rPr>
        <w:t xml:space="preserve">ew </w:t>
      </w:r>
      <w:r w:rsidR="0065243B">
        <w:rPr>
          <w:sz w:val="24"/>
        </w:rPr>
        <w:t>F</w:t>
      </w:r>
      <w:r w:rsidR="0065243B" w:rsidRPr="001A1C20">
        <w:rPr>
          <w:sz w:val="24"/>
        </w:rPr>
        <w:t xml:space="preserve">ellows </w:t>
      </w:r>
      <w:r w:rsidRPr="001A1C20">
        <w:rPr>
          <w:sz w:val="24"/>
        </w:rPr>
        <w:t xml:space="preserve">has ranged from 50-71, ANZCA anticipate </w:t>
      </w:r>
      <w:r w:rsidR="00A21B08" w:rsidRPr="001A1C20">
        <w:rPr>
          <w:sz w:val="24"/>
        </w:rPr>
        <w:t xml:space="preserve">a </w:t>
      </w:r>
      <w:r w:rsidR="0065243B" w:rsidRPr="001A1C20">
        <w:rPr>
          <w:sz w:val="24"/>
        </w:rPr>
        <w:t>stead</w:t>
      </w:r>
      <w:r w:rsidR="0065243B">
        <w:rPr>
          <w:sz w:val="24"/>
        </w:rPr>
        <w:t>y</w:t>
      </w:r>
      <w:r w:rsidR="0065243B" w:rsidRPr="001A1C20">
        <w:rPr>
          <w:sz w:val="24"/>
        </w:rPr>
        <w:t xml:space="preserve"> decrease</w:t>
      </w:r>
      <w:r w:rsidR="0065243B">
        <w:rPr>
          <w:sz w:val="24"/>
        </w:rPr>
        <w:t xml:space="preserve"> in numbers</w:t>
      </w:r>
      <w:r w:rsidR="0065243B" w:rsidRPr="001A1C20">
        <w:rPr>
          <w:sz w:val="24"/>
        </w:rPr>
        <w:t xml:space="preserve"> </w:t>
      </w:r>
      <w:r w:rsidR="00A21B08" w:rsidRPr="001A1C20">
        <w:rPr>
          <w:sz w:val="24"/>
        </w:rPr>
        <w:t xml:space="preserve">over time. </w:t>
      </w:r>
      <w:r w:rsidR="002104BF">
        <w:rPr>
          <w:sz w:val="24"/>
        </w:rPr>
        <w:t>As stated previously the college has since indicated that not all of current cohorts of partially comparable are expected to attain fellowship and therefore the alternative pipelining does not reflect this.</w:t>
      </w:r>
    </w:p>
    <w:p w14:paraId="2698F231" w14:textId="21986020" w:rsidR="005A44BC" w:rsidRDefault="00A21B08" w:rsidP="005A44BC">
      <w:pPr>
        <w:tabs>
          <w:tab w:val="left" w:pos="567"/>
        </w:tabs>
        <w:rPr>
          <w:sz w:val="24"/>
        </w:rPr>
      </w:pPr>
      <w:r w:rsidRPr="001A1C20">
        <w:rPr>
          <w:sz w:val="24"/>
        </w:rPr>
        <w:t xml:space="preserve">If anaesthesia </w:t>
      </w:r>
      <w:r w:rsidR="00033B67">
        <w:rPr>
          <w:sz w:val="24"/>
        </w:rPr>
        <w:t>is removed from</w:t>
      </w:r>
      <w:r w:rsidRPr="001A1C20">
        <w:rPr>
          <w:sz w:val="24"/>
        </w:rPr>
        <w:t xml:space="preserve"> the </w:t>
      </w:r>
      <w:r w:rsidR="0065243B">
        <w:rPr>
          <w:sz w:val="24"/>
        </w:rPr>
        <w:t>S</w:t>
      </w:r>
      <w:r w:rsidR="0065243B" w:rsidRPr="001A1C20">
        <w:rPr>
          <w:sz w:val="24"/>
        </w:rPr>
        <w:t xml:space="preserve">killed </w:t>
      </w:r>
      <w:r w:rsidR="0065243B">
        <w:rPr>
          <w:sz w:val="24"/>
        </w:rPr>
        <w:t>O</w:t>
      </w:r>
      <w:r w:rsidR="0065243B" w:rsidRPr="001A1C20">
        <w:rPr>
          <w:sz w:val="24"/>
        </w:rPr>
        <w:t xml:space="preserve">ccupation </w:t>
      </w:r>
      <w:r w:rsidR="0065243B">
        <w:rPr>
          <w:sz w:val="24"/>
        </w:rPr>
        <w:t>L</w:t>
      </w:r>
      <w:r w:rsidR="0065243B" w:rsidRPr="001A1C20">
        <w:rPr>
          <w:sz w:val="24"/>
        </w:rPr>
        <w:t xml:space="preserve">ist </w:t>
      </w:r>
      <w:r w:rsidR="00966FEB" w:rsidRPr="001A1C20">
        <w:rPr>
          <w:sz w:val="24"/>
        </w:rPr>
        <w:t>(</w:t>
      </w:r>
      <w:r w:rsidRPr="001A1C20">
        <w:rPr>
          <w:sz w:val="24"/>
        </w:rPr>
        <w:t>SOL</w:t>
      </w:r>
      <w:r w:rsidR="00966FEB" w:rsidRPr="001A1C20">
        <w:rPr>
          <w:sz w:val="24"/>
        </w:rPr>
        <w:t>)</w:t>
      </w:r>
      <w:r w:rsidRPr="001A1C20">
        <w:rPr>
          <w:sz w:val="24"/>
        </w:rPr>
        <w:t xml:space="preserve"> this </w:t>
      </w:r>
      <w:r w:rsidR="0065243B">
        <w:rPr>
          <w:sz w:val="24"/>
        </w:rPr>
        <w:t>may</w:t>
      </w:r>
      <w:r w:rsidR="0065243B" w:rsidRPr="001A1C20">
        <w:rPr>
          <w:sz w:val="24"/>
        </w:rPr>
        <w:t xml:space="preserve"> </w:t>
      </w:r>
      <w:r w:rsidRPr="001A1C20">
        <w:rPr>
          <w:sz w:val="24"/>
        </w:rPr>
        <w:t>also have an im</w:t>
      </w:r>
      <w:r w:rsidR="004A6A8F" w:rsidRPr="001A1C20">
        <w:rPr>
          <w:sz w:val="24"/>
        </w:rPr>
        <w:t>pact</w:t>
      </w:r>
      <w:r w:rsidR="00B00725" w:rsidRPr="001A1C20">
        <w:rPr>
          <w:sz w:val="24"/>
        </w:rPr>
        <w:t xml:space="preserve"> in</w:t>
      </w:r>
      <w:r w:rsidR="004A6A8F" w:rsidRPr="001A1C20">
        <w:rPr>
          <w:sz w:val="24"/>
        </w:rPr>
        <w:t xml:space="preserve"> reducing </w:t>
      </w:r>
      <w:r w:rsidR="00B00725" w:rsidRPr="001A1C20">
        <w:rPr>
          <w:sz w:val="24"/>
        </w:rPr>
        <w:t>IMG</w:t>
      </w:r>
      <w:r w:rsidR="00D63B56">
        <w:rPr>
          <w:sz w:val="24"/>
        </w:rPr>
        <w:t>S</w:t>
      </w:r>
      <w:r w:rsidR="002F4CD7" w:rsidRPr="001A1C20">
        <w:rPr>
          <w:sz w:val="24"/>
        </w:rPr>
        <w:t xml:space="preserve"> applications</w:t>
      </w:r>
      <w:r w:rsidR="000831FF" w:rsidRPr="001A1C20">
        <w:rPr>
          <w:sz w:val="24"/>
        </w:rPr>
        <w:t xml:space="preserve">. </w:t>
      </w:r>
      <w:r w:rsidR="002E7D28" w:rsidRPr="001A1C20">
        <w:rPr>
          <w:sz w:val="24"/>
        </w:rPr>
        <w:t xml:space="preserve">As such, ANZCA </w:t>
      </w:r>
      <w:r w:rsidRPr="001A1C20">
        <w:rPr>
          <w:sz w:val="24"/>
        </w:rPr>
        <w:t xml:space="preserve">anticipate the </w:t>
      </w:r>
      <w:r w:rsidR="00583EC4" w:rsidRPr="001A1C20">
        <w:rPr>
          <w:sz w:val="24"/>
        </w:rPr>
        <w:t>assumed level</w:t>
      </w:r>
      <w:r w:rsidRPr="001A1C20">
        <w:rPr>
          <w:sz w:val="24"/>
        </w:rPr>
        <w:t xml:space="preserve"> and continued </w:t>
      </w:r>
      <w:r w:rsidR="003E2295" w:rsidRPr="001A1C20">
        <w:rPr>
          <w:sz w:val="24"/>
        </w:rPr>
        <w:t xml:space="preserve">increase in </w:t>
      </w:r>
      <w:r w:rsidR="0065243B" w:rsidRPr="001A1C20">
        <w:rPr>
          <w:sz w:val="24"/>
        </w:rPr>
        <w:t>IMG</w:t>
      </w:r>
      <w:r w:rsidR="00D63B56">
        <w:rPr>
          <w:sz w:val="24"/>
        </w:rPr>
        <w:t>S</w:t>
      </w:r>
      <w:r w:rsidR="0065243B" w:rsidRPr="001A1C20">
        <w:rPr>
          <w:sz w:val="24"/>
        </w:rPr>
        <w:t xml:space="preserve"> </w:t>
      </w:r>
      <w:r w:rsidR="003E2295" w:rsidRPr="001A1C20">
        <w:rPr>
          <w:sz w:val="24"/>
        </w:rPr>
        <w:t>is unlikely and expects</w:t>
      </w:r>
      <w:r w:rsidR="000831FF" w:rsidRPr="001A1C20">
        <w:rPr>
          <w:sz w:val="24"/>
        </w:rPr>
        <w:t xml:space="preserve"> a</w:t>
      </w:r>
      <w:r w:rsidR="002E7D28" w:rsidRPr="001A1C20">
        <w:rPr>
          <w:sz w:val="24"/>
        </w:rPr>
        <w:t xml:space="preserve"> different training pipeline</w:t>
      </w:r>
      <w:r w:rsidR="003D0BA4" w:rsidRPr="001A1C20">
        <w:rPr>
          <w:sz w:val="24"/>
        </w:rPr>
        <w:t xml:space="preserve"> will transpire</w:t>
      </w:r>
      <w:r w:rsidR="002E7D28" w:rsidRPr="001A1C20">
        <w:rPr>
          <w:sz w:val="24"/>
        </w:rPr>
        <w:t xml:space="preserve">. </w:t>
      </w:r>
    </w:p>
    <w:p w14:paraId="54901ABD" w14:textId="7D35B104" w:rsidR="00BF58A3" w:rsidRDefault="002E7D28" w:rsidP="005A44BC">
      <w:pPr>
        <w:tabs>
          <w:tab w:val="left" w:pos="567"/>
        </w:tabs>
        <w:rPr>
          <w:sz w:val="24"/>
        </w:rPr>
      </w:pPr>
      <w:r w:rsidRPr="001A1C20">
        <w:rPr>
          <w:sz w:val="24"/>
        </w:rPr>
        <w:t>To account for this scenario</w:t>
      </w:r>
      <w:r w:rsidR="00FB000F">
        <w:rPr>
          <w:sz w:val="24"/>
        </w:rPr>
        <w:t xml:space="preserve"> </w:t>
      </w:r>
      <w:r w:rsidR="0058169B">
        <w:rPr>
          <w:sz w:val="24"/>
        </w:rPr>
        <w:t>(</w:t>
      </w:r>
      <w:r w:rsidR="00FB000F">
        <w:rPr>
          <w:sz w:val="24"/>
        </w:rPr>
        <w:t xml:space="preserve">Table </w:t>
      </w:r>
      <w:r w:rsidR="0058169B">
        <w:rPr>
          <w:sz w:val="24"/>
        </w:rPr>
        <w:t xml:space="preserve">14) </w:t>
      </w:r>
      <w:r w:rsidRPr="001A1C20">
        <w:rPr>
          <w:sz w:val="24"/>
        </w:rPr>
        <w:t>an alternat</w:t>
      </w:r>
      <w:r w:rsidR="00634BAD">
        <w:rPr>
          <w:sz w:val="24"/>
        </w:rPr>
        <w:t>iv</w:t>
      </w:r>
      <w:r w:rsidRPr="001A1C20">
        <w:rPr>
          <w:sz w:val="24"/>
        </w:rPr>
        <w:t xml:space="preserve">e training pipeline was conducted with the following changes to </w:t>
      </w:r>
      <w:r w:rsidR="0065243B" w:rsidRPr="001A1C20">
        <w:rPr>
          <w:sz w:val="24"/>
        </w:rPr>
        <w:t>IMG</w:t>
      </w:r>
      <w:r w:rsidR="00D63B56">
        <w:rPr>
          <w:sz w:val="24"/>
        </w:rPr>
        <w:t>S</w:t>
      </w:r>
      <w:r w:rsidRPr="001A1C20">
        <w:rPr>
          <w:sz w:val="24"/>
        </w:rPr>
        <w:t xml:space="preserve">: </w:t>
      </w:r>
    </w:p>
    <w:p w14:paraId="375EB5CD" w14:textId="77777777" w:rsidR="00033B67" w:rsidRPr="001A1C20" w:rsidRDefault="00033B67" w:rsidP="00583EC4">
      <w:pPr>
        <w:spacing w:before="0" w:after="0"/>
        <w:rPr>
          <w:sz w:val="24"/>
        </w:rPr>
      </w:pPr>
      <w:r>
        <w:rPr>
          <w:sz w:val="24"/>
        </w:rPr>
        <w:t>S</w:t>
      </w:r>
      <w:r w:rsidRPr="001A1C20">
        <w:rPr>
          <w:sz w:val="24"/>
        </w:rPr>
        <w:t>ubstantially comparable</w:t>
      </w:r>
    </w:p>
    <w:p w14:paraId="47715DF4" w14:textId="77777777" w:rsidR="003D0BA4" w:rsidRPr="001A1C20" w:rsidRDefault="003D0BA4" w:rsidP="005A44BC">
      <w:pPr>
        <w:pStyle w:val="ListParagraph"/>
        <w:numPr>
          <w:ilvl w:val="0"/>
          <w:numId w:val="23"/>
        </w:numPr>
        <w:tabs>
          <w:tab w:val="left" w:pos="567"/>
        </w:tabs>
        <w:ind w:left="227" w:hanging="227"/>
        <w:rPr>
          <w:sz w:val="24"/>
        </w:rPr>
      </w:pPr>
      <w:r w:rsidRPr="001A1C20">
        <w:rPr>
          <w:sz w:val="24"/>
        </w:rPr>
        <w:t xml:space="preserve">From 2015 onwards the intake of substantially comparable </w:t>
      </w:r>
      <w:r w:rsidR="00B00725" w:rsidRPr="001A1C20">
        <w:rPr>
          <w:sz w:val="24"/>
        </w:rPr>
        <w:t>IMGS</w:t>
      </w:r>
      <w:r w:rsidRPr="001A1C20">
        <w:rPr>
          <w:sz w:val="24"/>
        </w:rPr>
        <w:t xml:space="preserve"> has been fixed to 36 (the actual number in 2014)</w:t>
      </w:r>
    </w:p>
    <w:p w14:paraId="632E235E" w14:textId="77777777" w:rsidR="003D0BA4" w:rsidRDefault="00CA70F9" w:rsidP="005A44BC">
      <w:pPr>
        <w:pStyle w:val="ListParagraph"/>
        <w:numPr>
          <w:ilvl w:val="0"/>
          <w:numId w:val="23"/>
        </w:numPr>
        <w:tabs>
          <w:tab w:val="left" w:pos="567"/>
        </w:tabs>
        <w:ind w:left="227" w:hanging="227"/>
        <w:rPr>
          <w:sz w:val="24"/>
        </w:rPr>
      </w:pPr>
      <w:r w:rsidRPr="001A1C20">
        <w:rPr>
          <w:sz w:val="24"/>
        </w:rPr>
        <w:lastRenderedPageBreak/>
        <w:t>From 2015 onwards</w:t>
      </w:r>
      <w:r w:rsidR="003D0BA4" w:rsidRPr="001A1C20">
        <w:rPr>
          <w:sz w:val="24"/>
        </w:rPr>
        <w:t xml:space="preserve">, 95% of the substantially comparable </w:t>
      </w:r>
      <w:r w:rsidR="00B00725" w:rsidRPr="001A1C20">
        <w:rPr>
          <w:sz w:val="24"/>
        </w:rPr>
        <w:t>IMGS</w:t>
      </w:r>
      <w:r w:rsidR="003D0BA4" w:rsidRPr="001A1C20">
        <w:rPr>
          <w:sz w:val="24"/>
        </w:rPr>
        <w:t xml:space="preserve"> obtain fellowship each year</w:t>
      </w:r>
    </w:p>
    <w:p w14:paraId="7C0FC328" w14:textId="77777777" w:rsidR="00033B67" w:rsidRPr="00B30D1E" w:rsidRDefault="00033B67" w:rsidP="005A44BC">
      <w:pPr>
        <w:tabs>
          <w:tab w:val="left" w:pos="567"/>
        </w:tabs>
        <w:rPr>
          <w:sz w:val="24"/>
        </w:rPr>
      </w:pPr>
      <w:r>
        <w:rPr>
          <w:sz w:val="24"/>
        </w:rPr>
        <w:t>P</w:t>
      </w:r>
      <w:r w:rsidRPr="00B30D1E">
        <w:rPr>
          <w:sz w:val="24"/>
        </w:rPr>
        <w:t>artially comparable</w:t>
      </w:r>
    </w:p>
    <w:p w14:paraId="03BED8F6" w14:textId="77777777" w:rsidR="003D0BA4" w:rsidRPr="001A1C20" w:rsidRDefault="003D0BA4" w:rsidP="005A44BC">
      <w:pPr>
        <w:pStyle w:val="ListParagraph"/>
        <w:numPr>
          <w:ilvl w:val="0"/>
          <w:numId w:val="23"/>
        </w:numPr>
        <w:tabs>
          <w:tab w:val="left" w:pos="567"/>
        </w:tabs>
        <w:ind w:left="227" w:hanging="227"/>
        <w:rPr>
          <w:sz w:val="24"/>
        </w:rPr>
      </w:pPr>
      <w:r w:rsidRPr="001A1C20">
        <w:rPr>
          <w:sz w:val="24"/>
        </w:rPr>
        <w:t xml:space="preserve">From 2015 onwards the intake of partially comparable </w:t>
      </w:r>
      <w:r w:rsidR="00B00725" w:rsidRPr="001A1C20">
        <w:rPr>
          <w:sz w:val="24"/>
        </w:rPr>
        <w:t>IMGS</w:t>
      </w:r>
      <w:r w:rsidRPr="001A1C20">
        <w:rPr>
          <w:sz w:val="24"/>
        </w:rPr>
        <w:t xml:space="preserve"> has been fixed to 1</w:t>
      </w:r>
      <w:r w:rsidR="002F4CD7" w:rsidRPr="001A1C20">
        <w:rPr>
          <w:sz w:val="24"/>
        </w:rPr>
        <w:t xml:space="preserve">5 (just under half the historical </w:t>
      </w:r>
      <w:r w:rsidR="00966FEB" w:rsidRPr="001A1C20">
        <w:rPr>
          <w:sz w:val="24"/>
        </w:rPr>
        <w:t>t</w:t>
      </w:r>
      <w:r w:rsidR="002F4CD7" w:rsidRPr="001A1C20">
        <w:rPr>
          <w:sz w:val="24"/>
        </w:rPr>
        <w:t>rend)</w:t>
      </w:r>
    </w:p>
    <w:p w14:paraId="4B95F98F" w14:textId="77777777" w:rsidR="003D0BA4" w:rsidRPr="001A1C20" w:rsidRDefault="003D0BA4" w:rsidP="005A44BC">
      <w:pPr>
        <w:pStyle w:val="ListParagraph"/>
        <w:numPr>
          <w:ilvl w:val="0"/>
          <w:numId w:val="23"/>
        </w:numPr>
        <w:tabs>
          <w:tab w:val="left" w:pos="567"/>
        </w:tabs>
        <w:ind w:left="227" w:hanging="227"/>
        <w:rPr>
          <w:sz w:val="24"/>
        </w:rPr>
      </w:pPr>
      <w:r w:rsidRPr="001A1C20">
        <w:rPr>
          <w:sz w:val="24"/>
        </w:rPr>
        <w:t xml:space="preserve">In 2015 and 2016, 10% of the partially comparable </w:t>
      </w:r>
      <w:r w:rsidR="00B00725" w:rsidRPr="001A1C20">
        <w:rPr>
          <w:sz w:val="24"/>
        </w:rPr>
        <w:t>IMGS</w:t>
      </w:r>
      <w:r w:rsidRPr="001A1C20">
        <w:rPr>
          <w:sz w:val="24"/>
        </w:rPr>
        <w:t xml:space="preserve"> obtain fellowship each year</w:t>
      </w:r>
    </w:p>
    <w:p w14:paraId="5393B286" w14:textId="77777777" w:rsidR="003D0BA4" w:rsidRPr="001A1C20" w:rsidRDefault="003D0BA4" w:rsidP="005A44BC">
      <w:pPr>
        <w:pStyle w:val="ListParagraph"/>
        <w:numPr>
          <w:ilvl w:val="0"/>
          <w:numId w:val="23"/>
        </w:numPr>
        <w:tabs>
          <w:tab w:val="left" w:pos="567"/>
        </w:tabs>
        <w:ind w:left="227" w:hanging="227"/>
        <w:rPr>
          <w:sz w:val="24"/>
        </w:rPr>
      </w:pPr>
      <w:r w:rsidRPr="001A1C20">
        <w:rPr>
          <w:sz w:val="24"/>
        </w:rPr>
        <w:t xml:space="preserve">From 2017 onwards, 45% of the partially comparable </w:t>
      </w:r>
      <w:r w:rsidR="00B00725" w:rsidRPr="001A1C20">
        <w:rPr>
          <w:sz w:val="24"/>
        </w:rPr>
        <w:t>IMGS</w:t>
      </w:r>
      <w:r w:rsidRPr="001A1C20">
        <w:rPr>
          <w:sz w:val="24"/>
        </w:rPr>
        <w:t xml:space="preserve"> obtain fellowship each year (this equate</w:t>
      </w:r>
      <w:r w:rsidR="00966FEB" w:rsidRPr="001A1C20">
        <w:rPr>
          <w:sz w:val="24"/>
        </w:rPr>
        <w:t>s</w:t>
      </w:r>
      <w:r w:rsidRPr="001A1C20">
        <w:rPr>
          <w:sz w:val="24"/>
        </w:rPr>
        <w:t xml:space="preserve"> to almost all moving through within 24 months).</w:t>
      </w:r>
    </w:p>
    <w:p w14:paraId="643494C5" w14:textId="694FC97F" w:rsidR="002E7D28" w:rsidRPr="001A1C20" w:rsidRDefault="003C59F4" w:rsidP="00583EC4">
      <w:pPr>
        <w:tabs>
          <w:tab w:val="left" w:pos="567"/>
        </w:tabs>
        <w:rPr>
          <w:sz w:val="24"/>
        </w:rPr>
      </w:pPr>
      <w:r w:rsidRPr="001A1C20">
        <w:rPr>
          <w:sz w:val="24"/>
        </w:rPr>
        <w:t>The results of this alternat</w:t>
      </w:r>
      <w:r w:rsidR="00634BAD">
        <w:rPr>
          <w:sz w:val="24"/>
        </w:rPr>
        <w:t>iv</w:t>
      </w:r>
      <w:r w:rsidRPr="001A1C20">
        <w:rPr>
          <w:sz w:val="24"/>
        </w:rPr>
        <w:t xml:space="preserve">e training pipeline are presented in </w:t>
      </w:r>
      <w:r w:rsidR="000831FF" w:rsidRPr="0084776A">
        <w:rPr>
          <w:sz w:val="24"/>
        </w:rPr>
        <w:fldChar w:fldCharType="begin"/>
      </w:r>
      <w:r w:rsidR="000831FF" w:rsidRPr="001A1C20">
        <w:rPr>
          <w:sz w:val="24"/>
        </w:rPr>
        <w:instrText xml:space="preserve"> REF _Ref443557264 \h </w:instrText>
      </w:r>
      <w:r w:rsidR="00583EC4" w:rsidRPr="001A1C20">
        <w:rPr>
          <w:sz w:val="24"/>
        </w:rPr>
        <w:instrText xml:space="preserve"> \* MERGEFORMAT </w:instrText>
      </w:r>
      <w:r w:rsidR="000831FF" w:rsidRPr="0084776A">
        <w:rPr>
          <w:sz w:val="24"/>
        </w:rPr>
      </w:r>
      <w:r w:rsidR="000831FF" w:rsidRPr="0084776A">
        <w:rPr>
          <w:sz w:val="24"/>
        </w:rPr>
        <w:fldChar w:fldCharType="separate"/>
      </w:r>
      <w:r w:rsidR="00C3758D" w:rsidRPr="00C3758D">
        <w:rPr>
          <w:noProof/>
          <w:sz w:val="24"/>
        </w:rPr>
        <w:t>Table</w:t>
      </w:r>
      <w:r w:rsidR="00C3758D" w:rsidRPr="00C3758D">
        <w:rPr>
          <w:sz w:val="24"/>
        </w:rPr>
        <w:t xml:space="preserve"> </w:t>
      </w:r>
      <w:r w:rsidR="00C3758D">
        <w:rPr>
          <w:noProof/>
          <w:szCs w:val="22"/>
        </w:rPr>
        <w:t>17</w:t>
      </w:r>
      <w:r w:rsidR="000831FF" w:rsidRPr="0084776A">
        <w:rPr>
          <w:sz w:val="24"/>
        </w:rPr>
        <w:fldChar w:fldCharType="end"/>
      </w:r>
      <w:r w:rsidR="000831FF" w:rsidRPr="001A1C20">
        <w:rPr>
          <w:sz w:val="24"/>
        </w:rPr>
        <w:t>.</w:t>
      </w:r>
    </w:p>
    <w:p w14:paraId="503C3E74" w14:textId="77777777" w:rsidR="00364E56" w:rsidRDefault="00364E56" w:rsidP="00583EC4">
      <w:pPr>
        <w:tabs>
          <w:tab w:val="left" w:pos="567"/>
        </w:tabs>
        <w:rPr>
          <w:sz w:val="24"/>
        </w:rPr>
      </w:pPr>
    </w:p>
    <w:p w14:paraId="3234CFC5" w14:textId="77777777" w:rsidR="00364E56" w:rsidRPr="00364E56" w:rsidRDefault="00364E56" w:rsidP="00583EC4">
      <w:pPr>
        <w:tabs>
          <w:tab w:val="left" w:pos="567"/>
        </w:tabs>
        <w:rPr>
          <w:sz w:val="24"/>
        </w:rPr>
        <w:sectPr w:rsidR="00364E56" w:rsidRPr="00364E56" w:rsidSect="005A44BC">
          <w:headerReference w:type="even" r:id="rId33"/>
          <w:footerReference w:type="default" r:id="rId34"/>
          <w:pgSz w:w="11906" w:h="16838"/>
          <w:pgMar w:top="1247" w:right="1985" w:bottom="1247" w:left="1440" w:header="709" w:footer="709" w:gutter="0"/>
          <w:pgNumType w:start="0"/>
          <w:cols w:space="708"/>
          <w:titlePg/>
          <w:docGrid w:linePitch="360"/>
        </w:sectPr>
      </w:pPr>
    </w:p>
    <w:p w14:paraId="2F137410" w14:textId="77777777" w:rsidR="00E4751E" w:rsidRPr="00A92FD3" w:rsidRDefault="00A36AAA" w:rsidP="00583EC4">
      <w:pPr>
        <w:rPr>
          <w:sz w:val="24"/>
        </w:rPr>
      </w:pPr>
      <w:r>
        <w:rPr>
          <w:sz w:val="24"/>
        </w:rPr>
        <w:lastRenderedPageBreak/>
        <w:fldChar w:fldCharType="begin"/>
      </w:r>
      <w:r>
        <w:rPr>
          <w:sz w:val="24"/>
        </w:rPr>
        <w:instrText xml:space="preserve"> REF _Ref442267601 \h </w:instrText>
      </w:r>
      <w:r w:rsidR="00A92FD3">
        <w:rPr>
          <w:sz w:val="24"/>
        </w:rPr>
        <w:instrText xml:space="preserve"> \* MERGEFORMAT </w:instrText>
      </w:r>
      <w:r>
        <w:rPr>
          <w:sz w:val="24"/>
        </w:rPr>
      </w:r>
      <w:r>
        <w:rPr>
          <w:sz w:val="24"/>
        </w:rPr>
        <w:fldChar w:fldCharType="separate"/>
      </w:r>
      <w:r w:rsidR="00C3758D" w:rsidRPr="00C3758D">
        <w:rPr>
          <w:sz w:val="24"/>
        </w:rPr>
        <w:t>Table 16</w:t>
      </w:r>
      <w:r>
        <w:rPr>
          <w:sz w:val="24"/>
        </w:rPr>
        <w:fldChar w:fldCharType="end"/>
      </w:r>
      <w:r>
        <w:rPr>
          <w:sz w:val="24"/>
        </w:rPr>
        <w:t xml:space="preserve"> </w:t>
      </w:r>
      <w:r w:rsidR="00E4751E" w:rsidRPr="00AE71AD">
        <w:rPr>
          <w:sz w:val="24"/>
        </w:rPr>
        <w:t>below show</w:t>
      </w:r>
      <w:r w:rsidR="00EC0440">
        <w:rPr>
          <w:sz w:val="24"/>
        </w:rPr>
        <w:t>s</w:t>
      </w:r>
      <w:r w:rsidR="00E4751E" w:rsidRPr="00AE71AD">
        <w:rPr>
          <w:sz w:val="24"/>
        </w:rPr>
        <w:t xml:space="preserve"> the method for the new intake each year. This pipeline takes a percentage of the total number of basic trainees (which has a more historic basis and is projected forward); while it is also linear, the number of new Fellows has a more gradual increase. The following observations of the trainee pipeline have been made</w:t>
      </w:r>
      <w:r w:rsidR="00E4751E" w:rsidRPr="00A92FD3">
        <w:rPr>
          <w:sz w:val="24"/>
        </w:rPr>
        <w:t>:</w:t>
      </w:r>
    </w:p>
    <w:p w14:paraId="185845D5" w14:textId="77777777" w:rsidR="005B4D0E" w:rsidRPr="00534752" w:rsidRDefault="005B4D0E" w:rsidP="00544360">
      <w:pPr>
        <w:pStyle w:val="Caption"/>
        <w:keepNext/>
        <w:rPr>
          <w:sz w:val="22"/>
          <w:szCs w:val="22"/>
        </w:rPr>
      </w:pPr>
      <w:bookmarkStart w:id="136" w:name="_Ref442267601"/>
      <w:bookmarkStart w:id="137" w:name="_Toc447883321"/>
      <w:proofErr w:type="gramStart"/>
      <w:r w:rsidRPr="00534752">
        <w:rPr>
          <w:sz w:val="22"/>
          <w:szCs w:val="22"/>
        </w:rPr>
        <w:t xml:space="preserve">Table </w:t>
      </w:r>
      <w:r w:rsidR="008F108A" w:rsidRPr="00534752">
        <w:rPr>
          <w:sz w:val="22"/>
          <w:szCs w:val="22"/>
        </w:rPr>
        <w:fldChar w:fldCharType="begin"/>
      </w:r>
      <w:r w:rsidR="00F90CFA" w:rsidRPr="00534752">
        <w:rPr>
          <w:sz w:val="22"/>
          <w:szCs w:val="22"/>
        </w:rPr>
        <w:instrText xml:space="preserve"> SEQ Table \* ARABIC </w:instrText>
      </w:r>
      <w:r w:rsidR="008F108A" w:rsidRPr="00534752">
        <w:rPr>
          <w:sz w:val="22"/>
          <w:szCs w:val="22"/>
        </w:rPr>
        <w:fldChar w:fldCharType="separate"/>
      </w:r>
      <w:r w:rsidR="00C3758D">
        <w:rPr>
          <w:noProof/>
          <w:sz w:val="22"/>
          <w:szCs w:val="22"/>
        </w:rPr>
        <w:t>16</w:t>
      </w:r>
      <w:r w:rsidR="008F108A" w:rsidRPr="00534752">
        <w:rPr>
          <w:noProof/>
          <w:sz w:val="22"/>
          <w:szCs w:val="22"/>
        </w:rPr>
        <w:fldChar w:fldCharType="end"/>
      </w:r>
      <w:bookmarkEnd w:id="136"/>
      <w:r w:rsidR="00CC5C72" w:rsidRPr="00534752">
        <w:rPr>
          <w:noProof/>
          <w:sz w:val="22"/>
          <w:szCs w:val="22"/>
        </w:rPr>
        <w:t>.</w:t>
      </w:r>
      <w:proofErr w:type="gramEnd"/>
      <w:r w:rsidRPr="00534752">
        <w:rPr>
          <w:sz w:val="22"/>
          <w:szCs w:val="22"/>
        </w:rPr>
        <w:t xml:space="preserve"> Trainee pipeline analysis, 2008 – 2030</w:t>
      </w:r>
      <w:bookmarkEnd w:id="137"/>
      <w:r w:rsidRPr="00534752">
        <w:rPr>
          <w:sz w:val="22"/>
          <w:szCs w:val="22"/>
        </w:rPr>
        <w:t xml:space="preserve"> </w:t>
      </w:r>
    </w:p>
    <w:tbl>
      <w:tblPr>
        <w:tblW w:w="5000" w:type="pct"/>
        <w:tblLayout w:type="fixed"/>
        <w:tblLook w:val="04A0" w:firstRow="1" w:lastRow="0" w:firstColumn="1" w:lastColumn="0" w:noHBand="0" w:noVBand="1"/>
        <w:tblDescription w:val="This table shows the trainees pipeline analysis from 2008 to 2030. Data from 2008 to 2014 is historical data from MTRP/ANZCA"/>
      </w:tblPr>
      <w:tblGrid>
        <w:gridCol w:w="1965"/>
        <w:gridCol w:w="1966"/>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43"/>
      </w:tblGrid>
      <w:tr w:rsidR="001377FF" w:rsidRPr="005B4D0E" w14:paraId="15E2750D" w14:textId="77777777" w:rsidTr="001377FF">
        <w:trPr>
          <w:cantSplit/>
          <w:trHeight w:val="465"/>
          <w:tblHeader/>
        </w:trPr>
        <w:tc>
          <w:tcPr>
            <w:tcW w:w="675" w:type="pct"/>
            <w:tcBorders>
              <w:top w:val="single" w:sz="8" w:space="0" w:color="auto"/>
              <w:left w:val="single" w:sz="8" w:space="0" w:color="auto"/>
              <w:bottom w:val="single" w:sz="8" w:space="0" w:color="auto"/>
              <w:right w:val="nil"/>
            </w:tcBorders>
            <w:shd w:val="clear" w:color="auto" w:fill="auto"/>
            <w:noWrap/>
            <w:vAlign w:val="center"/>
          </w:tcPr>
          <w:p w14:paraId="0D7BC2D1" w14:textId="77777777" w:rsidR="005B4D0E" w:rsidRPr="005B4D0E" w:rsidRDefault="005B4D0E" w:rsidP="00544360">
            <w:pPr>
              <w:jc w:val="center"/>
              <w:rPr>
                <w:b/>
                <w:bCs/>
                <w:color w:val="000000"/>
                <w:sz w:val="14"/>
                <w:szCs w:val="20"/>
                <w:lang w:eastAsia="en-AU"/>
              </w:rPr>
            </w:pPr>
            <w:r>
              <w:rPr>
                <w:b/>
                <w:bCs/>
                <w:color w:val="000000"/>
                <w:sz w:val="14"/>
                <w:szCs w:val="20"/>
                <w:lang w:eastAsia="en-AU"/>
              </w:rPr>
              <w:t>Old  curriculum</w:t>
            </w:r>
          </w:p>
        </w:tc>
        <w:tc>
          <w:tcPr>
            <w:tcW w:w="675" w:type="pct"/>
            <w:tcBorders>
              <w:top w:val="single" w:sz="8" w:space="0" w:color="auto"/>
              <w:left w:val="single" w:sz="8" w:space="0" w:color="auto"/>
              <w:bottom w:val="single" w:sz="8" w:space="0" w:color="auto"/>
              <w:right w:val="single" w:sz="12" w:space="0" w:color="auto"/>
            </w:tcBorders>
            <w:shd w:val="clear" w:color="auto" w:fill="auto"/>
            <w:noWrap/>
            <w:vAlign w:val="center"/>
          </w:tcPr>
          <w:p w14:paraId="5FED7582" w14:textId="77777777" w:rsidR="005B4D0E" w:rsidRPr="005B4D0E" w:rsidRDefault="005B4D0E" w:rsidP="00544360">
            <w:pPr>
              <w:jc w:val="center"/>
              <w:rPr>
                <w:b/>
                <w:bCs/>
                <w:color w:val="000000"/>
                <w:sz w:val="14"/>
                <w:szCs w:val="20"/>
                <w:lang w:eastAsia="en-AU"/>
              </w:rPr>
            </w:pPr>
            <w:r>
              <w:rPr>
                <w:b/>
                <w:bCs/>
                <w:color w:val="000000"/>
                <w:sz w:val="14"/>
                <w:szCs w:val="20"/>
                <w:lang w:eastAsia="en-AU"/>
              </w:rPr>
              <w:t>New curriculum in 2013</w:t>
            </w:r>
          </w:p>
        </w:tc>
        <w:tc>
          <w:tcPr>
            <w:tcW w:w="159" w:type="pct"/>
            <w:tcBorders>
              <w:top w:val="single" w:sz="8" w:space="0" w:color="auto"/>
              <w:left w:val="single" w:sz="12" w:space="0" w:color="auto"/>
              <w:bottom w:val="nil"/>
              <w:right w:val="nil"/>
            </w:tcBorders>
            <w:shd w:val="clear" w:color="auto" w:fill="auto"/>
            <w:noWrap/>
            <w:textDirection w:val="btLr"/>
            <w:vAlign w:val="center"/>
          </w:tcPr>
          <w:p w14:paraId="33C1F529"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2008</w:t>
            </w:r>
          </w:p>
        </w:tc>
        <w:tc>
          <w:tcPr>
            <w:tcW w:w="159" w:type="pct"/>
            <w:tcBorders>
              <w:top w:val="single" w:sz="8" w:space="0" w:color="auto"/>
              <w:left w:val="nil"/>
              <w:bottom w:val="nil"/>
              <w:right w:val="nil"/>
            </w:tcBorders>
            <w:shd w:val="clear" w:color="auto" w:fill="auto"/>
            <w:noWrap/>
            <w:textDirection w:val="btLr"/>
            <w:vAlign w:val="center"/>
          </w:tcPr>
          <w:p w14:paraId="32E7062E"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2009</w:t>
            </w:r>
          </w:p>
        </w:tc>
        <w:tc>
          <w:tcPr>
            <w:tcW w:w="159" w:type="pct"/>
            <w:tcBorders>
              <w:top w:val="single" w:sz="8" w:space="0" w:color="auto"/>
              <w:left w:val="nil"/>
              <w:bottom w:val="nil"/>
              <w:right w:val="nil"/>
            </w:tcBorders>
            <w:shd w:val="clear" w:color="auto" w:fill="auto"/>
            <w:noWrap/>
            <w:textDirection w:val="btLr"/>
            <w:vAlign w:val="center"/>
          </w:tcPr>
          <w:p w14:paraId="63E4D5D8"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2010</w:t>
            </w:r>
          </w:p>
        </w:tc>
        <w:tc>
          <w:tcPr>
            <w:tcW w:w="159" w:type="pct"/>
            <w:tcBorders>
              <w:top w:val="single" w:sz="8" w:space="0" w:color="auto"/>
              <w:left w:val="nil"/>
              <w:bottom w:val="nil"/>
              <w:right w:val="nil"/>
            </w:tcBorders>
            <w:shd w:val="clear" w:color="auto" w:fill="auto"/>
            <w:noWrap/>
            <w:textDirection w:val="btLr"/>
            <w:vAlign w:val="center"/>
          </w:tcPr>
          <w:p w14:paraId="5CECB614"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2011</w:t>
            </w:r>
          </w:p>
        </w:tc>
        <w:tc>
          <w:tcPr>
            <w:tcW w:w="159" w:type="pct"/>
            <w:tcBorders>
              <w:top w:val="single" w:sz="8" w:space="0" w:color="auto"/>
              <w:left w:val="nil"/>
              <w:bottom w:val="nil"/>
              <w:right w:val="nil"/>
            </w:tcBorders>
            <w:shd w:val="clear" w:color="auto" w:fill="auto"/>
            <w:noWrap/>
            <w:textDirection w:val="btLr"/>
            <w:vAlign w:val="center"/>
          </w:tcPr>
          <w:p w14:paraId="00120BB7"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2012</w:t>
            </w:r>
          </w:p>
        </w:tc>
        <w:tc>
          <w:tcPr>
            <w:tcW w:w="159" w:type="pct"/>
            <w:tcBorders>
              <w:top w:val="single" w:sz="8" w:space="0" w:color="auto"/>
              <w:left w:val="nil"/>
              <w:bottom w:val="nil"/>
              <w:right w:val="nil"/>
            </w:tcBorders>
            <w:shd w:val="clear" w:color="auto" w:fill="auto"/>
            <w:noWrap/>
            <w:textDirection w:val="btLr"/>
            <w:vAlign w:val="center"/>
          </w:tcPr>
          <w:p w14:paraId="4F5814EA"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2013</w:t>
            </w:r>
          </w:p>
        </w:tc>
        <w:tc>
          <w:tcPr>
            <w:tcW w:w="159" w:type="pct"/>
            <w:tcBorders>
              <w:top w:val="single" w:sz="8" w:space="0" w:color="auto"/>
              <w:left w:val="nil"/>
              <w:bottom w:val="nil"/>
              <w:right w:val="single" w:sz="12" w:space="0" w:color="auto"/>
            </w:tcBorders>
            <w:shd w:val="clear" w:color="auto" w:fill="auto"/>
            <w:noWrap/>
            <w:textDirection w:val="btLr"/>
            <w:vAlign w:val="center"/>
          </w:tcPr>
          <w:p w14:paraId="01274003"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2014</w:t>
            </w:r>
          </w:p>
        </w:tc>
        <w:tc>
          <w:tcPr>
            <w:tcW w:w="159" w:type="pct"/>
            <w:tcBorders>
              <w:top w:val="single" w:sz="8" w:space="0" w:color="auto"/>
              <w:left w:val="single" w:sz="12" w:space="0" w:color="auto"/>
              <w:bottom w:val="nil"/>
              <w:right w:val="nil"/>
            </w:tcBorders>
            <w:shd w:val="clear" w:color="auto" w:fill="auto"/>
            <w:noWrap/>
            <w:textDirection w:val="btLr"/>
            <w:vAlign w:val="center"/>
          </w:tcPr>
          <w:p w14:paraId="59CF5C86"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2015</w:t>
            </w:r>
          </w:p>
        </w:tc>
        <w:tc>
          <w:tcPr>
            <w:tcW w:w="159" w:type="pct"/>
            <w:tcBorders>
              <w:top w:val="single" w:sz="8" w:space="0" w:color="auto"/>
              <w:left w:val="nil"/>
              <w:bottom w:val="nil"/>
              <w:right w:val="nil"/>
            </w:tcBorders>
            <w:shd w:val="clear" w:color="auto" w:fill="auto"/>
            <w:noWrap/>
            <w:textDirection w:val="btLr"/>
            <w:vAlign w:val="center"/>
          </w:tcPr>
          <w:p w14:paraId="031D6BAF"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2016</w:t>
            </w:r>
          </w:p>
        </w:tc>
        <w:tc>
          <w:tcPr>
            <w:tcW w:w="159" w:type="pct"/>
            <w:tcBorders>
              <w:top w:val="single" w:sz="8" w:space="0" w:color="auto"/>
              <w:left w:val="nil"/>
              <w:bottom w:val="nil"/>
              <w:right w:val="nil"/>
            </w:tcBorders>
            <w:shd w:val="clear" w:color="auto" w:fill="auto"/>
            <w:noWrap/>
            <w:textDirection w:val="btLr"/>
            <w:vAlign w:val="center"/>
          </w:tcPr>
          <w:p w14:paraId="1AB8BFD7"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2017</w:t>
            </w:r>
          </w:p>
        </w:tc>
        <w:tc>
          <w:tcPr>
            <w:tcW w:w="159" w:type="pct"/>
            <w:tcBorders>
              <w:top w:val="single" w:sz="8" w:space="0" w:color="auto"/>
              <w:left w:val="nil"/>
              <w:bottom w:val="nil"/>
              <w:right w:val="nil"/>
            </w:tcBorders>
            <w:shd w:val="clear" w:color="auto" w:fill="auto"/>
            <w:noWrap/>
            <w:textDirection w:val="btLr"/>
            <w:vAlign w:val="center"/>
          </w:tcPr>
          <w:p w14:paraId="3CA4557A"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2018</w:t>
            </w:r>
          </w:p>
        </w:tc>
        <w:tc>
          <w:tcPr>
            <w:tcW w:w="159" w:type="pct"/>
            <w:tcBorders>
              <w:top w:val="single" w:sz="8" w:space="0" w:color="auto"/>
              <w:left w:val="nil"/>
              <w:bottom w:val="nil"/>
              <w:right w:val="nil"/>
            </w:tcBorders>
            <w:shd w:val="clear" w:color="auto" w:fill="auto"/>
            <w:noWrap/>
            <w:textDirection w:val="btLr"/>
            <w:vAlign w:val="center"/>
          </w:tcPr>
          <w:p w14:paraId="077006E9"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2019</w:t>
            </w:r>
          </w:p>
        </w:tc>
        <w:tc>
          <w:tcPr>
            <w:tcW w:w="159" w:type="pct"/>
            <w:tcBorders>
              <w:top w:val="single" w:sz="8" w:space="0" w:color="auto"/>
              <w:left w:val="nil"/>
              <w:bottom w:val="nil"/>
              <w:right w:val="nil"/>
            </w:tcBorders>
            <w:shd w:val="clear" w:color="auto" w:fill="auto"/>
            <w:noWrap/>
            <w:textDirection w:val="btLr"/>
            <w:vAlign w:val="center"/>
          </w:tcPr>
          <w:p w14:paraId="6FC5C719"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2020</w:t>
            </w:r>
          </w:p>
        </w:tc>
        <w:tc>
          <w:tcPr>
            <w:tcW w:w="159" w:type="pct"/>
            <w:tcBorders>
              <w:top w:val="single" w:sz="8" w:space="0" w:color="auto"/>
              <w:left w:val="nil"/>
              <w:bottom w:val="nil"/>
              <w:right w:val="nil"/>
            </w:tcBorders>
            <w:shd w:val="clear" w:color="auto" w:fill="auto"/>
            <w:noWrap/>
            <w:textDirection w:val="btLr"/>
            <w:vAlign w:val="center"/>
          </w:tcPr>
          <w:p w14:paraId="1173FB9A"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2021</w:t>
            </w:r>
          </w:p>
        </w:tc>
        <w:tc>
          <w:tcPr>
            <w:tcW w:w="159" w:type="pct"/>
            <w:tcBorders>
              <w:top w:val="single" w:sz="8" w:space="0" w:color="auto"/>
              <w:left w:val="nil"/>
              <w:bottom w:val="nil"/>
              <w:right w:val="nil"/>
            </w:tcBorders>
            <w:shd w:val="clear" w:color="auto" w:fill="auto"/>
            <w:noWrap/>
            <w:textDirection w:val="btLr"/>
            <w:vAlign w:val="center"/>
          </w:tcPr>
          <w:p w14:paraId="2987FD9E"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2022</w:t>
            </w:r>
          </w:p>
        </w:tc>
        <w:tc>
          <w:tcPr>
            <w:tcW w:w="159" w:type="pct"/>
            <w:tcBorders>
              <w:top w:val="single" w:sz="8" w:space="0" w:color="auto"/>
              <w:left w:val="nil"/>
              <w:bottom w:val="nil"/>
              <w:right w:val="nil"/>
            </w:tcBorders>
            <w:shd w:val="clear" w:color="auto" w:fill="auto"/>
            <w:noWrap/>
            <w:textDirection w:val="btLr"/>
            <w:vAlign w:val="center"/>
          </w:tcPr>
          <w:p w14:paraId="6119527D"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2023</w:t>
            </w:r>
          </w:p>
        </w:tc>
        <w:tc>
          <w:tcPr>
            <w:tcW w:w="159" w:type="pct"/>
            <w:tcBorders>
              <w:top w:val="single" w:sz="8" w:space="0" w:color="auto"/>
              <w:left w:val="nil"/>
              <w:bottom w:val="nil"/>
              <w:right w:val="nil"/>
            </w:tcBorders>
            <w:shd w:val="clear" w:color="auto" w:fill="auto"/>
            <w:noWrap/>
            <w:textDirection w:val="btLr"/>
            <w:vAlign w:val="center"/>
          </w:tcPr>
          <w:p w14:paraId="237E792D"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2024</w:t>
            </w:r>
          </w:p>
        </w:tc>
        <w:tc>
          <w:tcPr>
            <w:tcW w:w="159" w:type="pct"/>
            <w:tcBorders>
              <w:top w:val="single" w:sz="8" w:space="0" w:color="auto"/>
              <w:left w:val="nil"/>
              <w:bottom w:val="nil"/>
              <w:right w:val="nil"/>
            </w:tcBorders>
            <w:shd w:val="clear" w:color="auto" w:fill="auto"/>
            <w:noWrap/>
            <w:textDirection w:val="btLr"/>
            <w:vAlign w:val="center"/>
          </w:tcPr>
          <w:p w14:paraId="45FB7F2D"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2025</w:t>
            </w:r>
          </w:p>
        </w:tc>
        <w:tc>
          <w:tcPr>
            <w:tcW w:w="159" w:type="pct"/>
            <w:tcBorders>
              <w:top w:val="single" w:sz="8" w:space="0" w:color="auto"/>
              <w:left w:val="nil"/>
              <w:bottom w:val="nil"/>
              <w:right w:val="nil"/>
            </w:tcBorders>
            <w:shd w:val="clear" w:color="auto" w:fill="auto"/>
            <w:noWrap/>
            <w:textDirection w:val="btLr"/>
            <w:vAlign w:val="center"/>
          </w:tcPr>
          <w:p w14:paraId="5C4AB44B"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2026</w:t>
            </w:r>
          </w:p>
        </w:tc>
        <w:tc>
          <w:tcPr>
            <w:tcW w:w="159" w:type="pct"/>
            <w:tcBorders>
              <w:top w:val="single" w:sz="8" w:space="0" w:color="auto"/>
              <w:left w:val="nil"/>
              <w:bottom w:val="nil"/>
              <w:right w:val="nil"/>
            </w:tcBorders>
            <w:shd w:val="clear" w:color="auto" w:fill="auto"/>
            <w:noWrap/>
            <w:textDirection w:val="btLr"/>
            <w:vAlign w:val="center"/>
          </w:tcPr>
          <w:p w14:paraId="38F37E02"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2027</w:t>
            </w:r>
          </w:p>
        </w:tc>
        <w:tc>
          <w:tcPr>
            <w:tcW w:w="159" w:type="pct"/>
            <w:tcBorders>
              <w:top w:val="single" w:sz="8" w:space="0" w:color="auto"/>
              <w:left w:val="nil"/>
              <w:bottom w:val="nil"/>
              <w:right w:val="nil"/>
            </w:tcBorders>
            <w:shd w:val="clear" w:color="auto" w:fill="auto"/>
            <w:noWrap/>
            <w:textDirection w:val="btLr"/>
            <w:vAlign w:val="center"/>
          </w:tcPr>
          <w:p w14:paraId="7035E79E"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2028</w:t>
            </w:r>
          </w:p>
        </w:tc>
        <w:tc>
          <w:tcPr>
            <w:tcW w:w="159" w:type="pct"/>
            <w:tcBorders>
              <w:top w:val="single" w:sz="8" w:space="0" w:color="auto"/>
              <w:left w:val="nil"/>
              <w:bottom w:val="nil"/>
              <w:right w:val="nil"/>
            </w:tcBorders>
            <w:shd w:val="clear" w:color="auto" w:fill="auto"/>
            <w:noWrap/>
            <w:textDirection w:val="btLr"/>
            <w:vAlign w:val="center"/>
          </w:tcPr>
          <w:p w14:paraId="5F0390E2"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2029</w:t>
            </w:r>
          </w:p>
        </w:tc>
        <w:tc>
          <w:tcPr>
            <w:tcW w:w="159" w:type="pct"/>
            <w:tcBorders>
              <w:top w:val="single" w:sz="8" w:space="0" w:color="auto"/>
              <w:left w:val="nil"/>
              <w:bottom w:val="nil"/>
              <w:right w:val="single" w:sz="8" w:space="0" w:color="auto"/>
            </w:tcBorders>
            <w:shd w:val="clear" w:color="auto" w:fill="auto"/>
            <w:noWrap/>
            <w:textDirection w:val="btLr"/>
            <w:vAlign w:val="center"/>
          </w:tcPr>
          <w:p w14:paraId="26DA0AF1" w14:textId="77777777" w:rsidR="005B4D0E" w:rsidRPr="005B4D0E" w:rsidRDefault="005B4D0E" w:rsidP="00544360">
            <w:pPr>
              <w:jc w:val="center"/>
              <w:rPr>
                <w:b/>
                <w:bCs/>
                <w:color w:val="000000"/>
                <w:sz w:val="14"/>
                <w:szCs w:val="20"/>
                <w:lang w:eastAsia="en-AU"/>
              </w:rPr>
            </w:pPr>
            <w:r w:rsidRPr="005B4D0E">
              <w:rPr>
                <w:b/>
                <w:bCs/>
                <w:color w:val="000000"/>
                <w:sz w:val="14"/>
                <w:szCs w:val="20"/>
                <w:lang w:eastAsia="en-AU"/>
              </w:rPr>
              <w:t>2030</w:t>
            </w:r>
          </w:p>
        </w:tc>
      </w:tr>
      <w:tr w:rsidR="001377FF" w:rsidRPr="005B4D0E" w14:paraId="6FC0D502" w14:textId="77777777" w:rsidTr="00B51156">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082CA420" w14:textId="77777777" w:rsidR="001377FF" w:rsidRPr="005B4D0E" w:rsidRDefault="001377FF" w:rsidP="001377FF">
            <w:pPr>
              <w:jc w:val="left"/>
              <w:rPr>
                <w:b/>
                <w:bCs/>
                <w:color w:val="000000"/>
                <w:sz w:val="14"/>
                <w:szCs w:val="20"/>
                <w:lang w:eastAsia="en-AU"/>
              </w:rPr>
            </w:pPr>
            <w:r w:rsidRPr="005B4D0E">
              <w:rPr>
                <w:b/>
                <w:bCs/>
                <w:color w:val="000000"/>
                <w:sz w:val="14"/>
                <w:szCs w:val="20"/>
                <w:lang w:eastAsia="en-AU"/>
              </w:rPr>
              <w:t>New intake (start year and midyear intake)</w:t>
            </w:r>
          </w:p>
        </w:tc>
        <w:tc>
          <w:tcPr>
            <w:tcW w:w="675" w:type="pct"/>
            <w:tcBorders>
              <w:top w:val="single" w:sz="8" w:space="0" w:color="auto"/>
              <w:left w:val="single" w:sz="8" w:space="0" w:color="auto"/>
              <w:bottom w:val="single" w:sz="8" w:space="0" w:color="auto"/>
              <w:right w:val="single" w:sz="12" w:space="0" w:color="auto"/>
            </w:tcBorders>
            <w:shd w:val="clear" w:color="auto" w:fill="auto"/>
            <w:vAlign w:val="bottom"/>
          </w:tcPr>
          <w:p w14:paraId="2BB141B9" w14:textId="0AD428C4" w:rsidR="001377FF" w:rsidRPr="005B4D0E" w:rsidRDefault="001377FF" w:rsidP="001377FF">
            <w:pPr>
              <w:jc w:val="left"/>
              <w:rPr>
                <w:b/>
                <w:bCs/>
                <w:color w:val="000000"/>
                <w:sz w:val="14"/>
                <w:szCs w:val="20"/>
                <w:lang w:eastAsia="en-AU"/>
              </w:rPr>
            </w:pP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4A33336B"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29486837"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59D2BF60"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0504A4F7"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1E39381A"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142A02E8"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single" w:sz="4" w:space="0" w:color="auto"/>
              <w:bottom w:val="single" w:sz="4" w:space="0" w:color="auto"/>
              <w:right w:val="single" w:sz="12" w:space="0" w:color="auto"/>
            </w:tcBorders>
            <w:shd w:val="clear" w:color="000000" w:fill="FFFFFF"/>
            <w:noWrap/>
            <w:vAlign w:val="center"/>
          </w:tcPr>
          <w:p w14:paraId="2ABE405F" w14:textId="77777777" w:rsidR="001377FF" w:rsidRPr="005B4D0E" w:rsidRDefault="001377FF" w:rsidP="00B51156">
            <w:pPr>
              <w:jc w:val="left"/>
              <w:rPr>
                <w:color w:val="000000"/>
                <w:sz w:val="14"/>
                <w:szCs w:val="20"/>
                <w:lang w:eastAsia="en-AU"/>
              </w:rPr>
            </w:pPr>
            <w:r w:rsidRPr="005B4D0E">
              <w:rPr>
                <w:color w:val="000000"/>
                <w:sz w:val="14"/>
                <w:szCs w:val="20"/>
                <w:lang w:eastAsia="en-AU"/>
              </w:rPr>
              <w:t>223</w:t>
            </w:r>
          </w:p>
        </w:tc>
        <w:tc>
          <w:tcPr>
            <w:tcW w:w="159" w:type="pct"/>
            <w:tcBorders>
              <w:top w:val="single" w:sz="8" w:space="0" w:color="auto"/>
              <w:left w:val="single" w:sz="12" w:space="0" w:color="auto"/>
              <w:bottom w:val="single" w:sz="4" w:space="0" w:color="auto"/>
              <w:right w:val="single" w:sz="4" w:space="0" w:color="auto"/>
            </w:tcBorders>
            <w:shd w:val="clear" w:color="000000" w:fill="FFFFFF"/>
            <w:noWrap/>
            <w:vAlign w:val="center"/>
          </w:tcPr>
          <w:p w14:paraId="5FB837EE" w14:textId="77777777" w:rsidR="001377FF" w:rsidRPr="005B4D0E" w:rsidRDefault="001377FF" w:rsidP="00B51156">
            <w:pPr>
              <w:jc w:val="left"/>
              <w:rPr>
                <w:color w:val="000000"/>
                <w:sz w:val="14"/>
                <w:szCs w:val="20"/>
                <w:lang w:eastAsia="en-AU"/>
              </w:rPr>
            </w:pPr>
            <w:r w:rsidRPr="005B4D0E">
              <w:rPr>
                <w:color w:val="000000"/>
                <w:sz w:val="14"/>
                <w:szCs w:val="20"/>
                <w:lang w:eastAsia="en-AU"/>
              </w:rPr>
              <w:t>226</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394680E0" w14:textId="77777777" w:rsidR="001377FF" w:rsidRPr="005B4D0E" w:rsidRDefault="001377FF" w:rsidP="00B51156">
            <w:pPr>
              <w:jc w:val="left"/>
              <w:rPr>
                <w:color w:val="000000"/>
                <w:sz w:val="14"/>
                <w:szCs w:val="20"/>
                <w:lang w:eastAsia="en-AU"/>
              </w:rPr>
            </w:pPr>
            <w:r w:rsidRPr="005B4D0E">
              <w:rPr>
                <w:color w:val="000000"/>
                <w:sz w:val="14"/>
                <w:szCs w:val="20"/>
                <w:lang w:eastAsia="en-AU"/>
              </w:rPr>
              <w:t>228</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60CADBED" w14:textId="77777777" w:rsidR="001377FF" w:rsidRPr="005B4D0E" w:rsidRDefault="001377FF" w:rsidP="00B51156">
            <w:pPr>
              <w:jc w:val="left"/>
              <w:rPr>
                <w:color w:val="000000"/>
                <w:sz w:val="14"/>
                <w:szCs w:val="20"/>
                <w:lang w:eastAsia="en-AU"/>
              </w:rPr>
            </w:pPr>
            <w:r w:rsidRPr="005B4D0E">
              <w:rPr>
                <w:color w:val="000000"/>
                <w:sz w:val="14"/>
                <w:szCs w:val="20"/>
                <w:lang w:eastAsia="en-AU"/>
              </w:rPr>
              <w:t>230</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61640908" w14:textId="77777777" w:rsidR="001377FF" w:rsidRPr="005B4D0E" w:rsidRDefault="001377FF" w:rsidP="00B51156">
            <w:pPr>
              <w:jc w:val="left"/>
              <w:rPr>
                <w:color w:val="000000"/>
                <w:sz w:val="14"/>
                <w:szCs w:val="20"/>
                <w:lang w:eastAsia="en-AU"/>
              </w:rPr>
            </w:pPr>
            <w:r w:rsidRPr="005B4D0E">
              <w:rPr>
                <w:color w:val="000000"/>
                <w:sz w:val="14"/>
                <w:szCs w:val="20"/>
                <w:lang w:eastAsia="en-AU"/>
              </w:rPr>
              <w:t>232</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55BB745C" w14:textId="77777777" w:rsidR="001377FF" w:rsidRPr="005B4D0E" w:rsidRDefault="001377FF" w:rsidP="00B51156">
            <w:pPr>
              <w:jc w:val="left"/>
              <w:rPr>
                <w:color w:val="000000"/>
                <w:sz w:val="14"/>
                <w:szCs w:val="20"/>
                <w:lang w:eastAsia="en-AU"/>
              </w:rPr>
            </w:pPr>
            <w:r w:rsidRPr="005B4D0E">
              <w:rPr>
                <w:color w:val="000000"/>
                <w:sz w:val="14"/>
                <w:szCs w:val="20"/>
                <w:lang w:eastAsia="en-AU"/>
              </w:rPr>
              <w:t>234</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136BE250" w14:textId="77777777" w:rsidR="001377FF" w:rsidRPr="005B4D0E" w:rsidRDefault="001377FF" w:rsidP="00B51156">
            <w:pPr>
              <w:jc w:val="left"/>
              <w:rPr>
                <w:color w:val="000000"/>
                <w:sz w:val="14"/>
                <w:szCs w:val="20"/>
                <w:lang w:eastAsia="en-AU"/>
              </w:rPr>
            </w:pPr>
            <w:r w:rsidRPr="005B4D0E">
              <w:rPr>
                <w:color w:val="000000"/>
                <w:sz w:val="14"/>
                <w:szCs w:val="20"/>
                <w:lang w:eastAsia="en-AU"/>
              </w:rPr>
              <w:t>236</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2CD5D854" w14:textId="77777777" w:rsidR="001377FF" w:rsidRPr="005B4D0E" w:rsidRDefault="001377FF" w:rsidP="00B51156">
            <w:pPr>
              <w:jc w:val="left"/>
              <w:rPr>
                <w:color w:val="000000"/>
                <w:sz w:val="14"/>
                <w:szCs w:val="20"/>
                <w:lang w:eastAsia="en-AU"/>
              </w:rPr>
            </w:pPr>
            <w:r w:rsidRPr="005B4D0E">
              <w:rPr>
                <w:color w:val="000000"/>
                <w:sz w:val="14"/>
                <w:szCs w:val="20"/>
                <w:lang w:eastAsia="en-AU"/>
              </w:rPr>
              <w:t>238</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22D8CA03" w14:textId="77777777" w:rsidR="001377FF" w:rsidRPr="005B4D0E" w:rsidRDefault="001377FF" w:rsidP="00B51156">
            <w:pPr>
              <w:jc w:val="left"/>
              <w:rPr>
                <w:color w:val="000000"/>
                <w:sz w:val="14"/>
                <w:szCs w:val="20"/>
                <w:lang w:eastAsia="en-AU"/>
              </w:rPr>
            </w:pPr>
            <w:r w:rsidRPr="005B4D0E">
              <w:rPr>
                <w:color w:val="000000"/>
                <w:sz w:val="14"/>
                <w:szCs w:val="20"/>
                <w:lang w:eastAsia="en-AU"/>
              </w:rPr>
              <w:t>240</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71CA911B" w14:textId="77777777" w:rsidR="001377FF" w:rsidRPr="005B4D0E" w:rsidRDefault="001377FF" w:rsidP="00B51156">
            <w:pPr>
              <w:jc w:val="left"/>
              <w:rPr>
                <w:color w:val="000000"/>
                <w:sz w:val="14"/>
                <w:szCs w:val="20"/>
                <w:lang w:eastAsia="en-AU"/>
              </w:rPr>
            </w:pPr>
            <w:r w:rsidRPr="005B4D0E">
              <w:rPr>
                <w:color w:val="000000"/>
                <w:sz w:val="14"/>
                <w:szCs w:val="20"/>
                <w:lang w:eastAsia="en-AU"/>
              </w:rPr>
              <w:t>242</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32DA59C" w14:textId="77777777" w:rsidR="001377FF" w:rsidRPr="005B4D0E" w:rsidRDefault="001377FF" w:rsidP="00B51156">
            <w:pPr>
              <w:jc w:val="left"/>
              <w:rPr>
                <w:color w:val="000000"/>
                <w:sz w:val="14"/>
                <w:szCs w:val="20"/>
                <w:lang w:eastAsia="en-AU"/>
              </w:rPr>
            </w:pPr>
            <w:r w:rsidRPr="005B4D0E">
              <w:rPr>
                <w:color w:val="000000"/>
                <w:sz w:val="14"/>
                <w:szCs w:val="20"/>
                <w:lang w:eastAsia="en-AU"/>
              </w:rPr>
              <w:t>244</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936FB43" w14:textId="77777777" w:rsidR="001377FF" w:rsidRPr="005B4D0E" w:rsidRDefault="001377FF" w:rsidP="00B51156">
            <w:pPr>
              <w:jc w:val="left"/>
              <w:rPr>
                <w:color w:val="000000"/>
                <w:sz w:val="14"/>
                <w:szCs w:val="20"/>
                <w:lang w:eastAsia="en-AU"/>
              </w:rPr>
            </w:pPr>
            <w:r w:rsidRPr="005B4D0E">
              <w:rPr>
                <w:color w:val="000000"/>
                <w:sz w:val="14"/>
                <w:szCs w:val="20"/>
                <w:lang w:eastAsia="en-AU"/>
              </w:rPr>
              <w:t>246</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1D51E58D" w14:textId="77777777" w:rsidR="001377FF" w:rsidRPr="005B4D0E" w:rsidRDefault="001377FF" w:rsidP="00B51156">
            <w:pPr>
              <w:jc w:val="left"/>
              <w:rPr>
                <w:color w:val="000000"/>
                <w:sz w:val="14"/>
                <w:szCs w:val="20"/>
                <w:lang w:eastAsia="en-AU"/>
              </w:rPr>
            </w:pPr>
            <w:r w:rsidRPr="005B4D0E">
              <w:rPr>
                <w:color w:val="000000"/>
                <w:sz w:val="14"/>
                <w:szCs w:val="20"/>
                <w:lang w:eastAsia="en-AU"/>
              </w:rPr>
              <w:t>248</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69E02322" w14:textId="77777777" w:rsidR="001377FF" w:rsidRPr="005B4D0E" w:rsidRDefault="001377FF" w:rsidP="00B51156">
            <w:pPr>
              <w:jc w:val="left"/>
              <w:rPr>
                <w:color w:val="000000"/>
                <w:sz w:val="14"/>
                <w:szCs w:val="20"/>
                <w:lang w:eastAsia="en-AU"/>
              </w:rPr>
            </w:pPr>
            <w:r w:rsidRPr="005B4D0E">
              <w:rPr>
                <w:color w:val="000000"/>
                <w:sz w:val="14"/>
                <w:szCs w:val="20"/>
                <w:lang w:eastAsia="en-AU"/>
              </w:rPr>
              <w:t>250</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56B0C6E6" w14:textId="77777777" w:rsidR="001377FF" w:rsidRPr="005B4D0E" w:rsidRDefault="001377FF" w:rsidP="00B51156">
            <w:pPr>
              <w:jc w:val="left"/>
              <w:rPr>
                <w:color w:val="000000"/>
                <w:sz w:val="14"/>
                <w:szCs w:val="20"/>
                <w:lang w:eastAsia="en-AU"/>
              </w:rPr>
            </w:pPr>
            <w:r w:rsidRPr="005B4D0E">
              <w:rPr>
                <w:color w:val="000000"/>
                <w:sz w:val="14"/>
                <w:szCs w:val="20"/>
                <w:lang w:eastAsia="en-AU"/>
              </w:rPr>
              <w:t>252</w:t>
            </w:r>
          </w:p>
        </w:tc>
        <w:tc>
          <w:tcPr>
            <w:tcW w:w="159" w:type="pct"/>
            <w:tcBorders>
              <w:top w:val="single" w:sz="8" w:space="0" w:color="auto"/>
              <w:left w:val="nil"/>
              <w:bottom w:val="single" w:sz="4" w:space="0" w:color="auto"/>
              <w:right w:val="single" w:sz="4" w:space="0" w:color="auto"/>
            </w:tcBorders>
            <w:shd w:val="clear" w:color="000000" w:fill="FFFFFF"/>
            <w:noWrap/>
            <w:vAlign w:val="center"/>
          </w:tcPr>
          <w:p w14:paraId="56CB4B28" w14:textId="77777777" w:rsidR="001377FF" w:rsidRPr="005B4D0E" w:rsidRDefault="001377FF" w:rsidP="00B51156">
            <w:pPr>
              <w:jc w:val="left"/>
              <w:rPr>
                <w:color w:val="000000"/>
                <w:sz w:val="14"/>
                <w:szCs w:val="20"/>
                <w:lang w:eastAsia="en-AU"/>
              </w:rPr>
            </w:pPr>
            <w:r w:rsidRPr="005B4D0E">
              <w:rPr>
                <w:color w:val="000000"/>
                <w:sz w:val="14"/>
                <w:szCs w:val="20"/>
                <w:lang w:eastAsia="en-AU"/>
              </w:rPr>
              <w:t>254</w:t>
            </w:r>
          </w:p>
        </w:tc>
        <w:tc>
          <w:tcPr>
            <w:tcW w:w="159" w:type="pct"/>
            <w:tcBorders>
              <w:top w:val="single" w:sz="8" w:space="0" w:color="auto"/>
              <w:left w:val="single" w:sz="4" w:space="0" w:color="auto"/>
              <w:bottom w:val="single" w:sz="4" w:space="0" w:color="auto"/>
              <w:right w:val="single" w:sz="8" w:space="0" w:color="auto"/>
            </w:tcBorders>
            <w:shd w:val="clear" w:color="000000" w:fill="FFFFFF"/>
            <w:noWrap/>
            <w:vAlign w:val="center"/>
          </w:tcPr>
          <w:p w14:paraId="500F230F" w14:textId="77777777" w:rsidR="001377FF" w:rsidRPr="005B4D0E" w:rsidRDefault="001377FF" w:rsidP="00B51156">
            <w:pPr>
              <w:jc w:val="left"/>
              <w:rPr>
                <w:color w:val="000000"/>
                <w:sz w:val="14"/>
                <w:szCs w:val="20"/>
                <w:lang w:eastAsia="en-AU"/>
              </w:rPr>
            </w:pPr>
            <w:r w:rsidRPr="005B4D0E">
              <w:rPr>
                <w:color w:val="000000"/>
                <w:sz w:val="14"/>
                <w:szCs w:val="20"/>
                <w:lang w:eastAsia="en-AU"/>
              </w:rPr>
              <w:t>256</w:t>
            </w:r>
          </w:p>
        </w:tc>
      </w:tr>
      <w:tr w:rsidR="00AC1E21" w:rsidRPr="005B4D0E" w14:paraId="6AAABC02" w14:textId="77777777" w:rsidTr="00B51156">
        <w:trPr>
          <w:cantSplit/>
          <w:trHeight w:val="227"/>
        </w:trPr>
        <w:tc>
          <w:tcPr>
            <w:tcW w:w="675" w:type="pct"/>
            <w:tcBorders>
              <w:top w:val="nil"/>
              <w:left w:val="single" w:sz="8" w:space="0" w:color="auto"/>
              <w:bottom w:val="nil"/>
              <w:right w:val="single" w:sz="8" w:space="0" w:color="auto"/>
            </w:tcBorders>
            <w:shd w:val="clear" w:color="auto" w:fill="auto"/>
            <w:noWrap/>
            <w:vAlign w:val="bottom"/>
          </w:tcPr>
          <w:p w14:paraId="53B89068" w14:textId="77777777" w:rsidR="005B4D0E" w:rsidRPr="005B4D0E" w:rsidRDefault="005B4D0E" w:rsidP="00544360">
            <w:pPr>
              <w:rPr>
                <w:color w:val="000000"/>
                <w:sz w:val="14"/>
                <w:szCs w:val="20"/>
                <w:lang w:eastAsia="en-AU"/>
              </w:rPr>
            </w:pPr>
            <w:r w:rsidRPr="005B4D0E">
              <w:rPr>
                <w:color w:val="000000"/>
                <w:sz w:val="14"/>
                <w:szCs w:val="20"/>
                <w:lang w:eastAsia="en-AU"/>
              </w:rPr>
              <w:t>BTY1</w:t>
            </w:r>
          </w:p>
        </w:tc>
        <w:tc>
          <w:tcPr>
            <w:tcW w:w="675" w:type="pct"/>
            <w:tcBorders>
              <w:top w:val="nil"/>
              <w:left w:val="nil"/>
              <w:bottom w:val="single" w:sz="8" w:space="0" w:color="auto"/>
              <w:right w:val="single" w:sz="4" w:space="0" w:color="auto"/>
            </w:tcBorders>
            <w:shd w:val="clear" w:color="auto" w:fill="auto"/>
            <w:noWrap/>
            <w:vAlign w:val="bottom"/>
          </w:tcPr>
          <w:p w14:paraId="6A88C829" w14:textId="77777777" w:rsidR="005B4D0E" w:rsidRPr="005B4D0E" w:rsidRDefault="005B4D0E" w:rsidP="001377FF">
            <w:pPr>
              <w:jc w:val="left"/>
              <w:rPr>
                <w:color w:val="000000"/>
                <w:sz w:val="14"/>
                <w:szCs w:val="20"/>
                <w:lang w:eastAsia="en-AU"/>
              </w:rPr>
            </w:pPr>
            <w:r w:rsidRPr="005B4D0E">
              <w:rPr>
                <w:color w:val="000000"/>
                <w:sz w:val="14"/>
                <w:szCs w:val="20"/>
                <w:lang w:eastAsia="en-AU"/>
              </w:rPr>
              <w:t>Intro (0.5 y</w:t>
            </w:r>
            <w:r>
              <w:rPr>
                <w:color w:val="000000"/>
                <w:sz w:val="14"/>
                <w:szCs w:val="20"/>
                <w:lang w:eastAsia="en-AU"/>
              </w:rPr>
              <w:t>ea</w:t>
            </w:r>
            <w:r w:rsidRPr="005B4D0E">
              <w:rPr>
                <w:color w:val="000000"/>
                <w:sz w:val="14"/>
                <w:szCs w:val="20"/>
                <w:lang w:eastAsia="en-AU"/>
              </w:rPr>
              <w:t>r) Basic (0.5 y</w:t>
            </w:r>
            <w:r>
              <w:rPr>
                <w:color w:val="000000"/>
                <w:sz w:val="14"/>
                <w:szCs w:val="20"/>
                <w:lang w:eastAsia="en-AU"/>
              </w:rPr>
              <w:t>ea</w:t>
            </w:r>
            <w:r w:rsidRPr="005B4D0E">
              <w:rPr>
                <w:color w:val="000000"/>
                <w:sz w:val="14"/>
                <w:szCs w:val="20"/>
                <w:lang w:eastAsia="en-AU"/>
              </w:rPr>
              <w:t>rs)</w:t>
            </w:r>
          </w:p>
        </w:tc>
        <w:tc>
          <w:tcPr>
            <w:tcW w:w="159" w:type="pct"/>
            <w:tcBorders>
              <w:top w:val="single" w:sz="8" w:space="0" w:color="auto"/>
              <w:left w:val="single" w:sz="4" w:space="0" w:color="auto"/>
              <w:bottom w:val="single" w:sz="8" w:space="0" w:color="auto"/>
              <w:right w:val="single" w:sz="4" w:space="0" w:color="auto"/>
            </w:tcBorders>
            <w:shd w:val="clear" w:color="000000" w:fill="943634" w:themeFill="accent2" w:themeFillShade="BF"/>
            <w:noWrap/>
            <w:vAlign w:val="center"/>
          </w:tcPr>
          <w:p w14:paraId="1C73B9B1" w14:textId="34CB5398" w:rsidR="005B4D0E" w:rsidRPr="005B4D0E" w:rsidRDefault="005B4D0E" w:rsidP="00B51156">
            <w:pPr>
              <w:jc w:val="left"/>
              <w:rPr>
                <w:color w:val="000000"/>
                <w:sz w:val="14"/>
                <w:szCs w:val="20"/>
                <w:lang w:eastAsia="en-AU"/>
              </w:rPr>
            </w:pPr>
            <w:r w:rsidRPr="005B4D0E">
              <w:rPr>
                <w:color w:val="000000"/>
                <w:sz w:val="14"/>
                <w:szCs w:val="20"/>
                <w:lang w:eastAsia="en-AU"/>
              </w:rPr>
              <w:t>197</w:t>
            </w:r>
            <w:r w:rsidR="00B51156">
              <w:rPr>
                <w:color w:val="000000"/>
                <w:sz w:val="14"/>
                <w:szCs w:val="20"/>
                <w:vertAlign w:val="superscript"/>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1EA78B40" w14:textId="7752BC84" w:rsidR="005B4D0E" w:rsidRPr="005B4D0E" w:rsidRDefault="005B4D0E" w:rsidP="00B51156">
            <w:pPr>
              <w:jc w:val="left"/>
              <w:rPr>
                <w:color w:val="000000"/>
                <w:sz w:val="14"/>
                <w:szCs w:val="20"/>
                <w:lang w:eastAsia="en-AU"/>
              </w:rPr>
            </w:pPr>
            <w:r w:rsidRPr="005B4D0E">
              <w:rPr>
                <w:color w:val="000000"/>
                <w:sz w:val="14"/>
                <w:szCs w:val="20"/>
                <w:lang w:eastAsia="en-AU"/>
              </w:rPr>
              <w:t>169</w:t>
            </w:r>
            <w:r w:rsidR="00B51156">
              <w:rPr>
                <w:color w:val="000000"/>
                <w:sz w:val="14"/>
                <w:szCs w:val="20"/>
                <w:lang w:eastAsia="en-AU"/>
              </w:rPr>
              <w:t>*</w:t>
            </w:r>
          </w:p>
        </w:tc>
        <w:tc>
          <w:tcPr>
            <w:tcW w:w="159" w:type="pct"/>
            <w:tcBorders>
              <w:top w:val="single" w:sz="4" w:space="0" w:color="auto"/>
              <w:left w:val="nil"/>
            </w:tcBorders>
            <w:shd w:val="clear" w:color="000000" w:fill="365F91" w:themeFill="accent1" w:themeFillShade="BF"/>
            <w:noWrap/>
            <w:vAlign w:val="center"/>
          </w:tcPr>
          <w:p w14:paraId="1C95E8D3" w14:textId="3C170D0A" w:rsidR="005B4D0E" w:rsidRPr="005B4D0E" w:rsidRDefault="005B4D0E" w:rsidP="00B51156">
            <w:pPr>
              <w:jc w:val="left"/>
              <w:rPr>
                <w:color w:val="000000"/>
                <w:sz w:val="14"/>
                <w:szCs w:val="20"/>
                <w:lang w:eastAsia="en-AU"/>
              </w:rPr>
            </w:pPr>
            <w:r w:rsidRPr="005B4D0E">
              <w:rPr>
                <w:color w:val="000000"/>
                <w:sz w:val="14"/>
                <w:szCs w:val="20"/>
                <w:lang w:eastAsia="en-AU"/>
              </w:rPr>
              <w:t>256</w:t>
            </w:r>
            <w:r w:rsidR="00B51156">
              <w:rPr>
                <w:color w:val="000000"/>
                <w:sz w:val="14"/>
                <w:szCs w:val="20"/>
                <w:lang w:eastAsia="en-AU"/>
              </w:rPr>
              <w:t>**</w:t>
            </w:r>
          </w:p>
        </w:tc>
        <w:tc>
          <w:tcPr>
            <w:tcW w:w="159" w:type="pct"/>
            <w:tcBorders>
              <w:top w:val="single" w:sz="4" w:space="0" w:color="auto"/>
              <w:right w:val="single" w:sz="12" w:space="0" w:color="auto"/>
            </w:tcBorders>
            <w:shd w:val="clear" w:color="000000" w:fill="365F91" w:themeFill="accent1" w:themeFillShade="BF"/>
            <w:noWrap/>
            <w:vAlign w:val="center"/>
          </w:tcPr>
          <w:p w14:paraId="3E11A093" w14:textId="0B885146" w:rsidR="005B4D0E" w:rsidRPr="005B4D0E" w:rsidRDefault="005B4D0E" w:rsidP="00B51156">
            <w:pPr>
              <w:jc w:val="left"/>
              <w:rPr>
                <w:color w:val="000000"/>
                <w:sz w:val="14"/>
                <w:szCs w:val="20"/>
                <w:lang w:eastAsia="en-AU"/>
              </w:rPr>
            </w:pPr>
            <w:r w:rsidRPr="005B4D0E">
              <w:rPr>
                <w:color w:val="000000"/>
                <w:sz w:val="14"/>
                <w:szCs w:val="20"/>
                <w:lang w:eastAsia="en-AU"/>
              </w:rPr>
              <w:t>280</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943634" w:themeFill="accent2" w:themeFillShade="BF"/>
            <w:noWrap/>
            <w:vAlign w:val="center"/>
          </w:tcPr>
          <w:p w14:paraId="4549EA8A" w14:textId="77777777" w:rsidR="005B4D0E" w:rsidRPr="005B4D0E" w:rsidRDefault="005B4D0E" w:rsidP="00B51156">
            <w:pPr>
              <w:jc w:val="left"/>
              <w:rPr>
                <w:color w:val="000000"/>
                <w:sz w:val="14"/>
                <w:szCs w:val="20"/>
                <w:lang w:eastAsia="en-AU"/>
              </w:rPr>
            </w:pPr>
            <w:r w:rsidRPr="005B4D0E">
              <w:rPr>
                <w:color w:val="000000"/>
                <w:sz w:val="14"/>
                <w:szCs w:val="20"/>
                <w:lang w:eastAsia="en-AU"/>
              </w:rPr>
              <w:t>314</w:t>
            </w:r>
          </w:p>
        </w:tc>
        <w:tc>
          <w:tcPr>
            <w:tcW w:w="159" w:type="pct"/>
            <w:tcBorders>
              <w:top w:val="single" w:sz="4" w:space="0" w:color="auto"/>
              <w:left w:val="nil"/>
              <w:bottom w:val="single" w:sz="8" w:space="0" w:color="auto"/>
              <w:right w:val="single" w:sz="4" w:space="0" w:color="auto"/>
            </w:tcBorders>
            <w:shd w:val="clear" w:color="auto" w:fill="auto"/>
            <w:noWrap/>
            <w:vAlign w:val="center"/>
          </w:tcPr>
          <w:p w14:paraId="3FB78062" w14:textId="77777777" w:rsidR="005B4D0E" w:rsidRPr="005B4D0E" w:rsidRDefault="005B4D0E" w:rsidP="00B51156">
            <w:pPr>
              <w:jc w:val="left"/>
              <w:rPr>
                <w:color w:val="000000"/>
                <w:sz w:val="14"/>
                <w:szCs w:val="20"/>
                <w:lang w:eastAsia="en-AU"/>
              </w:rPr>
            </w:pPr>
            <w:r w:rsidRPr="005B4D0E">
              <w:rPr>
                <w:color w:val="000000"/>
                <w:sz w:val="14"/>
                <w:szCs w:val="20"/>
                <w:lang w:eastAsia="en-AU"/>
              </w:rPr>
              <w:t>281</w:t>
            </w:r>
          </w:p>
        </w:tc>
        <w:tc>
          <w:tcPr>
            <w:tcW w:w="159" w:type="pct"/>
            <w:tcBorders>
              <w:top w:val="single" w:sz="4" w:space="0" w:color="auto"/>
              <w:left w:val="single" w:sz="4" w:space="0" w:color="auto"/>
              <w:bottom w:val="single" w:sz="4" w:space="0" w:color="auto"/>
              <w:right w:val="single" w:sz="12" w:space="0" w:color="auto"/>
            </w:tcBorders>
            <w:shd w:val="clear" w:color="auto" w:fill="auto"/>
            <w:noWrap/>
            <w:vAlign w:val="center"/>
          </w:tcPr>
          <w:p w14:paraId="7DC4F7AE" w14:textId="77777777" w:rsidR="005B4D0E" w:rsidRPr="005B4D0E" w:rsidRDefault="005B4D0E" w:rsidP="00B51156">
            <w:pPr>
              <w:jc w:val="left"/>
              <w:rPr>
                <w:color w:val="000000"/>
                <w:sz w:val="14"/>
                <w:szCs w:val="20"/>
                <w:lang w:eastAsia="en-AU"/>
              </w:rPr>
            </w:pPr>
            <w:r w:rsidRPr="005B4D0E">
              <w:rPr>
                <w:color w:val="000000"/>
                <w:sz w:val="14"/>
                <w:szCs w:val="20"/>
                <w:lang w:eastAsia="en-AU"/>
              </w:rPr>
              <w:t>247</w:t>
            </w:r>
          </w:p>
        </w:tc>
        <w:tc>
          <w:tcPr>
            <w:tcW w:w="159" w:type="pct"/>
            <w:tcBorders>
              <w:top w:val="single" w:sz="4" w:space="0" w:color="auto"/>
              <w:left w:val="single" w:sz="12" w:space="0" w:color="auto"/>
              <w:bottom w:val="single" w:sz="4" w:space="0" w:color="auto"/>
              <w:right w:val="single" w:sz="4" w:space="0" w:color="auto"/>
            </w:tcBorders>
            <w:shd w:val="clear" w:color="auto" w:fill="auto"/>
            <w:noWrap/>
            <w:vAlign w:val="center"/>
          </w:tcPr>
          <w:p w14:paraId="085EC460" w14:textId="77777777" w:rsidR="005B4D0E" w:rsidRPr="005B4D0E" w:rsidRDefault="005B4D0E" w:rsidP="00B51156">
            <w:pPr>
              <w:jc w:val="left"/>
              <w:rPr>
                <w:color w:val="000000"/>
                <w:sz w:val="14"/>
                <w:szCs w:val="20"/>
                <w:lang w:eastAsia="en-AU"/>
              </w:rPr>
            </w:pPr>
            <w:r w:rsidRPr="005B4D0E">
              <w:rPr>
                <w:color w:val="000000"/>
                <w:sz w:val="14"/>
                <w:szCs w:val="20"/>
                <w:lang w:eastAsia="en-AU"/>
              </w:rPr>
              <w:t>249</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36A05B96" w14:textId="77777777" w:rsidR="005B4D0E" w:rsidRPr="005B4D0E" w:rsidRDefault="005B4D0E" w:rsidP="00B51156">
            <w:pPr>
              <w:jc w:val="left"/>
              <w:rPr>
                <w:color w:val="000000"/>
                <w:sz w:val="14"/>
                <w:szCs w:val="20"/>
                <w:lang w:eastAsia="en-AU"/>
              </w:rPr>
            </w:pPr>
            <w:r w:rsidRPr="005B4D0E">
              <w:rPr>
                <w:color w:val="000000"/>
                <w:sz w:val="14"/>
                <w:szCs w:val="20"/>
                <w:lang w:eastAsia="en-AU"/>
              </w:rPr>
              <w:t>251</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40E6529F" w14:textId="77777777" w:rsidR="005B4D0E" w:rsidRPr="005B4D0E" w:rsidRDefault="005B4D0E" w:rsidP="00B51156">
            <w:pPr>
              <w:jc w:val="left"/>
              <w:rPr>
                <w:color w:val="000000"/>
                <w:sz w:val="14"/>
                <w:szCs w:val="20"/>
                <w:lang w:eastAsia="en-AU"/>
              </w:rPr>
            </w:pPr>
            <w:r w:rsidRPr="005B4D0E">
              <w:rPr>
                <w:color w:val="000000"/>
                <w:sz w:val="14"/>
                <w:szCs w:val="20"/>
                <w:lang w:eastAsia="en-AU"/>
              </w:rPr>
              <w:t>253</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5EFC8264" w14:textId="77777777" w:rsidR="005B4D0E" w:rsidRPr="005B4D0E" w:rsidRDefault="005B4D0E" w:rsidP="00B51156">
            <w:pPr>
              <w:jc w:val="left"/>
              <w:rPr>
                <w:color w:val="000000"/>
                <w:sz w:val="14"/>
                <w:szCs w:val="20"/>
                <w:lang w:eastAsia="en-AU"/>
              </w:rPr>
            </w:pPr>
            <w:r w:rsidRPr="005B4D0E">
              <w:rPr>
                <w:color w:val="000000"/>
                <w:sz w:val="14"/>
                <w:szCs w:val="20"/>
                <w:lang w:eastAsia="en-AU"/>
              </w:rPr>
              <w:t>255</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18230DFF" w14:textId="77777777" w:rsidR="005B4D0E" w:rsidRPr="005B4D0E" w:rsidRDefault="005B4D0E" w:rsidP="00B51156">
            <w:pPr>
              <w:jc w:val="left"/>
              <w:rPr>
                <w:color w:val="000000"/>
                <w:sz w:val="14"/>
                <w:szCs w:val="20"/>
                <w:lang w:eastAsia="en-AU"/>
              </w:rPr>
            </w:pPr>
            <w:r w:rsidRPr="005B4D0E">
              <w:rPr>
                <w:color w:val="000000"/>
                <w:sz w:val="14"/>
                <w:szCs w:val="20"/>
                <w:lang w:eastAsia="en-AU"/>
              </w:rPr>
              <w:t>257</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13DCB70C" w14:textId="77777777" w:rsidR="005B4D0E" w:rsidRPr="005B4D0E" w:rsidRDefault="005B4D0E" w:rsidP="00B51156">
            <w:pPr>
              <w:jc w:val="left"/>
              <w:rPr>
                <w:color w:val="000000"/>
                <w:sz w:val="14"/>
                <w:szCs w:val="20"/>
                <w:lang w:eastAsia="en-AU"/>
              </w:rPr>
            </w:pPr>
            <w:r w:rsidRPr="005B4D0E">
              <w:rPr>
                <w:color w:val="000000"/>
                <w:sz w:val="14"/>
                <w:szCs w:val="20"/>
                <w:lang w:eastAsia="en-AU"/>
              </w:rPr>
              <w:t>259</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1566FECF" w14:textId="77777777" w:rsidR="005B4D0E" w:rsidRPr="005B4D0E" w:rsidRDefault="005B4D0E" w:rsidP="00B51156">
            <w:pPr>
              <w:jc w:val="left"/>
              <w:rPr>
                <w:color w:val="000000"/>
                <w:sz w:val="14"/>
                <w:szCs w:val="20"/>
                <w:lang w:eastAsia="en-AU"/>
              </w:rPr>
            </w:pPr>
            <w:r w:rsidRPr="005B4D0E">
              <w:rPr>
                <w:color w:val="000000"/>
                <w:sz w:val="14"/>
                <w:szCs w:val="20"/>
                <w:lang w:eastAsia="en-AU"/>
              </w:rPr>
              <w:t>261</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2B4A0E90" w14:textId="77777777" w:rsidR="005B4D0E" w:rsidRPr="005B4D0E" w:rsidRDefault="005B4D0E" w:rsidP="00B51156">
            <w:pPr>
              <w:jc w:val="left"/>
              <w:rPr>
                <w:color w:val="000000"/>
                <w:sz w:val="14"/>
                <w:szCs w:val="20"/>
                <w:lang w:eastAsia="en-AU"/>
              </w:rPr>
            </w:pPr>
            <w:r w:rsidRPr="005B4D0E">
              <w:rPr>
                <w:color w:val="000000"/>
                <w:sz w:val="14"/>
                <w:szCs w:val="20"/>
                <w:lang w:eastAsia="en-AU"/>
              </w:rPr>
              <w:t>264</w:t>
            </w:r>
          </w:p>
        </w:tc>
        <w:tc>
          <w:tcPr>
            <w:tcW w:w="159" w:type="pct"/>
            <w:tcBorders>
              <w:top w:val="single" w:sz="4" w:space="0" w:color="auto"/>
              <w:left w:val="nil"/>
              <w:bottom w:val="single" w:sz="4" w:space="0" w:color="auto"/>
              <w:right w:val="single" w:sz="4" w:space="0" w:color="auto"/>
            </w:tcBorders>
            <w:shd w:val="clear" w:color="auto" w:fill="auto"/>
            <w:noWrap/>
            <w:vAlign w:val="center"/>
          </w:tcPr>
          <w:p w14:paraId="531D691A" w14:textId="77777777" w:rsidR="005B4D0E" w:rsidRPr="005B4D0E" w:rsidRDefault="005B4D0E" w:rsidP="00B51156">
            <w:pPr>
              <w:jc w:val="left"/>
              <w:rPr>
                <w:color w:val="000000"/>
                <w:sz w:val="14"/>
                <w:szCs w:val="20"/>
                <w:lang w:eastAsia="en-AU"/>
              </w:rPr>
            </w:pPr>
            <w:r w:rsidRPr="005B4D0E">
              <w:rPr>
                <w:color w:val="000000"/>
                <w:sz w:val="14"/>
                <w:szCs w:val="20"/>
                <w:lang w:eastAsia="en-AU"/>
              </w:rPr>
              <w:t>266</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2A55EC87" w14:textId="18CC3FFA" w:rsidR="005B4D0E" w:rsidRPr="005B4D0E" w:rsidRDefault="005B4D0E" w:rsidP="00B51156">
            <w:pPr>
              <w:jc w:val="left"/>
              <w:rPr>
                <w:color w:val="000000"/>
                <w:sz w:val="14"/>
                <w:szCs w:val="20"/>
                <w:lang w:eastAsia="en-AU"/>
              </w:rPr>
            </w:pPr>
            <w:r w:rsidRPr="005B4D0E">
              <w:rPr>
                <w:color w:val="000000"/>
                <w:sz w:val="14"/>
                <w:szCs w:val="20"/>
                <w:lang w:eastAsia="en-AU"/>
              </w:rPr>
              <w:t>268</w:t>
            </w:r>
            <w:r w:rsidR="00B51156">
              <w:rPr>
                <w:b/>
                <w:bCs/>
                <w:color w:val="000000"/>
                <w:sz w:val="14"/>
                <w:szCs w:val="20"/>
                <w:lang w:eastAsia="en-AU"/>
              </w:rPr>
              <w:t>*</w:t>
            </w:r>
          </w:p>
        </w:tc>
        <w:tc>
          <w:tcPr>
            <w:tcW w:w="159" w:type="pct"/>
            <w:tcBorders>
              <w:top w:val="single" w:sz="8" w:space="0" w:color="auto"/>
              <w:left w:val="nil"/>
              <w:bottom w:val="single" w:sz="8" w:space="0" w:color="auto"/>
              <w:right w:val="single" w:sz="8" w:space="0" w:color="auto"/>
            </w:tcBorders>
            <w:shd w:val="clear" w:color="000000" w:fill="auto"/>
            <w:noWrap/>
            <w:vAlign w:val="center"/>
          </w:tcPr>
          <w:p w14:paraId="3D5FC7F7" w14:textId="77777777" w:rsidR="005B4D0E" w:rsidRPr="005B4D0E" w:rsidRDefault="005B4D0E" w:rsidP="00B51156">
            <w:pPr>
              <w:jc w:val="left"/>
              <w:rPr>
                <w:color w:val="000000"/>
                <w:sz w:val="14"/>
                <w:szCs w:val="20"/>
                <w:lang w:eastAsia="en-AU"/>
              </w:rPr>
            </w:pPr>
            <w:r w:rsidRPr="005B4D0E">
              <w:rPr>
                <w:color w:val="000000"/>
                <w:sz w:val="14"/>
                <w:szCs w:val="20"/>
                <w:lang w:eastAsia="en-AU"/>
              </w:rPr>
              <w:t>270</w:t>
            </w:r>
          </w:p>
        </w:tc>
        <w:tc>
          <w:tcPr>
            <w:tcW w:w="159" w:type="pct"/>
            <w:tcBorders>
              <w:top w:val="nil"/>
              <w:left w:val="single" w:sz="8" w:space="0" w:color="auto"/>
              <w:bottom w:val="single" w:sz="8" w:space="0" w:color="auto"/>
              <w:right w:val="single" w:sz="4" w:space="0" w:color="auto"/>
            </w:tcBorders>
            <w:shd w:val="clear" w:color="000000" w:fill="FFFFFF"/>
            <w:noWrap/>
            <w:vAlign w:val="center"/>
          </w:tcPr>
          <w:p w14:paraId="1E872F2A" w14:textId="77777777" w:rsidR="005B4D0E" w:rsidRPr="005B4D0E" w:rsidRDefault="005B4D0E" w:rsidP="00B51156">
            <w:pPr>
              <w:jc w:val="left"/>
              <w:rPr>
                <w:color w:val="000000"/>
                <w:sz w:val="14"/>
                <w:szCs w:val="20"/>
                <w:lang w:eastAsia="en-AU"/>
              </w:rPr>
            </w:pPr>
            <w:r w:rsidRPr="005B4D0E">
              <w:rPr>
                <w:color w:val="000000"/>
                <w:sz w:val="14"/>
                <w:szCs w:val="20"/>
                <w:lang w:eastAsia="en-AU"/>
              </w:rPr>
              <w:t>272</w:t>
            </w:r>
          </w:p>
        </w:tc>
        <w:tc>
          <w:tcPr>
            <w:tcW w:w="159" w:type="pct"/>
            <w:tcBorders>
              <w:top w:val="nil"/>
              <w:left w:val="nil"/>
              <w:bottom w:val="single" w:sz="4" w:space="0" w:color="auto"/>
              <w:right w:val="single" w:sz="4" w:space="0" w:color="auto"/>
            </w:tcBorders>
            <w:shd w:val="clear" w:color="000000" w:fill="FFFFFF"/>
            <w:noWrap/>
            <w:vAlign w:val="center"/>
          </w:tcPr>
          <w:p w14:paraId="43292F55" w14:textId="77777777" w:rsidR="005B4D0E" w:rsidRPr="005B4D0E" w:rsidRDefault="005B4D0E" w:rsidP="00B51156">
            <w:pPr>
              <w:jc w:val="left"/>
              <w:rPr>
                <w:color w:val="000000"/>
                <w:sz w:val="14"/>
                <w:szCs w:val="20"/>
                <w:lang w:eastAsia="en-AU"/>
              </w:rPr>
            </w:pPr>
            <w:r w:rsidRPr="005B4D0E">
              <w:rPr>
                <w:color w:val="000000"/>
                <w:sz w:val="14"/>
                <w:szCs w:val="20"/>
                <w:lang w:eastAsia="en-AU"/>
              </w:rPr>
              <w:t>275</w:t>
            </w:r>
          </w:p>
        </w:tc>
        <w:tc>
          <w:tcPr>
            <w:tcW w:w="159" w:type="pct"/>
            <w:tcBorders>
              <w:top w:val="nil"/>
              <w:left w:val="nil"/>
              <w:bottom w:val="single" w:sz="4" w:space="0" w:color="auto"/>
              <w:right w:val="single" w:sz="4" w:space="0" w:color="auto"/>
            </w:tcBorders>
            <w:shd w:val="clear" w:color="000000" w:fill="FFFFFF"/>
            <w:noWrap/>
            <w:vAlign w:val="center"/>
          </w:tcPr>
          <w:p w14:paraId="1E0997E3" w14:textId="77777777" w:rsidR="005B4D0E" w:rsidRPr="005B4D0E" w:rsidRDefault="005B4D0E" w:rsidP="00B51156">
            <w:pPr>
              <w:jc w:val="left"/>
              <w:rPr>
                <w:color w:val="000000"/>
                <w:sz w:val="14"/>
                <w:szCs w:val="20"/>
                <w:lang w:eastAsia="en-AU"/>
              </w:rPr>
            </w:pPr>
            <w:r w:rsidRPr="005B4D0E">
              <w:rPr>
                <w:color w:val="000000"/>
                <w:sz w:val="14"/>
                <w:szCs w:val="20"/>
                <w:lang w:eastAsia="en-AU"/>
              </w:rPr>
              <w:t>277</w:t>
            </w:r>
          </w:p>
        </w:tc>
        <w:tc>
          <w:tcPr>
            <w:tcW w:w="159" w:type="pct"/>
            <w:tcBorders>
              <w:top w:val="nil"/>
              <w:left w:val="nil"/>
              <w:bottom w:val="single" w:sz="4" w:space="0" w:color="auto"/>
              <w:right w:val="single" w:sz="4" w:space="0" w:color="auto"/>
            </w:tcBorders>
            <w:shd w:val="clear" w:color="000000" w:fill="FFFFFF"/>
            <w:noWrap/>
            <w:vAlign w:val="center"/>
          </w:tcPr>
          <w:p w14:paraId="7114A84B" w14:textId="77777777" w:rsidR="005B4D0E" w:rsidRPr="005B4D0E" w:rsidRDefault="005B4D0E" w:rsidP="00B51156">
            <w:pPr>
              <w:jc w:val="left"/>
              <w:rPr>
                <w:color w:val="000000"/>
                <w:sz w:val="14"/>
                <w:szCs w:val="20"/>
                <w:lang w:eastAsia="en-AU"/>
              </w:rPr>
            </w:pPr>
            <w:r w:rsidRPr="005B4D0E">
              <w:rPr>
                <w:color w:val="000000"/>
                <w:sz w:val="14"/>
                <w:szCs w:val="20"/>
                <w:lang w:eastAsia="en-AU"/>
              </w:rPr>
              <w:t>279</w:t>
            </w:r>
          </w:p>
        </w:tc>
        <w:tc>
          <w:tcPr>
            <w:tcW w:w="159" w:type="pct"/>
            <w:tcBorders>
              <w:top w:val="single" w:sz="4" w:space="0" w:color="auto"/>
              <w:left w:val="single" w:sz="4" w:space="0" w:color="auto"/>
              <w:bottom w:val="single" w:sz="4" w:space="0" w:color="auto"/>
              <w:right w:val="single" w:sz="8" w:space="0" w:color="auto"/>
            </w:tcBorders>
            <w:shd w:val="clear" w:color="000000" w:fill="FFFFFF"/>
            <w:noWrap/>
            <w:vAlign w:val="center"/>
          </w:tcPr>
          <w:p w14:paraId="4089345D" w14:textId="77777777" w:rsidR="005B4D0E" w:rsidRPr="005B4D0E" w:rsidRDefault="005B4D0E" w:rsidP="00B51156">
            <w:pPr>
              <w:jc w:val="left"/>
              <w:rPr>
                <w:color w:val="000000"/>
                <w:sz w:val="14"/>
                <w:szCs w:val="20"/>
                <w:lang w:eastAsia="en-AU"/>
              </w:rPr>
            </w:pPr>
            <w:r w:rsidRPr="005B4D0E">
              <w:rPr>
                <w:color w:val="000000"/>
                <w:sz w:val="14"/>
                <w:szCs w:val="20"/>
                <w:lang w:eastAsia="en-AU"/>
              </w:rPr>
              <w:t>282</w:t>
            </w:r>
          </w:p>
        </w:tc>
      </w:tr>
      <w:tr w:rsidR="00AC1E21" w:rsidRPr="005B4D0E" w14:paraId="640E17F5" w14:textId="77777777" w:rsidTr="00B51156">
        <w:trPr>
          <w:cantSplit/>
          <w:trHeight w:val="227"/>
        </w:trPr>
        <w:tc>
          <w:tcPr>
            <w:tcW w:w="675" w:type="pct"/>
            <w:tcBorders>
              <w:top w:val="single" w:sz="4" w:space="0" w:color="auto"/>
              <w:left w:val="single" w:sz="8" w:space="0" w:color="auto"/>
              <w:bottom w:val="nil"/>
              <w:right w:val="single" w:sz="8" w:space="0" w:color="auto"/>
            </w:tcBorders>
            <w:shd w:val="clear" w:color="auto" w:fill="auto"/>
            <w:noWrap/>
            <w:vAlign w:val="bottom"/>
          </w:tcPr>
          <w:p w14:paraId="32FB8BF8" w14:textId="77777777" w:rsidR="005B4D0E" w:rsidRPr="005B4D0E" w:rsidRDefault="005B4D0E" w:rsidP="00544360">
            <w:pPr>
              <w:rPr>
                <w:color w:val="000000"/>
                <w:sz w:val="14"/>
                <w:szCs w:val="20"/>
                <w:lang w:eastAsia="en-AU"/>
              </w:rPr>
            </w:pPr>
            <w:r w:rsidRPr="005B4D0E">
              <w:rPr>
                <w:color w:val="000000"/>
                <w:sz w:val="14"/>
                <w:szCs w:val="20"/>
                <w:lang w:eastAsia="en-AU"/>
              </w:rPr>
              <w:t>BTY2</w:t>
            </w:r>
          </w:p>
        </w:tc>
        <w:tc>
          <w:tcPr>
            <w:tcW w:w="675" w:type="pct"/>
            <w:tcBorders>
              <w:top w:val="nil"/>
              <w:left w:val="nil"/>
              <w:bottom w:val="nil"/>
              <w:right w:val="single" w:sz="4" w:space="0" w:color="auto"/>
            </w:tcBorders>
            <w:shd w:val="clear" w:color="auto" w:fill="auto"/>
            <w:noWrap/>
            <w:vAlign w:val="bottom"/>
          </w:tcPr>
          <w:p w14:paraId="77356A81" w14:textId="77777777" w:rsidR="005B4D0E" w:rsidRPr="005B4D0E" w:rsidRDefault="005B4D0E" w:rsidP="001377FF">
            <w:pPr>
              <w:jc w:val="left"/>
              <w:rPr>
                <w:color w:val="000000"/>
                <w:sz w:val="14"/>
                <w:szCs w:val="20"/>
                <w:lang w:eastAsia="en-AU"/>
              </w:rPr>
            </w:pPr>
            <w:r w:rsidRPr="005B4D0E">
              <w:rPr>
                <w:color w:val="000000"/>
                <w:sz w:val="14"/>
                <w:szCs w:val="20"/>
                <w:lang w:eastAsia="en-AU"/>
              </w:rPr>
              <w:t>Basic (1 y</w:t>
            </w:r>
            <w:r>
              <w:rPr>
                <w:color w:val="000000"/>
                <w:sz w:val="14"/>
                <w:szCs w:val="20"/>
                <w:lang w:eastAsia="en-AU"/>
              </w:rPr>
              <w:t>ea</w:t>
            </w:r>
            <w:r w:rsidRPr="005B4D0E">
              <w:rPr>
                <w:color w:val="000000"/>
                <w:sz w:val="14"/>
                <w:szCs w:val="20"/>
                <w:lang w:eastAsia="en-AU"/>
              </w:rPr>
              <w:t>r)</w:t>
            </w:r>
          </w:p>
        </w:tc>
        <w:tc>
          <w:tcPr>
            <w:tcW w:w="159" w:type="pct"/>
            <w:tcBorders>
              <w:top w:val="single" w:sz="8" w:space="0" w:color="auto"/>
              <w:left w:val="single" w:sz="4" w:space="0" w:color="auto"/>
              <w:bottom w:val="single" w:sz="8" w:space="0" w:color="auto"/>
              <w:right w:val="single" w:sz="4" w:space="0" w:color="auto"/>
            </w:tcBorders>
            <w:shd w:val="clear" w:color="000000" w:fill="4F6228" w:themeFill="accent3" w:themeFillShade="80"/>
            <w:noWrap/>
            <w:vAlign w:val="center"/>
          </w:tcPr>
          <w:p w14:paraId="5743C6A8" w14:textId="2A2A2EAC" w:rsidR="005B4D0E" w:rsidRPr="005B4D0E" w:rsidRDefault="005B4D0E" w:rsidP="00B51156">
            <w:pPr>
              <w:jc w:val="left"/>
              <w:rPr>
                <w:color w:val="000000"/>
                <w:sz w:val="14"/>
                <w:szCs w:val="20"/>
                <w:lang w:eastAsia="en-AU"/>
              </w:rPr>
            </w:pPr>
            <w:r w:rsidRPr="005B4D0E">
              <w:rPr>
                <w:color w:val="000000"/>
                <w:sz w:val="14"/>
                <w:szCs w:val="20"/>
                <w:lang w:eastAsia="en-AU"/>
              </w:rPr>
              <w:t>213</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5E28F52B" w14:textId="2F4D51E7" w:rsidR="005B4D0E" w:rsidRPr="005B4D0E" w:rsidRDefault="005B4D0E" w:rsidP="00B51156">
            <w:pPr>
              <w:jc w:val="left"/>
              <w:rPr>
                <w:color w:val="000000"/>
                <w:sz w:val="14"/>
                <w:szCs w:val="20"/>
                <w:lang w:eastAsia="en-AU"/>
              </w:rPr>
            </w:pPr>
            <w:r w:rsidRPr="005B4D0E">
              <w:rPr>
                <w:color w:val="000000"/>
                <w:sz w:val="14"/>
                <w:szCs w:val="20"/>
                <w:lang w:eastAsia="en-AU"/>
              </w:rPr>
              <w:t>340</w:t>
            </w:r>
            <w:r w:rsidR="00B51156">
              <w:rPr>
                <w:b/>
                <w:bCs/>
                <w:i/>
                <w:iCs/>
                <w:color w:val="000000"/>
                <w:sz w:val="16"/>
                <w:szCs w:val="16"/>
                <w:lang w:eastAsia="en-AU"/>
              </w:rPr>
              <w:t>***</w:t>
            </w:r>
          </w:p>
        </w:tc>
        <w:tc>
          <w:tcPr>
            <w:tcW w:w="159" w:type="pct"/>
            <w:tcBorders>
              <w:top w:val="nil"/>
              <w:left w:val="nil"/>
              <w:bottom w:val="nil"/>
            </w:tcBorders>
            <w:shd w:val="clear" w:color="000000" w:fill="365F91" w:themeFill="accent1" w:themeFillShade="BF"/>
            <w:noWrap/>
            <w:vAlign w:val="center"/>
          </w:tcPr>
          <w:p w14:paraId="6452602A" w14:textId="738B9CAA" w:rsidR="005B4D0E" w:rsidRPr="005B4D0E" w:rsidRDefault="005B4D0E" w:rsidP="00B51156">
            <w:pPr>
              <w:jc w:val="left"/>
              <w:rPr>
                <w:color w:val="000000"/>
                <w:sz w:val="14"/>
                <w:szCs w:val="20"/>
                <w:lang w:eastAsia="en-AU"/>
              </w:rPr>
            </w:pPr>
            <w:r w:rsidRPr="005B4D0E">
              <w:rPr>
                <w:color w:val="000000"/>
                <w:sz w:val="14"/>
                <w:szCs w:val="20"/>
                <w:lang w:eastAsia="en-AU"/>
              </w:rPr>
              <w:t>262</w:t>
            </w:r>
            <w:r w:rsidR="00B51156">
              <w:rPr>
                <w:color w:val="000000"/>
                <w:sz w:val="14"/>
                <w:szCs w:val="20"/>
                <w:lang w:eastAsia="en-AU"/>
              </w:rPr>
              <w:t>**</w:t>
            </w:r>
          </w:p>
        </w:tc>
        <w:tc>
          <w:tcPr>
            <w:tcW w:w="159" w:type="pct"/>
            <w:tcBorders>
              <w:top w:val="nil"/>
              <w:bottom w:val="nil"/>
              <w:right w:val="single" w:sz="4" w:space="0" w:color="auto"/>
            </w:tcBorders>
            <w:shd w:val="clear" w:color="000000" w:fill="365F91" w:themeFill="accent1" w:themeFillShade="BF"/>
            <w:noWrap/>
            <w:vAlign w:val="center"/>
          </w:tcPr>
          <w:p w14:paraId="47401A87" w14:textId="07A2A208" w:rsidR="005B4D0E" w:rsidRPr="005B4D0E" w:rsidRDefault="005B4D0E" w:rsidP="00B51156">
            <w:pPr>
              <w:jc w:val="left"/>
              <w:rPr>
                <w:color w:val="000000"/>
                <w:sz w:val="14"/>
                <w:szCs w:val="20"/>
                <w:lang w:eastAsia="en-AU"/>
              </w:rPr>
            </w:pPr>
            <w:r w:rsidRPr="005B4D0E">
              <w:rPr>
                <w:color w:val="000000"/>
                <w:sz w:val="14"/>
                <w:szCs w:val="20"/>
                <w:lang w:eastAsia="en-AU"/>
              </w:rPr>
              <w:t>319</w:t>
            </w:r>
            <w:r w:rsidR="00B51156">
              <w:rPr>
                <w:color w:val="000000"/>
                <w:sz w:val="14"/>
                <w:szCs w:val="20"/>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4F6228" w:themeFill="accent3" w:themeFillShade="80"/>
            <w:noWrap/>
            <w:vAlign w:val="center"/>
          </w:tcPr>
          <w:p w14:paraId="01467CC5" w14:textId="444BE774" w:rsidR="005B4D0E" w:rsidRPr="005B4D0E" w:rsidRDefault="005B4D0E" w:rsidP="00B51156">
            <w:pPr>
              <w:jc w:val="left"/>
              <w:rPr>
                <w:color w:val="000000"/>
                <w:sz w:val="14"/>
                <w:szCs w:val="20"/>
                <w:lang w:eastAsia="en-AU"/>
              </w:rPr>
            </w:pPr>
            <w:r w:rsidRPr="005B4D0E">
              <w:rPr>
                <w:color w:val="000000"/>
                <w:sz w:val="14"/>
                <w:szCs w:val="20"/>
                <w:lang w:eastAsia="en-AU"/>
              </w:rPr>
              <w:t>301</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082D4F3C" w14:textId="2EFB337E" w:rsidR="005B4D0E" w:rsidRPr="005B4D0E" w:rsidRDefault="005B4D0E" w:rsidP="00B51156">
            <w:pPr>
              <w:jc w:val="left"/>
              <w:rPr>
                <w:color w:val="000000"/>
                <w:sz w:val="14"/>
                <w:szCs w:val="20"/>
                <w:lang w:eastAsia="en-AU"/>
              </w:rPr>
            </w:pPr>
            <w:r w:rsidRPr="005B4D0E">
              <w:rPr>
                <w:color w:val="000000"/>
                <w:sz w:val="14"/>
                <w:szCs w:val="20"/>
                <w:lang w:eastAsia="en-AU"/>
              </w:rPr>
              <w:t>275</w:t>
            </w:r>
            <w:r w:rsidR="00B51156">
              <w:rPr>
                <w:b/>
                <w:bCs/>
                <w:i/>
                <w:iCs/>
                <w:color w:val="000000"/>
                <w:sz w:val="16"/>
                <w:szCs w:val="16"/>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auto" w:fill="auto"/>
            <w:noWrap/>
            <w:vAlign w:val="center"/>
          </w:tcPr>
          <w:p w14:paraId="4D457715" w14:textId="77777777" w:rsidR="005B4D0E" w:rsidRPr="005B4D0E" w:rsidRDefault="005B4D0E" w:rsidP="00B51156">
            <w:pPr>
              <w:jc w:val="left"/>
              <w:rPr>
                <w:color w:val="000000"/>
                <w:sz w:val="14"/>
                <w:szCs w:val="20"/>
                <w:lang w:eastAsia="en-AU"/>
              </w:rPr>
            </w:pPr>
            <w:r w:rsidRPr="005B4D0E">
              <w:rPr>
                <w:color w:val="000000"/>
                <w:sz w:val="14"/>
                <w:szCs w:val="20"/>
                <w:lang w:eastAsia="en-AU"/>
              </w:rPr>
              <w:t>305</w:t>
            </w:r>
          </w:p>
        </w:tc>
        <w:tc>
          <w:tcPr>
            <w:tcW w:w="159" w:type="pct"/>
            <w:tcBorders>
              <w:top w:val="nil"/>
              <w:left w:val="single" w:sz="12" w:space="0" w:color="auto"/>
              <w:bottom w:val="single" w:sz="8" w:space="0" w:color="auto"/>
              <w:right w:val="single" w:sz="4" w:space="0" w:color="auto"/>
            </w:tcBorders>
            <w:shd w:val="clear" w:color="auto" w:fill="auto"/>
            <w:noWrap/>
            <w:vAlign w:val="center"/>
          </w:tcPr>
          <w:p w14:paraId="7CF62E24" w14:textId="77777777" w:rsidR="005B4D0E" w:rsidRPr="005B4D0E" w:rsidRDefault="005B4D0E" w:rsidP="00B51156">
            <w:pPr>
              <w:jc w:val="left"/>
              <w:rPr>
                <w:color w:val="000000"/>
                <w:sz w:val="14"/>
                <w:szCs w:val="20"/>
                <w:lang w:eastAsia="en-AU"/>
              </w:rPr>
            </w:pPr>
            <w:r w:rsidRPr="005B4D0E">
              <w:rPr>
                <w:color w:val="000000"/>
                <w:sz w:val="14"/>
                <w:szCs w:val="20"/>
                <w:lang w:eastAsia="en-AU"/>
              </w:rPr>
              <w:t>308</w:t>
            </w:r>
          </w:p>
        </w:tc>
        <w:tc>
          <w:tcPr>
            <w:tcW w:w="159" w:type="pct"/>
            <w:tcBorders>
              <w:top w:val="nil"/>
              <w:left w:val="nil"/>
              <w:bottom w:val="single" w:sz="8" w:space="0" w:color="auto"/>
              <w:right w:val="single" w:sz="4" w:space="0" w:color="auto"/>
            </w:tcBorders>
            <w:shd w:val="clear" w:color="auto" w:fill="auto"/>
            <w:noWrap/>
            <w:vAlign w:val="center"/>
          </w:tcPr>
          <w:p w14:paraId="0B550495" w14:textId="77777777" w:rsidR="005B4D0E" w:rsidRPr="005B4D0E" w:rsidRDefault="005B4D0E" w:rsidP="00B51156">
            <w:pPr>
              <w:jc w:val="left"/>
              <w:rPr>
                <w:color w:val="000000"/>
                <w:sz w:val="14"/>
                <w:szCs w:val="20"/>
                <w:lang w:eastAsia="en-AU"/>
              </w:rPr>
            </w:pPr>
            <w:r w:rsidRPr="005B4D0E">
              <w:rPr>
                <w:color w:val="000000"/>
                <w:sz w:val="14"/>
                <w:szCs w:val="20"/>
                <w:lang w:eastAsia="en-AU"/>
              </w:rPr>
              <w:t>310</w:t>
            </w:r>
          </w:p>
        </w:tc>
        <w:tc>
          <w:tcPr>
            <w:tcW w:w="159" w:type="pct"/>
            <w:tcBorders>
              <w:top w:val="nil"/>
              <w:left w:val="nil"/>
              <w:bottom w:val="single" w:sz="8" w:space="0" w:color="auto"/>
              <w:right w:val="single" w:sz="4" w:space="0" w:color="auto"/>
            </w:tcBorders>
            <w:shd w:val="clear" w:color="auto" w:fill="auto"/>
            <w:noWrap/>
            <w:vAlign w:val="center"/>
          </w:tcPr>
          <w:p w14:paraId="579D7203" w14:textId="77777777" w:rsidR="005B4D0E" w:rsidRPr="005B4D0E" w:rsidRDefault="005B4D0E" w:rsidP="00B51156">
            <w:pPr>
              <w:jc w:val="left"/>
              <w:rPr>
                <w:color w:val="000000"/>
                <w:sz w:val="14"/>
                <w:szCs w:val="20"/>
                <w:lang w:eastAsia="en-AU"/>
              </w:rPr>
            </w:pPr>
            <w:r w:rsidRPr="005B4D0E">
              <w:rPr>
                <w:color w:val="000000"/>
                <w:sz w:val="14"/>
                <w:szCs w:val="20"/>
                <w:lang w:eastAsia="en-AU"/>
              </w:rPr>
              <w:t>313</w:t>
            </w:r>
          </w:p>
        </w:tc>
        <w:tc>
          <w:tcPr>
            <w:tcW w:w="159" w:type="pct"/>
            <w:tcBorders>
              <w:top w:val="nil"/>
              <w:left w:val="nil"/>
              <w:bottom w:val="single" w:sz="8" w:space="0" w:color="auto"/>
              <w:right w:val="single" w:sz="4" w:space="0" w:color="auto"/>
            </w:tcBorders>
            <w:shd w:val="clear" w:color="auto" w:fill="auto"/>
            <w:noWrap/>
            <w:vAlign w:val="center"/>
          </w:tcPr>
          <w:p w14:paraId="4E2BCB89" w14:textId="77777777" w:rsidR="005B4D0E" w:rsidRPr="005B4D0E" w:rsidRDefault="005B4D0E" w:rsidP="00B51156">
            <w:pPr>
              <w:jc w:val="left"/>
              <w:rPr>
                <w:color w:val="000000"/>
                <w:sz w:val="14"/>
                <w:szCs w:val="20"/>
                <w:lang w:eastAsia="en-AU"/>
              </w:rPr>
            </w:pPr>
            <w:r w:rsidRPr="005B4D0E">
              <w:rPr>
                <w:color w:val="000000"/>
                <w:sz w:val="14"/>
                <w:szCs w:val="20"/>
                <w:lang w:eastAsia="en-AU"/>
              </w:rPr>
              <w:t>315</w:t>
            </w:r>
          </w:p>
        </w:tc>
        <w:tc>
          <w:tcPr>
            <w:tcW w:w="159" w:type="pct"/>
            <w:tcBorders>
              <w:top w:val="nil"/>
              <w:left w:val="nil"/>
              <w:bottom w:val="single" w:sz="8" w:space="0" w:color="auto"/>
              <w:right w:val="single" w:sz="4" w:space="0" w:color="auto"/>
            </w:tcBorders>
            <w:shd w:val="clear" w:color="auto" w:fill="auto"/>
            <w:noWrap/>
            <w:vAlign w:val="center"/>
          </w:tcPr>
          <w:p w14:paraId="012C1693" w14:textId="77777777" w:rsidR="005B4D0E" w:rsidRPr="005B4D0E" w:rsidRDefault="005B4D0E" w:rsidP="00B51156">
            <w:pPr>
              <w:jc w:val="left"/>
              <w:rPr>
                <w:color w:val="000000"/>
                <w:sz w:val="14"/>
                <w:szCs w:val="20"/>
                <w:lang w:eastAsia="en-AU"/>
              </w:rPr>
            </w:pPr>
            <w:r w:rsidRPr="005B4D0E">
              <w:rPr>
                <w:color w:val="000000"/>
                <w:sz w:val="14"/>
                <w:szCs w:val="20"/>
                <w:lang w:eastAsia="en-AU"/>
              </w:rPr>
              <w:t>318</w:t>
            </w:r>
          </w:p>
        </w:tc>
        <w:tc>
          <w:tcPr>
            <w:tcW w:w="159" w:type="pct"/>
            <w:tcBorders>
              <w:top w:val="nil"/>
              <w:left w:val="nil"/>
              <w:bottom w:val="single" w:sz="8" w:space="0" w:color="auto"/>
              <w:right w:val="single" w:sz="4" w:space="0" w:color="auto"/>
            </w:tcBorders>
            <w:shd w:val="clear" w:color="auto" w:fill="auto"/>
            <w:noWrap/>
            <w:vAlign w:val="center"/>
          </w:tcPr>
          <w:p w14:paraId="136AA3AD" w14:textId="77777777" w:rsidR="005B4D0E" w:rsidRPr="005B4D0E" w:rsidRDefault="005B4D0E" w:rsidP="00B51156">
            <w:pPr>
              <w:jc w:val="left"/>
              <w:rPr>
                <w:color w:val="000000"/>
                <w:sz w:val="14"/>
                <w:szCs w:val="20"/>
                <w:lang w:eastAsia="en-AU"/>
              </w:rPr>
            </w:pPr>
            <w:r w:rsidRPr="005B4D0E">
              <w:rPr>
                <w:color w:val="000000"/>
                <w:sz w:val="14"/>
                <w:szCs w:val="20"/>
                <w:lang w:eastAsia="en-AU"/>
              </w:rPr>
              <w:t>321</w:t>
            </w:r>
          </w:p>
        </w:tc>
        <w:tc>
          <w:tcPr>
            <w:tcW w:w="159" w:type="pct"/>
            <w:tcBorders>
              <w:top w:val="nil"/>
              <w:left w:val="nil"/>
              <w:bottom w:val="single" w:sz="8" w:space="0" w:color="auto"/>
              <w:right w:val="single" w:sz="4" w:space="0" w:color="auto"/>
            </w:tcBorders>
            <w:shd w:val="clear" w:color="auto" w:fill="auto"/>
            <w:noWrap/>
            <w:vAlign w:val="center"/>
          </w:tcPr>
          <w:p w14:paraId="7D15E602" w14:textId="77777777" w:rsidR="005B4D0E" w:rsidRPr="005B4D0E" w:rsidRDefault="005B4D0E" w:rsidP="00B51156">
            <w:pPr>
              <w:jc w:val="left"/>
              <w:rPr>
                <w:color w:val="000000"/>
                <w:sz w:val="14"/>
                <w:szCs w:val="20"/>
                <w:lang w:eastAsia="en-AU"/>
              </w:rPr>
            </w:pPr>
            <w:r w:rsidRPr="005B4D0E">
              <w:rPr>
                <w:color w:val="000000"/>
                <w:sz w:val="14"/>
                <w:szCs w:val="20"/>
                <w:lang w:eastAsia="en-AU"/>
              </w:rPr>
              <w:t>323</w:t>
            </w:r>
          </w:p>
        </w:tc>
        <w:tc>
          <w:tcPr>
            <w:tcW w:w="159" w:type="pct"/>
            <w:tcBorders>
              <w:top w:val="nil"/>
              <w:left w:val="nil"/>
              <w:bottom w:val="single" w:sz="8" w:space="0" w:color="auto"/>
              <w:right w:val="single" w:sz="4" w:space="0" w:color="auto"/>
            </w:tcBorders>
            <w:shd w:val="clear" w:color="auto" w:fill="auto"/>
            <w:noWrap/>
            <w:vAlign w:val="center"/>
          </w:tcPr>
          <w:p w14:paraId="4C25CEFA" w14:textId="77777777" w:rsidR="005B4D0E" w:rsidRPr="005B4D0E" w:rsidRDefault="005B4D0E" w:rsidP="00B51156">
            <w:pPr>
              <w:jc w:val="left"/>
              <w:rPr>
                <w:color w:val="000000"/>
                <w:sz w:val="14"/>
                <w:szCs w:val="20"/>
                <w:lang w:eastAsia="en-AU"/>
              </w:rPr>
            </w:pPr>
            <w:r w:rsidRPr="005B4D0E">
              <w:rPr>
                <w:color w:val="000000"/>
                <w:sz w:val="14"/>
                <w:szCs w:val="20"/>
                <w:lang w:eastAsia="en-AU"/>
              </w:rPr>
              <w:t>326</w:t>
            </w:r>
          </w:p>
        </w:tc>
        <w:tc>
          <w:tcPr>
            <w:tcW w:w="159" w:type="pct"/>
            <w:tcBorders>
              <w:top w:val="nil"/>
              <w:left w:val="nil"/>
              <w:bottom w:val="single" w:sz="8" w:space="0" w:color="auto"/>
              <w:right w:val="single" w:sz="4" w:space="0" w:color="auto"/>
            </w:tcBorders>
            <w:shd w:val="clear" w:color="auto" w:fill="auto"/>
            <w:noWrap/>
            <w:vAlign w:val="center"/>
          </w:tcPr>
          <w:p w14:paraId="618232CC" w14:textId="77777777" w:rsidR="005B4D0E" w:rsidRPr="005B4D0E" w:rsidRDefault="005B4D0E" w:rsidP="00B51156">
            <w:pPr>
              <w:jc w:val="left"/>
              <w:rPr>
                <w:color w:val="000000"/>
                <w:sz w:val="14"/>
                <w:szCs w:val="20"/>
                <w:lang w:eastAsia="en-AU"/>
              </w:rPr>
            </w:pPr>
            <w:r w:rsidRPr="005B4D0E">
              <w:rPr>
                <w:color w:val="000000"/>
                <w:sz w:val="14"/>
                <w:szCs w:val="20"/>
                <w:lang w:eastAsia="en-AU"/>
              </w:rPr>
              <w:t>329</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5AE39E1D" w14:textId="77777777" w:rsidR="005B4D0E" w:rsidRPr="005B4D0E" w:rsidRDefault="005B4D0E" w:rsidP="00B51156">
            <w:pPr>
              <w:jc w:val="left"/>
              <w:rPr>
                <w:color w:val="000000"/>
                <w:sz w:val="14"/>
                <w:szCs w:val="20"/>
                <w:lang w:eastAsia="en-AU"/>
              </w:rPr>
            </w:pPr>
            <w:r w:rsidRPr="005B4D0E">
              <w:rPr>
                <w:color w:val="000000"/>
                <w:sz w:val="14"/>
                <w:szCs w:val="20"/>
                <w:lang w:eastAsia="en-AU"/>
              </w:rPr>
              <w:t>331</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6935AEDA" w14:textId="6EBF16CF" w:rsidR="005B4D0E" w:rsidRPr="005B4D0E" w:rsidRDefault="005B4D0E" w:rsidP="00B51156">
            <w:pPr>
              <w:jc w:val="left"/>
              <w:rPr>
                <w:color w:val="000000"/>
                <w:sz w:val="14"/>
                <w:szCs w:val="20"/>
                <w:lang w:eastAsia="en-AU"/>
              </w:rPr>
            </w:pPr>
            <w:r w:rsidRPr="005B4D0E">
              <w:rPr>
                <w:color w:val="000000"/>
                <w:sz w:val="14"/>
                <w:szCs w:val="20"/>
                <w:lang w:eastAsia="en-AU"/>
              </w:rPr>
              <w:t>334</w:t>
            </w:r>
            <w:r w:rsidR="00B51156">
              <w:rPr>
                <w:b/>
                <w:bCs/>
                <w:color w:val="000000"/>
                <w:sz w:val="14"/>
                <w:szCs w:val="20"/>
                <w:lang w:eastAsia="en-AU"/>
              </w:rPr>
              <w:t>*</w:t>
            </w:r>
          </w:p>
        </w:tc>
        <w:tc>
          <w:tcPr>
            <w:tcW w:w="159" w:type="pct"/>
            <w:tcBorders>
              <w:top w:val="single" w:sz="8" w:space="0" w:color="auto"/>
              <w:left w:val="nil"/>
              <w:bottom w:val="single" w:sz="8" w:space="0" w:color="auto"/>
              <w:right w:val="single" w:sz="8" w:space="0" w:color="auto"/>
            </w:tcBorders>
            <w:shd w:val="clear" w:color="000000" w:fill="auto"/>
            <w:noWrap/>
            <w:vAlign w:val="center"/>
          </w:tcPr>
          <w:p w14:paraId="4B81C5C0" w14:textId="77777777" w:rsidR="005B4D0E" w:rsidRPr="005B4D0E" w:rsidRDefault="005B4D0E" w:rsidP="00B51156">
            <w:pPr>
              <w:jc w:val="left"/>
              <w:rPr>
                <w:color w:val="000000"/>
                <w:sz w:val="14"/>
                <w:szCs w:val="20"/>
                <w:lang w:eastAsia="en-AU"/>
              </w:rPr>
            </w:pPr>
            <w:r w:rsidRPr="005B4D0E">
              <w:rPr>
                <w:color w:val="000000"/>
                <w:sz w:val="14"/>
                <w:szCs w:val="20"/>
                <w:lang w:eastAsia="en-AU"/>
              </w:rPr>
              <w:t>337</w:t>
            </w:r>
          </w:p>
        </w:tc>
        <w:tc>
          <w:tcPr>
            <w:tcW w:w="159" w:type="pct"/>
            <w:tcBorders>
              <w:top w:val="nil"/>
              <w:left w:val="single" w:sz="8" w:space="0" w:color="auto"/>
              <w:bottom w:val="nil"/>
              <w:right w:val="single" w:sz="4" w:space="0" w:color="auto"/>
            </w:tcBorders>
            <w:shd w:val="clear" w:color="000000" w:fill="FFFFFF"/>
            <w:noWrap/>
            <w:vAlign w:val="center"/>
          </w:tcPr>
          <w:p w14:paraId="4C8C2773" w14:textId="77777777" w:rsidR="005B4D0E" w:rsidRPr="005B4D0E" w:rsidRDefault="005B4D0E" w:rsidP="00B51156">
            <w:pPr>
              <w:jc w:val="left"/>
              <w:rPr>
                <w:color w:val="000000"/>
                <w:sz w:val="14"/>
                <w:szCs w:val="20"/>
                <w:lang w:eastAsia="en-AU"/>
              </w:rPr>
            </w:pPr>
            <w:r w:rsidRPr="005B4D0E">
              <w:rPr>
                <w:color w:val="000000"/>
                <w:sz w:val="14"/>
                <w:szCs w:val="20"/>
                <w:lang w:eastAsia="en-AU"/>
              </w:rPr>
              <w:t>340</w:t>
            </w:r>
          </w:p>
        </w:tc>
        <w:tc>
          <w:tcPr>
            <w:tcW w:w="159" w:type="pct"/>
            <w:tcBorders>
              <w:top w:val="nil"/>
              <w:left w:val="nil"/>
              <w:bottom w:val="nil"/>
              <w:right w:val="single" w:sz="4" w:space="0" w:color="auto"/>
            </w:tcBorders>
            <w:shd w:val="clear" w:color="000000" w:fill="FFFFFF"/>
            <w:noWrap/>
            <w:vAlign w:val="center"/>
          </w:tcPr>
          <w:p w14:paraId="37D2324E" w14:textId="77777777" w:rsidR="005B4D0E" w:rsidRPr="005B4D0E" w:rsidRDefault="005B4D0E" w:rsidP="00B51156">
            <w:pPr>
              <w:jc w:val="left"/>
              <w:rPr>
                <w:color w:val="000000"/>
                <w:sz w:val="14"/>
                <w:szCs w:val="20"/>
                <w:lang w:eastAsia="en-AU"/>
              </w:rPr>
            </w:pPr>
            <w:r w:rsidRPr="005B4D0E">
              <w:rPr>
                <w:color w:val="000000"/>
                <w:sz w:val="14"/>
                <w:szCs w:val="20"/>
                <w:lang w:eastAsia="en-AU"/>
              </w:rPr>
              <w:t>342</w:t>
            </w:r>
          </w:p>
        </w:tc>
        <w:tc>
          <w:tcPr>
            <w:tcW w:w="159" w:type="pct"/>
            <w:tcBorders>
              <w:top w:val="nil"/>
              <w:left w:val="nil"/>
              <w:bottom w:val="nil"/>
              <w:right w:val="single" w:sz="4" w:space="0" w:color="auto"/>
            </w:tcBorders>
            <w:shd w:val="clear" w:color="000000" w:fill="FFFFFF"/>
            <w:noWrap/>
            <w:vAlign w:val="center"/>
          </w:tcPr>
          <w:p w14:paraId="15E0B7C6" w14:textId="77777777" w:rsidR="005B4D0E" w:rsidRPr="005B4D0E" w:rsidRDefault="005B4D0E" w:rsidP="00B51156">
            <w:pPr>
              <w:jc w:val="left"/>
              <w:rPr>
                <w:color w:val="000000"/>
                <w:sz w:val="14"/>
                <w:szCs w:val="20"/>
                <w:lang w:eastAsia="en-AU"/>
              </w:rPr>
            </w:pPr>
            <w:r w:rsidRPr="005B4D0E">
              <w:rPr>
                <w:color w:val="000000"/>
                <w:sz w:val="14"/>
                <w:szCs w:val="20"/>
                <w:lang w:eastAsia="en-AU"/>
              </w:rPr>
              <w:t>345</w:t>
            </w:r>
          </w:p>
        </w:tc>
        <w:tc>
          <w:tcPr>
            <w:tcW w:w="159" w:type="pct"/>
            <w:tcBorders>
              <w:top w:val="single" w:sz="4" w:space="0" w:color="auto"/>
              <w:left w:val="single" w:sz="4" w:space="0" w:color="auto"/>
              <w:bottom w:val="nil"/>
              <w:right w:val="single" w:sz="8" w:space="0" w:color="auto"/>
            </w:tcBorders>
            <w:shd w:val="clear" w:color="000000" w:fill="FFFFFF"/>
            <w:noWrap/>
            <w:vAlign w:val="center"/>
          </w:tcPr>
          <w:p w14:paraId="68F6EDCF" w14:textId="77777777" w:rsidR="005B4D0E" w:rsidRPr="005B4D0E" w:rsidRDefault="005B4D0E" w:rsidP="00B51156">
            <w:pPr>
              <w:jc w:val="left"/>
              <w:rPr>
                <w:color w:val="000000"/>
                <w:sz w:val="14"/>
                <w:szCs w:val="20"/>
                <w:lang w:eastAsia="en-AU"/>
              </w:rPr>
            </w:pPr>
            <w:r w:rsidRPr="005B4D0E">
              <w:rPr>
                <w:color w:val="000000"/>
                <w:sz w:val="14"/>
                <w:szCs w:val="20"/>
                <w:lang w:eastAsia="en-AU"/>
              </w:rPr>
              <w:t>348</w:t>
            </w:r>
          </w:p>
        </w:tc>
      </w:tr>
      <w:tr w:rsidR="001377FF" w:rsidRPr="005B4D0E" w14:paraId="289F6F38" w14:textId="77777777" w:rsidTr="00B51156">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4E7816B3" w14:textId="77777777" w:rsidR="001377FF" w:rsidRPr="005B4D0E" w:rsidRDefault="001377FF" w:rsidP="001377FF">
            <w:pPr>
              <w:jc w:val="left"/>
              <w:rPr>
                <w:color w:val="000000"/>
                <w:sz w:val="14"/>
                <w:szCs w:val="20"/>
                <w:lang w:eastAsia="en-AU"/>
              </w:rPr>
            </w:pPr>
            <w:r w:rsidRPr="005B4D0E">
              <w:rPr>
                <w:color w:val="000000"/>
                <w:sz w:val="14"/>
                <w:szCs w:val="20"/>
                <w:lang w:eastAsia="en-AU"/>
              </w:rPr>
              <w:t>TOTAL Basic trainees</w:t>
            </w:r>
          </w:p>
        </w:tc>
        <w:tc>
          <w:tcPr>
            <w:tcW w:w="675" w:type="pct"/>
            <w:tcBorders>
              <w:top w:val="single" w:sz="8" w:space="0" w:color="auto"/>
              <w:left w:val="single" w:sz="8" w:space="0" w:color="auto"/>
              <w:bottom w:val="single" w:sz="8" w:space="0" w:color="auto"/>
              <w:right w:val="single" w:sz="4" w:space="0" w:color="auto"/>
            </w:tcBorders>
            <w:shd w:val="clear" w:color="auto" w:fill="auto"/>
            <w:vAlign w:val="bottom"/>
          </w:tcPr>
          <w:p w14:paraId="0BB9F237" w14:textId="22D7DE4E" w:rsidR="001377FF" w:rsidRPr="005B4D0E" w:rsidRDefault="001377FF" w:rsidP="001377FF">
            <w:pPr>
              <w:jc w:val="left"/>
              <w:rPr>
                <w:color w:val="000000"/>
                <w:sz w:val="14"/>
                <w:szCs w:val="20"/>
                <w:lang w:eastAsia="en-AU"/>
              </w:rPr>
            </w:pPr>
          </w:p>
        </w:tc>
        <w:tc>
          <w:tcPr>
            <w:tcW w:w="159" w:type="pct"/>
            <w:tcBorders>
              <w:top w:val="single" w:sz="8" w:space="0" w:color="auto"/>
              <w:left w:val="single" w:sz="4" w:space="0" w:color="auto"/>
              <w:bottom w:val="single" w:sz="8" w:space="0" w:color="auto"/>
              <w:right w:val="single" w:sz="4" w:space="0" w:color="auto"/>
            </w:tcBorders>
            <w:shd w:val="clear" w:color="000000" w:fill="943634" w:themeFill="accent2" w:themeFillShade="BF"/>
            <w:noWrap/>
            <w:vAlign w:val="center"/>
          </w:tcPr>
          <w:p w14:paraId="778DE425" w14:textId="72F39FE4" w:rsidR="001377FF" w:rsidRPr="005B4D0E" w:rsidRDefault="001377FF" w:rsidP="00B51156">
            <w:pPr>
              <w:jc w:val="left"/>
              <w:rPr>
                <w:b/>
                <w:bCs/>
                <w:color w:val="000000"/>
                <w:sz w:val="14"/>
                <w:szCs w:val="20"/>
                <w:lang w:eastAsia="en-AU"/>
              </w:rPr>
            </w:pPr>
            <w:r w:rsidRPr="005B4D0E">
              <w:rPr>
                <w:b/>
                <w:bCs/>
                <w:color w:val="000000"/>
                <w:sz w:val="14"/>
                <w:szCs w:val="20"/>
                <w:lang w:eastAsia="en-AU"/>
              </w:rPr>
              <w:t>410</w:t>
            </w:r>
            <w:r w:rsidR="00B51156">
              <w:rPr>
                <w:b/>
                <w:bCs/>
                <w:color w:val="000000"/>
                <w:sz w:val="14"/>
                <w:szCs w:val="20"/>
                <w:lang w:eastAsia="en-AU"/>
              </w:rPr>
              <w:t xml:space="preserve"> *</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19765A2D" w14:textId="136CA67C" w:rsidR="001377FF" w:rsidRPr="005B4D0E" w:rsidRDefault="001377FF" w:rsidP="00B51156">
            <w:pPr>
              <w:jc w:val="left"/>
              <w:rPr>
                <w:b/>
                <w:bCs/>
                <w:color w:val="000000"/>
                <w:sz w:val="14"/>
                <w:szCs w:val="20"/>
                <w:lang w:eastAsia="en-AU"/>
              </w:rPr>
            </w:pPr>
            <w:r w:rsidRPr="005B4D0E">
              <w:rPr>
                <w:b/>
                <w:bCs/>
                <w:color w:val="000000"/>
                <w:sz w:val="14"/>
                <w:szCs w:val="20"/>
                <w:lang w:eastAsia="en-AU"/>
              </w:rPr>
              <w:t>509</w:t>
            </w:r>
            <w:r w:rsidR="00B51156">
              <w:rPr>
                <w:b/>
                <w:bCs/>
                <w:color w:val="000000"/>
                <w:sz w:val="14"/>
                <w:szCs w:val="20"/>
                <w:lang w:eastAsia="en-AU"/>
              </w:rPr>
              <w:t>*</w:t>
            </w:r>
          </w:p>
        </w:tc>
        <w:tc>
          <w:tcPr>
            <w:tcW w:w="159" w:type="pct"/>
            <w:tcBorders>
              <w:left w:val="nil"/>
            </w:tcBorders>
            <w:shd w:val="clear" w:color="000000" w:fill="365F91" w:themeFill="accent1" w:themeFillShade="BF"/>
            <w:noWrap/>
            <w:vAlign w:val="center"/>
          </w:tcPr>
          <w:p w14:paraId="6C6E3834" w14:textId="4E061D1E" w:rsidR="001377FF" w:rsidRPr="005B4D0E" w:rsidRDefault="001377FF" w:rsidP="00B51156">
            <w:pPr>
              <w:jc w:val="left"/>
              <w:rPr>
                <w:b/>
                <w:bCs/>
                <w:color w:val="000000"/>
                <w:sz w:val="14"/>
                <w:szCs w:val="20"/>
                <w:lang w:eastAsia="en-AU"/>
              </w:rPr>
            </w:pPr>
            <w:r w:rsidRPr="005B4D0E">
              <w:rPr>
                <w:b/>
                <w:bCs/>
                <w:color w:val="000000"/>
                <w:sz w:val="14"/>
                <w:szCs w:val="20"/>
                <w:lang w:eastAsia="en-AU"/>
              </w:rPr>
              <w:t>518</w:t>
            </w:r>
            <w:r w:rsidR="00B51156">
              <w:rPr>
                <w:color w:val="000000"/>
                <w:sz w:val="14"/>
                <w:szCs w:val="20"/>
                <w:lang w:eastAsia="en-AU"/>
              </w:rPr>
              <w:t>**</w:t>
            </w:r>
          </w:p>
        </w:tc>
        <w:tc>
          <w:tcPr>
            <w:tcW w:w="159" w:type="pct"/>
            <w:tcBorders>
              <w:right w:val="single" w:sz="12" w:space="0" w:color="auto"/>
            </w:tcBorders>
            <w:shd w:val="clear" w:color="000000" w:fill="365F91" w:themeFill="accent1" w:themeFillShade="BF"/>
            <w:noWrap/>
            <w:vAlign w:val="center"/>
          </w:tcPr>
          <w:p w14:paraId="5B6F0425" w14:textId="052EB7D8" w:rsidR="001377FF" w:rsidRPr="005B4D0E" w:rsidRDefault="001377FF" w:rsidP="00B51156">
            <w:pPr>
              <w:jc w:val="left"/>
              <w:rPr>
                <w:b/>
                <w:bCs/>
                <w:color w:val="000000"/>
                <w:sz w:val="14"/>
                <w:szCs w:val="20"/>
                <w:lang w:eastAsia="en-AU"/>
              </w:rPr>
            </w:pPr>
            <w:r w:rsidRPr="005B4D0E">
              <w:rPr>
                <w:b/>
                <w:bCs/>
                <w:color w:val="000000"/>
                <w:sz w:val="14"/>
                <w:szCs w:val="20"/>
                <w:lang w:eastAsia="en-AU"/>
              </w:rPr>
              <w:t>599</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943634" w:themeFill="accent2" w:themeFillShade="BF"/>
            <w:noWrap/>
            <w:vAlign w:val="center"/>
          </w:tcPr>
          <w:p w14:paraId="4CFEF6F4" w14:textId="51D0199E" w:rsidR="001377FF" w:rsidRPr="005B4D0E" w:rsidRDefault="001377FF" w:rsidP="00B51156">
            <w:pPr>
              <w:jc w:val="left"/>
              <w:rPr>
                <w:b/>
                <w:bCs/>
                <w:color w:val="000000"/>
                <w:sz w:val="14"/>
                <w:szCs w:val="20"/>
                <w:lang w:eastAsia="en-AU"/>
              </w:rPr>
            </w:pPr>
            <w:r w:rsidRPr="005B4D0E">
              <w:rPr>
                <w:b/>
                <w:bCs/>
                <w:color w:val="000000"/>
                <w:sz w:val="14"/>
                <w:szCs w:val="20"/>
                <w:lang w:eastAsia="en-AU"/>
              </w:rPr>
              <w:t>615</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6C54BD9D" w14:textId="3773A022" w:rsidR="001377FF" w:rsidRPr="005B4D0E" w:rsidRDefault="001377FF" w:rsidP="00B51156">
            <w:pPr>
              <w:jc w:val="left"/>
              <w:rPr>
                <w:b/>
                <w:bCs/>
                <w:color w:val="000000"/>
                <w:sz w:val="14"/>
                <w:szCs w:val="20"/>
                <w:lang w:eastAsia="en-AU"/>
              </w:rPr>
            </w:pPr>
            <w:r w:rsidRPr="005B4D0E">
              <w:rPr>
                <w:b/>
                <w:bCs/>
                <w:color w:val="000000"/>
                <w:sz w:val="14"/>
                <w:szCs w:val="20"/>
                <w:lang w:eastAsia="en-AU"/>
              </w:rPr>
              <w:t>555</w:t>
            </w:r>
            <w:r w:rsidR="00B51156">
              <w:rPr>
                <w:b/>
                <w:bCs/>
                <w:color w:val="000000"/>
                <w:sz w:val="14"/>
                <w:szCs w:val="20"/>
                <w:lang w:eastAsia="en-AU"/>
              </w:rPr>
              <w:t>*</w:t>
            </w:r>
          </w:p>
        </w:tc>
        <w:tc>
          <w:tcPr>
            <w:tcW w:w="159" w:type="pct"/>
            <w:tcBorders>
              <w:top w:val="single" w:sz="4" w:space="0" w:color="auto"/>
              <w:left w:val="nil"/>
              <w:bottom w:val="single" w:sz="4" w:space="0" w:color="auto"/>
              <w:right w:val="single" w:sz="12" w:space="0" w:color="auto"/>
            </w:tcBorders>
            <w:shd w:val="clear" w:color="000000" w:fill="365F91" w:themeFill="accent1" w:themeFillShade="BF"/>
            <w:noWrap/>
            <w:vAlign w:val="center"/>
          </w:tcPr>
          <w:p w14:paraId="09FB1B1C" w14:textId="2489C483" w:rsidR="001377FF" w:rsidRPr="005B4D0E" w:rsidRDefault="001377FF" w:rsidP="00B51156">
            <w:pPr>
              <w:jc w:val="left"/>
              <w:rPr>
                <w:b/>
                <w:bCs/>
                <w:color w:val="000000"/>
                <w:sz w:val="14"/>
                <w:szCs w:val="20"/>
                <w:lang w:eastAsia="en-AU"/>
              </w:rPr>
            </w:pPr>
            <w:r w:rsidRPr="005B4D0E">
              <w:rPr>
                <w:b/>
                <w:bCs/>
                <w:color w:val="000000"/>
                <w:sz w:val="14"/>
                <w:szCs w:val="20"/>
                <w:lang w:eastAsia="en-AU"/>
              </w:rPr>
              <w:t>552</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014BCA62"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557</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539FB079"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561</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3041E581"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566</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6B0E591B"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571</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207D5972"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575</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3DD2EF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580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575FE803"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585</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1554A7F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590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6BBC5F4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594</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34A041F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599</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30FA7D5"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604</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AA6369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609</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25896979"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614</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23A001EB"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619</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4C765D1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625</w:t>
            </w:r>
          </w:p>
        </w:tc>
        <w:tc>
          <w:tcPr>
            <w:tcW w:w="159" w:type="pct"/>
            <w:tcBorders>
              <w:top w:val="single" w:sz="8" w:space="0" w:color="auto"/>
              <w:left w:val="nil"/>
              <w:bottom w:val="single" w:sz="8" w:space="0" w:color="auto"/>
              <w:right w:val="single" w:sz="8" w:space="0" w:color="auto"/>
            </w:tcBorders>
            <w:shd w:val="clear" w:color="000000" w:fill="FFFFFF"/>
            <w:noWrap/>
            <w:vAlign w:val="center"/>
          </w:tcPr>
          <w:p w14:paraId="73DE0CD6"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630</w:t>
            </w:r>
          </w:p>
        </w:tc>
      </w:tr>
      <w:tr w:rsidR="00AC1E21" w:rsidRPr="005B4D0E" w14:paraId="1E85DB68" w14:textId="77777777" w:rsidTr="00B51156">
        <w:trPr>
          <w:cantSplit/>
          <w:trHeight w:val="227"/>
        </w:trPr>
        <w:tc>
          <w:tcPr>
            <w:tcW w:w="675" w:type="pct"/>
            <w:tcBorders>
              <w:top w:val="nil"/>
              <w:left w:val="single" w:sz="8" w:space="0" w:color="auto"/>
              <w:bottom w:val="single" w:sz="8" w:space="0" w:color="auto"/>
              <w:right w:val="single" w:sz="8" w:space="0" w:color="auto"/>
            </w:tcBorders>
            <w:shd w:val="clear" w:color="auto" w:fill="auto"/>
            <w:noWrap/>
            <w:vAlign w:val="bottom"/>
          </w:tcPr>
          <w:p w14:paraId="077A8C64" w14:textId="77777777" w:rsidR="005B4D0E" w:rsidRPr="005B4D0E" w:rsidRDefault="005B4D0E" w:rsidP="00544360">
            <w:pPr>
              <w:rPr>
                <w:color w:val="000000"/>
                <w:sz w:val="14"/>
                <w:szCs w:val="20"/>
                <w:lang w:eastAsia="en-AU"/>
              </w:rPr>
            </w:pPr>
            <w:r w:rsidRPr="005B4D0E">
              <w:rPr>
                <w:color w:val="000000"/>
                <w:sz w:val="14"/>
                <w:szCs w:val="20"/>
                <w:lang w:eastAsia="en-AU"/>
              </w:rPr>
              <w:t>ATY1 &amp; ATY2</w:t>
            </w:r>
          </w:p>
        </w:tc>
        <w:tc>
          <w:tcPr>
            <w:tcW w:w="675" w:type="pct"/>
            <w:tcBorders>
              <w:top w:val="nil"/>
              <w:left w:val="nil"/>
              <w:bottom w:val="single" w:sz="8" w:space="0" w:color="auto"/>
              <w:right w:val="single" w:sz="12" w:space="0" w:color="auto"/>
            </w:tcBorders>
            <w:shd w:val="clear" w:color="auto" w:fill="auto"/>
            <w:noWrap/>
            <w:vAlign w:val="bottom"/>
          </w:tcPr>
          <w:p w14:paraId="03689207" w14:textId="77777777" w:rsidR="005B4D0E" w:rsidRPr="005B4D0E" w:rsidRDefault="005B4D0E" w:rsidP="001377FF">
            <w:pPr>
              <w:jc w:val="left"/>
              <w:rPr>
                <w:color w:val="000000"/>
                <w:sz w:val="14"/>
                <w:szCs w:val="20"/>
                <w:lang w:eastAsia="en-AU"/>
              </w:rPr>
            </w:pPr>
            <w:r w:rsidRPr="005B4D0E">
              <w:rPr>
                <w:color w:val="000000"/>
                <w:sz w:val="14"/>
                <w:szCs w:val="20"/>
                <w:lang w:eastAsia="en-AU"/>
              </w:rPr>
              <w:t>Advanced (2 y</w:t>
            </w:r>
            <w:r>
              <w:rPr>
                <w:color w:val="000000"/>
                <w:sz w:val="14"/>
                <w:szCs w:val="20"/>
                <w:lang w:eastAsia="en-AU"/>
              </w:rPr>
              <w:t>ea</w:t>
            </w:r>
            <w:r w:rsidRPr="005B4D0E">
              <w:rPr>
                <w:color w:val="000000"/>
                <w:sz w:val="14"/>
                <w:szCs w:val="20"/>
                <w:lang w:eastAsia="en-AU"/>
              </w:rPr>
              <w:t>rs)</w:t>
            </w:r>
          </w:p>
        </w:tc>
        <w:tc>
          <w:tcPr>
            <w:tcW w:w="159" w:type="pct"/>
            <w:tcBorders>
              <w:top w:val="nil"/>
              <w:left w:val="single" w:sz="12" w:space="0" w:color="auto"/>
              <w:bottom w:val="single" w:sz="4" w:space="0" w:color="auto"/>
              <w:right w:val="single" w:sz="4" w:space="0" w:color="auto"/>
            </w:tcBorders>
            <w:shd w:val="clear" w:color="000000" w:fill="FFFFFF"/>
            <w:noWrap/>
            <w:vAlign w:val="center"/>
          </w:tcPr>
          <w:p w14:paraId="5DB6C4C6" w14:textId="77777777" w:rsidR="005B4D0E" w:rsidRPr="005B4D0E" w:rsidRDefault="005B4D0E"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4" w:space="0" w:color="auto"/>
              <w:right w:val="single" w:sz="4" w:space="0" w:color="auto"/>
            </w:tcBorders>
            <w:shd w:val="clear" w:color="000000" w:fill="FFFFFF"/>
            <w:noWrap/>
            <w:vAlign w:val="center"/>
          </w:tcPr>
          <w:p w14:paraId="47A7BC8A" w14:textId="77777777" w:rsidR="005B4D0E" w:rsidRPr="005B4D0E" w:rsidRDefault="005B4D0E"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tcBorders>
            <w:shd w:val="clear" w:color="000000" w:fill="365F91" w:themeFill="accent1" w:themeFillShade="BF"/>
            <w:noWrap/>
            <w:vAlign w:val="center"/>
          </w:tcPr>
          <w:p w14:paraId="08F8E775" w14:textId="5B97EF60" w:rsidR="005B4D0E" w:rsidRPr="005B4D0E" w:rsidRDefault="005B4D0E" w:rsidP="00B51156">
            <w:pPr>
              <w:jc w:val="left"/>
              <w:rPr>
                <w:color w:val="000000"/>
                <w:sz w:val="14"/>
                <w:szCs w:val="20"/>
                <w:lang w:eastAsia="en-AU"/>
              </w:rPr>
            </w:pPr>
            <w:r w:rsidRPr="005B4D0E">
              <w:rPr>
                <w:color w:val="000000"/>
                <w:sz w:val="14"/>
                <w:szCs w:val="20"/>
                <w:lang w:eastAsia="en-AU"/>
              </w:rPr>
              <w:t>394</w:t>
            </w:r>
            <w:r w:rsidR="00B51156">
              <w:rPr>
                <w:color w:val="000000"/>
                <w:sz w:val="14"/>
                <w:szCs w:val="20"/>
                <w:lang w:eastAsia="en-AU"/>
              </w:rPr>
              <w:t>**</w:t>
            </w:r>
          </w:p>
        </w:tc>
        <w:tc>
          <w:tcPr>
            <w:tcW w:w="159" w:type="pct"/>
            <w:tcBorders>
              <w:top w:val="nil"/>
              <w:right w:val="single" w:sz="4" w:space="0" w:color="auto"/>
            </w:tcBorders>
            <w:shd w:val="clear" w:color="000000" w:fill="365F91" w:themeFill="accent1" w:themeFillShade="BF"/>
            <w:noWrap/>
            <w:vAlign w:val="center"/>
          </w:tcPr>
          <w:p w14:paraId="4FD42781" w14:textId="6C4F9004" w:rsidR="005B4D0E" w:rsidRPr="005B4D0E" w:rsidRDefault="005B4D0E" w:rsidP="00B51156">
            <w:pPr>
              <w:jc w:val="left"/>
              <w:rPr>
                <w:color w:val="000000"/>
                <w:sz w:val="14"/>
                <w:szCs w:val="20"/>
                <w:lang w:eastAsia="en-AU"/>
              </w:rPr>
            </w:pPr>
            <w:r w:rsidRPr="005B4D0E">
              <w:rPr>
                <w:color w:val="000000"/>
                <w:sz w:val="14"/>
                <w:szCs w:val="20"/>
                <w:lang w:eastAsia="en-AU"/>
              </w:rPr>
              <w:t>387</w:t>
            </w:r>
            <w:r w:rsidR="00B51156">
              <w:rPr>
                <w:color w:val="000000"/>
                <w:sz w:val="14"/>
                <w:szCs w:val="20"/>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4F6228" w:themeFill="accent3" w:themeFillShade="80"/>
            <w:noWrap/>
            <w:vAlign w:val="center"/>
          </w:tcPr>
          <w:p w14:paraId="18FC5BF4" w14:textId="75F34741" w:rsidR="005B4D0E" w:rsidRPr="005B4D0E" w:rsidRDefault="005B4D0E" w:rsidP="00B51156">
            <w:pPr>
              <w:jc w:val="left"/>
              <w:rPr>
                <w:color w:val="000000"/>
                <w:sz w:val="14"/>
                <w:szCs w:val="20"/>
                <w:lang w:eastAsia="en-AU"/>
              </w:rPr>
            </w:pPr>
            <w:r w:rsidRPr="005B4D0E">
              <w:rPr>
                <w:color w:val="000000"/>
                <w:sz w:val="14"/>
                <w:szCs w:val="20"/>
                <w:lang w:eastAsia="en-AU"/>
              </w:rPr>
              <w:t>402</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24605C2F" w14:textId="11018AB1" w:rsidR="005B4D0E" w:rsidRPr="005B4D0E" w:rsidRDefault="005B4D0E" w:rsidP="00B51156">
            <w:pPr>
              <w:jc w:val="left"/>
              <w:rPr>
                <w:color w:val="000000"/>
                <w:sz w:val="14"/>
                <w:szCs w:val="20"/>
                <w:lang w:eastAsia="en-AU"/>
              </w:rPr>
            </w:pPr>
            <w:r w:rsidRPr="005B4D0E">
              <w:rPr>
                <w:color w:val="000000"/>
                <w:sz w:val="14"/>
                <w:szCs w:val="20"/>
                <w:lang w:eastAsia="en-AU"/>
              </w:rPr>
              <w:t>438</w:t>
            </w:r>
            <w:r w:rsidR="00B51156">
              <w:rPr>
                <w:b/>
                <w:bCs/>
                <w:i/>
                <w:iCs/>
                <w:color w:val="000000"/>
                <w:sz w:val="16"/>
                <w:szCs w:val="16"/>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000000" w:fill="365F91" w:themeFill="accent1" w:themeFillShade="BF"/>
            <w:noWrap/>
            <w:vAlign w:val="center"/>
          </w:tcPr>
          <w:p w14:paraId="1FBD47ED" w14:textId="5444A649" w:rsidR="005B4D0E" w:rsidRPr="005B4D0E" w:rsidRDefault="005B4D0E" w:rsidP="00B51156">
            <w:pPr>
              <w:jc w:val="left"/>
              <w:rPr>
                <w:color w:val="000000"/>
                <w:sz w:val="14"/>
                <w:szCs w:val="20"/>
                <w:lang w:eastAsia="en-AU"/>
              </w:rPr>
            </w:pPr>
            <w:r w:rsidRPr="005B4D0E">
              <w:rPr>
                <w:color w:val="000000"/>
                <w:sz w:val="14"/>
                <w:szCs w:val="20"/>
                <w:lang w:eastAsia="en-AU"/>
              </w:rPr>
              <w:t>489</w:t>
            </w:r>
            <w:r w:rsidR="00B51156">
              <w:rPr>
                <w:color w:val="000000"/>
                <w:sz w:val="14"/>
                <w:szCs w:val="20"/>
                <w:lang w:eastAsia="en-AU"/>
              </w:rPr>
              <w:t>**</w:t>
            </w:r>
          </w:p>
        </w:tc>
        <w:tc>
          <w:tcPr>
            <w:tcW w:w="159" w:type="pct"/>
            <w:tcBorders>
              <w:top w:val="single" w:sz="8" w:space="0" w:color="auto"/>
              <w:left w:val="single" w:sz="12" w:space="0" w:color="auto"/>
              <w:bottom w:val="single" w:sz="4" w:space="0" w:color="auto"/>
              <w:right w:val="single" w:sz="4" w:space="0" w:color="auto"/>
            </w:tcBorders>
            <w:shd w:val="clear" w:color="auto" w:fill="auto"/>
            <w:noWrap/>
            <w:vAlign w:val="center"/>
          </w:tcPr>
          <w:p w14:paraId="3B7D0233" w14:textId="77777777" w:rsidR="005B4D0E" w:rsidRPr="005B4D0E" w:rsidRDefault="005B4D0E" w:rsidP="00B51156">
            <w:pPr>
              <w:jc w:val="left"/>
              <w:rPr>
                <w:color w:val="000000"/>
                <w:sz w:val="14"/>
                <w:szCs w:val="20"/>
                <w:lang w:eastAsia="en-AU"/>
              </w:rPr>
            </w:pPr>
            <w:r w:rsidRPr="005B4D0E">
              <w:rPr>
                <w:color w:val="000000"/>
                <w:sz w:val="14"/>
                <w:szCs w:val="20"/>
                <w:lang w:eastAsia="en-AU"/>
              </w:rPr>
              <w:t>491</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45CA33B9" w14:textId="77777777" w:rsidR="005B4D0E" w:rsidRPr="005B4D0E" w:rsidRDefault="005B4D0E" w:rsidP="00B51156">
            <w:pPr>
              <w:jc w:val="left"/>
              <w:rPr>
                <w:color w:val="000000"/>
                <w:sz w:val="14"/>
                <w:szCs w:val="20"/>
                <w:lang w:eastAsia="en-AU"/>
              </w:rPr>
            </w:pPr>
            <w:r w:rsidRPr="005B4D0E">
              <w:rPr>
                <w:color w:val="000000"/>
                <w:sz w:val="14"/>
                <w:szCs w:val="20"/>
                <w:lang w:eastAsia="en-AU"/>
              </w:rPr>
              <w:t>493</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792F07D6" w14:textId="77777777" w:rsidR="005B4D0E" w:rsidRPr="005B4D0E" w:rsidRDefault="005B4D0E" w:rsidP="00B51156">
            <w:pPr>
              <w:jc w:val="left"/>
              <w:rPr>
                <w:color w:val="000000"/>
                <w:sz w:val="14"/>
                <w:szCs w:val="20"/>
                <w:lang w:eastAsia="en-AU"/>
              </w:rPr>
            </w:pPr>
            <w:r w:rsidRPr="005B4D0E">
              <w:rPr>
                <w:color w:val="000000"/>
                <w:sz w:val="14"/>
                <w:szCs w:val="20"/>
                <w:lang w:eastAsia="en-AU"/>
              </w:rPr>
              <w:t>496</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1C4C8F76" w14:textId="77777777" w:rsidR="005B4D0E" w:rsidRPr="005B4D0E" w:rsidRDefault="005B4D0E" w:rsidP="00B51156">
            <w:pPr>
              <w:jc w:val="left"/>
              <w:rPr>
                <w:color w:val="000000"/>
                <w:sz w:val="14"/>
                <w:szCs w:val="20"/>
                <w:lang w:eastAsia="en-AU"/>
              </w:rPr>
            </w:pPr>
            <w:r w:rsidRPr="005B4D0E">
              <w:rPr>
                <w:color w:val="000000"/>
                <w:sz w:val="14"/>
                <w:szCs w:val="20"/>
                <w:lang w:eastAsia="en-AU"/>
              </w:rPr>
              <w:t>500</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402858F1" w14:textId="77777777" w:rsidR="005B4D0E" w:rsidRPr="005B4D0E" w:rsidRDefault="005B4D0E" w:rsidP="00B51156">
            <w:pPr>
              <w:jc w:val="left"/>
              <w:rPr>
                <w:color w:val="000000"/>
                <w:sz w:val="14"/>
                <w:szCs w:val="20"/>
                <w:lang w:eastAsia="en-AU"/>
              </w:rPr>
            </w:pPr>
            <w:r w:rsidRPr="005B4D0E">
              <w:rPr>
                <w:color w:val="000000"/>
                <w:sz w:val="14"/>
                <w:szCs w:val="20"/>
                <w:lang w:eastAsia="en-AU"/>
              </w:rPr>
              <w:t>503</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66E8DC6E" w14:textId="77777777" w:rsidR="005B4D0E" w:rsidRPr="005B4D0E" w:rsidRDefault="005B4D0E" w:rsidP="00B51156">
            <w:pPr>
              <w:jc w:val="left"/>
              <w:rPr>
                <w:color w:val="000000"/>
                <w:sz w:val="14"/>
                <w:szCs w:val="20"/>
                <w:lang w:eastAsia="en-AU"/>
              </w:rPr>
            </w:pPr>
            <w:r w:rsidRPr="005B4D0E">
              <w:rPr>
                <w:color w:val="000000"/>
                <w:sz w:val="14"/>
                <w:szCs w:val="20"/>
                <w:lang w:eastAsia="en-AU"/>
              </w:rPr>
              <w:t>507</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0E5D61B9" w14:textId="77777777" w:rsidR="005B4D0E" w:rsidRPr="005B4D0E" w:rsidRDefault="005B4D0E" w:rsidP="00B51156">
            <w:pPr>
              <w:jc w:val="left"/>
              <w:rPr>
                <w:color w:val="000000"/>
                <w:sz w:val="14"/>
                <w:szCs w:val="20"/>
                <w:lang w:eastAsia="en-AU"/>
              </w:rPr>
            </w:pPr>
            <w:r w:rsidRPr="005B4D0E">
              <w:rPr>
                <w:color w:val="000000"/>
                <w:sz w:val="14"/>
                <w:szCs w:val="20"/>
                <w:lang w:eastAsia="en-AU"/>
              </w:rPr>
              <w:t>511</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2F7AB00E" w14:textId="77777777" w:rsidR="005B4D0E" w:rsidRPr="005B4D0E" w:rsidRDefault="005B4D0E" w:rsidP="00B51156">
            <w:pPr>
              <w:jc w:val="left"/>
              <w:rPr>
                <w:color w:val="000000"/>
                <w:sz w:val="14"/>
                <w:szCs w:val="20"/>
                <w:lang w:eastAsia="en-AU"/>
              </w:rPr>
            </w:pPr>
            <w:r w:rsidRPr="005B4D0E">
              <w:rPr>
                <w:color w:val="000000"/>
                <w:sz w:val="14"/>
                <w:szCs w:val="20"/>
                <w:lang w:eastAsia="en-AU"/>
              </w:rPr>
              <w:t>515</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10C0C542" w14:textId="77777777" w:rsidR="005B4D0E" w:rsidRPr="005B4D0E" w:rsidRDefault="005B4D0E" w:rsidP="00B51156">
            <w:pPr>
              <w:jc w:val="left"/>
              <w:rPr>
                <w:color w:val="000000"/>
                <w:sz w:val="14"/>
                <w:szCs w:val="20"/>
                <w:lang w:eastAsia="en-AU"/>
              </w:rPr>
            </w:pPr>
            <w:r w:rsidRPr="005B4D0E">
              <w:rPr>
                <w:color w:val="000000"/>
                <w:sz w:val="14"/>
                <w:szCs w:val="20"/>
                <w:lang w:eastAsia="en-AU"/>
              </w:rPr>
              <w:t>519</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4E5C22FB" w14:textId="77777777" w:rsidR="005B4D0E" w:rsidRPr="005B4D0E" w:rsidRDefault="005B4D0E" w:rsidP="00B51156">
            <w:pPr>
              <w:jc w:val="left"/>
              <w:rPr>
                <w:color w:val="000000"/>
                <w:sz w:val="14"/>
                <w:szCs w:val="20"/>
                <w:lang w:eastAsia="en-AU"/>
              </w:rPr>
            </w:pPr>
            <w:r w:rsidRPr="005B4D0E">
              <w:rPr>
                <w:color w:val="000000"/>
                <w:sz w:val="14"/>
                <w:szCs w:val="20"/>
                <w:lang w:eastAsia="en-AU"/>
              </w:rPr>
              <w:t>523</w:t>
            </w:r>
          </w:p>
        </w:tc>
        <w:tc>
          <w:tcPr>
            <w:tcW w:w="159" w:type="pct"/>
            <w:tcBorders>
              <w:top w:val="single" w:sz="8" w:space="0" w:color="auto"/>
              <w:left w:val="nil"/>
              <w:bottom w:val="single" w:sz="4" w:space="0" w:color="auto"/>
              <w:right w:val="single" w:sz="4" w:space="0" w:color="auto"/>
            </w:tcBorders>
            <w:shd w:val="clear" w:color="auto" w:fill="auto"/>
            <w:noWrap/>
            <w:vAlign w:val="center"/>
          </w:tcPr>
          <w:p w14:paraId="3FB6E541" w14:textId="77777777" w:rsidR="005B4D0E" w:rsidRPr="005B4D0E" w:rsidRDefault="005B4D0E" w:rsidP="00B51156">
            <w:pPr>
              <w:jc w:val="left"/>
              <w:rPr>
                <w:color w:val="000000"/>
                <w:sz w:val="14"/>
                <w:szCs w:val="20"/>
                <w:lang w:eastAsia="en-AU"/>
              </w:rPr>
            </w:pPr>
            <w:r w:rsidRPr="005B4D0E">
              <w:rPr>
                <w:color w:val="000000"/>
                <w:sz w:val="14"/>
                <w:szCs w:val="20"/>
                <w:lang w:eastAsia="en-AU"/>
              </w:rPr>
              <w:t>528</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6685C1EE" w14:textId="33DAFDDC" w:rsidR="005B4D0E" w:rsidRPr="005B4D0E" w:rsidRDefault="005B4D0E" w:rsidP="00B51156">
            <w:pPr>
              <w:jc w:val="left"/>
              <w:rPr>
                <w:color w:val="000000"/>
                <w:sz w:val="14"/>
                <w:szCs w:val="20"/>
                <w:lang w:eastAsia="en-AU"/>
              </w:rPr>
            </w:pPr>
            <w:r w:rsidRPr="005B4D0E">
              <w:rPr>
                <w:color w:val="000000"/>
                <w:sz w:val="14"/>
                <w:szCs w:val="20"/>
                <w:lang w:eastAsia="en-AU"/>
              </w:rPr>
              <w:t>532</w:t>
            </w:r>
            <w:r w:rsidR="00B51156">
              <w:rPr>
                <w:b/>
                <w:bCs/>
                <w:color w:val="000000"/>
                <w:sz w:val="14"/>
                <w:szCs w:val="20"/>
                <w:lang w:eastAsia="en-AU"/>
              </w:rPr>
              <w:t>*</w:t>
            </w:r>
          </w:p>
        </w:tc>
        <w:tc>
          <w:tcPr>
            <w:tcW w:w="159" w:type="pct"/>
            <w:tcBorders>
              <w:top w:val="single" w:sz="8" w:space="0" w:color="auto"/>
              <w:left w:val="nil"/>
              <w:bottom w:val="single" w:sz="8" w:space="0" w:color="auto"/>
              <w:right w:val="single" w:sz="8" w:space="0" w:color="auto"/>
            </w:tcBorders>
            <w:shd w:val="clear" w:color="000000" w:fill="auto"/>
            <w:noWrap/>
            <w:vAlign w:val="center"/>
          </w:tcPr>
          <w:p w14:paraId="346DC711" w14:textId="77777777" w:rsidR="005B4D0E" w:rsidRPr="005B4D0E" w:rsidRDefault="005B4D0E" w:rsidP="00B51156">
            <w:pPr>
              <w:jc w:val="left"/>
              <w:rPr>
                <w:color w:val="000000"/>
                <w:sz w:val="14"/>
                <w:szCs w:val="20"/>
                <w:lang w:eastAsia="en-AU"/>
              </w:rPr>
            </w:pPr>
            <w:r w:rsidRPr="005B4D0E">
              <w:rPr>
                <w:color w:val="000000"/>
                <w:sz w:val="14"/>
                <w:szCs w:val="20"/>
                <w:lang w:eastAsia="en-AU"/>
              </w:rPr>
              <w:t>536</w:t>
            </w:r>
          </w:p>
        </w:tc>
        <w:tc>
          <w:tcPr>
            <w:tcW w:w="159" w:type="pct"/>
            <w:tcBorders>
              <w:top w:val="nil"/>
              <w:left w:val="single" w:sz="8" w:space="0" w:color="auto"/>
              <w:bottom w:val="single" w:sz="8" w:space="0" w:color="auto"/>
              <w:right w:val="single" w:sz="4" w:space="0" w:color="auto"/>
            </w:tcBorders>
            <w:shd w:val="clear" w:color="000000" w:fill="FFFFFF"/>
            <w:noWrap/>
            <w:vAlign w:val="center"/>
          </w:tcPr>
          <w:p w14:paraId="727A9776" w14:textId="77777777" w:rsidR="005B4D0E" w:rsidRPr="005B4D0E" w:rsidRDefault="005B4D0E" w:rsidP="00B51156">
            <w:pPr>
              <w:jc w:val="left"/>
              <w:rPr>
                <w:color w:val="000000"/>
                <w:sz w:val="14"/>
                <w:szCs w:val="20"/>
                <w:lang w:eastAsia="en-AU"/>
              </w:rPr>
            </w:pPr>
            <w:r w:rsidRPr="005B4D0E">
              <w:rPr>
                <w:color w:val="000000"/>
                <w:sz w:val="14"/>
                <w:szCs w:val="20"/>
                <w:lang w:eastAsia="en-AU"/>
              </w:rPr>
              <w:t>541</w:t>
            </w:r>
          </w:p>
        </w:tc>
        <w:tc>
          <w:tcPr>
            <w:tcW w:w="159" w:type="pct"/>
            <w:tcBorders>
              <w:top w:val="nil"/>
              <w:left w:val="nil"/>
              <w:bottom w:val="single" w:sz="8" w:space="0" w:color="auto"/>
              <w:right w:val="single" w:sz="4" w:space="0" w:color="auto"/>
            </w:tcBorders>
            <w:shd w:val="clear" w:color="000000" w:fill="FFFFFF"/>
            <w:noWrap/>
            <w:vAlign w:val="center"/>
          </w:tcPr>
          <w:p w14:paraId="64118439" w14:textId="77777777" w:rsidR="005B4D0E" w:rsidRPr="005B4D0E" w:rsidRDefault="005B4D0E" w:rsidP="00B51156">
            <w:pPr>
              <w:jc w:val="left"/>
              <w:rPr>
                <w:color w:val="000000"/>
                <w:sz w:val="14"/>
                <w:szCs w:val="20"/>
                <w:lang w:eastAsia="en-AU"/>
              </w:rPr>
            </w:pPr>
            <w:r w:rsidRPr="005B4D0E">
              <w:rPr>
                <w:color w:val="000000"/>
                <w:sz w:val="14"/>
                <w:szCs w:val="20"/>
                <w:lang w:eastAsia="en-AU"/>
              </w:rPr>
              <w:t>545</w:t>
            </w:r>
          </w:p>
        </w:tc>
        <w:tc>
          <w:tcPr>
            <w:tcW w:w="159" w:type="pct"/>
            <w:tcBorders>
              <w:top w:val="nil"/>
              <w:left w:val="single" w:sz="4" w:space="0" w:color="auto"/>
              <w:bottom w:val="single" w:sz="4" w:space="0" w:color="auto"/>
              <w:right w:val="single" w:sz="8" w:space="0" w:color="auto"/>
            </w:tcBorders>
            <w:shd w:val="clear" w:color="000000" w:fill="FFFFFF"/>
            <w:noWrap/>
            <w:vAlign w:val="center"/>
          </w:tcPr>
          <w:p w14:paraId="0F0A7060" w14:textId="77777777" w:rsidR="005B4D0E" w:rsidRPr="005B4D0E" w:rsidRDefault="005B4D0E" w:rsidP="00B51156">
            <w:pPr>
              <w:jc w:val="left"/>
              <w:rPr>
                <w:color w:val="000000"/>
                <w:sz w:val="14"/>
                <w:szCs w:val="20"/>
                <w:lang w:eastAsia="en-AU"/>
              </w:rPr>
            </w:pPr>
            <w:r w:rsidRPr="005B4D0E">
              <w:rPr>
                <w:color w:val="000000"/>
                <w:sz w:val="14"/>
                <w:szCs w:val="20"/>
                <w:lang w:eastAsia="en-AU"/>
              </w:rPr>
              <w:t>550</w:t>
            </w:r>
          </w:p>
        </w:tc>
      </w:tr>
      <w:tr w:rsidR="00AC1E21" w:rsidRPr="005B4D0E" w14:paraId="4C6FC6BA" w14:textId="77777777" w:rsidTr="00B51156">
        <w:trPr>
          <w:cantSplit/>
          <w:trHeight w:val="227"/>
        </w:trPr>
        <w:tc>
          <w:tcPr>
            <w:tcW w:w="675" w:type="pct"/>
            <w:tcBorders>
              <w:top w:val="nil"/>
              <w:left w:val="single" w:sz="8" w:space="0" w:color="auto"/>
              <w:bottom w:val="nil"/>
              <w:right w:val="single" w:sz="8" w:space="0" w:color="auto"/>
            </w:tcBorders>
            <w:shd w:val="clear" w:color="auto" w:fill="auto"/>
            <w:noWrap/>
            <w:vAlign w:val="bottom"/>
          </w:tcPr>
          <w:p w14:paraId="103EF808" w14:textId="77777777" w:rsidR="005B4D0E" w:rsidRPr="005B4D0E" w:rsidRDefault="005B4D0E" w:rsidP="00544360">
            <w:pPr>
              <w:rPr>
                <w:color w:val="000000"/>
                <w:sz w:val="14"/>
                <w:szCs w:val="20"/>
                <w:lang w:eastAsia="en-AU"/>
              </w:rPr>
            </w:pPr>
            <w:r w:rsidRPr="005B4D0E">
              <w:rPr>
                <w:color w:val="000000"/>
                <w:sz w:val="14"/>
                <w:szCs w:val="20"/>
                <w:lang w:eastAsia="en-AU"/>
              </w:rPr>
              <w:t>ATY3 &amp; ATY3E &amp; PFP</w:t>
            </w:r>
          </w:p>
        </w:tc>
        <w:tc>
          <w:tcPr>
            <w:tcW w:w="675" w:type="pct"/>
            <w:tcBorders>
              <w:top w:val="nil"/>
              <w:left w:val="nil"/>
              <w:bottom w:val="nil"/>
              <w:right w:val="single" w:sz="12" w:space="0" w:color="auto"/>
            </w:tcBorders>
            <w:shd w:val="clear" w:color="auto" w:fill="auto"/>
            <w:noWrap/>
            <w:vAlign w:val="bottom"/>
          </w:tcPr>
          <w:p w14:paraId="5ABDF6D0" w14:textId="77777777" w:rsidR="005B4D0E" w:rsidRPr="005B4D0E" w:rsidRDefault="005B4D0E" w:rsidP="001377FF">
            <w:pPr>
              <w:jc w:val="left"/>
              <w:rPr>
                <w:color w:val="000000"/>
                <w:sz w:val="14"/>
                <w:szCs w:val="20"/>
                <w:lang w:eastAsia="en-AU"/>
              </w:rPr>
            </w:pPr>
            <w:r w:rsidRPr="005B4D0E">
              <w:rPr>
                <w:color w:val="000000"/>
                <w:sz w:val="14"/>
                <w:szCs w:val="20"/>
                <w:lang w:eastAsia="en-AU"/>
              </w:rPr>
              <w:t>PFT (1 y</w:t>
            </w:r>
            <w:r>
              <w:rPr>
                <w:color w:val="000000"/>
                <w:sz w:val="14"/>
                <w:szCs w:val="20"/>
                <w:lang w:eastAsia="en-AU"/>
              </w:rPr>
              <w:t>ea</w:t>
            </w:r>
            <w:r w:rsidRPr="005B4D0E">
              <w:rPr>
                <w:color w:val="000000"/>
                <w:sz w:val="14"/>
                <w:szCs w:val="20"/>
                <w:lang w:eastAsia="en-AU"/>
              </w:rPr>
              <w:t>r)</w:t>
            </w:r>
          </w:p>
        </w:tc>
        <w:tc>
          <w:tcPr>
            <w:tcW w:w="159" w:type="pct"/>
            <w:tcBorders>
              <w:top w:val="nil"/>
              <w:left w:val="single" w:sz="12" w:space="0" w:color="auto"/>
              <w:bottom w:val="single" w:sz="8" w:space="0" w:color="auto"/>
              <w:right w:val="single" w:sz="4" w:space="0" w:color="auto"/>
            </w:tcBorders>
            <w:shd w:val="clear" w:color="000000" w:fill="FFFFFF"/>
            <w:noWrap/>
            <w:vAlign w:val="center"/>
          </w:tcPr>
          <w:p w14:paraId="44B27456" w14:textId="77777777" w:rsidR="005B4D0E" w:rsidRPr="005B4D0E" w:rsidRDefault="005B4D0E"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8" w:space="0" w:color="auto"/>
              <w:right w:val="single" w:sz="4" w:space="0" w:color="auto"/>
            </w:tcBorders>
            <w:shd w:val="clear" w:color="000000" w:fill="FFFFFF"/>
            <w:noWrap/>
            <w:vAlign w:val="center"/>
          </w:tcPr>
          <w:p w14:paraId="0D25DADE" w14:textId="77777777" w:rsidR="005B4D0E" w:rsidRPr="005B4D0E" w:rsidRDefault="005B4D0E"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nil"/>
            </w:tcBorders>
            <w:shd w:val="clear" w:color="000000" w:fill="365F91" w:themeFill="accent1" w:themeFillShade="BF"/>
            <w:noWrap/>
            <w:vAlign w:val="center"/>
          </w:tcPr>
          <w:p w14:paraId="004A1F0A" w14:textId="6EC709CB" w:rsidR="005B4D0E" w:rsidRPr="005B4D0E" w:rsidRDefault="005B4D0E" w:rsidP="00B51156">
            <w:pPr>
              <w:jc w:val="left"/>
              <w:rPr>
                <w:color w:val="000000"/>
                <w:sz w:val="14"/>
                <w:szCs w:val="20"/>
                <w:lang w:eastAsia="en-AU"/>
              </w:rPr>
            </w:pPr>
            <w:r w:rsidRPr="005B4D0E">
              <w:rPr>
                <w:color w:val="000000"/>
                <w:sz w:val="14"/>
                <w:szCs w:val="20"/>
                <w:lang w:eastAsia="en-AU"/>
              </w:rPr>
              <w:t>185</w:t>
            </w:r>
            <w:r w:rsidR="00B51156">
              <w:rPr>
                <w:color w:val="000000"/>
                <w:sz w:val="14"/>
                <w:szCs w:val="20"/>
                <w:lang w:eastAsia="en-AU"/>
              </w:rPr>
              <w:t>**</w:t>
            </w:r>
          </w:p>
        </w:tc>
        <w:tc>
          <w:tcPr>
            <w:tcW w:w="159" w:type="pct"/>
            <w:tcBorders>
              <w:top w:val="nil"/>
              <w:bottom w:val="nil"/>
              <w:right w:val="single" w:sz="4" w:space="0" w:color="auto"/>
            </w:tcBorders>
            <w:shd w:val="clear" w:color="000000" w:fill="365F91" w:themeFill="accent1" w:themeFillShade="BF"/>
            <w:noWrap/>
            <w:vAlign w:val="center"/>
          </w:tcPr>
          <w:p w14:paraId="36957270" w14:textId="4354CC49" w:rsidR="005B4D0E" w:rsidRPr="005B4D0E" w:rsidRDefault="005B4D0E" w:rsidP="00B51156">
            <w:pPr>
              <w:jc w:val="left"/>
              <w:rPr>
                <w:color w:val="000000"/>
                <w:sz w:val="14"/>
                <w:szCs w:val="20"/>
                <w:lang w:eastAsia="en-AU"/>
              </w:rPr>
            </w:pPr>
            <w:r w:rsidRPr="005B4D0E">
              <w:rPr>
                <w:color w:val="000000"/>
                <w:sz w:val="14"/>
                <w:szCs w:val="20"/>
                <w:lang w:eastAsia="en-AU"/>
              </w:rPr>
              <w:t>224</w:t>
            </w:r>
            <w:r w:rsidR="00B51156">
              <w:rPr>
                <w:color w:val="000000"/>
                <w:sz w:val="14"/>
                <w:szCs w:val="20"/>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4F6228" w:themeFill="accent3" w:themeFillShade="80"/>
            <w:noWrap/>
            <w:vAlign w:val="center"/>
          </w:tcPr>
          <w:p w14:paraId="1E54082F" w14:textId="0332685E" w:rsidR="005B4D0E" w:rsidRPr="005B4D0E" w:rsidRDefault="005B4D0E" w:rsidP="00B51156">
            <w:pPr>
              <w:jc w:val="left"/>
              <w:rPr>
                <w:color w:val="000000"/>
                <w:sz w:val="14"/>
                <w:szCs w:val="20"/>
                <w:lang w:eastAsia="en-AU"/>
              </w:rPr>
            </w:pPr>
            <w:r w:rsidRPr="005B4D0E">
              <w:rPr>
                <w:color w:val="000000"/>
                <w:sz w:val="14"/>
                <w:szCs w:val="20"/>
                <w:lang w:eastAsia="en-AU"/>
              </w:rPr>
              <w:t>207</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18CABE9B" w14:textId="3FDA9D3D" w:rsidR="005B4D0E" w:rsidRPr="005B4D0E" w:rsidRDefault="005B4D0E" w:rsidP="00B51156">
            <w:pPr>
              <w:jc w:val="left"/>
              <w:rPr>
                <w:color w:val="000000"/>
                <w:sz w:val="14"/>
                <w:szCs w:val="20"/>
                <w:lang w:eastAsia="en-AU"/>
              </w:rPr>
            </w:pPr>
            <w:r w:rsidRPr="005B4D0E">
              <w:rPr>
                <w:color w:val="000000"/>
                <w:sz w:val="14"/>
                <w:szCs w:val="20"/>
                <w:lang w:eastAsia="en-AU"/>
              </w:rPr>
              <w:t>219</w:t>
            </w:r>
            <w:r w:rsidR="00B51156">
              <w:rPr>
                <w:b/>
                <w:bCs/>
                <w:i/>
                <w:iCs/>
                <w:color w:val="000000"/>
                <w:sz w:val="16"/>
                <w:szCs w:val="16"/>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000000" w:fill="365F91" w:themeFill="accent1" w:themeFillShade="BF"/>
            <w:noWrap/>
            <w:vAlign w:val="center"/>
          </w:tcPr>
          <w:p w14:paraId="34FEF762" w14:textId="68AC3069" w:rsidR="005B4D0E" w:rsidRPr="005B4D0E" w:rsidRDefault="005B4D0E" w:rsidP="00B51156">
            <w:pPr>
              <w:jc w:val="left"/>
              <w:rPr>
                <w:color w:val="000000"/>
                <w:sz w:val="14"/>
                <w:szCs w:val="20"/>
                <w:lang w:eastAsia="en-AU"/>
              </w:rPr>
            </w:pPr>
            <w:r w:rsidRPr="005B4D0E">
              <w:rPr>
                <w:color w:val="000000"/>
                <w:sz w:val="14"/>
                <w:szCs w:val="20"/>
                <w:lang w:eastAsia="en-AU"/>
              </w:rPr>
              <w:t>191</w:t>
            </w:r>
            <w:r w:rsidR="00B51156">
              <w:rPr>
                <w:color w:val="000000"/>
                <w:sz w:val="14"/>
                <w:szCs w:val="20"/>
                <w:lang w:eastAsia="en-AU"/>
              </w:rPr>
              <w:t>**</w:t>
            </w:r>
          </w:p>
        </w:tc>
        <w:tc>
          <w:tcPr>
            <w:tcW w:w="159" w:type="pct"/>
            <w:tcBorders>
              <w:top w:val="nil"/>
              <w:left w:val="single" w:sz="12" w:space="0" w:color="auto"/>
              <w:bottom w:val="nil"/>
              <w:right w:val="single" w:sz="4" w:space="0" w:color="auto"/>
            </w:tcBorders>
            <w:shd w:val="clear" w:color="000000" w:fill="FFFFFF"/>
            <w:noWrap/>
            <w:vAlign w:val="center"/>
          </w:tcPr>
          <w:p w14:paraId="3465317C" w14:textId="77777777" w:rsidR="005B4D0E" w:rsidRPr="005B4D0E" w:rsidRDefault="005B4D0E" w:rsidP="00B51156">
            <w:pPr>
              <w:jc w:val="left"/>
              <w:rPr>
                <w:color w:val="000000"/>
                <w:sz w:val="14"/>
                <w:szCs w:val="20"/>
                <w:lang w:eastAsia="en-AU"/>
              </w:rPr>
            </w:pPr>
            <w:r w:rsidRPr="005B4D0E">
              <w:rPr>
                <w:color w:val="000000"/>
                <w:sz w:val="14"/>
                <w:szCs w:val="20"/>
                <w:lang w:eastAsia="en-AU"/>
              </w:rPr>
              <w:t>192</w:t>
            </w:r>
          </w:p>
        </w:tc>
        <w:tc>
          <w:tcPr>
            <w:tcW w:w="159" w:type="pct"/>
            <w:tcBorders>
              <w:top w:val="nil"/>
              <w:left w:val="nil"/>
              <w:bottom w:val="nil"/>
              <w:right w:val="single" w:sz="4" w:space="0" w:color="auto"/>
            </w:tcBorders>
            <w:shd w:val="clear" w:color="000000" w:fill="FFFFFF"/>
            <w:noWrap/>
            <w:vAlign w:val="center"/>
          </w:tcPr>
          <w:p w14:paraId="29283572" w14:textId="77777777" w:rsidR="005B4D0E" w:rsidRPr="005B4D0E" w:rsidRDefault="005B4D0E" w:rsidP="00B51156">
            <w:pPr>
              <w:jc w:val="left"/>
              <w:rPr>
                <w:color w:val="000000"/>
                <w:sz w:val="14"/>
                <w:szCs w:val="20"/>
                <w:lang w:eastAsia="en-AU"/>
              </w:rPr>
            </w:pPr>
            <w:r w:rsidRPr="005B4D0E">
              <w:rPr>
                <w:color w:val="000000"/>
                <w:sz w:val="14"/>
                <w:szCs w:val="20"/>
                <w:lang w:eastAsia="en-AU"/>
              </w:rPr>
              <w:t>193</w:t>
            </w:r>
          </w:p>
        </w:tc>
        <w:tc>
          <w:tcPr>
            <w:tcW w:w="159" w:type="pct"/>
            <w:tcBorders>
              <w:top w:val="nil"/>
              <w:left w:val="nil"/>
              <w:bottom w:val="single" w:sz="8" w:space="0" w:color="auto"/>
              <w:right w:val="single" w:sz="4" w:space="0" w:color="auto"/>
            </w:tcBorders>
            <w:shd w:val="clear" w:color="auto" w:fill="auto"/>
            <w:noWrap/>
            <w:vAlign w:val="center"/>
          </w:tcPr>
          <w:p w14:paraId="06971043" w14:textId="77777777" w:rsidR="005B4D0E" w:rsidRPr="005B4D0E" w:rsidRDefault="005B4D0E" w:rsidP="00B51156">
            <w:pPr>
              <w:jc w:val="left"/>
              <w:rPr>
                <w:color w:val="000000"/>
                <w:sz w:val="14"/>
                <w:szCs w:val="20"/>
                <w:lang w:eastAsia="en-AU"/>
              </w:rPr>
            </w:pPr>
            <w:r w:rsidRPr="005B4D0E">
              <w:rPr>
                <w:color w:val="000000"/>
                <w:sz w:val="14"/>
                <w:szCs w:val="20"/>
                <w:lang w:eastAsia="en-AU"/>
              </w:rPr>
              <w:t>194</w:t>
            </w:r>
          </w:p>
        </w:tc>
        <w:tc>
          <w:tcPr>
            <w:tcW w:w="159" w:type="pct"/>
            <w:tcBorders>
              <w:top w:val="nil"/>
              <w:left w:val="nil"/>
              <w:bottom w:val="single" w:sz="8" w:space="0" w:color="auto"/>
              <w:right w:val="single" w:sz="4" w:space="0" w:color="auto"/>
            </w:tcBorders>
            <w:shd w:val="clear" w:color="auto" w:fill="auto"/>
            <w:noWrap/>
            <w:vAlign w:val="center"/>
          </w:tcPr>
          <w:p w14:paraId="6C579681" w14:textId="77777777" w:rsidR="005B4D0E" w:rsidRPr="005B4D0E" w:rsidRDefault="005B4D0E" w:rsidP="00B51156">
            <w:pPr>
              <w:jc w:val="left"/>
              <w:rPr>
                <w:color w:val="000000"/>
                <w:sz w:val="14"/>
                <w:szCs w:val="20"/>
                <w:lang w:eastAsia="en-AU"/>
              </w:rPr>
            </w:pPr>
            <w:r w:rsidRPr="005B4D0E">
              <w:rPr>
                <w:color w:val="000000"/>
                <w:sz w:val="14"/>
                <w:szCs w:val="20"/>
                <w:lang w:eastAsia="en-AU"/>
              </w:rPr>
              <w:t>195</w:t>
            </w:r>
          </w:p>
        </w:tc>
        <w:tc>
          <w:tcPr>
            <w:tcW w:w="159" w:type="pct"/>
            <w:tcBorders>
              <w:top w:val="nil"/>
              <w:left w:val="nil"/>
              <w:bottom w:val="single" w:sz="8" w:space="0" w:color="auto"/>
              <w:right w:val="single" w:sz="4" w:space="0" w:color="auto"/>
            </w:tcBorders>
            <w:shd w:val="clear" w:color="auto" w:fill="auto"/>
            <w:noWrap/>
            <w:vAlign w:val="center"/>
          </w:tcPr>
          <w:p w14:paraId="7735CD98" w14:textId="77777777" w:rsidR="005B4D0E" w:rsidRPr="005B4D0E" w:rsidRDefault="005B4D0E" w:rsidP="00B51156">
            <w:pPr>
              <w:jc w:val="left"/>
              <w:rPr>
                <w:color w:val="000000"/>
                <w:sz w:val="14"/>
                <w:szCs w:val="20"/>
                <w:lang w:eastAsia="en-AU"/>
              </w:rPr>
            </w:pPr>
            <w:r w:rsidRPr="005B4D0E">
              <w:rPr>
                <w:color w:val="000000"/>
                <w:sz w:val="14"/>
                <w:szCs w:val="20"/>
                <w:lang w:eastAsia="en-AU"/>
              </w:rPr>
              <w:t>197</w:t>
            </w:r>
          </w:p>
        </w:tc>
        <w:tc>
          <w:tcPr>
            <w:tcW w:w="159" w:type="pct"/>
            <w:tcBorders>
              <w:top w:val="nil"/>
              <w:left w:val="nil"/>
              <w:bottom w:val="single" w:sz="8" w:space="0" w:color="auto"/>
              <w:right w:val="single" w:sz="4" w:space="0" w:color="auto"/>
            </w:tcBorders>
            <w:shd w:val="clear" w:color="auto" w:fill="auto"/>
            <w:noWrap/>
            <w:vAlign w:val="center"/>
          </w:tcPr>
          <w:p w14:paraId="661D2E70" w14:textId="77777777" w:rsidR="005B4D0E" w:rsidRPr="005B4D0E" w:rsidRDefault="005B4D0E" w:rsidP="00B51156">
            <w:pPr>
              <w:jc w:val="left"/>
              <w:rPr>
                <w:color w:val="000000"/>
                <w:sz w:val="14"/>
                <w:szCs w:val="20"/>
                <w:lang w:eastAsia="en-AU"/>
              </w:rPr>
            </w:pPr>
            <w:r w:rsidRPr="005B4D0E">
              <w:rPr>
                <w:color w:val="000000"/>
                <w:sz w:val="14"/>
                <w:szCs w:val="20"/>
                <w:lang w:eastAsia="en-AU"/>
              </w:rPr>
              <w:t>198</w:t>
            </w:r>
          </w:p>
        </w:tc>
        <w:tc>
          <w:tcPr>
            <w:tcW w:w="159" w:type="pct"/>
            <w:tcBorders>
              <w:top w:val="nil"/>
              <w:left w:val="nil"/>
              <w:bottom w:val="single" w:sz="8" w:space="0" w:color="auto"/>
              <w:right w:val="single" w:sz="4" w:space="0" w:color="auto"/>
            </w:tcBorders>
            <w:shd w:val="clear" w:color="auto" w:fill="auto"/>
            <w:noWrap/>
            <w:vAlign w:val="center"/>
          </w:tcPr>
          <w:p w14:paraId="088B6006" w14:textId="77777777" w:rsidR="005B4D0E" w:rsidRPr="005B4D0E" w:rsidRDefault="005B4D0E" w:rsidP="00B51156">
            <w:pPr>
              <w:jc w:val="left"/>
              <w:rPr>
                <w:color w:val="000000"/>
                <w:sz w:val="14"/>
                <w:szCs w:val="20"/>
                <w:lang w:eastAsia="en-AU"/>
              </w:rPr>
            </w:pPr>
            <w:r w:rsidRPr="005B4D0E">
              <w:rPr>
                <w:color w:val="000000"/>
                <w:sz w:val="14"/>
                <w:szCs w:val="20"/>
                <w:lang w:eastAsia="en-AU"/>
              </w:rPr>
              <w:t>200</w:t>
            </w:r>
          </w:p>
        </w:tc>
        <w:tc>
          <w:tcPr>
            <w:tcW w:w="159" w:type="pct"/>
            <w:tcBorders>
              <w:top w:val="nil"/>
              <w:left w:val="nil"/>
              <w:bottom w:val="single" w:sz="8" w:space="0" w:color="auto"/>
              <w:right w:val="single" w:sz="4" w:space="0" w:color="auto"/>
            </w:tcBorders>
            <w:shd w:val="clear" w:color="auto" w:fill="auto"/>
            <w:noWrap/>
            <w:vAlign w:val="center"/>
          </w:tcPr>
          <w:p w14:paraId="65EF77C8" w14:textId="77777777" w:rsidR="005B4D0E" w:rsidRPr="005B4D0E" w:rsidRDefault="005B4D0E" w:rsidP="00B51156">
            <w:pPr>
              <w:jc w:val="left"/>
              <w:rPr>
                <w:color w:val="000000"/>
                <w:sz w:val="14"/>
                <w:szCs w:val="20"/>
                <w:lang w:eastAsia="en-AU"/>
              </w:rPr>
            </w:pPr>
            <w:r w:rsidRPr="005B4D0E">
              <w:rPr>
                <w:color w:val="000000"/>
                <w:sz w:val="14"/>
                <w:szCs w:val="20"/>
                <w:lang w:eastAsia="en-AU"/>
              </w:rPr>
              <w:t>201</w:t>
            </w:r>
          </w:p>
        </w:tc>
        <w:tc>
          <w:tcPr>
            <w:tcW w:w="159" w:type="pct"/>
            <w:tcBorders>
              <w:top w:val="nil"/>
              <w:left w:val="nil"/>
              <w:bottom w:val="single" w:sz="8" w:space="0" w:color="auto"/>
              <w:right w:val="single" w:sz="4" w:space="0" w:color="auto"/>
            </w:tcBorders>
            <w:shd w:val="clear" w:color="auto" w:fill="auto"/>
            <w:noWrap/>
            <w:vAlign w:val="center"/>
          </w:tcPr>
          <w:p w14:paraId="2ED316F0" w14:textId="77777777" w:rsidR="005B4D0E" w:rsidRPr="005B4D0E" w:rsidRDefault="005B4D0E" w:rsidP="00B51156">
            <w:pPr>
              <w:jc w:val="left"/>
              <w:rPr>
                <w:color w:val="000000"/>
                <w:sz w:val="14"/>
                <w:szCs w:val="20"/>
                <w:lang w:eastAsia="en-AU"/>
              </w:rPr>
            </w:pPr>
            <w:r w:rsidRPr="005B4D0E">
              <w:rPr>
                <w:color w:val="000000"/>
                <w:sz w:val="14"/>
                <w:szCs w:val="20"/>
                <w:lang w:eastAsia="en-AU"/>
              </w:rPr>
              <w:t>203</w:t>
            </w:r>
          </w:p>
        </w:tc>
        <w:tc>
          <w:tcPr>
            <w:tcW w:w="159" w:type="pct"/>
            <w:tcBorders>
              <w:top w:val="nil"/>
              <w:left w:val="nil"/>
              <w:bottom w:val="single" w:sz="8" w:space="0" w:color="auto"/>
              <w:right w:val="single" w:sz="4" w:space="0" w:color="auto"/>
            </w:tcBorders>
            <w:shd w:val="clear" w:color="auto" w:fill="auto"/>
            <w:noWrap/>
            <w:vAlign w:val="center"/>
          </w:tcPr>
          <w:p w14:paraId="7323C283" w14:textId="77777777" w:rsidR="005B4D0E" w:rsidRPr="005B4D0E" w:rsidRDefault="005B4D0E" w:rsidP="00B51156">
            <w:pPr>
              <w:jc w:val="left"/>
              <w:rPr>
                <w:color w:val="000000"/>
                <w:sz w:val="14"/>
                <w:szCs w:val="20"/>
                <w:lang w:eastAsia="en-AU"/>
              </w:rPr>
            </w:pPr>
            <w:r w:rsidRPr="005B4D0E">
              <w:rPr>
                <w:color w:val="000000"/>
                <w:sz w:val="14"/>
                <w:szCs w:val="20"/>
                <w:lang w:eastAsia="en-AU"/>
              </w:rPr>
              <w:t>204</w:t>
            </w:r>
          </w:p>
        </w:tc>
        <w:tc>
          <w:tcPr>
            <w:tcW w:w="159" w:type="pct"/>
            <w:tcBorders>
              <w:top w:val="nil"/>
              <w:left w:val="nil"/>
              <w:bottom w:val="single" w:sz="8" w:space="0" w:color="auto"/>
              <w:right w:val="single" w:sz="4" w:space="0" w:color="auto"/>
            </w:tcBorders>
            <w:shd w:val="clear" w:color="auto" w:fill="auto"/>
            <w:noWrap/>
            <w:vAlign w:val="center"/>
          </w:tcPr>
          <w:p w14:paraId="3DEA06D0" w14:textId="77777777" w:rsidR="005B4D0E" w:rsidRPr="005B4D0E" w:rsidRDefault="005B4D0E" w:rsidP="00B51156">
            <w:pPr>
              <w:jc w:val="left"/>
              <w:rPr>
                <w:color w:val="000000"/>
                <w:sz w:val="14"/>
                <w:szCs w:val="20"/>
                <w:lang w:eastAsia="en-AU"/>
              </w:rPr>
            </w:pPr>
            <w:r w:rsidRPr="005B4D0E">
              <w:rPr>
                <w:color w:val="000000"/>
                <w:sz w:val="14"/>
                <w:szCs w:val="20"/>
                <w:lang w:eastAsia="en-AU"/>
              </w:rPr>
              <w:t>206</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561430B4" w14:textId="77777777" w:rsidR="005B4D0E" w:rsidRPr="005B4D0E" w:rsidRDefault="005B4D0E" w:rsidP="00B51156">
            <w:pPr>
              <w:jc w:val="left"/>
              <w:rPr>
                <w:color w:val="000000"/>
                <w:sz w:val="14"/>
                <w:szCs w:val="20"/>
                <w:lang w:eastAsia="en-AU"/>
              </w:rPr>
            </w:pPr>
            <w:r w:rsidRPr="005B4D0E">
              <w:rPr>
                <w:color w:val="000000"/>
                <w:sz w:val="14"/>
                <w:szCs w:val="20"/>
                <w:lang w:eastAsia="en-AU"/>
              </w:rPr>
              <w:t>208</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5F9D4CBE" w14:textId="77777777" w:rsidR="005B4D0E" w:rsidRPr="005B4D0E" w:rsidRDefault="005B4D0E" w:rsidP="00B51156">
            <w:pPr>
              <w:jc w:val="left"/>
              <w:rPr>
                <w:color w:val="000000"/>
                <w:sz w:val="14"/>
                <w:szCs w:val="20"/>
                <w:lang w:eastAsia="en-AU"/>
              </w:rPr>
            </w:pPr>
            <w:r w:rsidRPr="005B4D0E">
              <w:rPr>
                <w:color w:val="000000"/>
                <w:sz w:val="14"/>
                <w:szCs w:val="20"/>
                <w:lang w:eastAsia="en-AU"/>
              </w:rPr>
              <w:t>209</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0960FAF" w14:textId="7349A1BB" w:rsidR="005B4D0E" w:rsidRPr="005B4D0E" w:rsidRDefault="005B4D0E" w:rsidP="00B51156">
            <w:pPr>
              <w:jc w:val="left"/>
              <w:rPr>
                <w:color w:val="000000"/>
                <w:sz w:val="14"/>
                <w:szCs w:val="20"/>
                <w:lang w:eastAsia="en-AU"/>
              </w:rPr>
            </w:pPr>
            <w:r w:rsidRPr="005B4D0E">
              <w:rPr>
                <w:color w:val="000000"/>
                <w:sz w:val="14"/>
                <w:szCs w:val="20"/>
                <w:lang w:eastAsia="en-AU"/>
              </w:rPr>
              <w:t>211</w:t>
            </w:r>
            <w:r w:rsidR="00B51156">
              <w:rPr>
                <w:b/>
                <w:bCs/>
                <w:color w:val="000000"/>
                <w:sz w:val="14"/>
                <w:szCs w:val="20"/>
                <w:lang w:eastAsia="en-AU"/>
              </w:rPr>
              <w:t>*</w:t>
            </w:r>
          </w:p>
        </w:tc>
        <w:tc>
          <w:tcPr>
            <w:tcW w:w="159" w:type="pct"/>
            <w:tcBorders>
              <w:top w:val="single" w:sz="8" w:space="0" w:color="auto"/>
              <w:left w:val="nil"/>
              <w:bottom w:val="single" w:sz="8" w:space="0" w:color="auto"/>
              <w:right w:val="single" w:sz="8" w:space="0" w:color="auto"/>
            </w:tcBorders>
            <w:shd w:val="clear" w:color="000000" w:fill="auto"/>
            <w:noWrap/>
            <w:vAlign w:val="center"/>
          </w:tcPr>
          <w:p w14:paraId="07E46D51" w14:textId="77777777" w:rsidR="005B4D0E" w:rsidRPr="005B4D0E" w:rsidRDefault="005B4D0E" w:rsidP="00B51156">
            <w:pPr>
              <w:jc w:val="left"/>
              <w:rPr>
                <w:color w:val="000000"/>
                <w:sz w:val="14"/>
                <w:szCs w:val="20"/>
                <w:lang w:eastAsia="en-AU"/>
              </w:rPr>
            </w:pPr>
            <w:r w:rsidRPr="005B4D0E">
              <w:rPr>
                <w:color w:val="000000"/>
                <w:sz w:val="14"/>
                <w:szCs w:val="20"/>
                <w:lang w:eastAsia="en-AU"/>
              </w:rPr>
              <w:t>213</w:t>
            </w:r>
          </w:p>
        </w:tc>
        <w:tc>
          <w:tcPr>
            <w:tcW w:w="159" w:type="pct"/>
            <w:tcBorders>
              <w:top w:val="single" w:sz="4" w:space="0" w:color="auto"/>
              <w:left w:val="single" w:sz="8" w:space="0" w:color="auto"/>
              <w:bottom w:val="nil"/>
              <w:right w:val="single" w:sz="8" w:space="0" w:color="auto"/>
            </w:tcBorders>
            <w:shd w:val="clear" w:color="000000" w:fill="FFFFFF"/>
            <w:noWrap/>
            <w:vAlign w:val="center"/>
          </w:tcPr>
          <w:p w14:paraId="61426D81" w14:textId="77777777" w:rsidR="005B4D0E" w:rsidRPr="005B4D0E" w:rsidRDefault="005B4D0E" w:rsidP="00B51156">
            <w:pPr>
              <w:jc w:val="left"/>
              <w:rPr>
                <w:color w:val="000000"/>
                <w:sz w:val="14"/>
                <w:szCs w:val="20"/>
                <w:lang w:eastAsia="en-AU"/>
              </w:rPr>
            </w:pPr>
            <w:r w:rsidRPr="005B4D0E">
              <w:rPr>
                <w:color w:val="000000"/>
                <w:sz w:val="14"/>
                <w:szCs w:val="20"/>
                <w:lang w:eastAsia="en-AU"/>
              </w:rPr>
              <w:t>215</w:t>
            </w:r>
          </w:p>
        </w:tc>
      </w:tr>
      <w:tr w:rsidR="001377FF" w:rsidRPr="005B4D0E" w14:paraId="2704DDC9" w14:textId="77777777" w:rsidTr="00B51156">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6BD26853" w14:textId="77777777" w:rsidR="001377FF" w:rsidRPr="005B4D0E" w:rsidRDefault="001377FF" w:rsidP="001377FF">
            <w:pPr>
              <w:jc w:val="left"/>
              <w:rPr>
                <w:color w:val="000000"/>
                <w:sz w:val="14"/>
                <w:szCs w:val="20"/>
                <w:lang w:eastAsia="en-AU"/>
              </w:rPr>
            </w:pPr>
            <w:r w:rsidRPr="005B4D0E">
              <w:rPr>
                <w:color w:val="000000"/>
                <w:sz w:val="14"/>
                <w:szCs w:val="20"/>
                <w:lang w:eastAsia="en-AU"/>
              </w:rPr>
              <w:t>TOTAL Advanced trainees</w:t>
            </w:r>
          </w:p>
        </w:tc>
        <w:tc>
          <w:tcPr>
            <w:tcW w:w="675" w:type="pct"/>
            <w:tcBorders>
              <w:top w:val="single" w:sz="8" w:space="0" w:color="auto"/>
              <w:left w:val="single" w:sz="8" w:space="0" w:color="auto"/>
              <w:bottom w:val="single" w:sz="8" w:space="0" w:color="auto"/>
              <w:right w:val="single" w:sz="4" w:space="0" w:color="auto"/>
            </w:tcBorders>
            <w:shd w:val="clear" w:color="auto" w:fill="auto"/>
            <w:vAlign w:val="bottom"/>
          </w:tcPr>
          <w:p w14:paraId="7727B7BE" w14:textId="380D285E" w:rsidR="001377FF" w:rsidRPr="005B4D0E" w:rsidRDefault="001377FF" w:rsidP="001377FF">
            <w:pPr>
              <w:jc w:val="left"/>
              <w:rPr>
                <w:color w:val="000000"/>
                <w:sz w:val="14"/>
                <w:szCs w:val="20"/>
                <w:lang w:eastAsia="en-AU"/>
              </w:rPr>
            </w:pPr>
          </w:p>
        </w:tc>
        <w:tc>
          <w:tcPr>
            <w:tcW w:w="159" w:type="pct"/>
            <w:tcBorders>
              <w:top w:val="single" w:sz="8" w:space="0" w:color="auto"/>
              <w:left w:val="single" w:sz="4" w:space="0" w:color="auto"/>
              <w:bottom w:val="single" w:sz="8" w:space="0" w:color="auto"/>
              <w:right w:val="single" w:sz="4" w:space="0" w:color="auto"/>
            </w:tcBorders>
            <w:shd w:val="clear" w:color="000000" w:fill="943634" w:themeFill="accent2" w:themeFillShade="BF"/>
            <w:noWrap/>
            <w:vAlign w:val="center"/>
          </w:tcPr>
          <w:p w14:paraId="49C0DCA0" w14:textId="4A3BAD9A" w:rsidR="001377FF" w:rsidRPr="005B4D0E" w:rsidRDefault="001377FF" w:rsidP="00B51156">
            <w:pPr>
              <w:jc w:val="left"/>
              <w:rPr>
                <w:b/>
                <w:bCs/>
                <w:color w:val="000000"/>
                <w:sz w:val="14"/>
                <w:szCs w:val="20"/>
                <w:lang w:eastAsia="en-AU"/>
              </w:rPr>
            </w:pPr>
            <w:r w:rsidRPr="005B4D0E">
              <w:rPr>
                <w:b/>
                <w:bCs/>
                <w:color w:val="000000"/>
                <w:sz w:val="14"/>
                <w:szCs w:val="20"/>
                <w:lang w:eastAsia="en-AU"/>
              </w:rPr>
              <w:t>463</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06DCAF7C" w14:textId="6E7FBC84" w:rsidR="001377FF" w:rsidRPr="005B4D0E" w:rsidRDefault="001377FF" w:rsidP="00B51156">
            <w:pPr>
              <w:jc w:val="left"/>
              <w:rPr>
                <w:b/>
                <w:bCs/>
                <w:color w:val="000000"/>
                <w:sz w:val="14"/>
                <w:szCs w:val="20"/>
                <w:lang w:eastAsia="en-AU"/>
              </w:rPr>
            </w:pPr>
            <w:r w:rsidRPr="005B4D0E">
              <w:rPr>
                <w:b/>
                <w:bCs/>
                <w:color w:val="000000"/>
                <w:sz w:val="14"/>
                <w:szCs w:val="20"/>
                <w:lang w:eastAsia="en-AU"/>
              </w:rPr>
              <w:t>485</w:t>
            </w:r>
            <w:r w:rsidR="00B51156">
              <w:rPr>
                <w:b/>
                <w:bCs/>
                <w:color w:val="000000"/>
                <w:sz w:val="14"/>
                <w:szCs w:val="20"/>
                <w:lang w:eastAsia="en-AU"/>
              </w:rPr>
              <w:t>*</w:t>
            </w:r>
          </w:p>
        </w:tc>
        <w:tc>
          <w:tcPr>
            <w:tcW w:w="159" w:type="pct"/>
            <w:tcBorders>
              <w:left w:val="nil"/>
              <w:bottom w:val="single" w:sz="4" w:space="0" w:color="auto"/>
            </w:tcBorders>
            <w:shd w:val="clear" w:color="000000" w:fill="365F91" w:themeFill="accent1" w:themeFillShade="BF"/>
            <w:noWrap/>
            <w:vAlign w:val="center"/>
          </w:tcPr>
          <w:p w14:paraId="5B44D4DA" w14:textId="64CF9B5E" w:rsidR="001377FF" w:rsidRPr="005B4D0E" w:rsidRDefault="001377FF" w:rsidP="00B51156">
            <w:pPr>
              <w:jc w:val="left"/>
              <w:rPr>
                <w:b/>
                <w:bCs/>
                <w:color w:val="000000"/>
                <w:sz w:val="14"/>
                <w:szCs w:val="20"/>
                <w:lang w:eastAsia="en-AU"/>
              </w:rPr>
            </w:pPr>
            <w:r w:rsidRPr="005B4D0E">
              <w:rPr>
                <w:b/>
                <w:bCs/>
                <w:color w:val="000000"/>
                <w:sz w:val="14"/>
                <w:szCs w:val="20"/>
                <w:lang w:eastAsia="en-AU"/>
              </w:rPr>
              <w:t>579</w:t>
            </w:r>
            <w:r w:rsidR="00B51156">
              <w:rPr>
                <w:color w:val="000000"/>
                <w:sz w:val="14"/>
                <w:szCs w:val="20"/>
                <w:lang w:eastAsia="en-AU"/>
              </w:rPr>
              <w:t>**</w:t>
            </w:r>
          </w:p>
        </w:tc>
        <w:tc>
          <w:tcPr>
            <w:tcW w:w="159" w:type="pct"/>
            <w:tcBorders>
              <w:bottom w:val="single" w:sz="4" w:space="0" w:color="auto"/>
              <w:right w:val="single" w:sz="12" w:space="0" w:color="auto"/>
            </w:tcBorders>
            <w:shd w:val="clear" w:color="000000" w:fill="365F91" w:themeFill="accent1" w:themeFillShade="BF"/>
            <w:noWrap/>
            <w:vAlign w:val="center"/>
          </w:tcPr>
          <w:p w14:paraId="7AA6A0DC" w14:textId="272DD67A" w:rsidR="001377FF" w:rsidRPr="005B4D0E" w:rsidRDefault="001377FF" w:rsidP="00B51156">
            <w:pPr>
              <w:jc w:val="left"/>
              <w:rPr>
                <w:b/>
                <w:bCs/>
                <w:color w:val="000000"/>
                <w:sz w:val="14"/>
                <w:szCs w:val="20"/>
                <w:lang w:eastAsia="en-AU"/>
              </w:rPr>
            </w:pPr>
            <w:r w:rsidRPr="005B4D0E">
              <w:rPr>
                <w:b/>
                <w:bCs/>
                <w:color w:val="000000"/>
                <w:sz w:val="14"/>
                <w:szCs w:val="20"/>
                <w:lang w:eastAsia="en-AU"/>
              </w:rPr>
              <w:t>611</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943634" w:themeFill="accent2" w:themeFillShade="BF"/>
            <w:noWrap/>
            <w:vAlign w:val="center"/>
          </w:tcPr>
          <w:p w14:paraId="657606D0" w14:textId="35701069" w:rsidR="001377FF" w:rsidRPr="005B4D0E" w:rsidRDefault="001377FF" w:rsidP="00B51156">
            <w:pPr>
              <w:jc w:val="left"/>
              <w:rPr>
                <w:b/>
                <w:bCs/>
                <w:color w:val="000000"/>
                <w:sz w:val="14"/>
                <w:szCs w:val="20"/>
                <w:lang w:eastAsia="en-AU"/>
              </w:rPr>
            </w:pPr>
            <w:r w:rsidRPr="005B4D0E">
              <w:rPr>
                <w:b/>
                <w:bCs/>
                <w:color w:val="000000"/>
                <w:sz w:val="14"/>
                <w:szCs w:val="20"/>
                <w:lang w:eastAsia="en-AU"/>
              </w:rPr>
              <w:t>609</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7BF0532B" w14:textId="27325ABF" w:rsidR="001377FF" w:rsidRPr="005B4D0E" w:rsidRDefault="001377FF" w:rsidP="00B51156">
            <w:pPr>
              <w:jc w:val="left"/>
              <w:rPr>
                <w:b/>
                <w:bCs/>
                <w:color w:val="000000"/>
                <w:sz w:val="14"/>
                <w:szCs w:val="20"/>
                <w:lang w:eastAsia="en-AU"/>
              </w:rPr>
            </w:pPr>
            <w:r w:rsidRPr="005B4D0E">
              <w:rPr>
                <w:b/>
                <w:bCs/>
                <w:color w:val="000000"/>
                <w:sz w:val="14"/>
                <w:szCs w:val="20"/>
                <w:lang w:eastAsia="en-AU"/>
              </w:rPr>
              <w:t>657</w:t>
            </w:r>
            <w:r w:rsidR="00B51156">
              <w:rPr>
                <w:b/>
                <w:bCs/>
                <w:color w:val="000000"/>
                <w:sz w:val="14"/>
                <w:szCs w:val="20"/>
                <w:lang w:eastAsia="en-AU"/>
              </w:rPr>
              <w:t>*</w:t>
            </w:r>
          </w:p>
        </w:tc>
        <w:tc>
          <w:tcPr>
            <w:tcW w:w="159" w:type="pct"/>
            <w:tcBorders>
              <w:top w:val="single" w:sz="4" w:space="0" w:color="auto"/>
              <w:left w:val="nil"/>
              <w:bottom w:val="single" w:sz="4" w:space="0" w:color="auto"/>
              <w:right w:val="single" w:sz="12" w:space="0" w:color="auto"/>
            </w:tcBorders>
            <w:shd w:val="clear" w:color="000000" w:fill="365F91" w:themeFill="accent1" w:themeFillShade="BF"/>
            <w:noWrap/>
            <w:vAlign w:val="center"/>
          </w:tcPr>
          <w:p w14:paraId="4DB39141" w14:textId="30CA0995" w:rsidR="001377FF" w:rsidRPr="005B4D0E" w:rsidRDefault="001377FF" w:rsidP="00B51156">
            <w:pPr>
              <w:jc w:val="left"/>
              <w:rPr>
                <w:b/>
                <w:bCs/>
                <w:color w:val="000000"/>
                <w:sz w:val="14"/>
                <w:szCs w:val="20"/>
                <w:lang w:eastAsia="en-AU"/>
              </w:rPr>
            </w:pPr>
            <w:r w:rsidRPr="005B4D0E">
              <w:rPr>
                <w:b/>
                <w:bCs/>
                <w:color w:val="000000"/>
                <w:sz w:val="14"/>
                <w:szCs w:val="20"/>
                <w:lang w:eastAsia="en-AU"/>
              </w:rPr>
              <w:t>680</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7CD8558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683</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12564A54"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686</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136E3F2D"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690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77A5FD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695</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7CBB814F"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700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405CBB7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705</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4090C98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710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D901F35"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716</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6D09DB9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722</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2E3A178F"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728</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05A68B6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734</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613F196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740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4CBE719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746</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41187A4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752</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6318007C"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758</w:t>
            </w:r>
          </w:p>
        </w:tc>
        <w:tc>
          <w:tcPr>
            <w:tcW w:w="159" w:type="pct"/>
            <w:tcBorders>
              <w:top w:val="single" w:sz="8" w:space="0" w:color="auto"/>
              <w:left w:val="nil"/>
              <w:bottom w:val="single" w:sz="8" w:space="0" w:color="auto"/>
              <w:right w:val="single" w:sz="8" w:space="0" w:color="auto"/>
            </w:tcBorders>
            <w:shd w:val="clear" w:color="000000" w:fill="FFFFFF"/>
            <w:noWrap/>
            <w:vAlign w:val="center"/>
          </w:tcPr>
          <w:p w14:paraId="2AD77734"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764</w:t>
            </w:r>
          </w:p>
        </w:tc>
      </w:tr>
      <w:tr w:rsidR="001377FF" w:rsidRPr="005B4D0E" w14:paraId="7E795B64" w14:textId="77777777" w:rsidTr="00B51156">
        <w:trPr>
          <w:cantSplit/>
          <w:trHeight w:val="227"/>
        </w:trPr>
        <w:tc>
          <w:tcPr>
            <w:tcW w:w="675" w:type="pct"/>
            <w:tcBorders>
              <w:top w:val="nil"/>
              <w:left w:val="single" w:sz="8" w:space="0" w:color="auto"/>
              <w:bottom w:val="single" w:sz="8" w:space="0" w:color="auto"/>
              <w:right w:val="single" w:sz="12" w:space="0" w:color="auto"/>
            </w:tcBorders>
            <w:shd w:val="clear" w:color="auto" w:fill="auto"/>
            <w:noWrap/>
            <w:vAlign w:val="bottom"/>
          </w:tcPr>
          <w:p w14:paraId="70704379" w14:textId="77777777" w:rsidR="001377FF" w:rsidRPr="005B4D0E" w:rsidRDefault="001377FF" w:rsidP="001377FF">
            <w:pPr>
              <w:jc w:val="left"/>
              <w:rPr>
                <w:color w:val="000000"/>
                <w:sz w:val="14"/>
                <w:szCs w:val="20"/>
                <w:lang w:eastAsia="en-AU"/>
              </w:rPr>
            </w:pPr>
            <w:r w:rsidRPr="005B4D0E">
              <w:rPr>
                <w:color w:val="000000"/>
                <w:sz w:val="14"/>
                <w:szCs w:val="20"/>
                <w:lang w:eastAsia="en-AU"/>
              </w:rPr>
              <w:t>Substantially comparable</w:t>
            </w:r>
          </w:p>
        </w:tc>
        <w:tc>
          <w:tcPr>
            <w:tcW w:w="675" w:type="pct"/>
            <w:tcBorders>
              <w:top w:val="nil"/>
              <w:left w:val="single" w:sz="8" w:space="0" w:color="auto"/>
              <w:bottom w:val="single" w:sz="8" w:space="0" w:color="auto"/>
              <w:right w:val="single" w:sz="12" w:space="0" w:color="auto"/>
            </w:tcBorders>
            <w:shd w:val="clear" w:color="auto" w:fill="auto"/>
            <w:vAlign w:val="bottom"/>
          </w:tcPr>
          <w:p w14:paraId="00BD1DF9" w14:textId="758AFF47" w:rsidR="001377FF" w:rsidRPr="005B4D0E" w:rsidRDefault="001377FF" w:rsidP="001377FF">
            <w:pPr>
              <w:jc w:val="left"/>
              <w:rPr>
                <w:color w:val="000000"/>
                <w:sz w:val="14"/>
                <w:szCs w:val="20"/>
                <w:lang w:eastAsia="en-AU"/>
              </w:rPr>
            </w:pPr>
          </w:p>
        </w:tc>
        <w:tc>
          <w:tcPr>
            <w:tcW w:w="159" w:type="pct"/>
            <w:tcBorders>
              <w:top w:val="nil"/>
              <w:left w:val="single" w:sz="12" w:space="0" w:color="auto"/>
              <w:bottom w:val="single" w:sz="4" w:space="0" w:color="auto"/>
              <w:right w:val="single" w:sz="4" w:space="0" w:color="auto"/>
            </w:tcBorders>
            <w:shd w:val="clear" w:color="000000" w:fill="FFFFFF"/>
            <w:noWrap/>
            <w:vAlign w:val="center"/>
          </w:tcPr>
          <w:p w14:paraId="7233848A"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4" w:space="0" w:color="auto"/>
              <w:right w:val="single" w:sz="4" w:space="0" w:color="auto"/>
            </w:tcBorders>
            <w:shd w:val="clear" w:color="000000" w:fill="FFFFFF"/>
            <w:noWrap/>
            <w:vAlign w:val="center"/>
          </w:tcPr>
          <w:p w14:paraId="3D708CFB"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4" w:space="0" w:color="auto"/>
              <w:left w:val="nil"/>
              <w:bottom w:val="single" w:sz="4" w:space="0" w:color="auto"/>
              <w:right w:val="single" w:sz="4" w:space="0" w:color="auto"/>
            </w:tcBorders>
            <w:shd w:val="clear" w:color="000000" w:fill="FFFFFF"/>
            <w:noWrap/>
            <w:vAlign w:val="center"/>
          </w:tcPr>
          <w:p w14:paraId="21DD5F50"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4" w:space="0" w:color="auto"/>
              <w:left w:val="nil"/>
              <w:bottom w:val="single" w:sz="8" w:space="0" w:color="auto"/>
              <w:right w:val="single" w:sz="4" w:space="0" w:color="auto"/>
            </w:tcBorders>
            <w:shd w:val="clear" w:color="000000" w:fill="943634" w:themeFill="accent2" w:themeFillShade="BF"/>
            <w:noWrap/>
            <w:vAlign w:val="center"/>
          </w:tcPr>
          <w:p w14:paraId="449E49A4" w14:textId="69D31B1B" w:rsidR="001377FF" w:rsidRPr="005B4D0E" w:rsidRDefault="001377FF" w:rsidP="00B51156">
            <w:pPr>
              <w:jc w:val="left"/>
              <w:rPr>
                <w:color w:val="000000"/>
                <w:sz w:val="14"/>
                <w:szCs w:val="20"/>
                <w:lang w:eastAsia="en-AU"/>
              </w:rPr>
            </w:pPr>
            <w:r w:rsidRPr="005B4D0E">
              <w:rPr>
                <w:color w:val="000000"/>
                <w:sz w:val="14"/>
                <w:szCs w:val="20"/>
                <w:lang w:eastAsia="en-AU"/>
              </w:rPr>
              <w:t>41</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077C00A8" w14:textId="62C3C415" w:rsidR="001377FF" w:rsidRPr="005B4D0E" w:rsidRDefault="001377FF" w:rsidP="00B51156">
            <w:pPr>
              <w:jc w:val="left"/>
              <w:rPr>
                <w:color w:val="000000"/>
                <w:sz w:val="14"/>
                <w:szCs w:val="20"/>
                <w:lang w:eastAsia="en-AU"/>
              </w:rPr>
            </w:pPr>
            <w:r w:rsidRPr="005B4D0E">
              <w:rPr>
                <w:color w:val="000000"/>
                <w:sz w:val="14"/>
                <w:szCs w:val="20"/>
                <w:lang w:eastAsia="en-AU"/>
              </w:rPr>
              <w:t>41</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B31EBF9" w14:textId="0B463B57" w:rsidR="001377FF" w:rsidRPr="005B4D0E" w:rsidRDefault="001377FF" w:rsidP="00B51156">
            <w:pPr>
              <w:jc w:val="left"/>
              <w:rPr>
                <w:color w:val="000000"/>
                <w:sz w:val="14"/>
                <w:szCs w:val="20"/>
                <w:lang w:eastAsia="en-AU"/>
              </w:rPr>
            </w:pPr>
            <w:r w:rsidRPr="005B4D0E">
              <w:rPr>
                <w:color w:val="000000"/>
                <w:sz w:val="14"/>
                <w:szCs w:val="20"/>
                <w:lang w:eastAsia="en-AU"/>
              </w:rPr>
              <w:t>44</w:t>
            </w:r>
            <w:r w:rsidR="00B51156">
              <w:rPr>
                <w:b/>
                <w:bCs/>
                <w:color w:val="000000"/>
                <w:sz w:val="14"/>
                <w:szCs w:val="20"/>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000000" w:fill="365F91" w:themeFill="accent1" w:themeFillShade="BF"/>
            <w:noWrap/>
            <w:vAlign w:val="center"/>
          </w:tcPr>
          <w:p w14:paraId="0536791E" w14:textId="05C3F1AF" w:rsidR="001377FF" w:rsidRPr="005B4D0E" w:rsidRDefault="001377FF" w:rsidP="00B51156">
            <w:pPr>
              <w:spacing w:after="0"/>
              <w:rPr>
                <w:color w:val="000000"/>
                <w:sz w:val="14"/>
                <w:szCs w:val="20"/>
                <w:lang w:eastAsia="en-AU"/>
              </w:rPr>
            </w:pPr>
            <w:r w:rsidRPr="005B4D0E">
              <w:rPr>
                <w:color w:val="000000"/>
                <w:sz w:val="14"/>
                <w:szCs w:val="20"/>
                <w:lang w:eastAsia="en-AU"/>
              </w:rPr>
              <w:t>36</w:t>
            </w:r>
            <w:r w:rsidR="00B51156">
              <w:rPr>
                <w:color w:val="000000"/>
                <w:sz w:val="14"/>
                <w:szCs w:val="20"/>
                <w:lang w:eastAsia="en-AU"/>
              </w:rPr>
              <w:t xml:space="preserve"> **</w:t>
            </w:r>
          </w:p>
        </w:tc>
        <w:tc>
          <w:tcPr>
            <w:tcW w:w="159" w:type="pct"/>
            <w:tcBorders>
              <w:top w:val="nil"/>
              <w:left w:val="single" w:sz="12" w:space="0" w:color="auto"/>
              <w:bottom w:val="single" w:sz="4" w:space="0" w:color="auto"/>
              <w:right w:val="single" w:sz="4" w:space="0" w:color="auto"/>
            </w:tcBorders>
            <w:shd w:val="clear" w:color="000000" w:fill="FFFFFF"/>
            <w:noWrap/>
            <w:vAlign w:val="center"/>
          </w:tcPr>
          <w:p w14:paraId="15D11638" w14:textId="77777777" w:rsidR="001377FF" w:rsidRPr="005B4D0E" w:rsidRDefault="001377FF" w:rsidP="00B51156">
            <w:pPr>
              <w:jc w:val="left"/>
              <w:rPr>
                <w:color w:val="000000"/>
                <w:sz w:val="14"/>
                <w:szCs w:val="20"/>
                <w:lang w:eastAsia="en-AU"/>
              </w:rPr>
            </w:pPr>
            <w:r w:rsidRPr="005B4D0E">
              <w:rPr>
                <w:color w:val="000000"/>
                <w:sz w:val="14"/>
                <w:szCs w:val="20"/>
                <w:lang w:eastAsia="en-AU"/>
              </w:rPr>
              <w:t>36</w:t>
            </w:r>
          </w:p>
        </w:tc>
        <w:tc>
          <w:tcPr>
            <w:tcW w:w="159" w:type="pct"/>
            <w:tcBorders>
              <w:top w:val="nil"/>
              <w:left w:val="nil"/>
              <w:bottom w:val="single" w:sz="4" w:space="0" w:color="auto"/>
              <w:right w:val="single" w:sz="4" w:space="0" w:color="auto"/>
            </w:tcBorders>
            <w:shd w:val="clear" w:color="000000" w:fill="FFFFFF"/>
            <w:noWrap/>
            <w:vAlign w:val="center"/>
          </w:tcPr>
          <w:p w14:paraId="114E1D2A" w14:textId="77777777" w:rsidR="001377FF" w:rsidRPr="005B4D0E" w:rsidRDefault="001377FF" w:rsidP="00B51156">
            <w:pPr>
              <w:jc w:val="left"/>
              <w:rPr>
                <w:color w:val="000000"/>
                <w:sz w:val="14"/>
                <w:szCs w:val="20"/>
                <w:lang w:eastAsia="en-AU"/>
              </w:rPr>
            </w:pPr>
            <w:r w:rsidRPr="005B4D0E">
              <w:rPr>
                <w:color w:val="000000"/>
                <w:sz w:val="14"/>
                <w:szCs w:val="20"/>
                <w:lang w:eastAsia="en-AU"/>
              </w:rPr>
              <w:t>36</w:t>
            </w:r>
          </w:p>
        </w:tc>
        <w:tc>
          <w:tcPr>
            <w:tcW w:w="159" w:type="pct"/>
            <w:tcBorders>
              <w:top w:val="nil"/>
              <w:left w:val="nil"/>
              <w:bottom w:val="single" w:sz="4" w:space="0" w:color="auto"/>
              <w:right w:val="single" w:sz="4" w:space="0" w:color="auto"/>
            </w:tcBorders>
            <w:shd w:val="clear" w:color="000000" w:fill="FFFFFF"/>
            <w:noWrap/>
            <w:vAlign w:val="center"/>
          </w:tcPr>
          <w:p w14:paraId="7CC19E49" w14:textId="77777777" w:rsidR="001377FF" w:rsidRPr="005B4D0E" w:rsidRDefault="001377FF" w:rsidP="00B51156">
            <w:pPr>
              <w:jc w:val="left"/>
              <w:rPr>
                <w:color w:val="000000"/>
                <w:sz w:val="14"/>
                <w:szCs w:val="20"/>
                <w:lang w:eastAsia="en-AU"/>
              </w:rPr>
            </w:pPr>
            <w:r w:rsidRPr="005B4D0E">
              <w:rPr>
                <w:color w:val="000000"/>
                <w:sz w:val="14"/>
                <w:szCs w:val="20"/>
                <w:lang w:eastAsia="en-AU"/>
              </w:rPr>
              <w:t>37</w:t>
            </w:r>
          </w:p>
        </w:tc>
        <w:tc>
          <w:tcPr>
            <w:tcW w:w="159" w:type="pct"/>
            <w:tcBorders>
              <w:top w:val="nil"/>
              <w:left w:val="nil"/>
              <w:bottom w:val="single" w:sz="4" w:space="0" w:color="auto"/>
              <w:right w:val="single" w:sz="4" w:space="0" w:color="auto"/>
            </w:tcBorders>
            <w:shd w:val="clear" w:color="000000" w:fill="FFFFFF"/>
            <w:noWrap/>
            <w:vAlign w:val="center"/>
          </w:tcPr>
          <w:p w14:paraId="2AE2420B" w14:textId="77777777" w:rsidR="001377FF" w:rsidRPr="005B4D0E" w:rsidRDefault="001377FF" w:rsidP="00B51156">
            <w:pPr>
              <w:jc w:val="left"/>
              <w:rPr>
                <w:color w:val="000000"/>
                <w:sz w:val="14"/>
                <w:szCs w:val="20"/>
                <w:lang w:eastAsia="en-AU"/>
              </w:rPr>
            </w:pPr>
            <w:r w:rsidRPr="005B4D0E">
              <w:rPr>
                <w:color w:val="000000"/>
                <w:sz w:val="14"/>
                <w:szCs w:val="20"/>
                <w:lang w:eastAsia="en-AU"/>
              </w:rPr>
              <w:t>37</w:t>
            </w:r>
          </w:p>
        </w:tc>
        <w:tc>
          <w:tcPr>
            <w:tcW w:w="159" w:type="pct"/>
            <w:tcBorders>
              <w:top w:val="nil"/>
              <w:left w:val="nil"/>
              <w:bottom w:val="single" w:sz="4" w:space="0" w:color="auto"/>
              <w:right w:val="single" w:sz="4" w:space="0" w:color="auto"/>
            </w:tcBorders>
            <w:shd w:val="clear" w:color="000000" w:fill="FFFFFF"/>
            <w:noWrap/>
            <w:vAlign w:val="center"/>
          </w:tcPr>
          <w:p w14:paraId="450C6CA6" w14:textId="77777777" w:rsidR="001377FF" w:rsidRPr="005B4D0E" w:rsidRDefault="001377FF" w:rsidP="00B51156">
            <w:pPr>
              <w:jc w:val="left"/>
              <w:rPr>
                <w:color w:val="000000"/>
                <w:sz w:val="14"/>
                <w:szCs w:val="20"/>
                <w:lang w:eastAsia="en-AU"/>
              </w:rPr>
            </w:pPr>
            <w:r w:rsidRPr="005B4D0E">
              <w:rPr>
                <w:color w:val="000000"/>
                <w:sz w:val="14"/>
                <w:szCs w:val="20"/>
                <w:lang w:eastAsia="en-AU"/>
              </w:rPr>
              <w:t>37</w:t>
            </w:r>
          </w:p>
        </w:tc>
        <w:tc>
          <w:tcPr>
            <w:tcW w:w="159" w:type="pct"/>
            <w:tcBorders>
              <w:top w:val="nil"/>
              <w:left w:val="nil"/>
              <w:bottom w:val="single" w:sz="4" w:space="0" w:color="auto"/>
              <w:right w:val="single" w:sz="4" w:space="0" w:color="auto"/>
            </w:tcBorders>
            <w:shd w:val="clear" w:color="000000" w:fill="FFFFFF"/>
            <w:noWrap/>
            <w:vAlign w:val="center"/>
          </w:tcPr>
          <w:p w14:paraId="08B0EF2E" w14:textId="77777777" w:rsidR="001377FF" w:rsidRPr="005B4D0E" w:rsidRDefault="001377FF" w:rsidP="00B51156">
            <w:pPr>
              <w:jc w:val="left"/>
              <w:rPr>
                <w:color w:val="000000"/>
                <w:sz w:val="14"/>
                <w:szCs w:val="20"/>
                <w:lang w:eastAsia="en-AU"/>
              </w:rPr>
            </w:pPr>
            <w:r w:rsidRPr="005B4D0E">
              <w:rPr>
                <w:color w:val="000000"/>
                <w:sz w:val="14"/>
                <w:szCs w:val="20"/>
                <w:lang w:eastAsia="en-AU"/>
              </w:rPr>
              <w:t>38</w:t>
            </w:r>
          </w:p>
        </w:tc>
        <w:tc>
          <w:tcPr>
            <w:tcW w:w="159" w:type="pct"/>
            <w:tcBorders>
              <w:top w:val="nil"/>
              <w:left w:val="nil"/>
              <w:bottom w:val="single" w:sz="4" w:space="0" w:color="auto"/>
              <w:right w:val="single" w:sz="4" w:space="0" w:color="auto"/>
            </w:tcBorders>
            <w:shd w:val="clear" w:color="000000" w:fill="FFFFFF"/>
            <w:noWrap/>
            <w:vAlign w:val="center"/>
          </w:tcPr>
          <w:p w14:paraId="06D46725" w14:textId="77777777" w:rsidR="001377FF" w:rsidRPr="005B4D0E" w:rsidRDefault="001377FF" w:rsidP="00B51156">
            <w:pPr>
              <w:jc w:val="left"/>
              <w:rPr>
                <w:color w:val="000000"/>
                <w:sz w:val="14"/>
                <w:szCs w:val="20"/>
                <w:lang w:eastAsia="en-AU"/>
              </w:rPr>
            </w:pPr>
            <w:r w:rsidRPr="005B4D0E">
              <w:rPr>
                <w:color w:val="000000"/>
                <w:sz w:val="14"/>
                <w:szCs w:val="20"/>
                <w:lang w:eastAsia="en-AU"/>
              </w:rPr>
              <w:t>38</w:t>
            </w:r>
          </w:p>
        </w:tc>
        <w:tc>
          <w:tcPr>
            <w:tcW w:w="159" w:type="pct"/>
            <w:tcBorders>
              <w:top w:val="nil"/>
              <w:left w:val="nil"/>
              <w:bottom w:val="single" w:sz="4" w:space="0" w:color="auto"/>
              <w:right w:val="single" w:sz="4" w:space="0" w:color="auto"/>
            </w:tcBorders>
            <w:shd w:val="clear" w:color="000000" w:fill="FFFFFF"/>
            <w:noWrap/>
            <w:vAlign w:val="center"/>
          </w:tcPr>
          <w:p w14:paraId="1D85A918" w14:textId="77777777" w:rsidR="001377FF" w:rsidRPr="005B4D0E" w:rsidRDefault="001377FF" w:rsidP="00B51156">
            <w:pPr>
              <w:jc w:val="left"/>
              <w:rPr>
                <w:color w:val="000000"/>
                <w:sz w:val="14"/>
                <w:szCs w:val="20"/>
                <w:lang w:eastAsia="en-AU"/>
              </w:rPr>
            </w:pPr>
            <w:r w:rsidRPr="005B4D0E">
              <w:rPr>
                <w:color w:val="000000"/>
                <w:sz w:val="14"/>
                <w:szCs w:val="20"/>
                <w:lang w:eastAsia="en-AU"/>
              </w:rPr>
              <w:t>38</w:t>
            </w:r>
          </w:p>
        </w:tc>
        <w:tc>
          <w:tcPr>
            <w:tcW w:w="159" w:type="pct"/>
            <w:tcBorders>
              <w:top w:val="nil"/>
              <w:left w:val="nil"/>
              <w:bottom w:val="single" w:sz="4" w:space="0" w:color="auto"/>
              <w:right w:val="single" w:sz="4" w:space="0" w:color="auto"/>
            </w:tcBorders>
            <w:shd w:val="clear" w:color="000000" w:fill="FFFFFF"/>
            <w:noWrap/>
            <w:vAlign w:val="center"/>
          </w:tcPr>
          <w:p w14:paraId="2BB4CF78" w14:textId="77777777" w:rsidR="001377FF" w:rsidRPr="005B4D0E" w:rsidRDefault="001377FF" w:rsidP="00B51156">
            <w:pPr>
              <w:jc w:val="left"/>
              <w:rPr>
                <w:color w:val="000000"/>
                <w:sz w:val="14"/>
                <w:szCs w:val="20"/>
                <w:lang w:eastAsia="en-AU"/>
              </w:rPr>
            </w:pPr>
            <w:r w:rsidRPr="005B4D0E">
              <w:rPr>
                <w:color w:val="000000"/>
                <w:sz w:val="14"/>
                <w:szCs w:val="20"/>
                <w:lang w:eastAsia="en-AU"/>
              </w:rPr>
              <w:t>38</w:t>
            </w:r>
          </w:p>
        </w:tc>
        <w:tc>
          <w:tcPr>
            <w:tcW w:w="159" w:type="pct"/>
            <w:tcBorders>
              <w:top w:val="nil"/>
              <w:left w:val="nil"/>
              <w:bottom w:val="single" w:sz="4" w:space="0" w:color="auto"/>
              <w:right w:val="single" w:sz="4" w:space="0" w:color="auto"/>
            </w:tcBorders>
            <w:shd w:val="clear" w:color="000000" w:fill="FFFFFF"/>
            <w:noWrap/>
            <w:vAlign w:val="center"/>
          </w:tcPr>
          <w:p w14:paraId="5287E896" w14:textId="77777777" w:rsidR="001377FF" w:rsidRPr="005B4D0E" w:rsidRDefault="001377FF" w:rsidP="00B51156">
            <w:pPr>
              <w:jc w:val="left"/>
              <w:rPr>
                <w:color w:val="000000"/>
                <w:sz w:val="14"/>
                <w:szCs w:val="20"/>
                <w:lang w:eastAsia="en-AU"/>
              </w:rPr>
            </w:pPr>
            <w:r w:rsidRPr="005B4D0E">
              <w:rPr>
                <w:color w:val="000000"/>
                <w:sz w:val="14"/>
                <w:szCs w:val="20"/>
                <w:lang w:eastAsia="en-AU"/>
              </w:rPr>
              <w:t>39</w:t>
            </w:r>
          </w:p>
        </w:tc>
        <w:tc>
          <w:tcPr>
            <w:tcW w:w="159" w:type="pct"/>
            <w:tcBorders>
              <w:top w:val="nil"/>
              <w:left w:val="nil"/>
              <w:bottom w:val="single" w:sz="4" w:space="0" w:color="auto"/>
              <w:right w:val="single" w:sz="4" w:space="0" w:color="auto"/>
            </w:tcBorders>
            <w:shd w:val="clear" w:color="000000" w:fill="FFFFFF"/>
            <w:noWrap/>
            <w:vAlign w:val="center"/>
          </w:tcPr>
          <w:p w14:paraId="42F2B2F6" w14:textId="77777777" w:rsidR="001377FF" w:rsidRPr="005B4D0E" w:rsidRDefault="001377FF" w:rsidP="00B51156">
            <w:pPr>
              <w:jc w:val="left"/>
              <w:rPr>
                <w:color w:val="000000"/>
                <w:sz w:val="14"/>
                <w:szCs w:val="20"/>
                <w:lang w:eastAsia="en-AU"/>
              </w:rPr>
            </w:pPr>
            <w:r w:rsidRPr="005B4D0E">
              <w:rPr>
                <w:color w:val="000000"/>
                <w:sz w:val="14"/>
                <w:szCs w:val="20"/>
                <w:lang w:eastAsia="en-AU"/>
              </w:rPr>
              <w:t>39</w:t>
            </w:r>
          </w:p>
        </w:tc>
        <w:tc>
          <w:tcPr>
            <w:tcW w:w="159" w:type="pct"/>
            <w:tcBorders>
              <w:top w:val="nil"/>
              <w:left w:val="nil"/>
              <w:bottom w:val="single" w:sz="4" w:space="0" w:color="auto"/>
              <w:right w:val="single" w:sz="4" w:space="0" w:color="auto"/>
            </w:tcBorders>
            <w:shd w:val="clear" w:color="000000" w:fill="FFFFFF"/>
            <w:noWrap/>
            <w:vAlign w:val="center"/>
          </w:tcPr>
          <w:p w14:paraId="73C8537E" w14:textId="77777777" w:rsidR="001377FF" w:rsidRPr="005B4D0E" w:rsidRDefault="001377FF" w:rsidP="00B51156">
            <w:pPr>
              <w:jc w:val="left"/>
              <w:rPr>
                <w:color w:val="000000"/>
                <w:sz w:val="14"/>
                <w:szCs w:val="20"/>
                <w:lang w:eastAsia="en-AU"/>
              </w:rPr>
            </w:pPr>
            <w:r w:rsidRPr="005B4D0E">
              <w:rPr>
                <w:color w:val="000000"/>
                <w:sz w:val="14"/>
                <w:szCs w:val="20"/>
                <w:lang w:eastAsia="en-AU"/>
              </w:rPr>
              <w:t>39</w:t>
            </w:r>
          </w:p>
        </w:tc>
        <w:tc>
          <w:tcPr>
            <w:tcW w:w="159" w:type="pct"/>
            <w:tcBorders>
              <w:top w:val="nil"/>
              <w:left w:val="nil"/>
              <w:bottom w:val="single" w:sz="4" w:space="0" w:color="auto"/>
              <w:right w:val="single" w:sz="4" w:space="0" w:color="auto"/>
            </w:tcBorders>
            <w:shd w:val="clear" w:color="000000" w:fill="FFFFFF"/>
            <w:noWrap/>
            <w:vAlign w:val="center"/>
          </w:tcPr>
          <w:p w14:paraId="6737F797" w14:textId="77777777" w:rsidR="001377FF" w:rsidRPr="005B4D0E" w:rsidRDefault="001377FF" w:rsidP="00B51156">
            <w:pPr>
              <w:jc w:val="left"/>
              <w:rPr>
                <w:color w:val="000000"/>
                <w:sz w:val="14"/>
                <w:szCs w:val="20"/>
                <w:lang w:eastAsia="en-AU"/>
              </w:rPr>
            </w:pPr>
            <w:r w:rsidRPr="005B4D0E">
              <w:rPr>
                <w:color w:val="000000"/>
                <w:sz w:val="14"/>
                <w:szCs w:val="20"/>
                <w:lang w:eastAsia="en-AU"/>
              </w:rPr>
              <w:t>40</w:t>
            </w:r>
          </w:p>
        </w:tc>
        <w:tc>
          <w:tcPr>
            <w:tcW w:w="159" w:type="pct"/>
            <w:tcBorders>
              <w:top w:val="nil"/>
              <w:left w:val="nil"/>
              <w:bottom w:val="single" w:sz="4" w:space="0" w:color="auto"/>
              <w:right w:val="single" w:sz="4" w:space="0" w:color="auto"/>
            </w:tcBorders>
            <w:shd w:val="clear" w:color="000000" w:fill="FFFFFF"/>
            <w:noWrap/>
            <w:vAlign w:val="center"/>
          </w:tcPr>
          <w:p w14:paraId="69224E92" w14:textId="77777777" w:rsidR="001377FF" w:rsidRPr="005B4D0E" w:rsidRDefault="001377FF" w:rsidP="00B51156">
            <w:pPr>
              <w:jc w:val="left"/>
              <w:rPr>
                <w:color w:val="000000"/>
                <w:sz w:val="14"/>
                <w:szCs w:val="20"/>
                <w:lang w:eastAsia="en-AU"/>
              </w:rPr>
            </w:pPr>
            <w:r w:rsidRPr="005B4D0E">
              <w:rPr>
                <w:color w:val="000000"/>
                <w:sz w:val="14"/>
                <w:szCs w:val="20"/>
                <w:lang w:eastAsia="en-AU"/>
              </w:rPr>
              <w:t>40</w:t>
            </w:r>
          </w:p>
        </w:tc>
        <w:tc>
          <w:tcPr>
            <w:tcW w:w="159" w:type="pct"/>
            <w:tcBorders>
              <w:top w:val="nil"/>
              <w:left w:val="nil"/>
              <w:bottom w:val="single" w:sz="4" w:space="0" w:color="auto"/>
              <w:right w:val="single" w:sz="4" w:space="0" w:color="auto"/>
            </w:tcBorders>
            <w:shd w:val="clear" w:color="000000" w:fill="FFFFFF"/>
            <w:noWrap/>
            <w:vAlign w:val="center"/>
          </w:tcPr>
          <w:p w14:paraId="642D1466" w14:textId="77777777" w:rsidR="001377FF" w:rsidRPr="005B4D0E" w:rsidRDefault="001377FF" w:rsidP="00B51156">
            <w:pPr>
              <w:jc w:val="left"/>
              <w:rPr>
                <w:color w:val="000000"/>
                <w:sz w:val="14"/>
                <w:szCs w:val="20"/>
                <w:lang w:eastAsia="en-AU"/>
              </w:rPr>
            </w:pPr>
            <w:r w:rsidRPr="005B4D0E">
              <w:rPr>
                <w:color w:val="000000"/>
                <w:sz w:val="14"/>
                <w:szCs w:val="20"/>
                <w:lang w:eastAsia="en-AU"/>
              </w:rPr>
              <w:t>40</w:t>
            </w:r>
          </w:p>
        </w:tc>
        <w:tc>
          <w:tcPr>
            <w:tcW w:w="159" w:type="pct"/>
            <w:tcBorders>
              <w:top w:val="nil"/>
              <w:left w:val="single" w:sz="4" w:space="0" w:color="auto"/>
              <w:bottom w:val="single" w:sz="4" w:space="0" w:color="auto"/>
              <w:right w:val="single" w:sz="8" w:space="0" w:color="auto"/>
            </w:tcBorders>
            <w:shd w:val="clear" w:color="000000" w:fill="FFFFFF"/>
            <w:noWrap/>
            <w:vAlign w:val="center"/>
          </w:tcPr>
          <w:p w14:paraId="30747355" w14:textId="77777777" w:rsidR="001377FF" w:rsidRPr="005B4D0E" w:rsidRDefault="001377FF" w:rsidP="00B51156">
            <w:pPr>
              <w:jc w:val="left"/>
              <w:rPr>
                <w:color w:val="000000"/>
                <w:sz w:val="14"/>
                <w:szCs w:val="20"/>
                <w:lang w:eastAsia="en-AU"/>
              </w:rPr>
            </w:pPr>
            <w:r w:rsidRPr="005B4D0E">
              <w:rPr>
                <w:color w:val="000000"/>
                <w:sz w:val="14"/>
                <w:szCs w:val="20"/>
                <w:lang w:eastAsia="en-AU"/>
              </w:rPr>
              <w:t>41</w:t>
            </w:r>
          </w:p>
        </w:tc>
      </w:tr>
      <w:tr w:rsidR="001377FF" w:rsidRPr="005B4D0E" w14:paraId="0824BBBD" w14:textId="77777777" w:rsidTr="00B51156">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64C5B741" w14:textId="77777777" w:rsidR="001377FF" w:rsidRPr="005B4D0E" w:rsidRDefault="001377FF" w:rsidP="001377FF">
            <w:pPr>
              <w:jc w:val="left"/>
              <w:rPr>
                <w:color w:val="000000"/>
                <w:sz w:val="14"/>
                <w:szCs w:val="20"/>
                <w:lang w:eastAsia="en-AU"/>
              </w:rPr>
            </w:pPr>
            <w:r w:rsidRPr="005B4D0E">
              <w:rPr>
                <w:color w:val="000000"/>
                <w:sz w:val="14"/>
                <w:szCs w:val="20"/>
                <w:lang w:eastAsia="en-AU"/>
              </w:rPr>
              <w:t>Partially comparable</w:t>
            </w:r>
          </w:p>
        </w:tc>
        <w:tc>
          <w:tcPr>
            <w:tcW w:w="675" w:type="pct"/>
            <w:tcBorders>
              <w:top w:val="single" w:sz="8" w:space="0" w:color="auto"/>
              <w:left w:val="single" w:sz="8" w:space="0" w:color="auto"/>
              <w:bottom w:val="single" w:sz="8" w:space="0" w:color="auto"/>
              <w:right w:val="single" w:sz="12" w:space="0" w:color="auto"/>
            </w:tcBorders>
            <w:shd w:val="clear" w:color="auto" w:fill="auto"/>
            <w:vAlign w:val="bottom"/>
          </w:tcPr>
          <w:p w14:paraId="10B41187" w14:textId="2248FAAE" w:rsidR="001377FF" w:rsidRPr="005B4D0E" w:rsidRDefault="001377FF" w:rsidP="001377FF">
            <w:pPr>
              <w:jc w:val="left"/>
              <w:rPr>
                <w:color w:val="000000"/>
                <w:sz w:val="14"/>
                <w:szCs w:val="20"/>
                <w:lang w:eastAsia="en-AU"/>
              </w:rPr>
            </w:pPr>
          </w:p>
        </w:tc>
        <w:tc>
          <w:tcPr>
            <w:tcW w:w="159" w:type="pct"/>
            <w:tcBorders>
              <w:top w:val="nil"/>
              <w:left w:val="single" w:sz="12" w:space="0" w:color="auto"/>
              <w:bottom w:val="single" w:sz="4" w:space="0" w:color="auto"/>
              <w:right w:val="single" w:sz="4" w:space="0" w:color="auto"/>
            </w:tcBorders>
            <w:shd w:val="clear" w:color="000000" w:fill="FFFFFF"/>
            <w:noWrap/>
            <w:vAlign w:val="center"/>
          </w:tcPr>
          <w:p w14:paraId="671127CE"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4" w:space="0" w:color="auto"/>
              <w:right w:val="single" w:sz="4" w:space="0" w:color="auto"/>
            </w:tcBorders>
            <w:shd w:val="clear" w:color="000000" w:fill="FFFFFF"/>
            <w:noWrap/>
            <w:vAlign w:val="center"/>
          </w:tcPr>
          <w:p w14:paraId="1830F9C8"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4" w:space="0" w:color="auto"/>
              <w:right w:val="single" w:sz="4" w:space="0" w:color="auto"/>
            </w:tcBorders>
            <w:shd w:val="clear" w:color="000000" w:fill="FFFFFF"/>
            <w:noWrap/>
            <w:vAlign w:val="center"/>
          </w:tcPr>
          <w:p w14:paraId="29EB2F5F"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E850E74" w14:textId="205F26B0" w:rsidR="001377FF" w:rsidRPr="005B4D0E" w:rsidRDefault="001377FF" w:rsidP="00B51156">
            <w:pPr>
              <w:jc w:val="left"/>
              <w:rPr>
                <w:color w:val="000000"/>
                <w:sz w:val="14"/>
                <w:szCs w:val="20"/>
                <w:lang w:eastAsia="en-AU"/>
              </w:rPr>
            </w:pPr>
            <w:r w:rsidRPr="005B4D0E">
              <w:rPr>
                <w:color w:val="000000"/>
                <w:sz w:val="14"/>
                <w:szCs w:val="20"/>
                <w:lang w:eastAsia="en-AU"/>
              </w:rPr>
              <w:t>32</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118841CC" w14:textId="7D5BFC9C" w:rsidR="001377FF" w:rsidRPr="005B4D0E" w:rsidRDefault="001377FF" w:rsidP="00B51156">
            <w:pPr>
              <w:jc w:val="left"/>
              <w:rPr>
                <w:color w:val="000000"/>
                <w:sz w:val="14"/>
                <w:szCs w:val="20"/>
                <w:lang w:eastAsia="en-AU"/>
              </w:rPr>
            </w:pPr>
            <w:r w:rsidRPr="005B4D0E">
              <w:rPr>
                <w:color w:val="000000"/>
                <w:sz w:val="14"/>
                <w:szCs w:val="20"/>
                <w:lang w:eastAsia="en-AU"/>
              </w:rPr>
              <w:t>38</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350F7CA" w14:textId="4CF6E23C" w:rsidR="001377FF" w:rsidRPr="005B4D0E" w:rsidRDefault="001377FF" w:rsidP="00B51156">
            <w:pPr>
              <w:jc w:val="left"/>
              <w:rPr>
                <w:color w:val="000000"/>
                <w:sz w:val="14"/>
                <w:szCs w:val="20"/>
                <w:lang w:eastAsia="en-AU"/>
              </w:rPr>
            </w:pPr>
            <w:r w:rsidRPr="005B4D0E">
              <w:rPr>
                <w:color w:val="000000"/>
                <w:sz w:val="14"/>
                <w:szCs w:val="20"/>
                <w:lang w:eastAsia="en-AU"/>
              </w:rPr>
              <w:t>30</w:t>
            </w:r>
            <w:r w:rsidR="00B51156">
              <w:rPr>
                <w:b/>
                <w:bCs/>
                <w:color w:val="000000"/>
                <w:sz w:val="14"/>
                <w:szCs w:val="20"/>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000000" w:fill="365F91" w:themeFill="accent1" w:themeFillShade="BF"/>
            <w:noWrap/>
            <w:vAlign w:val="center"/>
          </w:tcPr>
          <w:p w14:paraId="443EE191" w14:textId="491B6B97" w:rsidR="001377FF" w:rsidRPr="005B4D0E" w:rsidRDefault="001377FF" w:rsidP="00B51156">
            <w:pPr>
              <w:spacing w:before="0" w:after="0"/>
              <w:jc w:val="left"/>
              <w:rPr>
                <w:color w:val="000000"/>
                <w:sz w:val="14"/>
                <w:szCs w:val="20"/>
                <w:lang w:eastAsia="en-AU"/>
              </w:rPr>
            </w:pPr>
            <w:r w:rsidRPr="005B4D0E">
              <w:rPr>
                <w:color w:val="000000"/>
                <w:sz w:val="14"/>
                <w:szCs w:val="20"/>
                <w:lang w:eastAsia="en-AU"/>
              </w:rPr>
              <w:t>67</w:t>
            </w:r>
            <w:r w:rsidR="00B51156">
              <w:rPr>
                <w:color w:val="000000"/>
                <w:sz w:val="14"/>
                <w:szCs w:val="20"/>
                <w:lang w:eastAsia="en-AU"/>
              </w:rPr>
              <w:t xml:space="preserve"> **</w:t>
            </w:r>
          </w:p>
        </w:tc>
        <w:tc>
          <w:tcPr>
            <w:tcW w:w="159" w:type="pct"/>
            <w:tcBorders>
              <w:top w:val="nil"/>
              <w:left w:val="single" w:sz="12" w:space="0" w:color="auto"/>
              <w:bottom w:val="single" w:sz="4" w:space="0" w:color="auto"/>
              <w:right w:val="single" w:sz="4" w:space="0" w:color="auto"/>
            </w:tcBorders>
            <w:shd w:val="clear" w:color="000000" w:fill="FFFFFF"/>
            <w:noWrap/>
            <w:vAlign w:val="center"/>
          </w:tcPr>
          <w:p w14:paraId="3B6041B5" w14:textId="77777777" w:rsidR="001377FF" w:rsidRPr="005B4D0E" w:rsidRDefault="001377FF" w:rsidP="00B51156">
            <w:pPr>
              <w:jc w:val="left"/>
              <w:rPr>
                <w:color w:val="000000"/>
                <w:sz w:val="14"/>
                <w:szCs w:val="20"/>
                <w:lang w:eastAsia="en-AU"/>
              </w:rPr>
            </w:pPr>
            <w:r w:rsidRPr="005B4D0E">
              <w:rPr>
                <w:color w:val="000000"/>
                <w:sz w:val="14"/>
                <w:szCs w:val="20"/>
                <w:lang w:eastAsia="en-AU"/>
              </w:rPr>
              <w:t>67</w:t>
            </w:r>
          </w:p>
        </w:tc>
        <w:tc>
          <w:tcPr>
            <w:tcW w:w="159" w:type="pct"/>
            <w:tcBorders>
              <w:top w:val="nil"/>
              <w:left w:val="nil"/>
              <w:bottom w:val="single" w:sz="4" w:space="0" w:color="auto"/>
              <w:right w:val="single" w:sz="4" w:space="0" w:color="auto"/>
            </w:tcBorders>
            <w:shd w:val="clear" w:color="000000" w:fill="FFFFFF"/>
            <w:noWrap/>
            <w:vAlign w:val="center"/>
          </w:tcPr>
          <w:p w14:paraId="76C581E9" w14:textId="77777777" w:rsidR="001377FF" w:rsidRPr="005B4D0E" w:rsidRDefault="001377FF" w:rsidP="00B51156">
            <w:pPr>
              <w:jc w:val="left"/>
              <w:rPr>
                <w:color w:val="000000"/>
                <w:sz w:val="14"/>
                <w:szCs w:val="20"/>
                <w:lang w:eastAsia="en-AU"/>
              </w:rPr>
            </w:pPr>
            <w:r w:rsidRPr="005B4D0E">
              <w:rPr>
                <w:color w:val="000000"/>
                <w:sz w:val="14"/>
                <w:szCs w:val="20"/>
                <w:lang w:eastAsia="en-AU"/>
              </w:rPr>
              <w:t>68</w:t>
            </w:r>
          </w:p>
        </w:tc>
        <w:tc>
          <w:tcPr>
            <w:tcW w:w="159" w:type="pct"/>
            <w:tcBorders>
              <w:top w:val="nil"/>
              <w:left w:val="nil"/>
              <w:bottom w:val="single" w:sz="4" w:space="0" w:color="auto"/>
              <w:right w:val="single" w:sz="4" w:space="0" w:color="auto"/>
            </w:tcBorders>
            <w:shd w:val="clear" w:color="000000" w:fill="FFFFFF"/>
            <w:noWrap/>
            <w:vAlign w:val="center"/>
          </w:tcPr>
          <w:p w14:paraId="1215BA96" w14:textId="77777777" w:rsidR="001377FF" w:rsidRPr="005B4D0E" w:rsidRDefault="001377FF" w:rsidP="00B51156">
            <w:pPr>
              <w:jc w:val="left"/>
              <w:rPr>
                <w:color w:val="000000"/>
                <w:sz w:val="14"/>
                <w:szCs w:val="20"/>
                <w:lang w:eastAsia="en-AU"/>
              </w:rPr>
            </w:pPr>
            <w:r w:rsidRPr="005B4D0E">
              <w:rPr>
                <w:color w:val="000000"/>
                <w:sz w:val="14"/>
                <w:szCs w:val="20"/>
                <w:lang w:eastAsia="en-AU"/>
              </w:rPr>
              <w:t>68</w:t>
            </w:r>
          </w:p>
        </w:tc>
        <w:tc>
          <w:tcPr>
            <w:tcW w:w="159" w:type="pct"/>
            <w:tcBorders>
              <w:top w:val="nil"/>
              <w:left w:val="nil"/>
              <w:bottom w:val="single" w:sz="4" w:space="0" w:color="auto"/>
              <w:right w:val="single" w:sz="4" w:space="0" w:color="auto"/>
            </w:tcBorders>
            <w:shd w:val="clear" w:color="000000" w:fill="FFFFFF"/>
            <w:noWrap/>
            <w:vAlign w:val="center"/>
          </w:tcPr>
          <w:p w14:paraId="66A3D88B" w14:textId="77777777" w:rsidR="001377FF" w:rsidRPr="005B4D0E" w:rsidRDefault="001377FF" w:rsidP="00B51156">
            <w:pPr>
              <w:jc w:val="left"/>
              <w:rPr>
                <w:color w:val="000000"/>
                <w:sz w:val="14"/>
                <w:szCs w:val="20"/>
                <w:lang w:eastAsia="en-AU"/>
              </w:rPr>
            </w:pPr>
            <w:r w:rsidRPr="005B4D0E">
              <w:rPr>
                <w:color w:val="000000"/>
                <w:sz w:val="14"/>
                <w:szCs w:val="20"/>
                <w:lang w:eastAsia="en-AU"/>
              </w:rPr>
              <w:t>69</w:t>
            </w:r>
          </w:p>
        </w:tc>
        <w:tc>
          <w:tcPr>
            <w:tcW w:w="159" w:type="pct"/>
            <w:tcBorders>
              <w:top w:val="nil"/>
              <w:left w:val="nil"/>
              <w:bottom w:val="single" w:sz="4" w:space="0" w:color="auto"/>
              <w:right w:val="single" w:sz="4" w:space="0" w:color="auto"/>
            </w:tcBorders>
            <w:shd w:val="clear" w:color="000000" w:fill="FFFFFF"/>
            <w:noWrap/>
            <w:vAlign w:val="center"/>
          </w:tcPr>
          <w:p w14:paraId="36B73459" w14:textId="77777777" w:rsidR="001377FF" w:rsidRPr="005B4D0E" w:rsidRDefault="001377FF" w:rsidP="00B51156">
            <w:pPr>
              <w:jc w:val="left"/>
              <w:rPr>
                <w:color w:val="000000"/>
                <w:sz w:val="14"/>
                <w:szCs w:val="20"/>
                <w:lang w:eastAsia="en-AU"/>
              </w:rPr>
            </w:pPr>
            <w:r w:rsidRPr="005B4D0E">
              <w:rPr>
                <w:color w:val="000000"/>
                <w:sz w:val="14"/>
                <w:szCs w:val="20"/>
                <w:lang w:eastAsia="en-AU"/>
              </w:rPr>
              <w:t>69</w:t>
            </w:r>
          </w:p>
        </w:tc>
        <w:tc>
          <w:tcPr>
            <w:tcW w:w="159" w:type="pct"/>
            <w:tcBorders>
              <w:top w:val="nil"/>
              <w:left w:val="nil"/>
              <w:bottom w:val="single" w:sz="4" w:space="0" w:color="auto"/>
              <w:right w:val="single" w:sz="4" w:space="0" w:color="auto"/>
            </w:tcBorders>
            <w:shd w:val="clear" w:color="000000" w:fill="FFFFFF"/>
            <w:noWrap/>
            <w:vAlign w:val="center"/>
          </w:tcPr>
          <w:p w14:paraId="2D600ABB" w14:textId="77777777" w:rsidR="001377FF" w:rsidRPr="005B4D0E" w:rsidRDefault="001377FF" w:rsidP="00B51156">
            <w:pPr>
              <w:jc w:val="left"/>
              <w:rPr>
                <w:color w:val="000000"/>
                <w:sz w:val="14"/>
                <w:szCs w:val="20"/>
                <w:lang w:eastAsia="en-AU"/>
              </w:rPr>
            </w:pPr>
            <w:r w:rsidRPr="005B4D0E">
              <w:rPr>
                <w:color w:val="000000"/>
                <w:sz w:val="14"/>
                <w:szCs w:val="20"/>
                <w:lang w:eastAsia="en-AU"/>
              </w:rPr>
              <w:t>70</w:t>
            </w:r>
          </w:p>
        </w:tc>
        <w:tc>
          <w:tcPr>
            <w:tcW w:w="159" w:type="pct"/>
            <w:tcBorders>
              <w:top w:val="nil"/>
              <w:left w:val="nil"/>
              <w:bottom w:val="single" w:sz="4" w:space="0" w:color="auto"/>
              <w:right w:val="single" w:sz="4" w:space="0" w:color="auto"/>
            </w:tcBorders>
            <w:shd w:val="clear" w:color="000000" w:fill="FFFFFF"/>
            <w:noWrap/>
            <w:vAlign w:val="center"/>
          </w:tcPr>
          <w:p w14:paraId="58887DF3" w14:textId="77777777" w:rsidR="001377FF" w:rsidRPr="005B4D0E" w:rsidRDefault="001377FF" w:rsidP="00B51156">
            <w:pPr>
              <w:jc w:val="left"/>
              <w:rPr>
                <w:color w:val="000000"/>
                <w:sz w:val="14"/>
                <w:szCs w:val="20"/>
                <w:lang w:eastAsia="en-AU"/>
              </w:rPr>
            </w:pPr>
            <w:r w:rsidRPr="005B4D0E">
              <w:rPr>
                <w:color w:val="000000"/>
                <w:sz w:val="14"/>
                <w:szCs w:val="20"/>
                <w:lang w:eastAsia="en-AU"/>
              </w:rPr>
              <w:t>70</w:t>
            </w:r>
          </w:p>
        </w:tc>
        <w:tc>
          <w:tcPr>
            <w:tcW w:w="159" w:type="pct"/>
            <w:tcBorders>
              <w:top w:val="nil"/>
              <w:left w:val="nil"/>
              <w:bottom w:val="single" w:sz="4" w:space="0" w:color="auto"/>
              <w:right w:val="single" w:sz="4" w:space="0" w:color="auto"/>
            </w:tcBorders>
            <w:shd w:val="clear" w:color="000000" w:fill="FFFFFF"/>
            <w:noWrap/>
            <w:vAlign w:val="center"/>
          </w:tcPr>
          <w:p w14:paraId="0754C133" w14:textId="77777777" w:rsidR="001377FF" w:rsidRPr="005B4D0E" w:rsidRDefault="001377FF" w:rsidP="00B51156">
            <w:pPr>
              <w:jc w:val="left"/>
              <w:rPr>
                <w:color w:val="000000"/>
                <w:sz w:val="14"/>
                <w:szCs w:val="20"/>
                <w:lang w:eastAsia="en-AU"/>
              </w:rPr>
            </w:pPr>
            <w:r w:rsidRPr="005B4D0E">
              <w:rPr>
                <w:color w:val="000000"/>
                <w:sz w:val="14"/>
                <w:szCs w:val="20"/>
                <w:lang w:eastAsia="en-AU"/>
              </w:rPr>
              <w:t>71</w:t>
            </w:r>
          </w:p>
        </w:tc>
        <w:tc>
          <w:tcPr>
            <w:tcW w:w="159" w:type="pct"/>
            <w:tcBorders>
              <w:top w:val="nil"/>
              <w:left w:val="nil"/>
              <w:bottom w:val="single" w:sz="4" w:space="0" w:color="auto"/>
              <w:right w:val="single" w:sz="4" w:space="0" w:color="auto"/>
            </w:tcBorders>
            <w:shd w:val="clear" w:color="000000" w:fill="FFFFFF"/>
            <w:noWrap/>
            <w:vAlign w:val="center"/>
          </w:tcPr>
          <w:p w14:paraId="598486E9" w14:textId="77777777" w:rsidR="001377FF" w:rsidRPr="005B4D0E" w:rsidRDefault="001377FF" w:rsidP="00B51156">
            <w:pPr>
              <w:jc w:val="left"/>
              <w:rPr>
                <w:color w:val="000000"/>
                <w:sz w:val="14"/>
                <w:szCs w:val="20"/>
                <w:lang w:eastAsia="en-AU"/>
              </w:rPr>
            </w:pPr>
            <w:r w:rsidRPr="005B4D0E">
              <w:rPr>
                <w:color w:val="000000"/>
                <w:sz w:val="14"/>
                <w:szCs w:val="20"/>
                <w:lang w:eastAsia="en-AU"/>
              </w:rPr>
              <w:t>72</w:t>
            </w:r>
          </w:p>
        </w:tc>
        <w:tc>
          <w:tcPr>
            <w:tcW w:w="159" w:type="pct"/>
            <w:tcBorders>
              <w:top w:val="nil"/>
              <w:left w:val="nil"/>
              <w:bottom w:val="single" w:sz="4" w:space="0" w:color="auto"/>
              <w:right w:val="single" w:sz="4" w:space="0" w:color="auto"/>
            </w:tcBorders>
            <w:shd w:val="clear" w:color="000000" w:fill="FFFFFF"/>
            <w:noWrap/>
            <w:vAlign w:val="center"/>
          </w:tcPr>
          <w:p w14:paraId="4C387A20" w14:textId="77777777" w:rsidR="001377FF" w:rsidRPr="005B4D0E" w:rsidRDefault="001377FF" w:rsidP="00B51156">
            <w:pPr>
              <w:jc w:val="left"/>
              <w:rPr>
                <w:color w:val="000000"/>
                <w:sz w:val="14"/>
                <w:szCs w:val="20"/>
                <w:lang w:eastAsia="en-AU"/>
              </w:rPr>
            </w:pPr>
            <w:r w:rsidRPr="005B4D0E">
              <w:rPr>
                <w:color w:val="000000"/>
                <w:sz w:val="14"/>
                <w:szCs w:val="20"/>
                <w:lang w:eastAsia="en-AU"/>
              </w:rPr>
              <w:t>72</w:t>
            </w:r>
          </w:p>
        </w:tc>
        <w:tc>
          <w:tcPr>
            <w:tcW w:w="159" w:type="pct"/>
            <w:tcBorders>
              <w:top w:val="nil"/>
              <w:left w:val="nil"/>
              <w:bottom w:val="single" w:sz="4" w:space="0" w:color="auto"/>
              <w:right w:val="single" w:sz="4" w:space="0" w:color="auto"/>
            </w:tcBorders>
            <w:shd w:val="clear" w:color="000000" w:fill="FFFFFF"/>
            <w:noWrap/>
            <w:vAlign w:val="center"/>
          </w:tcPr>
          <w:p w14:paraId="2DB20387" w14:textId="77777777" w:rsidR="001377FF" w:rsidRPr="005B4D0E" w:rsidRDefault="001377FF" w:rsidP="00B51156">
            <w:pPr>
              <w:jc w:val="left"/>
              <w:rPr>
                <w:color w:val="000000"/>
                <w:sz w:val="14"/>
                <w:szCs w:val="20"/>
                <w:lang w:eastAsia="en-AU"/>
              </w:rPr>
            </w:pPr>
            <w:r w:rsidRPr="005B4D0E">
              <w:rPr>
                <w:color w:val="000000"/>
                <w:sz w:val="14"/>
                <w:szCs w:val="20"/>
                <w:lang w:eastAsia="en-AU"/>
              </w:rPr>
              <w:t>73</w:t>
            </w:r>
          </w:p>
        </w:tc>
        <w:tc>
          <w:tcPr>
            <w:tcW w:w="159" w:type="pct"/>
            <w:tcBorders>
              <w:top w:val="nil"/>
              <w:left w:val="nil"/>
              <w:bottom w:val="single" w:sz="4" w:space="0" w:color="auto"/>
              <w:right w:val="single" w:sz="4" w:space="0" w:color="auto"/>
            </w:tcBorders>
            <w:shd w:val="clear" w:color="000000" w:fill="FFFFFF"/>
            <w:noWrap/>
            <w:vAlign w:val="center"/>
          </w:tcPr>
          <w:p w14:paraId="213E2D15" w14:textId="77777777" w:rsidR="001377FF" w:rsidRPr="005B4D0E" w:rsidRDefault="001377FF" w:rsidP="00B51156">
            <w:pPr>
              <w:jc w:val="left"/>
              <w:rPr>
                <w:color w:val="000000"/>
                <w:sz w:val="14"/>
                <w:szCs w:val="20"/>
                <w:lang w:eastAsia="en-AU"/>
              </w:rPr>
            </w:pPr>
            <w:r w:rsidRPr="005B4D0E">
              <w:rPr>
                <w:color w:val="000000"/>
                <w:sz w:val="14"/>
                <w:szCs w:val="20"/>
                <w:lang w:eastAsia="en-AU"/>
              </w:rPr>
              <w:t>73</w:t>
            </w:r>
          </w:p>
        </w:tc>
        <w:tc>
          <w:tcPr>
            <w:tcW w:w="159" w:type="pct"/>
            <w:tcBorders>
              <w:top w:val="nil"/>
              <w:left w:val="nil"/>
              <w:bottom w:val="single" w:sz="4" w:space="0" w:color="auto"/>
              <w:right w:val="single" w:sz="4" w:space="0" w:color="auto"/>
            </w:tcBorders>
            <w:shd w:val="clear" w:color="000000" w:fill="FFFFFF"/>
            <w:noWrap/>
            <w:vAlign w:val="center"/>
          </w:tcPr>
          <w:p w14:paraId="69544CB4" w14:textId="77777777" w:rsidR="001377FF" w:rsidRPr="005B4D0E" w:rsidRDefault="001377FF" w:rsidP="00B51156">
            <w:pPr>
              <w:jc w:val="left"/>
              <w:rPr>
                <w:color w:val="000000"/>
                <w:sz w:val="14"/>
                <w:szCs w:val="20"/>
                <w:lang w:eastAsia="en-AU"/>
              </w:rPr>
            </w:pPr>
            <w:r w:rsidRPr="005B4D0E">
              <w:rPr>
                <w:color w:val="000000"/>
                <w:sz w:val="14"/>
                <w:szCs w:val="20"/>
                <w:lang w:eastAsia="en-AU"/>
              </w:rPr>
              <w:t>74</w:t>
            </w:r>
          </w:p>
        </w:tc>
        <w:tc>
          <w:tcPr>
            <w:tcW w:w="159" w:type="pct"/>
            <w:tcBorders>
              <w:top w:val="nil"/>
              <w:left w:val="nil"/>
              <w:bottom w:val="single" w:sz="4" w:space="0" w:color="auto"/>
              <w:right w:val="single" w:sz="4" w:space="0" w:color="auto"/>
            </w:tcBorders>
            <w:shd w:val="clear" w:color="000000" w:fill="FFFFFF"/>
            <w:noWrap/>
            <w:vAlign w:val="center"/>
          </w:tcPr>
          <w:p w14:paraId="620F7991" w14:textId="77777777" w:rsidR="001377FF" w:rsidRPr="005B4D0E" w:rsidRDefault="001377FF" w:rsidP="00B51156">
            <w:pPr>
              <w:jc w:val="left"/>
              <w:rPr>
                <w:color w:val="000000"/>
                <w:sz w:val="14"/>
                <w:szCs w:val="20"/>
                <w:lang w:eastAsia="en-AU"/>
              </w:rPr>
            </w:pPr>
            <w:r w:rsidRPr="005B4D0E">
              <w:rPr>
                <w:color w:val="000000"/>
                <w:sz w:val="14"/>
                <w:szCs w:val="20"/>
                <w:lang w:eastAsia="en-AU"/>
              </w:rPr>
              <w:t>75</w:t>
            </w:r>
          </w:p>
        </w:tc>
        <w:tc>
          <w:tcPr>
            <w:tcW w:w="159" w:type="pct"/>
            <w:tcBorders>
              <w:top w:val="nil"/>
              <w:left w:val="nil"/>
              <w:bottom w:val="single" w:sz="4" w:space="0" w:color="auto"/>
              <w:right w:val="single" w:sz="4" w:space="0" w:color="auto"/>
            </w:tcBorders>
            <w:shd w:val="clear" w:color="000000" w:fill="FFFFFF"/>
            <w:noWrap/>
            <w:vAlign w:val="center"/>
          </w:tcPr>
          <w:p w14:paraId="06B7AA43" w14:textId="77777777" w:rsidR="001377FF" w:rsidRPr="005B4D0E" w:rsidRDefault="001377FF" w:rsidP="00B51156">
            <w:pPr>
              <w:jc w:val="left"/>
              <w:rPr>
                <w:color w:val="000000"/>
                <w:sz w:val="14"/>
                <w:szCs w:val="20"/>
                <w:lang w:eastAsia="en-AU"/>
              </w:rPr>
            </w:pPr>
            <w:r w:rsidRPr="005B4D0E">
              <w:rPr>
                <w:color w:val="000000"/>
                <w:sz w:val="14"/>
                <w:szCs w:val="20"/>
                <w:lang w:eastAsia="en-AU"/>
              </w:rPr>
              <w:t>75</w:t>
            </w:r>
          </w:p>
        </w:tc>
        <w:tc>
          <w:tcPr>
            <w:tcW w:w="159" w:type="pct"/>
            <w:tcBorders>
              <w:top w:val="single" w:sz="4" w:space="0" w:color="auto"/>
              <w:left w:val="single" w:sz="4" w:space="0" w:color="auto"/>
              <w:bottom w:val="single" w:sz="4" w:space="0" w:color="auto"/>
              <w:right w:val="single" w:sz="8" w:space="0" w:color="auto"/>
            </w:tcBorders>
            <w:shd w:val="clear" w:color="000000" w:fill="FFFFFF"/>
            <w:noWrap/>
            <w:vAlign w:val="center"/>
          </w:tcPr>
          <w:p w14:paraId="4F0B861C" w14:textId="77777777" w:rsidR="001377FF" w:rsidRPr="005B4D0E" w:rsidRDefault="001377FF" w:rsidP="00B51156">
            <w:pPr>
              <w:jc w:val="left"/>
              <w:rPr>
                <w:color w:val="000000"/>
                <w:sz w:val="14"/>
                <w:szCs w:val="20"/>
                <w:lang w:eastAsia="en-AU"/>
              </w:rPr>
            </w:pPr>
            <w:r w:rsidRPr="005B4D0E">
              <w:rPr>
                <w:color w:val="000000"/>
                <w:sz w:val="14"/>
                <w:szCs w:val="20"/>
                <w:lang w:eastAsia="en-AU"/>
              </w:rPr>
              <w:t>76</w:t>
            </w:r>
          </w:p>
        </w:tc>
      </w:tr>
      <w:tr w:rsidR="001377FF" w:rsidRPr="005B4D0E" w14:paraId="68BA7420" w14:textId="77777777" w:rsidTr="00B51156">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4BB03073" w14:textId="77777777" w:rsidR="001377FF" w:rsidRPr="005B4D0E" w:rsidRDefault="001377FF" w:rsidP="001377FF">
            <w:pPr>
              <w:jc w:val="left"/>
              <w:rPr>
                <w:color w:val="000000"/>
                <w:sz w:val="14"/>
                <w:szCs w:val="20"/>
                <w:lang w:eastAsia="en-AU"/>
              </w:rPr>
            </w:pPr>
            <w:r w:rsidRPr="005B4D0E">
              <w:rPr>
                <w:color w:val="000000"/>
                <w:sz w:val="14"/>
                <w:szCs w:val="20"/>
                <w:lang w:eastAsia="en-AU"/>
              </w:rPr>
              <w:t xml:space="preserve">Total </w:t>
            </w:r>
            <w:r>
              <w:rPr>
                <w:color w:val="000000"/>
                <w:sz w:val="14"/>
                <w:szCs w:val="20"/>
                <w:lang w:eastAsia="en-AU"/>
              </w:rPr>
              <w:t>IMGS</w:t>
            </w:r>
            <w:r w:rsidRPr="005B4D0E">
              <w:rPr>
                <w:color w:val="000000"/>
                <w:sz w:val="14"/>
                <w:szCs w:val="20"/>
                <w:lang w:eastAsia="en-AU"/>
              </w:rPr>
              <w:t xml:space="preserve"> </w:t>
            </w:r>
          </w:p>
        </w:tc>
        <w:tc>
          <w:tcPr>
            <w:tcW w:w="675" w:type="pct"/>
            <w:tcBorders>
              <w:top w:val="single" w:sz="8" w:space="0" w:color="auto"/>
              <w:left w:val="single" w:sz="8" w:space="0" w:color="auto"/>
              <w:bottom w:val="single" w:sz="8" w:space="0" w:color="auto"/>
              <w:right w:val="single" w:sz="12" w:space="0" w:color="auto"/>
            </w:tcBorders>
            <w:shd w:val="clear" w:color="auto" w:fill="auto"/>
            <w:vAlign w:val="bottom"/>
          </w:tcPr>
          <w:p w14:paraId="0442F3CB" w14:textId="1F0631C6" w:rsidR="001377FF" w:rsidRPr="005B4D0E" w:rsidRDefault="001377FF" w:rsidP="001377FF">
            <w:pPr>
              <w:jc w:val="left"/>
              <w:rPr>
                <w:color w:val="000000"/>
                <w:sz w:val="14"/>
                <w:szCs w:val="20"/>
                <w:lang w:eastAsia="en-AU"/>
              </w:rPr>
            </w:pPr>
          </w:p>
        </w:tc>
        <w:tc>
          <w:tcPr>
            <w:tcW w:w="159" w:type="pct"/>
            <w:tcBorders>
              <w:top w:val="nil"/>
              <w:left w:val="single" w:sz="12" w:space="0" w:color="auto"/>
              <w:bottom w:val="nil"/>
              <w:right w:val="single" w:sz="4" w:space="0" w:color="auto"/>
            </w:tcBorders>
            <w:shd w:val="clear" w:color="000000" w:fill="FFFFFF"/>
            <w:noWrap/>
            <w:vAlign w:val="center"/>
          </w:tcPr>
          <w:p w14:paraId="178F53B8"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nil"/>
              <w:right w:val="single" w:sz="4" w:space="0" w:color="auto"/>
            </w:tcBorders>
            <w:shd w:val="clear" w:color="000000" w:fill="FFFFFF"/>
            <w:noWrap/>
            <w:vAlign w:val="center"/>
          </w:tcPr>
          <w:p w14:paraId="708B6A52"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8" w:space="0" w:color="auto"/>
              <w:right w:val="single" w:sz="4" w:space="0" w:color="auto"/>
            </w:tcBorders>
            <w:shd w:val="clear" w:color="000000" w:fill="FFFFFF"/>
            <w:noWrap/>
            <w:vAlign w:val="center"/>
          </w:tcPr>
          <w:p w14:paraId="2F7AB9A3"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123060C8" w14:textId="5C20EC21" w:rsidR="001377FF" w:rsidRPr="005B4D0E" w:rsidRDefault="001377FF" w:rsidP="00B51156">
            <w:pPr>
              <w:jc w:val="left"/>
              <w:rPr>
                <w:color w:val="000000"/>
                <w:sz w:val="14"/>
                <w:szCs w:val="20"/>
                <w:lang w:eastAsia="en-AU"/>
              </w:rPr>
            </w:pPr>
            <w:r w:rsidRPr="005B4D0E">
              <w:rPr>
                <w:color w:val="000000"/>
                <w:sz w:val="14"/>
                <w:szCs w:val="20"/>
                <w:lang w:eastAsia="en-AU"/>
              </w:rPr>
              <w:t>73</w:t>
            </w:r>
            <w:r w:rsidR="00B51156">
              <w:rPr>
                <w:color w:val="000000"/>
                <w:sz w:val="14"/>
                <w:szCs w:val="20"/>
                <w:lang w:eastAsia="en-AU"/>
              </w:rPr>
              <w:t xml:space="preserve"> </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64FDA5D5" w14:textId="760F9CE1" w:rsidR="001377FF" w:rsidRPr="005B4D0E" w:rsidRDefault="001377FF" w:rsidP="00B51156">
            <w:pPr>
              <w:jc w:val="left"/>
              <w:rPr>
                <w:color w:val="000000"/>
                <w:sz w:val="14"/>
                <w:szCs w:val="20"/>
                <w:lang w:eastAsia="en-AU"/>
              </w:rPr>
            </w:pPr>
            <w:r w:rsidRPr="005B4D0E">
              <w:rPr>
                <w:color w:val="000000"/>
                <w:sz w:val="14"/>
                <w:szCs w:val="20"/>
                <w:lang w:eastAsia="en-AU"/>
              </w:rPr>
              <w:t>79</w:t>
            </w:r>
            <w:r w:rsidR="00B51156">
              <w:rPr>
                <w:color w:val="000000"/>
                <w:sz w:val="14"/>
                <w:szCs w:val="20"/>
                <w:lang w:eastAsia="en-AU"/>
              </w:rPr>
              <w:t xml:space="preserve"> </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71CFB9A9" w14:textId="50025D59" w:rsidR="001377FF" w:rsidRPr="005B4D0E" w:rsidRDefault="001377FF" w:rsidP="00B51156">
            <w:pPr>
              <w:jc w:val="left"/>
              <w:rPr>
                <w:color w:val="000000"/>
                <w:sz w:val="14"/>
                <w:szCs w:val="20"/>
                <w:lang w:eastAsia="en-AU"/>
              </w:rPr>
            </w:pPr>
            <w:r w:rsidRPr="005B4D0E">
              <w:rPr>
                <w:color w:val="000000"/>
                <w:sz w:val="14"/>
                <w:szCs w:val="20"/>
                <w:lang w:eastAsia="en-AU"/>
              </w:rPr>
              <w:t>74</w:t>
            </w:r>
            <w:r w:rsidR="00B51156">
              <w:rPr>
                <w:color w:val="000000"/>
                <w:sz w:val="14"/>
                <w:szCs w:val="20"/>
                <w:lang w:eastAsia="en-AU"/>
              </w:rPr>
              <w:t xml:space="preserve"> </w:t>
            </w:r>
            <w:r w:rsidR="00B51156">
              <w:rPr>
                <w:b/>
                <w:bCs/>
                <w:i/>
                <w:iCs/>
                <w:color w:val="000000"/>
                <w:sz w:val="16"/>
                <w:szCs w:val="16"/>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000000" w:fill="365F91" w:themeFill="accent1" w:themeFillShade="BF"/>
            <w:noWrap/>
            <w:vAlign w:val="center"/>
          </w:tcPr>
          <w:p w14:paraId="49128E11" w14:textId="160813E2" w:rsidR="001377FF" w:rsidRPr="005B4D0E" w:rsidRDefault="001377FF" w:rsidP="00B51156">
            <w:pPr>
              <w:spacing w:before="0" w:after="0"/>
              <w:jc w:val="left"/>
              <w:rPr>
                <w:color w:val="000000"/>
                <w:sz w:val="14"/>
                <w:szCs w:val="20"/>
                <w:lang w:eastAsia="en-AU"/>
              </w:rPr>
            </w:pPr>
            <w:r w:rsidRPr="005B4D0E">
              <w:rPr>
                <w:color w:val="000000"/>
                <w:sz w:val="14"/>
                <w:szCs w:val="20"/>
                <w:lang w:eastAsia="en-AU"/>
              </w:rPr>
              <w:t>103</w:t>
            </w:r>
            <w:r w:rsidR="00B51156">
              <w:rPr>
                <w:color w:val="000000"/>
                <w:sz w:val="14"/>
                <w:szCs w:val="20"/>
                <w:lang w:eastAsia="en-AU"/>
              </w:rPr>
              <w:t>**</w:t>
            </w:r>
          </w:p>
        </w:tc>
        <w:tc>
          <w:tcPr>
            <w:tcW w:w="159" w:type="pct"/>
            <w:tcBorders>
              <w:top w:val="nil"/>
              <w:left w:val="single" w:sz="12" w:space="0" w:color="auto"/>
              <w:bottom w:val="nil"/>
              <w:right w:val="single" w:sz="4" w:space="0" w:color="auto"/>
            </w:tcBorders>
            <w:shd w:val="clear" w:color="000000" w:fill="FFFFFF"/>
            <w:noWrap/>
            <w:vAlign w:val="center"/>
          </w:tcPr>
          <w:p w14:paraId="67E0FDD0" w14:textId="77777777" w:rsidR="001377FF" w:rsidRPr="005B4D0E" w:rsidRDefault="001377FF" w:rsidP="00B51156">
            <w:pPr>
              <w:jc w:val="left"/>
              <w:rPr>
                <w:color w:val="000000"/>
                <w:sz w:val="14"/>
                <w:szCs w:val="20"/>
                <w:lang w:eastAsia="en-AU"/>
              </w:rPr>
            </w:pPr>
            <w:r w:rsidRPr="005B4D0E">
              <w:rPr>
                <w:color w:val="000000"/>
                <w:sz w:val="14"/>
                <w:szCs w:val="20"/>
                <w:lang w:eastAsia="en-AU"/>
              </w:rPr>
              <w:t>104</w:t>
            </w:r>
          </w:p>
        </w:tc>
        <w:tc>
          <w:tcPr>
            <w:tcW w:w="159" w:type="pct"/>
            <w:tcBorders>
              <w:top w:val="nil"/>
              <w:left w:val="nil"/>
              <w:bottom w:val="nil"/>
              <w:right w:val="single" w:sz="4" w:space="0" w:color="auto"/>
            </w:tcBorders>
            <w:shd w:val="clear" w:color="000000" w:fill="FFFFFF"/>
            <w:noWrap/>
            <w:vAlign w:val="center"/>
          </w:tcPr>
          <w:p w14:paraId="3D75F406" w14:textId="77777777" w:rsidR="001377FF" w:rsidRPr="005B4D0E" w:rsidRDefault="001377FF" w:rsidP="00B51156">
            <w:pPr>
              <w:jc w:val="left"/>
              <w:rPr>
                <w:color w:val="000000"/>
                <w:sz w:val="14"/>
                <w:szCs w:val="20"/>
                <w:lang w:eastAsia="en-AU"/>
              </w:rPr>
            </w:pPr>
            <w:r w:rsidRPr="005B4D0E">
              <w:rPr>
                <w:color w:val="000000"/>
                <w:sz w:val="14"/>
                <w:szCs w:val="20"/>
                <w:lang w:eastAsia="en-AU"/>
              </w:rPr>
              <w:t>104</w:t>
            </w:r>
          </w:p>
        </w:tc>
        <w:tc>
          <w:tcPr>
            <w:tcW w:w="159" w:type="pct"/>
            <w:tcBorders>
              <w:top w:val="nil"/>
              <w:left w:val="nil"/>
              <w:bottom w:val="nil"/>
              <w:right w:val="single" w:sz="4" w:space="0" w:color="auto"/>
            </w:tcBorders>
            <w:shd w:val="clear" w:color="000000" w:fill="FFFFFF"/>
            <w:noWrap/>
            <w:vAlign w:val="center"/>
          </w:tcPr>
          <w:p w14:paraId="711F4D63" w14:textId="77777777" w:rsidR="001377FF" w:rsidRPr="005B4D0E" w:rsidRDefault="001377FF" w:rsidP="00B51156">
            <w:pPr>
              <w:jc w:val="left"/>
              <w:rPr>
                <w:color w:val="000000"/>
                <w:sz w:val="14"/>
                <w:szCs w:val="20"/>
                <w:lang w:eastAsia="en-AU"/>
              </w:rPr>
            </w:pPr>
            <w:r w:rsidRPr="005B4D0E">
              <w:rPr>
                <w:color w:val="000000"/>
                <w:sz w:val="14"/>
                <w:szCs w:val="20"/>
                <w:lang w:eastAsia="en-AU"/>
              </w:rPr>
              <w:t>105</w:t>
            </w:r>
          </w:p>
        </w:tc>
        <w:tc>
          <w:tcPr>
            <w:tcW w:w="159" w:type="pct"/>
            <w:tcBorders>
              <w:top w:val="nil"/>
              <w:left w:val="nil"/>
              <w:bottom w:val="single" w:sz="8" w:space="0" w:color="auto"/>
              <w:right w:val="single" w:sz="4" w:space="0" w:color="auto"/>
            </w:tcBorders>
            <w:shd w:val="clear" w:color="000000" w:fill="FFFFFF"/>
            <w:noWrap/>
            <w:vAlign w:val="center"/>
          </w:tcPr>
          <w:p w14:paraId="58E8CC8B" w14:textId="77777777" w:rsidR="001377FF" w:rsidRPr="005B4D0E" w:rsidRDefault="001377FF" w:rsidP="00B51156">
            <w:pPr>
              <w:jc w:val="left"/>
              <w:rPr>
                <w:color w:val="000000"/>
                <w:sz w:val="14"/>
                <w:szCs w:val="20"/>
                <w:lang w:eastAsia="en-AU"/>
              </w:rPr>
            </w:pPr>
            <w:r w:rsidRPr="005B4D0E">
              <w:rPr>
                <w:color w:val="000000"/>
                <w:sz w:val="14"/>
                <w:szCs w:val="20"/>
                <w:lang w:eastAsia="en-AU"/>
              </w:rPr>
              <w:t>106</w:t>
            </w:r>
          </w:p>
        </w:tc>
        <w:tc>
          <w:tcPr>
            <w:tcW w:w="159" w:type="pct"/>
            <w:tcBorders>
              <w:top w:val="nil"/>
              <w:left w:val="nil"/>
              <w:bottom w:val="single" w:sz="8" w:space="0" w:color="auto"/>
              <w:right w:val="single" w:sz="4" w:space="0" w:color="auto"/>
            </w:tcBorders>
            <w:shd w:val="clear" w:color="000000" w:fill="FFFFFF"/>
            <w:noWrap/>
            <w:vAlign w:val="center"/>
          </w:tcPr>
          <w:p w14:paraId="75FBDAD1" w14:textId="77777777" w:rsidR="001377FF" w:rsidRPr="005B4D0E" w:rsidRDefault="001377FF" w:rsidP="00B51156">
            <w:pPr>
              <w:jc w:val="left"/>
              <w:rPr>
                <w:color w:val="000000"/>
                <w:sz w:val="14"/>
                <w:szCs w:val="20"/>
                <w:lang w:eastAsia="en-AU"/>
              </w:rPr>
            </w:pPr>
            <w:r w:rsidRPr="005B4D0E">
              <w:rPr>
                <w:color w:val="000000"/>
                <w:sz w:val="14"/>
                <w:szCs w:val="20"/>
                <w:lang w:eastAsia="en-AU"/>
              </w:rPr>
              <w:t>107</w:t>
            </w:r>
          </w:p>
        </w:tc>
        <w:tc>
          <w:tcPr>
            <w:tcW w:w="159" w:type="pct"/>
            <w:tcBorders>
              <w:top w:val="nil"/>
              <w:left w:val="nil"/>
              <w:bottom w:val="single" w:sz="8" w:space="0" w:color="auto"/>
              <w:right w:val="single" w:sz="4" w:space="0" w:color="auto"/>
            </w:tcBorders>
            <w:shd w:val="clear" w:color="000000" w:fill="FFFFFF"/>
            <w:noWrap/>
            <w:vAlign w:val="center"/>
          </w:tcPr>
          <w:p w14:paraId="5A067A76" w14:textId="77777777" w:rsidR="001377FF" w:rsidRPr="005B4D0E" w:rsidRDefault="001377FF" w:rsidP="00B51156">
            <w:pPr>
              <w:jc w:val="left"/>
              <w:rPr>
                <w:color w:val="000000"/>
                <w:sz w:val="14"/>
                <w:szCs w:val="20"/>
                <w:lang w:eastAsia="en-AU"/>
              </w:rPr>
            </w:pPr>
            <w:r w:rsidRPr="005B4D0E">
              <w:rPr>
                <w:color w:val="000000"/>
                <w:sz w:val="14"/>
                <w:szCs w:val="20"/>
                <w:lang w:eastAsia="en-AU"/>
              </w:rPr>
              <w:t>107</w:t>
            </w:r>
          </w:p>
        </w:tc>
        <w:tc>
          <w:tcPr>
            <w:tcW w:w="159" w:type="pct"/>
            <w:tcBorders>
              <w:top w:val="nil"/>
              <w:left w:val="nil"/>
              <w:bottom w:val="single" w:sz="8" w:space="0" w:color="auto"/>
              <w:right w:val="single" w:sz="4" w:space="0" w:color="auto"/>
            </w:tcBorders>
            <w:shd w:val="clear" w:color="000000" w:fill="FFFFFF"/>
            <w:noWrap/>
            <w:vAlign w:val="center"/>
          </w:tcPr>
          <w:p w14:paraId="4594E87E" w14:textId="77777777" w:rsidR="001377FF" w:rsidRPr="005B4D0E" w:rsidRDefault="001377FF" w:rsidP="00B51156">
            <w:pPr>
              <w:jc w:val="left"/>
              <w:rPr>
                <w:color w:val="000000"/>
                <w:sz w:val="14"/>
                <w:szCs w:val="20"/>
                <w:lang w:eastAsia="en-AU"/>
              </w:rPr>
            </w:pPr>
            <w:r w:rsidRPr="005B4D0E">
              <w:rPr>
                <w:color w:val="000000"/>
                <w:sz w:val="14"/>
                <w:szCs w:val="20"/>
                <w:lang w:eastAsia="en-AU"/>
              </w:rPr>
              <w:t>108</w:t>
            </w:r>
          </w:p>
        </w:tc>
        <w:tc>
          <w:tcPr>
            <w:tcW w:w="159" w:type="pct"/>
            <w:tcBorders>
              <w:top w:val="nil"/>
              <w:left w:val="nil"/>
              <w:bottom w:val="single" w:sz="8" w:space="0" w:color="auto"/>
              <w:right w:val="single" w:sz="4" w:space="0" w:color="auto"/>
            </w:tcBorders>
            <w:shd w:val="clear" w:color="000000" w:fill="FFFFFF"/>
            <w:noWrap/>
            <w:vAlign w:val="center"/>
          </w:tcPr>
          <w:p w14:paraId="7CA80BA0" w14:textId="77777777" w:rsidR="001377FF" w:rsidRPr="005B4D0E" w:rsidRDefault="001377FF" w:rsidP="00B51156">
            <w:pPr>
              <w:jc w:val="left"/>
              <w:rPr>
                <w:color w:val="000000"/>
                <w:sz w:val="14"/>
                <w:szCs w:val="20"/>
                <w:lang w:eastAsia="en-AU"/>
              </w:rPr>
            </w:pPr>
            <w:r w:rsidRPr="005B4D0E">
              <w:rPr>
                <w:color w:val="000000"/>
                <w:sz w:val="14"/>
                <w:szCs w:val="20"/>
                <w:lang w:eastAsia="en-AU"/>
              </w:rPr>
              <w:t>109</w:t>
            </w:r>
          </w:p>
        </w:tc>
        <w:tc>
          <w:tcPr>
            <w:tcW w:w="159" w:type="pct"/>
            <w:tcBorders>
              <w:top w:val="nil"/>
              <w:left w:val="nil"/>
              <w:bottom w:val="single" w:sz="8" w:space="0" w:color="auto"/>
              <w:right w:val="single" w:sz="4" w:space="0" w:color="auto"/>
            </w:tcBorders>
            <w:shd w:val="clear" w:color="000000" w:fill="FFFFFF"/>
            <w:noWrap/>
            <w:vAlign w:val="center"/>
          </w:tcPr>
          <w:p w14:paraId="55D301DE" w14:textId="77777777" w:rsidR="001377FF" w:rsidRPr="005B4D0E" w:rsidRDefault="001377FF" w:rsidP="00B51156">
            <w:pPr>
              <w:jc w:val="left"/>
              <w:rPr>
                <w:color w:val="000000"/>
                <w:sz w:val="14"/>
                <w:szCs w:val="20"/>
                <w:lang w:eastAsia="en-AU"/>
              </w:rPr>
            </w:pPr>
            <w:r w:rsidRPr="005B4D0E">
              <w:rPr>
                <w:color w:val="000000"/>
                <w:sz w:val="14"/>
                <w:szCs w:val="20"/>
                <w:lang w:eastAsia="en-AU"/>
              </w:rPr>
              <w:t>110</w:t>
            </w:r>
          </w:p>
        </w:tc>
        <w:tc>
          <w:tcPr>
            <w:tcW w:w="159" w:type="pct"/>
            <w:tcBorders>
              <w:top w:val="nil"/>
              <w:left w:val="nil"/>
              <w:bottom w:val="single" w:sz="8" w:space="0" w:color="auto"/>
              <w:right w:val="single" w:sz="4" w:space="0" w:color="auto"/>
            </w:tcBorders>
            <w:shd w:val="clear" w:color="000000" w:fill="FFFFFF"/>
            <w:noWrap/>
            <w:vAlign w:val="center"/>
          </w:tcPr>
          <w:p w14:paraId="1AFB8E86" w14:textId="77777777" w:rsidR="001377FF" w:rsidRPr="005B4D0E" w:rsidRDefault="001377FF" w:rsidP="00B51156">
            <w:pPr>
              <w:jc w:val="left"/>
              <w:rPr>
                <w:color w:val="000000"/>
                <w:sz w:val="14"/>
                <w:szCs w:val="20"/>
                <w:lang w:eastAsia="en-AU"/>
              </w:rPr>
            </w:pPr>
            <w:r w:rsidRPr="005B4D0E">
              <w:rPr>
                <w:color w:val="000000"/>
                <w:sz w:val="14"/>
                <w:szCs w:val="20"/>
                <w:lang w:eastAsia="en-AU"/>
              </w:rPr>
              <w:t>111</w:t>
            </w:r>
          </w:p>
        </w:tc>
        <w:tc>
          <w:tcPr>
            <w:tcW w:w="159" w:type="pct"/>
            <w:tcBorders>
              <w:top w:val="nil"/>
              <w:left w:val="nil"/>
              <w:bottom w:val="single" w:sz="8" w:space="0" w:color="auto"/>
              <w:right w:val="single" w:sz="4" w:space="0" w:color="auto"/>
            </w:tcBorders>
            <w:shd w:val="clear" w:color="000000" w:fill="FFFFFF"/>
            <w:noWrap/>
            <w:vAlign w:val="center"/>
          </w:tcPr>
          <w:p w14:paraId="3F975B3C" w14:textId="77777777" w:rsidR="001377FF" w:rsidRPr="005B4D0E" w:rsidRDefault="001377FF" w:rsidP="00B51156">
            <w:pPr>
              <w:jc w:val="left"/>
              <w:rPr>
                <w:color w:val="000000"/>
                <w:sz w:val="14"/>
                <w:szCs w:val="20"/>
                <w:lang w:eastAsia="en-AU"/>
              </w:rPr>
            </w:pPr>
            <w:r w:rsidRPr="005B4D0E">
              <w:rPr>
                <w:color w:val="000000"/>
                <w:sz w:val="14"/>
                <w:szCs w:val="20"/>
                <w:lang w:eastAsia="en-AU"/>
              </w:rPr>
              <w:t>112</w:t>
            </w:r>
          </w:p>
        </w:tc>
        <w:tc>
          <w:tcPr>
            <w:tcW w:w="159" w:type="pct"/>
            <w:tcBorders>
              <w:top w:val="nil"/>
              <w:left w:val="nil"/>
              <w:bottom w:val="single" w:sz="8" w:space="0" w:color="auto"/>
              <w:right w:val="single" w:sz="4" w:space="0" w:color="auto"/>
            </w:tcBorders>
            <w:shd w:val="clear" w:color="000000" w:fill="FFFFFF"/>
            <w:noWrap/>
            <w:vAlign w:val="center"/>
          </w:tcPr>
          <w:p w14:paraId="2C93DB40" w14:textId="77777777" w:rsidR="001377FF" w:rsidRPr="005B4D0E" w:rsidRDefault="001377FF" w:rsidP="00B51156">
            <w:pPr>
              <w:jc w:val="left"/>
              <w:rPr>
                <w:color w:val="000000"/>
                <w:sz w:val="14"/>
                <w:szCs w:val="20"/>
                <w:lang w:eastAsia="en-AU"/>
              </w:rPr>
            </w:pPr>
            <w:r w:rsidRPr="005B4D0E">
              <w:rPr>
                <w:color w:val="000000"/>
                <w:sz w:val="14"/>
                <w:szCs w:val="20"/>
                <w:lang w:eastAsia="en-AU"/>
              </w:rPr>
              <w:t>113</w:t>
            </w:r>
          </w:p>
        </w:tc>
        <w:tc>
          <w:tcPr>
            <w:tcW w:w="159" w:type="pct"/>
            <w:tcBorders>
              <w:top w:val="nil"/>
              <w:left w:val="nil"/>
              <w:bottom w:val="single" w:sz="8" w:space="0" w:color="auto"/>
              <w:right w:val="single" w:sz="4" w:space="0" w:color="auto"/>
            </w:tcBorders>
            <w:shd w:val="clear" w:color="000000" w:fill="FFFFFF"/>
            <w:noWrap/>
            <w:vAlign w:val="center"/>
          </w:tcPr>
          <w:p w14:paraId="3F4EE08B" w14:textId="77777777" w:rsidR="001377FF" w:rsidRPr="005B4D0E" w:rsidRDefault="001377FF" w:rsidP="00B51156">
            <w:pPr>
              <w:jc w:val="left"/>
              <w:rPr>
                <w:color w:val="000000"/>
                <w:sz w:val="14"/>
                <w:szCs w:val="20"/>
                <w:lang w:eastAsia="en-AU"/>
              </w:rPr>
            </w:pPr>
            <w:r w:rsidRPr="005B4D0E">
              <w:rPr>
                <w:color w:val="000000"/>
                <w:sz w:val="14"/>
                <w:szCs w:val="20"/>
                <w:lang w:eastAsia="en-AU"/>
              </w:rPr>
              <w:t>114</w:t>
            </w:r>
          </w:p>
        </w:tc>
        <w:tc>
          <w:tcPr>
            <w:tcW w:w="159" w:type="pct"/>
            <w:tcBorders>
              <w:top w:val="nil"/>
              <w:left w:val="nil"/>
              <w:bottom w:val="single" w:sz="8" w:space="0" w:color="auto"/>
              <w:right w:val="single" w:sz="4" w:space="0" w:color="auto"/>
            </w:tcBorders>
            <w:shd w:val="clear" w:color="000000" w:fill="FFFFFF"/>
            <w:noWrap/>
            <w:vAlign w:val="center"/>
          </w:tcPr>
          <w:p w14:paraId="50091A79" w14:textId="77777777" w:rsidR="001377FF" w:rsidRPr="005B4D0E" w:rsidRDefault="001377FF" w:rsidP="00B51156">
            <w:pPr>
              <w:jc w:val="left"/>
              <w:rPr>
                <w:color w:val="000000"/>
                <w:sz w:val="14"/>
                <w:szCs w:val="20"/>
                <w:lang w:eastAsia="en-AU"/>
              </w:rPr>
            </w:pPr>
            <w:r w:rsidRPr="005B4D0E">
              <w:rPr>
                <w:color w:val="000000"/>
                <w:sz w:val="14"/>
                <w:szCs w:val="20"/>
                <w:lang w:eastAsia="en-AU"/>
              </w:rPr>
              <w:t>115</w:t>
            </w:r>
          </w:p>
        </w:tc>
        <w:tc>
          <w:tcPr>
            <w:tcW w:w="159" w:type="pct"/>
            <w:tcBorders>
              <w:top w:val="nil"/>
              <w:left w:val="nil"/>
              <w:bottom w:val="single" w:sz="8" w:space="0" w:color="auto"/>
              <w:right w:val="single" w:sz="4" w:space="0" w:color="auto"/>
            </w:tcBorders>
            <w:shd w:val="clear" w:color="000000" w:fill="FFFFFF"/>
            <w:noWrap/>
            <w:vAlign w:val="center"/>
          </w:tcPr>
          <w:p w14:paraId="084975F8" w14:textId="77777777" w:rsidR="001377FF" w:rsidRPr="005B4D0E" w:rsidRDefault="001377FF" w:rsidP="00B51156">
            <w:pPr>
              <w:jc w:val="left"/>
              <w:rPr>
                <w:color w:val="000000"/>
                <w:sz w:val="14"/>
                <w:szCs w:val="20"/>
                <w:lang w:eastAsia="en-AU"/>
              </w:rPr>
            </w:pPr>
            <w:r w:rsidRPr="005B4D0E">
              <w:rPr>
                <w:color w:val="000000"/>
                <w:sz w:val="14"/>
                <w:szCs w:val="20"/>
                <w:lang w:eastAsia="en-AU"/>
              </w:rPr>
              <w:t>116</w:t>
            </w:r>
          </w:p>
        </w:tc>
        <w:tc>
          <w:tcPr>
            <w:tcW w:w="159" w:type="pct"/>
            <w:tcBorders>
              <w:top w:val="single" w:sz="4" w:space="0" w:color="auto"/>
              <w:left w:val="single" w:sz="4" w:space="0" w:color="auto"/>
              <w:bottom w:val="single" w:sz="8" w:space="0" w:color="auto"/>
              <w:right w:val="single" w:sz="8" w:space="0" w:color="auto"/>
            </w:tcBorders>
            <w:shd w:val="clear" w:color="000000" w:fill="FFFFFF"/>
            <w:noWrap/>
            <w:vAlign w:val="center"/>
          </w:tcPr>
          <w:p w14:paraId="053F4EB0" w14:textId="77777777" w:rsidR="001377FF" w:rsidRPr="005B4D0E" w:rsidRDefault="001377FF" w:rsidP="00B51156">
            <w:pPr>
              <w:jc w:val="left"/>
              <w:rPr>
                <w:color w:val="000000"/>
                <w:sz w:val="14"/>
                <w:szCs w:val="20"/>
                <w:lang w:eastAsia="en-AU"/>
              </w:rPr>
            </w:pPr>
            <w:r w:rsidRPr="005B4D0E">
              <w:rPr>
                <w:color w:val="000000"/>
                <w:sz w:val="14"/>
                <w:szCs w:val="20"/>
                <w:lang w:eastAsia="en-AU"/>
              </w:rPr>
              <w:t>117</w:t>
            </w:r>
          </w:p>
        </w:tc>
      </w:tr>
      <w:tr w:rsidR="001377FF" w:rsidRPr="005B4D0E" w14:paraId="66F68F52" w14:textId="77777777" w:rsidTr="00B51156">
        <w:trPr>
          <w:cantSplit/>
          <w:trHeight w:val="227"/>
        </w:trPr>
        <w:tc>
          <w:tcPr>
            <w:tcW w:w="675" w:type="pct"/>
            <w:tcBorders>
              <w:top w:val="single" w:sz="8" w:space="0" w:color="auto"/>
              <w:left w:val="single" w:sz="8" w:space="0" w:color="auto"/>
              <w:bottom w:val="single" w:sz="4" w:space="0" w:color="auto"/>
              <w:right w:val="single" w:sz="12" w:space="0" w:color="auto"/>
            </w:tcBorders>
            <w:shd w:val="clear" w:color="auto" w:fill="auto"/>
            <w:noWrap/>
            <w:vAlign w:val="bottom"/>
          </w:tcPr>
          <w:p w14:paraId="1C8466BF" w14:textId="77777777" w:rsidR="001377FF" w:rsidRPr="001377FF" w:rsidRDefault="001377FF" w:rsidP="001377FF">
            <w:pPr>
              <w:jc w:val="left"/>
              <w:rPr>
                <w:sz w:val="14"/>
                <w:szCs w:val="20"/>
                <w:lang w:eastAsia="en-AU"/>
              </w:rPr>
            </w:pPr>
            <w:r w:rsidRPr="001377FF">
              <w:rPr>
                <w:sz w:val="14"/>
                <w:szCs w:val="20"/>
                <w:lang w:eastAsia="en-AU"/>
              </w:rPr>
              <w:t>Domestic new fellows</w:t>
            </w:r>
          </w:p>
        </w:tc>
        <w:tc>
          <w:tcPr>
            <w:tcW w:w="675" w:type="pct"/>
            <w:tcBorders>
              <w:top w:val="single" w:sz="8" w:space="0" w:color="auto"/>
              <w:left w:val="single" w:sz="8" w:space="0" w:color="auto"/>
              <w:bottom w:val="single" w:sz="4" w:space="0" w:color="auto"/>
              <w:right w:val="single" w:sz="12" w:space="0" w:color="auto"/>
            </w:tcBorders>
            <w:shd w:val="clear" w:color="auto" w:fill="auto"/>
            <w:vAlign w:val="bottom"/>
          </w:tcPr>
          <w:p w14:paraId="5405E6AF" w14:textId="2C538E3C" w:rsidR="001377FF" w:rsidRPr="005B4D0E" w:rsidRDefault="001377FF" w:rsidP="001377FF">
            <w:pPr>
              <w:jc w:val="left"/>
              <w:rPr>
                <w:color w:val="FFFFFF"/>
                <w:sz w:val="14"/>
                <w:szCs w:val="20"/>
                <w:lang w:eastAsia="en-AU"/>
              </w:rPr>
            </w:pP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016FB97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362AE7AB"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27065202" w14:textId="782FF4F3" w:rsidR="001377FF" w:rsidRPr="005B4D0E" w:rsidRDefault="001377FF" w:rsidP="00B51156">
            <w:pPr>
              <w:jc w:val="left"/>
              <w:rPr>
                <w:b/>
                <w:bCs/>
                <w:color w:val="000000"/>
                <w:sz w:val="14"/>
                <w:szCs w:val="20"/>
                <w:lang w:eastAsia="en-AU"/>
              </w:rPr>
            </w:pPr>
            <w:r w:rsidRPr="005B4D0E">
              <w:rPr>
                <w:b/>
                <w:bCs/>
                <w:color w:val="000000"/>
                <w:sz w:val="14"/>
                <w:szCs w:val="20"/>
                <w:lang w:eastAsia="en-AU"/>
              </w:rPr>
              <w:t>181</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3884CF39" w14:textId="62D4F6E0" w:rsidR="001377FF" w:rsidRPr="005B4D0E" w:rsidRDefault="001377FF" w:rsidP="00B51156">
            <w:pPr>
              <w:jc w:val="left"/>
              <w:rPr>
                <w:b/>
                <w:bCs/>
                <w:color w:val="000000"/>
                <w:sz w:val="14"/>
                <w:szCs w:val="20"/>
                <w:lang w:eastAsia="en-AU"/>
              </w:rPr>
            </w:pPr>
            <w:r w:rsidRPr="005B4D0E">
              <w:rPr>
                <w:b/>
                <w:bCs/>
                <w:color w:val="000000"/>
                <w:sz w:val="14"/>
                <w:szCs w:val="20"/>
                <w:lang w:eastAsia="en-AU"/>
              </w:rPr>
              <w:t>152</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5A0E95E5" w14:textId="1F0FDF18" w:rsidR="001377FF" w:rsidRPr="005B4D0E" w:rsidRDefault="001377FF" w:rsidP="00B51156">
            <w:pPr>
              <w:jc w:val="left"/>
              <w:rPr>
                <w:b/>
                <w:bCs/>
                <w:color w:val="000000"/>
                <w:sz w:val="14"/>
                <w:szCs w:val="20"/>
                <w:lang w:eastAsia="en-AU"/>
              </w:rPr>
            </w:pPr>
            <w:r w:rsidRPr="005B4D0E">
              <w:rPr>
                <w:b/>
                <w:bCs/>
                <w:color w:val="000000"/>
                <w:sz w:val="14"/>
                <w:szCs w:val="20"/>
                <w:lang w:eastAsia="en-AU"/>
              </w:rPr>
              <w:t>179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center"/>
          </w:tcPr>
          <w:p w14:paraId="7C996A5F" w14:textId="3EEE6EE4" w:rsidR="001377FF" w:rsidRPr="005B4D0E" w:rsidRDefault="001377FF" w:rsidP="00B51156">
            <w:pPr>
              <w:jc w:val="left"/>
              <w:rPr>
                <w:b/>
                <w:bCs/>
                <w:color w:val="000000"/>
                <w:sz w:val="14"/>
                <w:szCs w:val="20"/>
                <w:lang w:eastAsia="en-AU"/>
              </w:rPr>
            </w:pPr>
            <w:r w:rsidRPr="005B4D0E">
              <w:rPr>
                <w:b/>
                <w:bCs/>
                <w:color w:val="000000"/>
                <w:sz w:val="14"/>
                <w:szCs w:val="20"/>
                <w:lang w:eastAsia="en-AU"/>
              </w:rPr>
              <w:t>200</w:t>
            </w:r>
            <w:r w:rsidR="00B51156">
              <w:rPr>
                <w:b/>
                <w:bCs/>
                <w:i/>
                <w:iCs/>
                <w:color w:val="000000"/>
                <w:sz w:val="16"/>
                <w:szCs w:val="16"/>
                <w:lang w:eastAsia="en-AU"/>
              </w:rPr>
              <w:t>***</w:t>
            </w:r>
          </w:p>
        </w:tc>
        <w:tc>
          <w:tcPr>
            <w:tcW w:w="159" w:type="pct"/>
            <w:tcBorders>
              <w:top w:val="single" w:sz="4" w:space="0" w:color="auto"/>
              <w:left w:val="nil"/>
              <w:bottom w:val="single" w:sz="4" w:space="0" w:color="auto"/>
              <w:right w:val="single" w:sz="12" w:space="0" w:color="auto"/>
            </w:tcBorders>
            <w:shd w:val="clear" w:color="000000" w:fill="365F91" w:themeFill="accent1" w:themeFillShade="BF"/>
            <w:noWrap/>
            <w:vAlign w:val="center"/>
          </w:tcPr>
          <w:p w14:paraId="2492CC34" w14:textId="4EEF93B3" w:rsidR="001377FF" w:rsidRPr="005B4D0E" w:rsidRDefault="001377FF" w:rsidP="00B51156">
            <w:pPr>
              <w:spacing w:before="0" w:after="0"/>
              <w:jc w:val="left"/>
              <w:rPr>
                <w:b/>
                <w:bCs/>
                <w:color w:val="000000"/>
                <w:sz w:val="14"/>
                <w:szCs w:val="20"/>
                <w:lang w:eastAsia="en-AU"/>
              </w:rPr>
            </w:pPr>
            <w:r w:rsidRPr="005B4D0E">
              <w:rPr>
                <w:b/>
                <w:bCs/>
                <w:color w:val="000000"/>
                <w:sz w:val="14"/>
                <w:szCs w:val="20"/>
                <w:lang w:eastAsia="en-AU"/>
              </w:rPr>
              <w:t>166</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2EB0ACF3"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151</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4AE7B9BF"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152</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36CDBB90"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153</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0DA161BA" w14:textId="77777777" w:rsidR="001377FF" w:rsidRPr="005B4D0E" w:rsidRDefault="001377FF" w:rsidP="00B51156">
            <w:pPr>
              <w:jc w:val="left"/>
              <w:rPr>
                <w:color w:val="000000"/>
                <w:sz w:val="14"/>
                <w:szCs w:val="20"/>
                <w:lang w:eastAsia="en-AU"/>
              </w:rPr>
            </w:pPr>
            <w:r w:rsidRPr="005B4D0E">
              <w:rPr>
                <w:color w:val="000000"/>
                <w:sz w:val="14"/>
                <w:szCs w:val="20"/>
                <w:lang w:eastAsia="en-AU"/>
              </w:rPr>
              <w:t>154</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032ECAF4" w14:textId="77777777" w:rsidR="001377FF" w:rsidRPr="005B4D0E" w:rsidRDefault="001377FF" w:rsidP="00B51156">
            <w:pPr>
              <w:jc w:val="left"/>
              <w:rPr>
                <w:color w:val="000000"/>
                <w:sz w:val="14"/>
                <w:szCs w:val="20"/>
                <w:lang w:eastAsia="en-AU"/>
              </w:rPr>
            </w:pPr>
            <w:r w:rsidRPr="005B4D0E">
              <w:rPr>
                <w:color w:val="000000"/>
                <w:sz w:val="14"/>
                <w:szCs w:val="20"/>
                <w:lang w:eastAsia="en-AU"/>
              </w:rPr>
              <w:t>155</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352CB6D4" w14:textId="77777777" w:rsidR="001377FF" w:rsidRPr="005B4D0E" w:rsidRDefault="001377FF" w:rsidP="00B51156">
            <w:pPr>
              <w:jc w:val="left"/>
              <w:rPr>
                <w:color w:val="000000"/>
                <w:sz w:val="14"/>
                <w:szCs w:val="20"/>
                <w:lang w:eastAsia="en-AU"/>
              </w:rPr>
            </w:pPr>
            <w:r w:rsidRPr="005B4D0E">
              <w:rPr>
                <w:color w:val="000000"/>
                <w:sz w:val="14"/>
                <w:szCs w:val="20"/>
                <w:lang w:eastAsia="en-AU"/>
              </w:rPr>
              <w:t>156</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0F6EA1BC" w14:textId="77777777" w:rsidR="001377FF" w:rsidRPr="005B4D0E" w:rsidRDefault="001377FF" w:rsidP="00B51156">
            <w:pPr>
              <w:jc w:val="left"/>
              <w:rPr>
                <w:color w:val="000000"/>
                <w:sz w:val="14"/>
                <w:szCs w:val="20"/>
                <w:lang w:eastAsia="en-AU"/>
              </w:rPr>
            </w:pPr>
            <w:r w:rsidRPr="005B4D0E">
              <w:rPr>
                <w:color w:val="000000"/>
                <w:sz w:val="14"/>
                <w:szCs w:val="20"/>
                <w:lang w:eastAsia="en-AU"/>
              </w:rPr>
              <w:t>157</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223F750D" w14:textId="77777777" w:rsidR="001377FF" w:rsidRPr="005B4D0E" w:rsidRDefault="001377FF" w:rsidP="00B51156">
            <w:pPr>
              <w:jc w:val="left"/>
              <w:rPr>
                <w:color w:val="000000"/>
                <w:sz w:val="14"/>
                <w:szCs w:val="20"/>
                <w:lang w:eastAsia="en-AU"/>
              </w:rPr>
            </w:pPr>
            <w:r w:rsidRPr="005B4D0E">
              <w:rPr>
                <w:color w:val="000000"/>
                <w:sz w:val="14"/>
                <w:szCs w:val="20"/>
                <w:lang w:eastAsia="en-AU"/>
              </w:rPr>
              <w:t>158</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777A3FB2" w14:textId="77777777" w:rsidR="001377FF" w:rsidRPr="005B4D0E" w:rsidRDefault="001377FF" w:rsidP="00B51156">
            <w:pPr>
              <w:jc w:val="left"/>
              <w:rPr>
                <w:color w:val="000000"/>
                <w:sz w:val="14"/>
                <w:szCs w:val="20"/>
                <w:lang w:eastAsia="en-AU"/>
              </w:rPr>
            </w:pPr>
            <w:r w:rsidRPr="005B4D0E">
              <w:rPr>
                <w:color w:val="000000"/>
                <w:sz w:val="14"/>
                <w:szCs w:val="20"/>
                <w:lang w:eastAsia="en-AU"/>
              </w:rPr>
              <w:t>159</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27EA96E9" w14:textId="77777777" w:rsidR="001377FF" w:rsidRPr="005B4D0E" w:rsidRDefault="001377FF" w:rsidP="00B51156">
            <w:pPr>
              <w:jc w:val="left"/>
              <w:rPr>
                <w:color w:val="000000"/>
                <w:sz w:val="14"/>
                <w:szCs w:val="20"/>
                <w:lang w:eastAsia="en-AU"/>
              </w:rPr>
            </w:pPr>
            <w:r w:rsidRPr="005B4D0E">
              <w:rPr>
                <w:color w:val="000000"/>
                <w:sz w:val="14"/>
                <w:szCs w:val="20"/>
                <w:lang w:eastAsia="en-AU"/>
              </w:rPr>
              <w:t>160</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6DAC3D3C" w14:textId="77777777" w:rsidR="001377FF" w:rsidRPr="005B4D0E" w:rsidRDefault="001377FF" w:rsidP="00B51156">
            <w:pPr>
              <w:jc w:val="left"/>
              <w:rPr>
                <w:color w:val="000000"/>
                <w:sz w:val="14"/>
                <w:szCs w:val="20"/>
                <w:lang w:eastAsia="en-AU"/>
              </w:rPr>
            </w:pPr>
            <w:r w:rsidRPr="005B4D0E">
              <w:rPr>
                <w:color w:val="000000"/>
                <w:sz w:val="14"/>
                <w:szCs w:val="20"/>
                <w:lang w:eastAsia="en-AU"/>
              </w:rPr>
              <w:t>162</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03B629C7" w14:textId="77777777" w:rsidR="001377FF" w:rsidRPr="005B4D0E" w:rsidRDefault="001377FF" w:rsidP="00B51156">
            <w:pPr>
              <w:jc w:val="left"/>
              <w:rPr>
                <w:color w:val="000000"/>
                <w:sz w:val="14"/>
                <w:szCs w:val="20"/>
                <w:lang w:eastAsia="en-AU"/>
              </w:rPr>
            </w:pPr>
            <w:r w:rsidRPr="005B4D0E">
              <w:rPr>
                <w:color w:val="000000"/>
                <w:sz w:val="14"/>
                <w:szCs w:val="20"/>
                <w:lang w:eastAsia="en-AU"/>
              </w:rPr>
              <w:t>163</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7E6D57E2" w14:textId="77777777" w:rsidR="001377FF" w:rsidRPr="005B4D0E" w:rsidRDefault="001377FF" w:rsidP="00B51156">
            <w:pPr>
              <w:jc w:val="left"/>
              <w:rPr>
                <w:color w:val="000000"/>
                <w:sz w:val="14"/>
                <w:szCs w:val="20"/>
                <w:lang w:eastAsia="en-AU"/>
              </w:rPr>
            </w:pPr>
            <w:r w:rsidRPr="005B4D0E">
              <w:rPr>
                <w:color w:val="000000"/>
                <w:sz w:val="14"/>
                <w:szCs w:val="20"/>
                <w:lang w:eastAsia="en-AU"/>
              </w:rPr>
              <w:t>164</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43D179D4" w14:textId="77777777" w:rsidR="001377FF" w:rsidRPr="005B4D0E" w:rsidRDefault="001377FF" w:rsidP="00B51156">
            <w:pPr>
              <w:jc w:val="left"/>
              <w:rPr>
                <w:color w:val="000000"/>
                <w:sz w:val="14"/>
                <w:szCs w:val="20"/>
                <w:lang w:eastAsia="en-AU"/>
              </w:rPr>
            </w:pPr>
            <w:r w:rsidRPr="005B4D0E">
              <w:rPr>
                <w:color w:val="000000"/>
                <w:sz w:val="14"/>
                <w:szCs w:val="20"/>
                <w:lang w:eastAsia="en-AU"/>
              </w:rPr>
              <w:t>166</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563B9640" w14:textId="6ACE87B4" w:rsidR="001377FF" w:rsidRPr="005B4D0E" w:rsidRDefault="001377FF" w:rsidP="00B51156">
            <w:pPr>
              <w:jc w:val="left"/>
              <w:rPr>
                <w:color w:val="000000"/>
                <w:sz w:val="14"/>
                <w:szCs w:val="20"/>
                <w:lang w:eastAsia="en-AU"/>
              </w:rPr>
            </w:pPr>
            <w:r w:rsidRPr="005B4D0E">
              <w:rPr>
                <w:color w:val="000000"/>
                <w:sz w:val="14"/>
                <w:szCs w:val="20"/>
                <w:lang w:eastAsia="en-AU"/>
              </w:rPr>
              <w:t>167</w:t>
            </w:r>
            <w:r w:rsidR="00B51156">
              <w:rPr>
                <w:b/>
                <w:bCs/>
                <w:color w:val="000000"/>
                <w:sz w:val="14"/>
                <w:szCs w:val="20"/>
                <w:lang w:eastAsia="en-AU"/>
              </w:rPr>
              <w:t>*</w:t>
            </w:r>
          </w:p>
        </w:tc>
        <w:tc>
          <w:tcPr>
            <w:tcW w:w="159" w:type="pct"/>
            <w:tcBorders>
              <w:top w:val="single" w:sz="8" w:space="0" w:color="auto"/>
              <w:left w:val="nil"/>
              <w:bottom w:val="single" w:sz="8" w:space="0" w:color="auto"/>
              <w:right w:val="single" w:sz="8" w:space="0" w:color="auto"/>
            </w:tcBorders>
            <w:shd w:val="clear" w:color="000000" w:fill="auto"/>
            <w:noWrap/>
            <w:vAlign w:val="center"/>
          </w:tcPr>
          <w:p w14:paraId="47000618" w14:textId="77777777" w:rsidR="001377FF" w:rsidRPr="005B4D0E" w:rsidRDefault="001377FF" w:rsidP="00B51156">
            <w:pPr>
              <w:jc w:val="left"/>
              <w:rPr>
                <w:color w:val="000000"/>
                <w:sz w:val="14"/>
                <w:szCs w:val="20"/>
                <w:lang w:eastAsia="en-AU"/>
              </w:rPr>
            </w:pPr>
            <w:r w:rsidRPr="005B4D0E">
              <w:rPr>
                <w:color w:val="000000"/>
                <w:sz w:val="14"/>
                <w:szCs w:val="20"/>
                <w:lang w:eastAsia="en-AU"/>
              </w:rPr>
              <w:t>168</w:t>
            </w:r>
          </w:p>
        </w:tc>
      </w:tr>
      <w:tr w:rsidR="001377FF" w:rsidRPr="005B4D0E" w14:paraId="4A2192C0" w14:textId="77777777" w:rsidTr="00B51156">
        <w:trPr>
          <w:cantSplit/>
          <w:trHeight w:val="227"/>
        </w:trPr>
        <w:tc>
          <w:tcPr>
            <w:tcW w:w="675" w:type="pct"/>
            <w:tcBorders>
              <w:top w:val="single" w:sz="4" w:space="0" w:color="auto"/>
              <w:left w:val="single" w:sz="8" w:space="0" w:color="auto"/>
              <w:bottom w:val="single" w:sz="4" w:space="0" w:color="auto"/>
              <w:right w:val="single" w:sz="12" w:space="0" w:color="auto"/>
            </w:tcBorders>
            <w:shd w:val="clear" w:color="auto" w:fill="auto"/>
            <w:noWrap/>
            <w:vAlign w:val="bottom"/>
          </w:tcPr>
          <w:p w14:paraId="2C101EF4" w14:textId="77777777" w:rsidR="001377FF" w:rsidRPr="001377FF" w:rsidRDefault="001377FF" w:rsidP="001377FF">
            <w:pPr>
              <w:jc w:val="left"/>
              <w:rPr>
                <w:sz w:val="14"/>
                <w:szCs w:val="20"/>
                <w:lang w:eastAsia="en-AU"/>
              </w:rPr>
            </w:pPr>
            <w:r w:rsidRPr="001377FF">
              <w:rPr>
                <w:sz w:val="14"/>
                <w:szCs w:val="20"/>
                <w:lang w:eastAsia="en-AU"/>
              </w:rPr>
              <w:t>IMGS new fellows</w:t>
            </w:r>
          </w:p>
        </w:tc>
        <w:tc>
          <w:tcPr>
            <w:tcW w:w="675" w:type="pct"/>
            <w:tcBorders>
              <w:top w:val="single" w:sz="4" w:space="0" w:color="auto"/>
              <w:left w:val="single" w:sz="8" w:space="0" w:color="auto"/>
              <w:bottom w:val="single" w:sz="4" w:space="0" w:color="auto"/>
              <w:right w:val="single" w:sz="12" w:space="0" w:color="auto"/>
            </w:tcBorders>
            <w:shd w:val="clear" w:color="auto" w:fill="auto"/>
            <w:vAlign w:val="bottom"/>
          </w:tcPr>
          <w:p w14:paraId="1BE53D5E" w14:textId="67831D83" w:rsidR="001377FF" w:rsidRPr="005B4D0E" w:rsidRDefault="001377FF" w:rsidP="001377FF">
            <w:pPr>
              <w:jc w:val="left"/>
              <w:rPr>
                <w:color w:val="FFFFFF"/>
                <w:sz w:val="14"/>
                <w:szCs w:val="20"/>
                <w:lang w:eastAsia="en-AU"/>
              </w:rPr>
            </w:pPr>
          </w:p>
        </w:tc>
        <w:tc>
          <w:tcPr>
            <w:tcW w:w="159" w:type="pct"/>
            <w:tcBorders>
              <w:top w:val="nil"/>
              <w:left w:val="single" w:sz="12" w:space="0" w:color="auto"/>
              <w:bottom w:val="nil"/>
              <w:right w:val="single" w:sz="4" w:space="0" w:color="auto"/>
            </w:tcBorders>
            <w:shd w:val="clear" w:color="000000" w:fill="FFFFFF"/>
            <w:noWrap/>
            <w:vAlign w:val="center"/>
          </w:tcPr>
          <w:p w14:paraId="44700D4C"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nil"/>
              <w:left w:val="nil"/>
              <w:bottom w:val="single" w:sz="8" w:space="0" w:color="auto"/>
              <w:right w:val="single" w:sz="4" w:space="0" w:color="auto"/>
            </w:tcBorders>
            <w:shd w:val="clear" w:color="000000" w:fill="FFFFFF"/>
            <w:noWrap/>
            <w:vAlign w:val="center"/>
          </w:tcPr>
          <w:p w14:paraId="19BB07C2" w14:textId="77777777" w:rsidR="001377FF" w:rsidRPr="005B4D0E" w:rsidRDefault="001377FF" w:rsidP="00B51156">
            <w:pPr>
              <w:jc w:val="left"/>
              <w:rPr>
                <w:color w:val="000000"/>
                <w:sz w:val="14"/>
                <w:szCs w:val="20"/>
                <w:lang w:eastAsia="en-AU"/>
              </w:rPr>
            </w:pPr>
            <w:r w:rsidRPr="005B4D0E">
              <w:rPr>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7256D93" w14:textId="16A0C913" w:rsidR="001377FF" w:rsidRPr="005B4D0E" w:rsidRDefault="001377FF" w:rsidP="00B51156">
            <w:pPr>
              <w:jc w:val="left"/>
              <w:rPr>
                <w:color w:val="000000"/>
                <w:sz w:val="14"/>
                <w:szCs w:val="20"/>
                <w:lang w:eastAsia="en-AU"/>
              </w:rPr>
            </w:pPr>
            <w:r w:rsidRPr="005B4D0E">
              <w:rPr>
                <w:color w:val="000000"/>
                <w:sz w:val="14"/>
                <w:szCs w:val="20"/>
                <w:lang w:eastAsia="en-AU"/>
              </w:rPr>
              <w:t>62</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1E980E9" w14:textId="314EAB61" w:rsidR="001377FF" w:rsidRPr="005B4D0E" w:rsidRDefault="001377FF" w:rsidP="00B51156">
            <w:pPr>
              <w:jc w:val="left"/>
              <w:rPr>
                <w:color w:val="000000"/>
                <w:sz w:val="14"/>
                <w:szCs w:val="20"/>
                <w:lang w:eastAsia="en-AU"/>
              </w:rPr>
            </w:pPr>
            <w:r w:rsidRPr="005B4D0E">
              <w:rPr>
                <w:color w:val="000000"/>
                <w:sz w:val="14"/>
                <w:szCs w:val="20"/>
                <w:lang w:eastAsia="en-AU"/>
              </w:rPr>
              <w:t>71</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660342AF" w14:textId="354382FA" w:rsidR="001377FF" w:rsidRPr="005B4D0E" w:rsidRDefault="001377FF" w:rsidP="00B51156">
            <w:pPr>
              <w:jc w:val="left"/>
              <w:rPr>
                <w:color w:val="000000"/>
                <w:sz w:val="14"/>
                <w:szCs w:val="20"/>
                <w:lang w:eastAsia="en-AU"/>
              </w:rPr>
            </w:pPr>
            <w:r w:rsidRPr="005B4D0E">
              <w:rPr>
                <w:color w:val="000000"/>
                <w:sz w:val="14"/>
                <w:szCs w:val="20"/>
                <w:lang w:eastAsia="en-AU"/>
              </w:rPr>
              <w:t>50</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26221DD3" w14:textId="7A047F74" w:rsidR="001377FF" w:rsidRPr="005B4D0E" w:rsidRDefault="001377FF" w:rsidP="00B51156">
            <w:pPr>
              <w:jc w:val="left"/>
              <w:rPr>
                <w:color w:val="000000"/>
                <w:sz w:val="14"/>
                <w:szCs w:val="20"/>
                <w:lang w:eastAsia="en-AU"/>
              </w:rPr>
            </w:pPr>
            <w:r w:rsidRPr="005B4D0E">
              <w:rPr>
                <w:color w:val="000000"/>
                <w:sz w:val="14"/>
                <w:szCs w:val="20"/>
                <w:lang w:eastAsia="en-AU"/>
              </w:rPr>
              <w:t>56</w:t>
            </w:r>
            <w:r w:rsidR="00B51156">
              <w:rPr>
                <w:b/>
                <w:bCs/>
                <w:color w:val="000000"/>
                <w:sz w:val="14"/>
                <w:szCs w:val="20"/>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000000" w:fill="365F91" w:themeFill="accent1" w:themeFillShade="BF"/>
            <w:noWrap/>
            <w:vAlign w:val="center"/>
          </w:tcPr>
          <w:p w14:paraId="05DEF0DC" w14:textId="3BFB4F5B" w:rsidR="001377FF" w:rsidRPr="005B4D0E" w:rsidRDefault="001377FF" w:rsidP="00B51156">
            <w:pPr>
              <w:spacing w:before="0" w:after="0"/>
              <w:jc w:val="left"/>
              <w:rPr>
                <w:color w:val="000000"/>
                <w:sz w:val="14"/>
                <w:szCs w:val="20"/>
                <w:lang w:eastAsia="en-AU"/>
              </w:rPr>
            </w:pPr>
            <w:r w:rsidRPr="005B4D0E">
              <w:rPr>
                <w:color w:val="000000"/>
                <w:sz w:val="14"/>
                <w:szCs w:val="20"/>
                <w:lang w:eastAsia="en-AU"/>
              </w:rPr>
              <w:t>41</w:t>
            </w:r>
            <w:r w:rsidR="00B51156">
              <w:rPr>
                <w:color w:val="000000"/>
                <w:sz w:val="14"/>
                <w:szCs w:val="20"/>
                <w:lang w:eastAsia="en-AU"/>
              </w:rPr>
              <w:t xml:space="preserve"> **</w:t>
            </w:r>
          </w:p>
        </w:tc>
        <w:tc>
          <w:tcPr>
            <w:tcW w:w="159" w:type="pct"/>
            <w:tcBorders>
              <w:top w:val="nil"/>
              <w:left w:val="single" w:sz="12" w:space="0" w:color="auto"/>
              <w:bottom w:val="nil"/>
              <w:right w:val="single" w:sz="4" w:space="0" w:color="auto"/>
            </w:tcBorders>
            <w:shd w:val="clear" w:color="000000" w:fill="FFFFFF"/>
            <w:noWrap/>
            <w:vAlign w:val="center"/>
          </w:tcPr>
          <w:p w14:paraId="54CAED28" w14:textId="77777777" w:rsidR="001377FF" w:rsidRPr="005B4D0E" w:rsidRDefault="001377FF" w:rsidP="00B51156">
            <w:pPr>
              <w:jc w:val="left"/>
              <w:rPr>
                <w:color w:val="000000"/>
                <w:sz w:val="14"/>
                <w:szCs w:val="20"/>
                <w:lang w:eastAsia="en-AU"/>
              </w:rPr>
            </w:pPr>
            <w:r w:rsidRPr="005B4D0E">
              <w:rPr>
                <w:color w:val="000000"/>
                <w:sz w:val="14"/>
                <w:szCs w:val="20"/>
                <w:lang w:eastAsia="en-AU"/>
              </w:rPr>
              <w:t>57</w:t>
            </w:r>
          </w:p>
        </w:tc>
        <w:tc>
          <w:tcPr>
            <w:tcW w:w="159" w:type="pct"/>
            <w:tcBorders>
              <w:top w:val="nil"/>
              <w:left w:val="nil"/>
              <w:bottom w:val="nil"/>
              <w:right w:val="single" w:sz="4" w:space="0" w:color="auto"/>
            </w:tcBorders>
            <w:shd w:val="clear" w:color="000000" w:fill="FFFFFF"/>
            <w:noWrap/>
            <w:vAlign w:val="center"/>
          </w:tcPr>
          <w:p w14:paraId="07F8EB14" w14:textId="77777777" w:rsidR="001377FF" w:rsidRPr="005B4D0E" w:rsidRDefault="001377FF" w:rsidP="00B51156">
            <w:pPr>
              <w:jc w:val="left"/>
              <w:rPr>
                <w:color w:val="000000"/>
                <w:sz w:val="14"/>
                <w:szCs w:val="20"/>
                <w:lang w:eastAsia="en-AU"/>
              </w:rPr>
            </w:pPr>
            <w:r w:rsidRPr="005B4D0E">
              <w:rPr>
                <w:color w:val="000000"/>
                <w:sz w:val="14"/>
                <w:szCs w:val="20"/>
                <w:lang w:eastAsia="en-AU"/>
              </w:rPr>
              <w:t>57</w:t>
            </w:r>
          </w:p>
        </w:tc>
        <w:tc>
          <w:tcPr>
            <w:tcW w:w="159" w:type="pct"/>
            <w:tcBorders>
              <w:top w:val="nil"/>
              <w:left w:val="nil"/>
              <w:bottom w:val="nil"/>
              <w:right w:val="single" w:sz="4" w:space="0" w:color="auto"/>
            </w:tcBorders>
            <w:shd w:val="clear" w:color="000000" w:fill="FFFFFF"/>
            <w:noWrap/>
            <w:vAlign w:val="center"/>
          </w:tcPr>
          <w:p w14:paraId="735F260B" w14:textId="77777777" w:rsidR="001377FF" w:rsidRPr="005B4D0E" w:rsidRDefault="001377FF" w:rsidP="00B51156">
            <w:pPr>
              <w:jc w:val="left"/>
              <w:rPr>
                <w:color w:val="000000"/>
                <w:sz w:val="14"/>
                <w:szCs w:val="20"/>
                <w:lang w:eastAsia="en-AU"/>
              </w:rPr>
            </w:pPr>
            <w:r w:rsidRPr="005B4D0E">
              <w:rPr>
                <w:color w:val="000000"/>
                <w:sz w:val="14"/>
                <w:szCs w:val="20"/>
                <w:lang w:eastAsia="en-AU"/>
              </w:rPr>
              <w:t>58</w:t>
            </w:r>
          </w:p>
        </w:tc>
        <w:tc>
          <w:tcPr>
            <w:tcW w:w="159" w:type="pct"/>
            <w:tcBorders>
              <w:top w:val="nil"/>
              <w:left w:val="nil"/>
              <w:bottom w:val="single" w:sz="8" w:space="0" w:color="auto"/>
              <w:right w:val="single" w:sz="4" w:space="0" w:color="auto"/>
            </w:tcBorders>
            <w:shd w:val="clear" w:color="000000" w:fill="FFFFFF"/>
            <w:noWrap/>
            <w:vAlign w:val="center"/>
          </w:tcPr>
          <w:p w14:paraId="244374A6" w14:textId="77777777" w:rsidR="001377FF" w:rsidRPr="005B4D0E" w:rsidRDefault="001377FF" w:rsidP="00B51156">
            <w:pPr>
              <w:jc w:val="left"/>
              <w:rPr>
                <w:color w:val="000000"/>
                <w:sz w:val="14"/>
                <w:szCs w:val="20"/>
                <w:lang w:eastAsia="en-AU"/>
              </w:rPr>
            </w:pPr>
            <w:r w:rsidRPr="005B4D0E">
              <w:rPr>
                <w:color w:val="000000"/>
                <w:sz w:val="14"/>
                <w:szCs w:val="20"/>
                <w:lang w:eastAsia="en-AU"/>
              </w:rPr>
              <w:t>58</w:t>
            </w:r>
          </w:p>
        </w:tc>
        <w:tc>
          <w:tcPr>
            <w:tcW w:w="159" w:type="pct"/>
            <w:tcBorders>
              <w:top w:val="nil"/>
              <w:left w:val="nil"/>
              <w:bottom w:val="single" w:sz="8" w:space="0" w:color="auto"/>
              <w:right w:val="single" w:sz="4" w:space="0" w:color="auto"/>
            </w:tcBorders>
            <w:shd w:val="clear" w:color="000000" w:fill="FFFFFF"/>
            <w:noWrap/>
            <w:vAlign w:val="center"/>
          </w:tcPr>
          <w:p w14:paraId="4ADED97F" w14:textId="77777777" w:rsidR="001377FF" w:rsidRPr="005B4D0E" w:rsidRDefault="001377FF" w:rsidP="00B51156">
            <w:pPr>
              <w:jc w:val="left"/>
              <w:rPr>
                <w:color w:val="000000"/>
                <w:sz w:val="14"/>
                <w:szCs w:val="20"/>
                <w:lang w:eastAsia="en-AU"/>
              </w:rPr>
            </w:pPr>
            <w:r w:rsidRPr="005B4D0E">
              <w:rPr>
                <w:color w:val="000000"/>
                <w:sz w:val="14"/>
                <w:szCs w:val="20"/>
                <w:lang w:eastAsia="en-AU"/>
              </w:rPr>
              <w:t>59</w:t>
            </w:r>
          </w:p>
        </w:tc>
        <w:tc>
          <w:tcPr>
            <w:tcW w:w="159" w:type="pct"/>
            <w:tcBorders>
              <w:top w:val="nil"/>
              <w:left w:val="nil"/>
              <w:bottom w:val="single" w:sz="8" w:space="0" w:color="auto"/>
              <w:right w:val="single" w:sz="4" w:space="0" w:color="auto"/>
            </w:tcBorders>
            <w:shd w:val="clear" w:color="000000" w:fill="FFFFFF"/>
            <w:noWrap/>
            <w:vAlign w:val="center"/>
          </w:tcPr>
          <w:p w14:paraId="624ACB21" w14:textId="77777777" w:rsidR="001377FF" w:rsidRPr="005B4D0E" w:rsidRDefault="001377FF" w:rsidP="00B51156">
            <w:pPr>
              <w:jc w:val="left"/>
              <w:rPr>
                <w:color w:val="000000"/>
                <w:sz w:val="14"/>
                <w:szCs w:val="20"/>
                <w:lang w:eastAsia="en-AU"/>
              </w:rPr>
            </w:pPr>
            <w:r w:rsidRPr="005B4D0E">
              <w:rPr>
                <w:color w:val="000000"/>
                <w:sz w:val="14"/>
                <w:szCs w:val="20"/>
                <w:lang w:eastAsia="en-AU"/>
              </w:rPr>
              <w:t>59</w:t>
            </w:r>
          </w:p>
        </w:tc>
        <w:tc>
          <w:tcPr>
            <w:tcW w:w="159" w:type="pct"/>
            <w:tcBorders>
              <w:top w:val="nil"/>
              <w:left w:val="nil"/>
              <w:bottom w:val="single" w:sz="8" w:space="0" w:color="auto"/>
              <w:right w:val="single" w:sz="4" w:space="0" w:color="auto"/>
            </w:tcBorders>
            <w:shd w:val="clear" w:color="000000" w:fill="FFFFFF"/>
            <w:noWrap/>
            <w:vAlign w:val="center"/>
          </w:tcPr>
          <w:p w14:paraId="6A5FA3B4" w14:textId="77777777" w:rsidR="001377FF" w:rsidRPr="005B4D0E" w:rsidRDefault="001377FF" w:rsidP="00B51156">
            <w:pPr>
              <w:jc w:val="left"/>
              <w:rPr>
                <w:color w:val="000000"/>
                <w:sz w:val="14"/>
                <w:szCs w:val="20"/>
                <w:lang w:eastAsia="en-AU"/>
              </w:rPr>
            </w:pPr>
            <w:r w:rsidRPr="005B4D0E">
              <w:rPr>
                <w:color w:val="000000"/>
                <w:sz w:val="14"/>
                <w:szCs w:val="20"/>
                <w:lang w:eastAsia="en-AU"/>
              </w:rPr>
              <w:t>60</w:t>
            </w:r>
          </w:p>
        </w:tc>
        <w:tc>
          <w:tcPr>
            <w:tcW w:w="159" w:type="pct"/>
            <w:tcBorders>
              <w:top w:val="nil"/>
              <w:left w:val="nil"/>
              <w:bottom w:val="single" w:sz="8" w:space="0" w:color="auto"/>
              <w:right w:val="single" w:sz="4" w:space="0" w:color="auto"/>
            </w:tcBorders>
            <w:shd w:val="clear" w:color="000000" w:fill="FFFFFF"/>
            <w:noWrap/>
            <w:vAlign w:val="center"/>
          </w:tcPr>
          <w:p w14:paraId="72180DC0" w14:textId="77777777" w:rsidR="001377FF" w:rsidRPr="005B4D0E" w:rsidRDefault="001377FF" w:rsidP="00B51156">
            <w:pPr>
              <w:jc w:val="left"/>
              <w:rPr>
                <w:color w:val="000000"/>
                <w:sz w:val="14"/>
                <w:szCs w:val="20"/>
                <w:lang w:eastAsia="en-AU"/>
              </w:rPr>
            </w:pPr>
            <w:r w:rsidRPr="005B4D0E">
              <w:rPr>
                <w:color w:val="000000"/>
                <w:sz w:val="14"/>
                <w:szCs w:val="20"/>
                <w:lang w:eastAsia="en-AU"/>
              </w:rPr>
              <w:t>60</w:t>
            </w:r>
          </w:p>
        </w:tc>
        <w:tc>
          <w:tcPr>
            <w:tcW w:w="159" w:type="pct"/>
            <w:tcBorders>
              <w:top w:val="nil"/>
              <w:left w:val="nil"/>
              <w:bottom w:val="single" w:sz="8" w:space="0" w:color="auto"/>
              <w:right w:val="single" w:sz="4" w:space="0" w:color="auto"/>
            </w:tcBorders>
            <w:shd w:val="clear" w:color="000000" w:fill="FFFFFF"/>
            <w:noWrap/>
            <w:vAlign w:val="center"/>
          </w:tcPr>
          <w:p w14:paraId="1FD46508" w14:textId="77777777" w:rsidR="001377FF" w:rsidRPr="005B4D0E" w:rsidRDefault="001377FF" w:rsidP="00B51156">
            <w:pPr>
              <w:jc w:val="left"/>
              <w:rPr>
                <w:color w:val="000000"/>
                <w:sz w:val="14"/>
                <w:szCs w:val="20"/>
                <w:lang w:eastAsia="en-AU"/>
              </w:rPr>
            </w:pPr>
            <w:r w:rsidRPr="005B4D0E">
              <w:rPr>
                <w:color w:val="000000"/>
                <w:sz w:val="14"/>
                <w:szCs w:val="20"/>
                <w:lang w:eastAsia="en-AU"/>
              </w:rPr>
              <w:t>60</w:t>
            </w:r>
          </w:p>
        </w:tc>
        <w:tc>
          <w:tcPr>
            <w:tcW w:w="159" w:type="pct"/>
            <w:tcBorders>
              <w:top w:val="nil"/>
              <w:left w:val="nil"/>
              <w:bottom w:val="single" w:sz="8" w:space="0" w:color="auto"/>
              <w:right w:val="single" w:sz="4" w:space="0" w:color="auto"/>
            </w:tcBorders>
            <w:shd w:val="clear" w:color="000000" w:fill="FFFFFF"/>
            <w:noWrap/>
            <w:vAlign w:val="center"/>
          </w:tcPr>
          <w:p w14:paraId="32349523" w14:textId="77777777" w:rsidR="001377FF" w:rsidRPr="005B4D0E" w:rsidRDefault="001377FF" w:rsidP="00B51156">
            <w:pPr>
              <w:jc w:val="left"/>
              <w:rPr>
                <w:color w:val="000000"/>
                <w:sz w:val="14"/>
                <w:szCs w:val="20"/>
                <w:lang w:eastAsia="en-AU"/>
              </w:rPr>
            </w:pPr>
            <w:r w:rsidRPr="005B4D0E">
              <w:rPr>
                <w:color w:val="000000"/>
                <w:sz w:val="14"/>
                <w:szCs w:val="20"/>
                <w:lang w:eastAsia="en-AU"/>
              </w:rPr>
              <w:t>61</w:t>
            </w:r>
          </w:p>
        </w:tc>
        <w:tc>
          <w:tcPr>
            <w:tcW w:w="159" w:type="pct"/>
            <w:tcBorders>
              <w:top w:val="nil"/>
              <w:left w:val="nil"/>
              <w:bottom w:val="single" w:sz="8" w:space="0" w:color="auto"/>
              <w:right w:val="single" w:sz="4" w:space="0" w:color="auto"/>
            </w:tcBorders>
            <w:shd w:val="clear" w:color="000000" w:fill="FFFFFF"/>
            <w:noWrap/>
            <w:vAlign w:val="center"/>
          </w:tcPr>
          <w:p w14:paraId="264A2028" w14:textId="77777777" w:rsidR="001377FF" w:rsidRPr="005B4D0E" w:rsidRDefault="001377FF" w:rsidP="00B51156">
            <w:pPr>
              <w:jc w:val="left"/>
              <w:rPr>
                <w:color w:val="000000"/>
                <w:sz w:val="14"/>
                <w:szCs w:val="20"/>
                <w:lang w:eastAsia="en-AU"/>
              </w:rPr>
            </w:pPr>
            <w:r w:rsidRPr="005B4D0E">
              <w:rPr>
                <w:color w:val="000000"/>
                <w:sz w:val="14"/>
                <w:szCs w:val="20"/>
                <w:lang w:eastAsia="en-AU"/>
              </w:rPr>
              <w:t>61</w:t>
            </w:r>
          </w:p>
        </w:tc>
        <w:tc>
          <w:tcPr>
            <w:tcW w:w="159" w:type="pct"/>
            <w:tcBorders>
              <w:top w:val="nil"/>
              <w:left w:val="nil"/>
              <w:bottom w:val="single" w:sz="8" w:space="0" w:color="auto"/>
              <w:right w:val="single" w:sz="4" w:space="0" w:color="auto"/>
            </w:tcBorders>
            <w:shd w:val="clear" w:color="000000" w:fill="FFFFFF"/>
            <w:noWrap/>
            <w:vAlign w:val="center"/>
          </w:tcPr>
          <w:p w14:paraId="04C05A1A" w14:textId="77777777" w:rsidR="001377FF" w:rsidRPr="005B4D0E" w:rsidRDefault="001377FF" w:rsidP="00B51156">
            <w:pPr>
              <w:jc w:val="left"/>
              <w:rPr>
                <w:color w:val="000000"/>
                <w:sz w:val="14"/>
                <w:szCs w:val="20"/>
                <w:lang w:eastAsia="en-AU"/>
              </w:rPr>
            </w:pPr>
            <w:r w:rsidRPr="005B4D0E">
              <w:rPr>
                <w:color w:val="000000"/>
                <w:sz w:val="14"/>
                <w:szCs w:val="20"/>
                <w:lang w:eastAsia="en-AU"/>
              </w:rPr>
              <w:t>62</w:t>
            </w:r>
          </w:p>
        </w:tc>
        <w:tc>
          <w:tcPr>
            <w:tcW w:w="159" w:type="pct"/>
            <w:tcBorders>
              <w:top w:val="nil"/>
              <w:left w:val="nil"/>
              <w:bottom w:val="single" w:sz="8" w:space="0" w:color="auto"/>
              <w:right w:val="single" w:sz="4" w:space="0" w:color="auto"/>
            </w:tcBorders>
            <w:shd w:val="clear" w:color="000000" w:fill="FFFFFF"/>
            <w:noWrap/>
            <w:vAlign w:val="center"/>
          </w:tcPr>
          <w:p w14:paraId="624D5A6E" w14:textId="77777777" w:rsidR="001377FF" w:rsidRPr="005B4D0E" w:rsidRDefault="001377FF" w:rsidP="00B51156">
            <w:pPr>
              <w:jc w:val="left"/>
              <w:rPr>
                <w:color w:val="000000"/>
                <w:sz w:val="14"/>
                <w:szCs w:val="20"/>
                <w:lang w:eastAsia="en-AU"/>
              </w:rPr>
            </w:pPr>
            <w:r w:rsidRPr="005B4D0E">
              <w:rPr>
                <w:color w:val="000000"/>
                <w:sz w:val="14"/>
                <w:szCs w:val="20"/>
                <w:lang w:eastAsia="en-AU"/>
              </w:rPr>
              <w:t>62</w:t>
            </w:r>
          </w:p>
        </w:tc>
        <w:tc>
          <w:tcPr>
            <w:tcW w:w="159" w:type="pct"/>
            <w:tcBorders>
              <w:top w:val="nil"/>
              <w:left w:val="nil"/>
              <w:bottom w:val="single" w:sz="8" w:space="0" w:color="auto"/>
              <w:right w:val="single" w:sz="4" w:space="0" w:color="auto"/>
            </w:tcBorders>
            <w:shd w:val="clear" w:color="000000" w:fill="FFFFFF"/>
            <w:noWrap/>
            <w:vAlign w:val="center"/>
          </w:tcPr>
          <w:p w14:paraId="4C9316A3" w14:textId="77777777" w:rsidR="001377FF" w:rsidRPr="005B4D0E" w:rsidRDefault="001377FF" w:rsidP="00B51156">
            <w:pPr>
              <w:jc w:val="left"/>
              <w:rPr>
                <w:color w:val="000000"/>
                <w:sz w:val="14"/>
                <w:szCs w:val="20"/>
                <w:lang w:eastAsia="en-AU"/>
              </w:rPr>
            </w:pPr>
            <w:r w:rsidRPr="005B4D0E">
              <w:rPr>
                <w:color w:val="000000"/>
                <w:sz w:val="14"/>
                <w:szCs w:val="20"/>
                <w:lang w:eastAsia="en-AU"/>
              </w:rPr>
              <w:t>63</w:t>
            </w:r>
          </w:p>
        </w:tc>
        <w:tc>
          <w:tcPr>
            <w:tcW w:w="159" w:type="pct"/>
            <w:tcBorders>
              <w:top w:val="nil"/>
              <w:left w:val="nil"/>
              <w:bottom w:val="single" w:sz="8" w:space="0" w:color="auto"/>
              <w:right w:val="single" w:sz="4" w:space="0" w:color="auto"/>
            </w:tcBorders>
            <w:shd w:val="clear" w:color="000000" w:fill="FFFFFF"/>
            <w:noWrap/>
            <w:vAlign w:val="center"/>
          </w:tcPr>
          <w:p w14:paraId="41D83B8A" w14:textId="77777777" w:rsidR="001377FF" w:rsidRPr="005B4D0E" w:rsidRDefault="001377FF" w:rsidP="00B51156">
            <w:pPr>
              <w:jc w:val="left"/>
              <w:rPr>
                <w:color w:val="000000"/>
                <w:sz w:val="14"/>
                <w:szCs w:val="20"/>
                <w:lang w:eastAsia="en-AU"/>
              </w:rPr>
            </w:pPr>
            <w:r w:rsidRPr="005B4D0E">
              <w:rPr>
                <w:color w:val="000000"/>
                <w:sz w:val="14"/>
                <w:szCs w:val="20"/>
                <w:lang w:eastAsia="en-AU"/>
              </w:rPr>
              <w:t>64</w:t>
            </w:r>
          </w:p>
        </w:tc>
        <w:tc>
          <w:tcPr>
            <w:tcW w:w="159" w:type="pct"/>
            <w:tcBorders>
              <w:top w:val="nil"/>
              <w:left w:val="single" w:sz="4" w:space="0" w:color="auto"/>
              <w:bottom w:val="single" w:sz="8" w:space="0" w:color="auto"/>
              <w:right w:val="single" w:sz="8" w:space="0" w:color="auto"/>
            </w:tcBorders>
            <w:shd w:val="clear" w:color="000000" w:fill="FFFFFF"/>
            <w:noWrap/>
            <w:vAlign w:val="center"/>
          </w:tcPr>
          <w:p w14:paraId="1F70EC2F" w14:textId="77777777" w:rsidR="001377FF" w:rsidRPr="005B4D0E" w:rsidRDefault="001377FF" w:rsidP="00B51156">
            <w:pPr>
              <w:jc w:val="left"/>
              <w:rPr>
                <w:color w:val="000000"/>
                <w:sz w:val="14"/>
                <w:szCs w:val="20"/>
                <w:lang w:eastAsia="en-AU"/>
              </w:rPr>
            </w:pPr>
            <w:r w:rsidRPr="005B4D0E">
              <w:rPr>
                <w:color w:val="000000"/>
                <w:sz w:val="14"/>
                <w:szCs w:val="20"/>
                <w:lang w:eastAsia="en-AU"/>
              </w:rPr>
              <w:t>64</w:t>
            </w:r>
          </w:p>
        </w:tc>
      </w:tr>
      <w:tr w:rsidR="001377FF" w:rsidRPr="005B4D0E" w14:paraId="74C905A0" w14:textId="77777777" w:rsidTr="00B51156">
        <w:trPr>
          <w:cantSplit/>
          <w:trHeight w:val="227"/>
        </w:trPr>
        <w:tc>
          <w:tcPr>
            <w:tcW w:w="675" w:type="pct"/>
            <w:tcBorders>
              <w:top w:val="single" w:sz="4" w:space="0" w:color="auto"/>
              <w:left w:val="single" w:sz="8" w:space="0" w:color="auto"/>
              <w:bottom w:val="single" w:sz="8" w:space="0" w:color="auto"/>
              <w:right w:val="single" w:sz="12" w:space="0" w:color="auto"/>
            </w:tcBorders>
            <w:shd w:val="clear" w:color="auto" w:fill="auto"/>
            <w:noWrap/>
            <w:vAlign w:val="bottom"/>
          </w:tcPr>
          <w:p w14:paraId="440D0BEB" w14:textId="77777777" w:rsidR="001377FF" w:rsidRPr="005B4D0E" w:rsidRDefault="001377FF" w:rsidP="001377FF">
            <w:pPr>
              <w:jc w:val="left"/>
              <w:rPr>
                <w:color w:val="000000"/>
                <w:sz w:val="14"/>
                <w:szCs w:val="20"/>
                <w:lang w:eastAsia="en-AU"/>
              </w:rPr>
            </w:pPr>
            <w:r w:rsidRPr="005B4D0E">
              <w:rPr>
                <w:color w:val="000000"/>
                <w:sz w:val="14"/>
                <w:szCs w:val="20"/>
                <w:lang w:eastAsia="en-AU"/>
              </w:rPr>
              <w:t>Total New Fellows</w:t>
            </w:r>
          </w:p>
        </w:tc>
        <w:tc>
          <w:tcPr>
            <w:tcW w:w="675" w:type="pct"/>
            <w:tcBorders>
              <w:top w:val="single" w:sz="4" w:space="0" w:color="auto"/>
              <w:left w:val="single" w:sz="8" w:space="0" w:color="auto"/>
              <w:bottom w:val="single" w:sz="8" w:space="0" w:color="auto"/>
              <w:right w:val="single" w:sz="12" w:space="0" w:color="auto"/>
            </w:tcBorders>
            <w:shd w:val="clear" w:color="auto" w:fill="auto"/>
            <w:vAlign w:val="bottom"/>
          </w:tcPr>
          <w:p w14:paraId="0507BB20" w14:textId="7B5697DE" w:rsidR="001377FF" w:rsidRPr="005B4D0E" w:rsidRDefault="001377FF" w:rsidP="001377FF">
            <w:pPr>
              <w:jc w:val="left"/>
              <w:rPr>
                <w:color w:val="000000"/>
                <w:sz w:val="14"/>
                <w:szCs w:val="20"/>
                <w:lang w:eastAsia="en-AU"/>
              </w:rPr>
            </w:pP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14A27945"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 </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3812F9D9" w14:textId="199A8A67" w:rsidR="001377FF" w:rsidRPr="005B4D0E" w:rsidRDefault="001377FF" w:rsidP="00B51156">
            <w:pPr>
              <w:jc w:val="left"/>
              <w:rPr>
                <w:b/>
                <w:bCs/>
                <w:color w:val="000000"/>
                <w:sz w:val="14"/>
                <w:szCs w:val="20"/>
                <w:lang w:eastAsia="en-AU"/>
              </w:rPr>
            </w:pPr>
            <w:r w:rsidRPr="005B4D0E">
              <w:rPr>
                <w:b/>
                <w:bCs/>
                <w:color w:val="000000"/>
                <w:sz w:val="14"/>
                <w:szCs w:val="20"/>
                <w:lang w:eastAsia="en-AU"/>
              </w:rPr>
              <w:t>197</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4B07D2FF" w14:textId="58BC59DF" w:rsidR="001377FF" w:rsidRPr="005B4D0E" w:rsidRDefault="001377FF" w:rsidP="00B51156">
            <w:pPr>
              <w:jc w:val="left"/>
              <w:rPr>
                <w:b/>
                <w:bCs/>
                <w:color w:val="000000"/>
                <w:sz w:val="14"/>
                <w:szCs w:val="20"/>
                <w:lang w:eastAsia="en-AU"/>
              </w:rPr>
            </w:pPr>
            <w:r w:rsidRPr="005B4D0E">
              <w:rPr>
                <w:b/>
                <w:bCs/>
                <w:color w:val="000000"/>
                <w:sz w:val="14"/>
                <w:szCs w:val="20"/>
                <w:lang w:eastAsia="en-AU"/>
              </w:rPr>
              <w:t>243</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06366053" w14:textId="4CD0B2A7" w:rsidR="001377FF" w:rsidRPr="005B4D0E" w:rsidRDefault="001377FF" w:rsidP="00B51156">
            <w:pPr>
              <w:jc w:val="left"/>
              <w:rPr>
                <w:b/>
                <w:bCs/>
                <w:color w:val="000000"/>
                <w:sz w:val="14"/>
                <w:szCs w:val="20"/>
                <w:lang w:eastAsia="en-AU"/>
              </w:rPr>
            </w:pPr>
            <w:r w:rsidRPr="005B4D0E">
              <w:rPr>
                <w:b/>
                <w:bCs/>
                <w:color w:val="000000"/>
                <w:sz w:val="14"/>
                <w:szCs w:val="20"/>
                <w:lang w:eastAsia="en-AU"/>
              </w:rPr>
              <w:t>223</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6F1A01E7" w14:textId="7D62870F" w:rsidR="001377FF" w:rsidRPr="005B4D0E" w:rsidRDefault="001377FF" w:rsidP="00B51156">
            <w:pPr>
              <w:jc w:val="left"/>
              <w:rPr>
                <w:b/>
                <w:bCs/>
                <w:color w:val="000000"/>
                <w:sz w:val="14"/>
                <w:szCs w:val="20"/>
                <w:lang w:eastAsia="en-AU"/>
              </w:rPr>
            </w:pPr>
            <w:r w:rsidRPr="005B4D0E">
              <w:rPr>
                <w:b/>
                <w:bCs/>
                <w:color w:val="000000"/>
                <w:sz w:val="14"/>
                <w:szCs w:val="20"/>
                <w:lang w:eastAsia="en-AU"/>
              </w:rPr>
              <w:t>229</w:t>
            </w:r>
            <w:r w:rsidR="00B51156">
              <w:rPr>
                <w:b/>
                <w:bCs/>
                <w:color w:val="000000"/>
                <w:sz w:val="14"/>
                <w:szCs w:val="20"/>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53C7EC22" w14:textId="47E434D9" w:rsidR="001377FF" w:rsidRPr="005B4D0E" w:rsidRDefault="001377FF" w:rsidP="00B51156">
            <w:pPr>
              <w:jc w:val="left"/>
              <w:rPr>
                <w:b/>
                <w:bCs/>
                <w:color w:val="000000"/>
                <w:sz w:val="14"/>
                <w:szCs w:val="20"/>
                <w:lang w:eastAsia="en-AU"/>
              </w:rPr>
            </w:pPr>
            <w:r w:rsidRPr="005B4D0E">
              <w:rPr>
                <w:b/>
                <w:bCs/>
                <w:color w:val="000000"/>
                <w:sz w:val="14"/>
                <w:szCs w:val="20"/>
                <w:lang w:eastAsia="en-AU"/>
              </w:rPr>
              <w:t>256</w:t>
            </w:r>
            <w:r w:rsidR="00B51156">
              <w:rPr>
                <w:b/>
                <w:bCs/>
                <w:color w:val="000000"/>
                <w:sz w:val="14"/>
                <w:szCs w:val="20"/>
                <w:lang w:eastAsia="en-AU"/>
              </w:rPr>
              <w:t>*</w:t>
            </w:r>
          </w:p>
        </w:tc>
        <w:tc>
          <w:tcPr>
            <w:tcW w:w="159" w:type="pct"/>
            <w:tcBorders>
              <w:top w:val="single" w:sz="4" w:space="0" w:color="auto"/>
              <w:left w:val="nil"/>
              <w:bottom w:val="single" w:sz="4" w:space="0" w:color="auto"/>
              <w:right w:val="single" w:sz="12" w:space="0" w:color="auto"/>
            </w:tcBorders>
            <w:shd w:val="clear" w:color="000000" w:fill="365F91" w:themeFill="accent1" w:themeFillShade="BF"/>
            <w:noWrap/>
            <w:vAlign w:val="center"/>
          </w:tcPr>
          <w:p w14:paraId="37BABFE0" w14:textId="65DD397F" w:rsidR="001377FF" w:rsidRPr="005B4D0E" w:rsidRDefault="001377FF" w:rsidP="00B51156">
            <w:pPr>
              <w:spacing w:before="0" w:after="0"/>
              <w:jc w:val="left"/>
              <w:rPr>
                <w:b/>
                <w:bCs/>
                <w:color w:val="000000"/>
                <w:sz w:val="14"/>
                <w:szCs w:val="20"/>
                <w:lang w:eastAsia="en-AU"/>
              </w:rPr>
            </w:pPr>
            <w:r w:rsidRPr="005B4D0E">
              <w:rPr>
                <w:b/>
                <w:bCs/>
                <w:color w:val="000000"/>
                <w:sz w:val="14"/>
                <w:szCs w:val="20"/>
                <w:lang w:eastAsia="en-AU"/>
              </w:rPr>
              <w:t>207</w:t>
            </w:r>
            <w:r w:rsidR="00B51156">
              <w:rPr>
                <w:color w:val="000000"/>
                <w:sz w:val="14"/>
                <w:szCs w:val="20"/>
                <w:lang w:eastAsia="en-AU"/>
              </w:rPr>
              <w:t>**</w:t>
            </w: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center"/>
          </w:tcPr>
          <w:p w14:paraId="125FC0F4"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208</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7E7A1C8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210</w:t>
            </w:r>
          </w:p>
        </w:tc>
        <w:tc>
          <w:tcPr>
            <w:tcW w:w="159" w:type="pct"/>
            <w:tcBorders>
              <w:top w:val="single" w:sz="8" w:space="0" w:color="auto"/>
              <w:left w:val="nil"/>
              <w:bottom w:val="single" w:sz="8" w:space="0" w:color="auto"/>
              <w:right w:val="single" w:sz="4" w:space="0" w:color="auto"/>
            </w:tcBorders>
            <w:shd w:val="clear" w:color="000000" w:fill="FFFFFF"/>
            <w:noWrap/>
            <w:vAlign w:val="center"/>
          </w:tcPr>
          <w:p w14:paraId="2DA5DA69"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211</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4EB8C6C9"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212</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21AEE24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213</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4D2BFF7B"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215</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2BF50048"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216</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71188187"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218</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542DFACC"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220</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02FB4D8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221</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7DDA4A0C"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223</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3A57A0EE"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225</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4EC58A86"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227</w:t>
            </w:r>
          </w:p>
        </w:tc>
        <w:tc>
          <w:tcPr>
            <w:tcW w:w="159" w:type="pct"/>
            <w:tcBorders>
              <w:top w:val="single" w:sz="8" w:space="0" w:color="auto"/>
              <w:left w:val="nil"/>
              <w:bottom w:val="single" w:sz="8" w:space="0" w:color="auto"/>
              <w:right w:val="single" w:sz="4" w:space="0" w:color="auto"/>
            </w:tcBorders>
            <w:shd w:val="clear" w:color="auto" w:fill="auto"/>
            <w:noWrap/>
            <w:vAlign w:val="center"/>
          </w:tcPr>
          <w:p w14:paraId="0B601C23"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229</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center"/>
          </w:tcPr>
          <w:p w14:paraId="01241BF2" w14:textId="1038FF80" w:rsidR="001377FF" w:rsidRPr="005B4D0E" w:rsidRDefault="001377FF" w:rsidP="00B51156">
            <w:pPr>
              <w:jc w:val="left"/>
              <w:rPr>
                <w:b/>
                <w:bCs/>
                <w:color w:val="000000"/>
                <w:sz w:val="14"/>
                <w:szCs w:val="20"/>
                <w:lang w:eastAsia="en-AU"/>
              </w:rPr>
            </w:pPr>
            <w:r w:rsidRPr="005B4D0E">
              <w:rPr>
                <w:b/>
                <w:bCs/>
                <w:color w:val="000000"/>
                <w:sz w:val="14"/>
                <w:szCs w:val="20"/>
                <w:lang w:eastAsia="en-AU"/>
              </w:rPr>
              <w:t>231</w:t>
            </w:r>
            <w:r w:rsidR="00B51156">
              <w:rPr>
                <w:b/>
                <w:bCs/>
                <w:color w:val="000000"/>
                <w:sz w:val="14"/>
                <w:szCs w:val="20"/>
                <w:lang w:eastAsia="en-AU"/>
              </w:rPr>
              <w:t>*</w:t>
            </w:r>
          </w:p>
        </w:tc>
        <w:tc>
          <w:tcPr>
            <w:tcW w:w="159" w:type="pct"/>
            <w:tcBorders>
              <w:top w:val="single" w:sz="8" w:space="0" w:color="auto"/>
              <w:left w:val="nil"/>
              <w:bottom w:val="single" w:sz="8" w:space="0" w:color="auto"/>
              <w:right w:val="single" w:sz="8" w:space="0" w:color="auto"/>
            </w:tcBorders>
            <w:shd w:val="clear" w:color="000000" w:fill="auto"/>
            <w:noWrap/>
            <w:vAlign w:val="center"/>
          </w:tcPr>
          <w:p w14:paraId="6150D35A" w14:textId="77777777" w:rsidR="001377FF" w:rsidRPr="005B4D0E" w:rsidRDefault="001377FF" w:rsidP="00B51156">
            <w:pPr>
              <w:jc w:val="left"/>
              <w:rPr>
                <w:b/>
                <w:bCs/>
                <w:color w:val="000000"/>
                <w:sz w:val="14"/>
                <w:szCs w:val="20"/>
                <w:lang w:eastAsia="en-AU"/>
              </w:rPr>
            </w:pPr>
            <w:r w:rsidRPr="005B4D0E">
              <w:rPr>
                <w:b/>
                <w:bCs/>
                <w:color w:val="000000"/>
                <w:sz w:val="14"/>
                <w:szCs w:val="20"/>
                <w:lang w:eastAsia="en-AU"/>
              </w:rPr>
              <w:t>232</w:t>
            </w:r>
          </w:p>
        </w:tc>
      </w:tr>
    </w:tbl>
    <w:p w14:paraId="5EE9BFF0" w14:textId="77777777" w:rsidR="005B4D0E" w:rsidRDefault="005B4D0E" w:rsidP="00544360">
      <w:pPr>
        <w:tabs>
          <w:tab w:val="left" w:pos="567"/>
        </w:tabs>
        <w:rPr>
          <w:i/>
          <w:sz w:val="16"/>
          <w:szCs w:val="22"/>
        </w:rPr>
      </w:pPr>
      <w:r w:rsidRPr="005B4D0E">
        <w:rPr>
          <w:i/>
          <w:sz w:val="16"/>
          <w:szCs w:val="22"/>
        </w:rPr>
        <w:t xml:space="preserve">2008 to 2014 data is historical data from MTRP/ANZCA (2013 to 2018 shows the minimum time to complete training with the historical rates applied to these future projections).  </w:t>
      </w:r>
    </w:p>
    <w:tbl>
      <w:tblPr>
        <w:tblW w:w="8640" w:type="dxa"/>
        <w:tblInd w:w="93" w:type="dxa"/>
        <w:tblLook w:val="04A0" w:firstRow="1" w:lastRow="0" w:firstColumn="1" w:lastColumn="0" w:noHBand="0" w:noVBand="1"/>
      </w:tblPr>
      <w:tblGrid>
        <w:gridCol w:w="1180"/>
        <w:gridCol w:w="1300"/>
        <w:gridCol w:w="960"/>
        <w:gridCol w:w="1540"/>
        <w:gridCol w:w="1300"/>
        <w:gridCol w:w="2360"/>
      </w:tblGrid>
      <w:tr w:rsidR="001F0378" w:rsidRPr="001F0378" w14:paraId="50A2DB4A" w14:textId="77777777" w:rsidTr="00AC1E21">
        <w:trPr>
          <w:trHeight w:val="300"/>
          <w:tblHeader/>
        </w:trPr>
        <w:tc>
          <w:tcPr>
            <w:tcW w:w="1180" w:type="dxa"/>
            <w:tcBorders>
              <w:top w:val="nil"/>
              <w:left w:val="nil"/>
              <w:bottom w:val="nil"/>
              <w:right w:val="nil"/>
            </w:tcBorders>
            <w:shd w:val="clear" w:color="auto" w:fill="943634" w:themeFill="accent2" w:themeFillShade="BF"/>
            <w:noWrap/>
            <w:vAlign w:val="center"/>
            <w:hideMark/>
          </w:tcPr>
          <w:p w14:paraId="48753AEB" w14:textId="7AC9AEBC" w:rsidR="001F0378" w:rsidRPr="001F0378" w:rsidRDefault="00280176" w:rsidP="001F0378">
            <w:pPr>
              <w:spacing w:before="0" w:after="0"/>
              <w:rPr>
                <w:b/>
                <w:bCs/>
                <w:i/>
                <w:iCs/>
                <w:color w:val="000000"/>
                <w:sz w:val="16"/>
                <w:szCs w:val="16"/>
                <w:lang w:eastAsia="en-AU"/>
              </w:rPr>
            </w:pPr>
            <w:r>
              <w:rPr>
                <w:b/>
                <w:bCs/>
                <w:i/>
                <w:iCs/>
                <w:color w:val="000000"/>
                <w:sz w:val="16"/>
                <w:szCs w:val="16"/>
                <w:lang w:eastAsia="en-AU"/>
              </w:rPr>
              <w:t>*</w:t>
            </w:r>
          </w:p>
        </w:tc>
        <w:tc>
          <w:tcPr>
            <w:tcW w:w="1300" w:type="dxa"/>
            <w:tcBorders>
              <w:top w:val="nil"/>
              <w:left w:val="nil"/>
              <w:bottom w:val="nil"/>
              <w:right w:val="nil"/>
            </w:tcBorders>
            <w:shd w:val="clear" w:color="000000" w:fill="FFFFFF"/>
            <w:noWrap/>
            <w:vAlign w:val="center"/>
            <w:hideMark/>
          </w:tcPr>
          <w:p w14:paraId="54623651" w14:textId="77777777" w:rsidR="001F0378" w:rsidRPr="001F0378" w:rsidRDefault="001F0378" w:rsidP="001F0378">
            <w:pPr>
              <w:spacing w:before="0" w:after="0"/>
              <w:rPr>
                <w:b/>
                <w:bCs/>
                <w:i/>
                <w:iCs/>
                <w:color w:val="000000"/>
                <w:sz w:val="16"/>
                <w:szCs w:val="16"/>
                <w:lang w:eastAsia="en-AU"/>
              </w:rPr>
            </w:pPr>
            <w:r w:rsidRPr="001F0378">
              <w:rPr>
                <w:b/>
                <w:bCs/>
                <w:i/>
                <w:iCs/>
                <w:color w:val="000000"/>
                <w:sz w:val="16"/>
                <w:szCs w:val="16"/>
                <w:lang w:eastAsia="en-AU"/>
              </w:rPr>
              <w:t>MTRP</w:t>
            </w:r>
          </w:p>
        </w:tc>
        <w:tc>
          <w:tcPr>
            <w:tcW w:w="960" w:type="dxa"/>
            <w:tcBorders>
              <w:top w:val="nil"/>
              <w:left w:val="nil"/>
              <w:bottom w:val="nil"/>
              <w:right w:val="nil"/>
            </w:tcBorders>
            <w:shd w:val="clear" w:color="auto" w:fill="365F91" w:themeFill="accent1" w:themeFillShade="BF"/>
            <w:noWrap/>
            <w:vAlign w:val="center"/>
            <w:hideMark/>
          </w:tcPr>
          <w:p w14:paraId="56CA9F4F" w14:textId="2641529E" w:rsidR="001F0378" w:rsidRPr="001F0378" w:rsidRDefault="00280176" w:rsidP="001F0378">
            <w:pPr>
              <w:spacing w:before="0" w:after="0"/>
              <w:rPr>
                <w:b/>
                <w:bCs/>
                <w:i/>
                <w:iCs/>
                <w:color w:val="000000"/>
                <w:sz w:val="16"/>
                <w:szCs w:val="16"/>
                <w:lang w:eastAsia="en-AU"/>
              </w:rPr>
            </w:pPr>
            <w:r>
              <w:rPr>
                <w:b/>
                <w:bCs/>
                <w:i/>
                <w:iCs/>
                <w:color w:val="000000"/>
                <w:sz w:val="16"/>
                <w:szCs w:val="16"/>
                <w:lang w:eastAsia="en-AU"/>
              </w:rPr>
              <w:t>**</w:t>
            </w:r>
          </w:p>
        </w:tc>
        <w:tc>
          <w:tcPr>
            <w:tcW w:w="1540" w:type="dxa"/>
            <w:tcBorders>
              <w:top w:val="nil"/>
              <w:left w:val="nil"/>
              <w:bottom w:val="nil"/>
              <w:right w:val="nil"/>
            </w:tcBorders>
            <w:shd w:val="clear" w:color="000000" w:fill="FFFFFF"/>
            <w:noWrap/>
            <w:vAlign w:val="center"/>
            <w:hideMark/>
          </w:tcPr>
          <w:p w14:paraId="364E8A64" w14:textId="77777777" w:rsidR="001F0378" w:rsidRPr="001F0378" w:rsidRDefault="001F0378" w:rsidP="001F0378">
            <w:pPr>
              <w:spacing w:before="0" w:after="0"/>
              <w:jc w:val="left"/>
              <w:rPr>
                <w:b/>
                <w:bCs/>
                <w:i/>
                <w:iCs/>
                <w:color w:val="000000"/>
                <w:sz w:val="16"/>
                <w:szCs w:val="16"/>
                <w:lang w:eastAsia="en-AU"/>
              </w:rPr>
            </w:pPr>
            <w:r w:rsidRPr="001F0378">
              <w:rPr>
                <w:b/>
                <w:bCs/>
                <w:i/>
                <w:iCs/>
                <w:color w:val="000000"/>
                <w:sz w:val="16"/>
                <w:szCs w:val="16"/>
                <w:lang w:eastAsia="en-AU"/>
              </w:rPr>
              <w:t>College data</w:t>
            </w:r>
          </w:p>
        </w:tc>
        <w:tc>
          <w:tcPr>
            <w:tcW w:w="1300" w:type="dxa"/>
            <w:tcBorders>
              <w:top w:val="nil"/>
              <w:left w:val="nil"/>
              <w:bottom w:val="nil"/>
              <w:right w:val="nil"/>
            </w:tcBorders>
            <w:shd w:val="clear" w:color="auto" w:fill="4F6228" w:themeFill="accent3" w:themeFillShade="80"/>
            <w:noWrap/>
            <w:vAlign w:val="center"/>
            <w:hideMark/>
          </w:tcPr>
          <w:p w14:paraId="7E1FFF5B" w14:textId="330B35AA" w:rsidR="001F0378" w:rsidRPr="001F0378" w:rsidRDefault="00280176" w:rsidP="001F0378">
            <w:pPr>
              <w:spacing w:before="0" w:after="0"/>
              <w:rPr>
                <w:b/>
                <w:bCs/>
                <w:i/>
                <w:iCs/>
                <w:color w:val="000000"/>
                <w:sz w:val="16"/>
                <w:szCs w:val="16"/>
                <w:lang w:eastAsia="en-AU"/>
              </w:rPr>
            </w:pPr>
            <w:r>
              <w:rPr>
                <w:b/>
                <w:bCs/>
                <w:i/>
                <w:iCs/>
                <w:color w:val="000000"/>
                <w:sz w:val="16"/>
                <w:szCs w:val="16"/>
                <w:lang w:eastAsia="en-AU"/>
              </w:rPr>
              <w:t>***</w:t>
            </w:r>
          </w:p>
        </w:tc>
        <w:tc>
          <w:tcPr>
            <w:tcW w:w="2360" w:type="dxa"/>
            <w:tcBorders>
              <w:top w:val="nil"/>
              <w:left w:val="nil"/>
              <w:bottom w:val="nil"/>
              <w:right w:val="nil"/>
            </w:tcBorders>
            <w:shd w:val="clear" w:color="000000" w:fill="FFFFFF"/>
            <w:noWrap/>
            <w:vAlign w:val="center"/>
            <w:hideMark/>
          </w:tcPr>
          <w:p w14:paraId="2C944EE1" w14:textId="77777777" w:rsidR="001F0378" w:rsidRPr="001F0378" w:rsidRDefault="001F0378" w:rsidP="001F0378">
            <w:pPr>
              <w:spacing w:before="0" w:after="0"/>
              <w:jc w:val="left"/>
              <w:rPr>
                <w:b/>
                <w:bCs/>
                <w:i/>
                <w:iCs/>
                <w:color w:val="000000"/>
                <w:sz w:val="16"/>
                <w:szCs w:val="16"/>
                <w:lang w:eastAsia="en-AU"/>
              </w:rPr>
            </w:pPr>
            <w:r w:rsidRPr="001F0378">
              <w:rPr>
                <w:b/>
                <w:bCs/>
                <w:i/>
                <w:iCs/>
                <w:color w:val="000000"/>
                <w:sz w:val="16"/>
                <w:szCs w:val="16"/>
                <w:lang w:eastAsia="en-AU"/>
              </w:rPr>
              <w:t>Calculated</w:t>
            </w:r>
          </w:p>
        </w:tc>
      </w:tr>
    </w:tbl>
    <w:p w14:paraId="12C37FA6" w14:textId="77777777" w:rsidR="00A85074" w:rsidRDefault="005B4D0E" w:rsidP="00544360">
      <w:pPr>
        <w:tabs>
          <w:tab w:val="left" w:pos="567"/>
        </w:tabs>
        <w:rPr>
          <w:i/>
          <w:sz w:val="16"/>
          <w:szCs w:val="22"/>
        </w:rPr>
      </w:pPr>
      <w:r>
        <w:rPr>
          <w:i/>
          <w:sz w:val="16"/>
          <w:szCs w:val="22"/>
        </w:rPr>
        <w:t xml:space="preserve"> </w:t>
      </w:r>
      <w:bookmarkStart w:id="138" w:name="_Ref442267622"/>
      <w:bookmarkStart w:id="139" w:name="_Toc442268285"/>
    </w:p>
    <w:p w14:paraId="7104CE01" w14:textId="285CDCCC" w:rsidR="00A1569A" w:rsidRDefault="00A1569A">
      <w:pPr>
        <w:spacing w:before="0" w:after="0"/>
        <w:jc w:val="left"/>
        <w:rPr>
          <w:b/>
          <w:bCs/>
          <w:szCs w:val="22"/>
        </w:rPr>
      </w:pPr>
      <w:bookmarkStart w:id="140" w:name="_Ref443557264"/>
      <w:bookmarkEnd w:id="138"/>
      <w:bookmarkEnd w:id="139"/>
      <w:r>
        <w:rPr>
          <w:szCs w:val="22"/>
        </w:rPr>
        <w:br w:type="page"/>
      </w:r>
    </w:p>
    <w:p w14:paraId="6060003C" w14:textId="77777777" w:rsidR="000831FF" w:rsidRPr="000831FF" w:rsidRDefault="000831FF" w:rsidP="000831FF">
      <w:pPr>
        <w:pStyle w:val="Caption"/>
        <w:rPr>
          <w:sz w:val="22"/>
          <w:szCs w:val="22"/>
        </w:rPr>
      </w:pPr>
      <w:bookmarkStart w:id="141" w:name="_Toc447883322"/>
      <w:proofErr w:type="gramStart"/>
      <w:r w:rsidRPr="000831FF">
        <w:rPr>
          <w:sz w:val="22"/>
          <w:szCs w:val="22"/>
        </w:rPr>
        <w:lastRenderedPageBreak/>
        <w:t xml:space="preserve">Table </w:t>
      </w:r>
      <w:r w:rsidRPr="000831FF">
        <w:rPr>
          <w:sz w:val="22"/>
          <w:szCs w:val="22"/>
        </w:rPr>
        <w:fldChar w:fldCharType="begin"/>
      </w:r>
      <w:r w:rsidRPr="000831FF">
        <w:rPr>
          <w:sz w:val="22"/>
          <w:szCs w:val="22"/>
        </w:rPr>
        <w:instrText xml:space="preserve"> SEQ Table \* ARABIC </w:instrText>
      </w:r>
      <w:r w:rsidRPr="000831FF">
        <w:rPr>
          <w:sz w:val="22"/>
          <w:szCs w:val="22"/>
        </w:rPr>
        <w:fldChar w:fldCharType="separate"/>
      </w:r>
      <w:r w:rsidR="00C3758D">
        <w:rPr>
          <w:noProof/>
          <w:sz w:val="22"/>
          <w:szCs w:val="22"/>
        </w:rPr>
        <w:t>17</w:t>
      </w:r>
      <w:r w:rsidRPr="000831FF">
        <w:rPr>
          <w:sz w:val="22"/>
          <w:szCs w:val="22"/>
        </w:rPr>
        <w:fldChar w:fldCharType="end"/>
      </w:r>
      <w:bookmarkEnd w:id="140"/>
      <w:r w:rsidRPr="000831FF">
        <w:rPr>
          <w:sz w:val="22"/>
          <w:szCs w:val="22"/>
        </w:rPr>
        <w:t>.</w:t>
      </w:r>
      <w:proofErr w:type="gramEnd"/>
      <w:r w:rsidRPr="000831FF">
        <w:rPr>
          <w:sz w:val="22"/>
          <w:szCs w:val="22"/>
        </w:rPr>
        <w:t xml:space="preserve"> Alternate trainee pipeline analysis, 2008 – 2030</w:t>
      </w:r>
      <w:bookmarkEnd w:id="141"/>
    </w:p>
    <w:tbl>
      <w:tblPr>
        <w:tblW w:w="5000" w:type="pct"/>
        <w:tblLayout w:type="fixed"/>
        <w:tblLook w:val="04A0" w:firstRow="1" w:lastRow="0" w:firstColumn="1" w:lastColumn="0" w:noHBand="0" w:noVBand="1"/>
        <w:tblDescription w:val="This table shows the alternate trainees pipeline analysis from 2008 to 2030. "/>
      </w:tblPr>
      <w:tblGrid>
        <w:gridCol w:w="1965"/>
        <w:gridCol w:w="1966"/>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63"/>
        <w:gridCol w:w="443"/>
      </w:tblGrid>
      <w:tr w:rsidR="00A1569A" w:rsidRPr="00B8167F" w14:paraId="403304F8" w14:textId="77777777" w:rsidTr="00A1569A">
        <w:trPr>
          <w:cantSplit/>
          <w:trHeight w:val="465"/>
        </w:trPr>
        <w:tc>
          <w:tcPr>
            <w:tcW w:w="675" w:type="pct"/>
            <w:tcBorders>
              <w:top w:val="single" w:sz="8" w:space="0" w:color="auto"/>
              <w:left w:val="single" w:sz="8" w:space="0" w:color="auto"/>
              <w:bottom w:val="single" w:sz="8" w:space="0" w:color="auto"/>
              <w:right w:val="nil"/>
            </w:tcBorders>
            <w:shd w:val="clear" w:color="auto" w:fill="auto"/>
            <w:noWrap/>
            <w:vAlign w:val="center"/>
          </w:tcPr>
          <w:p w14:paraId="5DF5F202"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Old  curriculum</w:t>
            </w:r>
          </w:p>
        </w:tc>
        <w:tc>
          <w:tcPr>
            <w:tcW w:w="675" w:type="pct"/>
            <w:tcBorders>
              <w:top w:val="single" w:sz="8" w:space="0" w:color="auto"/>
              <w:left w:val="single" w:sz="8" w:space="0" w:color="auto"/>
              <w:bottom w:val="single" w:sz="8" w:space="0" w:color="auto"/>
              <w:right w:val="single" w:sz="12" w:space="0" w:color="auto"/>
            </w:tcBorders>
            <w:shd w:val="clear" w:color="auto" w:fill="auto"/>
            <w:noWrap/>
            <w:vAlign w:val="center"/>
          </w:tcPr>
          <w:p w14:paraId="3F522C5D"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New curriculum in 2013</w:t>
            </w:r>
          </w:p>
        </w:tc>
        <w:tc>
          <w:tcPr>
            <w:tcW w:w="159" w:type="pct"/>
            <w:tcBorders>
              <w:top w:val="single" w:sz="8" w:space="0" w:color="auto"/>
              <w:left w:val="single" w:sz="12" w:space="0" w:color="auto"/>
              <w:bottom w:val="single" w:sz="8" w:space="0" w:color="auto"/>
              <w:right w:val="nil"/>
            </w:tcBorders>
            <w:shd w:val="clear" w:color="auto" w:fill="auto"/>
            <w:noWrap/>
            <w:textDirection w:val="btLr"/>
            <w:vAlign w:val="center"/>
          </w:tcPr>
          <w:p w14:paraId="4E7CCC5E"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2008</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24B91129"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2009</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6AD411A8"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2010</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64B649F9"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2011</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4040BDAF"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2012</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0EB9AF74"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2013</w:t>
            </w:r>
          </w:p>
        </w:tc>
        <w:tc>
          <w:tcPr>
            <w:tcW w:w="159" w:type="pct"/>
            <w:tcBorders>
              <w:top w:val="single" w:sz="8" w:space="0" w:color="auto"/>
              <w:left w:val="nil"/>
              <w:bottom w:val="single" w:sz="8" w:space="0" w:color="auto"/>
              <w:right w:val="single" w:sz="12" w:space="0" w:color="auto"/>
            </w:tcBorders>
            <w:shd w:val="clear" w:color="auto" w:fill="auto"/>
            <w:noWrap/>
            <w:textDirection w:val="btLr"/>
            <w:vAlign w:val="center"/>
          </w:tcPr>
          <w:p w14:paraId="048CB68F"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2014</w:t>
            </w:r>
          </w:p>
        </w:tc>
        <w:tc>
          <w:tcPr>
            <w:tcW w:w="159" w:type="pct"/>
            <w:tcBorders>
              <w:top w:val="single" w:sz="8" w:space="0" w:color="auto"/>
              <w:left w:val="single" w:sz="12" w:space="0" w:color="auto"/>
              <w:bottom w:val="single" w:sz="8" w:space="0" w:color="auto"/>
              <w:right w:val="nil"/>
            </w:tcBorders>
            <w:shd w:val="clear" w:color="auto" w:fill="auto"/>
            <w:noWrap/>
            <w:textDirection w:val="btLr"/>
            <w:vAlign w:val="center"/>
          </w:tcPr>
          <w:p w14:paraId="25442F05"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2015</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43CC8698"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2016</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18543C67"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2017</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729E0452"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2018</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3318B3E1"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2019</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55B97C67"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2020</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47E66810"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2021</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6D33162F"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2022</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5BE70A40"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2023</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498118C9"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2024</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78A0A132"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2025</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4554F49F"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2026</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67396288"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2027</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1F85F564"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2028</w:t>
            </w:r>
          </w:p>
        </w:tc>
        <w:tc>
          <w:tcPr>
            <w:tcW w:w="159" w:type="pct"/>
            <w:tcBorders>
              <w:top w:val="single" w:sz="8" w:space="0" w:color="auto"/>
              <w:left w:val="nil"/>
              <w:bottom w:val="single" w:sz="8" w:space="0" w:color="auto"/>
              <w:right w:val="nil"/>
            </w:tcBorders>
            <w:shd w:val="clear" w:color="auto" w:fill="auto"/>
            <w:noWrap/>
            <w:textDirection w:val="btLr"/>
            <w:vAlign w:val="center"/>
          </w:tcPr>
          <w:p w14:paraId="7123CC13"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2029</w:t>
            </w:r>
          </w:p>
        </w:tc>
        <w:tc>
          <w:tcPr>
            <w:tcW w:w="159" w:type="pct"/>
            <w:tcBorders>
              <w:top w:val="single" w:sz="8" w:space="0" w:color="auto"/>
              <w:left w:val="nil"/>
              <w:bottom w:val="single" w:sz="8" w:space="0" w:color="auto"/>
              <w:right w:val="single" w:sz="8" w:space="0" w:color="auto"/>
            </w:tcBorders>
            <w:shd w:val="clear" w:color="auto" w:fill="auto"/>
            <w:noWrap/>
            <w:textDirection w:val="btLr"/>
            <w:vAlign w:val="center"/>
          </w:tcPr>
          <w:p w14:paraId="0558F170" w14:textId="77777777" w:rsidR="000831FF" w:rsidRPr="00B8167F" w:rsidRDefault="000831FF" w:rsidP="0049607D">
            <w:pPr>
              <w:jc w:val="center"/>
              <w:rPr>
                <w:b/>
                <w:bCs/>
                <w:color w:val="000000"/>
                <w:sz w:val="14"/>
                <w:szCs w:val="14"/>
                <w:lang w:eastAsia="en-AU"/>
              </w:rPr>
            </w:pPr>
            <w:r w:rsidRPr="00B8167F">
              <w:rPr>
                <w:b/>
                <w:bCs/>
                <w:color w:val="000000"/>
                <w:sz w:val="14"/>
                <w:szCs w:val="14"/>
                <w:lang w:eastAsia="en-AU"/>
              </w:rPr>
              <w:t>2030</w:t>
            </w:r>
          </w:p>
        </w:tc>
      </w:tr>
      <w:tr w:rsidR="00A1569A" w:rsidRPr="00B8167F" w14:paraId="2BB8909F" w14:textId="77777777" w:rsidTr="00AC1E21">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53F7DA76" w14:textId="77777777" w:rsidR="00A1569A" w:rsidRPr="00B8167F" w:rsidRDefault="00A1569A" w:rsidP="0049607D">
            <w:pPr>
              <w:jc w:val="center"/>
              <w:rPr>
                <w:b/>
                <w:bCs/>
                <w:color w:val="000000"/>
                <w:sz w:val="14"/>
                <w:szCs w:val="14"/>
                <w:lang w:eastAsia="en-AU"/>
              </w:rPr>
            </w:pPr>
            <w:r w:rsidRPr="00B8167F">
              <w:rPr>
                <w:b/>
                <w:bCs/>
                <w:color w:val="000000"/>
                <w:sz w:val="14"/>
                <w:szCs w:val="14"/>
                <w:lang w:eastAsia="en-AU"/>
              </w:rPr>
              <w:t>New intake (start year and midyear intake)</w:t>
            </w:r>
          </w:p>
        </w:tc>
        <w:tc>
          <w:tcPr>
            <w:tcW w:w="675" w:type="pct"/>
            <w:tcBorders>
              <w:top w:val="single" w:sz="8" w:space="0" w:color="auto"/>
              <w:left w:val="single" w:sz="8" w:space="0" w:color="auto"/>
              <w:bottom w:val="single" w:sz="8" w:space="0" w:color="auto"/>
              <w:right w:val="single" w:sz="12" w:space="0" w:color="auto"/>
            </w:tcBorders>
            <w:shd w:val="clear" w:color="auto" w:fill="auto"/>
            <w:vAlign w:val="bottom"/>
          </w:tcPr>
          <w:p w14:paraId="0052692D" w14:textId="01FFF8C9" w:rsidR="00A1569A" w:rsidRPr="00B8167F" w:rsidRDefault="00A1569A" w:rsidP="00A1569A">
            <w:pPr>
              <w:jc w:val="left"/>
              <w:rPr>
                <w:b/>
                <w:bCs/>
                <w:color w:val="000000"/>
                <w:sz w:val="14"/>
                <w:szCs w:val="14"/>
                <w:lang w:eastAsia="en-AU"/>
              </w:rPr>
            </w:pP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bottom"/>
          </w:tcPr>
          <w:p w14:paraId="749996F8" w14:textId="77777777" w:rsidR="00A1569A" w:rsidRPr="00B8167F" w:rsidRDefault="00A1569A" w:rsidP="0049607D">
            <w:pPr>
              <w:jc w:val="cente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FFFFFF"/>
            <w:noWrap/>
            <w:vAlign w:val="bottom"/>
          </w:tcPr>
          <w:p w14:paraId="4341AE11" w14:textId="77777777" w:rsidR="00A1569A" w:rsidRPr="00B8167F" w:rsidRDefault="00A1569A" w:rsidP="0049607D">
            <w:pPr>
              <w:jc w:val="cente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4" w:space="0" w:color="auto"/>
              <w:right w:val="single" w:sz="4" w:space="0" w:color="auto"/>
            </w:tcBorders>
            <w:shd w:val="clear" w:color="000000" w:fill="FFFFFF"/>
            <w:noWrap/>
            <w:vAlign w:val="bottom"/>
          </w:tcPr>
          <w:p w14:paraId="49BFA1B6" w14:textId="77777777" w:rsidR="00A1569A" w:rsidRPr="00B8167F" w:rsidRDefault="00A1569A" w:rsidP="0049607D">
            <w:pPr>
              <w:jc w:val="cente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4" w:space="0" w:color="auto"/>
              <w:right w:val="single" w:sz="4" w:space="0" w:color="auto"/>
            </w:tcBorders>
            <w:shd w:val="clear" w:color="000000" w:fill="FFFFFF"/>
            <w:noWrap/>
            <w:vAlign w:val="bottom"/>
          </w:tcPr>
          <w:p w14:paraId="57AB8D4C" w14:textId="77777777" w:rsidR="00A1569A" w:rsidRPr="00B8167F" w:rsidRDefault="00A1569A" w:rsidP="0049607D">
            <w:pPr>
              <w:jc w:val="cente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FFFFFF"/>
            <w:noWrap/>
            <w:vAlign w:val="bottom"/>
          </w:tcPr>
          <w:p w14:paraId="6B586FB4" w14:textId="77777777" w:rsidR="00A1569A" w:rsidRPr="00B8167F" w:rsidRDefault="00A1569A" w:rsidP="0049607D">
            <w:pPr>
              <w:jc w:val="cente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4" w:space="0" w:color="auto"/>
              <w:right w:val="single" w:sz="4" w:space="0" w:color="auto"/>
            </w:tcBorders>
            <w:shd w:val="clear" w:color="000000" w:fill="FFFFFF"/>
            <w:noWrap/>
            <w:vAlign w:val="bottom"/>
          </w:tcPr>
          <w:p w14:paraId="3AC23717" w14:textId="77777777" w:rsidR="00A1569A" w:rsidRPr="00B8167F" w:rsidRDefault="00A1569A" w:rsidP="0049607D">
            <w:pPr>
              <w:jc w:val="center"/>
              <w:rPr>
                <w:color w:val="000000"/>
                <w:sz w:val="14"/>
                <w:szCs w:val="14"/>
                <w:lang w:eastAsia="en-AU"/>
              </w:rPr>
            </w:pPr>
            <w:r w:rsidRPr="00B8167F">
              <w:rPr>
                <w:color w:val="000000"/>
                <w:sz w:val="14"/>
                <w:szCs w:val="14"/>
                <w:lang w:eastAsia="en-AU"/>
              </w:rPr>
              <w:t> </w:t>
            </w:r>
          </w:p>
        </w:tc>
        <w:tc>
          <w:tcPr>
            <w:tcW w:w="159" w:type="pct"/>
            <w:tcBorders>
              <w:top w:val="single" w:sz="8" w:space="0" w:color="auto"/>
              <w:left w:val="single" w:sz="4" w:space="0" w:color="auto"/>
              <w:bottom w:val="single" w:sz="4" w:space="0" w:color="auto"/>
              <w:right w:val="single" w:sz="12" w:space="0" w:color="auto"/>
            </w:tcBorders>
            <w:shd w:val="clear" w:color="000000" w:fill="FFFFFF"/>
            <w:noWrap/>
            <w:vAlign w:val="bottom"/>
          </w:tcPr>
          <w:p w14:paraId="47C83A02" w14:textId="77777777" w:rsidR="00A1569A" w:rsidRPr="00B8167F" w:rsidRDefault="00A1569A" w:rsidP="0049607D">
            <w:pPr>
              <w:jc w:val="center"/>
              <w:rPr>
                <w:color w:val="000000"/>
                <w:sz w:val="14"/>
                <w:szCs w:val="14"/>
                <w:lang w:eastAsia="en-AU"/>
              </w:rPr>
            </w:pPr>
            <w:r w:rsidRPr="00B8167F">
              <w:rPr>
                <w:color w:val="000000"/>
                <w:sz w:val="14"/>
                <w:szCs w:val="14"/>
                <w:lang w:eastAsia="en-AU"/>
              </w:rPr>
              <w:t>223</w:t>
            </w:r>
          </w:p>
        </w:tc>
        <w:tc>
          <w:tcPr>
            <w:tcW w:w="159" w:type="pct"/>
            <w:tcBorders>
              <w:top w:val="single" w:sz="8" w:space="0" w:color="auto"/>
              <w:left w:val="single" w:sz="12" w:space="0" w:color="auto"/>
              <w:bottom w:val="single" w:sz="4" w:space="0" w:color="auto"/>
              <w:right w:val="single" w:sz="4" w:space="0" w:color="auto"/>
            </w:tcBorders>
            <w:shd w:val="clear" w:color="000000" w:fill="FFFFFF"/>
            <w:noWrap/>
          </w:tcPr>
          <w:p w14:paraId="67663198" w14:textId="77777777" w:rsidR="00A1569A" w:rsidRPr="00B8167F" w:rsidRDefault="00A1569A" w:rsidP="006348E7">
            <w:pPr>
              <w:rPr>
                <w:sz w:val="14"/>
                <w:szCs w:val="14"/>
              </w:rPr>
            </w:pPr>
            <w:r w:rsidRPr="00B8167F">
              <w:rPr>
                <w:sz w:val="14"/>
                <w:szCs w:val="14"/>
              </w:rPr>
              <w:t>208</w:t>
            </w:r>
          </w:p>
        </w:tc>
        <w:tc>
          <w:tcPr>
            <w:tcW w:w="159" w:type="pct"/>
            <w:tcBorders>
              <w:top w:val="single" w:sz="8" w:space="0" w:color="auto"/>
              <w:left w:val="nil"/>
              <w:bottom w:val="single" w:sz="4" w:space="0" w:color="auto"/>
              <w:right w:val="single" w:sz="4" w:space="0" w:color="auto"/>
            </w:tcBorders>
            <w:shd w:val="clear" w:color="000000" w:fill="FFFFFF"/>
            <w:noWrap/>
          </w:tcPr>
          <w:p w14:paraId="56899060" w14:textId="77777777" w:rsidR="00A1569A" w:rsidRPr="00B8167F" w:rsidRDefault="00A1569A" w:rsidP="006348E7">
            <w:pPr>
              <w:rPr>
                <w:sz w:val="14"/>
                <w:szCs w:val="14"/>
              </w:rPr>
            </w:pPr>
            <w:r w:rsidRPr="00B8167F">
              <w:rPr>
                <w:sz w:val="14"/>
                <w:szCs w:val="14"/>
              </w:rPr>
              <w:t>212</w:t>
            </w:r>
          </w:p>
        </w:tc>
        <w:tc>
          <w:tcPr>
            <w:tcW w:w="159" w:type="pct"/>
            <w:tcBorders>
              <w:top w:val="single" w:sz="8" w:space="0" w:color="auto"/>
              <w:left w:val="nil"/>
              <w:bottom w:val="single" w:sz="4" w:space="0" w:color="auto"/>
              <w:right w:val="single" w:sz="4" w:space="0" w:color="auto"/>
            </w:tcBorders>
            <w:shd w:val="clear" w:color="000000" w:fill="FFFFFF"/>
            <w:noWrap/>
          </w:tcPr>
          <w:p w14:paraId="76748BE3" w14:textId="77777777" w:rsidR="00A1569A" w:rsidRPr="00B8167F" w:rsidRDefault="00A1569A" w:rsidP="006348E7">
            <w:pPr>
              <w:rPr>
                <w:sz w:val="14"/>
                <w:szCs w:val="14"/>
              </w:rPr>
            </w:pPr>
            <w:r w:rsidRPr="00B8167F">
              <w:rPr>
                <w:sz w:val="14"/>
                <w:szCs w:val="14"/>
              </w:rPr>
              <w:t>214</w:t>
            </w:r>
          </w:p>
        </w:tc>
        <w:tc>
          <w:tcPr>
            <w:tcW w:w="159" w:type="pct"/>
            <w:tcBorders>
              <w:top w:val="single" w:sz="8" w:space="0" w:color="auto"/>
              <w:left w:val="nil"/>
              <w:bottom w:val="single" w:sz="4" w:space="0" w:color="auto"/>
              <w:right w:val="single" w:sz="4" w:space="0" w:color="auto"/>
            </w:tcBorders>
            <w:shd w:val="clear" w:color="000000" w:fill="FFFFFF"/>
            <w:noWrap/>
          </w:tcPr>
          <w:p w14:paraId="70277B93" w14:textId="77777777" w:rsidR="00A1569A" w:rsidRPr="00B8167F" w:rsidRDefault="00A1569A" w:rsidP="006348E7">
            <w:pPr>
              <w:rPr>
                <w:sz w:val="14"/>
                <w:szCs w:val="14"/>
              </w:rPr>
            </w:pPr>
            <w:r w:rsidRPr="00B8167F">
              <w:rPr>
                <w:sz w:val="14"/>
                <w:szCs w:val="14"/>
              </w:rPr>
              <w:t>217</w:t>
            </w:r>
          </w:p>
        </w:tc>
        <w:tc>
          <w:tcPr>
            <w:tcW w:w="159" w:type="pct"/>
            <w:tcBorders>
              <w:top w:val="single" w:sz="8" w:space="0" w:color="auto"/>
              <w:left w:val="nil"/>
              <w:bottom w:val="single" w:sz="4" w:space="0" w:color="auto"/>
              <w:right w:val="single" w:sz="4" w:space="0" w:color="auto"/>
            </w:tcBorders>
            <w:shd w:val="clear" w:color="000000" w:fill="FFFFFF"/>
            <w:noWrap/>
          </w:tcPr>
          <w:p w14:paraId="35BC96D6" w14:textId="77777777" w:rsidR="00A1569A" w:rsidRPr="00B8167F" w:rsidRDefault="00A1569A" w:rsidP="006348E7">
            <w:pPr>
              <w:rPr>
                <w:sz w:val="14"/>
                <w:szCs w:val="14"/>
              </w:rPr>
            </w:pPr>
            <w:r w:rsidRPr="00B8167F">
              <w:rPr>
                <w:sz w:val="14"/>
                <w:szCs w:val="14"/>
              </w:rPr>
              <w:t>220</w:t>
            </w:r>
          </w:p>
        </w:tc>
        <w:tc>
          <w:tcPr>
            <w:tcW w:w="159" w:type="pct"/>
            <w:tcBorders>
              <w:top w:val="single" w:sz="8" w:space="0" w:color="auto"/>
              <w:left w:val="nil"/>
              <w:bottom w:val="single" w:sz="4" w:space="0" w:color="auto"/>
              <w:right w:val="single" w:sz="4" w:space="0" w:color="auto"/>
            </w:tcBorders>
            <w:shd w:val="clear" w:color="000000" w:fill="FFFFFF"/>
            <w:noWrap/>
          </w:tcPr>
          <w:p w14:paraId="1EF360E4" w14:textId="77777777" w:rsidR="00A1569A" w:rsidRPr="00B8167F" w:rsidRDefault="00A1569A" w:rsidP="006348E7">
            <w:pPr>
              <w:rPr>
                <w:sz w:val="14"/>
                <w:szCs w:val="14"/>
              </w:rPr>
            </w:pPr>
            <w:r w:rsidRPr="00B8167F">
              <w:rPr>
                <w:sz w:val="14"/>
                <w:szCs w:val="14"/>
              </w:rPr>
              <w:t>222</w:t>
            </w:r>
          </w:p>
        </w:tc>
        <w:tc>
          <w:tcPr>
            <w:tcW w:w="159" w:type="pct"/>
            <w:tcBorders>
              <w:top w:val="single" w:sz="8" w:space="0" w:color="auto"/>
              <w:left w:val="nil"/>
              <w:bottom w:val="single" w:sz="4" w:space="0" w:color="auto"/>
              <w:right w:val="single" w:sz="4" w:space="0" w:color="auto"/>
            </w:tcBorders>
            <w:shd w:val="clear" w:color="000000" w:fill="FFFFFF"/>
            <w:noWrap/>
          </w:tcPr>
          <w:p w14:paraId="79D8D9CD" w14:textId="77777777" w:rsidR="00A1569A" w:rsidRPr="00B8167F" w:rsidRDefault="00A1569A" w:rsidP="006348E7">
            <w:pPr>
              <w:rPr>
                <w:sz w:val="14"/>
                <w:szCs w:val="14"/>
              </w:rPr>
            </w:pPr>
            <w:r w:rsidRPr="00B8167F">
              <w:rPr>
                <w:sz w:val="14"/>
                <w:szCs w:val="14"/>
              </w:rPr>
              <w:t>225</w:t>
            </w:r>
          </w:p>
        </w:tc>
        <w:tc>
          <w:tcPr>
            <w:tcW w:w="159" w:type="pct"/>
            <w:tcBorders>
              <w:top w:val="single" w:sz="8" w:space="0" w:color="auto"/>
              <w:left w:val="nil"/>
              <w:bottom w:val="single" w:sz="4" w:space="0" w:color="auto"/>
              <w:right w:val="single" w:sz="4" w:space="0" w:color="auto"/>
            </w:tcBorders>
            <w:shd w:val="clear" w:color="000000" w:fill="FFFFFF"/>
            <w:noWrap/>
          </w:tcPr>
          <w:p w14:paraId="0F28788C" w14:textId="77777777" w:rsidR="00A1569A" w:rsidRPr="00B8167F" w:rsidRDefault="00A1569A" w:rsidP="006348E7">
            <w:pPr>
              <w:rPr>
                <w:sz w:val="14"/>
                <w:szCs w:val="14"/>
              </w:rPr>
            </w:pPr>
            <w:r w:rsidRPr="00B8167F">
              <w:rPr>
                <w:sz w:val="14"/>
                <w:szCs w:val="14"/>
              </w:rPr>
              <w:t>227</w:t>
            </w:r>
          </w:p>
        </w:tc>
        <w:tc>
          <w:tcPr>
            <w:tcW w:w="159" w:type="pct"/>
            <w:tcBorders>
              <w:top w:val="single" w:sz="8" w:space="0" w:color="auto"/>
              <w:left w:val="nil"/>
              <w:bottom w:val="single" w:sz="4" w:space="0" w:color="auto"/>
              <w:right w:val="single" w:sz="4" w:space="0" w:color="auto"/>
            </w:tcBorders>
            <w:shd w:val="clear" w:color="000000" w:fill="FFFFFF"/>
            <w:noWrap/>
          </w:tcPr>
          <w:p w14:paraId="1EA55C11" w14:textId="77777777" w:rsidR="00A1569A" w:rsidRPr="00B8167F" w:rsidRDefault="00A1569A" w:rsidP="006348E7">
            <w:pPr>
              <w:rPr>
                <w:sz w:val="14"/>
                <w:szCs w:val="14"/>
              </w:rPr>
            </w:pPr>
            <w:r w:rsidRPr="00B8167F">
              <w:rPr>
                <w:sz w:val="14"/>
                <w:szCs w:val="14"/>
              </w:rPr>
              <w:t>230</w:t>
            </w:r>
          </w:p>
        </w:tc>
        <w:tc>
          <w:tcPr>
            <w:tcW w:w="159" w:type="pct"/>
            <w:tcBorders>
              <w:top w:val="single" w:sz="8" w:space="0" w:color="auto"/>
              <w:left w:val="nil"/>
              <w:bottom w:val="single" w:sz="8" w:space="0" w:color="auto"/>
              <w:right w:val="single" w:sz="4" w:space="0" w:color="auto"/>
            </w:tcBorders>
            <w:shd w:val="clear" w:color="000000" w:fill="FFFFFF"/>
            <w:noWrap/>
          </w:tcPr>
          <w:p w14:paraId="48C9BD69" w14:textId="77777777" w:rsidR="00A1569A" w:rsidRPr="00B8167F" w:rsidRDefault="00A1569A" w:rsidP="006348E7">
            <w:pPr>
              <w:rPr>
                <w:sz w:val="14"/>
                <w:szCs w:val="14"/>
              </w:rPr>
            </w:pPr>
            <w:r w:rsidRPr="00B8167F">
              <w:rPr>
                <w:sz w:val="14"/>
                <w:szCs w:val="14"/>
              </w:rPr>
              <w:t>233</w:t>
            </w:r>
          </w:p>
        </w:tc>
        <w:tc>
          <w:tcPr>
            <w:tcW w:w="159" w:type="pct"/>
            <w:tcBorders>
              <w:top w:val="single" w:sz="8" w:space="0" w:color="auto"/>
              <w:left w:val="nil"/>
              <w:bottom w:val="single" w:sz="8" w:space="0" w:color="auto"/>
              <w:right w:val="single" w:sz="4" w:space="0" w:color="auto"/>
            </w:tcBorders>
            <w:shd w:val="clear" w:color="000000" w:fill="FFFFFF"/>
            <w:noWrap/>
          </w:tcPr>
          <w:p w14:paraId="7E7438B0" w14:textId="77777777" w:rsidR="00A1569A" w:rsidRPr="00B8167F" w:rsidRDefault="00A1569A" w:rsidP="006348E7">
            <w:pPr>
              <w:rPr>
                <w:sz w:val="14"/>
                <w:szCs w:val="14"/>
              </w:rPr>
            </w:pPr>
            <w:r w:rsidRPr="00B8167F">
              <w:rPr>
                <w:sz w:val="14"/>
                <w:szCs w:val="14"/>
              </w:rPr>
              <w:t>236</w:t>
            </w:r>
          </w:p>
        </w:tc>
        <w:tc>
          <w:tcPr>
            <w:tcW w:w="159" w:type="pct"/>
            <w:tcBorders>
              <w:top w:val="single" w:sz="8" w:space="0" w:color="auto"/>
              <w:left w:val="nil"/>
              <w:bottom w:val="single" w:sz="4" w:space="0" w:color="auto"/>
              <w:right w:val="single" w:sz="4" w:space="0" w:color="auto"/>
            </w:tcBorders>
            <w:shd w:val="clear" w:color="000000" w:fill="FFFFFF"/>
            <w:noWrap/>
          </w:tcPr>
          <w:p w14:paraId="4BAFA615" w14:textId="77777777" w:rsidR="00A1569A" w:rsidRPr="00B8167F" w:rsidRDefault="00A1569A" w:rsidP="006348E7">
            <w:pPr>
              <w:rPr>
                <w:sz w:val="14"/>
                <w:szCs w:val="14"/>
              </w:rPr>
            </w:pPr>
            <w:r w:rsidRPr="00B8167F">
              <w:rPr>
                <w:sz w:val="14"/>
                <w:szCs w:val="14"/>
              </w:rPr>
              <w:t>239</w:t>
            </w:r>
          </w:p>
        </w:tc>
        <w:tc>
          <w:tcPr>
            <w:tcW w:w="159" w:type="pct"/>
            <w:tcBorders>
              <w:top w:val="single" w:sz="8" w:space="0" w:color="auto"/>
              <w:left w:val="nil"/>
              <w:bottom w:val="single" w:sz="4" w:space="0" w:color="auto"/>
              <w:right w:val="single" w:sz="4" w:space="0" w:color="auto"/>
            </w:tcBorders>
            <w:shd w:val="clear" w:color="000000" w:fill="FFFFFF"/>
            <w:noWrap/>
          </w:tcPr>
          <w:p w14:paraId="2C834E12" w14:textId="77777777" w:rsidR="00A1569A" w:rsidRPr="00B8167F" w:rsidRDefault="00A1569A" w:rsidP="006348E7">
            <w:pPr>
              <w:rPr>
                <w:sz w:val="14"/>
                <w:szCs w:val="14"/>
              </w:rPr>
            </w:pPr>
            <w:r w:rsidRPr="00B8167F">
              <w:rPr>
                <w:sz w:val="14"/>
                <w:szCs w:val="14"/>
              </w:rPr>
              <w:t>241</w:t>
            </w:r>
          </w:p>
        </w:tc>
        <w:tc>
          <w:tcPr>
            <w:tcW w:w="159" w:type="pct"/>
            <w:tcBorders>
              <w:top w:val="single" w:sz="8" w:space="0" w:color="auto"/>
              <w:left w:val="nil"/>
              <w:bottom w:val="single" w:sz="4" w:space="0" w:color="auto"/>
              <w:right w:val="single" w:sz="4" w:space="0" w:color="auto"/>
            </w:tcBorders>
            <w:shd w:val="clear" w:color="000000" w:fill="FFFFFF"/>
            <w:noWrap/>
          </w:tcPr>
          <w:p w14:paraId="4456C53B" w14:textId="77777777" w:rsidR="00A1569A" w:rsidRPr="00B8167F" w:rsidRDefault="00A1569A" w:rsidP="006348E7">
            <w:pPr>
              <w:rPr>
                <w:sz w:val="14"/>
                <w:szCs w:val="14"/>
              </w:rPr>
            </w:pPr>
            <w:r w:rsidRPr="00B8167F">
              <w:rPr>
                <w:sz w:val="14"/>
                <w:szCs w:val="14"/>
              </w:rPr>
              <w:t>244</w:t>
            </w:r>
          </w:p>
        </w:tc>
        <w:tc>
          <w:tcPr>
            <w:tcW w:w="159" w:type="pct"/>
            <w:tcBorders>
              <w:top w:val="single" w:sz="8" w:space="0" w:color="auto"/>
              <w:left w:val="nil"/>
              <w:bottom w:val="single" w:sz="4" w:space="0" w:color="auto"/>
              <w:right w:val="single" w:sz="4" w:space="0" w:color="auto"/>
            </w:tcBorders>
            <w:shd w:val="clear" w:color="000000" w:fill="FFFFFF"/>
            <w:noWrap/>
          </w:tcPr>
          <w:p w14:paraId="4FD94738" w14:textId="77777777" w:rsidR="00A1569A" w:rsidRPr="00B8167F" w:rsidRDefault="00A1569A" w:rsidP="006348E7">
            <w:pPr>
              <w:rPr>
                <w:sz w:val="14"/>
                <w:szCs w:val="14"/>
              </w:rPr>
            </w:pPr>
            <w:r w:rsidRPr="00B8167F">
              <w:rPr>
                <w:sz w:val="14"/>
                <w:szCs w:val="14"/>
              </w:rPr>
              <w:t>247</w:t>
            </w:r>
          </w:p>
        </w:tc>
        <w:tc>
          <w:tcPr>
            <w:tcW w:w="159" w:type="pct"/>
            <w:tcBorders>
              <w:top w:val="single" w:sz="8" w:space="0" w:color="auto"/>
              <w:left w:val="single" w:sz="4" w:space="0" w:color="auto"/>
              <w:bottom w:val="single" w:sz="4" w:space="0" w:color="auto"/>
              <w:right w:val="single" w:sz="8" w:space="0" w:color="auto"/>
            </w:tcBorders>
            <w:shd w:val="clear" w:color="000000" w:fill="FFFFFF"/>
            <w:noWrap/>
          </w:tcPr>
          <w:p w14:paraId="5D8E0091" w14:textId="77777777" w:rsidR="00A1569A" w:rsidRPr="00B8167F" w:rsidRDefault="00A1569A" w:rsidP="006348E7">
            <w:pPr>
              <w:rPr>
                <w:sz w:val="14"/>
                <w:szCs w:val="14"/>
              </w:rPr>
            </w:pPr>
            <w:r w:rsidRPr="00B8167F">
              <w:rPr>
                <w:sz w:val="14"/>
                <w:szCs w:val="14"/>
              </w:rPr>
              <w:t>250</w:t>
            </w:r>
          </w:p>
        </w:tc>
      </w:tr>
      <w:tr w:rsidR="00AC1E21" w:rsidRPr="00B8167F" w14:paraId="190356F3" w14:textId="77777777" w:rsidTr="00AC1E21">
        <w:trPr>
          <w:cantSplit/>
          <w:trHeight w:val="227"/>
        </w:trPr>
        <w:tc>
          <w:tcPr>
            <w:tcW w:w="675" w:type="pct"/>
            <w:tcBorders>
              <w:top w:val="nil"/>
              <w:left w:val="single" w:sz="8" w:space="0" w:color="auto"/>
              <w:bottom w:val="nil"/>
              <w:right w:val="single" w:sz="8" w:space="0" w:color="auto"/>
            </w:tcBorders>
            <w:shd w:val="clear" w:color="auto" w:fill="auto"/>
            <w:noWrap/>
            <w:vAlign w:val="bottom"/>
          </w:tcPr>
          <w:p w14:paraId="6290E459" w14:textId="77777777" w:rsidR="00B8167F" w:rsidRPr="00B8167F" w:rsidRDefault="00B8167F" w:rsidP="0049607D">
            <w:pPr>
              <w:rPr>
                <w:color w:val="000000"/>
                <w:sz w:val="14"/>
                <w:szCs w:val="14"/>
                <w:lang w:eastAsia="en-AU"/>
              </w:rPr>
            </w:pPr>
            <w:r w:rsidRPr="00B8167F">
              <w:rPr>
                <w:color w:val="000000"/>
                <w:sz w:val="14"/>
                <w:szCs w:val="14"/>
                <w:lang w:eastAsia="en-AU"/>
              </w:rPr>
              <w:t>BTY1</w:t>
            </w:r>
          </w:p>
        </w:tc>
        <w:tc>
          <w:tcPr>
            <w:tcW w:w="675" w:type="pct"/>
            <w:tcBorders>
              <w:top w:val="nil"/>
              <w:left w:val="nil"/>
              <w:bottom w:val="single" w:sz="8" w:space="0" w:color="auto"/>
              <w:right w:val="single" w:sz="4" w:space="0" w:color="auto"/>
            </w:tcBorders>
            <w:shd w:val="clear" w:color="auto" w:fill="auto"/>
            <w:noWrap/>
            <w:vAlign w:val="bottom"/>
          </w:tcPr>
          <w:p w14:paraId="6B951A33" w14:textId="77777777" w:rsidR="00B8167F" w:rsidRPr="00B8167F" w:rsidRDefault="00B8167F" w:rsidP="00A1569A">
            <w:pPr>
              <w:jc w:val="left"/>
              <w:rPr>
                <w:color w:val="000000"/>
                <w:sz w:val="14"/>
                <w:szCs w:val="14"/>
                <w:lang w:eastAsia="en-AU"/>
              </w:rPr>
            </w:pPr>
            <w:r w:rsidRPr="00B8167F">
              <w:rPr>
                <w:color w:val="000000"/>
                <w:sz w:val="14"/>
                <w:szCs w:val="14"/>
                <w:lang w:eastAsia="en-AU"/>
              </w:rPr>
              <w:t>Intro (0.5 year) Basic (0.5 years)</w:t>
            </w:r>
          </w:p>
        </w:tc>
        <w:tc>
          <w:tcPr>
            <w:tcW w:w="159" w:type="pct"/>
            <w:tcBorders>
              <w:top w:val="single" w:sz="8" w:space="0" w:color="auto"/>
              <w:left w:val="single" w:sz="4" w:space="0" w:color="auto"/>
              <w:bottom w:val="single" w:sz="8" w:space="0" w:color="auto"/>
              <w:right w:val="single" w:sz="4" w:space="0" w:color="auto"/>
            </w:tcBorders>
            <w:shd w:val="clear" w:color="000000" w:fill="943634" w:themeFill="accent2" w:themeFillShade="BF"/>
            <w:noWrap/>
            <w:vAlign w:val="bottom"/>
          </w:tcPr>
          <w:p w14:paraId="521AF7A2" w14:textId="5A4A16A0" w:rsidR="00B8167F" w:rsidRPr="00B8167F" w:rsidRDefault="00B8167F" w:rsidP="0049607D">
            <w:pPr>
              <w:jc w:val="right"/>
              <w:rPr>
                <w:color w:val="000000"/>
                <w:sz w:val="14"/>
                <w:szCs w:val="14"/>
                <w:lang w:eastAsia="en-AU"/>
              </w:rPr>
            </w:pPr>
            <w:r w:rsidRPr="00B8167F">
              <w:rPr>
                <w:color w:val="000000"/>
                <w:sz w:val="14"/>
                <w:szCs w:val="14"/>
                <w:lang w:eastAsia="en-AU"/>
              </w:rPr>
              <w:t>197</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6F9AEB46" w14:textId="6752CEAA" w:rsidR="00B8167F" w:rsidRPr="00B8167F" w:rsidRDefault="00B8167F" w:rsidP="0049607D">
            <w:pPr>
              <w:jc w:val="right"/>
              <w:rPr>
                <w:color w:val="000000"/>
                <w:sz w:val="14"/>
                <w:szCs w:val="14"/>
                <w:lang w:eastAsia="en-AU"/>
              </w:rPr>
            </w:pPr>
            <w:r w:rsidRPr="00B8167F">
              <w:rPr>
                <w:color w:val="000000"/>
                <w:sz w:val="14"/>
                <w:szCs w:val="14"/>
                <w:lang w:eastAsia="en-AU"/>
              </w:rPr>
              <w:t>169</w:t>
            </w:r>
            <w:r w:rsidR="00B51156">
              <w:rPr>
                <w:b/>
                <w:bCs/>
                <w:i/>
                <w:iCs/>
                <w:color w:val="000000"/>
                <w:sz w:val="16"/>
                <w:szCs w:val="16"/>
                <w:lang w:eastAsia="en-AU"/>
              </w:rPr>
              <w:t>*</w:t>
            </w:r>
          </w:p>
        </w:tc>
        <w:tc>
          <w:tcPr>
            <w:tcW w:w="159" w:type="pct"/>
            <w:tcBorders>
              <w:top w:val="single" w:sz="4" w:space="0" w:color="auto"/>
              <w:left w:val="nil"/>
              <w:bottom w:val="single" w:sz="4" w:space="0" w:color="auto"/>
              <w:right w:val="single" w:sz="4" w:space="0" w:color="auto"/>
            </w:tcBorders>
            <w:shd w:val="clear" w:color="000000" w:fill="365F91" w:themeFill="accent1" w:themeFillShade="BF"/>
            <w:noWrap/>
            <w:vAlign w:val="bottom"/>
          </w:tcPr>
          <w:p w14:paraId="2540CC13" w14:textId="6E9DA982" w:rsidR="00B8167F" w:rsidRPr="00B8167F" w:rsidRDefault="00B8167F" w:rsidP="0049607D">
            <w:pPr>
              <w:jc w:val="right"/>
              <w:rPr>
                <w:color w:val="000000"/>
                <w:sz w:val="14"/>
                <w:szCs w:val="14"/>
                <w:lang w:eastAsia="en-AU"/>
              </w:rPr>
            </w:pPr>
            <w:r w:rsidRPr="00B8167F">
              <w:rPr>
                <w:color w:val="000000"/>
                <w:sz w:val="14"/>
                <w:szCs w:val="14"/>
                <w:lang w:eastAsia="en-AU"/>
              </w:rPr>
              <w:t>256</w:t>
            </w:r>
            <w:r w:rsidR="00B51156">
              <w:rPr>
                <w:b/>
                <w:bCs/>
                <w:i/>
                <w:iCs/>
                <w:color w:val="000000"/>
                <w:sz w:val="16"/>
                <w:szCs w:val="16"/>
                <w:lang w:eastAsia="en-AU"/>
              </w:rPr>
              <w:t>**</w:t>
            </w:r>
          </w:p>
        </w:tc>
        <w:tc>
          <w:tcPr>
            <w:tcW w:w="159" w:type="pct"/>
            <w:tcBorders>
              <w:top w:val="single" w:sz="4" w:space="0" w:color="auto"/>
              <w:left w:val="nil"/>
              <w:bottom w:val="single" w:sz="4" w:space="0" w:color="auto"/>
              <w:right w:val="single" w:sz="4" w:space="0" w:color="auto"/>
            </w:tcBorders>
            <w:shd w:val="clear" w:color="000000" w:fill="365F91" w:themeFill="accent1" w:themeFillShade="BF"/>
            <w:noWrap/>
            <w:vAlign w:val="bottom"/>
          </w:tcPr>
          <w:p w14:paraId="41E1C141" w14:textId="317CC9BA" w:rsidR="00B8167F" w:rsidRPr="00B8167F" w:rsidRDefault="00B8167F" w:rsidP="0049607D">
            <w:pPr>
              <w:jc w:val="right"/>
              <w:rPr>
                <w:color w:val="000000"/>
                <w:sz w:val="14"/>
                <w:szCs w:val="14"/>
                <w:lang w:eastAsia="en-AU"/>
              </w:rPr>
            </w:pPr>
            <w:r w:rsidRPr="00B8167F">
              <w:rPr>
                <w:color w:val="000000"/>
                <w:sz w:val="14"/>
                <w:szCs w:val="14"/>
                <w:lang w:eastAsia="en-AU"/>
              </w:rPr>
              <w:t>280</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0CBFB7FA" w14:textId="6ECF4817" w:rsidR="00B8167F" w:rsidRPr="00B8167F" w:rsidRDefault="00B8167F" w:rsidP="0049607D">
            <w:pPr>
              <w:jc w:val="right"/>
              <w:rPr>
                <w:color w:val="000000"/>
                <w:sz w:val="14"/>
                <w:szCs w:val="14"/>
                <w:lang w:eastAsia="en-AU"/>
              </w:rPr>
            </w:pPr>
            <w:r w:rsidRPr="00B8167F">
              <w:rPr>
                <w:color w:val="000000"/>
                <w:sz w:val="14"/>
                <w:szCs w:val="14"/>
                <w:lang w:eastAsia="en-AU"/>
              </w:rPr>
              <w:t>314</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auto" w:fill="auto"/>
            <w:noWrap/>
            <w:vAlign w:val="bottom"/>
          </w:tcPr>
          <w:p w14:paraId="3201B1BC" w14:textId="77777777" w:rsidR="00B8167F" w:rsidRPr="00B8167F" w:rsidRDefault="00B8167F" w:rsidP="0049607D">
            <w:pPr>
              <w:jc w:val="right"/>
              <w:rPr>
                <w:color w:val="000000"/>
                <w:sz w:val="14"/>
                <w:szCs w:val="14"/>
                <w:lang w:eastAsia="en-AU"/>
              </w:rPr>
            </w:pPr>
            <w:r w:rsidRPr="00B8167F">
              <w:rPr>
                <w:color w:val="000000"/>
                <w:sz w:val="14"/>
                <w:szCs w:val="14"/>
                <w:lang w:eastAsia="en-AU"/>
              </w:rPr>
              <w:t>281</w:t>
            </w:r>
          </w:p>
        </w:tc>
        <w:tc>
          <w:tcPr>
            <w:tcW w:w="159" w:type="pct"/>
            <w:tcBorders>
              <w:top w:val="single" w:sz="4" w:space="0" w:color="auto"/>
              <w:left w:val="single" w:sz="4" w:space="0" w:color="auto"/>
              <w:bottom w:val="single" w:sz="4" w:space="0" w:color="auto"/>
              <w:right w:val="single" w:sz="12" w:space="0" w:color="auto"/>
            </w:tcBorders>
            <w:shd w:val="clear" w:color="auto" w:fill="auto"/>
            <w:noWrap/>
          </w:tcPr>
          <w:p w14:paraId="060C50D1" w14:textId="77777777" w:rsidR="00B8167F" w:rsidRPr="00B8167F" w:rsidRDefault="00B8167F" w:rsidP="006348E7">
            <w:pPr>
              <w:rPr>
                <w:sz w:val="14"/>
                <w:szCs w:val="14"/>
              </w:rPr>
            </w:pPr>
            <w:r w:rsidRPr="00B8167F">
              <w:rPr>
                <w:sz w:val="14"/>
                <w:szCs w:val="14"/>
              </w:rPr>
              <w:t>229</w:t>
            </w:r>
          </w:p>
        </w:tc>
        <w:tc>
          <w:tcPr>
            <w:tcW w:w="159" w:type="pct"/>
            <w:tcBorders>
              <w:top w:val="single" w:sz="4" w:space="0" w:color="auto"/>
              <w:left w:val="single" w:sz="12" w:space="0" w:color="auto"/>
              <w:bottom w:val="single" w:sz="4" w:space="0" w:color="auto"/>
              <w:right w:val="single" w:sz="4" w:space="0" w:color="auto"/>
            </w:tcBorders>
            <w:shd w:val="clear" w:color="auto" w:fill="auto"/>
            <w:noWrap/>
          </w:tcPr>
          <w:p w14:paraId="21851B66" w14:textId="77777777" w:rsidR="00B8167F" w:rsidRPr="00B8167F" w:rsidRDefault="00B8167F" w:rsidP="006348E7">
            <w:pPr>
              <w:rPr>
                <w:sz w:val="14"/>
                <w:szCs w:val="14"/>
              </w:rPr>
            </w:pPr>
            <w:r w:rsidRPr="00B8167F">
              <w:rPr>
                <w:sz w:val="14"/>
                <w:szCs w:val="14"/>
              </w:rPr>
              <w:t>233</w:t>
            </w:r>
          </w:p>
        </w:tc>
        <w:tc>
          <w:tcPr>
            <w:tcW w:w="159" w:type="pct"/>
            <w:tcBorders>
              <w:top w:val="single" w:sz="4" w:space="0" w:color="auto"/>
              <w:left w:val="nil"/>
              <w:bottom w:val="single" w:sz="4" w:space="0" w:color="auto"/>
              <w:right w:val="single" w:sz="4" w:space="0" w:color="auto"/>
            </w:tcBorders>
            <w:shd w:val="clear" w:color="auto" w:fill="auto"/>
            <w:noWrap/>
          </w:tcPr>
          <w:p w14:paraId="0A78D7BF" w14:textId="77777777" w:rsidR="00B8167F" w:rsidRPr="00B8167F" w:rsidRDefault="00B8167F" w:rsidP="006348E7">
            <w:pPr>
              <w:rPr>
                <w:sz w:val="14"/>
                <w:szCs w:val="14"/>
              </w:rPr>
            </w:pPr>
            <w:r w:rsidRPr="00B8167F">
              <w:rPr>
                <w:sz w:val="14"/>
                <w:szCs w:val="14"/>
              </w:rPr>
              <w:t>236</w:t>
            </w:r>
          </w:p>
        </w:tc>
        <w:tc>
          <w:tcPr>
            <w:tcW w:w="159" w:type="pct"/>
            <w:tcBorders>
              <w:top w:val="single" w:sz="4" w:space="0" w:color="auto"/>
              <w:left w:val="nil"/>
              <w:bottom w:val="single" w:sz="4" w:space="0" w:color="auto"/>
              <w:right w:val="single" w:sz="4" w:space="0" w:color="auto"/>
            </w:tcBorders>
            <w:shd w:val="clear" w:color="auto" w:fill="auto"/>
            <w:noWrap/>
          </w:tcPr>
          <w:p w14:paraId="58F97CFF" w14:textId="77777777" w:rsidR="00B8167F" w:rsidRPr="00B8167F" w:rsidRDefault="00B8167F" w:rsidP="006348E7">
            <w:pPr>
              <w:rPr>
                <w:sz w:val="14"/>
                <w:szCs w:val="14"/>
              </w:rPr>
            </w:pPr>
            <w:r w:rsidRPr="00B8167F">
              <w:rPr>
                <w:sz w:val="14"/>
                <w:szCs w:val="14"/>
              </w:rPr>
              <w:t>238</w:t>
            </w:r>
          </w:p>
        </w:tc>
        <w:tc>
          <w:tcPr>
            <w:tcW w:w="159" w:type="pct"/>
            <w:tcBorders>
              <w:top w:val="single" w:sz="4" w:space="0" w:color="auto"/>
              <w:left w:val="nil"/>
              <w:bottom w:val="single" w:sz="4" w:space="0" w:color="auto"/>
              <w:right w:val="single" w:sz="4" w:space="0" w:color="auto"/>
            </w:tcBorders>
            <w:shd w:val="clear" w:color="auto" w:fill="auto"/>
            <w:noWrap/>
          </w:tcPr>
          <w:p w14:paraId="763D2ED5" w14:textId="77777777" w:rsidR="00B8167F" w:rsidRPr="00B8167F" w:rsidRDefault="00B8167F" w:rsidP="006348E7">
            <w:pPr>
              <w:rPr>
                <w:sz w:val="14"/>
                <w:szCs w:val="14"/>
              </w:rPr>
            </w:pPr>
            <w:r w:rsidRPr="00B8167F">
              <w:rPr>
                <w:sz w:val="14"/>
                <w:szCs w:val="14"/>
              </w:rPr>
              <w:t>241</w:t>
            </w:r>
          </w:p>
        </w:tc>
        <w:tc>
          <w:tcPr>
            <w:tcW w:w="159" w:type="pct"/>
            <w:tcBorders>
              <w:top w:val="single" w:sz="4" w:space="0" w:color="auto"/>
              <w:left w:val="nil"/>
              <w:bottom w:val="single" w:sz="4" w:space="0" w:color="auto"/>
              <w:right w:val="single" w:sz="4" w:space="0" w:color="auto"/>
            </w:tcBorders>
            <w:shd w:val="clear" w:color="auto" w:fill="auto"/>
            <w:noWrap/>
          </w:tcPr>
          <w:p w14:paraId="243A864F" w14:textId="77777777" w:rsidR="00B8167F" w:rsidRPr="00B8167F" w:rsidRDefault="00B8167F" w:rsidP="006348E7">
            <w:pPr>
              <w:rPr>
                <w:sz w:val="14"/>
                <w:szCs w:val="14"/>
              </w:rPr>
            </w:pPr>
            <w:r w:rsidRPr="00B8167F">
              <w:rPr>
                <w:sz w:val="14"/>
                <w:szCs w:val="14"/>
              </w:rPr>
              <w:t>244</w:t>
            </w:r>
          </w:p>
        </w:tc>
        <w:tc>
          <w:tcPr>
            <w:tcW w:w="159" w:type="pct"/>
            <w:tcBorders>
              <w:top w:val="single" w:sz="4" w:space="0" w:color="auto"/>
              <w:left w:val="nil"/>
              <w:bottom w:val="single" w:sz="4" w:space="0" w:color="auto"/>
              <w:right w:val="single" w:sz="4" w:space="0" w:color="auto"/>
            </w:tcBorders>
            <w:shd w:val="clear" w:color="auto" w:fill="auto"/>
            <w:noWrap/>
          </w:tcPr>
          <w:p w14:paraId="743F51F3" w14:textId="77777777" w:rsidR="00B8167F" w:rsidRPr="00B8167F" w:rsidRDefault="00B8167F" w:rsidP="006348E7">
            <w:pPr>
              <w:rPr>
                <w:sz w:val="14"/>
                <w:szCs w:val="14"/>
              </w:rPr>
            </w:pPr>
            <w:r w:rsidRPr="00B8167F">
              <w:rPr>
                <w:sz w:val="14"/>
                <w:szCs w:val="14"/>
              </w:rPr>
              <w:t>247</w:t>
            </w:r>
          </w:p>
        </w:tc>
        <w:tc>
          <w:tcPr>
            <w:tcW w:w="159" w:type="pct"/>
            <w:tcBorders>
              <w:top w:val="single" w:sz="4" w:space="0" w:color="auto"/>
              <w:left w:val="nil"/>
              <w:bottom w:val="single" w:sz="4" w:space="0" w:color="auto"/>
              <w:right w:val="single" w:sz="4" w:space="0" w:color="auto"/>
            </w:tcBorders>
            <w:shd w:val="clear" w:color="auto" w:fill="auto"/>
            <w:noWrap/>
          </w:tcPr>
          <w:p w14:paraId="3C37BB88" w14:textId="77777777" w:rsidR="00B8167F" w:rsidRPr="00B8167F" w:rsidRDefault="00B8167F" w:rsidP="006348E7">
            <w:pPr>
              <w:rPr>
                <w:sz w:val="14"/>
                <w:szCs w:val="14"/>
              </w:rPr>
            </w:pPr>
            <w:r w:rsidRPr="00B8167F">
              <w:rPr>
                <w:sz w:val="14"/>
                <w:szCs w:val="14"/>
              </w:rPr>
              <w:t>250</w:t>
            </w:r>
          </w:p>
        </w:tc>
        <w:tc>
          <w:tcPr>
            <w:tcW w:w="159" w:type="pct"/>
            <w:tcBorders>
              <w:top w:val="single" w:sz="4" w:space="0" w:color="auto"/>
              <w:left w:val="nil"/>
              <w:bottom w:val="single" w:sz="4" w:space="0" w:color="auto"/>
              <w:right w:val="single" w:sz="4" w:space="0" w:color="auto"/>
            </w:tcBorders>
            <w:shd w:val="clear" w:color="auto" w:fill="auto"/>
            <w:noWrap/>
          </w:tcPr>
          <w:p w14:paraId="41222BBE" w14:textId="77777777" w:rsidR="00B8167F" w:rsidRPr="00B8167F" w:rsidRDefault="00B8167F" w:rsidP="006348E7">
            <w:pPr>
              <w:rPr>
                <w:sz w:val="14"/>
                <w:szCs w:val="14"/>
              </w:rPr>
            </w:pPr>
            <w:r w:rsidRPr="00B8167F">
              <w:rPr>
                <w:sz w:val="14"/>
                <w:szCs w:val="14"/>
              </w:rPr>
              <w:t>253</w:t>
            </w:r>
          </w:p>
        </w:tc>
        <w:tc>
          <w:tcPr>
            <w:tcW w:w="159" w:type="pct"/>
            <w:tcBorders>
              <w:top w:val="single" w:sz="4" w:space="0" w:color="auto"/>
              <w:left w:val="nil"/>
              <w:bottom w:val="single" w:sz="4" w:space="0" w:color="auto"/>
              <w:right w:val="single" w:sz="4" w:space="0" w:color="auto"/>
            </w:tcBorders>
            <w:shd w:val="clear" w:color="auto" w:fill="auto"/>
            <w:noWrap/>
          </w:tcPr>
          <w:p w14:paraId="56F501F9" w14:textId="77777777" w:rsidR="00B8167F" w:rsidRPr="00B8167F" w:rsidRDefault="00B8167F" w:rsidP="006348E7">
            <w:pPr>
              <w:rPr>
                <w:sz w:val="14"/>
                <w:szCs w:val="14"/>
              </w:rPr>
            </w:pPr>
            <w:r w:rsidRPr="00B8167F">
              <w:rPr>
                <w:sz w:val="14"/>
                <w:szCs w:val="14"/>
              </w:rPr>
              <w:t>256</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tcPr>
          <w:p w14:paraId="10598128" w14:textId="5789ADDD" w:rsidR="00B8167F" w:rsidRPr="00B8167F" w:rsidRDefault="00B8167F" w:rsidP="006348E7">
            <w:pPr>
              <w:rPr>
                <w:sz w:val="14"/>
                <w:szCs w:val="14"/>
              </w:rPr>
            </w:pPr>
            <w:r w:rsidRPr="00B8167F">
              <w:rPr>
                <w:sz w:val="14"/>
                <w:szCs w:val="14"/>
              </w:rPr>
              <w:t>259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8" w:space="0" w:color="auto"/>
            </w:tcBorders>
            <w:shd w:val="clear" w:color="000000" w:fill="auto"/>
            <w:noWrap/>
          </w:tcPr>
          <w:p w14:paraId="54BC8AE3" w14:textId="77777777" w:rsidR="00B8167F" w:rsidRPr="00B8167F" w:rsidRDefault="00B8167F" w:rsidP="006348E7">
            <w:pPr>
              <w:rPr>
                <w:sz w:val="14"/>
                <w:szCs w:val="14"/>
              </w:rPr>
            </w:pPr>
            <w:r w:rsidRPr="00B8167F">
              <w:rPr>
                <w:sz w:val="14"/>
                <w:szCs w:val="14"/>
              </w:rPr>
              <w:t>262</w:t>
            </w:r>
          </w:p>
        </w:tc>
        <w:tc>
          <w:tcPr>
            <w:tcW w:w="159" w:type="pct"/>
            <w:tcBorders>
              <w:top w:val="nil"/>
              <w:left w:val="single" w:sz="8" w:space="0" w:color="auto"/>
              <w:bottom w:val="single" w:sz="8" w:space="0" w:color="auto"/>
              <w:right w:val="single" w:sz="4" w:space="0" w:color="auto"/>
            </w:tcBorders>
            <w:shd w:val="clear" w:color="000000" w:fill="FFFFFF"/>
            <w:noWrap/>
          </w:tcPr>
          <w:p w14:paraId="6028F882" w14:textId="77777777" w:rsidR="00B8167F" w:rsidRPr="00B8167F" w:rsidRDefault="00B8167F" w:rsidP="006348E7">
            <w:pPr>
              <w:rPr>
                <w:sz w:val="14"/>
                <w:szCs w:val="14"/>
              </w:rPr>
            </w:pPr>
            <w:r w:rsidRPr="00B8167F">
              <w:rPr>
                <w:sz w:val="14"/>
                <w:szCs w:val="14"/>
              </w:rPr>
              <w:t>265</w:t>
            </w:r>
          </w:p>
        </w:tc>
        <w:tc>
          <w:tcPr>
            <w:tcW w:w="159" w:type="pct"/>
            <w:tcBorders>
              <w:top w:val="nil"/>
              <w:left w:val="nil"/>
              <w:bottom w:val="single" w:sz="4" w:space="0" w:color="auto"/>
              <w:right w:val="single" w:sz="4" w:space="0" w:color="auto"/>
            </w:tcBorders>
            <w:shd w:val="clear" w:color="000000" w:fill="FFFFFF"/>
            <w:noWrap/>
          </w:tcPr>
          <w:p w14:paraId="1ED28F76" w14:textId="77777777" w:rsidR="00B8167F" w:rsidRPr="00B8167F" w:rsidRDefault="00B8167F" w:rsidP="006348E7">
            <w:pPr>
              <w:rPr>
                <w:sz w:val="14"/>
                <w:szCs w:val="14"/>
              </w:rPr>
            </w:pPr>
            <w:r w:rsidRPr="00B8167F">
              <w:rPr>
                <w:sz w:val="14"/>
                <w:szCs w:val="14"/>
              </w:rPr>
              <w:t>269</w:t>
            </w:r>
          </w:p>
        </w:tc>
        <w:tc>
          <w:tcPr>
            <w:tcW w:w="159" w:type="pct"/>
            <w:tcBorders>
              <w:top w:val="nil"/>
              <w:left w:val="nil"/>
              <w:bottom w:val="single" w:sz="4" w:space="0" w:color="auto"/>
              <w:right w:val="single" w:sz="4" w:space="0" w:color="auto"/>
            </w:tcBorders>
            <w:shd w:val="clear" w:color="000000" w:fill="FFFFFF"/>
            <w:noWrap/>
          </w:tcPr>
          <w:p w14:paraId="0ED65B7E" w14:textId="77777777" w:rsidR="00B8167F" w:rsidRPr="00B8167F" w:rsidRDefault="00B8167F" w:rsidP="006348E7">
            <w:pPr>
              <w:rPr>
                <w:sz w:val="14"/>
                <w:szCs w:val="14"/>
              </w:rPr>
            </w:pPr>
            <w:r w:rsidRPr="00B8167F">
              <w:rPr>
                <w:sz w:val="14"/>
                <w:szCs w:val="14"/>
              </w:rPr>
              <w:t>272</w:t>
            </w:r>
          </w:p>
        </w:tc>
        <w:tc>
          <w:tcPr>
            <w:tcW w:w="159" w:type="pct"/>
            <w:tcBorders>
              <w:top w:val="nil"/>
              <w:left w:val="nil"/>
              <w:bottom w:val="single" w:sz="4" w:space="0" w:color="auto"/>
              <w:right w:val="single" w:sz="4" w:space="0" w:color="auto"/>
            </w:tcBorders>
            <w:shd w:val="clear" w:color="000000" w:fill="FFFFFF"/>
            <w:noWrap/>
          </w:tcPr>
          <w:p w14:paraId="50809809" w14:textId="77777777" w:rsidR="00B8167F" w:rsidRPr="00B8167F" w:rsidRDefault="00B8167F" w:rsidP="006348E7">
            <w:pPr>
              <w:rPr>
                <w:sz w:val="14"/>
                <w:szCs w:val="14"/>
              </w:rPr>
            </w:pPr>
            <w:r w:rsidRPr="00B8167F">
              <w:rPr>
                <w:sz w:val="14"/>
                <w:szCs w:val="14"/>
              </w:rPr>
              <w:t>275</w:t>
            </w:r>
          </w:p>
        </w:tc>
        <w:tc>
          <w:tcPr>
            <w:tcW w:w="159" w:type="pct"/>
            <w:tcBorders>
              <w:top w:val="single" w:sz="4" w:space="0" w:color="auto"/>
              <w:left w:val="single" w:sz="4" w:space="0" w:color="auto"/>
              <w:bottom w:val="single" w:sz="4" w:space="0" w:color="auto"/>
              <w:right w:val="single" w:sz="8" w:space="0" w:color="auto"/>
            </w:tcBorders>
            <w:shd w:val="clear" w:color="000000" w:fill="FFFFFF"/>
            <w:noWrap/>
            <w:vAlign w:val="bottom"/>
          </w:tcPr>
          <w:p w14:paraId="70557200" w14:textId="77777777" w:rsidR="00B8167F" w:rsidRPr="00B8167F" w:rsidRDefault="00B8167F" w:rsidP="0049607D">
            <w:pPr>
              <w:jc w:val="right"/>
              <w:rPr>
                <w:color w:val="000000"/>
                <w:sz w:val="14"/>
                <w:szCs w:val="14"/>
                <w:lang w:eastAsia="en-AU"/>
              </w:rPr>
            </w:pPr>
            <w:r w:rsidRPr="00B8167F">
              <w:rPr>
                <w:color w:val="000000"/>
                <w:sz w:val="14"/>
                <w:szCs w:val="14"/>
                <w:lang w:eastAsia="en-AU"/>
              </w:rPr>
              <w:t>282</w:t>
            </w:r>
          </w:p>
        </w:tc>
      </w:tr>
      <w:tr w:rsidR="00AC1E21" w:rsidRPr="00B8167F" w14:paraId="411C1083" w14:textId="77777777" w:rsidTr="00AC1E21">
        <w:trPr>
          <w:cantSplit/>
          <w:trHeight w:val="227"/>
        </w:trPr>
        <w:tc>
          <w:tcPr>
            <w:tcW w:w="675" w:type="pct"/>
            <w:tcBorders>
              <w:top w:val="single" w:sz="4" w:space="0" w:color="auto"/>
              <w:left w:val="single" w:sz="8" w:space="0" w:color="auto"/>
              <w:bottom w:val="nil"/>
              <w:right w:val="single" w:sz="8" w:space="0" w:color="auto"/>
            </w:tcBorders>
            <w:shd w:val="clear" w:color="auto" w:fill="auto"/>
            <w:noWrap/>
            <w:vAlign w:val="bottom"/>
          </w:tcPr>
          <w:p w14:paraId="302B5FF3" w14:textId="77777777" w:rsidR="00B8167F" w:rsidRPr="00B8167F" w:rsidRDefault="00B8167F" w:rsidP="0049607D">
            <w:pPr>
              <w:rPr>
                <w:color w:val="000000"/>
                <w:sz w:val="14"/>
                <w:szCs w:val="14"/>
                <w:lang w:eastAsia="en-AU"/>
              </w:rPr>
            </w:pPr>
            <w:r w:rsidRPr="00B8167F">
              <w:rPr>
                <w:color w:val="000000"/>
                <w:sz w:val="14"/>
                <w:szCs w:val="14"/>
                <w:lang w:eastAsia="en-AU"/>
              </w:rPr>
              <w:t>BTY2</w:t>
            </w:r>
          </w:p>
        </w:tc>
        <w:tc>
          <w:tcPr>
            <w:tcW w:w="675" w:type="pct"/>
            <w:tcBorders>
              <w:top w:val="nil"/>
              <w:left w:val="nil"/>
              <w:bottom w:val="nil"/>
              <w:right w:val="single" w:sz="4" w:space="0" w:color="auto"/>
            </w:tcBorders>
            <w:shd w:val="clear" w:color="auto" w:fill="auto"/>
            <w:noWrap/>
            <w:vAlign w:val="bottom"/>
          </w:tcPr>
          <w:p w14:paraId="0B0CC58C" w14:textId="77777777" w:rsidR="00B8167F" w:rsidRPr="00B8167F" w:rsidRDefault="00B8167F" w:rsidP="00A1569A">
            <w:pPr>
              <w:jc w:val="left"/>
              <w:rPr>
                <w:color w:val="000000"/>
                <w:sz w:val="14"/>
                <w:szCs w:val="14"/>
                <w:lang w:eastAsia="en-AU"/>
              </w:rPr>
            </w:pPr>
            <w:r w:rsidRPr="00B8167F">
              <w:rPr>
                <w:color w:val="000000"/>
                <w:sz w:val="14"/>
                <w:szCs w:val="14"/>
                <w:lang w:eastAsia="en-AU"/>
              </w:rPr>
              <w:t>Basic (1 year)</w:t>
            </w:r>
          </w:p>
        </w:tc>
        <w:tc>
          <w:tcPr>
            <w:tcW w:w="159" w:type="pct"/>
            <w:tcBorders>
              <w:top w:val="single" w:sz="8" w:space="0" w:color="auto"/>
              <w:left w:val="single" w:sz="4" w:space="0" w:color="auto"/>
              <w:bottom w:val="single" w:sz="8" w:space="0" w:color="auto"/>
              <w:right w:val="single" w:sz="4" w:space="0" w:color="auto"/>
            </w:tcBorders>
            <w:shd w:val="clear" w:color="000000" w:fill="4F6228" w:themeFill="accent3" w:themeFillShade="80"/>
            <w:noWrap/>
            <w:vAlign w:val="bottom"/>
          </w:tcPr>
          <w:p w14:paraId="04033E4A" w14:textId="3320252F" w:rsidR="00B8167F" w:rsidRPr="00B8167F" w:rsidRDefault="00B8167F" w:rsidP="0049607D">
            <w:pPr>
              <w:jc w:val="right"/>
              <w:rPr>
                <w:color w:val="000000"/>
                <w:sz w:val="14"/>
                <w:szCs w:val="14"/>
                <w:lang w:eastAsia="en-AU"/>
              </w:rPr>
            </w:pPr>
            <w:r w:rsidRPr="00B8167F">
              <w:rPr>
                <w:color w:val="000000"/>
                <w:sz w:val="14"/>
                <w:szCs w:val="14"/>
                <w:lang w:eastAsia="en-AU"/>
              </w:rPr>
              <w:t>213</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0B7959BA" w14:textId="733F4EB8" w:rsidR="00B8167F" w:rsidRPr="00B8167F" w:rsidRDefault="00B8167F" w:rsidP="0049607D">
            <w:pPr>
              <w:jc w:val="right"/>
              <w:rPr>
                <w:color w:val="000000"/>
                <w:sz w:val="14"/>
                <w:szCs w:val="14"/>
                <w:lang w:eastAsia="en-AU"/>
              </w:rPr>
            </w:pPr>
            <w:r w:rsidRPr="00B8167F">
              <w:rPr>
                <w:color w:val="000000"/>
                <w:sz w:val="14"/>
                <w:szCs w:val="14"/>
                <w:lang w:eastAsia="en-AU"/>
              </w:rPr>
              <w:t>340</w:t>
            </w:r>
            <w:r w:rsidR="00B51156">
              <w:rPr>
                <w:b/>
                <w:bCs/>
                <w:i/>
                <w:iCs/>
                <w:color w:val="000000"/>
                <w:sz w:val="16"/>
                <w:szCs w:val="16"/>
                <w:lang w:eastAsia="en-AU"/>
              </w:rPr>
              <w:t>***</w:t>
            </w:r>
          </w:p>
        </w:tc>
        <w:tc>
          <w:tcPr>
            <w:tcW w:w="159" w:type="pct"/>
            <w:tcBorders>
              <w:top w:val="nil"/>
              <w:left w:val="nil"/>
              <w:bottom w:val="nil"/>
              <w:right w:val="single" w:sz="4" w:space="0" w:color="auto"/>
            </w:tcBorders>
            <w:shd w:val="clear" w:color="000000" w:fill="365F91" w:themeFill="accent1" w:themeFillShade="BF"/>
            <w:noWrap/>
            <w:vAlign w:val="bottom"/>
          </w:tcPr>
          <w:p w14:paraId="4973FAED" w14:textId="1B53B4D2" w:rsidR="00B8167F" w:rsidRPr="00B8167F" w:rsidRDefault="00B8167F" w:rsidP="0049607D">
            <w:pPr>
              <w:jc w:val="right"/>
              <w:rPr>
                <w:color w:val="000000"/>
                <w:sz w:val="14"/>
                <w:szCs w:val="14"/>
                <w:lang w:eastAsia="en-AU"/>
              </w:rPr>
            </w:pPr>
            <w:r w:rsidRPr="00B8167F">
              <w:rPr>
                <w:color w:val="000000"/>
                <w:sz w:val="14"/>
                <w:szCs w:val="14"/>
                <w:lang w:eastAsia="en-AU"/>
              </w:rPr>
              <w:t>262</w:t>
            </w:r>
            <w:r w:rsidR="00B51156">
              <w:rPr>
                <w:b/>
                <w:bCs/>
                <w:i/>
                <w:iCs/>
                <w:color w:val="000000"/>
                <w:sz w:val="16"/>
                <w:szCs w:val="16"/>
                <w:lang w:eastAsia="en-AU"/>
              </w:rPr>
              <w:t>**</w:t>
            </w:r>
          </w:p>
        </w:tc>
        <w:tc>
          <w:tcPr>
            <w:tcW w:w="159" w:type="pct"/>
            <w:tcBorders>
              <w:top w:val="nil"/>
              <w:left w:val="nil"/>
              <w:bottom w:val="nil"/>
              <w:right w:val="single" w:sz="4" w:space="0" w:color="auto"/>
            </w:tcBorders>
            <w:shd w:val="clear" w:color="000000" w:fill="365F91" w:themeFill="accent1" w:themeFillShade="BF"/>
            <w:noWrap/>
            <w:vAlign w:val="bottom"/>
          </w:tcPr>
          <w:p w14:paraId="016E4572" w14:textId="754CA45E" w:rsidR="00B8167F" w:rsidRPr="00B8167F" w:rsidRDefault="00B8167F" w:rsidP="0049607D">
            <w:pPr>
              <w:jc w:val="right"/>
              <w:rPr>
                <w:color w:val="000000"/>
                <w:sz w:val="14"/>
                <w:szCs w:val="14"/>
                <w:lang w:eastAsia="en-AU"/>
              </w:rPr>
            </w:pPr>
            <w:r w:rsidRPr="00B8167F">
              <w:rPr>
                <w:color w:val="000000"/>
                <w:sz w:val="14"/>
                <w:szCs w:val="14"/>
                <w:lang w:eastAsia="en-AU"/>
              </w:rPr>
              <w:t>319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7E6AD6BD" w14:textId="5EBBD018" w:rsidR="00B8167F" w:rsidRPr="00B8167F" w:rsidRDefault="00B8167F" w:rsidP="0049607D">
            <w:pPr>
              <w:jc w:val="right"/>
              <w:rPr>
                <w:color w:val="000000"/>
                <w:sz w:val="14"/>
                <w:szCs w:val="14"/>
                <w:lang w:eastAsia="en-AU"/>
              </w:rPr>
            </w:pPr>
            <w:r w:rsidRPr="00B8167F">
              <w:rPr>
                <w:color w:val="000000"/>
                <w:sz w:val="14"/>
                <w:szCs w:val="14"/>
                <w:lang w:eastAsia="en-AU"/>
              </w:rPr>
              <w:t>301</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63BD16EE" w14:textId="662B0E18" w:rsidR="00B8167F" w:rsidRPr="00B8167F" w:rsidRDefault="00B8167F" w:rsidP="0049607D">
            <w:pPr>
              <w:jc w:val="right"/>
              <w:rPr>
                <w:color w:val="000000"/>
                <w:sz w:val="14"/>
                <w:szCs w:val="14"/>
                <w:lang w:eastAsia="en-AU"/>
              </w:rPr>
            </w:pPr>
            <w:r w:rsidRPr="00B8167F">
              <w:rPr>
                <w:color w:val="000000"/>
                <w:sz w:val="14"/>
                <w:szCs w:val="14"/>
                <w:lang w:eastAsia="en-AU"/>
              </w:rPr>
              <w:t>275</w:t>
            </w:r>
            <w:r w:rsidR="00B51156">
              <w:rPr>
                <w:b/>
                <w:bCs/>
                <w:i/>
                <w:iCs/>
                <w:color w:val="000000"/>
                <w:sz w:val="16"/>
                <w:szCs w:val="16"/>
                <w:lang w:eastAsia="en-AU"/>
              </w:rPr>
              <w:t>***</w:t>
            </w:r>
          </w:p>
        </w:tc>
        <w:tc>
          <w:tcPr>
            <w:tcW w:w="159" w:type="pct"/>
            <w:tcBorders>
              <w:top w:val="single" w:sz="4" w:space="0" w:color="auto"/>
              <w:left w:val="single" w:sz="4" w:space="0" w:color="auto"/>
              <w:bottom w:val="single" w:sz="4" w:space="0" w:color="auto"/>
              <w:right w:val="single" w:sz="12" w:space="0" w:color="auto"/>
            </w:tcBorders>
            <w:shd w:val="clear" w:color="auto" w:fill="auto"/>
            <w:noWrap/>
          </w:tcPr>
          <w:p w14:paraId="6825A105" w14:textId="77777777" w:rsidR="00B8167F" w:rsidRPr="00B8167F" w:rsidRDefault="00B8167F" w:rsidP="006348E7">
            <w:pPr>
              <w:rPr>
                <w:sz w:val="14"/>
                <w:szCs w:val="14"/>
              </w:rPr>
            </w:pPr>
            <w:r w:rsidRPr="00B8167F">
              <w:rPr>
                <w:sz w:val="14"/>
                <w:szCs w:val="14"/>
              </w:rPr>
              <w:t>288</w:t>
            </w:r>
          </w:p>
        </w:tc>
        <w:tc>
          <w:tcPr>
            <w:tcW w:w="159" w:type="pct"/>
            <w:tcBorders>
              <w:top w:val="nil"/>
              <w:left w:val="single" w:sz="12" w:space="0" w:color="auto"/>
              <w:bottom w:val="single" w:sz="8" w:space="0" w:color="auto"/>
              <w:right w:val="single" w:sz="4" w:space="0" w:color="auto"/>
            </w:tcBorders>
            <w:shd w:val="clear" w:color="auto" w:fill="auto"/>
            <w:noWrap/>
          </w:tcPr>
          <w:p w14:paraId="069F20A0" w14:textId="77777777" w:rsidR="00B8167F" w:rsidRPr="00B8167F" w:rsidRDefault="00B8167F" w:rsidP="006348E7">
            <w:pPr>
              <w:rPr>
                <w:sz w:val="14"/>
                <w:szCs w:val="14"/>
              </w:rPr>
            </w:pPr>
            <w:r w:rsidRPr="00B8167F">
              <w:rPr>
                <w:sz w:val="14"/>
                <w:szCs w:val="14"/>
              </w:rPr>
              <w:t>290</w:t>
            </w:r>
          </w:p>
        </w:tc>
        <w:tc>
          <w:tcPr>
            <w:tcW w:w="159" w:type="pct"/>
            <w:tcBorders>
              <w:top w:val="nil"/>
              <w:left w:val="nil"/>
              <w:bottom w:val="single" w:sz="8" w:space="0" w:color="auto"/>
              <w:right w:val="single" w:sz="4" w:space="0" w:color="auto"/>
            </w:tcBorders>
            <w:shd w:val="clear" w:color="auto" w:fill="auto"/>
            <w:noWrap/>
          </w:tcPr>
          <w:p w14:paraId="21B34B81" w14:textId="77777777" w:rsidR="00B8167F" w:rsidRPr="00B8167F" w:rsidRDefault="00B8167F" w:rsidP="006348E7">
            <w:pPr>
              <w:rPr>
                <w:sz w:val="14"/>
                <w:szCs w:val="14"/>
              </w:rPr>
            </w:pPr>
            <w:r w:rsidRPr="00B8167F">
              <w:rPr>
                <w:sz w:val="14"/>
                <w:szCs w:val="14"/>
              </w:rPr>
              <w:t>293</w:t>
            </w:r>
          </w:p>
        </w:tc>
        <w:tc>
          <w:tcPr>
            <w:tcW w:w="159" w:type="pct"/>
            <w:tcBorders>
              <w:top w:val="nil"/>
              <w:left w:val="nil"/>
              <w:bottom w:val="single" w:sz="8" w:space="0" w:color="auto"/>
              <w:right w:val="single" w:sz="4" w:space="0" w:color="auto"/>
            </w:tcBorders>
            <w:shd w:val="clear" w:color="auto" w:fill="auto"/>
            <w:noWrap/>
          </w:tcPr>
          <w:p w14:paraId="7664623C" w14:textId="77777777" w:rsidR="00B8167F" w:rsidRPr="00B8167F" w:rsidRDefault="00B8167F" w:rsidP="006348E7">
            <w:pPr>
              <w:rPr>
                <w:sz w:val="14"/>
                <w:szCs w:val="14"/>
              </w:rPr>
            </w:pPr>
            <w:r w:rsidRPr="00B8167F">
              <w:rPr>
                <w:sz w:val="14"/>
                <w:szCs w:val="14"/>
              </w:rPr>
              <w:t>297</w:t>
            </w:r>
          </w:p>
        </w:tc>
        <w:tc>
          <w:tcPr>
            <w:tcW w:w="159" w:type="pct"/>
            <w:tcBorders>
              <w:top w:val="nil"/>
              <w:left w:val="nil"/>
              <w:bottom w:val="single" w:sz="8" w:space="0" w:color="auto"/>
              <w:right w:val="single" w:sz="4" w:space="0" w:color="auto"/>
            </w:tcBorders>
            <w:shd w:val="clear" w:color="auto" w:fill="auto"/>
            <w:noWrap/>
          </w:tcPr>
          <w:p w14:paraId="041997DA" w14:textId="77777777" w:rsidR="00B8167F" w:rsidRPr="00B8167F" w:rsidRDefault="00B8167F" w:rsidP="006348E7">
            <w:pPr>
              <w:rPr>
                <w:sz w:val="14"/>
                <w:szCs w:val="14"/>
              </w:rPr>
            </w:pPr>
            <w:r w:rsidRPr="00B8167F">
              <w:rPr>
                <w:sz w:val="14"/>
                <w:szCs w:val="14"/>
              </w:rPr>
              <w:t>301</w:t>
            </w:r>
          </w:p>
        </w:tc>
        <w:tc>
          <w:tcPr>
            <w:tcW w:w="159" w:type="pct"/>
            <w:tcBorders>
              <w:top w:val="nil"/>
              <w:left w:val="nil"/>
              <w:bottom w:val="single" w:sz="8" w:space="0" w:color="auto"/>
              <w:right w:val="single" w:sz="4" w:space="0" w:color="auto"/>
            </w:tcBorders>
            <w:shd w:val="clear" w:color="auto" w:fill="auto"/>
            <w:noWrap/>
          </w:tcPr>
          <w:p w14:paraId="64E34A01" w14:textId="77777777" w:rsidR="00B8167F" w:rsidRPr="00B8167F" w:rsidRDefault="00B8167F" w:rsidP="006348E7">
            <w:pPr>
              <w:rPr>
                <w:sz w:val="14"/>
                <w:szCs w:val="14"/>
              </w:rPr>
            </w:pPr>
            <w:r w:rsidRPr="00B8167F">
              <w:rPr>
                <w:sz w:val="14"/>
                <w:szCs w:val="14"/>
              </w:rPr>
              <w:t>304</w:t>
            </w:r>
          </w:p>
        </w:tc>
        <w:tc>
          <w:tcPr>
            <w:tcW w:w="159" w:type="pct"/>
            <w:tcBorders>
              <w:top w:val="nil"/>
              <w:left w:val="nil"/>
              <w:bottom w:val="single" w:sz="8" w:space="0" w:color="auto"/>
              <w:right w:val="single" w:sz="4" w:space="0" w:color="auto"/>
            </w:tcBorders>
            <w:shd w:val="clear" w:color="auto" w:fill="auto"/>
            <w:noWrap/>
          </w:tcPr>
          <w:p w14:paraId="7E9AF0F6" w14:textId="77777777" w:rsidR="00B8167F" w:rsidRPr="00B8167F" w:rsidRDefault="00B8167F" w:rsidP="006348E7">
            <w:pPr>
              <w:rPr>
                <w:sz w:val="14"/>
                <w:szCs w:val="14"/>
              </w:rPr>
            </w:pPr>
            <w:r w:rsidRPr="00B8167F">
              <w:rPr>
                <w:sz w:val="14"/>
                <w:szCs w:val="14"/>
              </w:rPr>
              <w:t>308</w:t>
            </w:r>
          </w:p>
        </w:tc>
        <w:tc>
          <w:tcPr>
            <w:tcW w:w="159" w:type="pct"/>
            <w:tcBorders>
              <w:top w:val="nil"/>
              <w:left w:val="nil"/>
              <w:bottom w:val="single" w:sz="8" w:space="0" w:color="auto"/>
              <w:right w:val="single" w:sz="4" w:space="0" w:color="auto"/>
            </w:tcBorders>
            <w:shd w:val="clear" w:color="auto" w:fill="auto"/>
            <w:noWrap/>
          </w:tcPr>
          <w:p w14:paraId="191AFD17" w14:textId="77777777" w:rsidR="00B8167F" w:rsidRPr="00B8167F" w:rsidRDefault="00B8167F" w:rsidP="006348E7">
            <w:pPr>
              <w:rPr>
                <w:sz w:val="14"/>
                <w:szCs w:val="14"/>
              </w:rPr>
            </w:pPr>
            <w:r w:rsidRPr="00B8167F">
              <w:rPr>
                <w:sz w:val="14"/>
                <w:szCs w:val="14"/>
              </w:rPr>
              <w:t>311</w:t>
            </w:r>
          </w:p>
        </w:tc>
        <w:tc>
          <w:tcPr>
            <w:tcW w:w="159" w:type="pct"/>
            <w:tcBorders>
              <w:top w:val="nil"/>
              <w:left w:val="nil"/>
              <w:bottom w:val="single" w:sz="8" w:space="0" w:color="auto"/>
              <w:right w:val="single" w:sz="4" w:space="0" w:color="auto"/>
            </w:tcBorders>
            <w:shd w:val="clear" w:color="auto" w:fill="auto"/>
            <w:noWrap/>
          </w:tcPr>
          <w:p w14:paraId="3B6C083D" w14:textId="77777777" w:rsidR="00B8167F" w:rsidRPr="00B8167F" w:rsidRDefault="00B8167F" w:rsidP="006348E7">
            <w:pPr>
              <w:rPr>
                <w:sz w:val="14"/>
                <w:szCs w:val="14"/>
              </w:rPr>
            </w:pPr>
            <w:r w:rsidRPr="00B8167F">
              <w:rPr>
                <w:sz w:val="14"/>
                <w:szCs w:val="14"/>
              </w:rPr>
              <w:t>315</w:t>
            </w:r>
          </w:p>
        </w:tc>
        <w:tc>
          <w:tcPr>
            <w:tcW w:w="159" w:type="pct"/>
            <w:tcBorders>
              <w:top w:val="nil"/>
              <w:left w:val="nil"/>
              <w:bottom w:val="single" w:sz="8" w:space="0" w:color="auto"/>
              <w:right w:val="single" w:sz="4" w:space="0" w:color="auto"/>
            </w:tcBorders>
            <w:shd w:val="clear" w:color="auto" w:fill="auto"/>
            <w:noWrap/>
          </w:tcPr>
          <w:p w14:paraId="3A84DE6F" w14:textId="77777777" w:rsidR="00B8167F" w:rsidRPr="00B8167F" w:rsidRDefault="00B8167F" w:rsidP="006348E7">
            <w:pPr>
              <w:rPr>
                <w:sz w:val="14"/>
                <w:szCs w:val="14"/>
              </w:rPr>
            </w:pPr>
            <w:r w:rsidRPr="00B8167F">
              <w:rPr>
                <w:sz w:val="14"/>
                <w:szCs w:val="14"/>
              </w:rPr>
              <w:t>319</w:t>
            </w:r>
          </w:p>
        </w:tc>
        <w:tc>
          <w:tcPr>
            <w:tcW w:w="159" w:type="pct"/>
            <w:tcBorders>
              <w:top w:val="single" w:sz="8" w:space="0" w:color="auto"/>
              <w:left w:val="nil"/>
              <w:bottom w:val="single" w:sz="8" w:space="0" w:color="auto"/>
              <w:right w:val="single" w:sz="4" w:space="0" w:color="auto"/>
            </w:tcBorders>
            <w:shd w:val="clear" w:color="auto" w:fill="auto"/>
            <w:noWrap/>
          </w:tcPr>
          <w:p w14:paraId="16560CBD" w14:textId="77777777" w:rsidR="00B8167F" w:rsidRPr="00B8167F" w:rsidRDefault="00B8167F" w:rsidP="006348E7">
            <w:pPr>
              <w:rPr>
                <w:sz w:val="14"/>
                <w:szCs w:val="14"/>
              </w:rPr>
            </w:pPr>
            <w:r w:rsidRPr="00B8167F">
              <w:rPr>
                <w:sz w:val="14"/>
                <w:szCs w:val="14"/>
              </w:rPr>
              <w:t>323</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tcPr>
          <w:p w14:paraId="7E335BEA" w14:textId="57DFEB20" w:rsidR="00B8167F" w:rsidRPr="00B8167F" w:rsidRDefault="00B8167F" w:rsidP="006348E7">
            <w:pPr>
              <w:rPr>
                <w:sz w:val="14"/>
                <w:szCs w:val="14"/>
              </w:rPr>
            </w:pPr>
            <w:r w:rsidRPr="00B8167F">
              <w:rPr>
                <w:sz w:val="14"/>
                <w:szCs w:val="14"/>
              </w:rPr>
              <w:t>327</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8" w:space="0" w:color="auto"/>
            </w:tcBorders>
            <w:shd w:val="clear" w:color="000000" w:fill="auto"/>
            <w:noWrap/>
          </w:tcPr>
          <w:p w14:paraId="135A1520" w14:textId="77777777" w:rsidR="00B8167F" w:rsidRPr="00B8167F" w:rsidRDefault="00B8167F" w:rsidP="006348E7">
            <w:pPr>
              <w:rPr>
                <w:sz w:val="14"/>
                <w:szCs w:val="14"/>
              </w:rPr>
            </w:pPr>
            <w:r w:rsidRPr="00B8167F">
              <w:rPr>
                <w:sz w:val="14"/>
                <w:szCs w:val="14"/>
              </w:rPr>
              <w:t>330</w:t>
            </w:r>
          </w:p>
        </w:tc>
        <w:tc>
          <w:tcPr>
            <w:tcW w:w="159" w:type="pct"/>
            <w:tcBorders>
              <w:top w:val="nil"/>
              <w:left w:val="single" w:sz="8" w:space="0" w:color="auto"/>
              <w:bottom w:val="nil"/>
              <w:right w:val="single" w:sz="4" w:space="0" w:color="auto"/>
            </w:tcBorders>
            <w:shd w:val="clear" w:color="000000" w:fill="FFFFFF"/>
            <w:noWrap/>
          </w:tcPr>
          <w:p w14:paraId="01E91C82" w14:textId="77777777" w:rsidR="00B8167F" w:rsidRPr="00B8167F" w:rsidRDefault="00B8167F" w:rsidP="006348E7">
            <w:pPr>
              <w:rPr>
                <w:sz w:val="14"/>
                <w:szCs w:val="14"/>
              </w:rPr>
            </w:pPr>
            <w:r w:rsidRPr="00B8167F">
              <w:rPr>
                <w:sz w:val="14"/>
                <w:szCs w:val="14"/>
              </w:rPr>
              <w:t>334</w:t>
            </w:r>
          </w:p>
        </w:tc>
        <w:tc>
          <w:tcPr>
            <w:tcW w:w="159" w:type="pct"/>
            <w:tcBorders>
              <w:top w:val="nil"/>
              <w:left w:val="nil"/>
              <w:bottom w:val="nil"/>
              <w:right w:val="single" w:sz="4" w:space="0" w:color="auto"/>
            </w:tcBorders>
            <w:shd w:val="clear" w:color="000000" w:fill="FFFFFF"/>
            <w:noWrap/>
          </w:tcPr>
          <w:p w14:paraId="66F75D53" w14:textId="77777777" w:rsidR="00B8167F" w:rsidRPr="00B8167F" w:rsidRDefault="00B8167F" w:rsidP="006348E7">
            <w:pPr>
              <w:rPr>
                <w:sz w:val="14"/>
                <w:szCs w:val="14"/>
              </w:rPr>
            </w:pPr>
            <w:r w:rsidRPr="00B8167F">
              <w:rPr>
                <w:sz w:val="14"/>
                <w:szCs w:val="14"/>
              </w:rPr>
              <w:t>338</w:t>
            </w:r>
          </w:p>
        </w:tc>
        <w:tc>
          <w:tcPr>
            <w:tcW w:w="159" w:type="pct"/>
            <w:tcBorders>
              <w:top w:val="nil"/>
              <w:left w:val="nil"/>
              <w:bottom w:val="nil"/>
              <w:right w:val="single" w:sz="4" w:space="0" w:color="auto"/>
            </w:tcBorders>
            <w:shd w:val="clear" w:color="000000" w:fill="FFFFFF"/>
            <w:noWrap/>
          </w:tcPr>
          <w:p w14:paraId="3AC4188A" w14:textId="77777777" w:rsidR="00B8167F" w:rsidRPr="00B8167F" w:rsidRDefault="00B8167F" w:rsidP="006348E7">
            <w:pPr>
              <w:rPr>
                <w:sz w:val="14"/>
                <w:szCs w:val="14"/>
              </w:rPr>
            </w:pPr>
            <w:r w:rsidRPr="00B8167F">
              <w:rPr>
                <w:sz w:val="14"/>
                <w:szCs w:val="14"/>
              </w:rPr>
              <w:t>342</w:t>
            </w:r>
          </w:p>
        </w:tc>
        <w:tc>
          <w:tcPr>
            <w:tcW w:w="159" w:type="pct"/>
            <w:tcBorders>
              <w:top w:val="single" w:sz="4" w:space="0" w:color="auto"/>
              <w:left w:val="single" w:sz="4" w:space="0" w:color="auto"/>
              <w:bottom w:val="nil"/>
              <w:right w:val="single" w:sz="8" w:space="0" w:color="auto"/>
            </w:tcBorders>
            <w:shd w:val="clear" w:color="000000" w:fill="FFFFFF"/>
            <w:noWrap/>
            <w:vAlign w:val="bottom"/>
          </w:tcPr>
          <w:p w14:paraId="0FEE3962" w14:textId="77777777" w:rsidR="00B8167F" w:rsidRPr="00B8167F" w:rsidRDefault="00B8167F" w:rsidP="0049607D">
            <w:pPr>
              <w:jc w:val="right"/>
              <w:rPr>
                <w:color w:val="000000"/>
                <w:sz w:val="14"/>
                <w:szCs w:val="14"/>
                <w:lang w:eastAsia="en-AU"/>
              </w:rPr>
            </w:pPr>
            <w:r w:rsidRPr="00B8167F">
              <w:rPr>
                <w:color w:val="000000"/>
                <w:sz w:val="14"/>
                <w:szCs w:val="14"/>
                <w:lang w:eastAsia="en-AU"/>
              </w:rPr>
              <w:t>348</w:t>
            </w:r>
          </w:p>
        </w:tc>
      </w:tr>
      <w:tr w:rsidR="00A1569A" w:rsidRPr="00B8167F" w14:paraId="76AEE661" w14:textId="77777777" w:rsidTr="00AC1E21">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6514C3E0" w14:textId="77777777" w:rsidR="00A1569A" w:rsidRPr="00B8167F" w:rsidRDefault="00A1569A" w:rsidP="00A1569A">
            <w:pPr>
              <w:jc w:val="left"/>
              <w:rPr>
                <w:color w:val="000000"/>
                <w:sz w:val="14"/>
                <w:szCs w:val="14"/>
                <w:lang w:eastAsia="en-AU"/>
              </w:rPr>
            </w:pPr>
            <w:r w:rsidRPr="00B8167F">
              <w:rPr>
                <w:color w:val="000000"/>
                <w:sz w:val="14"/>
                <w:szCs w:val="14"/>
                <w:lang w:eastAsia="en-AU"/>
              </w:rPr>
              <w:t>TOTAL Basic trainees</w:t>
            </w:r>
          </w:p>
        </w:tc>
        <w:tc>
          <w:tcPr>
            <w:tcW w:w="675" w:type="pct"/>
            <w:tcBorders>
              <w:top w:val="single" w:sz="8" w:space="0" w:color="auto"/>
              <w:left w:val="single" w:sz="8" w:space="0" w:color="auto"/>
              <w:bottom w:val="single" w:sz="8" w:space="0" w:color="auto"/>
              <w:right w:val="single" w:sz="4" w:space="0" w:color="auto"/>
            </w:tcBorders>
            <w:shd w:val="clear" w:color="auto" w:fill="auto"/>
            <w:vAlign w:val="bottom"/>
          </w:tcPr>
          <w:p w14:paraId="6CB235FF" w14:textId="3A6F90DA" w:rsidR="00A1569A" w:rsidRPr="00B8167F" w:rsidRDefault="00A1569A" w:rsidP="00A1569A">
            <w:pPr>
              <w:jc w:val="left"/>
              <w:rPr>
                <w:color w:val="000000"/>
                <w:sz w:val="14"/>
                <w:szCs w:val="14"/>
                <w:lang w:eastAsia="en-AU"/>
              </w:rPr>
            </w:pPr>
          </w:p>
        </w:tc>
        <w:tc>
          <w:tcPr>
            <w:tcW w:w="159" w:type="pct"/>
            <w:tcBorders>
              <w:top w:val="single" w:sz="8" w:space="0" w:color="auto"/>
              <w:left w:val="single" w:sz="4" w:space="0" w:color="auto"/>
              <w:bottom w:val="single" w:sz="8" w:space="0" w:color="auto"/>
              <w:right w:val="single" w:sz="4" w:space="0" w:color="auto"/>
            </w:tcBorders>
            <w:shd w:val="clear" w:color="000000" w:fill="943634" w:themeFill="accent2" w:themeFillShade="BF"/>
            <w:noWrap/>
            <w:vAlign w:val="bottom"/>
          </w:tcPr>
          <w:p w14:paraId="0BCE71A0" w14:textId="210D8F9F" w:rsidR="00A1569A" w:rsidRPr="00B8167F" w:rsidRDefault="00A1569A" w:rsidP="0049607D">
            <w:pPr>
              <w:jc w:val="right"/>
              <w:rPr>
                <w:b/>
                <w:bCs/>
                <w:color w:val="000000"/>
                <w:sz w:val="14"/>
                <w:szCs w:val="14"/>
                <w:lang w:eastAsia="en-AU"/>
              </w:rPr>
            </w:pPr>
            <w:r w:rsidRPr="00B8167F">
              <w:rPr>
                <w:b/>
                <w:bCs/>
                <w:color w:val="000000"/>
                <w:sz w:val="14"/>
                <w:szCs w:val="14"/>
                <w:lang w:eastAsia="en-AU"/>
              </w:rPr>
              <w:t>410</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09E9AF84" w14:textId="204B8494" w:rsidR="00A1569A" w:rsidRPr="00B8167F" w:rsidRDefault="00A1569A" w:rsidP="0049607D">
            <w:pPr>
              <w:jc w:val="right"/>
              <w:rPr>
                <w:b/>
                <w:bCs/>
                <w:color w:val="000000"/>
                <w:sz w:val="14"/>
                <w:szCs w:val="14"/>
                <w:lang w:eastAsia="en-AU"/>
              </w:rPr>
            </w:pPr>
            <w:r w:rsidRPr="00B8167F">
              <w:rPr>
                <w:b/>
                <w:bCs/>
                <w:color w:val="000000"/>
                <w:sz w:val="14"/>
                <w:szCs w:val="14"/>
                <w:lang w:eastAsia="en-AU"/>
              </w:rPr>
              <w:t>509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365F91" w:themeFill="accent1" w:themeFillShade="BF"/>
            <w:noWrap/>
            <w:vAlign w:val="bottom"/>
          </w:tcPr>
          <w:p w14:paraId="64FF0AC1" w14:textId="184AA050" w:rsidR="00A1569A" w:rsidRPr="00B8167F" w:rsidRDefault="00A1569A" w:rsidP="0049607D">
            <w:pPr>
              <w:jc w:val="right"/>
              <w:rPr>
                <w:b/>
                <w:bCs/>
                <w:color w:val="000000"/>
                <w:sz w:val="14"/>
                <w:szCs w:val="14"/>
                <w:lang w:eastAsia="en-AU"/>
              </w:rPr>
            </w:pPr>
            <w:r w:rsidRPr="00B8167F">
              <w:rPr>
                <w:b/>
                <w:bCs/>
                <w:color w:val="000000"/>
                <w:sz w:val="14"/>
                <w:szCs w:val="14"/>
                <w:lang w:eastAsia="en-AU"/>
              </w:rPr>
              <w:t>518</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365F91" w:themeFill="accent1" w:themeFillShade="BF"/>
            <w:noWrap/>
            <w:vAlign w:val="bottom"/>
          </w:tcPr>
          <w:p w14:paraId="274C89F9" w14:textId="01F4E1C7" w:rsidR="00A1569A" w:rsidRPr="00B8167F" w:rsidRDefault="00A1569A" w:rsidP="0049607D">
            <w:pPr>
              <w:jc w:val="right"/>
              <w:rPr>
                <w:b/>
                <w:bCs/>
                <w:color w:val="000000"/>
                <w:sz w:val="14"/>
                <w:szCs w:val="14"/>
                <w:lang w:eastAsia="en-AU"/>
              </w:rPr>
            </w:pPr>
            <w:r w:rsidRPr="00B8167F">
              <w:rPr>
                <w:b/>
                <w:bCs/>
                <w:color w:val="000000"/>
                <w:sz w:val="14"/>
                <w:szCs w:val="14"/>
                <w:lang w:eastAsia="en-AU"/>
              </w:rPr>
              <w:t>599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3E55D299" w14:textId="0C29F5FD" w:rsidR="00A1569A" w:rsidRPr="00B8167F" w:rsidRDefault="00A1569A" w:rsidP="0049607D">
            <w:pPr>
              <w:jc w:val="right"/>
              <w:rPr>
                <w:b/>
                <w:bCs/>
                <w:color w:val="000000"/>
                <w:sz w:val="14"/>
                <w:szCs w:val="14"/>
                <w:lang w:eastAsia="en-AU"/>
              </w:rPr>
            </w:pPr>
            <w:r w:rsidRPr="00B8167F">
              <w:rPr>
                <w:b/>
                <w:bCs/>
                <w:color w:val="000000"/>
                <w:sz w:val="14"/>
                <w:szCs w:val="14"/>
                <w:lang w:eastAsia="en-AU"/>
              </w:rPr>
              <w:t>615</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7D7D19CF" w14:textId="40CEA4AE" w:rsidR="00A1569A" w:rsidRPr="00B8167F" w:rsidRDefault="00A1569A" w:rsidP="0049607D">
            <w:pPr>
              <w:jc w:val="right"/>
              <w:rPr>
                <w:b/>
                <w:bCs/>
                <w:color w:val="000000"/>
                <w:sz w:val="14"/>
                <w:szCs w:val="14"/>
                <w:lang w:eastAsia="en-AU"/>
              </w:rPr>
            </w:pPr>
            <w:r w:rsidRPr="00B8167F">
              <w:rPr>
                <w:b/>
                <w:bCs/>
                <w:color w:val="000000"/>
                <w:sz w:val="14"/>
                <w:szCs w:val="14"/>
                <w:lang w:eastAsia="en-AU"/>
              </w:rPr>
              <w:t>555</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000000" w:fill="365F91" w:themeFill="accent1" w:themeFillShade="BF"/>
            <w:noWrap/>
            <w:vAlign w:val="bottom"/>
          </w:tcPr>
          <w:p w14:paraId="43541F6C" w14:textId="42ED1B49" w:rsidR="00A1569A" w:rsidRPr="00B8167F" w:rsidRDefault="00A1569A" w:rsidP="0049607D">
            <w:pPr>
              <w:jc w:val="right"/>
              <w:rPr>
                <w:b/>
                <w:bCs/>
                <w:color w:val="000000"/>
                <w:sz w:val="14"/>
                <w:szCs w:val="14"/>
                <w:lang w:eastAsia="en-AU"/>
              </w:rPr>
            </w:pPr>
            <w:r w:rsidRPr="00B8167F">
              <w:rPr>
                <w:b/>
                <w:bCs/>
                <w:color w:val="000000"/>
                <w:sz w:val="14"/>
                <w:szCs w:val="14"/>
                <w:lang w:eastAsia="en-AU"/>
              </w:rPr>
              <w:t>552</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FFFFFF"/>
            <w:noWrap/>
          </w:tcPr>
          <w:p w14:paraId="0D464A94" w14:textId="77777777" w:rsidR="00A1569A" w:rsidRPr="00B8167F" w:rsidRDefault="00A1569A" w:rsidP="006348E7">
            <w:pPr>
              <w:rPr>
                <w:sz w:val="14"/>
                <w:szCs w:val="14"/>
              </w:rPr>
            </w:pPr>
            <w:r w:rsidRPr="00B8167F">
              <w:rPr>
                <w:sz w:val="14"/>
                <w:szCs w:val="14"/>
              </w:rPr>
              <w:t>517</w:t>
            </w:r>
          </w:p>
        </w:tc>
        <w:tc>
          <w:tcPr>
            <w:tcW w:w="159" w:type="pct"/>
            <w:tcBorders>
              <w:top w:val="single" w:sz="8" w:space="0" w:color="auto"/>
              <w:left w:val="nil"/>
              <w:bottom w:val="single" w:sz="8" w:space="0" w:color="auto"/>
              <w:right w:val="single" w:sz="4" w:space="0" w:color="auto"/>
            </w:tcBorders>
            <w:shd w:val="clear" w:color="000000" w:fill="FFFFFF"/>
            <w:noWrap/>
          </w:tcPr>
          <w:p w14:paraId="5CA7C929" w14:textId="77777777" w:rsidR="00A1569A" w:rsidRPr="00B8167F" w:rsidRDefault="00A1569A" w:rsidP="006348E7">
            <w:pPr>
              <w:rPr>
                <w:sz w:val="14"/>
                <w:szCs w:val="14"/>
              </w:rPr>
            </w:pPr>
            <w:r w:rsidRPr="00B8167F">
              <w:rPr>
                <w:sz w:val="14"/>
                <w:szCs w:val="14"/>
              </w:rPr>
              <w:t>523</w:t>
            </w:r>
          </w:p>
        </w:tc>
        <w:tc>
          <w:tcPr>
            <w:tcW w:w="159" w:type="pct"/>
            <w:tcBorders>
              <w:top w:val="single" w:sz="8" w:space="0" w:color="auto"/>
              <w:left w:val="nil"/>
              <w:bottom w:val="single" w:sz="8" w:space="0" w:color="auto"/>
              <w:right w:val="single" w:sz="4" w:space="0" w:color="auto"/>
            </w:tcBorders>
            <w:shd w:val="clear" w:color="000000" w:fill="FFFFFF"/>
            <w:noWrap/>
          </w:tcPr>
          <w:p w14:paraId="2BDD08FB" w14:textId="77777777" w:rsidR="00A1569A" w:rsidRPr="00B8167F" w:rsidRDefault="00A1569A" w:rsidP="006348E7">
            <w:pPr>
              <w:rPr>
                <w:sz w:val="14"/>
                <w:szCs w:val="14"/>
              </w:rPr>
            </w:pPr>
            <w:r w:rsidRPr="00B8167F">
              <w:rPr>
                <w:sz w:val="14"/>
                <w:szCs w:val="14"/>
              </w:rPr>
              <w:t>529</w:t>
            </w:r>
          </w:p>
        </w:tc>
        <w:tc>
          <w:tcPr>
            <w:tcW w:w="159" w:type="pct"/>
            <w:tcBorders>
              <w:top w:val="single" w:sz="8" w:space="0" w:color="auto"/>
              <w:left w:val="nil"/>
              <w:bottom w:val="single" w:sz="8" w:space="0" w:color="auto"/>
              <w:right w:val="single" w:sz="4" w:space="0" w:color="auto"/>
            </w:tcBorders>
            <w:shd w:val="clear" w:color="000000" w:fill="FFFFFF"/>
            <w:noWrap/>
          </w:tcPr>
          <w:p w14:paraId="59AE4BEA" w14:textId="77777777" w:rsidR="00A1569A" w:rsidRPr="00B8167F" w:rsidRDefault="00A1569A" w:rsidP="006348E7">
            <w:pPr>
              <w:rPr>
                <w:sz w:val="14"/>
                <w:szCs w:val="14"/>
              </w:rPr>
            </w:pPr>
            <w:r w:rsidRPr="00B8167F">
              <w:rPr>
                <w:sz w:val="14"/>
                <w:szCs w:val="14"/>
              </w:rPr>
              <w:t>535</w:t>
            </w:r>
          </w:p>
        </w:tc>
        <w:tc>
          <w:tcPr>
            <w:tcW w:w="159" w:type="pct"/>
            <w:tcBorders>
              <w:top w:val="single" w:sz="8" w:space="0" w:color="auto"/>
              <w:left w:val="nil"/>
              <w:bottom w:val="single" w:sz="8" w:space="0" w:color="auto"/>
              <w:right w:val="single" w:sz="4" w:space="0" w:color="auto"/>
            </w:tcBorders>
            <w:shd w:val="clear" w:color="000000" w:fill="FFFFFF"/>
            <w:noWrap/>
          </w:tcPr>
          <w:p w14:paraId="0EA33BD5" w14:textId="77777777" w:rsidR="00A1569A" w:rsidRPr="00B8167F" w:rsidRDefault="00A1569A" w:rsidP="006348E7">
            <w:pPr>
              <w:rPr>
                <w:sz w:val="14"/>
                <w:szCs w:val="14"/>
              </w:rPr>
            </w:pPr>
            <w:r w:rsidRPr="00B8167F">
              <w:rPr>
                <w:sz w:val="14"/>
                <w:szCs w:val="14"/>
              </w:rPr>
              <w:t>542</w:t>
            </w:r>
          </w:p>
        </w:tc>
        <w:tc>
          <w:tcPr>
            <w:tcW w:w="159" w:type="pct"/>
            <w:tcBorders>
              <w:top w:val="single" w:sz="8" w:space="0" w:color="auto"/>
              <w:left w:val="nil"/>
              <w:bottom w:val="single" w:sz="8" w:space="0" w:color="auto"/>
              <w:right w:val="single" w:sz="4" w:space="0" w:color="auto"/>
            </w:tcBorders>
            <w:shd w:val="clear" w:color="000000" w:fill="FFFFFF"/>
            <w:noWrap/>
          </w:tcPr>
          <w:p w14:paraId="273B1C78" w14:textId="77777777" w:rsidR="00A1569A" w:rsidRPr="00B8167F" w:rsidRDefault="00A1569A" w:rsidP="006348E7">
            <w:pPr>
              <w:rPr>
                <w:sz w:val="14"/>
                <w:szCs w:val="14"/>
              </w:rPr>
            </w:pPr>
            <w:r w:rsidRPr="00B8167F">
              <w:rPr>
                <w:sz w:val="14"/>
                <w:szCs w:val="14"/>
              </w:rPr>
              <w:t>548</w:t>
            </w:r>
          </w:p>
        </w:tc>
        <w:tc>
          <w:tcPr>
            <w:tcW w:w="159" w:type="pct"/>
            <w:tcBorders>
              <w:top w:val="single" w:sz="8" w:space="0" w:color="auto"/>
              <w:left w:val="nil"/>
              <w:bottom w:val="single" w:sz="8" w:space="0" w:color="auto"/>
              <w:right w:val="single" w:sz="4" w:space="0" w:color="auto"/>
            </w:tcBorders>
            <w:shd w:val="clear" w:color="000000" w:fill="FFFFFF"/>
            <w:noWrap/>
          </w:tcPr>
          <w:p w14:paraId="21BFE304" w14:textId="77777777" w:rsidR="00A1569A" w:rsidRPr="00B8167F" w:rsidRDefault="00A1569A" w:rsidP="006348E7">
            <w:pPr>
              <w:rPr>
                <w:sz w:val="14"/>
                <w:szCs w:val="14"/>
              </w:rPr>
            </w:pPr>
            <w:r w:rsidRPr="00B8167F">
              <w:rPr>
                <w:sz w:val="14"/>
                <w:szCs w:val="14"/>
              </w:rPr>
              <w:t>555</w:t>
            </w:r>
          </w:p>
        </w:tc>
        <w:tc>
          <w:tcPr>
            <w:tcW w:w="159" w:type="pct"/>
            <w:tcBorders>
              <w:top w:val="single" w:sz="8" w:space="0" w:color="auto"/>
              <w:left w:val="nil"/>
              <w:bottom w:val="single" w:sz="8" w:space="0" w:color="auto"/>
              <w:right w:val="single" w:sz="4" w:space="0" w:color="auto"/>
            </w:tcBorders>
            <w:shd w:val="clear" w:color="000000" w:fill="FFFFFF"/>
            <w:noWrap/>
          </w:tcPr>
          <w:p w14:paraId="5974C580" w14:textId="77777777" w:rsidR="00A1569A" w:rsidRPr="00B8167F" w:rsidRDefault="00A1569A" w:rsidP="006348E7">
            <w:pPr>
              <w:rPr>
                <w:sz w:val="14"/>
                <w:szCs w:val="14"/>
              </w:rPr>
            </w:pPr>
            <w:r w:rsidRPr="00B8167F">
              <w:rPr>
                <w:sz w:val="14"/>
                <w:szCs w:val="14"/>
              </w:rPr>
              <w:t>561</w:t>
            </w:r>
          </w:p>
        </w:tc>
        <w:tc>
          <w:tcPr>
            <w:tcW w:w="159" w:type="pct"/>
            <w:tcBorders>
              <w:top w:val="single" w:sz="8" w:space="0" w:color="auto"/>
              <w:left w:val="nil"/>
              <w:bottom w:val="single" w:sz="8" w:space="0" w:color="auto"/>
              <w:right w:val="single" w:sz="4" w:space="0" w:color="auto"/>
            </w:tcBorders>
            <w:shd w:val="clear" w:color="000000" w:fill="FFFFFF"/>
            <w:noWrap/>
          </w:tcPr>
          <w:p w14:paraId="6FC9B06A" w14:textId="77777777" w:rsidR="00A1569A" w:rsidRPr="00B8167F" w:rsidRDefault="00A1569A" w:rsidP="006348E7">
            <w:pPr>
              <w:rPr>
                <w:sz w:val="14"/>
                <w:szCs w:val="14"/>
              </w:rPr>
            </w:pPr>
            <w:r w:rsidRPr="00B8167F">
              <w:rPr>
                <w:sz w:val="14"/>
                <w:szCs w:val="14"/>
              </w:rPr>
              <w:t>568</w:t>
            </w:r>
          </w:p>
        </w:tc>
        <w:tc>
          <w:tcPr>
            <w:tcW w:w="159" w:type="pct"/>
            <w:tcBorders>
              <w:top w:val="single" w:sz="8" w:space="0" w:color="auto"/>
              <w:left w:val="nil"/>
              <w:bottom w:val="single" w:sz="8" w:space="0" w:color="auto"/>
              <w:right w:val="single" w:sz="4" w:space="0" w:color="auto"/>
            </w:tcBorders>
            <w:shd w:val="clear" w:color="000000" w:fill="FFFFFF"/>
            <w:noWrap/>
          </w:tcPr>
          <w:p w14:paraId="2781C872" w14:textId="77777777" w:rsidR="00A1569A" w:rsidRPr="00B8167F" w:rsidRDefault="00A1569A" w:rsidP="006348E7">
            <w:pPr>
              <w:rPr>
                <w:sz w:val="14"/>
                <w:szCs w:val="14"/>
              </w:rPr>
            </w:pPr>
            <w:r w:rsidRPr="00B8167F">
              <w:rPr>
                <w:sz w:val="14"/>
                <w:szCs w:val="14"/>
              </w:rPr>
              <w:t>575</w:t>
            </w:r>
          </w:p>
        </w:tc>
        <w:tc>
          <w:tcPr>
            <w:tcW w:w="159" w:type="pct"/>
            <w:tcBorders>
              <w:top w:val="single" w:sz="8" w:space="0" w:color="auto"/>
              <w:left w:val="nil"/>
              <w:bottom w:val="single" w:sz="8" w:space="0" w:color="auto"/>
              <w:right w:val="single" w:sz="4" w:space="0" w:color="auto"/>
            </w:tcBorders>
            <w:shd w:val="clear" w:color="000000" w:fill="FFFFFF"/>
            <w:noWrap/>
          </w:tcPr>
          <w:p w14:paraId="38F393A8" w14:textId="77777777" w:rsidR="00A1569A" w:rsidRPr="00B8167F" w:rsidRDefault="00A1569A" w:rsidP="006348E7">
            <w:pPr>
              <w:rPr>
                <w:sz w:val="14"/>
                <w:szCs w:val="14"/>
              </w:rPr>
            </w:pPr>
            <w:r w:rsidRPr="00B8167F">
              <w:rPr>
                <w:sz w:val="14"/>
                <w:szCs w:val="14"/>
              </w:rPr>
              <w:t>582</w:t>
            </w:r>
          </w:p>
        </w:tc>
        <w:tc>
          <w:tcPr>
            <w:tcW w:w="159" w:type="pct"/>
            <w:tcBorders>
              <w:top w:val="single" w:sz="8" w:space="0" w:color="auto"/>
              <w:left w:val="nil"/>
              <w:bottom w:val="single" w:sz="8" w:space="0" w:color="auto"/>
              <w:right w:val="single" w:sz="4" w:space="0" w:color="auto"/>
            </w:tcBorders>
            <w:shd w:val="clear" w:color="000000" w:fill="FFFFFF"/>
            <w:noWrap/>
          </w:tcPr>
          <w:p w14:paraId="7374707D" w14:textId="77777777" w:rsidR="00A1569A" w:rsidRPr="00B8167F" w:rsidRDefault="00A1569A" w:rsidP="006348E7">
            <w:pPr>
              <w:rPr>
                <w:sz w:val="14"/>
                <w:szCs w:val="14"/>
              </w:rPr>
            </w:pPr>
            <w:r w:rsidRPr="00B8167F">
              <w:rPr>
                <w:sz w:val="14"/>
                <w:szCs w:val="14"/>
              </w:rPr>
              <w:t>589</w:t>
            </w:r>
          </w:p>
        </w:tc>
        <w:tc>
          <w:tcPr>
            <w:tcW w:w="159" w:type="pct"/>
            <w:tcBorders>
              <w:top w:val="single" w:sz="8" w:space="0" w:color="auto"/>
              <w:left w:val="nil"/>
              <w:bottom w:val="single" w:sz="8" w:space="0" w:color="auto"/>
              <w:right w:val="single" w:sz="4" w:space="0" w:color="auto"/>
            </w:tcBorders>
            <w:shd w:val="clear" w:color="000000" w:fill="FFFFFF"/>
            <w:noWrap/>
          </w:tcPr>
          <w:p w14:paraId="550C7128" w14:textId="77777777" w:rsidR="00A1569A" w:rsidRPr="00B8167F" w:rsidRDefault="00A1569A" w:rsidP="006348E7">
            <w:pPr>
              <w:rPr>
                <w:sz w:val="14"/>
                <w:szCs w:val="14"/>
              </w:rPr>
            </w:pPr>
            <w:r w:rsidRPr="00B8167F">
              <w:rPr>
                <w:sz w:val="14"/>
                <w:szCs w:val="14"/>
              </w:rPr>
              <w:t>596</w:t>
            </w:r>
          </w:p>
        </w:tc>
        <w:tc>
          <w:tcPr>
            <w:tcW w:w="159" w:type="pct"/>
            <w:tcBorders>
              <w:top w:val="single" w:sz="8" w:space="0" w:color="auto"/>
              <w:left w:val="nil"/>
              <w:bottom w:val="single" w:sz="8" w:space="0" w:color="auto"/>
              <w:right w:val="single" w:sz="4" w:space="0" w:color="auto"/>
            </w:tcBorders>
            <w:shd w:val="clear" w:color="000000" w:fill="FFFFFF"/>
            <w:noWrap/>
          </w:tcPr>
          <w:p w14:paraId="595DEE36" w14:textId="77777777" w:rsidR="00A1569A" w:rsidRPr="00B8167F" w:rsidRDefault="00A1569A" w:rsidP="006348E7">
            <w:pPr>
              <w:rPr>
                <w:sz w:val="14"/>
                <w:szCs w:val="14"/>
              </w:rPr>
            </w:pPr>
            <w:r w:rsidRPr="00B8167F">
              <w:rPr>
                <w:sz w:val="14"/>
                <w:szCs w:val="14"/>
              </w:rPr>
              <w:t>603</w:t>
            </w:r>
          </w:p>
        </w:tc>
        <w:tc>
          <w:tcPr>
            <w:tcW w:w="159" w:type="pct"/>
            <w:tcBorders>
              <w:top w:val="single" w:sz="8" w:space="0" w:color="auto"/>
              <w:left w:val="nil"/>
              <w:bottom w:val="single" w:sz="8" w:space="0" w:color="auto"/>
              <w:right w:val="single" w:sz="4" w:space="0" w:color="auto"/>
            </w:tcBorders>
            <w:shd w:val="clear" w:color="000000" w:fill="FFFFFF"/>
            <w:noWrap/>
          </w:tcPr>
          <w:p w14:paraId="03886FED" w14:textId="77777777" w:rsidR="00A1569A" w:rsidRPr="00B8167F" w:rsidRDefault="00A1569A" w:rsidP="006348E7">
            <w:pPr>
              <w:rPr>
                <w:sz w:val="14"/>
                <w:szCs w:val="14"/>
              </w:rPr>
            </w:pPr>
            <w:r w:rsidRPr="00B8167F">
              <w:rPr>
                <w:sz w:val="14"/>
                <w:szCs w:val="14"/>
              </w:rPr>
              <w:t>610</w:t>
            </w:r>
          </w:p>
        </w:tc>
        <w:tc>
          <w:tcPr>
            <w:tcW w:w="159" w:type="pct"/>
            <w:tcBorders>
              <w:top w:val="single" w:sz="8" w:space="0" w:color="auto"/>
              <w:left w:val="nil"/>
              <w:bottom w:val="single" w:sz="8" w:space="0" w:color="auto"/>
              <w:right w:val="single" w:sz="8" w:space="0" w:color="auto"/>
            </w:tcBorders>
            <w:shd w:val="clear" w:color="000000" w:fill="FFFFFF"/>
            <w:noWrap/>
          </w:tcPr>
          <w:p w14:paraId="243A9690" w14:textId="77777777" w:rsidR="00A1569A" w:rsidRPr="00B8167F" w:rsidRDefault="00A1569A" w:rsidP="006348E7">
            <w:pPr>
              <w:rPr>
                <w:sz w:val="14"/>
                <w:szCs w:val="14"/>
              </w:rPr>
            </w:pPr>
            <w:r w:rsidRPr="00B8167F">
              <w:rPr>
                <w:sz w:val="14"/>
                <w:szCs w:val="14"/>
              </w:rPr>
              <w:t>617</w:t>
            </w:r>
          </w:p>
        </w:tc>
      </w:tr>
      <w:tr w:rsidR="00AC1E21" w:rsidRPr="00B8167F" w14:paraId="7676D0B4" w14:textId="77777777" w:rsidTr="00AC1E21">
        <w:trPr>
          <w:cantSplit/>
          <w:trHeight w:val="227"/>
        </w:trPr>
        <w:tc>
          <w:tcPr>
            <w:tcW w:w="675" w:type="pct"/>
            <w:tcBorders>
              <w:top w:val="nil"/>
              <w:left w:val="single" w:sz="8" w:space="0" w:color="auto"/>
              <w:bottom w:val="single" w:sz="8" w:space="0" w:color="auto"/>
              <w:right w:val="single" w:sz="8" w:space="0" w:color="auto"/>
            </w:tcBorders>
            <w:shd w:val="clear" w:color="auto" w:fill="auto"/>
            <w:noWrap/>
            <w:vAlign w:val="bottom"/>
          </w:tcPr>
          <w:p w14:paraId="2EC90FCD" w14:textId="77777777" w:rsidR="00B8167F" w:rsidRPr="00A1569A" w:rsidRDefault="00B8167F" w:rsidP="0049607D">
            <w:pPr>
              <w:rPr>
                <w:color w:val="000000"/>
                <w:sz w:val="14"/>
                <w:szCs w:val="14"/>
                <w:lang w:eastAsia="en-AU"/>
              </w:rPr>
            </w:pPr>
            <w:r w:rsidRPr="00A1569A">
              <w:rPr>
                <w:color w:val="000000"/>
                <w:sz w:val="14"/>
                <w:szCs w:val="14"/>
                <w:lang w:eastAsia="en-AU"/>
              </w:rPr>
              <w:t>ATY1 &amp; ATY2</w:t>
            </w:r>
          </w:p>
        </w:tc>
        <w:tc>
          <w:tcPr>
            <w:tcW w:w="675" w:type="pct"/>
            <w:tcBorders>
              <w:top w:val="nil"/>
              <w:left w:val="nil"/>
              <w:bottom w:val="single" w:sz="8" w:space="0" w:color="auto"/>
              <w:right w:val="single" w:sz="12" w:space="0" w:color="auto"/>
            </w:tcBorders>
            <w:shd w:val="clear" w:color="auto" w:fill="auto"/>
            <w:noWrap/>
            <w:vAlign w:val="bottom"/>
          </w:tcPr>
          <w:p w14:paraId="726FE8FC" w14:textId="77777777" w:rsidR="00B8167F" w:rsidRPr="00A1569A" w:rsidRDefault="00B8167F" w:rsidP="00A1569A">
            <w:pPr>
              <w:jc w:val="left"/>
              <w:rPr>
                <w:color w:val="000000"/>
                <w:sz w:val="14"/>
                <w:szCs w:val="14"/>
                <w:lang w:eastAsia="en-AU"/>
              </w:rPr>
            </w:pPr>
            <w:r w:rsidRPr="00A1569A">
              <w:rPr>
                <w:color w:val="000000"/>
                <w:sz w:val="14"/>
                <w:szCs w:val="14"/>
                <w:lang w:eastAsia="en-AU"/>
              </w:rPr>
              <w:t>Advanced (2 years)</w:t>
            </w:r>
          </w:p>
        </w:tc>
        <w:tc>
          <w:tcPr>
            <w:tcW w:w="159" w:type="pct"/>
            <w:tcBorders>
              <w:top w:val="nil"/>
              <w:left w:val="single" w:sz="12" w:space="0" w:color="auto"/>
              <w:bottom w:val="single" w:sz="4" w:space="0" w:color="auto"/>
              <w:right w:val="single" w:sz="4" w:space="0" w:color="auto"/>
            </w:tcBorders>
            <w:shd w:val="clear" w:color="000000" w:fill="FFFFFF"/>
            <w:noWrap/>
            <w:vAlign w:val="bottom"/>
          </w:tcPr>
          <w:p w14:paraId="4A4A109F" w14:textId="77777777" w:rsidR="00B8167F" w:rsidRPr="00B8167F" w:rsidRDefault="00B8167F"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4" w:space="0" w:color="auto"/>
              <w:right w:val="single" w:sz="4" w:space="0" w:color="auto"/>
            </w:tcBorders>
            <w:shd w:val="clear" w:color="000000" w:fill="FFFFFF"/>
            <w:noWrap/>
            <w:vAlign w:val="bottom"/>
          </w:tcPr>
          <w:p w14:paraId="166C6E05" w14:textId="77777777" w:rsidR="00B8167F" w:rsidRPr="00B8167F" w:rsidRDefault="00B8167F"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4" w:space="0" w:color="auto"/>
              <w:right w:val="single" w:sz="4" w:space="0" w:color="auto"/>
            </w:tcBorders>
            <w:shd w:val="clear" w:color="000000" w:fill="365F91" w:themeFill="accent1" w:themeFillShade="BF"/>
            <w:noWrap/>
            <w:vAlign w:val="bottom"/>
          </w:tcPr>
          <w:p w14:paraId="58C56984" w14:textId="2A863210" w:rsidR="00B8167F" w:rsidRPr="00B8167F" w:rsidRDefault="00B8167F" w:rsidP="0049607D">
            <w:pPr>
              <w:jc w:val="right"/>
              <w:rPr>
                <w:color w:val="000000"/>
                <w:sz w:val="14"/>
                <w:szCs w:val="14"/>
                <w:lang w:eastAsia="en-AU"/>
              </w:rPr>
            </w:pPr>
            <w:r w:rsidRPr="00B8167F">
              <w:rPr>
                <w:color w:val="000000"/>
                <w:sz w:val="14"/>
                <w:szCs w:val="14"/>
                <w:lang w:eastAsia="en-AU"/>
              </w:rPr>
              <w:t>394</w:t>
            </w:r>
            <w:r w:rsidR="00B51156">
              <w:rPr>
                <w:b/>
                <w:bCs/>
                <w:i/>
                <w:iCs/>
                <w:color w:val="000000"/>
                <w:sz w:val="16"/>
                <w:szCs w:val="16"/>
                <w:lang w:eastAsia="en-AU"/>
              </w:rPr>
              <w:t>**</w:t>
            </w:r>
          </w:p>
        </w:tc>
        <w:tc>
          <w:tcPr>
            <w:tcW w:w="159" w:type="pct"/>
            <w:tcBorders>
              <w:top w:val="nil"/>
              <w:left w:val="nil"/>
              <w:bottom w:val="single" w:sz="4" w:space="0" w:color="auto"/>
              <w:right w:val="single" w:sz="4" w:space="0" w:color="auto"/>
            </w:tcBorders>
            <w:shd w:val="clear" w:color="000000" w:fill="365F91" w:themeFill="accent1" w:themeFillShade="BF"/>
            <w:noWrap/>
            <w:vAlign w:val="bottom"/>
          </w:tcPr>
          <w:p w14:paraId="286DD388" w14:textId="793B4E14" w:rsidR="00B8167F" w:rsidRPr="00B8167F" w:rsidRDefault="00B8167F" w:rsidP="0049607D">
            <w:pPr>
              <w:jc w:val="right"/>
              <w:rPr>
                <w:color w:val="000000"/>
                <w:sz w:val="14"/>
                <w:szCs w:val="14"/>
                <w:lang w:eastAsia="en-AU"/>
              </w:rPr>
            </w:pPr>
            <w:r w:rsidRPr="00B8167F">
              <w:rPr>
                <w:color w:val="000000"/>
                <w:sz w:val="14"/>
                <w:szCs w:val="14"/>
                <w:lang w:eastAsia="en-AU"/>
              </w:rPr>
              <w:t>387</w:t>
            </w:r>
            <w:r w:rsidR="00B51156">
              <w:rPr>
                <w:b/>
                <w:bCs/>
                <w:i/>
                <w:iCs/>
                <w:color w:val="000000"/>
                <w:sz w:val="16"/>
                <w:szCs w:val="16"/>
                <w:lang w:eastAsia="en-AU"/>
              </w:rPr>
              <w:t>**</w:t>
            </w:r>
          </w:p>
        </w:tc>
        <w:tc>
          <w:tcPr>
            <w:tcW w:w="159" w:type="pct"/>
            <w:tcBorders>
              <w:top w:val="single" w:sz="8" w:space="0" w:color="auto"/>
              <w:left w:val="nil"/>
              <w:bottom w:val="single" w:sz="4" w:space="0" w:color="auto"/>
              <w:right w:val="single" w:sz="4" w:space="0" w:color="auto"/>
            </w:tcBorders>
            <w:shd w:val="clear" w:color="000000" w:fill="4F6228" w:themeFill="accent3" w:themeFillShade="80"/>
            <w:noWrap/>
            <w:vAlign w:val="bottom"/>
          </w:tcPr>
          <w:p w14:paraId="1858D56F" w14:textId="1CC8A5B5" w:rsidR="00B8167F" w:rsidRPr="00B8167F" w:rsidRDefault="00B8167F" w:rsidP="0049607D">
            <w:pPr>
              <w:jc w:val="right"/>
              <w:rPr>
                <w:color w:val="000000"/>
                <w:sz w:val="14"/>
                <w:szCs w:val="14"/>
                <w:lang w:eastAsia="en-AU"/>
              </w:rPr>
            </w:pPr>
            <w:r w:rsidRPr="00B8167F">
              <w:rPr>
                <w:color w:val="000000"/>
                <w:sz w:val="14"/>
                <w:szCs w:val="14"/>
                <w:lang w:eastAsia="en-AU"/>
              </w:rPr>
              <w:t>402</w:t>
            </w:r>
            <w:r w:rsidR="00B51156">
              <w:rPr>
                <w:b/>
                <w:bCs/>
                <w:i/>
                <w:iCs/>
                <w:color w:val="000000"/>
                <w:sz w:val="16"/>
                <w:szCs w:val="16"/>
                <w:lang w:eastAsia="en-AU"/>
              </w:rPr>
              <w:t>***</w:t>
            </w:r>
          </w:p>
        </w:tc>
        <w:tc>
          <w:tcPr>
            <w:tcW w:w="159" w:type="pct"/>
            <w:tcBorders>
              <w:top w:val="single" w:sz="8" w:space="0" w:color="auto"/>
              <w:left w:val="nil"/>
              <w:bottom w:val="single" w:sz="4" w:space="0" w:color="auto"/>
              <w:right w:val="single" w:sz="4" w:space="0" w:color="auto"/>
            </w:tcBorders>
            <w:shd w:val="clear" w:color="000000" w:fill="4F6228" w:themeFill="accent3" w:themeFillShade="80"/>
            <w:noWrap/>
            <w:vAlign w:val="bottom"/>
          </w:tcPr>
          <w:p w14:paraId="2300D2AD" w14:textId="5889D550" w:rsidR="00B8167F" w:rsidRPr="00B8167F" w:rsidRDefault="00B8167F" w:rsidP="0049607D">
            <w:pPr>
              <w:jc w:val="right"/>
              <w:rPr>
                <w:color w:val="000000"/>
                <w:sz w:val="14"/>
                <w:szCs w:val="14"/>
                <w:lang w:eastAsia="en-AU"/>
              </w:rPr>
            </w:pPr>
            <w:r w:rsidRPr="00B8167F">
              <w:rPr>
                <w:color w:val="000000"/>
                <w:sz w:val="14"/>
                <w:szCs w:val="14"/>
                <w:lang w:eastAsia="en-AU"/>
              </w:rPr>
              <w:t>438</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365F91" w:themeFill="accent1" w:themeFillShade="BF"/>
            <w:noWrap/>
          </w:tcPr>
          <w:p w14:paraId="719EF808" w14:textId="1D3C9E75" w:rsidR="00B8167F" w:rsidRPr="00B8167F" w:rsidRDefault="00B8167F" w:rsidP="006348E7">
            <w:pPr>
              <w:rPr>
                <w:sz w:val="14"/>
                <w:szCs w:val="14"/>
              </w:rPr>
            </w:pPr>
            <w:r w:rsidRPr="00B8167F">
              <w:rPr>
                <w:sz w:val="14"/>
                <w:szCs w:val="14"/>
              </w:rPr>
              <w:t>476</w:t>
            </w:r>
            <w:r w:rsidR="00B51156">
              <w:rPr>
                <w:b/>
                <w:bCs/>
                <w:i/>
                <w:iCs/>
                <w:color w:val="000000"/>
                <w:sz w:val="16"/>
                <w:szCs w:val="16"/>
                <w:lang w:eastAsia="en-AU"/>
              </w:rPr>
              <w:t>**</w:t>
            </w:r>
          </w:p>
        </w:tc>
        <w:tc>
          <w:tcPr>
            <w:tcW w:w="159" w:type="pct"/>
            <w:tcBorders>
              <w:top w:val="single" w:sz="8" w:space="0" w:color="auto"/>
              <w:left w:val="single" w:sz="4" w:space="0" w:color="auto"/>
              <w:bottom w:val="single" w:sz="4" w:space="0" w:color="auto"/>
              <w:right w:val="single" w:sz="4" w:space="0" w:color="auto"/>
            </w:tcBorders>
            <w:shd w:val="clear" w:color="auto" w:fill="auto"/>
            <w:noWrap/>
          </w:tcPr>
          <w:p w14:paraId="7A9E4C28" w14:textId="77777777" w:rsidR="00B8167F" w:rsidRPr="00B8167F" w:rsidRDefault="00B8167F" w:rsidP="006348E7">
            <w:pPr>
              <w:rPr>
                <w:sz w:val="14"/>
                <w:szCs w:val="14"/>
              </w:rPr>
            </w:pPr>
            <w:r w:rsidRPr="00B8167F">
              <w:rPr>
                <w:sz w:val="14"/>
                <w:szCs w:val="14"/>
              </w:rPr>
              <w:t>474</w:t>
            </w:r>
          </w:p>
        </w:tc>
        <w:tc>
          <w:tcPr>
            <w:tcW w:w="159" w:type="pct"/>
            <w:tcBorders>
              <w:top w:val="single" w:sz="8" w:space="0" w:color="auto"/>
              <w:left w:val="nil"/>
              <w:bottom w:val="single" w:sz="4" w:space="0" w:color="auto"/>
              <w:right w:val="single" w:sz="4" w:space="0" w:color="auto"/>
            </w:tcBorders>
            <w:shd w:val="clear" w:color="auto" w:fill="auto"/>
            <w:noWrap/>
          </w:tcPr>
          <w:p w14:paraId="25DC811C" w14:textId="77777777" w:rsidR="00B8167F" w:rsidRPr="00B8167F" w:rsidRDefault="00B8167F" w:rsidP="006348E7">
            <w:pPr>
              <w:rPr>
                <w:sz w:val="14"/>
                <w:szCs w:val="14"/>
              </w:rPr>
            </w:pPr>
            <w:r w:rsidRPr="00B8167F">
              <w:rPr>
                <w:sz w:val="14"/>
                <w:szCs w:val="14"/>
              </w:rPr>
              <w:t>474</w:t>
            </w:r>
          </w:p>
        </w:tc>
        <w:tc>
          <w:tcPr>
            <w:tcW w:w="159" w:type="pct"/>
            <w:tcBorders>
              <w:top w:val="single" w:sz="8" w:space="0" w:color="auto"/>
              <w:left w:val="nil"/>
              <w:bottom w:val="single" w:sz="4" w:space="0" w:color="auto"/>
              <w:right w:val="single" w:sz="4" w:space="0" w:color="auto"/>
            </w:tcBorders>
            <w:shd w:val="clear" w:color="auto" w:fill="auto"/>
            <w:noWrap/>
          </w:tcPr>
          <w:p w14:paraId="1751DC47" w14:textId="77777777" w:rsidR="00B8167F" w:rsidRPr="00B8167F" w:rsidRDefault="00B8167F" w:rsidP="006348E7">
            <w:pPr>
              <w:rPr>
                <w:sz w:val="14"/>
                <w:szCs w:val="14"/>
              </w:rPr>
            </w:pPr>
            <w:r w:rsidRPr="00B8167F">
              <w:rPr>
                <w:sz w:val="14"/>
                <w:szCs w:val="14"/>
              </w:rPr>
              <w:t>476</w:t>
            </w:r>
          </w:p>
        </w:tc>
        <w:tc>
          <w:tcPr>
            <w:tcW w:w="159" w:type="pct"/>
            <w:tcBorders>
              <w:top w:val="single" w:sz="8" w:space="0" w:color="auto"/>
              <w:left w:val="nil"/>
              <w:bottom w:val="single" w:sz="4" w:space="0" w:color="auto"/>
              <w:right w:val="single" w:sz="4" w:space="0" w:color="auto"/>
            </w:tcBorders>
            <w:shd w:val="clear" w:color="auto" w:fill="auto"/>
            <w:noWrap/>
          </w:tcPr>
          <w:p w14:paraId="3A7C3FBF" w14:textId="77777777" w:rsidR="00B8167F" w:rsidRPr="00B8167F" w:rsidRDefault="00B8167F" w:rsidP="006348E7">
            <w:pPr>
              <w:rPr>
                <w:sz w:val="14"/>
                <w:szCs w:val="14"/>
              </w:rPr>
            </w:pPr>
            <w:r w:rsidRPr="00B8167F">
              <w:rPr>
                <w:sz w:val="14"/>
                <w:szCs w:val="14"/>
              </w:rPr>
              <w:t>478</w:t>
            </w:r>
          </w:p>
        </w:tc>
        <w:tc>
          <w:tcPr>
            <w:tcW w:w="159" w:type="pct"/>
            <w:tcBorders>
              <w:top w:val="single" w:sz="8" w:space="0" w:color="auto"/>
              <w:left w:val="nil"/>
              <w:bottom w:val="single" w:sz="4" w:space="0" w:color="auto"/>
              <w:right w:val="single" w:sz="4" w:space="0" w:color="auto"/>
            </w:tcBorders>
            <w:shd w:val="clear" w:color="auto" w:fill="auto"/>
            <w:noWrap/>
          </w:tcPr>
          <w:p w14:paraId="4BA665D1" w14:textId="77777777" w:rsidR="00B8167F" w:rsidRPr="00B8167F" w:rsidRDefault="00B8167F" w:rsidP="006348E7">
            <w:pPr>
              <w:rPr>
                <w:sz w:val="14"/>
                <w:szCs w:val="14"/>
              </w:rPr>
            </w:pPr>
            <w:r w:rsidRPr="00B8167F">
              <w:rPr>
                <w:sz w:val="14"/>
                <w:szCs w:val="14"/>
              </w:rPr>
              <w:t>482</w:t>
            </w:r>
          </w:p>
        </w:tc>
        <w:tc>
          <w:tcPr>
            <w:tcW w:w="159" w:type="pct"/>
            <w:tcBorders>
              <w:top w:val="single" w:sz="8" w:space="0" w:color="auto"/>
              <w:left w:val="nil"/>
              <w:bottom w:val="single" w:sz="4" w:space="0" w:color="auto"/>
              <w:right w:val="single" w:sz="4" w:space="0" w:color="auto"/>
            </w:tcBorders>
            <w:shd w:val="clear" w:color="auto" w:fill="auto"/>
            <w:noWrap/>
          </w:tcPr>
          <w:p w14:paraId="499CDE30" w14:textId="77777777" w:rsidR="00B8167F" w:rsidRPr="00B8167F" w:rsidRDefault="00B8167F" w:rsidP="006348E7">
            <w:pPr>
              <w:rPr>
                <w:sz w:val="14"/>
                <w:szCs w:val="14"/>
              </w:rPr>
            </w:pPr>
            <w:r w:rsidRPr="00B8167F">
              <w:rPr>
                <w:sz w:val="14"/>
                <w:szCs w:val="14"/>
              </w:rPr>
              <w:t>487</w:t>
            </w:r>
          </w:p>
        </w:tc>
        <w:tc>
          <w:tcPr>
            <w:tcW w:w="159" w:type="pct"/>
            <w:tcBorders>
              <w:top w:val="single" w:sz="8" w:space="0" w:color="auto"/>
              <w:left w:val="nil"/>
              <w:bottom w:val="single" w:sz="4" w:space="0" w:color="auto"/>
              <w:right w:val="single" w:sz="4" w:space="0" w:color="auto"/>
            </w:tcBorders>
            <w:shd w:val="clear" w:color="auto" w:fill="auto"/>
            <w:noWrap/>
          </w:tcPr>
          <w:p w14:paraId="2204BA6C" w14:textId="77777777" w:rsidR="00B8167F" w:rsidRPr="00B8167F" w:rsidRDefault="00B8167F" w:rsidP="006348E7">
            <w:pPr>
              <w:rPr>
                <w:sz w:val="14"/>
                <w:szCs w:val="14"/>
              </w:rPr>
            </w:pPr>
            <w:r w:rsidRPr="00B8167F">
              <w:rPr>
                <w:sz w:val="14"/>
                <w:szCs w:val="14"/>
              </w:rPr>
              <w:t>492</w:t>
            </w:r>
          </w:p>
        </w:tc>
        <w:tc>
          <w:tcPr>
            <w:tcW w:w="159" w:type="pct"/>
            <w:tcBorders>
              <w:top w:val="single" w:sz="8" w:space="0" w:color="auto"/>
              <w:left w:val="nil"/>
              <w:bottom w:val="single" w:sz="4" w:space="0" w:color="auto"/>
              <w:right w:val="single" w:sz="4" w:space="0" w:color="auto"/>
            </w:tcBorders>
            <w:shd w:val="clear" w:color="auto" w:fill="auto"/>
            <w:noWrap/>
          </w:tcPr>
          <w:p w14:paraId="2A7072B0" w14:textId="77777777" w:rsidR="00B8167F" w:rsidRPr="00B8167F" w:rsidRDefault="00B8167F" w:rsidP="006348E7">
            <w:pPr>
              <w:rPr>
                <w:sz w:val="14"/>
                <w:szCs w:val="14"/>
              </w:rPr>
            </w:pPr>
            <w:r w:rsidRPr="00B8167F">
              <w:rPr>
                <w:sz w:val="14"/>
                <w:szCs w:val="14"/>
              </w:rPr>
              <w:t>497</w:t>
            </w:r>
          </w:p>
        </w:tc>
        <w:tc>
          <w:tcPr>
            <w:tcW w:w="159" w:type="pct"/>
            <w:tcBorders>
              <w:top w:val="single" w:sz="8" w:space="0" w:color="auto"/>
              <w:left w:val="nil"/>
              <w:bottom w:val="single" w:sz="4" w:space="0" w:color="auto"/>
              <w:right w:val="single" w:sz="4" w:space="0" w:color="auto"/>
            </w:tcBorders>
            <w:shd w:val="clear" w:color="auto" w:fill="auto"/>
            <w:noWrap/>
          </w:tcPr>
          <w:p w14:paraId="36EC9F48" w14:textId="77777777" w:rsidR="00B8167F" w:rsidRPr="00B8167F" w:rsidRDefault="00B8167F" w:rsidP="006348E7">
            <w:pPr>
              <w:rPr>
                <w:sz w:val="14"/>
                <w:szCs w:val="14"/>
              </w:rPr>
            </w:pPr>
            <w:r w:rsidRPr="00B8167F">
              <w:rPr>
                <w:sz w:val="14"/>
                <w:szCs w:val="14"/>
              </w:rPr>
              <w:t>502</w:t>
            </w:r>
          </w:p>
        </w:tc>
        <w:tc>
          <w:tcPr>
            <w:tcW w:w="159" w:type="pct"/>
            <w:tcBorders>
              <w:top w:val="single" w:sz="8" w:space="0" w:color="auto"/>
              <w:left w:val="nil"/>
              <w:bottom w:val="single" w:sz="4" w:space="0" w:color="auto"/>
              <w:right w:val="single" w:sz="4" w:space="0" w:color="auto"/>
            </w:tcBorders>
            <w:shd w:val="clear" w:color="auto" w:fill="auto"/>
            <w:noWrap/>
          </w:tcPr>
          <w:p w14:paraId="2EA762BA" w14:textId="77777777" w:rsidR="00B8167F" w:rsidRPr="00B8167F" w:rsidRDefault="00B8167F" w:rsidP="006348E7">
            <w:pPr>
              <w:rPr>
                <w:sz w:val="14"/>
                <w:szCs w:val="14"/>
              </w:rPr>
            </w:pPr>
            <w:r w:rsidRPr="00B8167F">
              <w:rPr>
                <w:sz w:val="14"/>
                <w:szCs w:val="14"/>
              </w:rPr>
              <w:t>508</w:t>
            </w:r>
          </w:p>
        </w:tc>
        <w:tc>
          <w:tcPr>
            <w:tcW w:w="159" w:type="pct"/>
            <w:tcBorders>
              <w:top w:val="single" w:sz="8" w:space="0" w:color="auto"/>
              <w:left w:val="nil"/>
              <w:bottom w:val="single" w:sz="4" w:space="0" w:color="auto"/>
              <w:right w:val="single" w:sz="4" w:space="0" w:color="auto"/>
            </w:tcBorders>
            <w:shd w:val="clear" w:color="auto" w:fill="auto"/>
            <w:noWrap/>
          </w:tcPr>
          <w:p w14:paraId="66833DAE" w14:textId="77777777" w:rsidR="00B8167F" w:rsidRPr="00B8167F" w:rsidRDefault="00B8167F" w:rsidP="006348E7">
            <w:pPr>
              <w:rPr>
                <w:sz w:val="14"/>
                <w:szCs w:val="14"/>
              </w:rPr>
            </w:pPr>
            <w:r w:rsidRPr="00B8167F">
              <w:rPr>
                <w:sz w:val="14"/>
                <w:szCs w:val="14"/>
              </w:rPr>
              <w:t>514</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tcPr>
          <w:p w14:paraId="53E21A52" w14:textId="444BFD6C" w:rsidR="00B8167F" w:rsidRPr="00B8167F" w:rsidRDefault="00B8167F" w:rsidP="006348E7">
            <w:pPr>
              <w:rPr>
                <w:sz w:val="14"/>
                <w:szCs w:val="14"/>
              </w:rPr>
            </w:pPr>
            <w:r w:rsidRPr="00B8167F">
              <w:rPr>
                <w:sz w:val="14"/>
                <w:szCs w:val="14"/>
              </w:rPr>
              <w:t>520</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8" w:space="0" w:color="auto"/>
            </w:tcBorders>
            <w:shd w:val="clear" w:color="000000" w:fill="auto"/>
            <w:noWrap/>
          </w:tcPr>
          <w:p w14:paraId="24189B06" w14:textId="77777777" w:rsidR="00B8167F" w:rsidRPr="00B8167F" w:rsidRDefault="00B8167F" w:rsidP="006348E7">
            <w:pPr>
              <w:rPr>
                <w:sz w:val="14"/>
                <w:szCs w:val="14"/>
              </w:rPr>
            </w:pPr>
            <w:r w:rsidRPr="00B8167F">
              <w:rPr>
                <w:sz w:val="14"/>
                <w:szCs w:val="14"/>
              </w:rPr>
              <w:t>526</w:t>
            </w:r>
          </w:p>
        </w:tc>
        <w:tc>
          <w:tcPr>
            <w:tcW w:w="159" w:type="pct"/>
            <w:tcBorders>
              <w:top w:val="nil"/>
              <w:left w:val="single" w:sz="8" w:space="0" w:color="auto"/>
              <w:bottom w:val="single" w:sz="8" w:space="0" w:color="auto"/>
              <w:right w:val="single" w:sz="4" w:space="0" w:color="auto"/>
            </w:tcBorders>
            <w:shd w:val="clear" w:color="000000" w:fill="FFFFFF"/>
            <w:noWrap/>
          </w:tcPr>
          <w:p w14:paraId="5F0009D9" w14:textId="77777777" w:rsidR="00B8167F" w:rsidRPr="00B8167F" w:rsidRDefault="00B8167F" w:rsidP="006348E7">
            <w:pPr>
              <w:rPr>
                <w:sz w:val="14"/>
                <w:szCs w:val="14"/>
              </w:rPr>
            </w:pPr>
            <w:r w:rsidRPr="00B8167F">
              <w:rPr>
                <w:sz w:val="14"/>
                <w:szCs w:val="14"/>
              </w:rPr>
              <w:t>532</w:t>
            </w:r>
          </w:p>
        </w:tc>
        <w:tc>
          <w:tcPr>
            <w:tcW w:w="159" w:type="pct"/>
            <w:tcBorders>
              <w:top w:val="nil"/>
              <w:left w:val="nil"/>
              <w:bottom w:val="single" w:sz="8" w:space="0" w:color="auto"/>
              <w:right w:val="single" w:sz="4" w:space="0" w:color="auto"/>
            </w:tcBorders>
            <w:shd w:val="clear" w:color="000000" w:fill="FFFFFF"/>
            <w:noWrap/>
          </w:tcPr>
          <w:p w14:paraId="1F86AD6A" w14:textId="77777777" w:rsidR="00B8167F" w:rsidRPr="00B8167F" w:rsidRDefault="00B8167F" w:rsidP="006348E7">
            <w:pPr>
              <w:rPr>
                <w:sz w:val="14"/>
                <w:szCs w:val="14"/>
              </w:rPr>
            </w:pPr>
            <w:r w:rsidRPr="00B8167F">
              <w:rPr>
                <w:sz w:val="14"/>
                <w:szCs w:val="14"/>
              </w:rPr>
              <w:t>539</w:t>
            </w:r>
          </w:p>
        </w:tc>
        <w:tc>
          <w:tcPr>
            <w:tcW w:w="159" w:type="pct"/>
            <w:tcBorders>
              <w:top w:val="nil"/>
              <w:left w:val="single" w:sz="4" w:space="0" w:color="auto"/>
              <w:bottom w:val="single" w:sz="4" w:space="0" w:color="auto"/>
              <w:right w:val="single" w:sz="8" w:space="0" w:color="auto"/>
            </w:tcBorders>
            <w:shd w:val="clear" w:color="000000" w:fill="FFFFFF"/>
            <w:noWrap/>
            <w:vAlign w:val="bottom"/>
          </w:tcPr>
          <w:p w14:paraId="0CB77E59" w14:textId="77777777" w:rsidR="00B8167F" w:rsidRPr="00B8167F" w:rsidRDefault="00B8167F" w:rsidP="0049607D">
            <w:pPr>
              <w:jc w:val="right"/>
              <w:rPr>
                <w:color w:val="000000"/>
                <w:sz w:val="14"/>
                <w:szCs w:val="14"/>
                <w:lang w:eastAsia="en-AU"/>
              </w:rPr>
            </w:pPr>
            <w:r w:rsidRPr="00B8167F">
              <w:rPr>
                <w:color w:val="000000"/>
                <w:sz w:val="14"/>
                <w:szCs w:val="14"/>
                <w:lang w:eastAsia="en-AU"/>
              </w:rPr>
              <w:t>550</w:t>
            </w:r>
          </w:p>
        </w:tc>
      </w:tr>
      <w:tr w:rsidR="00AC1E21" w:rsidRPr="00B8167F" w14:paraId="1CEAA62C" w14:textId="77777777" w:rsidTr="00AC1E21">
        <w:trPr>
          <w:cantSplit/>
          <w:trHeight w:val="227"/>
        </w:trPr>
        <w:tc>
          <w:tcPr>
            <w:tcW w:w="675" w:type="pct"/>
            <w:tcBorders>
              <w:top w:val="nil"/>
              <w:left w:val="single" w:sz="8" w:space="0" w:color="auto"/>
              <w:bottom w:val="nil"/>
              <w:right w:val="single" w:sz="8" w:space="0" w:color="auto"/>
            </w:tcBorders>
            <w:shd w:val="clear" w:color="auto" w:fill="auto"/>
            <w:noWrap/>
            <w:vAlign w:val="bottom"/>
          </w:tcPr>
          <w:p w14:paraId="47318852" w14:textId="77777777" w:rsidR="00B8167F" w:rsidRPr="00B8167F" w:rsidRDefault="00B8167F" w:rsidP="0049607D">
            <w:pPr>
              <w:rPr>
                <w:color w:val="000000"/>
                <w:sz w:val="14"/>
                <w:szCs w:val="14"/>
                <w:lang w:eastAsia="en-AU"/>
              </w:rPr>
            </w:pPr>
            <w:r w:rsidRPr="00B8167F">
              <w:rPr>
                <w:color w:val="000000"/>
                <w:sz w:val="14"/>
                <w:szCs w:val="14"/>
                <w:lang w:eastAsia="en-AU"/>
              </w:rPr>
              <w:t>ATY3 &amp; ATY3E &amp; PFP</w:t>
            </w:r>
          </w:p>
        </w:tc>
        <w:tc>
          <w:tcPr>
            <w:tcW w:w="675" w:type="pct"/>
            <w:tcBorders>
              <w:top w:val="nil"/>
              <w:left w:val="nil"/>
              <w:bottom w:val="nil"/>
              <w:right w:val="single" w:sz="12" w:space="0" w:color="auto"/>
            </w:tcBorders>
            <w:shd w:val="clear" w:color="auto" w:fill="auto"/>
            <w:noWrap/>
            <w:vAlign w:val="bottom"/>
          </w:tcPr>
          <w:p w14:paraId="5247803D" w14:textId="77777777" w:rsidR="00B8167F" w:rsidRPr="00B8167F" w:rsidRDefault="00B8167F" w:rsidP="00A1569A">
            <w:pPr>
              <w:jc w:val="left"/>
              <w:rPr>
                <w:color w:val="000000"/>
                <w:sz w:val="14"/>
                <w:szCs w:val="14"/>
                <w:lang w:eastAsia="en-AU"/>
              </w:rPr>
            </w:pPr>
            <w:r w:rsidRPr="00B8167F">
              <w:rPr>
                <w:color w:val="000000"/>
                <w:sz w:val="14"/>
                <w:szCs w:val="14"/>
                <w:lang w:eastAsia="en-AU"/>
              </w:rPr>
              <w:t>PFT (1 year)</w:t>
            </w:r>
          </w:p>
        </w:tc>
        <w:tc>
          <w:tcPr>
            <w:tcW w:w="159" w:type="pct"/>
            <w:tcBorders>
              <w:top w:val="nil"/>
              <w:left w:val="single" w:sz="12" w:space="0" w:color="auto"/>
              <w:bottom w:val="single" w:sz="8" w:space="0" w:color="auto"/>
              <w:right w:val="single" w:sz="4" w:space="0" w:color="auto"/>
            </w:tcBorders>
            <w:shd w:val="clear" w:color="000000" w:fill="FFFFFF"/>
            <w:noWrap/>
            <w:vAlign w:val="bottom"/>
          </w:tcPr>
          <w:p w14:paraId="1C0F84D2" w14:textId="77777777" w:rsidR="00B8167F" w:rsidRPr="00B8167F" w:rsidRDefault="00B8167F"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8" w:space="0" w:color="auto"/>
              <w:right w:val="single" w:sz="4" w:space="0" w:color="auto"/>
            </w:tcBorders>
            <w:shd w:val="clear" w:color="000000" w:fill="FFFFFF"/>
            <w:noWrap/>
            <w:vAlign w:val="bottom"/>
          </w:tcPr>
          <w:p w14:paraId="1A672BE8" w14:textId="77777777" w:rsidR="00B8167F" w:rsidRPr="00B8167F" w:rsidRDefault="00B8167F"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nil"/>
              <w:right w:val="single" w:sz="4" w:space="0" w:color="auto"/>
            </w:tcBorders>
            <w:shd w:val="clear" w:color="000000" w:fill="365F91" w:themeFill="accent1" w:themeFillShade="BF"/>
            <w:noWrap/>
            <w:vAlign w:val="bottom"/>
          </w:tcPr>
          <w:p w14:paraId="030C1EEE" w14:textId="732F43EF" w:rsidR="00B8167F" w:rsidRPr="00B8167F" w:rsidRDefault="00B8167F" w:rsidP="0049607D">
            <w:pPr>
              <w:jc w:val="right"/>
              <w:rPr>
                <w:color w:val="000000"/>
                <w:sz w:val="14"/>
                <w:szCs w:val="14"/>
                <w:lang w:eastAsia="en-AU"/>
              </w:rPr>
            </w:pPr>
            <w:r w:rsidRPr="00B8167F">
              <w:rPr>
                <w:color w:val="000000"/>
                <w:sz w:val="14"/>
                <w:szCs w:val="14"/>
                <w:lang w:eastAsia="en-AU"/>
              </w:rPr>
              <w:t>185</w:t>
            </w:r>
            <w:r w:rsidR="00B51156">
              <w:rPr>
                <w:b/>
                <w:bCs/>
                <w:i/>
                <w:iCs/>
                <w:color w:val="000000"/>
                <w:sz w:val="16"/>
                <w:szCs w:val="16"/>
                <w:lang w:eastAsia="en-AU"/>
              </w:rPr>
              <w:t>**</w:t>
            </w:r>
          </w:p>
        </w:tc>
        <w:tc>
          <w:tcPr>
            <w:tcW w:w="159" w:type="pct"/>
            <w:tcBorders>
              <w:top w:val="nil"/>
              <w:left w:val="nil"/>
              <w:bottom w:val="nil"/>
              <w:right w:val="single" w:sz="4" w:space="0" w:color="auto"/>
            </w:tcBorders>
            <w:shd w:val="clear" w:color="000000" w:fill="365F91" w:themeFill="accent1" w:themeFillShade="BF"/>
            <w:noWrap/>
            <w:vAlign w:val="bottom"/>
          </w:tcPr>
          <w:p w14:paraId="030B340E" w14:textId="774E0C9A" w:rsidR="00B8167F" w:rsidRPr="00B8167F" w:rsidRDefault="00B8167F" w:rsidP="0049607D">
            <w:pPr>
              <w:jc w:val="right"/>
              <w:rPr>
                <w:color w:val="000000"/>
                <w:sz w:val="14"/>
                <w:szCs w:val="14"/>
                <w:lang w:eastAsia="en-AU"/>
              </w:rPr>
            </w:pPr>
            <w:r w:rsidRPr="00B8167F">
              <w:rPr>
                <w:color w:val="000000"/>
                <w:sz w:val="14"/>
                <w:szCs w:val="14"/>
                <w:lang w:eastAsia="en-AU"/>
              </w:rPr>
              <w:t>224</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000000" w:fill="4F6228" w:themeFill="accent3" w:themeFillShade="80"/>
            <w:noWrap/>
            <w:vAlign w:val="bottom"/>
          </w:tcPr>
          <w:p w14:paraId="5FD8BB47" w14:textId="3AC93F9F" w:rsidR="00B8167F" w:rsidRPr="00B8167F" w:rsidRDefault="00B8167F" w:rsidP="0049607D">
            <w:pPr>
              <w:jc w:val="right"/>
              <w:rPr>
                <w:color w:val="000000"/>
                <w:sz w:val="14"/>
                <w:szCs w:val="14"/>
                <w:lang w:eastAsia="en-AU"/>
              </w:rPr>
            </w:pPr>
            <w:r w:rsidRPr="00B8167F">
              <w:rPr>
                <w:color w:val="000000"/>
                <w:sz w:val="14"/>
                <w:szCs w:val="14"/>
                <w:lang w:eastAsia="en-AU"/>
              </w:rPr>
              <w:t>207</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000000" w:fill="4F6228" w:themeFill="accent3" w:themeFillShade="80"/>
            <w:noWrap/>
            <w:vAlign w:val="bottom"/>
          </w:tcPr>
          <w:p w14:paraId="18957A7E" w14:textId="559A7D45" w:rsidR="00B8167F" w:rsidRPr="00B8167F" w:rsidRDefault="00B8167F" w:rsidP="0049607D">
            <w:pPr>
              <w:jc w:val="right"/>
              <w:rPr>
                <w:color w:val="000000"/>
                <w:sz w:val="14"/>
                <w:szCs w:val="14"/>
                <w:lang w:eastAsia="en-AU"/>
              </w:rPr>
            </w:pPr>
            <w:r w:rsidRPr="00B8167F">
              <w:rPr>
                <w:color w:val="000000"/>
                <w:sz w:val="14"/>
                <w:szCs w:val="14"/>
                <w:lang w:eastAsia="en-AU"/>
              </w:rPr>
              <w:t>219</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365F91" w:themeFill="accent1" w:themeFillShade="BF"/>
            <w:noWrap/>
          </w:tcPr>
          <w:p w14:paraId="3988EE98" w14:textId="3997A74D" w:rsidR="00B8167F" w:rsidRPr="00B8167F" w:rsidRDefault="00B8167F" w:rsidP="006348E7">
            <w:pPr>
              <w:rPr>
                <w:sz w:val="14"/>
                <w:szCs w:val="14"/>
              </w:rPr>
            </w:pPr>
            <w:r w:rsidRPr="00B8167F">
              <w:rPr>
                <w:sz w:val="14"/>
                <w:szCs w:val="14"/>
              </w:rPr>
              <w:t>190</w:t>
            </w:r>
            <w:r w:rsidR="00B51156">
              <w:rPr>
                <w:b/>
                <w:bCs/>
                <w:i/>
                <w:iCs/>
                <w:color w:val="000000"/>
                <w:sz w:val="16"/>
                <w:szCs w:val="16"/>
                <w:lang w:eastAsia="en-AU"/>
              </w:rPr>
              <w:t>**</w:t>
            </w:r>
          </w:p>
        </w:tc>
        <w:tc>
          <w:tcPr>
            <w:tcW w:w="159" w:type="pct"/>
            <w:tcBorders>
              <w:top w:val="nil"/>
              <w:left w:val="single" w:sz="4" w:space="0" w:color="auto"/>
              <w:bottom w:val="nil"/>
              <w:right w:val="single" w:sz="4" w:space="0" w:color="auto"/>
            </w:tcBorders>
            <w:shd w:val="clear" w:color="000000" w:fill="FFFFFF"/>
            <w:noWrap/>
          </w:tcPr>
          <w:p w14:paraId="5536073F" w14:textId="77777777" w:rsidR="00B8167F" w:rsidRPr="00B8167F" w:rsidRDefault="00B8167F" w:rsidP="006348E7">
            <w:pPr>
              <w:rPr>
                <w:sz w:val="14"/>
                <w:szCs w:val="14"/>
              </w:rPr>
            </w:pPr>
            <w:r w:rsidRPr="00B8167F">
              <w:rPr>
                <w:sz w:val="14"/>
                <w:szCs w:val="14"/>
              </w:rPr>
              <w:t>187</w:t>
            </w:r>
          </w:p>
        </w:tc>
        <w:tc>
          <w:tcPr>
            <w:tcW w:w="159" w:type="pct"/>
            <w:tcBorders>
              <w:top w:val="nil"/>
              <w:left w:val="nil"/>
              <w:bottom w:val="nil"/>
              <w:right w:val="single" w:sz="4" w:space="0" w:color="auto"/>
            </w:tcBorders>
            <w:shd w:val="clear" w:color="000000" w:fill="FFFFFF"/>
            <w:noWrap/>
          </w:tcPr>
          <w:p w14:paraId="14C0E769" w14:textId="77777777" w:rsidR="00B8167F" w:rsidRPr="00B8167F" w:rsidRDefault="00B8167F" w:rsidP="006348E7">
            <w:pPr>
              <w:rPr>
                <w:sz w:val="14"/>
                <w:szCs w:val="14"/>
              </w:rPr>
            </w:pPr>
            <w:r w:rsidRPr="00B8167F">
              <w:rPr>
                <w:sz w:val="14"/>
                <w:szCs w:val="14"/>
              </w:rPr>
              <w:t>186</w:t>
            </w:r>
          </w:p>
        </w:tc>
        <w:tc>
          <w:tcPr>
            <w:tcW w:w="159" w:type="pct"/>
            <w:tcBorders>
              <w:top w:val="nil"/>
              <w:left w:val="nil"/>
              <w:bottom w:val="single" w:sz="8" w:space="0" w:color="auto"/>
              <w:right w:val="single" w:sz="4" w:space="0" w:color="auto"/>
            </w:tcBorders>
            <w:shd w:val="clear" w:color="auto" w:fill="auto"/>
            <w:noWrap/>
          </w:tcPr>
          <w:p w14:paraId="477A73B9" w14:textId="77777777" w:rsidR="00B8167F" w:rsidRPr="00B8167F" w:rsidRDefault="00B8167F" w:rsidP="006348E7">
            <w:pPr>
              <w:rPr>
                <w:sz w:val="14"/>
                <w:szCs w:val="14"/>
              </w:rPr>
            </w:pPr>
            <w:r w:rsidRPr="00B8167F">
              <w:rPr>
                <w:sz w:val="14"/>
                <w:szCs w:val="14"/>
              </w:rPr>
              <w:t>185</w:t>
            </w:r>
          </w:p>
        </w:tc>
        <w:tc>
          <w:tcPr>
            <w:tcW w:w="159" w:type="pct"/>
            <w:tcBorders>
              <w:top w:val="nil"/>
              <w:left w:val="nil"/>
              <w:bottom w:val="single" w:sz="8" w:space="0" w:color="auto"/>
              <w:right w:val="single" w:sz="4" w:space="0" w:color="auto"/>
            </w:tcBorders>
            <w:shd w:val="clear" w:color="auto" w:fill="auto"/>
            <w:noWrap/>
          </w:tcPr>
          <w:p w14:paraId="3FB64C1C" w14:textId="77777777" w:rsidR="00B8167F" w:rsidRPr="00B8167F" w:rsidRDefault="00B8167F" w:rsidP="006348E7">
            <w:pPr>
              <w:rPr>
                <w:sz w:val="14"/>
                <w:szCs w:val="14"/>
              </w:rPr>
            </w:pPr>
            <w:r w:rsidRPr="00B8167F">
              <w:rPr>
                <w:sz w:val="14"/>
                <w:szCs w:val="14"/>
              </w:rPr>
              <w:t>186</w:t>
            </w:r>
          </w:p>
        </w:tc>
        <w:tc>
          <w:tcPr>
            <w:tcW w:w="159" w:type="pct"/>
            <w:tcBorders>
              <w:top w:val="nil"/>
              <w:left w:val="nil"/>
              <w:bottom w:val="single" w:sz="8" w:space="0" w:color="auto"/>
              <w:right w:val="single" w:sz="4" w:space="0" w:color="auto"/>
            </w:tcBorders>
            <w:shd w:val="clear" w:color="auto" w:fill="auto"/>
            <w:noWrap/>
          </w:tcPr>
          <w:p w14:paraId="4F92A816" w14:textId="77777777" w:rsidR="00B8167F" w:rsidRPr="00B8167F" w:rsidRDefault="00B8167F" w:rsidP="006348E7">
            <w:pPr>
              <w:rPr>
                <w:sz w:val="14"/>
                <w:szCs w:val="14"/>
              </w:rPr>
            </w:pPr>
            <w:r w:rsidRPr="00B8167F">
              <w:rPr>
                <w:sz w:val="14"/>
                <w:szCs w:val="14"/>
              </w:rPr>
              <w:t>187</w:t>
            </w:r>
          </w:p>
        </w:tc>
        <w:tc>
          <w:tcPr>
            <w:tcW w:w="159" w:type="pct"/>
            <w:tcBorders>
              <w:top w:val="nil"/>
              <w:left w:val="nil"/>
              <w:bottom w:val="single" w:sz="8" w:space="0" w:color="auto"/>
              <w:right w:val="single" w:sz="4" w:space="0" w:color="auto"/>
            </w:tcBorders>
            <w:shd w:val="clear" w:color="auto" w:fill="auto"/>
            <w:noWrap/>
          </w:tcPr>
          <w:p w14:paraId="48472CA2" w14:textId="77777777" w:rsidR="00B8167F" w:rsidRPr="00B8167F" w:rsidRDefault="00B8167F" w:rsidP="006348E7">
            <w:pPr>
              <w:rPr>
                <w:sz w:val="14"/>
                <w:szCs w:val="14"/>
              </w:rPr>
            </w:pPr>
            <w:r w:rsidRPr="00B8167F">
              <w:rPr>
                <w:sz w:val="14"/>
                <w:szCs w:val="14"/>
              </w:rPr>
              <w:t>188</w:t>
            </w:r>
          </w:p>
        </w:tc>
        <w:tc>
          <w:tcPr>
            <w:tcW w:w="159" w:type="pct"/>
            <w:tcBorders>
              <w:top w:val="nil"/>
              <w:left w:val="nil"/>
              <w:bottom w:val="single" w:sz="8" w:space="0" w:color="auto"/>
              <w:right w:val="single" w:sz="4" w:space="0" w:color="auto"/>
            </w:tcBorders>
            <w:shd w:val="clear" w:color="auto" w:fill="auto"/>
            <w:noWrap/>
          </w:tcPr>
          <w:p w14:paraId="6D88181E" w14:textId="77777777" w:rsidR="00B8167F" w:rsidRPr="00B8167F" w:rsidRDefault="00B8167F" w:rsidP="006348E7">
            <w:pPr>
              <w:rPr>
                <w:sz w:val="14"/>
                <w:szCs w:val="14"/>
              </w:rPr>
            </w:pPr>
            <w:r w:rsidRPr="00B8167F">
              <w:rPr>
                <w:sz w:val="14"/>
                <w:szCs w:val="14"/>
              </w:rPr>
              <w:t>190</w:t>
            </w:r>
          </w:p>
        </w:tc>
        <w:tc>
          <w:tcPr>
            <w:tcW w:w="159" w:type="pct"/>
            <w:tcBorders>
              <w:top w:val="nil"/>
              <w:left w:val="nil"/>
              <w:bottom w:val="single" w:sz="8" w:space="0" w:color="auto"/>
              <w:right w:val="single" w:sz="4" w:space="0" w:color="auto"/>
            </w:tcBorders>
            <w:shd w:val="clear" w:color="auto" w:fill="auto"/>
            <w:noWrap/>
          </w:tcPr>
          <w:p w14:paraId="19122BDD" w14:textId="77777777" w:rsidR="00B8167F" w:rsidRPr="00B8167F" w:rsidRDefault="00B8167F" w:rsidP="006348E7">
            <w:pPr>
              <w:rPr>
                <w:sz w:val="14"/>
                <w:szCs w:val="14"/>
              </w:rPr>
            </w:pPr>
            <w:r w:rsidRPr="00B8167F">
              <w:rPr>
                <w:sz w:val="14"/>
                <w:szCs w:val="14"/>
              </w:rPr>
              <w:t>192</w:t>
            </w:r>
          </w:p>
        </w:tc>
        <w:tc>
          <w:tcPr>
            <w:tcW w:w="159" w:type="pct"/>
            <w:tcBorders>
              <w:top w:val="nil"/>
              <w:left w:val="nil"/>
              <w:bottom w:val="single" w:sz="8" w:space="0" w:color="auto"/>
              <w:right w:val="single" w:sz="4" w:space="0" w:color="auto"/>
            </w:tcBorders>
            <w:shd w:val="clear" w:color="auto" w:fill="auto"/>
            <w:noWrap/>
          </w:tcPr>
          <w:p w14:paraId="69298597" w14:textId="77777777" w:rsidR="00B8167F" w:rsidRPr="00B8167F" w:rsidRDefault="00B8167F" w:rsidP="006348E7">
            <w:pPr>
              <w:rPr>
                <w:sz w:val="14"/>
                <w:szCs w:val="14"/>
              </w:rPr>
            </w:pPr>
            <w:r w:rsidRPr="00B8167F">
              <w:rPr>
                <w:sz w:val="14"/>
                <w:szCs w:val="14"/>
              </w:rPr>
              <w:t>194</w:t>
            </w:r>
          </w:p>
        </w:tc>
        <w:tc>
          <w:tcPr>
            <w:tcW w:w="159" w:type="pct"/>
            <w:tcBorders>
              <w:top w:val="nil"/>
              <w:left w:val="nil"/>
              <w:bottom w:val="single" w:sz="8" w:space="0" w:color="auto"/>
              <w:right w:val="single" w:sz="4" w:space="0" w:color="auto"/>
            </w:tcBorders>
            <w:shd w:val="clear" w:color="auto" w:fill="auto"/>
            <w:noWrap/>
          </w:tcPr>
          <w:p w14:paraId="78F6D68E" w14:textId="77777777" w:rsidR="00B8167F" w:rsidRPr="00B8167F" w:rsidRDefault="00B8167F" w:rsidP="006348E7">
            <w:pPr>
              <w:rPr>
                <w:sz w:val="14"/>
                <w:szCs w:val="14"/>
              </w:rPr>
            </w:pPr>
            <w:r w:rsidRPr="00B8167F">
              <w:rPr>
                <w:sz w:val="14"/>
                <w:szCs w:val="14"/>
              </w:rPr>
              <w:t>196</w:t>
            </w:r>
          </w:p>
        </w:tc>
        <w:tc>
          <w:tcPr>
            <w:tcW w:w="159" w:type="pct"/>
            <w:tcBorders>
              <w:top w:val="nil"/>
              <w:left w:val="nil"/>
              <w:bottom w:val="single" w:sz="8" w:space="0" w:color="auto"/>
              <w:right w:val="single" w:sz="4" w:space="0" w:color="auto"/>
            </w:tcBorders>
            <w:shd w:val="clear" w:color="auto" w:fill="auto"/>
            <w:noWrap/>
          </w:tcPr>
          <w:p w14:paraId="30920A96" w14:textId="77777777" w:rsidR="00B8167F" w:rsidRPr="00B8167F" w:rsidRDefault="00B8167F" w:rsidP="006348E7">
            <w:pPr>
              <w:rPr>
                <w:sz w:val="14"/>
                <w:szCs w:val="14"/>
              </w:rPr>
            </w:pPr>
            <w:r w:rsidRPr="00B8167F">
              <w:rPr>
                <w:sz w:val="14"/>
                <w:szCs w:val="14"/>
              </w:rPr>
              <w:t>198</w:t>
            </w:r>
          </w:p>
        </w:tc>
        <w:tc>
          <w:tcPr>
            <w:tcW w:w="159" w:type="pct"/>
            <w:tcBorders>
              <w:top w:val="single" w:sz="8" w:space="0" w:color="auto"/>
              <w:left w:val="nil"/>
              <w:bottom w:val="single" w:sz="8" w:space="0" w:color="auto"/>
              <w:right w:val="single" w:sz="4" w:space="0" w:color="auto"/>
            </w:tcBorders>
            <w:shd w:val="clear" w:color="auto" w:fill="auto"/>
            <w:noWrap/>
          </w:tcPr>
          <w:p w14:paraId="6DACDFDA" w14:textId="77777777" w:rsidR="00B8167F" w:rsidRPr="00B8167F" w:rsidRDefault="00B8167F" w:rsidP="006348E7">
            <w:pPr>
              <w:rPr>
                <w:sz w:val="14"/>
                <w:szCs w:val="14"/>
              </w:rPr>
            </w:pPr>
            <w:r w:rsidRPr="00B8167F">
              <w:rPr>
                <w:sz w:val="14"/>
                <w:szCs w:val="14"/>
              </w:rPr>
              <w:t>200</w:t>
            </w:r>
          </w:p>
        </w:tc>
        <w:tc>
          <w:tcPr>
            <w:tcW w:w="159" w:type="pct"/>
            <w:tcBorders>
              <w:top w:val="single" w:sz="8" w:space="0" w:color="auto"/>
              <w:left w:val="nil"/>
              <w:bottom w:val="single" w:sz="8" w:space="0" w:color="auto"/>
              <w:right w:val="single" w:sz="4" w:space="0" w:color="auto"/>
            </w:tcBorders>
            <w:shd w:val="clear" w:color="auto" w:fill="auto"/>
            <w:noWrap/>
          </w:tcPr>
          <w:p w14:paraId="1C14935A" w14:textId="77777777" w:rsidR="00B8167F" w:rsidRPr="00B8167F" w:rsidRDefault="00B8167F" w:rsidP="006348E7">
            <w:pPr>
              <w:rPr>
                <w:sz w:val="14"/>
                <w:szCs w:val="14"/>
              </w:rPr>
            </w:pPr>
            <w:r w:rsidRPr="00B8167F">
              <w:rPr>
                <w:sz w:val="14"/>
                <w:szCs w:val="14"/>
              </w:rPr>
              <w:t>202</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tcPr>
          <w:p w14:paraId="5C659F90" w14:textId="3245E70F" w:rsidR="00B8167F" w:rsidRPr="00B8167F" w:rsidRDefault="00B8167F" w:rsidP="006348E7">
            <w:pPr>
              <w:rPr>
                <w:sz w:val="14"/>
                <w:szCs w:val="14"/>
              </w:rPr>
            </w:pPr>
            <w:r w:rsidRPr="00B8167F">
              <w:rPr>
                <w:sz w:val="14"/>
                <w:szCs w:val="14"/>
              </w:rPr>
              <w:t>205</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8" w:space="0" w:color="auto"/>
            </w:tcBorders>
            <w:shd w:val="clear" w:color="000000" w:fill="auto"/>
            <w:noWrap/>
          </w:tcPr>
          <w:p w14:paraId="41A7362C" w14:textId="77777777" w:rsidR="00B8167F" w:rsidRPr="00B8167F" w:rsidRDefault="00B8167F" w:rsidP="006348E7">
            <w:pPr>
              <w:rPr>
                <w:sz w:val="14"/>
                <w:szCs w:val="14"/>
              </w:rPr>
            </w:pPr>
            <w:r w:rsidRPr="00B8167F">
              <w:rPr>
                <w:sz w:val="14"/>
                <w:szCs w:val="14"/>
              </w:rPr>
              <w:t>207</w:t>
            </w:r>
          </w:p>
        </w:tc>
        <w:tc>
          <w:tcPr>
            <w:tcW w:w="159" w:type="pct"/>
            <w:tcBorders>
              <w:top w:val="single" w:sz="4" w:space="0" w:color="auto"/>
              <w:left w:val="single" w:sz="8" w:space="0" w:color="auto"/>
              <w:bottom w:val="nil"/>
              <w:right w:val="single" w:sz="8" w:space="0" w:color="auto"/>
            </w:tcBorders>
            <w:shd w:val="clear" w:color="000000" w:fill="FFFFFF"/>
            <w:noWrap/>
            <w:vAlign w:val="bottom"/>
          </w:tcPr>
          <w:p w14:paraId="46D60E2D" w14:textId="77777777" w:rsidR="00B8167F" w:rsidRPr="00B8167F" w:rsidRDefault="00B8167F" w:rsidP="0049607D">
            <w:pPr>
              <w:jc w:val="right"/>
              <w:rPr>
                <w:color w:val="000000"/>
                <w:sz w:val="14"/>
                <w:szCs w:val="14"/>
                <w:lang w:eastAsia="en-AU"/>
              </w:rPr>
            </w:pPr>
            <w:r w:rsidRPr="00B8167F">
              <w:rPr>
                <w:color w:val="000000"/>
                <w:sz w:val="14"/>
                <w:szCs w:val="14"/>
                <w:lang w:eastAsia="en-AU"/>
              </w:rPr>
              <w:t>215</w:t>
            </w:r>
          </w:p>
        </w:tc>
      </w:tr>
      <w:tr w:rsidR="00A1569A" w:rsidRPr="00B8167F" w14:paraId="4C12BF44" w14:textId="77777777" w:rsidTr="00AC1E21">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381042C1" w14:textId="77777777" w:rsidR="00A1569A" w:rsidRPr="00B8167F" w:rsidRDefault="00A1569A" w:rsidP="00A1569A">
            <w:pPr>
              <w:jc w:val="left"/>
              <w:rPr>
                <w:color w:val="000000"/>
                <w:sz w:val="14"/>
                <w:szCs w:val="14"/>
                <w:lang w:eastAsia="en-AU"/>
              </w:rPr>
            </w:pPr>
            <w:r w:rsidRPr="00B8167F">
              <w:rPr>
                <w:color w:val="000000"/>
                <w:sz w:val="14"/>
                <w:szCs w:val="14"/>
                <w:lang w:eastAsia="en-AU"/>
              </w:rPr>
              <w:t>TOTAL Advanced trainees</w:t>
            </w:r>
          </w:p>
        </w:tc>
        <w:tc>
          <w:tcPr>
            <w:tcW w:w="675" w:type="pct"/>
            <w:tcBorders>
              <w:top w:val="single" w:sz="8" w:space="0" w:color="auto"/>
              <w:left w:val="single" w:sz="8" w:space="0" w:color="auto"/>
              <w:bottom w:val="single" w:sz="8" w:space="0" w:color="auto"/>
              <w:right w:val="single" w:sz="4" w:space="0" w:color="auto"/>
            </w:tcBorders>
            <w:shd w:val="clear" w:color="auto" w:fill="auto"/>
            <w:vAlign w:val="bottom"/>
          </w:tcPr>
          <w:p w14:paraId="70F5A6F2" w14:textId="0FBBF0C4" w:rsidR="00A1569A" w:rsidRPr="00B8167F" w:rsidRDefault="00A1569A" w:rsidP="00A1569A">
            <w:pPr>
              <w:jc w:val="left"/>
              <w:rPr>
                <w:color w:val="000000"/>
                <w:sz w:val="14"/>
                <w:szCs w:val="14"/>
                <w:lang w:eastAsia="en-AU"/>
              </w:rPr>
            </w:pPr>
          </w:p>
        </w:tc>
        <w:tc>
          <w:tcPr>
            <w:tcW w:w="159" w:type="pct"/>
            <w:tcBorders>
              <w:top w:val="single" w:sz="8" w:space="0" w:color="auto"/>
              <w:left w:val="single" w:sz="4" w:space="0" w:color="auto"/>
              <w:bottom w:val="single" w:sz="8" w:space="0" w:color="auto"/>
              <w:right w:val="single" w:sz="4" w:space="0" w:color="auto"/>
            </w:tcBorders>
            <w:shd w:val="clear" w:color="000000" w:fill="943634" w:themeFill="accent2" w:themeFillShade="BF"/>
            <w:noWrap/>
            <w:vAlign w:val="bottom"/>
          </w:tcPr>
          <w:p w14:paraId="1B127E43" w14:textId="529082C6" w:rsidR="00A1569A" w:rsidRPr="00B8167F" w:rsidRDefault="00A1569A" w:rsidP="0049607D">
            <w:pPr>
              <w:jc w:val="right"/>
              <w:rPr>
                <w:b/>
                <w:bCs/>
                <w:color w:val="000000"/>
                <w:sz w:val="14"/>
                <w:szCs w:val="14"/>
                <w:lang w:eastAsia="en-AU"/>
              </w:rPr>
            </w:pPr>
            <w:r w:rsidRPr="00B8167F">
              <w:rPr>
                <w:b/>
                <w:bCs/>
                <w:color w:val="000000"/>
                <w:sz w:val="14"/>
                <w:szCs w:val="14"/>
                <w:lang w:eastAsia="en-AU"/>
              </w:rPr>
              <w:t>463</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2F829CFE" w14:textId="0CF5BE6C" w:rsidR="00A1569A" w:rsidRPr="00B8167F" w:rsidRDefault="00A1569A" w:rsidP="0049607D">
            <w:pPr>
              <w:jc w:val="right"/>
              <w:rPr>
                <w:b/>
                <w:bCs/>
                <w:color w:val="000000"/>
                <w:sz w:val="14"/>
                <w:szCs w:val="14"/>
                <w:lang w:eastAsia="en-AU"/>
              </w:rPr>
            </w:pPr>
            <w:r w:rsidRPr="00B8167F">
              <w:rPr>
                <w:b/>
                <w:bCs/>
                <w:color w:val="000000"/>
                <w:sz w:val="14"/>
                <w:szCs w:val="14"/>
                <w:lang w:eastAsia="en-AU"/>
              </w:rPr>
              <w:t>485</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365F91" w:themeFill="accent1" w:themeFillShade="BF"/>
            <w:noWrap/>
            <w:vAlign w:val="bottom"/>
          </w:tcPr>
          <w:p w14:paraId="40CD8F25" w14:textId="084655A0" w:rsidR="00A1569A" w:rsidRPr="00B8167F" w:rsidRDefault="00A1569A" w:rsidP="0049607D">
            <w:pPr>
              <w:jc w:val="right"/>
              <w:rPr>
                <w:b/>
                <w:bCs/>
                <w:color w:val="000000"/>
                <w:sz w:val="14"/>
                <w:szCs w:val="14"/>
                <w:lang w:eastAsia="en-AU"/>
              </w:rPr>
            </w:pPr>
            <w:r w:rsidRPr="00B8167F">
              <w:rPr>
                <w:b/>
                <w:bCs/>
                <w:color w:val="000000"/>
                <w:sz w:val="14"/>
                <w:szCs w:val="14"/>
                <w:lang w:eastAsia="en-AU"/>
              </w:rPr>
              <w:t>579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365F91" w:themeFill="accent1" w:themeFillShade="BF"/>
            <w:noWrap/>
            <w:vAlign w:val="bottom"/>
          </w:tcPr>
          <w:p w14:paraId="28F9543C" w14:textId="0D4FA156" w:rsidR="00A1569A" w:rsidRPr="00B8167F" w:rsidRDefault="00A1569A" w:rsidP="0049607D">
            <w:pPr>
              <w:jc w:val="right"/>
              <w:rPr>
                <w:b/>
                <w:bCs/>
                <w:color w:val="000000"/>
                <w:sz w:val="14"/>
                <w:szCs w:val="14"/>
                <w:lang w:eastAsia="en-AU"/>
              </w:rPr>
            </w:pPr>
            <w:r w:rsidRPr="00B8167F">
              <w:rPr>
                <w:b/>
                <w:bCs/>
                <w:color w:val="000000"/>
                <w:sz w:val="14"/>
                <w:szCs w:val="14"/>
                <w:lang w:eastAsia="en-AU"/>
              </w:rPr>
              <w:t>611</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00215AD1" w14:textId="4A96FC91" w:rsidR="00A1569A" w:rsidRPr="00B8167F" w:rsidRDefault="00A1569A" w:rsidP="0049607D">
            <w:pPr>
              <w:jc w:val="right"/>
              <w:rPr>
                <w:b/>
                <w:bCs/>
                <w:color w:val="000000"/>
                <w:sz w:val="14"/>
                <w:szCs w:val="14"/>
                <w:lang w:eastAsia="en-AU"/>
              </w:rPr>
            </w:pPr>
            <w:r w:rsidRPr="00B8167F">
              <w:rPr>
                <w:b/>
                <w:bCs/>
                <w:color w:val="000000"/>
                <w:sz w:val="14"/>
                <w:szCs w:val="14"/>
                <w:lang w:eastAsia="en-AU"/>
              </w:rPr>
              <w:t>609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1AA5AF50" w14:textId="1D641D85" w:rsidR="00A1569A" w:rsidRPr="00B8167F" w:rsidRDefault="00A1569A" w:rsidP="0049607D">
            <w:pPr>
              <w:jc w:val="right"/>
              <w:rPr>
                <w:b/>
                <w:bCs/>
                <w:color w:val="000000"/>
                <w:sz w:val="14"/>
                <w:szCs w:val="14"/>
                <w:lang w:eastAsia="en-AU"/>
              </w:rPr>
            </w:pPr>
            <w:r w:rsidRPr="00B8167F">
              <w:rPr>
                <w:b/>
                <w:bCs/>
                <w:color w:val="000000"/>
                <w:sz w:val="14"/>
                <w:szCs w:val="14"/>
                <w:lang w:eastAsia="en-AU"/>
              </w:rPr>
              <w:t>657</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365F91" w:themeFill="accent1" w:themeFillShade="BF"/>
            <w:noWrap/>
            <w:vAlign w:val="bottom"/>
          </w:tcPr>
          <w:p w14:paraId="61434A0F" w14:textId="09FA02AD" w:rsidR="00A1569A" w:rsidRPr="00B8167F" w:rsidRDefault="00A1569A" w:rsidP="0049607D">
            <w:pPr>
              <w:jc w:val="right"/>
              <w:rPr>
                <w:b/>
                <w:bCs/>
                <w:color w:val="000000"/>
                <w:sz w:val="14"/>
                <w:szCs w:val="14"/>
                <w:lang w:eastAsia="en-AU"/>
              </w:rPr>
            </w:pPr>
            <w:r w:rsidRPr="00B8167F">
              <w:rPr>
                <w:b/>
                <w:bCs/>
                <w:color w:val="000000"/>
                <w:sz w:val="14"/>
                <w:szCs w:val="14"/>
                <w:lang w:eastAsia="en-AU"/>
              </w:rPr>
              <w:t>680</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FFFFFF"/>
            <w:noWrap/>
          </w:tcPr>
          <w:p w14:paraId="6D7CF9EB" w14:textId="77777777" w:rsidR="00A1569A" w:rsidRPr="00B8167F" w:rsidRDefault="00A1569A" w:rsidP="006348E7">
            <w:pPr>
              <w:rPr>
                <w:sz w:val="14"/>
                <w:szCs w:val="14"/>
              </w:rPr>
            </w:pPr>
            <w:r w:rsidRPr="00B8167F">
              <w:rPr>
                <w:sz w:val="14"/>
                <w:szCs w:val="14"/>
              </w:rPr>
              <w:t>667</w:t>
            </w:r>
          </w:p>
        </w:tc>
        <w:tc>
          <w:tcPr>
            <w:tcW w:w="159" w:type="pct"/>
            <w:tcBorders>
              <w:top w:val="single" w:sz="8" w:space="0" w:color="auto"/>
              <w:left w:val="nil"/>
              <w:bottom w:val="single" w:sz="8" w:space="0" w:color="auto"/>
              <w:right w:val="single" w:sz="4" w:space="0" w:color="auto"/>
            </w:tcBorders>
            <w:shd w:val="clear" w:color="000000" w:fill="FFFFFF"/>
            <w:noWrap/>
          </w:tcPr>
          <w:p w14:paraId="6E8CA1EE" w14:textId="77777777" w:rsidR="00A1569A" w:rsidRPr="00B8167F" w:rsidRDefault="00A1569A" w:rsidP="006348E7">
            <w:pPr>
              <w:rPr>
                <w:sz w:val="14"/>
                <w:szCs w:val="14"/>
              </w:rPr>
            </w:pPr>
            <w:r w:rsidRPr="00B8167F">
              <w:rPr>
                <w:sz w:val="14"/>
                <w:szCs w:val="14"/>
              </w:rPr>
              <w:t>661</w:t>
            </w:r>
          </w:p>
        </w:tc>
        <w:tc>
          <w:tcPr>
            <w:tcW w:w="159" w:type="pct"/>
            <w:tcBorders>
              <w:top w:val="single" w:sz="8" w:space="0" w:color="auto"/>
              <w:left w:val="nil"/>
              <w:bottom w:val="single" w:sz="8" w:space="0" w:color="auto"/>
              <w:right w:val="single" w:sz="4" w:space="0" w:color="auto"/>
            </w:tcBorders>
            <w:shd w:val="clear" w:color="000000" w:fill="FFFFFF"/>
            <w:noWrap/>
          </w:tcPr>
          <w:p w14:paraId="242D2784" w14:textId="77777777" w:rsidR="00A1569A" w:rsidRPr="00B8167F" w:rsidRDefault="00A1569A" w:rsidP="006348E7">
            <w:pPr>
              <w:rPr>
                <w:sz w:val="14"/>
                <w:szCs w:val="14"/>
              </w:rPr>
            </w:pPr>
            <w:r w:rsidRPr="00B8167F">
              <w:rPr>
                <w:sz w:val="14"/>
                <w:szCs w:val="14"/>
              </w:rPr>
              <w:t>660</w:t>
            </w:r>
          </w:p>
        </w:tc>
        <w:tc>
          <w:tcPr>
            <w:tcW w:w="159" w:type="pct"/>
            <w:tcBorders>
              <w:top w:val="single" w:sz="8" w:space="0" w:color="auto"/>
              <w:left w:val="nil"/>
              <w:bottom w:val="single" w:sz="8" w:space="0" w:color="auto"/>
              <w:right w:val="single" w:sz="4" w:space="0" w:color="auto"/>
            </w:tcBorders>
            <w:shd w:val="clear" w:color="000000" w:fill="FFFFFF"/>
            <w:noWrap/>
          </w:tcPr>
          <w:p w14:paraId="7351B6C3" w14:textId="77777777" w:rsidR="00A1569A" w:rsidRPr="00B8167F" w:rsidRDefault="00A1569A" w:rsidP="006348E7">
            <w:pPr>
              <w:rPr>
                <w:sz w:val="14"/>
                <w:szCs w:val="14"/>
              </w:rPr>
            </w:pPr>
            <w:r w:rsidRPr="00B8167F">
              <w:rPr>
                <w:sz w:val="14"/>
                <w:szCs w:val="14"/>
              </w:rPr>
              <w:t>661</w:t>
            </w:r>
          </w:p>
        </w:tc>
        <w:tc>
          <w:tcPr>
            <w:tcW w:w="159" w:type="pct"/>
            <w:tcBorders>
              <w:top w:val="single" w:sz="8" w:space="0" w:color="auto"/>
              <w:left w:val="nil"/>
              <w:bottom w:val="single" w:sz="8" w:space="0" w:color="auto"/>
              <w:right w:val="single" w:sz="4" w:space="0" w:color="auto"/>
            </w:tcBorders>
            <w:shd w:val="clear" w:color="000000" w:fill="FFFFFF"/>
            <w:noWrap/>
          </w:tcPr>
          <w:p w14:paraId="20DD3F71" w14:textId="77777777" w:rsidR="00A1569A" w:rsidRPr="00B8167F" w:rsidRDefault="00A1569A" w:rsidP="006348E7">
            <w:pPr>
              <w:rPr>
                <w:sz w:val="14"/>
                <w:szCs w:val="14"/>
              </w:rPr>
            </w:pPr>
            <w:r w:rsidRPr="00B8167F">
              <w:rPr>
                <w:sz w:val="14"/>
                <w:szCs w:val="14"/>
              </w:rPr>
              <w:t>664</w:t>
            </w:r>
          </w:p>
        </w:tc>
        <w:tc>
          <w:tcPr>
            <w:tcW w:w="159" w:type="pct"/>
            <w:tcBorders>
              <w:top w:val="single" w:sz="8" w:space="0" w:color="auto"/>
              <w:left w:val="nil"/>
              <w:bottom w:val="single" w:sz="8" w:space="0" w:color="auto"/>
              <w:right w:val="single" w:sz="4" w:space="0" w:color="auto"/>
            </w:tcBorders>
            <w:shd w:val="clear" w:color="000000" w:fill="FFFFFF"/>
            <w:noWrap/>
          </w:tcPr>
          <w:p w14:paraId="62D79B67" w14:textId="77777777" w:rsidR="00A1569A" w:rsidRPr="00B8167F" w:rsidRDefault="00A1569A" w:rsidP="006348E7">
            <w:pPr>
              <w:rPr>
                <w:sz w:val="14"/>
                <w:szCs w:val="14"/>
              </w:rPr>
            </w:pPr>
            <w:r w:rsidRPr="00B8167F">
              <w:rPr>
                <w:sz w:val="14"/>
                <w:szCs w:val="14"/>
              </w:rPr>
              <w:t>669</w:t>
            </w:r>
          </w:p>
        </w:tc>
        <w:tc>
          <w:tcPr>
            <w:tcW w:w="159" w:type="pct"/>
            <w:tcBorders>
              <w:top w:val="single" w:sz="8" w:space="0" w:color="auto"/>
              <w:left w:val="nil"/>
              <w:bottom w:val="single" w:sz="8" w:space="0" w:color="auto"/>
              <w:right w:val="single" w:sz="4" w:space="0" w:color="auto"/>
            </w:tcBorders>
            <w:shd w:val="clear" w:color="000000" w:fill="FFFFFF"/>
            <w:noWrap/>
          </w:tcPr>
          <w:p w14:paraId="0471B7F5" w14:textId="77777777" w:rsidR="00A1569A" w:rsidRPr="00B8167F" w:rsidRDefault="00A1569A" w:rsidP="006348E7">
            <w:pPr>
              <w:rPr>
                <w:sz w:val="14"/>
                <w:szCs w:val="14"/>
              </w:rPr>
            </w:pPr>
            <w:r w:rsidRPr="00B8167F">
              <w:rPr>
                <w:sz w:val="14"/>
                <w:szCs w:val="14"/>
              </w:rPr>
              <w:t>675</w:t>
            </w:r>
          </w:p>
        </w:tc>
        <w:tc>
          <w:tcPr>
            <w:tcW w:w="159" w:type="pct"/>
            <w:tcBorders>
              <w:top w:val="single" w:sz="8" w:space="0" w:color="auto"/>
              <w:left w:val="nil"/>
              <w:bottom w:val="single" w:sz="8" w:space="0" w:color="auto"/>
              <w:right w:val="single" w:sz="4" w:space="0" w:color="auto"/>
            </w:tcBorders>
            <w:shd w:val="clear" w:color="000000" w:fill="FFFFFF"/>
            <w:noWrap/>
          </w:tcPr>
          <w:p w14:paraId="19AAD6F2" w14:textId="77777777" w:rsidR="00A1569A" w:rsidRPr="00B8167F" w:rsidRDefault="00A1569A" w:rsidP="006348E7">
            <w:pPr>
              <w:rPr>
                <w:sz w:val="14"/>
                <w:szCs w:val="14"/>
              </w:rPr>
            </w:pPr>
            <w:r w:rsidRPr="00B8167F">
              <w:rPr>
                <w:sz w:val="14"/>
                <w:szCs w:val="14"/>
              </w:rPr>
              <w:t>681</w:t>
            </w:r>
          </w:p>
        </w:tc>
        <w:tc>
          <w:tcPr>
            <w:tcW w:w="159" w:type="pct"/>
            <w:tcBorders>
              <w:top w:val="single" w:sz="8" w:space="0" w:color="auto"/>
              <w:left w:val="nil"/>
              <w:bottom w:val="single" w:sz="8" w:space="0" w:color="auto"/>
              <w:right w:val="single" w:sz="4" w:space="0" w:color="auto"/>
            </w:tcBorders>
            <w:shd w:val="clear" w:color="000000" w:fill="FFFFFF"/>
            <w:noWrap/>
          </w:tcPr>
          <w:p w14:paraId="4A04CA72" w14:textId="77777777" w:rsidR="00A1569A" w:rsidRPr="00B8167F" w:rsidRDefault="00A1569A" w:rsidP="006348E7">
            <w:pPr>
              <w:rPr>
                <w:sz w:val="14"/>
                <w:szCs w:val="14"/>
              </w:rPr>
            </w:pPr>
            <w:r w:rsidRPr="00B8167F">
              <w:rPr>
                <w:sz w:val="14"/>
                <w:szCs w:val="14"/>
              </w:rPr>
              <w:t>688</w:t>
            </w:r>
          </w:p>
        </w:tc>
        <w:tc>
          <w:tcPr>
            <w:tcW w:w="159" w:type="pct"/>
            <w:tcBorders>
              <w:top w:val="single" w:sz="8" w:space="0" w:color="auto"/>
              <w:left w:val="nil"/>
              <w:bottom w:val="single" w:sz="8" w:space="0" w:color="auto"/>
              <w:right w:val="single" w:sz="4" w:space="0" w:color="auto"/>
            </w:tcBorders>
            <w:shd w:val="clear" w:color="000000" w:fill="FFFFFF"/>
            <w:noWrap/>
          </w:tcPr>
          <w:p w14:paraId="34D74AA9" w14:textId="77777777" w:rsidR="00A1569A" w:rsidRPr="00B8167F" w:rsidRDefault="00A1569A" w:rsidP="006348E7">
            <w:pPr>
              <w:rPr>
                <w:sz w:val="14"/>
                <w:szCs w:val="14"/>
              </w:rPr>
            </w:pPr>
            <w:r w:rsidRPr="00B8167F">
              <w:rPr>
                <w:sz w:val="14"/>
                <w:szCs w:val="14"/>
              </w:rPr>
              <w:t>696</w:t>
            </w:r>
          </w:p>
        </w:tc>
        <w:tc>
          <w:tcPr>
            <w:tcW w:w="159" w:type="pct"/>
            <w:tcBorders>
              <w:top w:val="single" w:sz="8" w:space="0" w:color="auto"/>
              <w:left w:val="nil"/>
              <w:bottom w:val="single" w:sz="8" w:space="0" w:color="auto"/>
              <w:right w:val="single" w:sz="4" w:space="0" w:color="auto"/>
            </w:tcBorders>
            <w:shd w:val="clear" w:color="000000" w:fill="FFFFFF"/>
            <w:noWrap/>
          </w:tcPr>
          <w:p w14:paraId="425807AA" w14:textId="77777777" w:rsidR="00A1569A" w:rsidRPr="00B8167F" w:rsidRDefault="00A1569A" w:rsidP="006348E7">
            <w:pPr>
              <w:rPr>
                <w:sz w:val="14"/>
                <w:szCs w:val="14"/>
              </w:rPr>
            </w:pPr>
            <w:r w:rsidRPr="00B8167F">
              <w:rPr>
                <w:sz w:val="14"/>
                <w:szCs w:val="14"/>
              </w:rPr>
              <w:t>704</w:t>
            </w:r>
          </w:p>
        </w:tc>
        <w:tc>
          <w:tcPr>
            <w:tcW w:w="159" w:type="pct"/>
            <w:tcBorders>
              <w:top w:val="single" w:sz="8" w:space="0" w:color="auto"/>
              <w:left w:val="nil"/>
              <w:bottom w:val="single" w:sz="8" w:space="0" w:color="auto"/>
              <w:right w:val="single" w:sz="4" w:space="0" w:color="auto"/>
            </w:tcBorders>
            <w:shd w:val="clear" w:color="000000" w:fill="FFFFFF"/>
            <w:noWrap/>
          </w:tcPr>
          <w:p w14:paraId="462AEF88" w14:textId="77777777" w:rsidR="00A1569A" w:rsidRPr="00B8167F" w:rsidRDefault="00A1569A" w:rsidP="006348E7">
            <w:pPr>
              <w:rPr>
                <w:sz w:val="14"/>
                <w:szCs w:val="14"/>
              </w:rPr>
            </w:pPr>
            <w:r w:rsidRPr="00B8167F">
              <w:rPr>
                <w:sz w:val="14"/>
                <w:szCs w:val="14"/>
              </w:rPr>
              <w:t>712</w:t>
            </w:r>
          </w:p>
        </w:tc>
        <w:tc>
          <w:tcPr>
            <w:tcW w:w="159" w:type="pct"/>
            <w:tcBorders>
              <w:top w:val="single" w:sz="8" w:space="0" w:color="auto"/>
              <w:left w:val="nil"/>
              <w:bottom w:val="single" w:sz="8" w:space="0" w:color="auto"/>
              <w:right w:val="single" w:sz="4" w:space="0" w:color="auto"/>
            </w:tcBorders>
            <w:shd w:val="clear" w:color="000000" w:fill="FFFFFF"/>
            <w:noWrap/>
          </w:tcPr>
          <w:p w14:paraId="78340806" w14:textId="77777777" w:rsidR="00A1569A" w:rsidRPr="00B8167F" w:rsidRDefault="00A1569A" w:rsidP="006348E7">
            <w:pPr>
              <w:rPr>
                <w:sz w:val="14"/>
                <w:szCs w:val="14"/>
              </w:rPr>
            </w:pPr>
            <w:r w:rsidRPr="00B8167F">
              <w:rPr>
                <w:sz w:val="14"/>
                <w:szCs w:val="14"/>
              </w:rPr>
              <w:t>720</w:t>
            </w:r>
          </w:p>
        </w:tc>
        <w:tc>
          <w:tcPr>
            <w:tcW w:w="159" w:type="pct"/>
            <w:tcBorders>
              <w:top w:val="single" w:sz="8" w:space="0" w:color="auto"/>
              <w:left w:val="nil"/>
              <w:bottom w:val="single" w:sz="8" w:space="0" w:color="auto"/>
              <w:right w:val="single" w:sz="4" w:space="0" w:color="auto"/>
            </w:tcBorders>
            <w:shd w:val="clear" w:color="000000" w:fill="FFFFFF"/>
            <w:noWrap/>
          </w:tcPr>
          <w:p w14:paraId="7F24C34A" w14:textId="77777777" w:rsidR="00A1569A" w:rsidRPr="00B8167F" w:rsidRDefault="00A1569A" w:rsidP="006348E7">
            <w:pPr>
              <w:rPr>
                <w:sz w:val="14"/>
                <w:szCs w:val="14"/>
              </w:rPr>
            </w:pPr>
            <w:r w:rsidRPr="00B8167F">
              <w:rPr>
                <w:sz w:val="14"/>
                <w:szCs w:val="14"/>
              </w:rPr>
              <w:t>729</w:t>
            </w:r>
          </w:p>
        </w:tc>
        <w:tc>
          <w:tcPr>
            <w:tcW w:w="159" w:type="pct"/>
            <w:tcBorders>
              <w:top w:val="single" w:sz="8" w:space="0" w:color="auto"/>
              <w:left w:val="nil"/>
              <w:bottom w:val="single" w:sz="8" w:space="0" w:color="auto"/>
              <w:right w:val="single" w:sz="4" w:space="0" w:color="auto"/>
            </w:tcBorders>
            <w:shd w:val="clear" w:color="000000" w:fill="FFFFFF"/>
            <w:noWrap/>
          </w:tcPr>
          <w:p w14:paraId="4064EA7D" w14:textId="77777777" w:rsidR="00A1569A" w:rsidRPr="00B8167F" w:rsidRDefault="00A1569A" w:rsidP="006348E7">
            <w:pPr>
              <w:rPr>
                <w:sz w:val="14"/>
                <w:szCs w:val="14"/>
              </w:rPr>
            </w:pPr>
            <w:r w:rsidRPr="00B8167F">
              <w:rPr>
                <w:sz w:val="14"/>
                <w:szCs w:val="14"/>
              </w:rPr>
              <w:t>737</w:t>
            </w:r>
          </w:p>
        </w:tc>
        <w:tc>
          <w:tcPr>
            <w:tcW w:w="159" w:type="pct"/>
            <w:tcBorders>
              <w:top w:val="single" w:sz="8" w:space="0" w:color="auto"/>
              <w:left w:val="nil"/>
              <w:bottom w:val="single" w:sz="8" w:space="0" w:color="auto"/>
              <w:right w:val="single" w:sz="8" w:space="0" w:color="auto"/>
            </w:tcBorders>
            <w:shd w:val="clear" w:color="000000" w:fill="FFFFFF"/>
            <w:noWrap/>
          </w:tcPr>
          <w:p w14:paraId="7A8499F1" w14:textId="77777777" w:rsidR="00A1569A" w:rsidRPr="00B8167F" w:rsidRDefault="00A1569A" w:rsidP="006348E7">
            <w:pPr>
              <w:rPr>
                <w:sz w:val="14"/>
                <w:szCs w:val="14"/>
              </w:rPr>
            </w:pPr>
            <w:r w:rsidRPr="00B8167F">
              <w:rPr>
                <w:sz w:val="14"/>
                <w:szCs w:val="14"/>
              </w:rPr>
              <w:t>746</w:t>
            </w:r>
          </w:p>
        </w:tc>
      </w:tr>
      <w:tr w:rsidR="00A1569A" w:rsidRPr="00B8167F" w14:paraId="7CA4C29C" w14:textId="77777777" w:rsidTr="00AC1E21">
        <w:trPr>
          <w:cantSplit/>
          <w:trHeight w:val="227"/>
        </w:trPr>
        <w:tc>
          <w:tcPr>
            <w:tcW w:w="675" w:type="pct"/>
            <w:tcBorders>
              <w:top w:val="nil"/>
              <w:left w:val="single" w:sz="8" w:space="0" w:color="auto"/>
              <w:bottom w:val="single" w:sz="8" w:space="0" w:color="auto"/>
              <w:right w:val="single" w:sz="12" w:space="0" w:color="auto"/>
            </w:tcBorders>
            <w:shd w:val="clear" w:color="auto" w:fill="auto"/>
            <w:noWrap/>
            <w:vAlign w:val="bottom"/>
          </w:tcPr>
          <w:p w14:paraId="11581549" w14:textId="77777777" w:rsidR="00A1569A" w:rsidRPr="00B8167F" w:rsidRDefault="00A1569A" w:rsidP="00A1569A">
            <w:pPr>
              <w:jc w:val="left"/>
              <w:rPr>
                <w:color w:val="000000"/>
                <w:sz w:val="14"/>
                <w:szCs w:val="14"/>
                <w:lang w:eastAsia="en-AU"/>
              </w:rPr>
            </w:pPr>
            <w:r w:rsidRPr="00B8167F">
              <w:rPr>
                <w:color w:val="000000"/>
                <w:sz w:val="14"/>
                <w:szCs w:val="14"/>
                <w:lang w:eastAsia="en-AU"/>
              </w:rPr>
              <w:t>Substantially comparable</w:t>
            </w:r>
          </w:p>
        </w:tc>
        <w:tc>
          <w:tcPr>
            <w:tcW w:w="675" w:type="pct"/>
            <w:tcBorders>
              <w:top w:val="nil"/>
              <w:left w:val="single" w:sz="8" w:space="0" w:color="auto"/>
              <w:bottom w:val="single" w:sz="8" w:space="0" w:color="auto"/>
              <w:right w:val="single" w:sz="12" w:space="0" w:color="auto"/>
            </w:tcBorders>
            <w:shd w:val="clear" w:color="auto" w:fill="auto"/>
            <w:vAlign w:val="bottom"/>
          </w:tcPr>
          <w:p w14:paraId="06407257" w14:textId="7E0E9ADD" w:rsidR="00A1569A" w:rsidRPr="00B8167F" w:rsidRDefault="00A1569A" w:rsidP="00A1569A">
            <w:pPr>
              <w:jc w:val="left"/>
              <w:rPr>
                <w:color w:val="000000"/>
                <w:sz w:val="14"/>
                <w:szCs w:val="14"/>
                <w:lang w:eastAsia="en-AU"/>
              </w:rPr>
            </w:pPr>
          </w:p>
        </w:tc>
        <w:tc>
          <w:tcPr>
            <w:tcW w:w="159" w:type="pct"/>
            <w:tcBorders>
              <w:top w:val="nil"/>
              <w:left w:val="single" w:sz="12" w:space="0" w:color="auto"/>
              <w:bottom w:val="single" w:sz="4" w:space="0" w:color="auto"/>
              <w:right w:val="single" w:sz="4" w:space="0" w:color="auto"/>
            </w:tcBorders>
            <w:shd w:val="clear" w:color="000000" w:fill="FFFFFF"/>
            <w:noWrap/>
            <w:vAlign w:val="bottom"/>
          </w:tcPr>
          <w:p w14:paraId="716F36E3"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4" w:space="0" w:color="auto"/>
              <w:right w:val="single" w:sz="4" w:space="0" w:color="auto"/>
            </w:tcBorders>
            <w:shd w:val="clear" w:color="000000" w:fill="FFFFFF"/>
            <w:noWrap/>
            <w:vAlign w:val="bottom"/>
          </w:tcPr>
          <w:p w14:paraId="5299A703"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4" w:space="0" w:color="auto"/>
              <w:right w:val="single" w:sz="4" w:space="0" w:color="auto"/>
            </w:tcBorders>
            <w:shd w:val="clear" w:color="000000" w:fill="FFFFFF"/>
            <w:noWrap/>
            <w:vAlign w:val="bottom"/>
          </w:tcPr>
          <w:p w14:paraId="6BA9045D"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4" w:space="0" w:color="auto"/>
              <w:right w:val="single" w:sz="4" w:space="0" w:color="auto"/>
            </w:tcBorders>
            <w:shd w:val="clear" w:color="000000" w:fill="943634" w:themeFill="accent2" w:themeFillShade="BF"/>
            <w:noWrap/>
            <w:vAlign w:val="bottom"/>
          </w:tcPr>
          <w:p w14:paraId="4E1961AA" w14:textId="24CD3ECD" w:rsidR="00A1569A" w:rsidRPr="00B8167F" w:rsidRDefault="00A1569A" w:rsidP="0049607D">
            <w:pPr>
              <w:jc w:val="right"/>
              <w:rPr>
                <w:color w:val="000000"/>
                <w:sz w:val="14"/>
                <w:szCs w:val="14"/>
                <w:lang w:eastAsia="en-AU"/>
              </w:rPr>
            </w:pPr>
            <w:r w:rsidRPr="00B8167F">
              <w:rPr>
                <w:color w:val="000000"/>
                <w:sz w:val="14"/>
                <w:szCs w:val="14"/>
                <w:lang w:eastAsia="en-AU"/>
              </w:rPr>
              <w:t>41</w:t>
            </w:r>
            <w:r w:rsidR="00B51156">
              <w:rPr>
                <w:b/>
                <w:bCs/>
                <w:i/>
                <w:iCs/>
                <w:color w:val="000000"/>
                <w:sz w:val="16"/>
                <w:szCs w:val="16"/>
                <w:lang w:eastAsia="en-AU"/>
              </w:rPr>
              <w:t>*</w:t>
            </w:r>
          </w:p>
        </w:tc>
        <w:tc>
          <w:tcPr>
            <w:tcW w:w="159" w:type="pct"/>
            <w:tcBorders>
              <w:top w:val="single" w:sz="8" w:space="0" w:color="auto"/>
              <w:left w:val="nil"/>
              <w:bottom w:val="single" w:sz="4" w:space="0" w:color="auto"/>
              <w:right w:val="single" w:sz="4" w:space="0" w:color="auto"/>
            </w:tcBorders>
            <w:shd w:val="clear" w:color="000000" w:fill="943634" w:themeFill="accent2" w:themeFillShade="BF"/>
            <w:noWrap/>
            <w:vAlign w:val="bottom"/>
          </w:tcPr>
          <w:p w14:paraId="3EC49697" w14:textId="70EEFCE3" w:rsidR="00A1569A" w:rsidRPr="00B8167F" w:rsidRDefault="00A1569A" w:rsidP="0049607D">
            <w:pPr>
              <w:jc w:val="right"/>
              <w:rPr>
                <w:color w:val="000000"/>
                <w:sz w:val="14"/>
                <w:szCs w:val="14"/>
                <w:lang w:eastAsia="en-AU"/>
              </w:rPr>
            </w:pPr>
            <w:r w:rsidRPr="00B8167F">
              <w:rPr>
                <w:color w:val="000000"/>
                <w:sz w:val="14"/>
                <w:szCs w:val="14"/>
                <w:lang w:eastAsia="en-AU"/>
              </w:rPr>
              <w:t>41</w:t>
            </w:r>
            <w:r w:rsidR="00B51156">
              <w:rPr>
                <w:b/>
                <w:bCs/>
                <w:i/>
                <w:iCs/>
                <w:color w:val="000000"/>
                <w:sz w:val="16"/>
                <w:szCs w:val="16"/>
                <w:lang w:eastAsia="en-AU"/>
              </w:rPr>
              <w:t>*</w:t>
            </w:r>
          </w:p>
        </w:tc>
        <w:tc>
          <w:tcPr>
            <w:tcW w:w="159" w:type="pct"/>
            <w:tcBorders>
              <w:top w:val="single" w:sz="8" w:space="0" w:color="auto"/>
              <w:left w:val="nil"/>
              <w:bottom w:val="single" w:sz="4" w:space="0" w:color="auto"/>
              <w:right w:val="single" w:sz="4" w:space="0" w:color="auto"/>
            </w:tcBorders>
            <w:shd w:val="clear" w:color="000000" w:fill="943634" w:themeFill="accent2" w:themeFillShade="BF"/>
            <w:noWrap/>
            <w:vAlign w:val="bottom"/>
          </w:tcPr>
          <w:p w14:paraId="16D204E9" w14:textId="1B687612" w:rsidR="00A1569A" w:rsidRPr="00B8167F" w:rsidRDefault="00A1569A" w:rsidP="0049607D">
            <w:pPr>
              <w:jc w:val="right"/>
              <w:rPr>
                <w:color w:val="000000"/>
                <w:sz w:val="14"/>
                <w:szCs w:val="14"/>
                <w:lang w:eastAsia="en-AU"/>
              </w:rPr>
            </w:pPr>
            <w:r w:rsidRPr="00B8167F">
              <w:rPr>
                <w:color w:val="000000"/>
                <w:sz w:val="14"/>
                <w:szCs w:val="14"/>
                <w:lang w:eastAsia="en-AU"/>
              </w:rPr>
              <w:t>44</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365F91" w:themeFill="accent1" w:themeFillShade="BF"/>
            <w:noWrap/>
            <w:vAlign w:val="bottom"/>
          </w:tcPr>
          <w:p w14:paraId="12132142" w14:textId="1CBABBE7" w:rsidR="00A1569A" w:rsidRPr="00B8167F" w:rsidRDefault="00A1569A" w:rsidP="0049607D">
            <w:pPr>
              <w:jc w:val="right"/>
              <w:rPr>
                <w:color w:val="000000"/>
                <w:sz w:val="14"/>
                <w:szCs w:val="14"/>
                <w:lang w:eastAsia="en-AU"/>
              </w:rPr>
            </w:pPr>
            <w:r w:rsidRPr="00B8167F">
              <w:rPr>
                <w:color w:val="000000"/>
                <w:sz w:val="14"/>
                <w:szCs w:val="14"/>
                <w:lang w:eastAsia="en-AU"/>
              </w:rPr>
              <w:t>36</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nil"/>
              <w:left w:val="single" w:sz="4" w:space="0" w:color="auto"/>
              <w:bottom w:val="single" w:sz="4" w:space="0" w:color="auto"/>
              <w:right w:val="single" w:sz="4" w:space="0" w:color="auto"/>
            </w:tcBorders>
            <w:shd w:val="clear" w:color="000000" w:fill="FFFFFF"/>
            <w:noWrap/>
          </w:tcPr>
          <w:p w14:paraId="02EFA6D0"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3EDF3821"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1479172B"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047A9A8D"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6E87C319"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695498E8"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6D7ADBD0"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1D4FAB1B"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1463FE0F"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5B16315B"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7D705AD4"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5A5970FF"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3450DBC0"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1D0B2AEC"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507A4EDD" w14:textId="77777777" w:rsidR="00A1569A" w:rsidRPr="00B8167F" w:rsidRDefault="00A1569A" w:rsidP="006348E7">
            <w:pPr>
              <w:rPr>
                <w:sz w:val="14"/>
                <w:szCs w:val="14"/>
              </w:rPr>
            </w:pPr>
            <w:r w:rsidRPr="00B8167F">
              <w:rPr>
                <w:sz w:val="14"/>
                <w:szCs w:val="14"/>
              </w:rPr>
              <w:t>38</w:t>
            </w:r>
          </w:p>
        </w:tc>
        <w:tc>
          <w:tcPr>
            <w:tcW w:w="159" w:type="pct"/>
            <w:tcBorders>
              <w:top w:val="nil"/>
              <w:left w:val="single" w:sz="4" w:space="0" w:color="auto"/>
              <w:bottom w:val="single" w:sz="4" w:space="0" w:color="auto"/>
              <w:right w:val="single" w:sz="8" w:space="0" w:color="auto"/>
            </w:tcBorders>
            <w:shd w:val="clear" w:color="000000" w:fill="FFFFFF"/>
            <w:noWrap/>
          </w:tcPr>
          <w:p w14:paraId="7F3057C9" w14:textId="77777777" w:rsidR="00A1569A" w:rsidRPr="00B8167F" w:rsidRDefault="00A1569A" w:rsidP="006348E7">
            <w:pPr>
              <w:rPr>
                <w:sz w:val="14"/>
                <w:szCs w:val="14"/>
              </w:rPr>
            </w:pPr>
            <w:r w:rsidRPr="00B8167F">
              <w:rPr>
                <w:sz w:val="14"/>
                <w:szCs w:val="14"/>
              </w:rPr>
              <w:t>38</w:t>
            </w:r>
          </w:p>
        </w:tc>
      </w:tr>
      <w:tr w:rsidR="00A1569A" w:rsidRPr="00B8167F" w14:paraId="382F7838" w14:textId="77777777" w:rsidTr="00AC1E21">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2559813F" w14:textId="77777777" w:rsidR="00A1569A" w:rsidRPr="00B8167F" w:rsidRDefault="00A1569A" w:rsidP="00A1569A">
            <w:pPr>
              <w:jc w:val="left"/>
              <w:rPr>
                <w:color w:val="000000"/>
                <w:sz w:val="14"/>
                <w:szCs w:val="14"/>
                <w:lang w:eastAsia="en-AU"/>
              </w:rPr>
            </w:pPr>
            <w:r w:rsidRPr="00B8167F">
              <w:rPr>
                <w:color w:val="000000"/>
                <w:sz w:val="14"/>
                <w:szCs w:val="14"/>
                <w:lang w:eastAsia="en-AU"/>
              </w:rPr>
              <w:t>Partially comparable</w:t>
            </w:r>
          </w:p>
        </w:tc>
        <w:tc>
          <w:tcPr>
            <w:tcW w:w="675" w:type="pct"/>
            <w:tcBorders>
              <w:top w:val="single" w:sz="8" w:space="0" w:color="auto"/>
              <w:left w:val="single" w:sz="8" w:space="0" w:color="auto"/>
              <w:bottom w:val="single" w:sz="8" w:space="0" w:color="auto"/>
              <w:right w:val="single" w:sz="12" w:space="0" w:color="auto"/>
            </w:tcBorders>
            <w:shd w:val="clear" w:color="auto" w:fill="auto"/>
            <w:vAlign w:val="bottom"/>
          </w:tcPr>
          <w:p w14:paraId="57CADFF8" w14:textId="2A26961C" w:rsidR="00A1569A" w:rsidRPr="00B8167F" w:rsidRDefault="00A1569A" w:rsidP="00A1569A">
            <w:pPr>
              <w:jc w:val="left"/>
              <w:rPr>
                <w:color w:val="000000"/>
                <w:sz w:val="14"/>
                <w:szCs w:val="14"/>
                <w:lang w:eastAsia="en-AU"/>
              </w:rPr>
            </w:pPr>
          </w:p>
        </w:tc>
        <w:tc>
          <w:tcPr>
            <w:tcW w:w="159" w:type="pct"/>
            <w:tcBorders>
              <w:top w:val="nil"/>
              <w:left w:val="single" w:sz="12" w:space="0" w:color="auto"/>
              <w:bottom w:val="single" w:sz="4" w:space="0" w:color="auto"/>
              <w:right w:val="single" w:sz="4" w:space="0" w:color="auto"/>
            </w:tcBorders>
            <w:shd w:val="clear" w:color="000000" w:fill="FFFFFF"/>
            <w:noWrap/>
            <w:vAlign w:val="bottom"/>
          </w:tcPr>
          <w:p w14:paraId="1CFF0C54"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4" w:space="0" w:color="auto"/>
              <w:right w:val="single" w:sz="4" w:space="0" w:color="auto"/>
            </w:tcBorders>
            <w:shd w:val="clear" w:color="000000" w:fill="FFFFFF"/>
            <w:noWrap/>
            <w:vAlign w:val="bottom"/>
          </w:tcPr>
          <w:p w14:paraId="7F88C72E"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4" w:space="0" w:color="auto"/>
              <w:right w:val="single" w:sz="4" w:space="0" w:color="auto"/>
            </w:tcBorders>
            <w:shd w:val="clear" w:color="000000" w:fill="FFFFFF"/>
            <w:noWrap/>
            <w:vAlign w:val="bottom"/>
          </w:tcPr>
          <w:p w14:paraId="3D4E39A8"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single" w:sz="4" w:space="0" w:color="auto"/>
              <w:left w:val="nil"/>
              <w:bottom w:val="single" w:sz="8" w:space="0" w:color="auto"/>
              <w:right w:val="single" w:sz="4" w:space="0" w:color="auto"/>
            </w:tcBorders>
            <w:shd w:val="clear" w:color="000000" w:fill="943634" w:themeFill="accent2" w:themeFillShade="BF"/>
            <w:noWrap/>
            <w:vAlign w:val="bottom"/>
          </w:tcPr>
          <w:p w14:paraId="7D06A4F0" w14:textId="11864FB5" w:rsidR="00A1569A" w:rsidRPr="00B8167F" w:rsidRDefault="00A1569A" w:rsidP="0049607D">
            <w:pPr>
              <w:jc w:val="right"/>
              <w:rPr>
                <w:color w:val="000000"/>
                <w:sz w:val="14"/>
                <w:szCs w:val="14"/>
                <w:lang w:eastAsia="en-AU"/>
              </w:rPr>
            </w:pPr>
            <w:r w:rsidRPr="00B8167F">
              <w:rPr>
                <w:color w:val="000000"/>
                <w:sz w:val="14"/>
                <w:szCs w:val="14"/>
                <w:lang w:eastAsia="en-AU"/>
              </w:rPr>
              <w:t>32</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000000" w:fill="943634" w:themeFill="accent2" w:themeFillShade="BF"/>
            <w:noWrap/>
            <w:vAlign w:val="bottom"/>
          </w:tcPr>
          <w:p w14:paraId="02F29343" w14:textId="68AC8AF3" w:rsidR="00A1569A" w:rsidRPr="00B8167F" w:rsidRDefault="00A1569A" w:rsidP="0049607D">
            <w:pPr>
              <w:jc w:val="right"/>
              <w:rPr>
                <w:color w:val="000000"/>
                <w:sz w:val="14"/>
                <w:szCs w:val="14"/>
                <w:lang w:eastAsia="en-AU"/>
              </w:rPr>
            </w:pPr>
            <w:r w:rsidRPr="00B8167F">
              <w:rPr>
                <w:color w:val="000000"/>
                <w:sz w:val="14"/>
                <w:szCs w:val="14"/>
                <w:lang w:eastAsia="en-AU"/>
              </w:rPr>
              <w:t>38</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000000" w:fill="943634" w:themeFill="accent2" w:themeFillShade="BF"/>
            <w:noWrap/>
            <w:vAlign w:val="bottom"/>
          </w:tcPr>
          <w:p w14:paraId="2F081F6C" w14:textId="3E5B6EF5" w:rsidR="00A1569A" w:rsidRPr="00B8167F" w:rsidRDefault="00A1569A" w:rsidP="0049607D">
            <w:pPr>
              <w:jc w:val="right"/>
              <w:rPr>
                <w:color w:val="000000"/>
                <w:sz w:val="14"/>
                <w:szCs w:val="14"/>
                <w:lang w:eastAsia="en-AU"/>
              </w:rPr>
            </w:pPr>
            <w:r w:rsidRPr="00B8167F">
              <w:rPr>
                <w:color w:val="000000"/>
                <w:sz w:val="14"/>
                <w:szCs w:val="14"/>
                <w:lang w:eastAsia="en-AU"/>
              </w:rPr>
              <w:t>30</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365F91" w:themeFill="accent1" w:themeFillShade="BF"/>
            <w:noWrap/>
            <w:vAlign w:val="bottom"/>
          </w:tcPr>
          <w:p w14:paraId="65AA40E9" w14:textId="71A7CCBB" w:rsidR="00A1569A" w:rsidRPr="00B8167F" w:rsidRDefault="00A1569A" w:rsidP="0049607D">
            <w:pPr>
              <w:jc w:val="right"/>
              <w:rPr>
                <w:color w:val="000000"/>
                <w:sz w:val="14"/>
                <w:szCs w:val="14"/>
                <w:lang w:eastAsia="en-AU"/>
              </w:rPr>
            </w:pPr>
            <w:r w:rsidRPr="00B8167F">
              <w:rPr>
                <w:color w:val="000000"/>
                <w:sz w:val="14"/>
                <w:szCs w:val="14"/>
                <w:lang w:eastAsia="en-AU"/>
              </w:rPr>
              <w:t>67</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nil"/>
              <w:left w:val="single" w:sz="4" w:space="0" w:color="auto"/>
              <w:bottom w:val="single" w:sz="4" w:space="0" w:color="auto"/>
              <w:right w:val="single" w:sz="4" w:space="0" w:color="auto"/>
            </w:tcBorders>
            <w:shd w:val="clear" w:color="000000" w:fill="FFFFFF"/>
            <w:noWrap/>
          </w:tcPr>
          <w:p w14:paraId="4F8910D9" w14:textId="77777777" w:rsidR="00A1569A" w:rsidRPr="00B8167F" w:rsidRDefault="00A1569A" w:rsidP="006348E7">
            <w:pPr>
              <w:rPr>
                <w:sz w:val="14"/>
                <w:szCs w:val="14"/>
              </w:rPr>
            </w:pPr>
            <w:r w:rsidRPr="00B8167F">
              <w:rPr>
                <w:sz w:val="14"/>
                <w:szCs w:val="14"/>
              </w:rPr>
              <w:t>75</w:t>
            </w:r>
          </w:p>
        </w:tc>
        <w:tc>
          <w:tcPr>
            <w:tcW w:w="159" w:type="pct"/>
            <w:tcBorders>
              <w:top w:val="nil"/>
              <w:left w:val="nil"/>
              <w:bottom w:val="single" w:sz="4" w:space="0" w:color="auto"/>
              <w:right w:val="single" w:sz="4" w:space="0" w:color="auto"/>
            </w:tcBorders>
            <w:shd w:val="clear" w:color="000000" w:fill="FFFFFF"/>
            <w:noWrap/>
          </w:tcPr>
          <w:p w14:paraId="58582561" w14:textId="77777777" w:rsidR="00A1569A" w:rsidRPr="00B8167F" w:rsidRDefault="00A1569A" w:rsidP="006348E7">
            <w:pPr>
              <w:rPr>
                <w:sz w:val="14"/>
                <w:szCs w:val="14"/>
              </w:rPr>
            </w:pPr>
            <w:r w:rsidRPr="00B8167F">
              <w:rPr>
                <w:sz w:val="14"/>
                <w:szCs w:val="14"/>
              </w:rPr>
              <w:t>83</w:t>
            </w:r>
          </w:p>
        </w:tc>
        <w:tc>
          <w:tcPr>
            <w:tcW w:w="159" w:type="pct"/>
            <w:tcBorders>
              <w:top w:val="nil"/>
              <w:left w:val="nil"/>
              <w:bottom w:val="single" w:sz="4" w:space="0" w:color="auto"/>
              <w:right w:val="single" w:sz="4" w:space="0" w:color="auto"/>
            </w:tcBorders>
            <w:shd w:val="clear" w:color="000000" w:fill="FFFFFF"/>
            <w:noWrap/>
          </w:tcPr>
          <w:p w14:paraId="489EDE31" w14:textId="77777777" w:rsidR="00A1569A" w:rsidRPr="00B8167F" w:rsidRDefault="00A1569A" w:rsidP="006348E7">
            <w:pPr>
              <w:rPr>
                <w:sz w:val="14"/>
                <w:szCs w:val="14"/>
              </w:rPr>
            </w:pPr>
            <w:r w:rsidRPr="00B8167F">
              <w:rPr>
                <w:sz w:val="14"/>
                <w:szCs w:val="14"/>
              </w:rPr>
              <w:t>61</w:t>
            </w:r>
          </w:p>
        </w:tc>
        <w:tc>
          <w:tcPr>
            <w:tcW w:w="159" w:type="pct"/>
            <w:tcBorders>
              <w:top w:val="nil"/>
              <w:left w:val="nil"/>
              <w:bottom w:val="single" w:sz="4" w:space="0" w:color="auto"/>
              <w:right w:val="single" w:sz="4" w:space="0" w:color="auto"/>
            </w:tcBorders>
            <w:shd w:val="clear" w:color="000000" w:fill="FFFFFF"/>
            <w:noWrap/>
          </w:tcPr>
          <w:p w14:paraId="11BEE37B" w14:textId="77777777" w:rsidR="00A1569A" w:rsidRPr="00B8167F" w:rsidRDefault="00A1569A" w:rsidP="006348E7">
            <w:pPr>
              <w:rPr>
                <w:sz w:val="14"/>
                <w:szCs w:val="14"/>
              </w:rPr>
            </w:pPr>
            <w:r w:rsidRPr="00B8167F">
              <w:rPr>
                <w:sz w:val="14"/>
                <w:szCs w:val="14"/>
              </w:rPr>
              <w:t>48</w:t>
            </w:r>
          </w:p>
        </w:tc>
        <w:tc>
          <w:tcPr>
            <w:tcW w:w="159" w:type="pct"/>
            <w:tcBorders>
              <w:top w:val="nil"/>
              <w:left w:val="nil"/>
              <w:bottom w:val="single" w:sz="4" w:space="0" w:color="auto"/>
              <w:right w:val="single" w:sz="4" w:space="0" w:color="auto"/>
            </w:tcBorders>
            <w:shd w:val="clear" w:color="000000" w:fill="FFFFFF"/>
            <w:noWrap/>
          </w:tcPr>
          <w:p w14:paraId="6329ABD1" w14:textId="77777777" w:rsidR="00A1569A" w:rsidRPr="00B8167F" w:rsidRDefault="00A1569A" w:rsidP="006348E7">
            <w:pPr>
              <w:rPr>
                <w:sz w:val="14"/>
                <w:szCs w:val="14"/>
              </w:rPr>
            </w:pPr>
            <w:r w:rsidRPr="00B8167F">
              <w:rPr>
                <w:sz w:val="14"/>
                <w:szCs w:val="14"/>
              </w:rPr>
              <w:t>42</w:t>
            </w:r>
          </w:p>
        </w:tc>
        <w:tc>
          <w:tcPr>
            <w:tcW w:w="159" w:type="pct"/>
            <w:tcBorders>
              <w:top w:val="nil"/>
              <w:left w:val="nil"/>
              <w:bottom w:val="single" w:sz="4" w:space="0" w:color="auto"/>
              <w:right w:val="single" w:sz="4" w:space="0" w:color="auto"/>
            </w:tcBorders>
            <w:shd w:val="clear" w:color="000000" w:fill="FFFFFF"/>
            <w:noWrap/>
          </w:tcPr>
          <w:p w14:paraId="50B14B5D" w14:textId="77777777" w:rsidR="00A1569A" w:rsidRPr="00B8167F" w:rsidRDefault="00A1569A" w:rsidP="006348E7">
            <w:pPr>
              <w:rPr>
                <w:sz w:val="14"/>
                <w:szCs w:val="14"/>
              </w:rPr>
            </w:pPr>
            <w:r w:rsidRPr="00B8167F">
              <w:rPr>
                <w:sz w:val="14"/>
                <w:szCs w:val="14"/>
              </w:rPr>
              <w:t>38</w:t>
            </w:r>
          </w:p>
        </w:tc>
        <w:tc>
          <w:tcPr>
            <w:tcW w:w="159" w:type="pct"/>
            <w:tcBorders>
              <w:top w:val="nil"/>
              <w:left w:val="nil"/>
              <w:bottom w:val="single" w:sz="4" w:space="0" w:color="auto"/>
              <w:right w:val="single" w:sz="4" w:space="0" w:color="auto"/>
            </w:tcBorders>
            <w:shd w:val="clear" w:color="000000" w:fill="FFFFFF"/>
            <w:noWrap/>
          </w:tcPr>
          <w:p w14:paraId="3CA511D7" w14:textId="77777777" w:rsidR="00A1569A" w:rsidRPr="00B8167F" w:rsidRDefault="00A1569A" w:rsidP="006348E7">
            <w:pPr>
              <w:rPr>
                <w:sz w:val="14"/>
                <w:szCs w:val="14"/>
              </w:rPr>
            </w:pPr>
            <w:r w:rsidRPr="00B8167F">
              <w:rPr>
                <w:sz w:val="14"/>
                <w:szCs w:val="14"/>
              </w:rPr>
              <w:t>36</w:t>
            </w:r>
          </w:p>
        </w:tc>
        <w:tc>
          <w:tcPr>
            <w:tcW w:w="159" w:type="pct"/>
            <w:tcBorders>
              <w:top w:val="nil"/>
              <w:left w:val="nil"/>
              <w:bottom w:val="single" w:sz="4" w:space="0" w:color="auto"/>
              <w:right w:val="single" w:sz="4" w:space="0" w:color="auto"/>
            </w:tcBorders>
            <w:shd w:val="clear" w:color="000000" w:fill="FFFFFF"/>
            <w:noWrap/>
          </w:tcPr>
          <w:p w14:paraId="23AA43E4" w14:textId="77777777" w:rsidR="00A1569A" w:rsidRPr="00B8167F" w:rsidRDefault="00A1569A" w:rsidP="006348E7">
            <w:pPr>
              <w:rPr>
                <w:sz w:val="14"/>
                <w:szCs w:val="14"/>
              </w:rPr>
            </w:pPr>
            <w:r w:rsidRPr="00B8167F">
              <w:rPr>
                <w:sz w:val="14"/>
                <w:szCs w:val="14"/>
              </w:rPr>
              <w:t>35</w:t>
            </w:r>
          </w:p>
        </w:tc>
        <w:tc>
          <w:tcPr>
            <w:tcW w:w="159" w:type="pct"/>
            <w:tcBorders>
              <w:top w:val="nil"/>
              <w:left w:val="nil"/>
              <w:bottom w:val="single" w:sz="4" w:space="0" w:color="auto"/>
              <w:right w:val="single" w:sz="4" w:space="0" w:color="auto"/>
            </w:tcBorders>
            <w:shd w:val="clear" w:color="000000" w:fill="FFFFFF"/>
            <w:noWrap/>
          </w:tcPr>
          <w:p w14:paraId="55FB530D" w14:textId="77777777" w:rsidR="00A1569A" w:rsidRPr="00B8167F" w:rsidRDefault="00A1569A" w:rsidP="006348E7">
            <w:pPr>
              <w:rPr>
                <w:sz w:val="14"/>
                <w:szCs w:val="14"/>
              </w:rPr>
            </w:pPr>
            <w:r w:rsidRPr="00B8167F">
              <w:rPr>
                <w:sz w:val="14"/>
                <w:szCs w:val="14"/>
              </w:rPr>
              <w:t>34</w:t>
            </w:r>
          </w:p>
        </w:tc>
        <w:tc>
          <w:tcPr>
            <w:tcW w:w="159" w:type="pct"/>
            <w:tcBorders>
              <w:top w:val="nil"/>
              <w:left w:val="nil"/>
              <w:bottom w:val="single" w:sz="4" w:space="0" w:color="auto"/>
              <w:right w:val="single" w:sz="4" w:space="0" w:color="auto"/>
            </w:tcBorders>
            <w:shd w:val="clear" w:color="000000" w:fill="FFFFFF"/>
            <w:noWrap/>
          </w:tcPr>
          <w:p w14:paraId="25ADEFAB" w14:textId="77777777" w:rsidR="00A1569A" w:rsidRPr="00B8167F" w:rsidRDefault="00A1569A" w:rsidP="006348E7">
            <w:pPr>
              <w:rPr>
                <w:sz w:val="14"/>
                <w:szCs w:val="14"/>
              </w:rPr>
            </w:pPr>
            <w:r w:rsidRPr="00B8167F">
              <w:rPr>
                <w:sz w:val="14"/>
                <w:szCs w:val="14"/>
              </w:rPr>
              <w:t>34</w:t>
            </w:r>
          </w:p>
        </w:tc>
        <w:tc>
          <w:tcPr>
            <w:tcW w:w="159" w:type="pct"/>
            <w:tcBorders>
              <w:top w:val="nil"/>
              <w:left w:val="nil"/>
              <w:bottom w:val="single" w:sz="4" w:space="0" w:color="auto"/>
              <w:right w:val="single" w:sz="4" w:space="0" w:color="auto"/>
            </w:tcBorders>
            <w:shd w:val="clear" w:color="000000" w:fill="FFFFFF"/>
            <w:noWrap/>
          </w:tcPr>
          <w:p w14:paraId="1CD033B6" w14:textId="77777777" w:rsidR="00A1569A" w:rsidRPr="00B8167F" w:rsidRDefault="00A1569A" w:rsidP="006348E7">
            <w:pPr>
              <w:rPr>
                <w:sz w:val="14"/>
                <w:szCs w:val="14"/>
              </w:rPr>
            </w:pPr>
            <w:r w:rsidRPr="00B8167F">
              <w:rPr>
                <w:sz w:val="14"/>
                <w:szCs w:val="14"/>
              </w:rPr>
              <w:t>34</w:t>
            </w:r>
          </w:p>
        </w:tc>
        <w:tc>
          <w:tcPr>
            <w:tcW w:w="159" w:type="pct"/>
            <w:tcBorders>
              <w:top w:val="nil"/>
              <w:left w:val="nil"/>
              <w:bottom w:val="single" w:sz="4" w:space="0" w:color="auto"/>
              <w:right w:val="single" w:sz="4" w:space="0" w:color="auto"/>
            </w:tcBorders>
            <w:shd w:val="clear" w:color="000000" w:fill="FFFFFF"/>
            <w:noWrap/>
          </w:tcPr>
          <w:p w14:paraId="7A5C969E" w14:textId="77777777" w:rsidR="00A1569A" w:rsidRPr="00B8167F" w:rsidRDefault="00A1569A" w:rsidP="006348E7">
            <w:pPr>
              <w:rPr>
                <w:sz w:val="14"/>
                <w:szCs w:val="14"/>
              </w:rPr>
            </w:pPr>
            <w:r w:rsidRPr="00B8167F">
              <w:rPr>
                <w:sz w:val="14"/>
                <w:szCs w:val="14"/>
              </w:rPr>
              <w:t>33</w:t>
            </w:r>
          </w:p>
        </w:tc>
        <w:tc>
          <w:tcPr>
            <w:tcW w:w="159" w:type="pct"/>
            <w:tcBorders>
              <w:top w:val="nil"/>
              <w:left w:val="nil"/>
              <w:bottom w:val="single" w:sz="4" w:space="0" w:color="auto"/>
              <w:right w:val="single" w:sz="4" w:space="0" w:color="auto"/>
            </w:tcBorders>
            <w:shd w:val="clear" w:color="000000" w:fill="FFFFFF"/>
            <w:noWrap/>
          </w:tcPr>
          <w:p w14:paraId="4D0B32DE" w14:textId="77777777" w:rsidR="00A1569A" w:rsidRPr="00B8167F" w:rsidRDefault="00A1569A" w:rsidP="006348E7">
            <w:pPr>
              <w:rPr>
                <w:sz w:val="14"/>
                <w:szCs w:val="14"/>
              </w:rPr>
            </w:pPr>
            <w:r w:rsidRPr="00B8167F">
              <w:rPr>
                <w:sz w:val="14"/>
                <w:szCs w:val="14"/>
              </w:rPr>
              <w:t>33</w:t>
            </w:r>
          </w:p>
        </w:tc>
        <w:tc>
          <w:tcPr>
            <w:tcW w:w="159" w:type="pct"/>
            <w:tcBorders>
              <w:top w:val="nil"/>
              <w:left w:val="nil"/>
              <w:bottom w:val="single" w:sz="4" w:space="0" w:color="auto"/>
              <w:right w:val="single" w:sz="4" w:space="0" w:color="auto"/>
            </w:tcBorders>
            <w:shd w:val="clear" w:color="000000" w:fill="FFFFFF"/>
            <w:noWrap/>
          </w:tcPr>
          <w:p w14:paraId="41AB5813" w14:textId="77777777" w:rsidR="00A1569A" w:rsidRPr="00B8167F" w:rsidRDefault="00A1569A" w:rsidP="006348E7">
            <w:pPr>
              <w:rPr>
                <w:sz w:val="14"/>
                <w:szCs w:val="14"/>
              </w:rPr>
            </w:pPr>
            <w:r w:rsidRPr="00B8167F">
              <w:rPr>
                <w:sz w:val="14"/>
                <w:szCs w:val="14"/>
              </w:rPr>
              <w:t>33</w:t>
            </w:r>
          </w:p>
        </w:tc>
        <w:tc>
          <w:tcPr>
            <w:tcW w:w="159" w:type="pct"/>
            <w:tcBorders>
              <w:top w:val="nil"/>
              <w:left w:val="nil"/>
              <w:bottom w:val="single" w:sz="4" w:space="0" w:color="auto"/>
              <w:right w:val="single" w:sz="4" w:space="0" w:color="auto"/>
            </w:tcBorders>
            <w:shd w:val="clear" w:color="000000" w:fill="FFFFFF"/>
            <w:noWrap/>
          </w:tcPr>
          <w:p w14:paraId="655E9A2E" w14:textId="77777777" w:rsidR="00A1569A" w:rsidRPr="00B8167F" w:rsidRDefault="00A1569A" w:rsidP="006348E7">
            <w:pPr>
              <w:rPr>
                <w:sz w:val="14"/>
                <w:szCs w:val="14"/>
              </w:rPr>
            </w:pPr>
            <w:r w:rsidRPr="00B8167F">
              <w:rPr>
                <w:sz w:val="14"/>
                <w:szCs w:val="14"/>
              </w:rPr>
              <w:t>33</w:t>
            </w:r>
          </w:p>
        </w:tc>
        <w:tc>
          <w:tcPr>
            <w:tcW w:w="159" w:type="pct"/>
            <w:tcBorders>
              <w:top w:val="single" w:sz="4" w:space="0" w:color="auto"/>
              <w:left w:val="single" w:sz="4" w:space="0" w:color="auto"/>
              <w:bottom w:val="single" w:sz="4" w:space="0" w:color="auto"/>
              <w:right w:val="single" w:sz="8" w:space="0" w:color="auto"/>
            </w:tcBorders>
            <w:shd w:val="clear" w:color="000000" w:fill="FFFFFF"/>
            <w:noWrap/>
          </w:tcPr>
          <w:p w14:paraId="794DC946" w14:textId="77777777" w:rsidR="00A1569A" w:rsidRPr="00B8167F" w:rsidRDefault="00A1569A" w:rsidP="006348E7">
            <w:pPr>
              <w:rPr>
                <w:sz w:val="14"/>
                <w:szCs w:val="14"/>
              </w:rPr>
            </w:pPr>
            <w:r w:rsidRPr="00B8167F">
              <w:rPr>
                <w:sz w:val="14"/>
                <w:szCs w:val="14"/>
              </w:rPr>
              <w:t>33</w:t>
            </w:r>
          </w:p>
        </w:tc>
      </w:tr>
      <w:tr w:rsidR="00A1569A" w:rsidRPr="00B8167F" w14:paraId="628E3875" w14:textId="77777777" w:rsidTr="00AC1E21">
        <w:trPr>
          <w:cantSplit/>
          <w:trHeight w:val="227"/>
        </w:trPr>
        <w:tc>
          <w:tcPr>
            <w:tcW w:w="675" w:type="pct"/>
            <w:tcBorders>
              <w:top w:val="single" w:sz="8" w:space="0" w:color="auto"/>
              <w:left w:val="single" w:sz="8" w:space="0" w:color="auto"/>
              <w:bottom w:val="single" w:sz="8" w:space="0" w:color="auto"/>
              <w:right w:val="single" w:sz="12" w:space="0" w:color="auto"/>
            </w:tcBorders>
            <w:shd w:val="clear" w:color="auto" w:fill="auto"/>
            <w:noWrap/>
            <w:vAlign w:val="bottom"/>
          </w:tcPr>
          <w:p w14:paraId="68C72077" w14:textId="77777777" w:rsidR="00A1569A" w:rsidRPr="00B8167F" w:rsidRDefault="00A1569A" w:rsidP="00A1569A">
            <w:pPr>
              <w:jc w:val="left"/>
              <w:rPr>
                <w:color w:val="000000"/>
                <w:sz w:val="14"/>
                <w:szCs w:val="14"/>
                <w:lang w:eastAsia="en-AU"/>
              </w:rPr>
            </w:pPr>
            <w:r w:rsidRPr="00B8167F">
              <w:rPr>
                <w:color w:val="000000"/>
                <w:sz w:val="14"/>
                <w:szCs w:val="14"/>
                <w:lang w:eastAsia="en-AU"/>
              </w:rPr>
              <w:t xml:space="preserve">Total </w:t>
            </w:r>
            <w:r>
              <w:rPr>
                <w:color w:val="000000"/>
                <w:sz w:val="14"/>
                <w:szCs w:val="14"/>
                <w:lang w:eastAsia="en-AU"/>
              </w:rPr>
              <w:t>IMGS</w:t>
            </w:r>
          </w:p>
        </w:tc>
        <w:tc>
          <w:tcPr>
            <w:tcW w:w="675" w:type="pct"/>
            <w:tcBorders>
              <w:top w:val="single" w:sz="8" w:space="0" w:color="auto"/>
              <w:left w:val="single" w:sz="8" w:space="0" w:color="auto"/>
              <w:bottom w:val="single" w:sz="8" w:space="0" w:color="auto"/>
              <w:right w:val="single" w:sz="12" w:space="0" w:color="auto"/>
            </w:tcBorders>
            <w:shd w:val="clear" w:color="auto" w:fill="auto"/>
            <w:vAlign w:val="bottom"/>
          </w:tcPr>
          <w:p w14:paraId="1023C481" w14:textId="2CE859BB" w:rsidR="00A1569A" w:rsidRPr="00B8167F" w:rsidRDefault="00A1569A" w:rsidP="00A1569A">
            <w:pPr>
              <w:jc w:val="left"/>
              <w:rPr>
                <w:color w:val="000000"/>
                <w:sz w:val="14"/>
                <w:szCs w:val="14"/>
                <w:lang w:eastAsia="en-AU"/>
              </w:rPr>
            </w:pPr>
          </w:p>
        </w:tc>
        <w:tc>
          <w:tcPr>
            <w:tcW w:w="159" w:type="pct"/>
            <w:tcBorders>
              <w:top w:val="nil"/>
              <w:left w:val="single" w:sz="12" w:space="0" w:color="auto"/>
              <w:bottom w:val="nil"/>
              <w:right w:val="single" w:sz="4" w:space="0" w:color="auto"/>
            </w:tcBorders>
            <w:shd w:val="clear" w:color="000000" w:fill="FFFFFF"/>
            <w:noWrap/>
            <w:vAlign w:val="bottom"/>
          </w:tcPr>
          <w:p w14:paraId="47363944"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nil"/>
              <w:right w:val="single" w:sz="4" w:space="0" w:color="auto"/>
            </w:tcBorders>
            <w:shd w:val="clear" w:color="000000" w:fill="FFFFFF"/>
            <w:noWrap/>
            <w:vAlign w:val="bottom"/>
          </w:tcPr>
          <w:p w14:paraId="063FCC95"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8" w:space="0" w:color="auto"/>
              <w:right w:val="single" w:sz="4" w:space="0" w:color="auto"/>
            </w:tcBorders>
            <w:shd w:val="clear" w:color="000000" w:fill="FFFFFF"/>
            <w:noWrap/>
            <w:vAlign w:val="bottom"/>
          </w:tcPr>
          <w:p w14:paraId="589832AA"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61DC88FC" w14:textId="6AE10FFF" w:rsidR="00A1569A" w:rsidRPr="00B8167F" w:rsidRDefault="00A1569A" w:rsidP="0049607D">
            <w:pPr>
              <w:jc w:val="right"/>
              <w:rPr>
                <w:color w:val="000000"/>
                <w:sz w:val="14"/>
                <w:szCs w:val="14"/>
                <w:lang w:eastAsia="en-AU"/>
              </w:rPr>
            </w:pPr>
            <w:r w:rsidRPr="00B8167F">
              <w:rPr>
                <w:color w:val="000000"/>
                <w:sz w:val="14"/>
                <w:szCs w:val="14"/>
                <w:lang w:eastAsia="en-AU"/>
              </w:rPr>
              <w:t>73</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64801498" w14:textId="55D94539" w:rsidR="00A1569A" w:rsidRPr="00B8167F" w:rsidRDefault="00A1569A" w:rsidP="0049607D">
            <w:pPr>
              <w:jc w:val="right"/>
              <w:rPr>
                <w:color w:val="000000"/>
                <w:sz w:val="14"/>
                <w:szCs w:val="14"/>
                <w:lang w:eastAsia="en-AU"/>
              </w:rPr>
            </w:pPr>
            <w:r w:rsidRPr="00B8167F">
              <w:rPr>
                <w:color w:val="000000"/>
                <w:sz w:val="14"/>
                <w:szCs w:val="14"/>
                <w:lang w:eastAsia="en-AU"/>
              </w:rPr>
              <w:t>79</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20A2FE63" w14:textId="6A809F6F" w:rsidR="00A1569A" w:rsidRPr="00B8167F" w:rsidRDefault="00A1569A" w:rsidP="0049607D">
            <w:pPr>
              <w:jc w:val="right"/>
              <w:rPr>
                <w:color w:val="000000"/>
                <w:sz w:val="14"/>
                <w:szCs w:val="14"/>
                <w:lang w:eastAsia="en-AU"/>
              </w:rPr>
            </w:pPr>
            <w:r w:rsidRPr="00B8167F">
              <w:rPr>
                <w:color w:val="000000"/>
                <w:sz w:val="14"/>
                <w:szCs w:val="14"/>
                <w:lang w:eastAsia="en-AU"/>
              </w:rPr>
              <w:t>74</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365F91" w:themeFill="accent1" w:themeFillShade="BF"/>
            <w:noWrap/>
            <w:vAlign w:val="bottom"/>
          </w:tcPr>
          <w:p w14:paraId="2805D669" w14:textId="6035E189" w:rsidR="00A1569A" w:rsidRPr="00B8167F" w:rsidRDefault="00A1569A" w:rsidP="0049607D">
            <w:pPr>
              <w:jc w:val="right"/>
              <w:rPr>
                <w:color w:val="000000"/>
                <w:sz w:val="14"/>
                <w:szCs w:val="14"/>
                <w:lang w:eastAsia="en-AU"/>
              </w:rPr>
            </w:pPr>
            <w:r w:rsidRPr="00B8167F">
              <w:rPr>
                <w:color w:val="000000"/>
                <w:sz w:val="14"/>
                <w:szCs w:val="14"/>
                <w:lang w:eastAsia="en-AU"/>
              </w:rPr>
              <w:t>103</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nil"/>
              <w:left w:val="single" w:sz="4" w:space="0" w:color="auto"/>
              <w:bottom w:val="nil"/>
              <w:right w:val="single" w:sz="4" w:space="0" w:color="auto"/>
            </w:tcBorders>
            <w:shd w:val="clear" w:color="000000" w:fill="FFFFFF"/>
            <w:noWrap/>
          </w:tcPr>
          <w:p w14:paraId="02FF47B3" w14:textId="77777777" w:rsidR="00A1569A" w:rsidRPr="00B8167F" w:rsidRDefault="00A1569A" w:rsidP="006348E7">
            <w:pPr>
              <w:rPr>
                <w:sz w:val="14"/>
                <w:szCs w:val="14"/>
              </w:rPr>
            </w:pPr>
            <w:r w:rsidRPr="00B8167F">
              <w:rPr>
                <w:sz w:val="14"/>
                <w:szCs w:val="14"/>
              </w:rPr>
              <w:t>113</w:t>
            </w:r>
          </w:p>
        </w:tc>
        <w:tc>
          <w:tcPr>
            <w:tcW w:w="159" w:type="pct"/>
            <w:tcBorders>
              <w:top w:val="nil"/>
              <w:left w:val="nil"/>
              <w:bottom w:val="nil"/>
              <w:right w:val="single" w:sz="4" w:space="0" w:color="auto"/>
            </w:tcBorders>
            <w:shd w:val="clear" w:color="000000" w:fill="FFFFFF"/>
            <w:noWrap/>
          </w:tcPr>
          <w:p w14:paraId="166E516E" w14:textId="77777777" w:rsidR="00A1569A" w:rsidRPr="00B8167F" w:rsidRDefault="00A1569A" w:rsidP="006348E7">
            <w:pPr>
              <w:rPr>
                <w:sz w:val="14"/>
                <w:szCs w:val="14"/>
              </w:rPr>
            </w:pPr>
            <w:r w:rsidRPr="00B8167F">
              <w:rPr>
                <w:sz w:val="14"/>
                <w:szCs w:val="14"/>
              </w:rPr>
              <w:t>121</w:t>
            </w:r>
          </w:p>
        </w:tc>
        <w:tc>
          <w:tcPr>
            <w:tcW w:w="159" w:type="pct"/>
            <w:tcBorders>
              <w:top w:val="nil"/>
              <w:left w:val="nil"/>
              <w:bottom w:val="nil"/>
              <w:right w:val="single" w:sz="4" w:space="0" w:color="auto"/>
            </w:tcBorders>
            <w:shd w:val="clear" w:color="000000" w:fill="FFFFFF"/>
            <w:noWrap/>
          </w:tcPr>
          <w:p w14:paraId="2136B3AB" w14:textId="77777777" w:rsidR="00A1569A" w:rsidRPr="00B8167F" w:rsidRDefault="00A1569A" w:rsidP="006348E7">
            <w:pPr>
              <w:rPr>
                <w:sz w:val="14"/>
                <w:szCs w:val="14"/>
              </w:rPr>
            </w:pPr>
            <w:r w:rsidRPr="00B8167F">
              <w:rPr>
                <w:sz w:val="14"/>
                <w:szCs w:val="14"/>
              </w:rPr>
              <w:t>98</w:t>
            </w:r>
          </w:p>
        </w:tc>
        <w:tc>
          <w:tcPr>
            <w:tcW w:w="159" w:type="pct"/>
            <w:tcBorders>
              <w:top w:val="nil"/>
              <w:left w:val="nil"/>
              <w:bottom w:val="single" w:sz="8" w:space="0" w:color="auto"/>
              <w:right w:val="single" w:sz="4" w:space="0" w:color="auto"/>
            </w:tcBorders>
            <w:shd w:val="clear" w:color="000000" w:fill="FFFFFF"/>
            <w:noWrap/>
          </w:tcPr>
          <w:p w14:paraId="4A977545" w14:textId="77777777" w:rsidR="00A1569A" w:rsidRPr="00B8167F" w:rsidRDefault="00A1569A" w:rsidP="006348E7">
            <w:pPr>
              <w:rPr>
                <w:sz w:val="14"/>
                <w:szCs w:val="14"/>
              </w:rPr>
            </w:pPr>
            <w:r w:rsidRPr="00B8167F">
              <w:rPr>
                <w:sz w:val="14"/>
                <w:szCs w:val="14"/>
              </w:rPr>
              <w:t>86</w:t>
            </w:r>
          </w:p>
        </w:tc>
        <w:tc>
          <w:tcPr>
            <w:tcW w:w="159" w:type="pct"/>
            <w:tcBorders>
              <w:top w:val="nil"/>
              <w:left w:val="nil"/>
              <w:bottom w:val="single" w:sz="8" w:space="0" w:color="auto"/>
              <w:right w:val="single" w:sz="4" w:space="0" w:color="auto"/>
            </w:tcBorders>
            <w:shd w:val="clear" w:color="000000" w:fill="FFFFFF"/>
            <w:noWrap/>
          </w:tcPr>
          <w:p w14:paraId="2F7AC337" w14:textId="77777777" w:rsidR="00A1569A" w:rsidRPr="00B8167F" w:rsidRDefault="00A1569A" w:rsidP="006348E7">
            <w:pPr>
              <w:rPr>
                <w:sz w:val="14"/>
                <w:szCs w:val="14"/>
              </w:rPr>
            </w:pPr>
            <w:r w:rsidRPr="00B8167F">
              <w:rPr>
                <w:sz w:val="14"/>
                <w:szCs w:val="14"/>
              </w:rPr>
              <w:t>79</w:t>
            </w:r>
          </w:p>
        </w:tc>
        <w:tc>
          <w:tcPr>
            <w:tcW w:w="159" w:type="pct"/>
            <w:tcBorders>
              <w:top w:val="nil"/>
              <w:left w:val="nil"/>
              <w:bottom w:val="single" w:sz="8" w:space="0" w:color="auto"/>
              <w:right w:val="single" w:sz="4" w:space="0" w:color="auto"/>
            </w:tcBorders>
            <w:shd w:val="clear" w:color="000000" w:fill="FFFFFF"/>
            <w:noWrap/>
          </w:tcPr>
          <w:p w14:paraId="139FE515" w14:textId="77777777" w:rsidR="00A1569A" w:rsidRPr="00B8167F" w:rsidRDefault="00A1569A" w:rsidP="006348E7">
            <w:pPr>
              <w:rPr>
                <w:sz w:val="14"/>
                <w:szCs w:val="14"/>
              </w:rPr>
            </w:pPr>
            <w:r w:rsidRPr="00B8167F">
              <w:rPr>
                <w:sz w:val="14"/>
                <w:szCs w:val="14"/>
              </w:rPr>
              <w:t>76</w:t>
            </w:r>
          </w:p>
        </w:tc>
        <w:tc>
          <w:tcPr>
            <w:tcW w:w="159" w:type="pct"/>
            <w:tcBorders>
              <w:top w:val="nil"/>
              <w:left w:val="nil"/>
              <w:bottom w:val="single" w:sz="8" w:space="0" w:color="auto"/>
              <w:right w:val="single" w:sz="4" w:space="0" w:color="auto"/>
            </w:tcBorders>
            <w:shd w:val="clear" w:color="000000" w:fill="FFFFFF"/>
            <w:noWrap/>
          </w:tcPr>
          <w:p w14:paraId="782410C5" w14:textId="77777777" w:rsidR="00A1569A" w:rsidRPr="00B8167F" w:rsidRDefault="00A1569A" w:rsidP="006348E7">
            <w:pPr>
              <w:rPr>
                <w:sz w:val="14"/>
                <w:szCs w:val="14"/>
              </w:rPr>
            </w:pPr>
            <w:r w:rsidRPr="00B8167F">
              <w:rPr>
                <w:sz w:val="14"/>
                <w:szCs w:val="14"/>
              </w:rPr>
              <w:t>74</w:t>
            </w:r>
          </w:p>
        </w:tc>
        <w:tc>
          <w:tcPr>
            <w:tcW w:w="159" w:type="pct"/>
            <w:tcBorders>
              <w:top w:val="nil"/>
              <w:left w:val="nil"/>
              <w:bottom w:val="single" w:sz="8" w:space="0" w:color="auto"/>
              <w:right w:val="single" w:sz="4" w:space="0" w:color="auto"/>
            </w:tcBorders>
            <w:shd w:val="clear" w:color="000000" w:fill="FFFFFF"/>
            <w:noWrap/>
          </w:tcPr>
          <w:p w14:paraId="1AA453F9" w14:textId="77777777" w:rsidR="00A1569A" w:rsidRPr="00B8167F" w:rsidRDefault="00A1569A" w:rsidP="006348E7">
            <w:pPr>
              <w:rPr>
                <w:sz w:val="14"/>
                <w:szCs w:val="14"/>
              </w:rPr>
            </w:pPr>
            <w:r w:rsidRPr="00B8167F">
              <w:rPr>
                <w:sz w:val="14"/>
                <w:szCs w:val="14"/>
              </w:rPr>
              <w:t>73</w:t>
            </w:r>
          </w:p>
        </w:tc>
        <w:tc>
          <w:tcPr>
            <w:tcW w:w="159" w:type="pct"/>
            <w:tcBorders>
              <w:top w:val="nil"/>
              <w:left w:val="nil"/>
              <w:bottom w:val="single" w:sz="8" w:space="0" w:color="auto"/>
              <w:right w:val="single" w:sz="4" w:space="0" w:color="auto"/>
            </w:tcBorders>
            <w:shd w:val="clear" w:color="000000" w:fill="FFFFFF"/>
            <w:noWrap/>
          </w:tcPr>
          <w:p w14:paraId="2D363B6B" w14:textId="77777777" w:rsidR="00A1569A" w:rsidRPr="00B8167F" w:rsidRDefault="00A1569A" w:rsidP="006348E7">
            <w:pPr>
              <w:rPr>
                <w:sz w:val="14"/>
                <w:szCs w:val="14"/>
              </w:rPr>
            </w:pPr>
            <w:r w:rsidRPr="00B8167F">
              <w:rPr>
                <w:sz w:val="14"/>
                <w:szCs w:val="14"/>
              </w:rPr>
              <w:t>72</w:t>
            </w:r>
          </w:p>
        </w:tc>
        <w:tc>
          <w:tcPr>
            <w:tcW w:w="159" w:type="pct"/>
            <w:tcBorders>
              <w:top w:val="nil"/>
              <w:left w:val="nil"/>
              <w:bottom w:val="single" w:sz="8" w:space="0" w:color="auto"/>
              <w:right w:val="single" w:sz="4" w:space="0" w:color="auto"/>
            </w:tcBorders>
            <w:shd w:val="clear" w:color="000000" w:fill="FFFFFF"/>
            <w:noWrap/>
          </w:tcPr>
          <w:p w14:paraId="1492480C" w14:textId="77777777" w:rsidR="00A1569A" w:rsidRPr="00B8167F" w:rsidRDefault="00A1569A" w:rsidP="006348E7">
            <w:pPr>
              <w:rPr>
                <w:sz w:val="14"/>
                <w:szCs w:val="14"/>
              </w:rPr>
            </w:pPr>
            <w:r w:rsidRPr="00B8167F">
              <w:rPr>
                <w:sz w:val="14"/>
                <w:szCs w:val="14"/>
              </w:rPr>
              <w:t>72</w:t>
            </w:r>
          </w:p>
        </w:tc>
        <w:tc>
          <w:tcPr>
            <w:tcW w:w="159" w:type="pct"/>
            <w:tcBorders>
              <w:top w:val="nil"/>
              <w:left w:val="nil"/>
              <w:bottom w:val="single" w:sz="8" w:space="0" w:color="auto"/>
              <w:right w:val="single" w:sz="4" w:space="0" w:color="auto"/>
            </w:tcBorders>
            <w:shd w:val="clear" w:color="000000" w:fill="FFFFFF"/>
            <w:noWrap/>
          </w:tcPr>
          <w:p w14:paraId="4AE2B579" w14:textId="77777777" w:rsidR="00A1569A" w:rsidRPr="00B8167F" w:rsidRDefault="00A1569A" w:rsidP="006348E7">
            <w:pPr>
              <w:rPr>
                <w:sz w:val="14"/>
                <w:szCs w:val="14"/>
              </w:rPr>
            </w:pPr>
            <w:r w:rsidRPr="00B8167F">
              <w:rPr>
                <w:sz w:val="14"/>
                <w:szCs w:val="14"/>
              </w:rPr>
              <w:t>71</w:t>
            </w:r>
          </w:p>
        </w:tc>
        <w:tc>
          <w:tcPr>
            <w:tcW w:w="159" w:type="pct"/>
            <w:tcBorders>
              <w:top w:val="nil"/>
              <w:left w:val="nil"/>
              <w:bottom w:val="single" w:sz="8" w:space="0" w:color="auto"/>
              <w:right w:val="single" w:sz="4" w:space="0" w:color="auto"/>
            </w:tcBorders>
            <w:shd w:val="clear" w:color="000000" w:fill="FFFFFF"/>
            <w:noWrap/>
          </w:tcPr>
          <w:p w14:paraId="7658B6E0" w14:textId="77777777" w:rsidR="00A1569A" w:rsidRPr="00B8167F" w:rsidRDefault="00A1569A" w:rsidP="006348E7">
            <w:pPr>
              <w:rPr>
                <w:sz w:val="14"/>
                <w:szCs w:val="14"/>
              </w:rPr>
            </w:pPr>
            <w:r w:rsidRPr="00B8167F">
              <w:rPr>
                <w:sz w:val="14"/>
                <w:szCs w:val="14"/>
              </w:rPr>
              <w:t>71</w:t>
            </w:r>
          </w:p>
        </w:tc>
        <w:tc>
          <w:tcPr>
            <w:tcW w:w="159" w:type="pct"/>
            <w:tcBorders>
              <w:top w:val="nil"/>
              <w:left w:val="nil"/>
              <w:bottom w:val="single" w:sz="8" w:space="0" w:color="auto"/>
              <w:right w:val="single" w:sz="4" w:space="0" w:color="auto"/>
            </w:tcBorders>
            <w:shd w:val="clear" w:color="000000" w:fill="FFFFFF"/>
            <w:noWrap/>
          </w:tcPr>
          <w:p w14:paraId="446C99FF" w14:textId="77777777" w:rsidR="00A1569A" w:rsidRPr="00B8167F" w:rsidRDefault="00A1569A" w:rsidP="006348E7">
            <w:pPr>
              <w:rPr>
                <w:sz w:val="14"/>
                <w:szCs w:val="14"/>
              </w:rPr>
            </w:pPr>
            <w:r w:rsidRPr="00B8167F">
              <w:rPr>
                <w:sz w:val="14"/>
                <w:szCs w:val="14"/>
              </w:rPr>
              <w:t>71</w:t>
            </w:r>
          </w:p>
        </w:tc>
        <w:tc>
          <w:tcPr>
            <w:tcW w:w="159" w:type="pct"/>
            <w:tcBorders>
              <w:top w:val="nil"/>
              <w:left w:val="nil"/>
              <w:bottom w:val="single" w:sz="8" w:space="0" w:color="auto"/>
              <w:right w:val="single" w:sz="4" w:space="0" w:color="auto"/>
            </w:tcBorders>
            <w:shd w:val="clear" w:color="000000" w:fill="FFFFFF"/>
            <w:noWrap/>
          </w:tcPr>
          <w:p w14:paraId="155CB7C3" w14:textId="77777777" w:rsidR="00A1569A" w:rsidRPr="00B8167F" w:rsidRDefault="00A1569A" w:rsidP="006348E7">
            <w:pPr>
              <w:rPr>
                <w:sz w:val="14"/>
                <w:szCs w:val="14"/>
              </w:rPr>
            </w:pPr>
            <w:r w:rsidRPr="00B8167F">
              <w:rPr>
                <w:sz w:val="14"/>
                <w:szCs w:val="14"/>
              </w:rPr>
              <w:t>71</w:t>
            </w:r>
          </w:p>
        </w:tc>
        <w:tc>
          <w:tcPr>
            <w:tcW w:w="159" w:type="pct"/>
            <w:tcBorders>
              <w:top w:val="nil"/>
              <w:left w:val="nil"/>
              <w:bottom w:val="single" w:sz="8" w:space="0" w:color="auto"/>
              <w:right w:val="single" w:sz="4" w:space="0" w:color="auto"/>
            </w:tcBorders>
            <w:shd w:val="clear" w:color="000000" w:fill="FFFFFF"/>
            <w:noWrap/>
          </w:tcPr>
          <w:p w14:paraId="21026B70" w14:textId="77777777" w:rsidR="00A1569A" w:rsidRPr="00B8167F" w:rsidRDefault="00A1569A" w:rsidP="006348E7">
            <w:pPr>
              <w:rPr>
                <w:sz w:val="14"/>
                <w:szCs w:val="14"/>
              </w:rPr>
            </w:pPr>
            <w:r w:rsidRPr="00B8167F">
              <w:rPr>
                <w:sz w:val="14"/>
                <w:szCs w:val="14"/>
              </w:rPr>
              <w:t>71</w:t>
            </w:r>
          </w:p>
        </w:tc>
        <w:tc>
          <w:tcPr>
            <w:tcW w:w="159" w:type="pct"/>
            <w:tcBorders>
              <w:top w:val="single" w:sz="4" w:space="0" w:color="auto"/>
              <w:left w:val="single" w:sz="4" w:space="0" w:color="auto"/>
              <w:bottom w:val="single" w:sz="8" w:space="0" w:color="auto"/>
              <w:right w:val="single" w:sz="8" w:space="0" w:color="auto"/>
            </w:tcBorders>
            <w:shd w:val="clear" w:color="000000" w:fill="FFFFFF"/>
            <w:noWrap/>
          </w:tcPr>
          <w:p w14:paraId="74E078FB" w14:textId="77777777" w:rsidR="00A1569A" w:rsidRPr="00B8167F" w:rsidRDefault="00A1569A" w:rsidP="006348E7">
            <w:pPr>
              <w:rPr>
                <w:sz w:val="14"/>
                <w:szCs w:val="14"/>
              </w:rPr>
            </w:pPr>
            <w:r w:rsidRPr="00B8167F">
              <w:rPr>
                <w:sz w:val="14"/>
                <w:szCs w:val="14"/>
              </w:rPr>
              <w:t>71</w:t>
            </w:r>
          </w:p>
        </w:tc>
      </w:tr>
      <w:tr w:rsidR="00A1569A" w:rsidRPr="00B8167F" w14:paraId="0D2E28AF" w14:textId="77777777" w:rsidTr="00AC1E21">
        <w:trPr>
          <w:cantSplit/>
          <w:trHeight w:val="227"/>
        </w:trPr>
        <w:tc>
          <w:tcPr>
            <w:tcW w:w="675" w:type="pct"/>
            <w:tcBorders>
              <w:top w:val="single" w:sz="8" w:space="0" w:color="auto"/>
              <w:left w:val="single" w:sz="8" w:space="0" w:color="auto"/>
              <w:bottom w:val="single" w:sz="4" w:space="0" w:color="auto"/>
              <w:right w:val="single" w:sz="12" w:space="0" w:color="auto"/>
            </w:tcBorders>
            <w:shd w:val="clear" w:color="auto" w:fill="auto"/>
            <w:noWrap/>
            <w:vAlign w:val="bottom"/>
          </w:tcPr>
          <w:p w14:paraId="2A0EA5BA" w14:textId="77777777" w:rsidR="00A1569A" w:rsidRPr="00A1569A" w:rsidRDefault="00A1569A" w:rsidP="00A1569A">
            <w:pPr>
              <w:jc w:val="left"/>
              <w:rPr>
                <w:sz w:val="14"/>
                <w:szCs w:val="14"/>
                <w:lang w:eastAsia="en-AU"/>
              </w:rPr>
            </w:pPr>
            <w:r w:rsidRPr="00A1569A">
              <w:rPr>
                <w:sz w:val="14"/>
                <w:szCs w:val="14"/>
                <w:lang w:eastAsia="en-AU"/>
              </w:rPr>
              <w:t>Domestic new fellows</w:t>
            </w:r>
          </w:p>
        </w:tc>
        <w:tc>
          <w:tcPr>
            <w:tcW w:w="675" w:type="pct"/>
            <w:tcBorders>
              <w:top w:val="single" w:sz="8" w:space="0" w:color="auto"/>
              <w:left w:val="single" w:sz="8" w:space="0" w:color="auto"/>
              <w:bottom w:val="single" w:sz="4" w:space="0" w:color="auto"/>
              <w:right w:val="single" w:sz="12" w:space="0" w:color="auto"/>
            </w:tcBorders>
            <w:shd w:val="clear" w:color="auto" w:fill="auto"/>
            <w:vAlign w:val="bottom"/>
          </w:tcPr>
          <w:p w14:paraId="0518C357" w14:textId="28DC64AA" w:rsidR="00A1569A" w:rsidRPr="00A1569A" w:rsidRDefault="00A1569A" w:rsidP="00A1569A">
            <w:pPr>
              <w:jc w:val="left"/>
              <w:rPr>
                <w:sz w:val="14"/>
                <w:szCs w:val="14"/>
                <w:lang w:eastAsia="en-AU"/>
              </w:rPr>
            </w:pP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bottom"/>
          </w:tcPr>
          <w:p w14:paraId="220A8420" w14:textId="77777777" w:rsidR="00A1569A" w:rsidRPr="00B8167F" w:rsidRDefault="00A1569A" w:rsidP="0049607D">
            <w:pPr>
              <w:rPr>
                <w:b/>
                <w:bCs/>
                <w:color w:val="000000"/>
                <w:sz w:val="14"/>
                <w:szCs w:val="14"/>
                <w:lang w:eastAsia="en-AU"/>
              </w:rPr>
            </w:pPr>
            <w:r w:rsidRPr="00B8167F">
              <w:rPr>
                <w:b/>
                <w:bCs/>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FFFFFF"/>
            <w:noWrap/>
            <w:vAlign w:val="bottom"/>
          </w:tcPr>
          <w:p w14:paraId="087B76DA" w14:textId="77777777" w:rsidR="00A1569A" w:rsidRPr="00B8167F" w:rsidRDefault="00A1569A" w:rsidP="0049607D">
            <w:pPr>
              <w:rPr>
                <w:b/>
                <w:bCs/>
                <w:color w:val="000000"/>
                <w:sz w:val="14"/>
                <w:szCs w:val="14"/>
                <w:lang w:eastAsia="en-AU"/>
              </w:rPr>
            </w:pPr>
            <w:r w:rsidRPr="00B8167F">
              <w:rPr>
                <w:b/>
                <w:bCs/>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038B37A8" w14:textId="637149E0" w:rsidR="00A1569A" w:rsidRPr="00B8167F" w:rsidRDefault="00A1569A" w:rsidP="0049607D">
            <w:pPr>
              <w:jc w:val="right"/>
              <w:rPr>
                <w:b/>
                <w:bCs/>
                <w:color w:val="000000"/>
                <w:sz w:val="14"/>
                <w:szCs w:val="14"/>
                <w:lang w:eastAsia="en-AU"/>
              </w:rPr>
            </w:pPr>
            <w:r w:rsidRPr="00B8167F">
              <w:rPr>
                <w:b/>
                <w:bCs/>
                <w:color w:val="000000"/>
                <w:sz w:val="14"/>
                <w:szCs w:val="14"/>
                <w:lang w:eastAsia="en-AU"/>
              </w:rPr>
              <w:t>181</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0EE2CCD3" w14:textId="0C2C0D71" w:rsidR="00A1569A" w:rsidRPr="00B8167F" w:rsidRDefault="00A1569A" w:rsidP="0049607D">
            <w:pPr>
              <w:jc w:val="right"/>
              <w:rPr>
                <w:b/>
                <w:bCs/>
                <w:color w:val="000000"/>
                <w:sz w:val="14"/>
                <w:szCs w:val="14"/>
                <w:lang w:eastAsia="en-AU"/>
              </w:rPr>
            </w:pPr>
            <w:r w:rsidRPr="00B8167F">
              <w:rPr>
                <w:b/>
                <w:bCs/>
                <w:color w:val="000000"/>
                <w:sz w:val="14"/>
                <w:szCs w:val="14"/>
                <w:lang w:eastAsia="en-AU"/>
              </w:rPr>
              <w:t>152</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2DD8753F" w14:textId="110C4D38" w:rsidR="00A1569A" w:rsidRPr="00B8167F" w:rsidRDefault="00A1569A" w:rsidP="0049607D">
            <w:pPr>
              <w:jc w:val="right"/>
              <w:rPr>
                <w:b/>
                <w:bCs/>
                <w:color w:val="000000"/>
                <w:sz w:val="14"/>
                <w:szCs w:val="14"/>
                <w:lang w:eastAsia="en-AU"/>
              </w:rPr>
            </w:pPr>
            <w:r w:rsidRPr="00B8167F">
              <w:rPr>
                <w:b/>
                <w:bCs/>
                <w:color w:val="000000"/>
                <w:sz w:val="14"/>
                <w:szCs w:val="14"/>
                <w:lang w:eastAsia="en-AU"/>
              </w:rPr>
              <w:t>179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4F6228" w:themeFill="accent3" w:themeFillShade="80"/>
            <w:noWrap/>
            <w:vAlign w:val="bottom"/>
          </w:tcPr>
          <w:p w14:paraId="6416CD5F" w14:textId="1FFB146B" w:rsidR="00A1569A" w:rsidRPr="00B8167F" w:rsidRDefault="00A1569A" w:rsidP="0049607D">
            <w:pPr>
              <w:jc w:val="right"/>
              <w:rPr>
                <w:b/>
                <w:bCs/>
                <w:color w:val="000000"/>
                <w:sz w:val="14"/>
                <w:szCs w:val="14"/>
                <w:lang w:eastAsia="en-AU"/>
              </w:rPr>
            </w:pPr>
            <w:r w:rsidRPr="00B8167F">
              <w:rPr>
                <w:b/>
                <w:bCs/>
                <w:color w:val="000000"/>
                <w:sz w:val="14"/>
                <w:szCs w:val="14"/>
                <w:lang w:eastAsia="en-AU"/>
              </w:rPr>
              <w:t>200</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365F91" w:themeFill="accent1" w:themeFillShade="BF"/>
            <w:noWrap/>
            <w:vAlign w:val="bottom"/>
          </w:tcPr>
          <w:p w14:paraId="59D1AD65" w14:textId="0E1A26EE" w:rsidR="00A1569A" w:rsidRPr="00B8167F" w:rsidRDefault="00A1569A" w:rsidP="0049607D">
            <w:pPr>
              <w:jc w:val="right"/>
              <w:rPr>
                <w:b/>
                <w:bCs/>
                <w:color w:val="000000"/>
                <w:sz w:val="14"/>
                <w:szCs w:val="14"/>
                <w:lang w:eastAsia="en-AU"/>
              </w:rPr>
            </w:pPr>
            <w:r w:rsidRPr="00B8167F">
              <w:rPr>
                <w:b/>
                <w:bCs/>
                <w:color w:val="000000"/>
                <w:sz w:val="14"/>
                <w:szCs w:val="14"/>
                <w:lang w:eastAsia="en-AU"/>
              </w:rPr>
              <w:t>166</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FFFFFF"/>
            <w:noWrap/>
          </w:tcPr>
          <w:p w14:paraId="5BF5ED82" w14:textId="77777777" w:rsidR="00A1569A" w:rsidRPr="00B8167F" w:rsidRDefault="00A1569A" w:rsidP="006348E7">
            <w:pPr>
              <w:rPr>
                <w:sz w:val="14"/>
                <w:szCs w:val="14"/>
              </w:rPr>
            </w:pPr>
            <w:r w:rsidRPr="00B8167F">
              <w:rPr>
                <w:sz w:val="14"/>
                <w:szCs w:val="14"/>
              </w:rPr>
              <w:t>148</w:t>
            </w:r>
          </w:p>
        </w:tc>
        <w:tc>
          <w:tcPr>
            <w:tcW w:w="159" w:type="pct"/>
            <w:tcBorders>
              <w:top w:val="single" w:sz="8" w:space="0" w:color="auto"/>
              <w:left w:val="nil"/>
              <w:bottom w:val="single" w:sz="8" w:space="0" w:color="auto"/>
              <w:right w:val="single" w:sz="4" w:space="0" w:color="auto"/>
            </w:tcBorders>
            <w:shd w:val="clear" w:color="000000" w:fill="FFFFFF"/>
            <w:noWrap/>
          </w:tcPr>
          <w:p w14:paraId="04A56AB3" w14:textId="77777777" w:rsidR="00A1569A" w:rsidRPr="00B8167F" w:rsidRDefault="00A1569A" w:rsidP="006348E7">
            <w:pPr>
              <w:rPr>
                <w:sz w:val="14"/>
                <w:szCs w:val="14"/>
              </w:rPr>
            </w:pPr>
            <w:r w:rsidRPr="00B8167F">
              <w:rPr>
                <w:sz w:val="14"/>
                <w:szCs w:val="14"/>
              </w:rPr>
              <w:t>148</w:t>
            </w:r>
          </w:p>
        </w:tc>
        <w:tc>
          <w:tcPr>
            <w:tcW w:w="159" w:type="pct"/>
            <w:tcBorders>
              <w:top w:val="single" w:sz="8" w:space="0" w:color="auto"/>
              <w:left w:val="nil"/>
              <w:bottom w:val="single" w:sz="8" w:space="0" w:color="auto"/>
              <w:right w:val="single" w:sz="4" w:space="0" w:color="auto"/>
            </w:tcBorders>
            <w:shd w:val="clear" w:color="000000" w:fill="FFFFFF"/>
            <w:noWrap/>
          </w:tcPr>
          <w:p w14:paraId="58FAF9AB" w14:textId="77777777" w:rsidR="00A1569A" w:rsidRPr="00B8167F" w:rsidRDefault="00A1569A" w:rsidP="006348E7">
            <w:pPr>
              <w:rPr>
                <w:sz w:val="14"/>
                <w:szCs w:val="14"/>
              </w:rPr>
            </w:pPr>
            <w:r w:rsidRPr="00B8167F">
              <w:rPr>
                <w:sz w:val="14"/>
                <w:szCs w:val="14"/>
              </w:rPr>
              <w:t>146</w:t>
            </w:r>
          </w:p>
        </w:tc>
        <w:tc>
          <w:tcPr>
            <w:tcW w:w="159" w:type="pct"/>
            <w:tcBorders>
              <w:top w:val="single" w:sz="8" w:space="0" w:color="auto"/>
              <w:left w:val="nil"/>
              <w:bottom w:val="single" w:sz="8" w:space="0" w:color="auto"/>
              <w:right w:val="single" w:sz="4" w:space="0" w:color="auto"/>
            </w:tcBorders>
            <w:shd w:val="clear" w:color="auto" w:fill="auto"/>
            <w:noWrap/>
          </w:tcPr>
          <w:p w14:paraId="2F48E825" w14:textId="77777777" w:rsidR="00A1569A" w:rsidRPr="00B8167F" w:rsidRDefault="00A1569A" w:rsidP="006348E7">
            <w:pPr>
              <w:rPr>
                <w:sz w:val="14"/>
                <w:szCs w:val="14"/>
              </w:rPr>
            </w:pPr>
            <w:r w:rsidRPr="00B8167F">
              <w:rPr>
                <w:sz w:val="14"/>
                <w:szCs w:val="14"/>
              </w:rPr>
              <w:t>145</w:t>
            </w:r>
          </w:p>
        </w:tc>
        <w:tc>
          <w:tcPr>
            <w:tcW w:w="159" w:type="pct"/>
            <w:tcBorders>
              <w:top w:val="single" w:sz="8" w:space="0" w:color="auto"/>
              <w:left w:val="nil"/>
              <w:bottom w:val="single" w:sz="8" w:space="0" w:color="auto"/>
              <w:right w:val="single" w:sz="4" w:space="0" w:color="auto"/>
            </w:tcBorders>
            <w:shd w:val="clear" w:color="auto" w:fill="auto"/>
            <w:noWrap/>
          </w:tcPr>
          <w:p w14:paraId="1AFE90CF" w14:textId="77777777" w:rsidR="00A1569A" w:rsidRPr="00B8167F" w:rsidRDefault="00A1569A" w:rsidP="006348E7">
            <w:pPr>
              <w:rPr>
                <w:sz w:val="14"/>
                <w:szCs w:val="14"/>
              </w:rPr>
            </w:pPr>
            <w:r w:rsidRPr="00B8167F">
              <w:rPr>
                <w:sz w:val="14"/>
                <w:szCs w:val="14"/>
              </w:rPr>
              <w:t>144</w:t>
            </w:r>
          </w:p>
        </w:tc>
        <w:tc>
          <w:tcPr>
            <w:tcW w:w="159" w:type="pct"/>
            <w:tcBorders>
              <w:top w:val="single" w:sz="8" w:space="0" w:color="auto"/>
              <w:left w:val="nil"/>
              <w:bottom w:val="single" w:sz="8" w:space="0" w:color="auto"/>
              <w:right w:val="single" w:sz="4" w:space="0" w:color="auto"/>
            </w:tcBorders>
            <w:shd w:val="clear" w:color="auto" w:fill="auto"/>
            <w:noWrap/>
          </w:tcPr>
          <w:p w14:paraId="330625F9" w14:textId="77777777" w:rsidR="00A1569A" w:rsidRPr="00B8167F" w:rsidRDefault="00A1569A" w:rsidP="006348E7">
            <w:pPr>
              <w:rPr>
                <w:sz w:val="14"/>
                <w:szCs w:val="14"/>
              </w:rPr>
            </w:pPr>
            <w:r w:rsidRPr="00B8167F">
              <w:rPr>
                <w:sz w:val="14"/>
                <w:szCs w:val="14"/>
              </w:rPr>
              <w:t>145</w:t>
            </w:r>
          </w:p>
        </w:tc>
        <w:tc>
          <w:tcPr>
            <w:tcW w:w="159" w:type="pct"/>
            <w:tcBorders>
              <w:top w:val="single" w:sz="8" w:space="0" w:color="auto"/>
              <w:left w:val="nil"/>
              <w:bottom w:val="single" w:sz="8" w:space="0" w:color="auto"/>
              <w:right w:val="single" w:sz="4" w:space="0" w:color="auto"/>
            </w:tcBorders>
            <w:shd w:val="clear" w:color="auto" w:fill="auto"/>
            <w:noWrap/>
          </w:tcPr>
          <w:p w14:paraId="0DEB93F5" w14:textId="77777777" w:rsidR="00A1569A" w:rsidRPr="00B8167F" w:rsidRDefault="00A1569A" w:rsidP="006348E7">
            <w:pPr>
              <w:rPr>
                <w:sz w:val="14"/>
                <w:szCs w:val="14"/>
              </w:rPr>
            </w:pPr>
            <w:r w:rsidRPr="00B8167F">
              <w:rPr>
                <w:sz w:val="14"/>
                <w:szCs w:val="14"/>
              </w:rPr>
              <w:t>145</w:t>
            </w:r>
          </w:p>
        </w:tc>
        <w:tc>
          <w:tcPr>
            <w:tcW w:w="159" w:type="pct"/>
            <w:tcBorders>
              <w:top w:val="single" w:sz="8" w:space="0" w:color="auto"/>
              <w:left w:val="nil"/>
              <w:bottom w:val="single" w:sz="8" w:space="0" w:color="auto"/>
              <w:right w:val="single" w:sz="4" w:space="0" w:color="auto"/>
            </w:tcBorders>
            <w:shd w:val="clear" w:color="auto" w:fill="auto"/>
            <w:noWrap/>
          </w:tcPr>
          <w:p w14:paraId="2197D0F5" w14:textId="77777777" w:rsidR="00A1569A" w:rsidRPr="00B8167F" w:rsidRDefault="00A1569A" w:rsidP="006348E7">
            <w:pPr>
              <w:rPr>
                <w:sz w:val="14"/>
                <w:szCs w:val="14"/>
              </w:rPr>
            </w:pPr>
            <w:r w:rsidRPr="00B8167F">
              <w:rPr>
                <w:sz w:val="14"/>
                <w:szCs w:val="14"/>
              </w:rPr>
              <w:t>147</w:t>
            </w:r>
          </w:p>
        </w:tc>
        <w:tc>
          <w:tcPr>
            <w:tcW w:w="159" w:type="pct"/>
            <w:tcBorders>
              <w:top w:val="single" w:sz="8" w:space="0" w:color="auto"/>
              <w:left w:val="nil"/>
              <w:bottom w:val="single" w:sz="8" w:space="0" w:color="auto"/>
              <w:right w:val="single" w:sz="4" w:space="0" w:color="auto"/>
            </w:tcBorders>
            <w:shd w:val="clear" w:color="auto" w:fill="auto"/>
            <w:noWrap/>
          </w:tcPr>
          <w:p w14:paraId="58380E42" w14:textId="77777777" w:rsidR="00A1569A" w:rsidRPr="00B8167F" w:rsidRDefault="00A1569A" w:rsidP="006348E7">
            <w:pPr>
              <w:rPr>
                <w:sz w:val="14"/>
                <w:szCs w:val="14"/>
              </w:rPr>
            </w:pPr>
            <w:r w:rsidRPr="00B8167F">
              <w:rPr>
                <w:sz w:val="14"/>
                <w:szCs w:val="14"/>
              </w:rPr>
              <w:t>148</w:t>
            </w:r>
          </w:p>
        </w:tc>
        <w:tc>
          <w:tcPr>
            <w:tcW w:w="159" w:type="pct"/>
            <w:tcBorders>
              <w:top w:val="single" w:sz="8" w:space="0" w:color="auto"/>
              <w:left w:val="nil"/>
              <w:bottom w:val="single" w:sz="8" w:space="0" w:color="auto"/>
              <w:right w:val="single" w:sz="4" w:space="0" w:color="auto"/>
            </w:tcBorders>
            <w:shd w:val="clear" w:color="auto" w:fill="auto"/>
            <w:noWrap/>
          </w:tcPr>
          <w:p w14:paraId="7987F036" w14:textId="77777777" w:rsidR="00A1569A" w:rsidRPr="00B8167F" w:rsidRDefault="00A1569A" w:rsidP="006348E7">
            <w:pPr>
              <w:rPr>
                <w:sz w:val="14"/>
                <w:szCs w:val="14"/>
              </w:rPr>
            </w:pPr>
            <w:r w:rsidRPr="00B8167F">
              <w:rPr>
                <w:sz w:val="14"/>
                <w:szCs w:val="14"/>
              </w:rPr>
              <w:t>149</w:t>
            </w:r>
          </w:p>
        </w:tc>
        <w:tc>
          <w:tcPr>
            <w:tcW w:w="159" w:type="pct"/>
            <w:tcBorders>
              <w:top w:val="single" w:sz="8" w:space="0" w:color="auto"/>
              <w:left w:val="nil"/>
              <w:bottom w:val="single" w:sz="8" w:space="0" w:color="auto"/>
              <w:right w:val="single" w:sz="4" w:space="0" w:color="auto"/>
            </w:tcBorders>
            <w:shd w:val="clear" w:color="auto" w:fill="auto"/>
            <w:noWrap/>
          </w:tcPr>
          <w:p w14:paraId="6F173995" w14:textId="77777777" w:rsidR="00A1569A" w:rsidRPr="00B8167F" w:rsidRDefault="00A1569A" w:rsidP="006348E7">
            <w:pPr>
              <w:rPr>
                <w:sz w:val="14"/>
                <w:szCs w:val="14"/>
              </w:rPr>
            </w:pPr>
            <w:r w:rsidRPr="00B8167F">
              <w:rPr>
                <w:sz w:val="14"/>
                <w:szCs w:val="14"/>
              </w:rPr>
              <w:t>151</w:t>
            </w:r>
          </w:p>
        </w:tc>
        <w:tc>
          <w:tcPr>
            <w:tcW w:w="159" w:type="pct"/>
            <w:tcBorders>
              <w:top w:val="single" w:sz="8" w:space="0" w:color="auto"/>
              <w:left w:val="nil"/>
              <w:bottom w:val="single" w:sz="8" w:space="0" w:color="auto"/>
              <w:right w:val="single" w:sz="4" w:space="0" w:color="auto"/>
            </w:tcBorders>
            <w:shd w:val="clear" w:color="auto" w:fill="auto"/>
            <w:noWrap/>
          </w:tcPr>
          <w:p w14:paraId="6908ED9B" w14:textId="77777777" w:rsidR="00A1569A" w:rsidRPr="00B8167F" w:rsidRDefault="00A1569A" w:rsidP="006348E7">
            <w:pPr>
              <w:rPr>
                <w:sz w:val="14"/>
                <w:szCs w:val="14"/>
              </w:rPr>
            </w:pPr>
            <w:r w:rsidRPr="00B8167F">
              <w:rPr>
                <w:sz w:val="14"/>
                <w:szCs w:val="14"/>
              </w:rPr>
              <w:t>152</w:t>
            </w:r>
          </w:p>
        </w:tc>
        <w:tc>
          <w:tcPr>
            <w:tcW w:w="159" w:type="pct"/>
            <w:tcBorders>
              <w:top w:val="single" w:sz="8" w:space="0" w:color="auto"/>
              <w:left w:val="nil"/>
              <w:bottom w:val="single" w:sz="8" w:space="0" w:color="auto"/>
              <w:right w:val="single" w:sz="4" w:space="0" w:color="auto"/>
            </w:tcBorders>
            <w:shd w:val="clear" w:color="auto" w:fill="auto"/>
            <w:noWrap/>
          </w:tcPr>
          <w:p w14:paraId="1690437B" w14:textId="77777777" w:rsidR="00A1569A" w:rsidRPr="00B8167F" w:rsidRDefault="00A1569A" w:rsidP="006348E7">
            <w:pPr>
              <w:rPr>
                <w:sz w:val="14"/>
                <w:szCs w:val="14"/>
              </w:rPr>
            </w:pPr>
            <w:r w:rsidRPr="00B8167F">
              <w:rPr>
                <w:sz w:val="14"/>
                <w:szCs w:val="14"/>
              </w:rPr>
              <w:t>154</w:t>
            </w:r>
          </w:p>
        </w:tc>
        <w:tc>
          <w:tcPr>
            <w:tcW w:w="159" w:type="pct"/>
            <w:tcBorders>
              <w:top w:val="single" w:sz="8" w:space="0" w:color="auto"/>
              <w:left w:val="nil"/>
              <w:bottom w:val="single" w:sz="8" w:space="0" w:color="auto"/>
              <w:right w:val="single" w:sz="4" w:space="0" w:color="auto"/>
            </w:tcBorders>
            <w:shd w:val="clear" w:color="auto" w:fill="auto"/>
            <w:noWrap/>
          </w:tcPr>
          <w:p w14:paraId="377975F0" w14:textId="77777777" w:rsidR="00A1569A" w:rsidRPr="00B8167F" w:rsidRDefault="00A1569A" w:rsidP="006348E7">
            <w:pPr>
              <w:rPr>
                <w:sz w:val="14"/>
                <w:szCs w:val="14"/>
              </w:rPr>
            </w:pPr>
            <w:r w:rsidRPr="00B8167F">
              <w:rPr>
                <w:sz w:val="14"/>
                <w:szCs w:val="14"/>
              </w:rPr>
              <w:t>156</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tcPr>
          <w:p w14:paraId="49AE5121" w14:textId="3EBE0796" w:rsidR="00A1569A" w:rsidRPr="00B8167F" w:rsidRDefault="00A1569A" w:rsidP="006348E7">
            <w:pPr>
              <w:rPr>
                <w:sz w:val="14"/>
                <w:szCs w:val="14"/>
              </w:rPr>
            </w:pPr>
            <w:r w:rsidRPr="00B8167F">
              <w:rPr>
                <w:sz w:val="14"/>
                <w:szCs w:val="14"/>
              </w:rPr>
              <w:t>158</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8" w:space="0" w:color="auto"/>
            </w:tcBorders>
            <w:shd w:val="clear" w:color="000000" w:fill="auto"/>
            <w:noWrap/>
          </w:tcPr>
          <w:p w14:paraId="3F6B29C4" w14:textId="77777777" w:rsidR="00A1569A" w:rsidRPr="00B8167F" w:rsidRDefault="00A1569A" w:rsidP="006348E7">
            <w:pPr>
              <w:rPr>
                <w:sz w:val="14"/>
                <w:szCs w:val="14"/>
              </w:rPr>
            </w:pPr>
            <w:r w:rsidRPr="00B8167F">
              <w:rPr>
                <w:sz w:val="14"/>
                <w:szCs w:val="14"/>
              </w:rPr>
              <w:t>160</w:t>
            </w:r>
          </w:p>
        </w:tc>
      </w:tr>
      <w:tr w:rsidR="00A1569A" w:rsidRPr="00B8167F" w14:paraId="4FA931D0" w14:textId="77777777" w:rsidTr="00AC1E21">
        <w:trPr>
          <w:cantSplit/>
          <w:trHeight w:val="227"/>
        </w:trPr>
        <w:tc>
          <w:tcPr>
            <w:tcW w:w="675" w:type="pct"/>
            <w:tcBorders>
              <w:top w:val="single" w:sz="4" w:space="0" w:color="auto"/>
              <w:left w:val="single" w:sz="8" w:space="0" w:color="auto"/>
              <w:bottom w:val="single" w:sz="4" w:space="0" w:color="auto"/>
              <w:right w:val="single" w:sz="12" w:space="0" w:color="auto"/>
            </w:tcBorders>
            <w:shd w:val="clear" w:color="auto" w:fill="auto"/>
            <w:noWrap/>
            <w:vAlign w:val="bottom"/>
          </w:tcPr>
          <w:p w14:paraId="172A5C38" w14:textId="77777777" w:rsidR="00A1569A" w:rsidRPr="00A1569A" w:rsidRDefault="00A1569A" w:rsidP="00A1569A">
            <w:pPr>
              <w:jc w:val="left"/>
              <w:rPr>
                <w:sz w:val="14"/>
                <w:szCs w:val="14"/>
                <w:lang w:eastAsia="en-AU"/>
              </w:rPr>
            </w:pPr>
            <w:r w:rsidRPr="00A1569A">
              <w:rPr>
                <w:sz w:val="14"/>
                <w:szCs w:val="14"/>
                <w:lang w:eastAsia="en-AU"/>
              </w:rPr>
              <w:t>IMGS new fellows</w:t>
            </w:r>
          </w:p>
        </w:tc>
        <w:tc>
          <w:tcPr>
            <w:tcW w:w="675" w:type="pct"/>
            <w:tcBorders>
              <w:top w:val="single" w:sz="4" w:space="0" w:color="auto"/>
              <w:left w:val="single" w:sz="8" w:space="0" w:color="auto"/>
              <w:bottom w:val="single" w:sz="4" w:space="0" w:color="auto"/>
              <w:right w:val="single" w:sz="12" w:space="0" w:color="auto"/>
            </w:tcBorders>
            <w:shd w:val="clear" w:color="auto" w:fill="auto"/>
            <w:vAlign w:val="bottom"/>
          </w:tcPr>
          <w:p w14:paraId="3EDB8B4E" w14:textId="4105D0DC" w:rsidR="00A1569A" w:rsidRPr="00A1569A" w:rsidRDefault="00A1569A" w:rsidP="00A1569A">
            <w:pPr>
              <w:jc w:val="left"/>
              <w:rPr>
                <w:sz w:val="14"/>
                <w:szCs w:val="14"/>
                <w:lang w:eastAsia="en-AU"/>
              </w:rPr>
            </w:pPr>
          </w:p>
        </w:tc>
        <w:tc>
          <w:tcPr>
            <w:tcW w:w="159" w:type="pct"/>
            <w:tcBorders>
              <w:top w:val="nil"/>
              <w:left w:val="single" w:sz="12" w:space="0" w:color="auto"/>
              <w:bottom w:val="nil"/>
              <w:right w:val="single" w:sz="4" w:space="0" w:color="auto"/>
            </w:tcBorders>
            <w:shd w:val="clear" w:color="000000" w:fill="FFFFFF"/>
            <w:noWrap/>
            <w:vAlign w:val="bottom"/>
          </w:tcPr>
          <w:p w14:paraId="077BFEFD"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nil"/>
              <w:left w:val="nil"/>
              <w:bottom w:val="single" w:sz="8" w:space="0" w:color="auto"/>
              <w:right w:val="single" w:sz="4" w:space="0" w:color="auto"/>
            </w:tcBorders>
            <w:shd w:val="clear" w:color="000000" w:fill="FFFFFF"/>
            <w:noWrap/>
            <w:vAlign w:val="bottom"/>
          </w:tcPr>
          <w:p w14:paraId="3AF1E69C" w14:textId="77777777" w:rsidR="00A1569A" w:rsidRPr="00B8167F" w:rsidRDefault="00A1569A" w:rsidP="0049607D">
            <w:pPr>
              <w:rPr>
                <w:color w:val="000000"/>
                <w:sz w:val="14"/>
                <w:szCs w:val="14"/>
                <w:lang w:eastAsia="en-AU"/>
              </w:rPr>
            </w:pPr>
            <w:r w:rsidRPr="00B8167F">
              <w:rPr>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6D28B913" w14:textId="54BC8F4F" w:rsidR="00A1569A" w:rsidRPr="00B8167F" w:rsidRDefault="00A1569A" w:rsidP="0049607D">
            <w:pPr>
              <w:jc w:val="right"/>
              <w:rPr>
                <w:color w:val="000000"/>
                <w:sz w:val="14"/>
                <w:szCs w:val="14"/>
                <w:lang w:eastAsia="en-AU"/>
              </w:rPr>
            </w:pPr>
            <w:r w:rsidRPr="00B8167F">
              <w:rPr>
                <w:color w:val="000000"/>
                <w:sz w:val="14"/>
                <w:szCs w:val="14"/>
                <w:lang w:eastAsia="en-AU"/>
              </w:rPr>
              <w:t>62</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4E50F5E7" w14:textId="60D2AF86" w:rsidR="00A1569A" w:rsidRPr="00B8167F" w:rsidRDefault="00A1569A" w:rsidP="0049607D">
            <w:pPr>
              <w:jc w:val="right"/>
              <w:rPr>
                <w:color w:val="000000"/>
                <w:sz w:val="14"/>
                <w:szCs w:val="14"/>
                <w:lang w:eastAsia="en-AU"/>
              </w:rPr>
            </w:pPr>
            <w:r w:rsidRPr="00B8167F">
              <w:rPr>
                <w:color w:val="000000"/>
                <w:sz w:val="14"/>
                <w:szCs w:val="14"/>
                <w:lang w:eastAsia="en-AU"/>
              </w:rPr>
              <w:t>71</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12F67D41" w14:textId="0DA4A21E" w:rsidR="00A1569A" w:rsidRPr="00B8167F" w:rsidRDefault="00A1569A" w:rsidP="0049607D">
            <w:pPr>
              <w:jc w:val="right"/>
              <w:rPr>
                <w:color w:val="000000"/>
                <w:sz w:val="14"/>
                <w:szCs w:val="14"/>
                <w:lang w:eastAsia="en-AU"/>
              </w:rPr>
            </w:pPr>
            <w:r w:rsidRPr="00B8167F">
              <w:rPr>
                <w:color w:val="000000"/>
                <w:sz w:val="14"/>
                <w:szCs w:val="14"/>
                <w:lang w:eastAsia="en-AU"/>
              </w:rPr>
              <w:t>50</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152FF464" w14:textId="7FEC04BA" w:rsidR="00A1569A" w:rsidRPr="00B8167F" w:rsidRDefault="00A1569A" w:rsidP="0049607D">
            <w:pPr>
              <w:jc w:val="right"/>
              <w:rPr>
                <w:color w:val="000000"/>
                <w:sz w:val="14"/>
                <w:szCs w:val="14"/>
                <w:lang w:eastAsia="en-AU"/>
              </w:rPr>
            </w:pPr>
            <w:r w:rsidRPr="00B8167F">
              <w:rPr>
                <w:color w:val="000000"/>
                <w:sz w:val="14"/>
                <w:szCs w:val="14"/>
                <w:lang w:eastAsia="en-AU"/>
              </w:rPr>
              <w:t>56</w:t>
            </w:r>
            <w:r w:rsidR="00B51156">
              <w:rPr>
                <w:b/>
                <w:bCs/>
                <w:i/>
                <w:iCs/>
                <w:color w:val="000000"/>
                <w:sz w:val="16"/>
                <w:szCs w:val="16"/>
                <w:lang w:eastAsia="en-AU"/>
              </w:rPr>
              <w:t>*</w:t>
            </w:r>
          </w:p>
        </w:tc>
        <w:tc>
          <w:tcPr>
            <w:tcW w:w="159" w:type="pct"/>
            <w:tcBorders>
              <w:top w:val="single" w:sz="8" w:space="0" w:color="auto"/>
              <w:left w:val="single" w:sz="4" w:space="0" w:color="auto"/>
              <w:bottom w:val="single" w:sz="4" w:space="0" w:color="auto"/>
              <w:right w:val="single" w:sz="4" w:space="0" w:color="auto"/>
            </w:tcBorders>
            <w:shd w:val="clear" w:color="000000" w:fill="365F91" w:themeFill="accent1" w:themeFillShade="BF"/>
            <w:noWrap/>
            <w:vAlign w:val="bottom"/>
          </w:tcPr>
          <w:p w14:paraId="6BBF68A2" w14:textId="63DBAB38" w:rsidR="00A1569A" w:rsidRPr="00B8167F" w:rsidRDefault="00A1569A" w:rsidP="0049607D">
            <w:pPr>
              <w:jc w:val="right"/>
              <w:rPr>
                <w:color w:val="000000"/>
                <w:sz w:val="14"/>
                <w:szCs w:val="14"/>
                <w:lang w:eastAsia="en-AU"/>
              </w:rPr>
            </w:pPr>
            <w:r w:rsidRPr="00B8167F">
              <w:rPr>
                <w:color w:val="000000"/>
                <w:sz w:val="14"/>
                <w:szCs w:val="14"/>
                <w:lang w:eastAsia="en-AU"/>
              </w:rPr>
              <w:t>41</w:t>
            </w:r>
            <w:r w:rsidR="00B51156">
              <w:rPr>
                <w:color w:val="000000"/>
                <w:sz w:val="14"/>
                <w:szCs w:val="14"/>
                <w:lang w:eastAsia="en-AU"/>
              </w:rPr>
              <w:t xml:space="preserve"> </w:t>
            </w:r>
            <w:r w:rsidR="00B51156">
              <w:rPr>
                <w:b/>
                <w:bCs/>
                <w:i/>
                <w:iCs/>
                <w:color w:val="000000"/>
                <w:sz w:val="16"/>
                <w:szCs w:val="16"/>
                <w:lang w:eastAsia="en-AU"/>
              </w:rPr>
              <w:t>**</w:t>
            </w:r>
          </w:p>
        </w:tc>
        <w:tc>
          <w:tcPr>
            <w:tcW w:w="159" w:type="pct"/>
            <w:tcBorders>
              <w:top w:val="nil"/>
              <w:left w:val="single" w:sz="4" w:space="0" w:color="auto"/>
              <w:bottom w:val="nil"/>
              <w:right w:val="single" w:sz="4" w:space="0" w:color="auto"/>
            </w:tcBorders>
            <w:shd w:val="clear" w:color="000000" w:fill="FFFFFF"/>
            <w:noWrap/>
          </w:tcPr>
          <w:p w14:paraId="291DF38F" w14:textId="77777777" w:rsidR="00A1569A" w:rsidRPr="00B8167F" w:rsidRDefault="00A1569A" w:rsidP="006348E7">
            <w:pPr>
              <w:rPr>
                <w:sz w:val="14"/>
                <w:szCs w:val="14"/>
              </w:rPr>
            </w:pPr>
            <w:r w:rsidRPr="00B8167F">
              <w:rPr>
                <w:sz w:val="14"/>
                <w:szCs w:val="14"/>
              </w:rPr>
              <w:t>41</w:t>
            </w:r>
          </w:p>
        </w:tc>
        <w:tc>
          <w:tcPr>
            <w:tcW w:w="159" w:type="pct"/>
            <w:tcBorders>
              <w:top w:val="nil"/>
              <w:left w:val="nil"/>
              <w:bottom w:val="nil"/>
              <w:right w:val="single" w:sz="4" w:space="0" w:color="auto"/>
            </w:tcBorders>
            <w:shd w:val="clear" w:color="000000" w:fill="FFFFFF"/>
            <w:noWrap/>
          </w:tcPr>
          <w:p w14:paraId="7D156D38" w14:textId="77777777" w:rsidR="00A1569A" w:rsidRPr="00B8167F" w:rsidRDefault="00A1569A" w:rsidP="006348E7">
            <w:pPr>
              <w:rPr>
                <w:sz w:val="14"/>
                <w:szCs w:val="14"/>
              </w:rPr>
            </w:pPr>
            <w:r w:rsidRPr="00B8167F">
              <w:rPr>
                <w:sz w:val="14"/>
                <w:szCs w:val="14"/>
              </w:rPr>
              <w:t>43</w:t>
            </w:r>
          </w:p>
        </w:tc>
        <w:tc>
          <w:tcPr>
            <w:tcW w:w="159" w:type="pct"/>
            <w:tcBorders>
              <w:top w:val="nil"/>
              <w:left w:val="nil"/>
              <w:bottom w:val="nil"/>
              <w:right w:val="single" w:sz="4" w:space="0" w:color="auto"/>
            </w:tcBorders>
            <w:shd w:val="clear" w:color="000000" w:fill="FFFFFF"/>
            <w:noWrap/>
          </w:tcPr>
          <w:p w14:paraId="3A0BE6FE" w14:textId="77777777" w:rsidR="00A1569A" w:rsidRPr="00B8167F" w:rsidRDefault="00A1569A" w:rsidP="006348E7">
            <w:pPr>
              <w:rPr>
                <w:sz w:val="14"/>
                <w:szCs w:val="14"/>
              </w:rPr>
            </w:pPr>
            <w:r w:rsidRPr="00B8167F">
              <w:rPr>
                <w:sz w:val="14"/>
                <w:szCs w:val="14"/>
              </w:rPr>
              <w:t>73</w:t>
            </w:r>
          </w:p>
        </w:tc>
        <w:tc>
          <w:tcPr>
            <w:tcW w:w="159" w:type="pct"/>
            <w:tcBorders>
              <w:top w:val="nil"/>
              <w:left w:val="nil"/>
              <w:bottom w:val="single" w:sz="8" w:space="0" w:color="auto"/>
              <w:right w:val="single" w:sz="4" w:space="0" w:color="auto"/>
            </w:tcBorders>
            <w:shd w:val="clear" w:color="000000" w:fill="FFFFFF"/>
            <w:noWrap/>
          </w:tcPr>
          <w:p w14:paraId="75A97C9B" w14:textId="77777777" w:rsidR="00A1569A" w:rsidRPr="00B8167F" w:rsidRDefault="00A1569A" w:rsidP="006348E7">
            <w:pPr>
              <w:rPr>
                <w:sz w:val="14"/>
                <w:szCs w:val="14"/>
              </w:rPr>
            </w:pPr>
            <w:r w:rsidRPr="00B8167F">
              <w:rPr>
                <w:sz w:val="14"/>
                <w:szCs w:val="14"/>
              </w:rPr>
              <w:t>63</w:t>
            </w:r>
          </w:p>
        </w:tc>
        <w:tc>
          <w:tcPr>
            <w:tcW w:w="159" w:type="pct"/>
            <w:tcBorders>
              <w:top w:val="nil"/>
              <w:left w:val="nil"/>
              <w:bottom w:val="single" w:sz="8" w:space="0" w:color="auto"/>
              <w:right w:val="single" w:sz="4" w:space="0" w:color="auto"/>
            </w:tcBorders>
            <w:shd w:val="clear" w:color="000000" w:fill="FFFFFF"/>
            <w:noWrap/>
          </w:tcPr>
          <w:p w14:paraId="021E3A74" w14:textId="77777777" w:rsidR="00A1569A" w:rsidRPr="00B8167F" w:rsidRDefault="00A1569A" w:rsidP="006348E7">
            <w:pPr>
              <w:rPr>
                <w:sz w:val="14"/>
                <w:szCs w:val="14"/>
              </w:rPr>
            </w:pPr>
            <w:r w:rsidRPr="00B8167F">
              <w:rPr>
                <w:sz w:val="14"/>
                <w:szCs w:val="14"/>
              </w:rPr>
              <w:t>58</w:t>
            </w:r>
          </w:p>
        </w:tc>
        <w:tc>
          <w:tcPr>
            <w:tcW w:w="159" w:type="pct"/>
            <w:tcBorders>
              <w:top w:val="nil"/>
              <w:left w:val="nil"/>
              <w:bottom w:val="single" w:sz="8" w:space="0" w:color="auto"/>
              <w:right w:val="single" w:sz="4" w:space="0" w:color="auto"/>
            </w:tcBorders>
            <w:shd w:val="clear" w:color="000000" w:fill="FFFFFF"/>
            <w:noWrap/>
          </w:tcPr>
          <w:p w14:paraId="5CB5163B" w14:textId="77777777" w:rsidR="00A1569A" w:rsidRPr="00B8167F" w:rsidRDefault="00A1569A" w:rsidP="006348E7">
            <w:pPr>
              <w:rPr>
                <w:sz w:val="14"/>
                <w:szCs w:val="14"/>
              </w:rPr>
            </w:pPr>
            <w:r w:rsidRPr="00B8167F">
              <w:rPr>
                <w:sz w:val="14"/>
                <w:szCs w:val="14"/>
              </w:rPr>
              <w:t>55</w:t>
            </w:r>
          </w:p>
        </w:tc>
        <w:tc>
          <w:tcPr>
            <w:tcW w:w="159" w:type="pct"/>
            <w:tcBorders>
              <w:top w:val="nil"/>
              <w:left w:val="nil"/>
              <w:bottom w:val="single" w:sz="8" w:space="0" w:color="auto"/>
              <w:right w:val="single" w:sz="4" w:space="0" w:color="auto"/>
            </w:tcBorders>
            <w:shd w:val="clear" w:color="000000" w:fill="FFFFFF"/>
            <w:noWrap/>
          </w:tcPr>
          <w:p w14:paraId="2A22C814" w14:textId="77777777" w:rsidR="00A1569A" w:rsidRPr="00B8167F" w:rsidRDefault="00A1569A" w:rsidP="006348E7">
            <w:pPr>
              <w:rPr>
                <w:sz w:val="14"/>
                <w:szCs w:val="14"/>
              </w:rPr>
            </w:pPr>
            <w:r w:rsidRPr="00B8167F">
              <w:rPr>
                <w:sz w:val="14"/>
                <w:szCs w:val="14"/>
              </w:rPr>
              <w:t>53</w:t>
            </w:r>
          </w:p>
        </w:tc>
        <w:tc>
          <w:tcPr>
            <w:tcW w:w="159" w:type="pct"/>
            <w:tcBorders>
              <w:top w:val="nil"/>
              <w:left w:val="nil"/>
              <w:bottom w:val="single" w:sz="8" w:space="0" w:color="auto"/>
              <w:right w:val="single" w:sz="4" w:space="0" w:color="auto"/>
            </w:tcBorders>
            <w:shd w:val="clear" w:color="000000" w:fill="FFFFFF"/>
            <w:noWrap/>
          </w:tcPr>
          <w:p w14:paraId="13626E4D" w14:textId="77777777" w:rsidR="00A1569A" w:rsidRPr="00B8167F" w:rsidRDefault="00A1569A" w:rsidP="006348E7">
            <w:pPr>
              <w:rPr>
                <w:sz w:val="14"/>
                <w:szCs w:val="14"/>
              </w:rPr>
            </w:pPr>
            <w:r w:rsidRPr="00B8167F">
              <w:rPr>
                <w:sz w:val="14"/>
                <w:szCs w:val="14"/>
              </w:rPr>
              <w:t>52</w:t>
            </w:r>
          </w:p>
        </w:tc>
        <w:tc>
          <w:tcPr>
            <w:tcW w:w="159" w:type="pct"/>
            <w:tcBorders>
              <w:top w:val="nil"/>
              <w:left w:val="nil"/>
              <w:bottom w:val="single" w:sz="8" w:space="0" w:color="auto"/>
              <w:right w:val="single" w:sz="4" w:space="0" w:color="auto"/>
            </w:tcBorders>
            <w:shd w:val="clear" w:color="000000" w:fill="FFFFFF"/>
            <w:noWrap/>
          </w:tcPr>
          <w:p w14:paraId="422E3AF1" w14:textId="77777777" w:rsidR="00A1569A" w:rsidRPr="00B8167F" w:rsidRDefault="00A1569A" w:rsidP="006348E7">
            <w:pPr>
              <w:rPr>
                <w:sz w:val="14"/>
                <w:szCs w:val="14"/>
              </w:rPr>
            </w:pPr>
            <w:r w:rsidRPr="00B8167F">
              <w:rPr>
                <w:sz w:val="14"/>
                <w:szCs w:val="14"/>
              </w:rPr>
              <w:t>52</w:t>
            </w:r>
          </w:p>
        </w:tc>
        <w:tc>
          <w:tcPr>
            <w:tcW w:w="159" w:type="pct"/>
            <w:tcBorders>
              <w:top w:val="nil"/>
              <w:left w:val="nil"/>
              <w:bottom w:val="single" w:sz="8" w:space="0" w:color="auto"/>
              <w:right w:val="single" w:sz="4" w:space="0" w:color="auto"/>
            </w:tcBorders>
            <w:shd w:val="clear" w:color="000000" w:fill="FFFFFF"/>
            <w:noWrap/>
          </w:tcPr>
          <w:p w14:paraId="02980785" w14:textId="77777777" w:rsidR="00A1569A" w:rsidRPr="00B8167F" w:rsidRDefault="00A1569A" w:rsidP="006348E7">
            <w:pPr>
              <w:rPr>
                <w:sz w:val="14"/>
                <w:szCs w:val="14"/>
              </w:rPr>
            </w:pPr>
            <w:r w:rsidRPr="00B8167F">
              <w:rPr>
                <w:sz w:val="14"/>
                <w:szCs w:val="14"/>
              </w:rPr>
              <w:t>51</w:t>
            </w:r>
          </w:p>
        </w:tc>
        <w:tc>
          <w:tcPr>
            <w:tcW w:w="159" w:type="pct"/>
            <w:tcBorders>
              <w:top w:val="nil"/>
              <w:left w:val="nil"/>
              <w:bottom w:val="single" w:sz="8" w:space="0" w:color="auto"/>
              <w:right w:val="single" w:sz="4" w:space="0" w:color="auto"/>
            </w:tcBorders>
            <w:shd w:val="clear" w:color="000000" w:fill="FFFFFF"/>
            <w:noWrap/>
          </w:tcPr>
          <w:p w14:paraId="1D65363C" w14:textId="77777777" w:rsidR="00A1569A" w:rsidRPr="00B8167F" w:rsidRDefault="00A1569A" w:rsidP="006348E7">
            <w:pPr>
              <w:rPr>
                <w:sz w:val="14"/>
                <w:szCs w:val="14"/>
              </w:rPr>
            </w:pPr>
            <w:r w:rsidRPr="00B8167F">
              <w:rPr>
                <w:sz w:val="14"/>
                <w:szCs w:val="14"/>
              </w:rPr>
              <w:t>51</w:t>
            </w:r>
          </w:p>
        </w:tc>
        <w:tc>
          <w:tcPr>
            <w:tcW w:w="159" w:type="pct"/>
            <w:tcBorders>
              <w:top w:val="nil"/>
              <w:left w:val="nil"/>
              <w:bottom w:val="single" w:sz="8" w:space="0" w:color="auto"/>
              <w:right w:val="single" w:sz="4" w:space="0" w:color="auto"/>
            </w:tcBorders>
            <w:shd w:val="clear" w:color="000000" w:fill="FFFFFF"/>
            <w:noWrap/>
          </w:tcPr>
          <w:p w14:paraId="4EDE6920" w14:textId="77777777" w:rsidR="00A1569A" w:rsidRPr="00B8167F" w:rsidRDefault="00A1569A" w:rsidP="006348E7">
            <w:pPr>
              <w:rPr>
                <w:sz w:val="14"/>
                <w:szCs w:val="14"/>
              </w:rPr>
            </w:pPr>
            <w:r w:rsidRPr="00B8167F">
              <w:rPr>
                <w:sz w:val="14"/>
                <w:szCs w:val="14"/>
              </w:rPr>
              <w:t>51</w:t>
            </w:r>
          </w:p>
        </w:tc>
        <w:tc>
          <w:tcPr>
            <w:tcW w:w="159" w:type="pct"/>
            <w:tcBorders>
              <w:top w:val="nil"/>
              <w:left w:val="nil"/>
              <w:bottom w:val="single" w:sz="8" w:space="0" w:color="auto"/>
              <w:right w:val="single" w:sz="4" w:space="0" w:color="auto"/>
            </w:tcBorders>
            <w:shd w:val="clear" w:color="000000" w:fill="FFFFFF"/>
            <w:noWrap/>
          </w:tcPr>
          <w:p w14:paraId="4573CC7D" w14:textId="77777777" w:rsidR="00A1569A" w:rsidRPr="00B8167F" w:rsidRDefault="00A1569A" w:rsidP="006348E7">
            <w:pPr>
              <w:rPr>
                <w:sz w:val="14"/>
                <w:szCs w:val="14"/>
              </w:rPr>
            </w:pPr>
            <w:r w:rsidRPr="00B8167F">
              <w:rPr>
                <w:sz w:val="14"/>
                <w:szCs w:val="14"/>
              </w:rPr>
              <w:t>51</w:t>
            </w:r>
          </w:p>
        </w:tc>
        <w:tc>
          <w:tcPr>
            <w:tcW w:w="159" w:type="pct"/>
            <w:tcBorders>
              <w:top w:val="nil"/>
              <w:left w:val="nil"/>
              <w:bottom w:val="single" w:sz="8" w:space="0" w:color="auto"/>
              <w:right w:val="single" w:sz="4" w:space="0" w:color="auto"/>
            </w:tcBorders>
            <w:shd w:val="clear" w:color="000000" w:fill="FFFFFF"/>
            <w:noWrap/>
          </w:tcPr>
          <w:p w14:paraId="0678A56A" w14:textId="77777777" w:rsidR="00A1569A" w:rsidRPr="00B8167F" w:rsidRDefault="00A1569A" w:rsidP="006348E7">
            <w:pPr>
              <w:rPr>
                <w:sz w:val="14"/>
                <w:szCs w:val="14"/>
              </w:rPr>
            </w:pPr>
            <w:r w:rsidRPr="00B8167F">
              <w:rPr>
                <w:sz w:val="14"/>
                <w:szCs w:val="14"/>
              </w:rPr>
              <w:t>51</w:t>
            </w:r>
          </w:p>
        </w:tc>
        <w:tc>
          <w:tcPr>
            <w:tcW w:w="159" w:type="pct"/>
            <w:tcBorders>
              <w:top w:val="nil"/>
              <w:left w:val="nil"/>
              <w:bottom w:val="single" w:sz="8" w:space="0" w:color="auto"/>
              <w:right w:val="single" w:sz="4" w:space="0" w:color="auto"/>
            </w:tcBorders>
            <w:shd w:val="clear" w:color="000000" w:fill="FFFFFF"/>
            <w:noWrap/>
          </w:tcPr>
          <w:p w14:paraId="5D6E8A5B" w14:textId="77777777" w:rsidR="00A1569A" w:rsidRPr="00B8167F" w:rsidRDefault="00A1569A" w:rsidP="006348E7">
            <w:pPr>
              <w:rPr>
                <w:sz w:val="14"/>
                <w:szCs w:val="14"/>
              </w:rPr>
            </w:pPr>
            <w:r w:rsidRPr="00B8167F">
              <w:rPr>
                <w:sz w:val="14"/>
                <w:szCs w:val="14"/>
              </w:rPr>
              <w:t>51</w:t>
            </w:r>
          </w:p>
        </w:tc>
        <w:tc>
          <w:tcPr>
            <w:tcW w:w="159" w:type="pct"/>
            <w:tcBorders>
              <w:top w:val="nil"/>
              <w:left w:val="single" w:sz="4" w:space="0" w:color="auto"/>
              <w:bottom w:val="single" w:sz="8" w:space="0" w:color="auto"/>
              <w:right w:val="single" w:sz="8" w:space="0" w:color="auto"/>
            </w:tcBorders>
            <w:shd w:val="clear" w:color="000000" w:fill="FFFFFF"/>
            <w:noWrap/>
          </w:tcPr>
          <w:p w14:paraId="74BE9D65" w14:textId="77777777" w:rsidR="00A1569A" w:rsidRPr="00B8167F" w:rsidRDefault="00A1569A" w:rsidP="006348E7">
            <w:pPr>
              <w:rPr>
                <w:sz w:val="14"/>
                <w:szCs w:val="14"/>
              </w:rPr>
            </w:pPr>
            <w:r w:rsidRPr="00B8167F">
              <w:rPr>
                <w:sz w:val="14"/>
                <w:szCs w:val="14"/>
              </w:rPr>
              <w:t>51</w:t>
            </w:r>
          </w:p>
        </w:tc>
      </w:tr>
      <w:tr w:rsidR="00A1569A" w:rsidRPr="00B8167F" w14:paraId="5E9A3201" w14:textId="77777777" w:rsidTr="00AC1E21">
        <w:trPr>
          <w:cantSplit/>
          <w:trHeight w:val="227"/>
        </w:trPr>
        <w:tc>
          <w:tcPr>
            <w:tcW w:w="675" w:type="pct"/>
            <w:tcBorders>
              <w:top w:val="single" w:sz="4" w:space="0" w:color="auto"/>
              <w:left w:val="single" w:sz="8" w:space="0" w:color="auto"/>
              <w:bottom w:val="single" w:sz="8" w:space="0" w:color="auto"/>
              <w:right w:val="single" w:sz="12" w:space="0" w:color="auto"/>
            </w:tcBorders>
            <w:shd w:val="clear" w:color="auto" w:fill="auto"/>
            <w:noWrap/>
            <w:vAlign w:val="bottom"/>
          </w:tcPr>
          <w:p w14:paraId="78B478DB" w14:textId="77777777" w:rsidR="00A1569A" w:rsidRPr="00B8167F" w:rsidRDefault="00A1569A" w:rsidP="00A1569A">
            <w:pPr>
              <w:jc w:val="left"/>
              <w:rPr>
                <w:color w:val="000000"/>
                <w:sz w:val="14"/>
                <w:szCs w:val="14"/>
                <w:lang w:eastAsia="en-AU"/>
              </w:rPr>
            </w:pPr>
            <w:r w:rsidRPr="00B8167F">
              <w:rPr>
                <w:color w:val="000000"/>
                <w:sz w:val="14"/>
                <w:szCs w:val="14"/>
                <w:lang w:eastAsia="en-AU"/>
              </w:rPr>
              <w:t>Total New Fellows</w:t>
            </w:r>
          </w:p>
        </w:tc>
        <w:tc>
          <w:tcPr>
            <w:tcW w:w="675" w:type="pct"/>
            <w:tcBorders>
              <w:top w:val="single" w:sz="4" w:space="0" w:color="auto"/>
              <w:left w:val="single" w:sz="8" w:space="0" w:color="auto"/>
              <w:bottom w:val="single" w:sz="8" w:space="0" w:color="auto"/>
              <w:right w:val="single" w:sz="12" w:space="0" w:color="auto"/>
            </w:tcBorders>
            <w:shd w:val="clear" w:color="auto" w:fill="auto"/>
            <w:vAlign w:val="bottom"/>
          </w:tcPr>
          <w:p w14:paraId="28E8D7CC" w14:textId="775E5374" w:rsidR="00A1569A" w:rsidRPr="00B8167F" w:rsidRDefault="00A1569A" w:rsidP="00A1569A">
            <w:pPr>
              <w:jc w:val="left"/>
              <w:rPr>
                <w:color w:val="000000"/>
                <w:sz w:val="14"/>
                <w:szCs w:val="14"/>
                <w:lang w:eastAsia="en-AU"/>
              </w:rPr>
            </w:pPr>
          </w:p>
        </w:tc>
        <w:tc>
          <w:tcPr>
            <w:tcW w:w="159" w:type="pct"/>
            <w:tcBorders>
              <w:top w:val="single" w:sz="8" w:space="0" w:color="auto"/>
              <w:left w:val="single" w:sz="12" w:space="0" w:color="auto"/>
              <w:bottom w:val="single" w:sz="8" w:space="0" w:color="auto"/>
              <w:right w:val="single" w:sz="4" w:space="0" w:color="auto"/>
            </w:tcBorders>
            <w:shd w:val="clear" w:color="000000" w:fill="FFFFFF"/>
            <w:noWrap/>
            <w:vAlign w:val="bottom"/>
          </w:tcPr>
          <w:p w14:paraId="07AB81C8" w14:textId="77777777" w:rsidR="00A1569A" w:rsidRPr="00B8167F" w:rsidRDefault="00A1569A" w:rsidP="0049607D">
            <w:pPr>
              <w:rPr>
                <w:b/>
                <w:bCs/>
                <w:color w:val="000000"/>
                <w:sz w:val="14"/>
                <w:szCs w:val="14"/>
                <w:lang w:eastAsia="en-AU"/>
              </w:rPr>
            </w:pPr>
            <w:r w:rsidRPr="00B8167F">
              <w:rPr>
                <w:b/>
                <w:bCs/>
                <w:color w:val="000000"/>
                <w:sz w:val="14"/>
                <w:szCs w:val="14"/>
                <w:lang w:eastAsia="en-AU"/>
              </w:rPr>
              <w:t> </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599E92DF" w14:textId="1C7E5DBE" w:rsidR="00A1569A" w:rsidRPr="00B8167F" w:rsidRDefault="00A1569A" w:rsidP="0049607D">
            <w:pPr>
              <w:jc w:val="right"/>
              <w:rPr>
                <w:b/>
                <w:bCs/>
                <w:color w:val="000000"/>
                <w:sz w:val="14"/>
                <w:szCs w:val="14"/>
                <w:lang w:eastAsia="en-AU"/>
              </w:rPr>
            </w:pPr>
            <w:r w:rsidRPr="00B8167F">
              <w:rPr>
                <w:b/>
                <w:bCs/>
                <w:color w:val="000000"/>
                <w:sz w:val="14"/>
                <w:szCs w:val="14"/>
                <w:lang w:eastAsia="en-AU"/>
              </w:rPr>
              <w:t>197</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33755E36" w14:textId="36DEF367" w:rsidR="00A1569A" w:rsidRPr="00B8167F" w:rsidRDefault="00A1569A" w:rsidP="0049607D">
            <w:pPr>
              <w:jc w:val="right"/>
              <w:rPr>
                <w:b/>
                <w:bCs/>
                <w:color w:val="000000"/>
                <w:sz w:val="14"/>
                <w:szCs w:val="14"/>
                <w:lang w:eastAsia="en-AU"/>
              </w:rPr>
            </w:pPr>
            <w:r w:rsidRPr="00B8167F">
              <w:rPr>
                <w:b/>
                <w:bCs/>
                <w:color w:val="000000"/>
                <w:sz w:val="14"/>
                <w:szCs w:val="14"/>
                <w:lang w:eastAsia="en-AU"/>
              </w:rPr>
              <w:t>243</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38AC185B" w14:textId="222C84CC" w:rsidR="00A1569A" w:rsidRPr="00B8167F" w:rsidRDefault="00A1569A" w:rsidP="0049607D">
            <w:pPr>
              <w:jc w:val="right"/>
              <w:rPr>
                <w:b/>
                <w:bCs/>
                <w:color w:val="000000"/>
                <w:sz w:val="14"/>
                <w:szCs w:val="14"/>
                <w:lang w:eastAsia="en-AU"/>
              </w:rPr>
            </w:pPr>
            <w:r w:rsidRPr="00B8167F">
              <w:rPr>
                <w:b/>
                <w:bCs/>
                <w:color w:val="000000"/>
                <w:sz w:val="14"/>
                <w:szCs w:val="14"/>
                <w:lang w:eastAsia="en-AU"/>
              </w:rPr>
              <w:t>223</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3D2F33A0" w14:textId="20EF3970" w:rsidR="00A1569A" w:rsidRPr="00B8167F" w:rsidRDefault="00A1569A" w:rsidP="0049607D">
            <w:pPr>
              <w:jc w:val="right"/>
              <w:rPr>
                <w:b/>
                <w:bCs/>
                <w:color w:val="000000"/>
                <w:sz w:val="14"/>
                <w:szCs w:val="14"/>
                <w:lang w:eastAsia="en-AU"/>
              </w:rPr>
            </w:pPr>
            <w:r w:rsidRPr="00B8167F">
              <w:rPr>
                <w:b/>
                <w:bCs/>
                <w:color w:val="000000"/>
                <w:sz w:val="14"/>
                <w:szCs w:val="14"/>
                <w:lang w:eastAsia="en-AU"/>
              </w:rPr>
              <w:t>229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vAlign w:val="bottom"/>
          </w:tcPr>
          <w:p w14:paraId="56DC4F6D" w14:textId="147B416D" w:rsidR="00A1569A" w:rsidRPr="00B8167F" w:rsidRDefault="00A1569A" w:rsidP="0049607D">
            <w:pPr>
              <w:jc w:val="right"/>
              <w:rPr>
                <w:b/>
                <w:bCs/>
                <w:color w:val="000000"/>
                <w:sz w:val="14"/>
                <w:szCs w:val="14"/>
                <w:lang w:eastAsia="en-AU"/>
              </w:rPr>
            </w:pPr>
            <w:r w:rsidRPr="00B8167F">
              <w:rPr>
                <w:b/>
                <w:bCs/>
                <w:color w:val="000000"/>
                <w:sz w:val="14"/>
                <w:szCs w:val="14"/>
                <w:lang w:eastAsia="en-AU"/>
              </w:rPr>
              <w:t>256</w:t>
            </w:r>
            <w:r w:rsidR="00B51156">
              <w:rPr>
                <w:b/>
                <w:bCs/>
                <w:i/>
                <w:iCs/>
                <w:color w:val="000000"/>
                <w:sz w:val="16"/>
                <w:szCs w:val="16"/>
                <w:lang w:eastAsia="en-AU"/>
              </w:rPr>
              <w:t>*</w:t>
            </w:r>
          </w:p>
        </w:tc>
        <w:tc>
          <w:tcPr>
            <w:tcW w:w="159" w:type="pct"/>
            <w:tcBorders>
              <w:top w:val="single" w:sz="4" w:space="0" w:color="auto"/>
              <w:left w:val="nil"/>
              <w:bottom w:val="single" w:sz="8" w:space="0" w:color="auto"/>
              <w:right w:val="single" w:sz="4" w:space="0" w:color="auto"/>
            </w:tcBorders>
            <w:shd w:val="clear" w:color="000000" w:fill="365F91" w:themeFill="accent1" w:themeFillShade="BF"/>
            <w:noWrap/>
            <w:vAlign w:val="bottom"/>
          </w:tcPr>
          <w:p w14:paraId="5CDFDB51" w14:textId="7D447B27" w:rsidR="00A1569A" w:rsidRPr="00B8167F" w:rsidRDefault="00A1569A" w:rsidP="0049607D">
            <w:pPr>
              <w:jc w:val="right"/>
              <w:rPr>
                <w:b/>
                <w:bCs/>
                <w:color w:val="000000"/>
                <w:sz w:val="14"/>
                <w:szCs w:val="14"/>
                <w:lang w:eastAsia="en-AU"/>
              </w:rPr>
            </w:pPr>
            <w:r w:rsidRPr="00B8167F">
              <w:rPr>
                <w:b/>
                <w:bCs/>
                <w:color w:val="000000"/>
                <w:sz w:val="14"/>
                <w:szCs w:val="14"/>
                <w:lang w:eastAsia="en-AU"/>
              </w:rPr>
              <w:t>207</w:t>
            </w:r>
            <w:r w:rsidR="00B51156">
              <w:rPr>
                <w:b/>
                <w:bCs/>
                <w:i/>
                <w:iCs/>
                <w:color w:val="000000"/>
                <w:sz w:val="16"/>
                <w:szCs w:val="16"/>
                <w:lang w:eastAsia="en-AU"/>
              </w:rPr>
              <w:t>**</w:t>
            </w:r>
          </w:p>
        </w:tc>
        <w:tc>
          <w:tcPr>
            <w:tcW w:w="159" w:type="pct"/>
            <w:tcBorders>
              <w:top w:val="single" w:sz="8" w:space="0" w:color="auto"/>
              <w:left w:val="single" w:sz="4" w:space="0" w:color="auto"/>
              <w:bottom w:val="single" w:sz="8" w:space="0" w:color="auto"/>
              <w:right w:val="single" w:sz="4" w:space="0" w:color="auto"/>
            </w:tcBorders>
            <w:shd w:val="clear" w:color="000000" w:fill="FFFFFF"/>
            <w:noWrap/>
          </w:tcPr>
          <w:p w14:paraId="12EDA0A6" w14:textId="77777777" w:rsidR="00A1569A" w:rsidRPr="00B8167F" w:rsidRDefault="00A1569A" w:rsidP="006348E7">
            <w:pPr>
              <w:rPr>
                <w:sz w:val="14"/>
                <w:szCs w:val="14"/>
              </w:rPr>
            </w:pPr>
            <w:r w:rsidRPr="00B8167F">
              <w:rPr>
                <w:sz w:val="14"/>
                <w:szCs w:val="14"/>
              </w:rPr>
              <w:t>189</w:t>
            </w:r>
          </w:p>
        </w:tc>
        <w:tc>
          <w:tcPr>
            <w:tcW w:w="159" w:type="pct"/>
            <w:tcBorders>
              <w:top w:val="single" w:sz="8" w:space="0" w:color="auto"/>
              <w:left w:val="nil"/>
              <w:bottom w:val="single" w:sz="8" w:space="0" w:color="auto"/>
              <w:right w:val="single" w:sz="4" w:space="0" w:color="auto"/>
            </w:tcBorders>
            <w:shd w:val="clear" w:color="000000" w:fill="FFFFFF"/>
            <w:noWrap/>
          </w:tcPr>
          <w:p w14:paraId="4138BB33" w14:textId="77777777" w:rsidR="00A1569A" w:rsidRPr="00B8167F" w:rsidRDefault="00A1569A" w:rsidP="006348E7">
            <w:pPr>
              <w:rPr>
                <w:sz w:val="14"/>
                <w:szCs w:val="14"/>
              </w:rPr>
            </w:pPr>
            <w:r w:rsidRPr="00B8167F">
              <w:rPr>
                <w:sz w:val="14"/>
                <w:szCs w:val="14"/>
              </w:rPr>
              <w:t>192</w:t>
            </w:r>
          </w:p>
        </w:tc>
        <w:tc>
          <w:tcPr>
            <w:tcW w:w="159" w:type="pct"/>
            <w:tcBorders>
              <w:top w:val="single" w:sz="8" w:space="0" w:color="auto"/>
              <w:left w:val="nil"/>
              <w:bottom w:val="single" w:sz="8" w:space="0" w:color="auto"/>
              <w:right w:val="single" w:sz="4" w:space="0" w:color="auto"/>
            </w:tcBorders>
            <w:shd w:val="clear" w:color="000000" w:fill="FFFFFF"/>
            <w:noWrap/>
          </w:tcPr>
          <w:p w14:paraId="38726487" w14:textId="77777777" w:rsidR="00A1569A" w:rsidRPr="00B8167F" w:rsidRDefault="00A1569A" w:rsidP="006348E7">
            <w:pPr>
              <w:rPr>
                <w:sz w:val="14"/>
                <w:szCs w:val="14"/>
              </w:rPr>
            </w:pPr>
            <w:r w:rsidRPr="00B8167F">
              <w:rPr>
                <w:sz w:val="14"/>
                <w:szCs w:val="14"/>
              </w:rPr>
              <w:t>219</w:t>
            </w:r>
          </w:p>
        </w:tc>
        <w:tc>
          <w:tcPr>
            <w:tcW w:w="159" w:type="pct"/>
            <w:tcBorders>
              <w:top w:val="single" w:sz="8" w:space="0" w:color="auto"/>
              <w:left w:val="nil"/>
              <w:bottom w:val="single" w:sz="8" w:space="0" w:color="auto"/>
              <w:right w:val="single" w:sz="4" w:space="0" w:color="auto"/>
            </w:tcBorders>
            <w:shd w:val="clear" w:color="auto" w:fill="auto"/>
            <w:noWrap/>
          </w:tcPr>
          <w:p w14:paraId="17875015" w14:textId="77777777" w:rsidR="00A1569A" w:rsidRPr="00B8167F" w:rsidRDefault="00A1569A" w:rsidP="006348E7">
            <w:pPr>
              <w:rPr>
                <w:sz w:val="14"/>
                <w:szCs w:val="14"/>
              </w:rPr>
            </w:pPr>
            <w:r w:rsidRPr="00B8167F">
              <w:rPr>
                <w:sz w:val="14"/>
                <w:szCs w:val="14"/>
              </w:rPr>
              <w:t>208</w:t>
            </w:r>
          </w:p>
        </w:tc>
        <w:tc>
          <w:tcPr>
            <w:tcW w:w="159" w:type="pct"/>
            <w:tcBorders>
              <w:top w:val="single" w:sz="8" w:space="0" w:color="auto"/>
              <w:left w:val="nil"/>
              <w:bottom w:val="single" w:sz="8" w:space="0" w:color="auto"/>
              <w:right w:val="single" w:sz="4" w:space="0" w:color="auto"/>
            </w:tcBorders>
            <w:shd w:val="clear" w:color="auto" w:fill="auto"/>
            <w:noWrap/>
          </w:tcPr>
          <w:p w14:paraId="3D180295" w14:textId="77777777" w:rsidR="00A1569A" w:rsidRPr="00B8167F" w:rsidRDefault="00A1569A" w:rsidP="006348E7">
            <w:pPr>
              <w:rPr>
                <w:sz w:val="14"/>
                <w:szCs w:val="14"/>
              </w:rPr>
            </w:pPr>
            <w:r w:rsidRPr="00B8167F">
              <w:rPr>
                <w:sz w:val="14"/>
                <w:szCs w:val="14"/>
              </w:rPr>
              <w:t>202</w:t>
            </w:r>
          </w:p>
        </w:tc>
        <w:tc>
          <w:tcPr>
            <w:tcW w:w="159" w:type="pct"/>
            <w:tcBorders>
              <w:top w:val="single" w:sz="8" w:space="0" w:color="auto"/>
              <w:left w:val="nil"/>
              <w:bottom w:val="single" w:sz="8" w:space="0" w:color="auto"/>
              <w:right w:val="single" w:sz="4" w:space="0" w:color="auto"/>
            </w:tcBorders>
            <w:shd w:val="clear" w:color="auto" w:fill="auto"/>
            <w:noWrap/>
          </w:tcPr>
          <w:p w14:paraId="5D27D682" w14:textId="77777777" w:rsidR="00A1569A" w:rsidRPr="00B8167F" w:rsidRDefault="00A1569A" w:rsidP="006348E7">
            <w:pPr>
              <w:rPr>
                <w:sz w:val="14"/>
                <w:szCs w:val="14"/>
              </w:rPr>
            </w:pPr>
            <w:r w:rsidRPr="00B8167F">
              <w:rPr>
                <w:sz w:val="14"/>
                <w:szCs w:val="14"/>
              </w:rPr>
              <w:t>199</w:t>
            </w:r>
          </w:p>
        </w:tc>
        <w:tc>
          <w:tcPr>
            <w:tcW w:w="159" w:type="pct"/>
            <w:tcBorders>
              <w:top w:val="single" w:sz="8" w:space="0" w:color="auto"/>
              <w:left w:val="nil"/>
              <w:bottom w:val="single" w:sz="8" w:space="0" w:color="auto"/>
              <w:right w:val="single" w:sz="4" w:space="0" w:color="auto"/>
            </w:tcBorders>
            <w:shd w:val="clear" w:color="auto" w:fill="auto"/>
            <w:noWrap/>
          </w:tcPr>
          <w:p w14:paraId="5C5D24E6" w14:textId="77777777" w:rsidR="00A1569A" w:rsidRPr="00B8167F" w:rsidRDefault="00A1569A" w:rsidP="006348E7">
            <w:pPr>
              <w:rPr>
                <w:sz w:val="14"/>
                <w:szCs w:val="14"/>
              </w:rPr>
            </w:pPr>
            <w:r w:rsidRPr="00B8167F">
              <w:rPr>
                <w:sz w:val="14"/>
                <w:szCs w:val="14"/>
              </w:rPr>
              <w:t>198</w:t>
            </w:r>
          </w:p>
        </w:tc>
        <w:tc>
          <w:tcPr>
            <w:tcW w:w="159" w:type="pct"/>
            <w:tcBorders>
              <w:top w:val="single" w:sz="8" w:space="0" w:color="auto"/>
              <w:left w:val="nil"/>
              <w:bottom w:val="single" w:sz="8" w:space="0" w:color="auto"/>
              <w:right w:val="single" w:sz="4" w:space="0" w:color="auto"/>
            </w:tcBorders>
            <w:shd w:val="clear" w:color="auto" w:fill="auto"/>
            <w:noWrap/>
          </w:tcPr>
          <w:p w14:paraId="7C5D6611" w14:textId="77777777" w:rsidR="00A1569A" w:rsidRPr="00B8167F" w:rsidRDefault="00A1569A" w:rsidP="006348E7">
            <w:pPr>
              <w:rPr>
                <w:sz w:val="14"/>
                <w:szCs w:val="14"/>
              </w:rPr>
            </w:pPr>
            <w:r w:rsidRPr="00B8167F">
              <w:rPr>
                <w:sz w:val="14"/>
                <w:szCs w:val="14"/>
              </w:rPr>
              <w:t>199</w:t>
            </w:r>
          </w:p>
        </w:tc>
        <w:tc>
          <w:tcPr>
            <w:tcW w:w="159" w:type="pct"/>
            <w:tcBorders>
              <w:top w:val="single" w:sz="8" w:space="0" w:color="auto"/>
              <w:left w:val="nil"/>
              <w:bottom w:val="single" w:sz="8" w:space="0" w:color="auto"/>
              <w:right w:val="single" w:sz="4" w:space="0" w:color="auto"/>
            </w:tcBorders>
            <w:shd w:val="clear" w:color="auto" w:fill="auto"/>
            <w:noWrap/>
          </w:tcPr>
          <w:p w14:paraId="26218434" w14:textId="77777777" w:rsidR="00A1569A" w:rsidRPr="00B8167F" w:rsidRDefault="00A1569A" w:rsidP="006348E7">
            <w:pPr>
              <w:rPr>
                <w:sz w:val="14"/>
                <w:szCs w:val="14"/>
              </w:rPr>
            </w:pPr>
            <w:r w:rsidRPr="00B8167F">
              <w:rPr>
                <w:sz w:val="14"/>
                <w:szCs w:val="14"/>
              </w:rPr>
              <w:t>199</w:t>
            </w:r>
          </w:p>
        </w:tc>
        <w:tc>
          <w:tcPr>
            <w:tcW w:w="159" w:type="pct"/>
            <w:tcBorders>
              <w:top w:val="single" w:sz="8" w:space="0" w:color="auto"/>
              <w:left w:val="nil"/>
              <w:bottom w:val="single" w:sz="8" w:space="0" w:color="auto"/>
              <w:right w:val="single" w:sz="4" w:space="0" w:color="auto"/>
            </w:tcBorders>
            <w:shd w:val="clear" w:color="auto" w:fill="auto"/>
            <w:noWrap/>
          </w:tcPr>
          <w:p w14:paraId="6ED97343" w14:textId="77777777" w:rsidR="00A1569A" w:rsidRPr="00B8167F" w:rsidRDefault="00A1569A" w:rsidP="006348E7">
            <w:pPr>
              <w:rPr>
                <w:sz w:val="14"/>
                <w:szCs w:val="14"/>
              </w:rPr>
            </w:pPr>
            <w:r w:rsidRPr="00B8167F">
              <w:rPr>
                <w:sz w:val="14"/>
                <w:szCs w:val="14"/>
              </w:rPr>
              <w:t>201</w:t>
            </w:r>
          </w:p>
        </w:tc>
        <w:tc>
          <w:tcPr>
            <w:tcW w:w="159" w:type="pct"/>
            <w:tcBorders>
              <w:top w:val="single" w:sz="8" w:space="0" w:color="auto"/>
              <w:left w:val="nil"/>
              <w:bottom w:val="single" w:sz="8" w:space="0" w:color="auto"/>
              <w:right w:val="single" w:sz="4" w:space="0" w:color="auto"/>
            </w:tcBorders>
            <w:shd w:val="clear" w:color="auto" w:fill="auto"/>
            <w:noWrap/>
          </w:tcPr>
          <w:p w14:paraId="2727D045" w14:textId="77777777" w:rsidR="00A1569A" w:rsidRPr="00B8167F" w:rsidRDefault="00A1569A" w:rsidP="006348E7">
            <w:pPr>
              <w:rPr>
                <w:sz w:val="14"/>
                <w:szCs w:val="14"/>
              </w:rPr>
            </w:pPr>
            <w:r w:rsidRPr="00B8167F">
              <w:rPr>
                <w:sz w:val="14"/>
                <w:szCs w:val="14"/>
              </w:rPr>
              <w:t>202</w:t>
            </w:r>
          </w:p>
        </w:tc>
        <w:tc>
          <w:tcPr>
            <w:tcW w:w="159" w:type="pct"/>
            <w:tcBorders>
              <w:top w:val="single" w:sz="8" w:space="0" w:color="auto"/>
              <w:left w:val="nil"/>
              <w:bottom w:val="single" w:sz="8" w:space="0" w:color="auto"/>
              <w:right w:val="single" w:sz="4" w:space="0" w:color="auto"/>
            </w:tcBorders>
            <w:shd w:val="clear" w:color="auto" w:fill="auto"/>
            <w:noWrap/>
          </w:tcPr>
          <w:p w14:paraId="3D6DB584" w14:textId="77777777" w:rsidR="00A1569A" w:rsidRPr="00B8167F" w:rsidRDefault="00A1569A" w:rsidP="006348E7">
            <w:pPr>
              <w:rPr>
                <w:sz w:val="14"/>
                <w:szCs w:val="14"/>
              </w:rPr>
            </w:pPr>
            <w:r w:rsidRPr="00B8167F">
              <w:rPr>
                <w:sz w:val="14"/>
                <w:szCs w:val="14"/>
              </w:rPr>
              <w:t>204</w:t>
            </w:r>
          </w:p>
        </w:tc>
        <w:tc>
          <w:tcPr>
            <w:tcW w:w="159" w:type="pct"/>
            <w:tcBorders>
              <w:top w:val="single" w:sz="8" w:space="0" w:color="auto"/>
              <w:left w:val="nil"/>
              <w:bottom w:val="single" w:sz="8" w:space="0" w:color="auto"/>
              <w:right w:val="single" w:sz="4" w:space="0" w:color="auto"/>
            </w:tcBorders>
            <w:shd w:val="clear" w:color="auto" w:fill="auto"/>
            <w:noWrap/>
          </w:tcPr>
          <w:p w14:paraId="34D9699D" w14:textId="77777777" w:rsidR="00A1569A" w:rsidRPr="00B8167F" w:rsidRDefault="00A1569A" w:rsidP="006348E7">
            <w:pPr>
              <w:rPr>
                <w:sz w:val="14"/>
                <w:szCs w:val="14"/>
              </w:rPr>
            </w:pPr>
            <w:r w:rsidRPr="00B8167F">
              <w:rPr>
                <w:sz w:val="14"/>
                <w:szCs w:val="14"/>
              </w:rPr>
              <w:t>205</w:t>
            </w:r>
          </w:p>
        </w:tc>
        <w:tc>
          <w:tcPr>
            <w:tcW w:w="159" w:type="pct"/>
            <w:tcBorders>
              <w:top w:val="single" w:sz="8" w:space="0" w:color="auto"/>
              <w:left w:val="nil"/>
              <w:bottom w:val="single" w:sz="8" w:space="0" w:color="auto"/>
              <w:right w:val="single" w:sz="4" w:space="0" w:color="auto"/>
            </w:tcBorders>
            <w:shd w:val="clear" w:color="auto" w:fill="auto"/>
            <w:noWrap/>
          </w:tcPr>
          <w:p w14:paraId="13B56BA7" w14:textId="77777777" w:rsidR="00A1569A" w:rsidRPr="00B8167F" w:rsidRDefault="00A1569A" w:rsidP="006348E7">
            <w:pPr>
              <w:rPr>
                <w:sz w:val="14"/>
                <w:szCs w:val="14"/>
              </w:rPr>
            </w:pPr>
            <w:r w:rsidRPr="00B8167F">
              <w:rPr>
                <w:sz w:val="14"/>
                <w:szCs w:val="14"/>
              </w:rPr>
              <w:t>207</w:t>
            </w:r>
          </w:p>
        </w:tc>
        <w:tc>
          <w:tcPr>
            <w:tcW w:w="159" w:type="pct"/>
            <w:tcBorders>
              <w:top w:val="single" w:sz="8" w:space="0" w:color="auto"/>
              <w:left w:val="nil"/>
              <w:bottom w:val="single" w:sz="8" w:space="0" w:color="auto"/>
              <w:right w:val="single" w:sz="4" w:space="0" w:color="auto"/>
            </w:tcBorders>
            <w:shd w:val="clear" w:color="000000" w:fill="943634" w:themeFill="accent2" w:themeFillShade="BF"/>
            <w:noWrap/>
          </w:tcPr>
          <w:p w14:paraId="31EFA150" w14:textId="1B35D6DE" w:rsidR="00A1569A" w:rsidRPr="00B8167F" w:rsidRDefault="00A1569A" w:rsidP="006348E7">
            <w:pPr>
              <w:rPr>
                <w:sz w:val="14"/>
                <w:szCs w:val="14"/>
              </w:rPr>
            </w:pPr>
            <w:r w:rsidRPr="00B8167F">
              <w:rPr>
                <w:sz w:val="14"/>
                <w:szCs w:val="14"/>
              </w:rPr>
              <w:t>209</w:t>
            </w:r>
            <w:r w:rsidR="00B51156">
              <w:rPr>
                <w:b/>
                <w:bCs/>
                <w:i/>
                <w:iCs/>
                <w:color w:val="000000"/>
                <w:sz w:val="16"/>
                <w:szCs w:val="16"/>
                <w:lang w:eastAsia="en-AU"/>
              </w:rPr>
              <w:t>*</w:t>
            </w:r>
          </w:p>
        </w:tc>
        <w:tc>
          <w:tcPr>
            <w:tcW w:w="159" w:type="pct"/>
            <w:tcBorders>
              <w:top w:val="single" w:sz="8" w:space="0" w:color="auto"/>
              <w:left w:val="nil"/>
              <w:bottom w:val="single" w:sz="8" w:space="0" w:color="auto"/>
              <w:right w:val="single" w:sz="8" w:space="0" w:color="auto"/>
            </w:tcBorders>
            <w:shd w:val="clear" w:color="000000" w:fill="auto"/>
            <w:noWrap/>
          </w:tcPr>
          <w:p w14:paraId="510C4404" w14:textId="77777777" w:rsidR="00A1569A" w:rsidRPr="00B8167F" w:rsidRDefault="00A1569A" w:rsidP="006348E7">
            <w:pPr>
              <w:rPr>
                <w:sz w:val="14"/>
                <w:szCs w:val="14"/>
              </w:rPr>
            </w:pPr>
            <w:r w:rsidRPr="00B8167F">
              <w:rPr>
                <w:sz w:val="14"/>
                <w:szCs w:val="14"/>
              </w:rPr>
              <w:t>211</w:t>
            </w:r>
          </w:p>
        </w:tc>
      </w:tr>
    </w:tbl>
    <w:p w14:paraId="5C7D476C" w14:textId="77777777" w:rsidR="000831FF" w:rsidRPr="000831FF" w:rsidRDefault="000831FF" w:rsidP="000831FF">
      <w:pPr>
        <w:rPr>
          <w:sz w:val="14"/>
          <w:szCs w:val="14"/>
        </w:rPr>
      </w:pPr>
    </w:p>
    <w:p w14:paraId="4D29EC20" w14:textId="77777777" w:rsidR="000831FF" w:rsidRDefault="000831FF" w:rsidP="000831FF">
      <w:pPr>
        <w:rPr>
          <w:szCs w:val="22"/>
        </w:rPr>
      </w:pPr>
    </w:p>
    <w:p w14:paraId="5C54650F" w14:textId="77777777" w:rsidR="000831FF" w:rsidRPr="000831FF" w:rsidRDefault="000831FF" w:rsidP="000831FF">
      <w:pPr>
        <w:sectPr w:rsidR="000831FF" w:rsidRPr="000831FF" w:rsidSect="001501D9">
          <w:pgSz w:w="16838" w:h="11906" w:orient="landscape"/>
          <w:pgMar w:top="851" w:right="1247" w:bottom="567" w:left="1247" w:header="709" w:footer="709" w:gutter="0"/>
          <w:cols w:space="708"/>
          <w:titlePg/>
          <w:docGrid w:linePitch="360"/>
        </w:sectPr>
      </w:pPr>
    </w:p>
    <w:p w14:paraId="2CB5DDB2" w14:textId="36A20EAB" w:rsidR="00101967" w:rsidRPr="00190E7A" w:rsidRDefault="00966FEB" w:rsidP="00101967">
      <w:pPr>
        <w:rPr>
          <w:sz w:val="24"/>
        </w:rPr>
      </w:pPr>
      <w:r w:rsidRPr="00966FEB">
        <w:rPr>
          <w:sz w:val="24"/>
        </w:rPr>
        <w:lastRenderedPageBreak/>
        <w:fldChar w:fldCharType="begin"/>
      </w:r>
      <w:r w:rsidRPr="00966FEB">
        <w:rPr>
          <w:sz w:val="24"/>
        </w:rPr>
        <w:instrText xml:space="preserve"> REF _Ref443643497 \h  \* MERGEFORMAT </w:instrText>
      </w:r>
      <w:r w:rsidRPr="00966FEB">
        <w:rPr>
          <w:sz w:val="24"/>
        </w:rPr>
      </w:r>
      <w:r w:rsidRPr="00966FEB">
        <w:rPr>
          <w:sz w:val="24"/>
        </w:rPr>
        <w:fldChar w:fldCharType="separate"/>
      </w:r>
      <w:r w:rsidR="00C3758D" w:rsidRPr="00C3758D">
        <w:rPr>
          <w:sz w:val="24"/>
        </w:rPr>
        <w:t xml:space="preserve">Figure </w:t>
      </w:r>
      <w:r w:rsidR="00C3758D" w:rsidRPr="00C3758D">
        <w:rPr>
          <w:noProof/>
          <w:sz w:val="24"/>
        </w:rPr>
        <w:t>23</w:t>
      </w:r>
      <w:r w:rsidRPr="00966FEB">
        <w:rPr>
          <w:sz w:val="24"/>
        </w:rPr>
        <w:fldChar w:fldCharType="end"/>
      </w:r>
      <w:r w:rsidR="00101967" w:rsidRPr="00966FEB">
        <w:rPr>
          <w:sz w:val="24"/>
        </w:rPr>
        <w:t xml:space="preserve"> shows the</w:t>
      </w:r>
      <w:r w:rsidR="00101967" w:rsidRPr="00190E7A">
        <w:rPr>
          <w:sz w:val="24"/>
        </w:rPr>
        <w:t xml:space="preserve"> </w:t>
      </w:r>
      <w:r w:rsidR="00101967">
        <w:rPr>
          <w:sz w:val="24"/>
        </w:rPr>
        <w:t xml:space="preserve">total </w:t>
      </w:r>
      <w:r w:rsidR="00101967" w:rsidRPr="00190E7A">
        <w:rPr>
          <w:sz w:val="24"/>
        </w:rPr>
        <w:t xml:space="preserve">number of trainees from </w:t>
      </w:r>
      <w:r w:rsidR="00101967">
        <w:rPr>
          <w:sz w:val="24"/>
        </w:rPr>
        <w:t>2009</w:t>
      </w:r>
      <w:r w:rsidR="00101967" w:rsidRPr="00190E7A">
        <w:rPr>
          <w:sz w:val="24"/>
        </w:rPr>
        <w:t xml:space="preserve"> to 2014 from the MTRP reports. This </w:t>
      </w:r>
      <w:r w:rsidR="002A68F8" w:rsidRPr="002A68F8">
        <w:rPr>
          <w:sz w:val="24"/>
        </w:rPr>
        <w:t xml:space="preserve">historical </w:t>
      </w:r>
      <w:r w:rsidR="00101967" w:rsidRPr="002A68F8">
        <w:rPr>
          <w:sz w:val="24"/>
        </w:rPr>
        <w:t>increasing growth</w:t>
      </w:r>
      <w:r w:rsidR="00101967" w:rsidRPr="00190E7A">
        <w:rPr>
          <w:sz w:val="24"/>
        </w:rPr>
        <w:t xml:space="preserve"> </w:t>
      </w:r>
      <w:r w:rsidR="002A68F8">
        <w:rPr>
          <w:sz w:val="24"/>
        </w:rPr>
        <w:t>has stabilised over 2012-2014.</w:t>
      </w:r>
    </w:p>
    <w:p w14:paraId="5806C90F" w14:textId="77777777" w:rsidR="001F0378" w:rsidRPr="001501D9" w:rsidRDefault="001F0378" w:rsidP="001F0378">
      <w:pPr>
        <w:tabs>
          <w:tab w:val="left" w:pos="567"/>
        </w:tabs>
        <w:rPr>
          <w:b/>
        </w:rPr>
      </w:pPr>
      <w:bookmarkStart w:id="142" w:name="_Ref443643497"/>
      <w:bookmarkStart w:id="143" w:name="_Toc447883346"/>
      <w:proofErr w:type="gramStart"/>
      <w:r w:rsidRPr="001501D9">
        <w:rPr>
          <w:b/>
        </w:rPr>
        <w:t xml:space="preserve">Figure </w:t>
      </w:r>
      <w:r>
        <w:rPr>
          <w:b/>
        </w:rPr>
        <w:fldChar w:fldCharType="begin"/>
      </w:r>
      <w:r>
        <w:rPr>
          <w:b/>
        </w:rPr>
        <w:instrText xml:space="preserve"> SEQ Figure \* ARABIC </w:instrText>
      </w:r>
      <w:r>
        <w:rPr>
          <w:b/>
        </w:rPr>
        <w:fldChar w:fldCharType="separate"/>
      </w:r>
      <w:r w:rsidR="00C3758D">
        <w:rPr>
          <w:b/>
          <w:noProof/>
        </w:rPr>
        <w:t>23</w:t>
      </w:r>
      <w:r>
        <w:rPr>
          <w:b/>
        </w:rPr>
        <w:fldChar w:fldCharType="end"/>
      </w:r>
      <w:bookmarkEnd w:id="142"/>
      <w:r>
        <w:rPr>
          <w:b/>
        </w:rPr>
        <w:t>.</w:t>
      </w:r>
      <w:proofErr w:type="gramEnd"/>
      <w:r w:rsidRPr="001501D9">
        <w:rPr>
          <w:b/>
        </w:rPr>
        <w:t xml:space="preserve"> Number of basic and advanced trainees, 2010-2014</w:t>
      </w:r>
      <w:bookmarkEnd w:id="143"/>
    </w:p>
    <w:p w14:paraId="175C24A9" w14:textId="4391E03F" w:rsidR="001F0378" w:rsidRDefault="00E92AAB" w:rsidP="00544360">
      <w:pPr>
        <w:rPr>
          <w:sz w:val="24"/>
        </w:rPr>
      </w:pPr>
      <w:r>
        <w:rPr>
          <w:noProof/>
          <w:sz w:val="24"/>
          <w:lang w:eastAsia="en-AU"/>
        </w:rPr>
        <w:drawing>
          <wp:inline distT="0" distB="0" distL="0" distR="0" wp14:anchorId="4E54B25E" wp14:editId="2C4943A9">
            <wp:extent cx="5353050" cy="2276475"/>
            <wp:effectExtent l="0" t="0" r="0" b="9525"/>
            <wp:docPr id="675" name="Picture 675" descr="Graph shows the number of basic and advanced trainees from 2010 to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3.jpg"/>
                    <pic:cNvPicPr/>
                  </pic:nvPicPr>
                  <pic:blipFill>
                    <a:blip r:embed="rId35">
                      <a:extLst>
                        <a:ext uri="{28A0092B-C50C-407E-A947-70E740481C1C}">
                          <a14:useLocalDpi xmlns:a14="http://schemas.microsoft.com/office/drawing/2010/main" val="0"/>
                        </a:ext>
                      </a:extLst>
                    </a:blip>
                    <a:stretch>
                      <a:fillRect/>
                    </a:stretch>
                  </pic:blipFill>
                  <pic:spPr>
                    <a:xfrm>
                      <a:off x="0" y="0"/>
                      <a:ext cx="5353050" cy="2276475"/>
                    </a:xfrm>
                    <a:prstGeom prst="rect">
                      <a:avLst/>
                    </a:prstGeom>
                  </pic:spPr>
                </pic:pic>
              </a:graphicData>
            </a:graphic>
          </wp:inline>
        </w:drawing>
      </w:r>
    </w:p>
    <w:p w14:paraId="44F72390" w14:textId="77777777" w:rsidR="001F0378" w:rsidRDefault="001F0378" w:rsidP="001F0378">
      <w:pPr>
        <w:rPr>
          <w:i/>
          <w:sz w:val="16"/>
          <w:szCs w:val="16"/>
        </w:rPr>
      </w:pPr>
      <w:r w:rsidRPr="00D42837">
        <w:rPr>
          <w:i/>
          <w:sz w:val="16"/>
          <w:szCs w:val="16"/>
        </w:rPr>
        <w:t>Source: MTRP 1</w:t>
      </w:r>
      <w:r>
        <w:rPr>
          <w:i/>
          <w:sz w:val="16"/>
          <w:szCs w:val="16"/>
        </w:rPr>
        <w:t>3</w:t>
      </w:r>
      <w:r w:rsidRPr="00D42837">
        <w:rPr>
          <w:i/>
          <w:sz w:val="16"/>
          <w:szCs w:val="16"/>
          <w:vertAlign w:val="superscript"/>
        </w:rPr>
        <w:t>th</w:t>
      </w:r>
      <w:r w:rsidRPr="00D42837">
        <w:rPr>
          <w:i/>
          <w:sz w:val="16"/>
          <w:szCs w:val="16"/>
        </w:rPr>
        <w:t xml:space="preserve"> – 18</w:t>
      </w:r>
      <w:r w:rsidRPr="00D42837">
        <w:rPr>
          <w:i/>
          <w:sz w:val="16"/>
          <w:szCs w:val="16"/>
          <w:vertAlign w:val="superscript"/>
        </w:rPr>
        <w:t>th</w:t>
      </w:r>
      <w:r w:rsidRPr="00D42837">
        <w:rPr>
          <w:i/>
          <w:sz w:val="16"/>
          <w:szCs w:val="16"/>
        </w:rPr>
        <w:t xml:space="preserve"> Reports (advanced trainees figure includes trainees completing Anaesthesia –pain medicine)</w:t>
      </w:r>
    </w:p>
    <w:p w14:paraId="581C1FAE" w14:textId="77777777" w:rsidR="005901FE" w:rsidRPr="0044568B" w:rsidRDefault="005901FE" w:rsidP="0044568B">
      <w:pPr>
        <w:pStyle w:val="Heading2"/>
      </w:pPr>
      <w:r w:rsidRPr="0044568B">
        <w:t>Results of pipelining</w:t>
      </w:r>
    </w:p>
    <w:p w14:paraId="49F84448" w14:textId="021984E0" w:rsidR="000F1A26" w:rsidRPr="00AE71AD" w:rsidRDefault="00A36AAA" w:rsidP="00544360">
      <w:pPr>
        <w:rPr>
          <w:sz w:val="24"/>
        </w:rPr>
      </w:pPr>
      <w:r>
        <w:rPr>
          <w:sz w:val="24"/>
        </w:rPr>
        <w:fldChar w:fldCharType="begin"/>
      </w:r>
      <w:r>
        <w:rPr>
          <w:sz w:val="24"/>
        </w:rPr>
        <w:instrText xml:space="preserve"> REF _Ref442267637 \h </w:instrText>
      </w:r>
      <w:r w:rsidR="00A92FD3">
        <w:rPr>
          <w:sz w:val="24"/>
        </w:rPr>
        <w:instrText xml:space="preserve"> \* MERGEFORMAT </w:instrText>
      </w:r>
      <w:r>
        <w:rPr>
          <w:sz w:val="24"/>
        </w:rPr>
      </w:r>
      <w:r>
        <w:rPr>
          <w:sz w:val="24"/>
        </w:rPr>
        <w:fldChar w:fldCharType="separate"/>
      </w:r>
      <w:r w:rsidR="00C3758D" w:rsidRPr="00C3758D">
        <w:rPr>
          <w:sz w:val="24"/>
        </w:rPr>
        <w:t>Figure 24</w:t>
      </w:r>
      <w:r>
        <w:rPr>
          <w:sz w:val="24"/>
        </w:rPr>
        <w:fldChar w:fldCharType="end"/>
      </w:r>
      <w:r>
        <w:rPr>
          <w:sz w:val="24"/>
        </w:rPr>
        <w:t xml:space="preserve"> </w:t>
      </w:r>
      <w:r w:rsidR="000F1A26" w:rsidRPr="00AE71AD">
        <w:rPr>
          <w:sz w:val="24"/>
        </w:rPr>
        <w:t xml:space="preserve">shows the historical number of domestic and </w:t>
      </w:r>
      <w:r w:rsidR="00033B67">
        <w:rPr>
          <w:sz w:val="24"/>
        </w:rPr>
        <w:t>IMG</w:t>
      </w:r>
      <w:r w:rsidR="00634BAD">
        <w:rPr>
          <w:sz w:val="24"/>
        </w:rPr>
        <w:t>S</w:t>
      </w:r>
      <w:r w:rsidR="000F1A26" w:rsidRPr="00AE71AD">
        <w:rPr>
          <w:sz w:val="24"/>
        </w:rPr>
        <w:t xml:space="preserve"> new Fellows and the forecasted number of domestic and </w:t>
      </w:r>
      <w:r w:rsidR="00033B67">
        <w:rPr>
          <w:sz w:val="24"/>
        </w:rPr>
        <w:t>IMG</w:t>
      </w:r>
      <w:r w:rsidR="00634BAD">
        <w:rPr>
          <w:sz w:val="24"/>
        </w:rPr>
        <w:t>S</w:t>
      </w:r>
      <w:r w:rsidR="000F1A26" w:rsidRPr="00AE71AD">
        <w:rPr>
          <w:sz w:val="24"/>
        </w:rPr>
        <w:t xml:space="preserve"> new Fellows, based on the above transition rates. The </w:t>
      </w:r>
      <w:r w:rsidR="00922FF2">
        <w:rPr>
          <w:sz w:val="24"/>
        </w:rPr>
        <w:t>IMG</w:t>
      </w:r>
      <w:r w:rsidR="00634BAD">
        <w:rPr>
          <w:sz w:val="24"/>
        </w:rPr>
        <w:t>S</w:t>
      </w:r>
      <w:r w:rsidR="000F1A26" w:rsidRPr="00AE71AD">
        <w:rPr>
          <w:sz w:val="24"/>
        </w:rPr>
        <w:t xml:space="preserve"> </w:t>
      </w:r>
      <w:r w:rsidR="0065243B">
        <w:rPr>
          <w:sz w:val="24"/>
        </w:rPr>
        <w:t>n</w:t>
      </w:r>
      <w:r w:rsidR="0065243B" w:rsidRPr="00AE71AD">
        <w:rPr>
          <w:sz w:val="24"/>
        </w:rPr>
        <w:t xml:space="preserve">ew </w:t>
      </w:r>
      <w:r w:rsidR="000F1A26" w:rsidRPr="00AE71AD">
        <w:rPr>
          <w:sz w:val="24"/>
        </w:rPr>
        <w:t xml:space="preserve">Fellows have been estimated based on an average percentage of previous years </w:t>
      </w:r>
      <w:r w:rsidR="0065243B">
        <w:rPr>
          <w:sz w:val="24"/>
        </w:rPr>
        <w:t>IMG</w:t>
      </w:r>
      <w:r w:rsidR="00634BAD">
        <w:rPr>
          <w:sz w:val="24"/>
        </w:rPr>
        <w:t>S</w:t>
      </w:r>
      <w:r w:rsidR="0065243B" w:rsidRPr="00AE71AD">
        <w:rPr>
          <w:sz w:val="24"/>
        </w:rPr>
        <w:t xml:space="preserve"> </w:t>
      </w:r>
      <w:r w:rsidR="000F1A26" w:rsidRPr="00AE71AD">
        <w:rPr>
          <w:sz w:val="24"/>
        </w:rPr>
        <w:t xml:space="preserve">and this percentage has been attributed to the number of domestic new Fellows. </w:t>
      </w:r>
    </w:p>
    <w:p w14:paraId="5460517A" w14:textId="77777777" w:rsidR="000F1A26" w:rsidRPr="00A64AA8" w:rsidRDefault="000F1A26" w:rsidP="00544360">
      <w:pPr>
        <w:pStyle w:val="Caption"/>
        <w:keepNext/>
        <w:rPr>
          <w:sz w:val="22"/>
          <w:szCs w:val="22"/>
        </w:rPr>
      </w:pPr>
      <w:bookmarkStart w:id="144" w:name="_Ref442267637"/>
      <w:bookmarkStart w:id="145" w:name="_Toc442268286"/>
      <w:bookmarkStart w:id="146" w:name="_Toc447883347"/>
      <w:proofErr w:type="gramStart"/>
      <w:r w:rsidRPr="00A64AA8">
        <w:rPr>
          <w:sz w:val="22"/>
          <w:szCs w:val="22"/>
        </w:rPr>
        <w:t xml:space="preserve">Figure </w:t>
      </w:r>
      <w:r w:rsidR="0088752F" w:rsidRPr="00A64AA8">
        <w:rPr>
          <w:sz w:val="22"/>
          <w:szCs w:val="22"/>
        </w:rPr>
        <w:fldChar w:fldCharType="begin"/>
      </w:r>
      <w:r w:rsidR="0088752F" w:rsidRPr="00A64AA8">
        <w:rPr>
          <w:sz w:val="22"/>
          <w:szCs w:val="22"/>
        </w:rPr>
        <w:instrText xml:space="preserve"> SEQ Figure \* ARABIC </w:instrText>
      </w:r>
      <w:r w:rsidR="0088752F" w:rsidRPr="00A64AA8">
        <w:rPr>
          <w:sz w:val="22"/>
          <w:szCs w:val="22"/>
        </w:rPr>
        <w:fldChar w:fldCharType="separate"/>
      </w:r>
      <w:r w:rsidR="00C3758D">
        <w:rPr>
          <w:noProof/>
          <w:sz w:val="22"/>
          <w:szCs w:val="22"/>
        </w:rPr>
        <w:t>24</w:t>
      </w:r>
      <w:r w:rsidR="0088752F" w:rsidRPr="00A64AA8">
        <w:rPr>
          <w:noProof/>
          <w:sz w:val="22"/>
          <w:szCs w:val="22"/>
        </w:rPr>
        <w:fldChar w:fldCharType="end"/>
      </w:r>
      <w:bookmarkEnd w:id="144"/>
      <w:r w:rsidR="00CC5C72" w:rsidRPr="00A64AA8">
        <w:rPr>
          <w:noProof/>
          <w:sz w:val="22"/>
          <w:szCs w:val="22"/>
        </w:rPr>
        <w:t>.</w:t>
      </w:r>
      <w:proofErr w:type="gramEnd"/>
      <w:r w:rsidRPr="00A64AA8">
        <w:rPr>
          <w:sz w:val="22"/>
          <w:szCs w:val="22"/>
        </w:rPr>
        <w:t xml:space="preserve"> New Fellows pipeline projections</w:t>
      </w:r>
      <w:bookmarkEnd w:id="145"/>
      <w:bookmarkEnd w:id="146"/>
    </w:p>
    <w:p w14:paraId="0E228E90" w14:textId="0F99FE7D" w:rsidR="00503420" w:rsidRDefault="00E92AAB" w:rsidP="00544360">
      <w:pPr>
        <w:rPr>
          <w:sz w:val="16"/>
          <w:szCs w:val="16"/>
        </w:rPr>
      </w:pPr>
      <w:r>
        <w:rPr>
          <w:noProof/>
          <w:sz w:val="16"/>
          <w:szCs w:val="16"/>
          <w:lang w:eastAsia="en-AU"/>
        </w:rPr>
        <w:drawing>
          <wp:inline distT="0" distB="0" distL="0" distR="0" wp14:anchorId="21C4C034" wp14:editId="0B1A5196">
            <wp:extent cx="5385435" cy="2794635"/>
            <wp:effectExtent l="0" t="0" r="5715" b="5715"/>
            <wp:docPr id="676" name="Picture 676" descr="The graph shows the New Fellows pipeline projections and forward projections from 2010 to 2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4.jpg"/>
                    <pic:cNvPicPr/>
                  </pic:nvPicPr>
                  <pic:blipFill>
                    <a:blip r:embed="rId36">
                      <a:extLst>
                        <a:ext uri="{28A0092B-C50C-407E-A947-70E740481C1C}">
                          <a14:useLocalDpi xmlns:a14="http://schemas.microsoft.com/office/drawing/2010/main" val="0"/>
                        </a:ext>
                      </a:extLst>
                    </a:blip>
                    <a:stretch>
                      <a:fillRect/>
                    </a:stretch>
                  </pic:blipFill>
                  <pic:spPr>
                    <a:xfrm>
                      <a:off x="0" y="0"/>
                      <a:ext cx="5385435" cy="2794635"/>
                    </a:xfrm>
                    <a:prstGeom prst="rect">
                      <a:avLst/>
                    </a:prstGeom>
                  </pic:spPr>
                </pic:pic>
              </a:graphicData>
            </a:graphic>
          </wp:inline>
        </w:drawing>
      </w:r>
    </w:p>
    <w:p w14:paraId="5EC3EA99" w14:textId="77777777" w:rsidR="00503420" w:rsidRPr="00503420" w:rsidRDefault="00503420" w:rsidP="00544360">
      <w:pPr>
        <w:rPr>
          <w:i/>
          <w:sz w:val="16"/>
          <w:szCs w:val="16"/>
        </w:rPr>
      </w:pPr>
      <w:r w:rsidRPr="00503420">
        <w:rPr>
          <w:i/>
          <w:sz w:val="16"/>
          <w:szCs w:val="16"/>
        </w:rPr>
        <w:t>Source: MTRP reports and training pipeline projections based on historical trends</w:t>
      </w:r>
    </w:p>
    <w:p w14:paraId="1D0BE9F1" w14:textId="77777777" w:rsidR="00503420" w:rsidRDefault="00503420" w:rsidP="00544360">
      <w:pPr>
        <w:rPr>
          <w:szCs w:val="22"/>
        </w:rPr>
      </w:pPr>
    </w:p>
    <w:p w14:paraId="6D1A8DC7" w14:textId="115F77FF" w:rsidR="00101967" w:rsidRPr="00AE71AD" w:rsidRDefault="00101967" w:rsidP="00101967">
      <w:pPr>
        <w:rPr>
          <w:sz w:val="24"/>
        </w:rPr>
      </w:pPr>
      <w:r>
        <w:rPr>
          <w:sz w:val="24"/>
        </w:rPr>
        <w:fldChar w:fldCharType="begin"/>
      </w:r>
      <w:r>
        <w:rPr>
          <w:sz w:val="24"/>
        </w:rPr>
        <w:instrText xml:space="preserve"> REF _Ref443557787 \h </w:instrText>
      </w:r>
      <w:r>
        <w:rPr>
          <w:sz w:val="24"/>
        </w:rPr>
      </w:r>
      <w:r>
        <w:rPr>
          <w:sz w:val="24"/>
        </w:rPr>
        <w:fldChar w:fldCharType="separate"/>
      </w:r>
      <w:r w:rsidR="00C3758D" w:rsidRPr="00101967">
        <w:rPr>
          <w:szCs w:val="22"/>
        </w:rPr>
        <w:t xml:space="preserve">Figure </w:t>
      </w:r>
      <w:r w:rsidR="00C3758D">
        <w:rPr>
          <w:noProof/>
          <w:szCs w:val="22"/>
        </w:rPr>
        <w:t>25</w:t>
      </w:r>
      <w:r>
        <w:rPr>
          <w:sz w:val="24"/>
        </w:rPr>
        <w:fldChar w:fldCharType="end"/>
      </w:r>
      <w:r>
        <w:rPr>
          <w:sz w:val="24"/>
        </w:rPr>
        <w:t xml:space="preserve"> </w:t>
      </w:r>
      <w:r w:rsidRPr="00AE71AD">
        <w:rPr>
          <w:sz w:val="24"/>
        </w:rPr>
        <w:t xml:space="preserve">shows the historical number of domestic and </w:t>
      </w:r>
      <w:r w:rsidR="0065243B">
        <w:rPr>
          <w:sz w:val="24"/>
        </w:rPr>
        <w:t>IMG</w:t>
      </w:r>
      <w:r w:rsidR="00634BAD">
        <w:rPr>
          <w:sz w:val="24"/>
        </w:rPr>
        <w:t>S</w:t>
      </w:r>
      <w:r w:rsidR="0065243B">
        <w:rPr>
          <w:sz w:val="24"/>
        </w:rPr>
        <w:t xml:space="preserve"> </w:t>
      </w:r>
      <w:r w:rsidRPr="00AE71AD">
        <w:rPr>
          <w:sz w:val="24"/>
        </w:rPr>
        <w:t xml:space="preserve">new Fellows and the forecasted number of domestic and </w:t>
      </w:r>
      <w:r w:rsidR="00033B67">
        <w:rPr>
          <w:sz w:val="24"/>
        </w:rPr>
        <w:t>IMG</w:t>
      </w:r>
      <w:r w:rsidR="00634BAD">
        <w:rPr>
          <w:sz w:val="24"/>
        </w:rPr>
        <w:t>S</w:t>
      </w:r>
      <w:r w:rsidRPr="00AE71AD">
        <w:rPr>
          <w:sz w:val="24"/>
        </w:rPr>
        <w:t xml:space="preserve"> new Fellows, based on </w:t>
      </w:r>
      <w:r>
        <w:rPr>
          <w:sz w:val="24"/>
        </w:rPr>
        <w:t>ANZCA</w:t>
      </w:r>
      <w:r w:rsidR="0065243B">
        <w:rPr>
          <w:sz w:val="24"/>
        </w:rPr>
        <w:t>’</w:t>
      </w:r>
      <w:r>
        <w:rPr>
          <w:sz w:val="24"/>
        </w:rPr>
        <w:t>s assumptions for an</w:t>
      </w:r>
      <w:r w:rsidRPr="00AE71AD">
        <w:rPr>
          <w:sz w:val="24"/>
        </w:rPr>
        <w:t xml:space="preserve"> </w:t>
      </w:r>
      <w:r>
        <w:rPr>
          <w:sz w:val="24"/>
        </w:rPr>
        <w:t>alternat</w:t>
      </w:r>
      <w:r w:rsidR="0065243B">
        <w:rPr>
          <w:sz w:val="24"/>
        </w:rPr>
        <w:t>iv</w:t>
      </w:r>
      <w:r>
        <w:rPr>
          <w:sz w:val="24"/>
        </w:rPr>
        <w:t>e training scenario.</w:t>
      </w:r>
      <w:r w:rsidRPr="00AE71AD">
        <w:rPr>
          <w:sz w:val="24"/>
        </w:rPr>
        <w:t xml:space="preserve"> </w:t>
      </w:r>
    </w:p>
    <w:p w14:paraId="5A713208" w14:textId="77777777" w:rsidR="002104BF" w:rsidRDefault="002104BF">
      <w:pPr>
        <w:spacing w:before="0" w:after="0"/>
        <w:jc w:val="left"/>
        <w:rPr>
          <w:b/>
          <w:bCs/>
          <w:szCs w:val="22"/>
        </w:rPr>
      </w:pPr>
      <w:bookmarkStart w:id="147" w:name="_Ref443557787"/>
      <w:bookmarkStart w:id="148" w:name="_Toc447883348"/>
      <w:r>
        <w:rPr>
          <w:szCs w:val="22"/>
        </w:rPr>
        <w:br w:type="page"/>
      </w:r>
    </w:p>
    <w:p w14:paraId="2EBDF338" w14:textId="6D57C017" w:rsidR="00101967" w:rsidRDefault="00101967" w:rsidP="00101967">
      <w:pPr>
        <w:pStyle w:val="Caption"/>
        <w:rPr>
          <w:sz w:val="22"/>
          <w:szCs w:val="22"/>
        </w:rPr>
      </w:pPr>
      <w:proofErr w:type="gramStart"/>
      <w:r w:rsidRPr="00101967">
        <w:rPr>
          <w:sz w:val="22"/>
          <w:szCs w:val="22"/>
        </w:rPr>
        <w:lastRenderedPageBreak/>
        <w:t xml:space="preserve">Figure </w:t>
      </w:r>
      <w:r w:rsidRPr="00101967">
        <w:rPr>
          <w:sz w:val="22"/>
          <w:szCs w:val="22"/>
        </w:rPr>
        <w:fldChar w:fldCharType="begin"/>
      </w:r>
      <w:r w:rsidRPr="00101967">
        <w:rPr>
          <w:sz w:val="22"/>
          <w:szCs w:val="22"/>
        </w:rPr>
        <w:instrText xml:space="preserve"> SEQ Figure \* ARABIC </w:instrText>
      </w:r>
      <w:r w:rsidRPr="00101967">
        <w:rPr>
          <w:sz w:val="22"/>
          <w:szCs w:val="22"/>
        </w:rPr>
        <w:fldChar w:fldCharType="separate"/>
      </w:r>
      <w:r w:rsidR="00C3758D">
        <w:rPr>
          <w:noProof/>
          <w:sz w:val="22"/>
          <w:szCs w:val="22"/>
        </w:rPr>
        <w:t>25</w:t>
      </w:r>
      <w:r w:rsidRPr="00101967">
        <w:rPr>
          <w:sz w:val="22"/>
          <w:szCs w:val="22"/>
        </w:rPr>
        <w:fldChar w:fldCharType="end"/>
      </w:r>
      <w:bookmarkEnd w:id="147"/>
      <w:r w:rsidRPr="00101967">
        <w:rPr>
          <w:sz w:val="22"/>
          <w:szCs w:val="22"/>
        </w:rPr>
        <w:t>.</w:t>
      </w:r>
      <w:proofErr w:type="gramEnd"/>
      <w:r w:rsidRPr="00101967">
        <w:rPr>
          <w:sz w:val="22"/>
          <w:szCs w:val="22"/>
        </w:rPr>
        <w:t xml:space="preserve"> Alternat</w:t>
      </w:r>
      <w:r w:rsidR="00634BAD">
        <w:rPr>
          <w:sz w:val="22"/>
          <w:szCs w:val="22"/>
        </w:rPr>
        <w:t>iv</w:t>
      </w:r>
      <w:r w:rsidRPr="00101967">
        <w:rPr>
          <w:sz w:val="22"/>
          <w:szCs w:val="22"/>
        </w:rPr>
        <w:t xml:space="preserve">e </w:t>
      </w:r>
      <w:r w:rsidR="002F4CD7">
        <w:rPr>
          <w:sz w:val="22"/>
          <w:szCs w:val="22"/>
        </w:rPr>
        <w:t>n</w:t>
      </w:r>
      <w:r w:rsidRPr="00101967">
        <w:rPr>
          <w:sz w:val="22"/>
          <w:szCs w:val="22"/>
        </w:rPr>
        <w:t>ew Fellows pipeline projections</w:t>
      </w:r>
      <w:bookmarkEnd w:id="148"/>
    </w:p>
    <w:p w14:paraId="482882C9" w14:textId="4CA1C13A" w:rsidR="00101967" w:rsidRDefault="00E92AAB" w:rsidP="00101967">
      <w:r>
        <w:rPr>
          <w:noProof/>
          <w:lang w:eastAsia="en-AU"/>
        </w:rPr>
        <w:drawing>
          <wp:inline distT="0" distB="0" distL="0" distR="0" wp14:anchorId="747EBE76" wp14:editId="28E37352">
            <wp:extent cx="5372100" cy="3067050"/>
            <wp:effectExtent l="0" t="0" r="0" b="0"/>
            <wp:docPr id="679" name="Picture 679" descr="Figure shows the alternative new fellows pipeline projections for domestic new fellows, IMG new fellows and total new fello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5.jpg"/>
                    <pic:cNvPicPr/>
                  </pic:nvPicPr>
                  <pic:blipFill>
                    <a:blip r:embed="rId37">
                      <a:extLst>
                        <a:ext uri="{28A0092B-C50C-407E-A947-70E740481C1C}">
                          <a14:useLocalDpi xmlns:a14="http://schemas.microsoft.com/office/drawing/2010/main" val="0"/>
                        </a:ext>
                      </a:extLst>
                    </a:blip>
                    <a:stretch>
                      <a:fillRect/>
                    </a:stretch>
                  </pic:blipFill>
                  <pic:spPr>
                    <a:xfrm>
                      <a:off x="0" y="0"/>
                      <a:ext cx="5372100" cy="3067050"/>
                    </a:xfrm>
                    <a:prstGeom prst="rect">
                      <a:avLst/>
                    </a:prstGeom>
                  </pic:spPr>
                </pic:pic>
              </a:graphicData>
            </a:graphic>
          </wp:inline>
        </w:drawing>
      </w:r>
    </w:p>
    <w:p w14:paraId="683C9546" w14:textId="7E300E87" w:rsidR="00BA4650" w:rsidRPr="007C2EF5" w:rsidRDefault="00101967" w:rsidP="007C2EF5">
      <w:pPr>
        <w:rPr>
          <w:i/>
          <w:sz w:val="16"/>
          <w:szCs w:val="16"/>
        </w:rPr>
      </w:pPr>
      <w:r w:rsidRPr="00503420">
        <w:rPr>
          <w:i/>
          <w:sz w:val="16"/>
          <w:szCs w:val="16"/>
        </w:rPr>
        <w:t>Source: MTRP reports and training pipeline projections based on historical trends</w:t>
      </w:r>
      <w:r w:rsidR="002F4CD7">
        <w:rPr>
          <w:i/>
          <w:sz w:val="16"/>
          <w:szCs w:val="16"/>
        </w:rPr>
        <w:t xml:space="preserve"> </w:t>
      </w:r>
      <w:r>
        <w:rPr>
          <w:i/>
          <w:sz w:val="16"/>
          <w:szCs w:val="16"/>
        </w:rPr>
        <w:t xml:space="preserve">and ANZCA assumptions for an alternate </w:t>
      </w:r>
      <w:r w:rsidR="002F4CD7">
        <w:rPr>
          <w:i/>
          <w:sz w:val="16"/>
          <w:szCs w:val="16"/>
        </w:rPr>
        <w:t>scenario</w:t>
      </w:r>
      <w:bookmarkStart w:id="149" w:name="_Toc438633265"/>
    </w:p>
    <w:p w14:paraId="77378707" w14:textId="77777777" w:rsidR="00C353C8" w:rsidRDefault="004E65E5" w:rsidP="0054700B">
      <w:pPr>
        <w:pStyle w:val="Heading1"/>
      </w:pPr>
      <w:bookmarkStart w:id="150" w:name="_Toc447276330"/>
      <w:r w:rsidRPr="0002233D">
        <w:t>Capacity</w:t>
      </w:r>
      <w:r w:rsidR="009A6598" w:rsidRPr="0002233D">
        <w:t xml:space="preserve"> and </w:t>
      </w:r>
      <w:r w:rsidR="00415246" w:rsidRPr="0002233D">
        <w:t>D</w:t>
      </w:r>
      <w:r w:rsidR="009A6598" w:rsidRPr="0002233D">
        <w:t xml:space="preserve">istribution for </w:t>
      </w:r>
      <w:r w:rsidR="00415246" w:rsidRPr="0002233D">
        <w:t>T</w:t>
      </w:r>
      <w:r w:rsidRPr="0002233D">
        <w:t>raining</w:t>
      </w:r>
      <w:bookmarkEnd w:id="149"/>
      <w:bookmarkEnd w:id="150"/>
    </w:p>
    <w:p w14:paraId="28440743" w14:textId="77777777" w:rsidR="00256B6B" w:rsidRDefault="00256B6B" w:rsidP="00544360">
      <w:pPr>
        <w:rPr>
          <w:sz w:val="24"/>
        </w:rPr>
      </w:pPr>
      <w:r w:rsidRPr="00AE71AD">
        <w:rPr>
          <w:sz w:val="24"/>
        </w:rPr>
        <w:t xml:space="preserve">Vocational medical training is undertaken by most medical practitioners. The process of gaining a vocational training position is competitive, with training provided through the College. The vocational medical training pipeline enables the number of training positions required under various scenarios to be modelled. It provides a representation of the medical workforce from the graduate level through to </w:t>
      </w:r>
      <w:r w:rsidR="001578FC" w:rsidRPr="00AE71AD">
        <w:rPr>
          <w:sz w:val="24"/>
        </w:rPr>
        <w:t>anaesthesia</w:t>
      </w:r>
      <w:r w:rsidRPr="00AE71AD">
        <w:rPr>
          <w:sz w:val="24"/>
        </w:rPr>
        <w:t xml:space="preserve"> specialty Fellowship. The model draws together the known flows and inter-dependencies at each stage of the medical education and training pipeline in a dynamic, system wide projection of each component over the period to 2030.</w:t>
      </w:r>
    </w:p>
    <w:p w14:paraId="54D76896" w14:textId="77777777" w:rsidR="00256B6B" w:rsidRDefault="00256B6B" w:rsidP="00544360">
      <w:pPr>
        <w:rPr>
          <w:sz w:val="24"/>
        </w:rPr>
      </w:pPr>
      <w:r w:rsidRPr="00AE71AD">
        <w:rPr>
          <w:sz w:val="24"/>
        </w:rPr>
        <w:t xml:space="preserve">Graduate numbers are only one component of the medical education pathway, with many medical practitioners choosing to pursue vocational training. The vocational medical training pipeline analysis highlights that, based on the existing demand for specialist services being carried forward (and other factors such as the number of expected graduates and a continued migration flow being held constant), there will be more medical practitioners seeking a vocational training position than places available. </w:t>
      </w:r>
    </w:p>
    <w:p w14:paraId="66D414C3" w14:textId="10458692" w:rsidR="00256B6B" w:rsidRDefault="00256B6B" w:rsidP="00544360">
      <w:pPr>
        <w:rPr>
          <w:sz w:val="24"/>
        </w:rPr>
      </w:pPr>
      <w:r w:rsidRPr="00AE71AD">
        <w:rPr>
          <w:sz w:val="24"/>
        </w:rPr>
        <w:t xml:space="preserve">Training capacity also impacts on vocational medical training. It recognises training capacity pressures are increasing as the larger cohorts of medial graduates move from intern to prevocational to vocational training positions. </w:t>
      </w:r>
      <w:r w:rsidR="00FF7128">
        <w:rPr>
          <w:sz w:val="24"/>
        </w:rPr>
        <w:t>This is reflected in the 30</w:t>
      </w:r>
      <w:r w:rsidR="00FF7128" w:rsidRPr="00AE71AD">
        <w:rPr>
          <w:sz w:val="24"/>
        </w:rPr>
        <w:t xml:space="preserve"> </w:t>
      </w:r>
      <w:r w:rsidR="00FF7128">
        <w:rPr>
          <w:sz w:val="24"/>
        </w:rPr>
        <w:t>percent</w:t>
      </w:r>
      <w:r w:rsidR="00FF7128" w:rsidRPr="00AE71AD">
        <w:rPr>
          <w:sz w:val="24"/>
        </w:rPr>
        <w:t xml:space="preserve"> </w:t>
      </w:r>
      <w:r w:rsidR="00FF7128">
        <w:rPr>
          <w:sz w:val="24"/>
        </w:rPr>
        <w:t xml:space="preserve">in </w:t>
      </w:r>
      <w:r w:rsidR="00FF7128" w:rsidRPr="00AE71AD">
        <w:rPr>
          <w:sz w:val="24"/>
        </w:rPr>
        <w:t>vocational</w:t>
      </w:r>
      <w:r w:rsidR="00FF7128">
        <w:rPr>
          <w:sz w:val="24"/>
        </w:rPr>
        <w:t xml:space="preserve"> training positions with 15,478 in 2011 moving to 20,069 by 2015 </w:t>
      </w:r>
      <w:r w:rsidR="00FF7128" w:rsidRPr="00AE71AD">
        <w:rPr>
          <w:sz w:val="24"/>
        </w:rPr>
        <w:t>with unclear links to future workforce requirements</w:t>
      </w:r>
      <w:r w:rsidR="00FF7128">
        <w:rPr>
          <w:sz w:val="24"/>
        </w:rPr>
        <w:t xml:space="preserve"> and t</w:t>
      </w:r>
      <w:r w:rsidRPr="00AE71AD">
        <w:rPr>
          <w:sz w:val="24"/>
        </w:rPr>
        <w:t xml:space="preserve">he continued reliance on </w:t>
      </w:r>
      <w:r w:rsidR="001F0A59">
        <w:rPr>
          <w:sz w:val="24"/>
        </w:rPr>
        <w:t>IMGS</w:t>
      </w:r>
      <w:r w:rsidRPr="00AE71AD">
        <w:rPr>
          <w:sz w:val="24"/>
        </w:rPr>
        <w:t xml:space="preserve"> places additional burden on the training capacity of the system. </w:t>
      </w:r>
    </w:p>
    <w:p w14:paraId="712D679C" w14:textId="77777777" w:rsidR="00256B6B" w:rsidRDefault="00256B6B" w:rsidP="00544360">
      <w:pPr>
        <w:rPr>
          <w:sz w:val="24"/>
        </w:rPr>
      </w:pPr>
      <w:r w:rsidRPr="00AE71AD">
        <w:rPr>
          <w:sz w:val="24"/>
        </w:rPr>
        <w:t xml:space="preserve">The Commonwealth has continued to support the initiative to expand training capacity through the commitment to continue funding for the STP, which provides funding for specialist training positions in expanded settings for 900 training rotations a year in 2014 and to be continued to 2017. </w:t>
      </w:r>
    </w:p>
    <w:p w14:paraId="75ECC5A7" w14:textId="764076FE" w:rsidR="00256B6B" w:rsidRDefault="00256B6B" w:rsidP="00544360">
      <w:pPr>
        <w:rPr>
          <w:sz w:val="24"/>
        </w:rPr>
      </w:pPr>
      <w:r w:rsidRPr="00AE71AD">
        <w:rPr>
          <w:sz w:val="24"/>
        </w:rPr>
        <w:lastRenderedPageBreak/>
        <w:t xml:space="preserve">However, the Commonwealth is only a small contributor to the overall number of training places nationally through funding of the STP posts. Responsibility for funding of and organising vocational training lies with many parties: jurisdictions (for post-graduate and specialist training in the public sector) and Colleges (who </w:t>
      </w:r>
      <w:proofErr w:type="gramStart"/>
      <w:r w:rsidRPr="00AE71AD">
        <w:rPr>
          <w:sz w:val="24"/>
        </w:rPr>
        <w:t>operate  Australia</w:t>
      </w:r>
      <w:proofErr w:type="gramEnd"/>
      <w:r w:rsidRPr="00AE71AD">
        <w:rPr>
          <w:sz w:val="24"/>
        </w:rPr>
        <w:t xml:space="preserve"> and New Zealand wide). To add to the complexity, medical practitioners will often cross jurisdictional, sectoral, specialty college and international boundaries throughout their training pathway. As a result of the division of responsibilities and the potential myriad of individual medical practitioner’s pathways, imbalances in the vocational training pipeline are complex to manage and resolve, and will require partnerships between governments, employers, the College and professional bodies. </w:t>
      </w:r>
    </w:p>
    <w:p w14:paraId="17678CC9" w14:textId="77777777" w:rsidR="00256B6B" w:rsidRDefault="00256B6B" w:rsidP="00544360">
      <w:pPr>
        <w:pStyle w:val="Heading2"/>
        <w:spacing w:before="0" w:after="0"/>
        <w:rPr>
          <w:color w:val="4F81BD" w:themeColor="accent1"/>
        </w:rPr>
      </w:pPr>
      <w:bookmarkStart w:id="151" w:name="_Toc429581530"/>
      <w:bookmarkStart w:id="152" w:name="_Toc447276331"/>
      <w:r w:rsidRPr="00190E7A">
        <w:rPr>
          <w:color w:val="4F81BD" w:themeColor="accent1"/>
        </w:rPr>
        <w:t>Capacity Analysis</w:t>
      </w:r>
      <w:bookmarkEnd w:id="151"/>
      <w:bookmarkEnd w:id="152"/>
    </w:p>
    <w:p w14:paraId="7A90AAE5" w14:textId="03D2759B" w:rsidR="00256B6B" w:rsidRDefault="007A7767" w:rsidP="00544360">
      <w:pPr>
        <w:rPr>
          <w:sz w:val="24"/>
        </w:rPr>
      </w:pPr>
      <w:r>
        <w:rPr>
          <w:sz w:val="24"/>
        </w:rPr>
        <w:t xml:space="preserve">The </w:t>
      </w:r>
      <w:r w:rsidR="00432F53">
        <w:rPr>
          <w:sz w:val="24"/>
        </w:rPr>
        <w:t>p</w:t>
      </w:r>
      <w:r w:rsidR="00432F53" w:rsidRPr="00B30D1E">
        <w:rPr>
          <w:sz w:val="24"/>
        </w:rPr>
        <w:t xml:space="preserve">rojections reveal a workforce that is in balance </w:t>
      </w:r>
      <w:r w:rsidR="00432F53">
        <w:rPr>
          <w:sz w:val="24"/>
        </w:rPr>
        <w:t xml:space="preserve">with </w:t>
      </w:r>
      <w:r w:rsidR="00432F53" w:rsidRPr="00B30D1E">
        <w:rPr>
          <w:sz w:val="24"/>
        </w:rPr>
        <w:t xml:space="preserve">the potential to shift into oversupply if trainee numbers are increased or if </w:t>
      </w:r>
      <w:r w:rsidR="00432F53">
        <w:rPr>
          <w:sz w:val="24"/>
        </w:rPr>
        <w:t>there is not a decrease</w:t>
      </w:r>
      <w:r w:rsidR="00432F53" w:rsidRPr="00B30D1E">
        <w:rPr>
          <w:sz w:val="24"/>
        </w:rPr>
        <w:t xml:space="preserve"> in </w:t>
      </w:r>
      <w:r w:rsidR="00432F53">
        <w:rPr>
          <w:sz w:val="24"/>
        </w:rPr>
        <w:t>International Medical Graduates (</w:t>
      </w:r>
      <w:r w:rsidR="001F0A59">
        <w:rPr>
          <w:sz w:val="24"/>
        </w:rPr>
        <w:t>IMGS</w:t>
      </w:r>
      <w:r w:rsidR="00693D19">
        <w:rPr>
          <w:sz w:val="24"/>
        </w:rPr>
        <w:t>).</w:t>
      </w:r>
    </w:p>
    <w:p w14:paraId="0EA4159B" w14:textId="77777777" w:rsidR="002104BF" w:rsidRDefault="00693D19" w:rsidP="00544360">
      <w:pPr>
        <w:rPr>
          <w:sz w:val="24"/>
        </w:rPr>
      </w:pPr>
      <w:r>
        <w:rPr>
          <w:sz w:val="24"/>
        </w:rPr>
        <w:t xml:space="preserve">The number of prevocational medical practitioners who have indicated their intentions to train in anaesthesia (421) is quite large relative to the current annual intake into the training program (just over 200). </w:t>
      </w:r>
      <w:r w:rsidR="00DA147D">
        <w:rPr>
          <w:sz w:val="24"/>
        </w:rPr>
        <w:t xml:space="preserve"> </w:t>
      </w:r>
      <w:r w:rsidR="002104BF">
        <w:rPr>
          <w:sz w:val="24"/>
        </w:rPr>
        <w:t>ANZCA</w:t>
      </w:r>
      <w:r>
        <w:rPr>
          <w:sz w:val="24"/>
        </w:rPr>
        <w:t xml:space="preserve"> has expressed concern that “</w:t>
      </w:r>
      <w:r w:rsidRPr="009C5DFC">
        <w:rPr>
          <w:sz w:val="24"/>
        </w:rPr>
        <w:t>trainee intake numbers could go up due to pressure to find vocational training jobs for the large number of medical graduates currently coming through the system</w:t>
      </w:r>
      <w:r>
        <w:rPr>
          <w:sz w:val="24"/>
        </w:rPr>
        <w:t>”</w:t>
      </w:r>
      <w:r w:rsidRPr="009C5DFC">
        <w:rPr>
          <w:sz w:val="24"/>
        </w:rPr>
        <w:t>.</w:t>
      </w:r>
      <w:r w:rsidR="00DA147D">
        <w:rPr>
          <w:sz w:val="24"/>
        </w:rPr>
        <w:t xml:space="preserve"> </w:t>
      </w:r>
      <w:r>
        <w:rPr>
          <w:sz w:val="24"/>
        </w:rPr>
        <w:t xml:space="preserve"> </w:t>
      </w:r>
    </w:p>
    <w:p w14:paraId="1AF91605" w14:textId="47DD82B9" w:rsidR="00693D19" w:rsidRDefault="00693D19" w:rsidP="00544360">
      <w:pPr>
        <w:rPr>
          <w:sz w:val="24"/>
        </w:rPr>
      </w:pPr>
      <w:r>
        <w:rPr>
          <w:sz w:val="24"/>
        </w:rPr>
        <w:t>The results of this report indicate that intake into the anaesthesia training program should not be driven by pressure or demand from medical graduates, rather intake should be attenuated with the aim of achieving a delicate balance between business fiscal interests, medical students</w:t>
      </w:r>
      <w:r w:rsidR="004E3106">
        <w:rPr>
          <w:sz w:val="24"/>
        </w:rPr>
        <w:t>’</w:t>
      </w:r>
      <w:r>
        <w:rPr>
          <w:sz w:val="24"/>
        </w:rPr>
        <w:t xml:space="preserve"> vocational aspirations and evolving community requirements</w:t>
      </w:r>
    </w:p>
    <w:p w14:paraId="60CE76FC" w14:textId="77777777" w:rsidR="00256B6B" w:rsidRPr="00AE71AD" w:rsidRDefault="00256B6B" w:rsidP="00544360">
      <w:pPr>
        <w:rPr>
          <w:sz w:val="24"/>
        </w:rPr>
      </w:pPr>
      <w:r w:rsidRPr="00AE71AD">
        <w:rPr>
          <w:sz w:val="24"/>
        </w:rPr>
        <w:t xml:space="preserve">This next section aims to define the current training requirements and provide analysis of any gaps that are impeding a trainee’s progress through the training program within the minimum timeframe. </w:t>
      </w:r>
    </w:p>
    <w:p w14:paraId="6BB79216" w14:textId="77777777" w:rsidR="00256B6B" w:rsidRDefault="00256B6B" w:rsidP="00544360">
      <w:pPr>
        <w:rPr>
          <w:sz w:val="24"/>
        </w:rPr>
      </w:pPr>
      <w:r w:rsidRPr="00AE71AD">
        <w:rPr>
          <w:sz w:val="24"/>
        </w:rPr>
        <w:t xml:space="preserve">An analysis tool called the Capacity Analysis Tool (CATool) was developed, which is essentially a </w:t>
      </w:r>
      <w:r w:rsidRPr="00A92FD3">
        <w:rPr>
          <w:sz w:val="24"/>
        </w:rPr>
        <w:t>dynamic dashboard that enables the interrogation of vast amounts of data to find meaningful insights through interactive data visualisations. More information regarding the CATool can be found in Appendix 2</w:t>
      </w:r>
      <w:r w:rsidRPr="00AE71AD">
        <w:rPr>
          <w:sz w:val="24"/>
        </w:rPr>
        <w:t xml:space="preserve">. </w:t>
      </w:r>
    </w:p>
    <w:p w14:paraId="7C6C4F73" w14:textId="77777777" w:rsidR="00256B6B" w:rsidRDefault="00256B6B" w:rsidP="00544360">
      <w:pPr>
        <w:pStyle w:val="Heading2"/>
        <w:spacing w:before="0" w:after="0"/>
        <w:rPr>
          <w:color w:val="4F81BD" w:themeColor="accent1"/>
        </w:rPr>
      </w:pPr>
      <w:bookmarkStart w:id="153" w:name="_Toc429581531"/>
      <w:bookmarkStart w:id="154" w:name="_Toc447276332"/>
      <w:bookmarkStart w:id="155" w:name="_Toc424050478"/>
      <w:r w:rsidRPr="00190E7A">
        <w:rPr>
          <w:color w:val="4F81BD" w:themeColor="accent1"/>
        </w:rPr>
        <w:t xml:space="preserve">Results of </w:t>
      </w:r>
      <w:bookmarkEnd w:id="153"/>
      <w:r w:rsidR="00693D19">
        <w:rPr>
          <w:color w:val="4F81BD" w:themeColor="accent1"/>
        </w:rPr>
        <w:t>consultation</w:t>
      </w:r>
      <w:bookmarkEnd w:id="154"/>
    </w:p>
    <w:p w14:paraId="6230D98C" w14:textId="77777777" w:rsidR="00B3010A" w:rsidRDefault="00693D19" w:rsidP="00B3010A">
      <w:pPr>
        <w:rPr>
          <w:sz w:val="24"/>
        </w:rPr>
      </w:pPr>
      <w:r w:rsidRPr="00B3010A">
        <w:rPr>
          <w:sz w:val="24"/>
        </w:rPr>
        <w:t xml:space="preserve">DoH is aware that whilst supply and demand studies are a mix of science and art, understanding </w:t>
      </w:r>
      <w:r w:rsidR="00B3010A" w:rsidRPr="00B3010A">
        <w:rPr>
          <w:sz w:val="24"/>
        </w:rPr>
        <w:t>the current situation</w:t>
      </w:r>
      <w:r w:rsidRPr="00B3010A">
        <w:rPr>
          <w:sz w:val="24"/>
        </w:rPr>
        <w:t xml:space="preserve"> and future </w:t>
      </w:r>
      <w:r w:rsidR="00B3010A" w:rsidRPr="00B3010A">
        <w:rPr>
          <w:sz w:val="24"/>
        </w:rPr>
        <w:t>scenarios</w:t>
      </w:r>
      <w:r w:rsidRPr="00B3010A">
        <w:rPr>
          <w:sz w:val="24"/>
        </w:rPr>
        <w:t xml:space="preserve"> can be challengi</w:t>
      </w:r>
      <w:r w:rsidR="00B3010A" w:rsidRPr="00B3010A">
        <w:rPr>
          <w:sz w:val="24"/>
        </w:rPr>
        <w:t xml:space="preserve">ng, DoH </w:t>
      </w:r>
      <w:r w:rsidR="00B3010A">
        <w:rPr>
          <w:sz w:val="24"/>
        </w:rPr>
        <w:t xml:space="preserve">therefore </w:t>
      </w:r>
      <w:r w:rsidR="00B3010A" w:rsidRPr="00B3010A">
        <w:rPr>
          <w:sz w:val="24"/>
        </w:rPr>
        <w:t xml:space="preserve">consulted with both the </w:t>
      </w:r>
      <w:r w:rsidR="009D19C7">
        <w:rPr>
          <w:sz w:val="24"/>
        </w:rPr>
        <w:t>C</w:t>
      </w:r>
      <w:r w:rsidR="00B3010A" w:rsidRPr="00B3010A">
        <w:rPr>
          <w:sz w:val="24"/>
        </w:rPr>
        <w:t xml:space="preserve">ollege and ASA on the </w:t>
      </w:r>
      <w:r w:rsidR="00B3010A">
        <w:rPr>
          <w:sz w:val="24"/>
        </w:rPr>
        <w:t>report.</w:t>
      </w:r>
    </w:p>
    <w:p w14:paraId="0716C9EC" w14:textId="77777777" w:rsidR="00693D19" w:rsidRPr="00B3010A" w:rsidRDefault="00B3010A" w:rsidP="00B3010A">
      <w:pPr>
        <w:rPr>
          <w:sz w:val="24"/>
        </w:rPr>
      </w:pPr>
      <w:r>
        <w:rPr>
          <w:sz w:val="24"/>
        </w:rPr>
        <w:t>The following section presents the views of the College and the Professional Association. These different views below highlights the need to update the modelling on a regular basis to ensure the latest data and understanding of the workforce reflected in the studies.</w:t>
      </w:r>
      <w:r w:rsidRPr="00B3010A">
        <w:rPr>
          <w:sz w:val="24"/>
        </w:rPr>
        <w:t xml:space="preserve">  </w:t>
      </w:r>
    </w:p>
    <w:p w14:paraId="104D1218" w14:textId="77777777" w:rsidR="009D19C7" w:rsidRDefault="009D19C7">
      <w:pPr>
        <w:spacing w:before="0" w:after="0"/>
        <w:jc w:val="left"/>
        <w:rPr>
          <w:b/>
          <w:color w:val="548DD4" w:themeColor="text2" w:themeTint="99"/>
          <w:sz w:val="24"/>
        </w:rPr>
      </w:pPr>
      <w:bookmarkStart w:id="156" w:name="_Toc424050480"/>
      <w:bookmarkStart w:id="157" w:name="_Toc429581532"/>
      <w:bookmarkEnd w:id="155"/>
      <w:r>
        <w:rPr>
          <w:b/>
          <w:color w:val="548DD4" w:themeColor="text2" w:themeTint="99"/>
          <w:sz w:val="24"/>
        </w:rPr>
        <w:br w:type="page"/>
      </w:r>
    </w:p>
    <w:p w14:paraId="77BBCE66" w14:textId="77777777" w:rsidR="00256B6B" w:rsidRDefault="00256B6B" w:rsidP="0044568B">
      <w:pPr>
        <w:pStyle w:val="Heading2"/>
      </w:pPr>
      <w:r w:rsidRPr="006A395F">
        <w:lastRenderedPageBreak/>
        <w:t>Supervisory capacity requirements</w:t>
      </w:r>
      <w:bookmarkEnd w:id="156"/>
      <w:bookmarkEnd w:id="157"/>
    </w:p>
    <w:p w14:paraId="7AEA1B48" w14:textId="77777777" w:rsidR="00B5258F" w:rsidRPr="00B5258F" w:rsidRDefault="00B5258F" w:rsidP="00544360">
      <w:pPr>
        <w:rPr>
          <w:sz w:val="24"/>
        </w:rPr>
      </w:pPr>
      <w:r w:rsidRPr="00B5258F">
        <w:rPr>
          <w:sz w:val="24"/>
        </w:rPr>
        <w:t xml:space="preserve">The </w:t>
      </w:r>
      <w:r w:rsidR="0065243B">
        <w:rPr>
          <w:sz w:val="24"/>
        </w:rPr>
        <w:t>C</w:t>
      </w:r>
      <w:r w:rsidR="0065243B" w:rsidRPr="00B5258F">
        <w:rPr>
          <w:sz w:val="24"/>
        </w:rPr>
        <w:t xml:space="preserve">ollege </w:t>
      </w:r>
      <w:r>
        <w:rPr>
          <w:sz w:val="24"/>
        </w:rPr>
        <w:t xml:space="preserve">has indicated the following: </w:t>
      </w:r>
    </w:p>
    <w:p w14:paraId="02259FA8" w14:textId="77777777" w:rsidR="00B5258F" w:rsidRPr="00B5258F" w:rsidRDefault="00B5258F" w:rsidP="002104BF">
      <w:pPr>
        <w:pStyle w:val="ListParagraph"/>
        <w:numPr>
          <w:ilvl w:val="0"/>
          <w:numId w:val="27"/>
        </w:numPr>
        <w:ind w:left="714" w:hanging="357"/>
        <w:contextualSpacing w:val="0"/>
        <w:rPr>
          <w:rFonts w:eastAsia="Calibri"/>
          <w:sz w:val="24"/>
          <w:szCs w:val="22"/>
        </w:rPr>
      </w:pPr>
      <w:r w:rsidRPr="00B5258F">
        <w:rPr>
          <w:sz w:val="24"/>
        </w:rPr>
        <w:t>If clinical support time of specialists is further eroded there will be insufficient time for teaching and scholarly activity and this will impact on training</w:t>
      </w:r>
      <w:r w:rsidR="00A13D0D" w:rsidRPr="00B5258F">
        <w:rPr>
          <w:rFonts w:eastAsia="Calibri"/>
          <w:sz w:val="24"/>
          <w:szCs w:val="22"/>
        </w:rPr>
        <w:t>.</w:t>
      </w:r>
      <w:r w:rsidRPr="00B5258F">
        <w:rPr>
          <w:sz w:val="24"/>
        </w:rPr>
        <w:t xml:space="preserve"> </w:t>
      </w:r>
    </w:p>
    <w:p w14:paraId="786AA54D" w14:textId="28EFC4F2" w:rsidR="00475DC1" w:rsidRPr="00B5258F" w:rsidRDefault="0065243B" w:rsidP="002104BF">
      <w:pPr>
        <w:pStyle w:val="ListParagraph"/>
        <w:numPr>
          <w:ilvl w:val="0"/>
          <w:numId w:val="27"/>
        </w:numPr>
        <w:ind w:left="714" w:hanging="357"/>
        <w:contextualSpacing w:val="0"/>
        <w:rPr>
          <w:rFonts w:eastAsia="Calibri"/>
          <w:sz w:val="24"/>
          <w:szCs w:val="22"/>
        </w:rPr>
      </w:pPr>
      <w:r>
        <w:rPr>
          <w:sz w:val="24"/>
        </w:rPr>
        <w:t>T</w:t>
      </w:r>
      <w:r w:rsidR="00B5258F" w:rsidRPr="00724E73">
        <w:rPr>
          <w:sz w:val="24"/>
        </w:rPr>
        <w:t>rainee intake numbers could go up due to pressure</w:t>
      </w:r>
      <w:r w:rsidR="004E3106">
        <w:rPr>
          <w:sz w:val="24"/>
        </w:rPr>
        <w:t xml:space="preserve"> by jurisdictions</w:t>
      </w:r>
      <w:r w:rsidR="00B5258F" w:rsidRPr="00724E73">
        <w:rPr>
          <w:sz w:val="24"/>
        </w:rPr>
        <w:t xml:space="preserve"> to find vocational training jobs for the large number of medical graduates currently coming through the system. </w:t>
      </w:r>
    </w:p>
    <w:p w14:paraId="2E5480CC" w14:textId="77777777" w:rsidR="00B5258F" w:rsidRDefault="00B5258F" w:rsidP="002104BF">
      <w:pPr>
        <w:pStyle w:val="ListParagraph"/>
        <w:numPr>
          <w:ilvl w:val="0"/>
          <w:numId w:val="27"/>
        </w:numPr>
        <w:ind w:left="714" w:hanging="357"/>
        <w:contextualSpacing w:val="0"/>
        <w:rPr>
          <w:sz w:val="24"/>
        </w:rPr>
      </w:pPr>
      <w:r w:rsidRPr="00724E73">
        <w:rPr>
          <w:sz w:val="24"/>
        </w:rPr>
        <w:t>If the trend to an increasing proportion of female trainees continues this could increase training duration due to family and maternity related reduced working hours.</w:t>
      </w:r>
    </w:p>
    <w:p w14:paraId="7ADDEC65" w14:textId="311824E8" w:rsidR="00C634AA" w:rsidRPr="00B30D1E" w:rsidRDefault="00C634AA" w:rsidP="009D19C7">
      <w:pPr>
        <w:rPr>
          <w:sz w:val="24"/>
        </w:rPr>
      </w:pPr>
      <w:r w:rsidRPr="00B30D1E">
        <w:rPr>
          <w:sz w:val="24"/>
        </w:rPr>
        <w:t xml:space="preserve">The </w:t>
      </w:r>
      <w:r w:rsidR="00734353" w:rsidRPr="00734353">
        <w:rPr>
          <w:sz w:val="24"/>
        </w:rPr>
        <w:t>Australian Society of Anaesthetists</w:t>
      </w:r>
      <w:r w:rsidR="00734353" w:rsidRPr="00734353" w:rsidDel="00734353">
        <w:rPr>
          <w:sz w:val="24"/>
        </w:rPr>
        <w:t xml:space="preserve"> </w:t>
      </w:r>
      <w:r w:rsidR="0065243B">
        <w:rPr>
          <w:sz w:val="24"/>
        </w:rPr>
        <w:t>(</w:t>
      </w:r>
      <w:r w:rsidRPr="00B30D1E">
        <w:rPr>
          <w:sz w:val="24"/>
        </w:rPr>
        <w:t>ASA</w:t>
      </w:r>
      <w:r w:rsidR="0065243B">
        <w:rPr>
          <w:sz w:val="24"/>
        </w:rPr>
        <w:t>)</w:t>
      </w:r>
      <w:r w:rsidRPr="00B30D1E">
        <w:rPr>
          <w:sz w:val="24"/>
        </w:rPr>
        <w:t xml:space="preserve"> has indicated the following: </w:t>
      </w:r>
    </w:p>
    <w:p w14:paraId="0438B104" w14:textId="5F6598C2" w:rsidR="00C634AA" w:rsidRPr="00735EA5" w:rsidRDefault="00C634AA" w:rsidP="00735EA5">
      <w:pPr>
        <w:pStyle w:val="ListParagraph"/>
        <w:numPr>
          <w:ilvl w:val="0"/>
          <w:numId w:val="27"/>
        </w:numPr>
        <w:rPr>
          <w:sz w:val="24"/>
        </w:rPr>
      </w:pPr>
      <w:r w:rsidRPr="00735EA5">
        <w:rPr>
          <w:sz w:val="24"/>
        </w:rPr>
        <w:t xml:space="preserve">The gender disparity in hours worked has been well captured by ASA surveys, with </w:t>
      </w:r>
      <w:r w:rsidR="00D102AD">
        <w:rPr>
          <w:sz w:val="24"/>
        </w:rPr>
        <w:t xml:space="preserve">the </w:t>
      </w:r>
      <w:r w:rsidR="00445696">
        <w:rPr>
          <w:sz w:val="24"/>
        </w:rPr>
        <w:t>results</w:t>
      </w:r>
      <w:r w:rsidR="00D102AD">
        <w:rPr>
          <w:sz w:val="24"/>
        </w:rPr>
        <w:t xml:space="preserve"> indicating </w:t>
      </w:r>
      <w:r w:rsidRPr="00735EA5">
        <w:rPr>
          <w:sz w:val="24"/>
        </w:rPr>
        <w:t xml:space="preserve">males </w:t>
      </w:r>
      <w:r w:rsidR="00D102AD">
        <w:rPr>
          <w:sz w:val="24"/>
        </w:rPr>
        <w:t xml:space="preserve">are </w:t>
      </w:r>
      <w:r w:rsidRPr="00735EA5">
        <w:rPr>
          <w:sz w:val="24"/>
        </w:rPr>
        <w:t>working most commonly four days per week and females three days per week.</w:t>
      </w:r>
    </w:p>
    <w:p w14:paraId="0DEB9091" w14:textId="77777777" w:rsidR="004027EA" w:rsidRDefault="004027EA" w:rsidP="0044568B">
      <w:pPr>
        <w:pStyle w:val="Heading2"/>
      </w:pPr>
      <w:r w:rsidRPr="006A395F">
        <w:t xml:space="preserve">Identify non-workforce based requirements and limitations </w:t>
      </w:r>
    </w:p>
    <w:p w14:paraId="2115C14D" w14:textId="77777777" w:rsidR="00B5258F" w:rsidRPr="00B5258F" w:rsidRDefault="00B5258F" w:rsidP="00B5258F">
      <w:pPr>
        <w:rPr>
          <w:sz w:val="24"/>
        </w:rPr>
      </w:pPr>
      <w:r w:rsidRPr="00B5258F">
        <w:rPr>
          <w:sz w:val="24"/>
        </w:rPr>
        <w:t xml:space="preserve">The </w:t>
      </w:r>
      <w:r w:rsidR="0065243B">
        <w:rPr>
          <w:sz w:val="24"/>
        </w:rPr>
        <w:t>C</w:t>
      </w:r>
      <w:r w:rsidR="0065243B" w:rsidRPr="00B5258F">
        <w:rPr>
          <w:sz w:val="24"/>
        </w:rPr>
        <w:t xml:space="preserve">ollege </w:t>
      </w:r>
      <w:r w:rsidRPr="00B5258F">
        <w:rPr>
          <w:sz w:val="24"/>
        </w:rPr>
        <w:t xml:space="preserve">has indicated the following: </w:t>
      </w:r>
    </w:p>
    <w:p w14:paraId="5AA56A68" w14:textId="17ECBB84" w:rsidR="00B5258F" w:rsidRDefault="00D102AD" w:rsidP="002104BF">
      <w:pPr>
        <w:pStyle w:val="ListParagraph"/>
        <w:numPr>
          <w:ilvl w:val="0"/>
          <w:numId w:val="29"/>
        </w:numPr>
        <w:ind w:left="714" w:hanging="357"/>
        <w:contextualSpacing w:val="0"/>
        <w:rPr>
          <w:sz w:val="24"/>
        </w:rPr>
      </w:pPr>
      <w:r>
        <w:rPr>
          <w:sz w:val="24"/>
        </w:rPr>
        <w:t>With regard to c</w:t>
      </w:r>
      <w:r w:rsidR="00B5258F" w:rsidRPr="00B5258F">
        <w:rPr>
          <w:sz w:val="24"/>
        </w:rPr>
        <w:t>ase mix and volume of practice</w:t>
      </w:r>
      <w:r>
        <w:rPr>
          <w:sz w:val="24"/>
        </w:rPr>
        <w:t>, i</w:t>
      </w:r>
      <w:r w:rsidR="00B5258F" w:rsidRPr="00B5258F">
        <w:rPr>
          <w:sz w:val="24"/>
        </w:rPr>
        <w:t>f working hours are reduced further or overtime restricted</w:t>
      </w:r>
      <w:r>
        <w:rPr>
          <w:sz w:val="24"/>
        </w:rPr>
        <w:t>,</w:t>
      </w:r>
      <w:r w:rsidR="00B5258F" w:rsidRPr="00B5258F">
        <w:rPr>
          <w:sz w:val="24"/>
        </w:rPr>
        <w:t xml:space="preserve"> then trainees </w:t>
      </w:r>
      <w:r w:rsidR="00445696">
        <w:rPr>
          <w:sz w:val="24"/>
        </w:rPr>
        <w:t>may</w:t>
      </w:r>
      <w:r w:rsidR="00445696" w:rsidRPr="00B5258F">
        <w:rPr>
          <w:sz w:val="24"/>
        </w:rPr>
        <w:t xml:space="preserve"> </w:t>
      </w:r>
      <w:r w:rsidR="00B5258F" w:rsidRPr="00B5258F">
        <w:rPr>
          <w:sz w:val="24"/>
        </w:rPr>
        <w:t>have difficulty reaching the desired competence required</w:t>
      </w:r>
      <w:r>
        <w:rPr>
          <w:sz w:val="24"/>
        </w:rPr>
        <w:t>. The</w:t>
      </w:r>
      <w:r w:rsidR="0065243B">
        <w:rPr>
          <w:sz w:val="24"/>
        </w:rPr>
        <w:t xml:space="preserve"> College </w:t>
      </w:r>
      <w:r>
        <w:rPr>
          <w:sz w:val="24"/>
        </w:rPr>
        <w:t>has noted that</w:t>
      </w:r>
      <w:r w:rsidR="0065243B">
        <w:rPr>
          <w:sz w:val="24"/>
        </w:rPr>
        <w:t xml:space="preserve"> they</w:t>
      </w:r>
      <w:r w:rsidR="00B5258F" w:rsidRPr="00B5258F">
        <w:rPr>
          <w:sz w:val="24"/>
        </w:rPr>
        <w:t xml:space="preserve"> have a largely competency-based curriculum</w:t>
      </w:r>
      <w:r w:rsidR="0065243B">
        <w:rPr>
          <w:sz w:val="24"/>
        </w:rPr>
        <w:t>.</w:t>
      </w:r>
    </w:p>
    <w:p w14:paraId="16F003E8" w14:textId="77777777" w:rsidR="00EC0440" w:rsidRDefault="00EC0440" w:rsidP="002104BF">
      <w:pPr>
        <w:pStyle w:val="ListParagraph"/>
        <w:numPr>
          <w:ilvl w:val="0"/>
          <w:numId w:val="29"/>
        </w:numPr>
        <w:ind w:left="714" w:hanging="357"/>
        <w:contextualSpacing w:val="0"/>
        <w:rPr>
          <w:sz w:val="24"/>
        </w:rPr>
      </w:pPr>
      <w:r w:rsidRPr="00724E73">
        <w:rPr>
          <w:sz w:val="24"/>
        </w:rPr>
        <w:t xml:space="preserve">There needs to be some flexibility to allow for any changes in scope of practice for anaesthetists such as Perioperative medicine (POM), or increased procedures for example bowel screening, </w:t>
      </w:r>
      <w:r w:rsidR="00D102AD">
        <w:rPr>
          <w:sz w:val="24"/>
        </w:rPr>
        <w:t xml:space="preserve">and </w:t>
      </w:r>
      <w:r w:rsidRPr="00724E73">
        <w:rPr>
          <w:sz w:val="24"/>
        </w:rPr>
        <w:t>obesity surgery</w:t>
      </w:r>
      <w:r w:rsidR="00D102AD">
        <w:rPr>
          <w:sz w:val="24"/>
        </w:rPr>
        <w:t>.</w:t>
      </w:r>
      <w:r w:rsidRPr="00EC0440">
        <w:rPr>
          <w:sz w:val="24"/>
        </w:rPr>
        <w:t xml:space="preserve"> </w:t>
      </w:r>
    </w:p>
    <w:p w14:paraId="10D292E2" w14:textId="77777777" w:rsidR="00B5258F" w:rsidRDefault="00EC0440" w:rsidP="002104BF">
      <w:pPr>
        <w:pStyle w:val="ListParagraph"/>
        <w:numPr>
          <w:ilvl w:val="0"/>
          <w:numId w:val="29"/>
        </w:numPr>
        <w:ind w:left="714" w:hanging="357"/>
        <w:contextualSpacing w:val="0"/>
        <w:rPr>
          <w:sz w:val="24"/>
        </w:rPr>
      </w:pPr>
      <w:r w:rsidRPr="00724E73">
        <w:rPr>
          <w:sz w:val="24"/>
        </w:rPr>
        <w:t>If the job market is saturated and employment prospects low</w:t>
      </w:r>
      <w:r w:rsidR="00D102AD">
        <w:rPr>
          <w:sz w:val="24"/>
        </w:rPr>
        <w:t>,</w:t>
      </w:r>
      <w:r w:rsidRPr="00724E73">
        <w:rPr>
          <w:sz w:val="24"/>
        </w:rPr>
        <w:t xml:space="preserve"> this could impact on the popularity of the specialty and the number of applicants could fall</w:t>
      </w:r>
      <w:r w:rsidR="00D102AD">
        <w:rPr>
          <w:sz w:val="24"/>
        </w:rPr>
        <w:t>.</w:t>
      </w:r>
    </w:p>
    <w:p w14:paraId="79599308" w14:textId="77777777" w:rsidR="00C634AA" w:rsidRPr="00B30D1E" w:rsidRDefault="00C634AA" w:rsidP="009D19C7">
      <w:pPr>
        <w:rPr>
          <w:sz w:val="24"/>
        </w:rPr>
      </w:pPr>
      <w:r w:rsidRPr="00B30D1E">
        <w:rPr>
          <w:sz w:val="24"/>
        </w:rPr>
        <w:t xml:space="preserve">The </w:t>
      </w:r>
      <w:r>
        <w:rPr>
          <w:sz w:val="24"/>
        </w:rPr>
        <w:t>ASA</w:t>
      </w:r>
      <w:r w:rsidRPr="00B30D1E">
        <w:rPr>
          <w:sz w:val="24"/>
        </w:rPr>
        <w:t xml:space="preserve"> has indicated the following: </w:t>
      </w:r>
    </w:p>
    <w:p w14:paraId="7C6A9D2D" w14:textId="77777777" w:rsidR="00C634AA" w:rsidRPr="00B30D1E" w:rsidRDefault="00C634AA" w:rsidP="002104BF">
      <w:pPr>
        <w:pStyle w:val="ListParagraph"/>
        <w:numPr>
          <w:ilvl w:val="0"/>
          <w:numId w:val="29"/>
        </w:numPr>
        <w:ind w:left="714" w:hanging="357"/>
        <w:contextualSpacing w:val="0"/>
        <w:rPr>
          <w:sz w:val="24"/>
        </w:rPr>
      </w:pPr>
      <w:r>
        <w:rPr>
          <w:sz w:val="24"/>
        </w:rPr>
        <w:t>T</w:t>
      </w:r>
      <w:r w:rsidRPr="00B30D1E">
        <w:rPr>
          <w:sz w:val="24"/>
        </w:rPr>
        <w:t>he ASA supports the current vocational training program of</w:t>
      </w:r>
      <w:r>
        <w:rPr>
          <w:sz w:val="24"/>
        </w:rPr>
        <w:t xml:space="preserve"> </w:t>
      </w:r>
      <w:r w:rsidRPr="00B30D1E">
        <w:rPr>
          <w:sz w:val="24"/>
        </w:rPr>
        <w:t>ANZCA.</w:t>
      </w:r>
    </w:p>
    <w:p w14:paraId="68F7D654" w14:textId="40562FA9" w:rsidR="00C634AA" w:rsidRPr="00994125" w:rsidRDefault="00C634AA" w:rsidP="002104BF">
      <w:pPr>
        <w:pStyle w:val="ListParagraph"/>
        <w:numPr>
          <w:ilvl w:val="0"/>
          <w:numId w:val="29"/>
        </w:numPr>
        <w:ind w:left="714" w:hanging="357"/>
        <w:contextualSpacing w:val="0"/>
        <w:rPr>
          <w:sz w:val="24"/>
        </w:rPr>
      </w:pPr>
      <w:r w:rsidRPr="00B30D1E">
        <w:rPr>
          <w:sz w:val="24"/>
        </w:rPr>
        <w:t>‘</w:t>
      </w:r>
      <w:r w:rsidR="00D102AD">
        <w:rPr>
          <w:sz w:val="24"/>
        </w:rPr>
        <w:t>O</w:t>
      </w:r>
      <w:r w:rsidRPr="00B30D1E">
        <w:rPr>
          <w:sz w:val="24"/>
        </w:rPr>
        <w:t>vertime’ should not be unreasonably restricted and any further</w:t>
      </w:r>
      <w:r w:rsidRPr="00994125">
        <w:rPr>
          <w:sz w:val="24"/>
        </w:rPr>
        <w:t xml:space="preserve"> </w:t>
      </w:r>
      <w:r w:rsidRPr="00B30D1E">
        <w:rPr>
          <w:sz w:val="24"/>
        </w:rPr>
        <w:t xml:space="preserve">reduction in working hours would require an increase in the duration of the training program. </w:t>
      </w:r>
      <w:r w:rsidR="00D102AD">
        <w:rPr>
          <w:sz w:val="24"/>
        </w:rPr>
        <w:t>The ASA also notes</w:t>
      </w:r>
      <w:r w:rsidRPr="00B30D1E">
        <w:rPr>
          <w:sz w:val="24"/>
        </w:rPr>
        <w:t xml:space="preserve"> that other specialties believe that training hours should be longer than </w:t>
      </w:r>
      <w:r w:rsidR="00D102AD">
        <w:rPr>
          <w:sz w:val="24"/>
        </w:rPr>
        <w:t>currently is the case.</w:t>
      </w:r>
      <w:r w:rsidR="00D102AD" w:rsidRPr="00B30D1E">
        <w:rPr>
          <w:sz w:val="24"/>
        </w:rPr>
        <w:t xml:space="preserve"> </w:t>
      </w:r>
    </w:p>
    <w:p w14:paraId="06E64B95" w14:textId="77777777" w:rsidR="004027EA" w:rsidRDefault="004027EA" w:rsidP="0044568B">
      <w:pPr>
        <w:pStyle w:val="Heading2"/>
      </w:pPr>
      <w:r w:rsidRPr="006A395F">
        <w:t>Mapping of training capacity</w:t>
      </w:r>
    </w:p>
    <w:p w14:paraId="4BEE384B" w14:textId="77777777" w:rsidR="00B5258F" w:rsidRPr="00B5258F" w:rsidRDefault="00B5258F" w:rsidP="00B5258F">
      <w:pPr>
        <w:rPr>
          <w:sz w:val="24"/>
        </w:rPr>
      </w:pPr>
      <w:r w:rsidRPr="00B5258F">
        <w:rPr>
          <w:sz w:val="24"/>
        </w:rPr>
        <w:t xml:space="preserve">The </w:t>
      </w:r>
      <w:r w:rsidR="00D102AD">
        <w:rPr>
          <w:sz w:val="24"/>
        </w:rPr>
        <w:t>C</w:t>
      </w:r>
      <w:r w:rsidR="00D102AD" w:rsidRPr="00B5258F">
        <w:rPr>
          <w:sz w:val="24"/>
        </w:rPr>
        <w:t xml:space="preserve">ollege </w:t>
      </w:r>
      <w:r w:rsidRPr="00B5258F">
        <w:rPr>
          <w:sz w:val="24"/>
        </w:rPr>
        <w:t xml:space="preserve">has indicated the following: </w:t>
      </w:r>
    </w:p>
    <w:p w14:paraId="0CF272AF" w14:textId="47E8CE32" w:rsidR="00445696" w:rsidRPr="00457755" w:rsidRDefault="00445696" w:rsidP="002104BF">
      <w:pPr>
        <w:pStyle w:val="ListParagraph"/>
        <w:numPr>
          <w:ilvl w:val="0"/>
          <w:numId w:val="28"/>
        </w:numPr>
        <w:ind w:left="714" w:hanging="357"/>
        <w:contextualSpacing w:val="0"/>
        <w:rPr>
          <w:sz w:val="24"/>
        </w:rPr>
      </w:pPr>
      <w:r w:rsidRPr="00457755">
        <w:rPr>
          <w:sz w:val="24"/>
        </w:rPr>
        <w:t xml:space="preserve">Historically there have been training bottlenecks, especially </w:t>
      </w:r>
      <w:r w:rsidR="00DC5339">
        <w:rPr>
          <w:sz w:val="24"/>
        </w:rPr>
        <w:t xml:space="preserve">in </w:t>
      </w:r>
      <w:r w:rsidR="004E3106">
        <w:rPr>
          <w:sz w:val="24"/>
        </w:rPr>
        <w:t xml:space="preserve">anaesthesia for </w:t>
      </w:r>
      <w:r w:rsidRPr="00457755">
        <w:rPr>
          <w:sz w:val="24"/>
        </w:rPr>
        <w:t>neuro</w:t>
      </w:r>
      <w:r w:rsidR="004E3106">
        <w:rPr>
          <w:sz w:val="24"/>
        </w:rPr>
        <w:t>surgery</w:t>
      </w:r>
      <w:r w:rsidRPr="00457755">
        <w:rPr>
          <w:sz w:val="24"/>
        </w:rPr>
        <w:t xml:space="preserve">, paediatrics, cardiac </w:t>
      </w:r>
      <w:r w:rsidR="004E3106">
        <w:rPr>
          <w:sz w:val="24"/>
        </w:rPr>
        <w:t xml:space="preserve">procedures </w:t>
      </w:r>
      <w:r w:rsidRPr="00457755">
        <w:rPr>
          <w:sz w:val="24"/>
        </w:rPr>
        <w:t xml:space="preserve">and sometimes complex obstetrics. These have been reduced by the ANZCA curriculum change, medical advances and STP funded positions. </w:t>
      </w:r>
    </w:p>
    <w:p w14:paraId="4C266A75" w14:textId="1ECDB7C3" w:rsidR="00B5258F" w:rsidRPr="00457755" w:rsidRDefault="00B5258F" w:rsidP="002104BF">
      <w:pPr>
        <w:pStyle w:val="ListParagraph"/>
        <w:numPr>
          <w:ilvl w:val="0"/>
          <w:numId w:val="28"/>
        </w:numPr>
        <w:ind w:left="714" w:hanging="357"/>
        <w:contextualSpacing w:val="0"/>
        <w:rPr>
          <w:sz w:val="24"/>
        </w:rPr>
      </w:pPr>
      <w:r w:rsidRPr="00457755">
        <w:rPr>
          <w:sz w:val="24"/>
        </w:rPr>
        <w:t xml:space="preserve">If </w:t>
      </w:r>
      <w:r w:rsidR="00445696">
        <w:rPr>
          <w:sz w:val="24"/>
        </w:rPr>
        <w:t xml:space="preserve">a larger volume of </w:t>
      </w:r>
      <w:r w:rsidRPr="00457755">
        <w:rPr>
          <w:sz w:val="24"/>
        </w:rPr>
        <w:t xml:space="preserve">training is </w:t>
      </w:r>
      <w:r w:rsidR="00A610B2">
        <w:rPr>
          <w:sz w:val="24"/>
        </w:rPr>
        <w:t xml:space="preserve">fully </w:t>
      </w:r>
      <w:r w:rsidRPr="00457755">
        <w:rPr>
          <w:sz w:val="24"/>
        </w:rPr>
        <w:t>devolved to rural</w:t>
      </w:r>
      <w:r w:rsidR="00A610B2">
        <w:rPr>
          <w:sz w:val="24"/>
        </w:rPr>
        <w:t>/regional</w:t>
      </w:r>
      <w:r w:rsidRPr="00457755">
        <w:rPr>
          <w:sz w:val="24"/>
        </w:rPr>
        <w:t xml:space="preserve"> areas</w:t>
      </w:r>
      <w:r w:rsidR="00D102AD">
        <w:rPr>
          <w:sz w:val="24"/>
        </w:rPr>
        <w:t>,</w:t>
      </w:r>
      <w:r w:rsidRPr="00457755">
        <w:rPr>
          <w:sz w:val="24"/>
        </w:rPr>
        <w:t xml:space="preserve"> trainees will have trouble with case mix and VOP of sufficient complexity to complete specialty training</w:t>
      </w:r>
      <w:r w:rsidR="004E3106">
        <w:rPr>
          <w:sz w:val="24"/>
        </w:rPr>
        <w:t xml:space="preserve"> within the minimum time</w:t>
      </w:r>
      <w:r w:rsidRPr="00457755">
        <w:rPr>
          <w:sz w:val="24"/>
        </w:rPr>
        <w:t>.</w:t>
      </w:r>
    </w:p>
    <w:p w14:paraId="78CEDDE5" w14:textId="6388402D" w:rsidR="00B5258F" w:rsidRPr="00457755" w:rsidRDefault="00B5258F" w:rsidP="002104BF">
      <w:pPr>
        <w:pStyle w:val="ListParagraph"/>
        <w:numPr>
          <w:ilvl w:val="0"/>
          <w:numId w:val="28"/>
        </w:numPr>
        <w:ind w:left="714" w:hanging="357"/>
        <w:contextualSpacing w:val="0"/>
        <w:rPr>
          <w:sz w:val="24"/>
        </w:rPr>
      </w:pPr>
      <w:r w:rsidRPr="00457755">
        <w:rPr>
          <w:sz w:val="24"/>
        </w:rPr>
        <w:lastRenderedPageBreak/>
        <w:t xml:space="preserve">Trainee numbers at individual hospitals are </w:t>
      </w:r>
      <w:r w:rsidR="009D5B19" w:rsidRPr="00457755">
        <w:rPr>
          <w:sz w:val="24"/>
        </w:rPr>
        <w:t>primarily</w:t>
      </w:r>
      <w:r w:rsidRPr="00457755">
        <w:rPr>
          <w:sz w:val="24"/>
        </w:rPr>
        <w:t xml:space="preserve"> determined by the after hour roster needs, and any attempt to have trainees and </w:t>
      </w:r>
      <w:r w:rsidR="00D102AD" w:rsidRPr="00457755">
        <w:rPr>
          <w:sz w:val="24"/>
        </w:rPr>
        <w:t>non-trainees</w:t>
      </w:r>
      <w:r w:rsidRPr="00457755">
        <w:rPr>
          <w:sz w:val="24"/>
        </w:rPr>
        <w:t xml:space="preserve"> working together will lead to legal action by the </w:t>
      </w:r>
      <w:r w:rsidR="00D102AD" w:rsidRPr="00457755">
        <w:rPr>
          <w:sz w:val="24"/>
        </w:rPr>
        <w:t>non-trainees</w:t>
      </w:r>
      <w:r w:rsidRPr="00457755">
        <w:rPr>
          <w:sz w:val="24"/>
        </w:rPr>
        <w:t xml:space="preserve"> to get their status changed.</w:t>
      </w:r>
    </w:p>
    <w:p w14:paraId="3323A0C4" w14:textId="77777777" w:rsidR="00B5258F" w:rsidRPr="00457755" w:rsidRDefault="00B5258F" w:rsidP="002104BF">
      <w:pPr>
        <w:pStyle w:val="ListParagraph"/>
        <w:numPr>
          <w:ilvl w:val="0"/>
          <w:numId w:val="28"/>
        </w:numPr>
        <w:ind w:left="714" w:hanging="357"/>
        <w:contextualSpacing w:val="0"/>
        <w:rPr>
          <w:sz w:val="24"/>
        </w:rPr>
      </w:pPr>
      <w:r w:rsidRPr="00457755">
        <w:rPr>
          <w:sz w:val="24"/>
        </w:rPr>
        <w:t xml:space="preserve">It is difficult to introduce non accredited training positions without falling foul of competition legislation or trainees claiming </w:t>
      </w:r>
      <w:r w:rsidR="00D102AD">
        <w:rPr>
          <w:sz w:val="24"/>
        </w:rPr>
        <w:t>recognition of prior learning (</w:t>
      </w:r>
      <w:r w:rsidRPr="00457755">
        <w:rPr>
          <w:sz w:val="24"/>
        </w:rPr>
        <w:t>RPL</w:t>
      </w:r>
      <w:r w:rsidR="00D102AD">
        <w:rPr>
          <w:sz w:val="24"/>
        </w:rPr>
        <w:t>)</w:t>
      </w:r>
      <w:r w:rsidRPr="00457755">
        <w:rPr>
          <w:sz w:val="24"/>
        </w:rPr>
        <w:t xml:space="preserve">. </w:t>
      </w:r>
      <w:r w:rsidR="00D102AD">
        <w:rPr>
          <w:sz w:val="24"/>
        </w:rPr>
        <w:t>One possible option is to return</w:t>
      </w:r>
      <w:r w:rsidRPr="00457755">
        <w:rPr>
          <w:sz w:val="24"/>
        </w:rPr>
        <w:t xml:space="preserve"> to the </w:t>
      </w:r>
      <w:r w:rsidR="00D102AD">
        <w:rPr>
          <w:sz w:val="24"/>
        </w:rPr>
        <w:t>previous arrangement</w:t>
      </w:r>
      <w:r w:rsidRPr="00457755">
        <w:rPr>
          <w:sz w:val="24"/>
        </w:rPr>
        <w:t xml:space="preserve"> of </w:t>
      </w:r>
      <w:r w:rsidR="00D102AD">
        <w:rPr>
          <w:sz w:val="24"/>
        </w:rPr>
        <w:t>Post Graduate Year (</w:t>
      </w:r>
      <w:r w:rsidRPr="00457755">
        <w:rPr>
          <w:sz w:val="24"/>
        </w:rPr>
        <w:t>PGY</w:t>
      </w:r>
      <w:r w:rsidR="00D102AD">
        <w:rPr>
          <w:sz w:val="24"/>
        </w:rPr>
        <w:t>)</w:t>
      </w:r>
      <w:r w:rsidRPr="00457755">
        <w:rPr>
          <w:sz w:val="24"/>
        </w:rPr>
        <w:t xml:space="preserve"> 3 or 4 </w:t>
      </w:r>
      <w:r w:rsidR="00D102AD">
        <w:rPr>
          <w:sz w:val="24"/>
        </w:rPr>
        <w:t>positions</w:t>
      </w:r>
      <w:r w:rsidRPr="00457755">
        <w:rPr>
          <w:sz w:val="24"/>
        </w:rPr>
        <w:t xml:space="preserve">. This </w:t>
      </w:r>
      <w:r w:rsidR="00D102AD">
        <w:rPr>
          <w:sz w:val="24"/>
        </w:rPr>
        <w:t xml:space="preserve">would </w:t>
      </w:r>
      <w:r w:rsidRPr="00457755">
        <w:rPr>
          <w:sz w:val="24"/>
        </w:rPr>
        <w:t xml:space="preserve">require </w:t>
      </w:r>
      <w:r w:rsidR="00D102AD">
        <w:rPr>
          <w:sz w:val="24"/>
        </w:rPr>
        <w:t>support</w:t>
      </w:r>
      <w:r w:rsidRPr="00457755">
        <w:rPr>
          <w:sz w:val="24"/>
        </w:rPr>
        <w:t xml:space="preserve"> from state </w:t>
      </w:r>
      <w:r w:rsidR="00D102AD">
        <w:rPr>
          <w:sz w:val="24"/>
        </w:rPr>
        <w:t>departments</w:t>
      </w:r>
      <w:r w:rsidRPr="00457755">
        <w:rPr>
          <w:sz w:val="24"/>
        </w:rPr>
        <w:t xml:space="preserve">/hospitals to fund those positions and/or specific exclusions from the competition </w:t>
      </w:r>
      <w:r w:rsidR="00D102AD">
        <w:rPr>
          <w:sz w:val="24"/>
        </w:rPr>
        <w:t>authorities</w:t>
      </w:r>
      <w:r w:rsidRPr="00457755">
        <w:rPr>
          <w:sz w:val="24"/>
        </w:rPr>
        <w:t>.</w:t>
      </w:r>
    </w:p>
    <w:p w14:paraId="0D817FE2" w14:textId="77777777" w:rsidR="00C634AA" w:rsidRPr="00457755" w:rsidRDefault="00C634AA" w:rsidP="009D19C7">
      <w:pPr>
        <w:rPr>
          <w:sz w:val="24"/>
        </w:rPr>
      </w:pPr>
      <w:r w:rsidRPr="00457755">
        <w:rPr>
          <w:sz w:val="24"/>
        </w:rPr>
        <w:t xml:space="preserve">The ASA has indicated the following: </w:t>
      </w:r>
    </w:p>
    <w:p w14:paraId="3C13C8F5" w14:textId="77777777" w:rsidR="00C634AA" w:rsidRPr="00457755" w:rsidRDefault="00D102AD" w:rsidP="002104BF">
      <w:pPr>
        <w:pStyle w:val="ListParagraph"/>
        <w:numPr>
          <w:ilvl w:val="0"/>
          <w:numId w:val="28"/>
        </w:numPr>
        <w:ind w:left="714" w:hanging="357"/>
        <w:contextualSpacing w:val="0"/>
        <w:rPr>
          <w:sz w:val="24"/>
        </w:rPr>
      </w:pPr>
      <w:r>
        <w:rPr>
          <w:sz w:val="24"/>
        </w:rPr>
        <w:t>With regard to training capacity, there are differences</w:t>
      </w:r>
      <w:r w:rsidR="00C634AA" w:rsidRPr="00457755">
        <w:rPr>
          <w:sz w:val="24"/>
        </w:rPr>
        <w:t xml:space="preserve"> </w:t>
      </w:r>
      <w:r>
        <w:rPr>
          <w:sz w:val="24"/>
        </w:rPr>
        <w:t>between the</w:t>
      </w:r>
      <w:r w:rsidRPr="00457755">
        <w:rPr>
          <w:sz w:val="24"/>
        </w:rPr>
        <w:t xml:space="preserve"> nature</w:t>
      </w:r>
      <w:r w:rsidR="00C634AA" w:rsidRPr="00457755">
        <w:rPr>
          <w:sz w:val="24"/>
        </w:rPr>
        <w:t xml:space="preserve"> of public and private practice.</w:t>
      </w:r>
    </w:p>
    <w:p w14:paraId="5E114042" w14:textId="77777777" w:rsidR="00C634AA" w:rsidRPr="00457755" w:rsidRDefault="00C634AA" w:rsidP="002104BF">
      <w:pPr>
        <w:pStyle w:val="ListParagraph"/>
        <w:numPr>
          <w:ilvl w:val="0"/>
          <w:numId w:val="28"/>
        </w:numPr>
        <w:ind w:left="714" w:hanging="357"/>
        <w:contextualSpacing w:val="0"/>
        <w:rPr>
          <w:sz w:val="24"/>
        </w:rPr>
      </w:pPr>
      <w:r w:rsidRPr="00457755">
        <w:rPr>
          <w:sz w:val="24"/>
        </w:rPr>
        <w:t>In public practice, specialists provide clinical services as well as training vocational trainees. This training and supervision may be direct or remote, of one or more trainees. Specialists in public hospitals usually have ‘in hours’ clinical support time available to them. This is defined in the relevant ANZCA position statement.</w:t>
      </w:r>
    </w:p>
    <w:p w14:paraId="2EB499A5" w14:textId="77777777" w:rsidR="001578FC" w:rsidRDefault="001578FC" w:rsidP="0044568B">
      <w:pPr>
        <w:pStyle w:val="Heading2"/>
      </w:pPr>
      <w:r w:rsidRPr="006A395F">
        <w:t>Specialist Training Programme</w:t>
      </w:r>
    </w:p>
    <w:p w14:paraId="61771BE4" w14:textId="41FB28FE" w:rsidR="00A6221C" w:rsidRPr="00A92FD3" w:rsidRDefault="00EC0440" w:rsidP="00A92FD3">
      <w:pPr>
        <w:rPr>
          <w:sz w:val="24"/>
        </w:rPr>
      </w:pPr>
      <w:r w:rsidRPr="00B5258F">
        <w:rPr>
          <w:sz w:val="24"/>
        </w:rPr>
        <w:t xml:space="preserve">The </w:t>
      </w:r>
      <w:r w:rsidR="00D102AD">
        <w:rPr>
          <w:sz w:val="24"/>
        </w:rPr>
        <w:t>C</w:t>
      </w:r>
      <w:r w:rsidR="00D102AD" w:rsidRPr="00B5258F">
        <w:rPr>
          <w:sz w:val="24"/>
        </w:rPr>
        <w:t xml:space="preserve">ollege </w:t>
      </w:r>
      <w:r w:rsidRPr="00B5258F">
        <w:rPr>
          <w:sz w:val="24"/>
        </w:rPr>
        <w:t xml:space="preserve">has indicated that </w:t>
      </w:r>
      <w:r w:rsidR="004E3106">
        <w:rPr>
          <w:sz w:val="24"/>
        </w:rPr>
        <w:t xml:space="preserve">some </w:t>
      </w:r>
      <w:r w:rsidR="00D102AD">
        <w:rPr>
          <w:sz w:val="24"/>
        </w:rPr>
        <w:t>h</w:t>
      </w:r>
      <w:r w:rsidR="00D102AD" w:rsidRPr="00A92FD3">
        <w:rPr>
          <w:sz w:val="24"/>
        </w:rPr>
        <w:t xml:space="preserve">ospitals </w:t>
      </w:r>
      <w:r w:rsidR="0002233D" w:rsidRPr="00A92FD3">
        <w:rPr>
          <w:sz w:val="24"/>
        </w:rPr>
        <w:t>have struggled to integrate into a training network either due to location</w:t>
      </w:r>
      <w:r w:rsidRPr="00A92FD3">
        <w:rPr>
          <w:sz w:val="24"/>
        </w:rPr>
        <w:t>, inability</w:t>
      </w:r>
      <w:r w:rsidR="0002233D" w:rsidRPr="00A92FD3">
        <w:rPr>
          <w:sz w:val="24"/>
        </w:rPr>
        <w:t xml:space="preserve"> to attract </w:t>
      </w:r>
      <w:r w:rsidRPr="00A92FD3">
        <w:rPr>
          <w:sz w:val="24"/>
        </w:rPr>
        <w:t>trainees/FANZCA</w:t>
      </w:r>
      <w:r w:rsidR="004E3106">
        <w:rPr>
          <w:sz w:val="24"/>
        </w:rPr>
        <w:t>s</w:t>
      </w:r>
      <w:r w:rsidRPr="00A92FD3">
        <w:rPr>
          <w:sz w:val="24"/>
        </w:rPr>
        <w:t>, size</w:t>
      </w:r>
      <w:r w:rsidR="0002233D" w:rsidRPr="00A92FD3">
        <w:rPr>
          <w:sz w:val="24"/>
        </w:rPr>
        <w:t xml:space="preserve"> of the setting or funding to support registrars.  </w:t>
      </w:r>
      <w:r w:rsidR="004E3106">
        <w:rPr>
          <w:sz w:val="24"/>
        </w:rPr>
        <w:t xml:space="preserve">The </w:t>
      </w:r>
      <w:r w:rsidR="0002233D" w:rsidRPr="00A92FD3">
        <w:rPr>
          <w:sz w:val="24"/>
        </w:rPr>
        <w:t>STP has been successful in developing networks beyond the major public metro</w:t>
      </w:r>
      <w:r w:rsidR="004E3106">
        <w:rPr>
          <w:sz w:val="24"/>
        </w:rPr>
        <w:t>politan</w:t>
      </w:r>
      <w:r w:rsidR="0002233D" w:rsidRPr="00A92FD3">
        <w:rPr>
          <w:sz w:val="24"/>
        </w:rPr>
        <w:t xml:space="preserve"> teaching hospitals by funding positions and supporting accreditation of these sites</w:t>
      </w:r>
      <w:r w:rsidR="00D102AD">
        <w:rPr>
          <w:sz w:val="24"/>
        </w:rPr>
        <w:t xml:space="preserve">, and has been </w:t>
      </w:r>
      <w:r w:rsidR="0002233D" w:rsidRPr="00A92FD3">
        <w:rPr>
          <w:sz w:val="24"/>
        </w:rPr>
        <w:t>vital in supporting hospitals to become integrated into an education and training network, particularly in rural areas.</w:t>
      </w:r>
    </w:p>
    <w:p w14:paraId="3175E893" w14:textId="77777777" w:rsidR="00B3010A" w:rsidRDefault="00B3010A">
      <w:pPr>
        <w:spacing w:before="0" w:after="0"/>
        <w:jc w:val="left"/>
        <w:rPr>
          <w:b/>
          <w:bCs/>
          <w:color w:val="4F81BD" w:themeColor="accent1"/>
          <w:kern w:val="28"/>
          <w:sz w:val="28"/>
          <w:szCs w:val="32"/>
        </w:rPr>
      </w:pPr>
      <w:r>
        <w:rPr>
          <w:color w:val="4F81BD" w:themeColor="accent1"/>
        </w:rPr>
        <w:br w:type="page"/>
      </w:r>
    </w:p>
    <w:p w14:paraId="136814B7" w14:textId="77777777" w:rsidR="00061FCE" w:rsidRDefault="00741345" w:rsidP="0054700B">
      <w:pPr>
        <w:pStyle w:val="Heading1"/>
      </w:pPr>
      <w:bookmarkStart w:id="158" w:name="_Toc447276333"/>
      <w:r w:rsidRPr="00161308">
        <w:lastRenderedPageBreak/>
        <w:t>Appendices</w:t>
      </w:r>
      <w:bookmarkEnd w:id="158"/>
    </w:p>
    <w:p w14:paraId="1AEF64A2" w14:textId="77777777" w:rsidR="00AE0228" w:rsidRDefault="00AE0228" w:rsidP="0044568B">
      <w:pPr>
        <w:pStyle w:val="Heading2"/>
      </w:pPr>
      <w:bookmarkStart w:id="159" w:name="_Toc447276334"/>
      <w:r w:rsidRPr="00161308">
        <w:t>Appendix 1</w:t>
      </w:r>
      <w:r w:rsidR="00D10825">
        <w:t>:</w:t>
      </w:r>
      <w:r w:rsidR="00C06590">
        <w:t xml:space="preserve"> Summary of modelling inputs</w:t>
      </w:r>
      <w:bookmarkEnd w:id="159"/>
    </w:p>
    <w:p w14:paraId="6CF45E82" w14:textId="77777777" w:rsidR="003467ED" w:rsidRPr="0044568B" w:rsidRDefault="003467ED" w:rsidP="0044568B">
      <w:pPr>
        <w:pStyle w:val="Heading3"/>
      </w:pPr>
      <w:bookmarkStart w:id="160" w:name="_Toc424637711"/>
      <w:r w:rsidRPr="0044568B">
        <w:t>Updating supply and demand</w:t>
      </w:r>
      <w:bookmarkEnd w:id="160"/>
    </w:p>
    <w:p w14:paraId="75DAA240" w14:textId="77777777" w:rsidR="003467ED" w:rsidRDefault="003467ED" w:rsidP="00544360">
      <w:pPr>
        <w:rPr>
          <w:sz w:val="24"/>
        </w:rPr>
      </w:pPr>
      <w:r w:rsidRPr="00F54835">
        <w:rPr>
          <w:sz w:val="24"/>
        </w:rPr>
        <w:t xml:space="preserve">The supply side of the planning equation is determined using the characteristics of the known current workforce and projecting this forward with known and projected trainee inflows and exit trends from the workforce. The demand side uses historical service utilisation patterns and projects these forward based on population growth. It also relies on other factors that have shown to influence the utilisation patterns i.e. funding of specific programs that have either increased or decreased usage of services or seasonal patterns. </w:t>
      </w:r>
    </w:p>
    <w:p w14:paraId="5F8F695C" w14:textId="77777777" w:rsidR="003467ED" w:rsidRDefault="003467ED" w:rsidP="0044568B">
      <w:pPr>
        <w:pStyle w:val="Heading3"/>
      </w:pPr>
      <w:bookmarkStart w:id="161" w:name="_Toc424637712"/>
      <w:r w:rsidRPr="006A395F">
        <w:t>Descriptive characteristics of the anaesthesia workforce</w:t>
      </w:r>
      <w:bookmarkEnd w:id="161"/>
    </w:p>
    <w:p w14:paraId="1BC9CEDB" w14:textId="77777777" w:rsidR="003467ED" w:rsidRPr="00A92FD3" w:rsidRDefault="003467ED" w:rsidP="00544360">
      <w:pPr>
        <w:rPr>
          <w:sz w:val="24"/>
        </w:rPr>
      </w:pPr>
      <w:r w:rsidRPr="00A92FD3">
        <w:rPr>
          <w:sz w:val="24"/>
        </w:rPr>
        <w:t xml:space="preserve">The demographic characteristics of the current anaesthesia workforce are outlined as well describing the trainees and those intending to train. It is an important component in understanding the current supply and what is likely to be required into the future.  </w:t>
      </w:r>
    </w:p>
    <w:p w14:paraId="281178A2" w14:textId="77777777" w:rsidR="003467ED" w:rsidRDefault="003467ED" w:rsidP="0044568B">
      <w:pPr>
        <w:pStyle w:val="Heading3"/>
      </w:pPr>
      <w:bookmarkStart w:id="162" w:name="_Toc424637713"/>
      <w:r w:rsidRPr="006A395F">
        <w:t>Capacity</w:t>
      </w:r>
      <w:bookmarkEnd w:id="162"/>
    </w:p>
    <w:p w14:paraId="414DA6DC" w14:textId="77777777" w:rsidR="003467ED" w:rsidRDefault="003467ED" w:rsidP="00544360">
      <w:pPr>
        <w:rPr>
          <w:sz w:val="24"/>
        </w:rPr>
      </w:pPr>
      <w:r w:rsidRPr="00F54835">
        <w:rPr>
          <w:sz w:val="24"/>
        </w:rPr>
        <w:t>The rapid growth in domestic medical graduates will continue to place pressure on medical training capacity. A significant amount of work has occurred to expand clinical training capacity across professional entry, intern and vocational training levels and additional work is underway to explore internships, however more needs to be done. While there have been recent expansions in medical training in alternate settings, medical training has traditionally been highly concentrated in public hospitals and in particular acute wards. It is important as medical training requirements continue to grow that capacity to expand medical training is considered.</w:t>
      </w:r>
    </w:p>
    <w:p w14:paraId="5B070EC0" w14:textId="77777777" w:rsidR="003467ED" w:rsidRDefault="003467ED" w:rsidP="0044568B">
      <w:pPr>
        <w:pStyle w:val="Heading3"/>
      </w:pPr>
      <w:bookmarkStart w:id="163" w:name="_Toc424637714"/>
      <w:r w:rsidRPr="006A395F">
        <w:t>Distribution</w:t>
      </w:r>
      <w:bookmarkEnd w:id="163"/>
    </w:p>
    <w:p w14:paraId="38CDCADF" w14:textId="77777777" w:rsidR="003467ED" w:rsidRPr="00A92FD3" w:rsidRDefault="003467ED" w:rsidP="00544360">
      <w:pPr>
        <w:rPr>
          <w:sz w:val="24"/>
        </w:rPr>
      </w:pPr>
      <w:r w:rsidRPr="00A92FD3">
        <w:rPr>
          <w:sz w:val="24"/>
        </w:rPr>
        <w:t>The growth in domestically trained medical graduates also presents an opportunity to distribute domestically trained doctors more effectively both geographically and into the traditionally less popular specialties. It has been argued that changing the distribution of medical training might contribute to an improvement in the distribution of the medical workforce. Based on evidence collected by Australian Rural Clinical Schools, it is proposed that if in the course of their training doctors could spend more time in rural locations or in primary care settings, they may be more likely to stay and practice in those settings.</w:t>
      </w:r>
    </w:p>
    <w:p w14:paraId="49EC8ECC" w14:textId="77777777" w:rsidR="003467ED" w:rsidRDefault="003467ED" w:rsidP="0044568B">
      <w:pPr>
        <w:pStyle w:val="Heading3"/>
      </w:pPr>
      <w:r w:rsidRPr="006A395F">
        <w:t xml:space="preserve">Modelling inputs </w:t>
      </w:r>
    </w:p>
    <w:p w14:paraId="132F1462" w14:textId="77777777" w:rsidR="003467ED" w:rsidRDefault="003467ED" w:rsidP="00544360">
      <w:pPr>
        <w:rPr>
          <w:sz w:val="24"/>
        </w:rPr>
      </w:pPr>
      <w:r w:rsidRPr="00F54835">
        <w:rPr>
          <w:sz w:val="24"/>
        </w:rPr>
        <w:t>The following information details the inputs that will be used in undertaking the modelling for the anaesthesia workforce. The anaesthesia workforce is defined by those medical practitioners that have an accreditation in anaesthesia and have identified anaesthesia as their main speciality by age, gender and average hours worked, along with the number of new fellows and the number of active trainees by year of training.</w:t>
      </w:r>
    </w:p>
    <w:p w14:paraId="102DB923" w14:textId="44C2564F" w:rsidR="009944D7" w:rsidRDefault="003467ED" w:rsidP="00544360">
      <w:pPr>
        <w:rPr>
          <w:sz w:val="24"/>
        </w:rPr>
      </w:pPr>
      <w:r w:rsidRPr="00F54835">
        <w:rPr>
          <w:sz w:val="24"/>
        </w:rPr>
        <w:t>The following parameters were specified as inputs for the projection modelling:</w:t>
      </w:r>
    </w:p>
    <w:p w14:paraId="6E75EC37" w14:textId="77777777" w:rsidR="009944D7" w:rsidRDefault="009944D7">
      <w:pPr>
        <w:spacing w:before="0" w:after="0"/>
        <w:jc w:val="left"/>
        <w:rPr>
          <w:sz w:val="24"/>
        </w:rPr>
      </w:pPr>
      <w:r>
        <w:rPr>
          <w:sz w:val="24"/>
        </w:rPr>
        <w:br w:type="page"/>
      </w:r>
    </w:p>
    <w:p w14:paraId="45243CC5" w14:textId="77777777" w:rsidR="003467ED" w:rsidRDefault="003467ED" w:rsidP="0044568B">
      <w:pPr>
        <w:pStyle w:val="Heading3"/>
      </w:pPr>
      <w:r w:rsidRPr="006A395F">
        <w:lastRenderedPageBreak/>
        <w:t>Flows in</w:t>
      </w:r>
    </w:p>
    <w:p w14:paraId="1A3C2F3B" w14:textId="77777777" w:rsidR="003467ED" w:rsidRPr="00161308" w:rsidRDefault="003467ED" w:rsidP="002104BF">
      <w:pPr>
        <w:numPr>
          <w:ilvl w:val="0"/>
          <w:numId w:val="6"/>
        </w:numPr>
        <w:ind w:left="357" w:hanging="357"/>
        <w:rPr>
          <w:sz w:val="24"/>
          <w:szCs w:val="20"/>
        </w:rPr>
      </w:pPr>
      <w:r w:rsidRPr="00161308">
        <w:rPr>
          <w:sz w:val="24"/>
          <w:szCs w:val="20"/>
        </w:rPr>
        <w:t>Workforce stock</w:t>
      </w:r>
    </w:p>
    <w:p w14:paraId="11EC9FDC" w14:textId="77777777" w:rsidR="003467ED" w:rsidRPr="00161308" w:rsidRDefault="003467ED" w:rsidP="002104BF">
      <w:pPr>
        <w:numPr>
          <w:ilvl w:val="0"/>
          <w:numId w:val="6"/>
        </w:numPr>
        <w:ind w:left="357" w:hanging="357"/>
        <w:rPr>
          <w:sz w:val="24"/>
          <w:szCs w:val="20"/>
        </w:rPr>
      </w:pPr>
      <w:r w:rsidRPr="00161308">
        <w:rPr>
          <w:sz w:val="24"/>
          <w:szCs w:val="20"/>
        </w:rPr>
        <w:t>Domestic new fellows</w:t>
      </w:r>
    </w:p>
    <w:p w14:paraId="3DBD81F4" w14:textId="77777777" w:rsidR="003467ED" w:rsidRPr="00161308" w:rsidRDefault="003467ED" w:rsidP="002104BF">
      <w:pPr>
        <w:numPr>
          <w:ilvl w:val="0"/>
          <w:numId w:val="6"/>
        </w:numPr>
        <w:ind w:left="357" w:hanging="357"/>
        <w:rPr>
          <w:sz w:val="24"/>
          <w:szCs w:val="20"/>
        </w:rPr>
      </w:pPr>
      <w:r w:rsidRPr="00161308">
        <w:rPr>
          <w:sz w:val="24"/>
          <w:szCs w:val="20"/>
        </w:rPr>
        <w:t>International new fellows</w:t>
      </w:r>
    </w:p>
    <w:p w14:paraId="2A2F4EF9" w14:textId="77777777" w:rsidR="003467ED" w:rsidRPr="00161308" w:rsidRDefault="003467ED" w:rsidP="002104BF">
      <w:pPr>
        <w:numPr>
          <w:ilvl w:val="0"/>
          <w:numId w:val="6"/>
        </w:numPr>
        <w:ind w:left="357" w:hanging="357"/>
        <w:rPr>
          <w:sz w:val="24"/>
          <w:szCs w:val="20"/>
        </w:rPr>
      </w:pPr>
      <w:r w:rsidRPr="00161308">
        <w:rPr>
          <w:sz w:val="24"/>
          <w:szCs w:val="20"/>
        </w:rPr>
        <w:t>Temporary migration (held at a constant total level)</w:t>
      </w:r>
    </w:p>
    <w:p w14:paraId="73F57E6C" w14:textId="77777777" w:rsidR="003467ED" w:rsidRPr="001E37E7" w:rsidRDefault="003467ED" w:rsidP="002104BF">
      <w:pPr>
        <w:numPr>
          <w:ilvl w:val="0"/>
          <w:numId w:val="6"/>
        </w:numPr>
        <w:ind w:left="357" w:hanging="357"/>
        <w:rPr>
          <w:szCs w:val="20"/>
        </w:rPr>
      </w:pPr>
      <w:r w:rsidRPr="00161308">
        <w:rPr>
          <w:sz w:val="24"/>
          <w:szCs w:val="20"/>
        </w:rPr>
        <w:t>Skilled migration (exemptions</w:t>
      </w:r>
      <w:r w:rsidRPr="001E37E7">
        <w:rPr>
          <w:szCs w:val="20"/>
        </w:rPr>
        <w:t>)</w:t>
      </w:r>
    </w:p>
    <w:p w14:paraId="2BFFD884" w14:textId="77777777" w:rsidR="003467ED" w:rsidRPr="0049607D" w:rsidRDefault="003467ED" w:rsidP="0044568B">
      <w:pPr>
        <w:pStyle w:val="Heading3"/>
      </w:pPr>
      <w:r w:rsidRPr="0049607D">
        <w:t>Flows out</w:t>
      </w:r>
    </w:p>
    <w:p w14:paraId="11220D5B" w14:textId="77777777" w:rsidR="003467ED" w:rsidRPr="00161308" w:rsidRDefault="003467ED" w:rsidP="00544360">
      <w:pPr>
        <w:numPr>
          <w:ilvl w:val="0"/>
          <w:numId w:val="6"/>
        </w:numPr>
        <w:rPr>
          <w:sz w:val="24"/>
          <w:szCs w:val="22"/>
        </w:rPr>
      </w:pPr>
      <w:r w:rsidRPr="00161308">
        <w:rPr>
          <w:sz w:val="24"/>
          <w:szCs w:val="22"/>
        </w:rPr>
        <w:t>Exits from the workforce include all permanent and temporary flows out of the workforce.</w:t>
      </w:r>
    </w:p>
    <w:p w14:paraId="626727E2" w14:textId="77777777" w:rsidR="003467ED" w:rsidRDefault="003467ED" w:rsidP="0044568B">
      <w:pPr>
        <w:pStyle w:val="Heading3"/>
      </w:pPr>
      <w:r w:rsidRPr="006A395F">
        <w:t>Supply assumptions</w:t>
      </w:r>
    </w:p>
    <w:p w14:paraId="2A720269" w14:textId="0319341C" w:rsidR="003467ED" w:rsidRPr="00161308" w:rsidRDefault="003467ED" w:rsidP="00544360">
      <w:pPr>
        <w:numPr>
          <w:ilvl w:val="0"/>
          <w:numId w:val="6"/>
        </w:numPr>
        <w:rPr>
          <w:sz w:val="24"/>
          <w:szCs w:val="22"/>
        </w:rPr>
      </w:pPr>
      <w:r w:rsidRPr="00161308">
        <w:rPr>
          <w:sz w:val="24"/>
          <w:szCs w:val="22"/>
        </w:rPr>
        <w:t xml:space="preserve">Medical practitioners who </w:t>
      </w:r>
      <w:r w:rsidR="00F72A45" w:rsidRPr="00161308">
        <w:rPr>
          <w:sz w:val="24"/>
          <w:szCs w:val="22"/>
        </w:rPr>
        <w:t xml:space="preserve">are registered as a </w:t>
      </w:r>
      <w:r w:rsidR="004B3539">
        <w:rPr>
          <w:sz w:val="24"/>
          <w:szCs w:val="22"/>
        </w:rPr>
        <w:t xml:space="preserve">specialist </w:t>
      </w:r>
      <w:r w:rsidR="00F72A45" w:rsidRPr="00161308">
        <w:rPr>
          <w:sz w:val="24"/>
          <w:szCs w:val="22"/>
        </w:rPr>
        <w:t>anaesthetist</w:t>
      </w:r>
      <w:r w:rsidRPr="00161308">
        <w:rPr>
          <w:sz w:val="24"/>
          <w:szCs w:val="22"/>
        </w:rPr>
        <w:t xml:space="preserve"> through Australian Health Practitioner Regulation Agency (AHPRA) have been identified through the use of the National Health Workforce Data Set (NHWDS), which includes the registrants and the </w:t>
      </w:r>
      <w:r w:rsidR="00A83891">
        <w:rPr>
          <w:sz w:val="24"/>
          <w:szCs w:val="22"/>
        </w:rPr>
        <w:t>workforce survey.</w:t>
      </w:r>
    </w:p>
    <w:p w14:paraId="72D352E7" w14:textId="77777777" w:rsidR="003467ED" w:rsidRPr="00161308" w:rsidRDefault="003467ED" w:rsidP="00544360">
      <w:pPr>
        <w:numPr>
          <w:ilvl w:val="0"/>
          <w:numId w:val="6"/>
        </w:numPr>
        <w:rPr>
          <w:sz w:val="24"/>
          <w:szCs w:val="22"/>
        </w:rPr>
      </w:pPr>
      <w:r w:rsidRPr="00161308">
        <w:rPr>
          <w:sz w:val="24"/>
          <w:szCs w:val="22"/>
        </w:rPr>
        <w:t>The anaesthesia workforce is defined as those that:</w:t>
      </w:r>
    </w:p>
    <w:p w14:paraId="3020632D" w14:textId="77777777" w:rsidR="003467ED" w:rsidRPr="0054700B" w:rsidRDefault="003467ED" w:rsidP="0054700B">
      <w:pPr>
        <w:pStyle w:val="ListParagraph"/>
        <w:numPr>
          <w:ilvl w:val="1"/>
          <w:numId w:val="6"/>
        </w:numPr>
        <w:rPr>
          <w:sz w:val="24"/>
          <w:szCs w:val="22"/>
        </w:rPr>
      </w:pPr>
      <w:r w:rsidRPr="0054700B">
        <w:rPr>
          <w:sz w:val="24"/>
          <w:szCs w:val="22"/>
        </w:rPr>
        <w:t>Are employed (excluding those on leave for more than three months)</w:t>
      </w:r>
    </w:p>
    <w:p w14:paraId="6589878B" w14:textId="77777777" w:rsidR="003467ED" w:rsidRPr="00240EF4" w:rsidRDefault="003467ED" w:rsidP="00544360">
      <w:pPr>
        <w:numPr>
          <w:ilvl w:val="1"/>
          <w:numId w:val="6"/>
        </w:numPr>
        <w:rPr>
          <w:sz w:val="24"/>
          <w:szCs w:val="22"/>
        </w:rPr>
      </w:pPr>
      <w:r w:rsidRPr="00240EF4">
        <w:rPr>
          <w:sz w:val="24"/>
          <w:szCs w:val="22"/>
        </w:rPr>
        <w:t>Have clinician status</w:t>
      </w:r>
    </w:p>
    <w:p w14:paraId="6821C34C" w14:textId="77777777" w:rsidR="003467ED" w:rsidRPr="00240EF4" w:rsidRDefault="003467ED" w:rsidP="00544360">
      <w:pPr>
        <w:numPr>
          <w:ilvl w:val="1"/>
          <w:numId w:val="6"/>
        </w:numPr>
        <w:rPr>
          <w:sz w:val="24"/>
          <w:szCs w:val="22"/>
        </w:rPr>
      </w:pPr>
      <w:r w:rsidRPr="00240EF4">
        <w:rPr>
          <w:sz w:val="24"/>
          <w:szCs w:val="22"/>
        </w:rPr>
        <w:t>Have specialist accreditation in anaesthesia</w:t>
      </w:r>
    </w:p>
    <w:p w14:paraId="724E38B6" w14:textId="77777777" w:rsidR="003467ED" w:rsidRPr="00240EF4" w:rsidRDefault="003467ED" w:rsidP="00544360">
      <w:pPr>
        <w:numPr>
          <w:ilvl w:val="1"/>
          <w:numId w:val="6"/>
        </w:numPr>
        <w:rPr>
          <w:sz w:val="24"/>
          <w:szCs w:val="22"/>
        </w:rPr>
      </w:pPr>
      <w:r w:rsidRPr="00240EF4">
        <w:rPr>
          <w:sz w:val="24"/>
          <w:szCs w:val="22"/>
        </w:rPr>
        <w:t>Work the most or second most hours in the specialty field of anaesthesia, and only include practitioners who have one or two accredited specialities in total (with one of them being anaesthesia).</w:t>
      </w:r>
    </w:p>
    <w:p w14:paraId="3DE292DB" w14:textId="77777777" w:rsidR="003467ED" w:rsidRPr="00240EF4" w:rsidRDefault="003467ED" w:rsidP="00544360">
      <w:pPr>
        <w:numPr>
          <w:ilvl w:val="0"/>
          <w:numId w:val="6"/>
        </w:numPr>
        <w:rPr>
          <w:sz w:val="24"/>
          <w:szCs w:val="22"/>
        </w:rPr>
      </w:pPr>
      <w:r w:rsidRPr="00240EF4">
        <w:rPr>
          <w:sz w:val="24"/>
          <w:szCs w:val="22"/>
        </w:rPr>
        <w:t>Inputs to the anaesthesia workforce are based on 201</w:t>
      </w:r>
      <w:r w:rsidR="00161308">
        <w:rPr>
          <w:sz w:val="24"/>
          <w:szCs w:val="22"/>
        </w:rPr>
        <w:t>4</w:t>
      </w:r>
      <w:r w:rsidRPr="00240EF4">
        <w:rPr>
          <w:sz w:val="24"/>
          <w:szCs w:val="22"/>
        </w:rPr>
        <w:t xml:space="preserve"> data and additional data from the </w:t>
      </w:r>
      <w:r w:rsidR="001E37E7" w:rsidRPr="00240EF4">
        <w:rPr>
          <w:sz w:val="24"/>
          <w:szCs w:val="22"/>
        </w:rPr>
        <w:t>ANZCA</w:t>
      </w:r>
      <w:r w:rsidRPr="00240EF4">
        <w:rPr>
          <w:sz w:val="24"/>
          <w:szCs w:val="22"/>
        </w:rPr>
        <w:t xml:space="preserve"> as required. </w:t>
      </w:r>
    </w:p>
    <w:p w14:paraId="3828B566" w14:textId="77777777" w:rsidR="003467ED" w:rsidRPr="00240EF4" w:rsidRDefault="003467ED" w:rsidP="00544360">
      <w:pPr>
        <w:numPr>
          <w:ilvl w:val="0"/>
          <w:numId w:val="6"/>
        </w:numPr>
        <w:rPr>
          <w:sz w:val="24"/>
          <w:szCs w:val="22"/>
        </w:rPr>
      </w:pPr>
      <w:r w:rsidRPr="00240EF4">
        <w:rPr>
          <w:sz w:val="24"/>
          <w:szCs w:val="22"/>
        </w:rPr>
        <w:t xml:space="preserve">The trainees that have been identified through the </w:t>
      </w:r>
      <w:r w:rsidR="00A83891">
        <w:rPr>
          <w:sz w:val="24"/>
          <w:szCs w:val="22"/>
        </w:rPr>
        <w:t>workforce survey</w:t>
      </w:r>
      <w:r w:rsidRPr="00240EF4">
        <w:rPr>
          <w:sz w:val="24"/>
          <w:szCs w:val="22"/>
        </w:rPr>
        <w:t xml:space="preserve"> have been defined through the following methodology, that assumes that they:</w:t>
      </w:r>
    </w:p>
    <w:p w14:paraId="0CC3DBBB" w14:textId="77777777" w:rsidR="003467ED" w:rsidRPr="00240EF4" w:rsidRDefault="003467ED" w:rsidP="00544360">
      <w:pPr>
        <w:numPr>
          <w:ilvl w:val="1"/>
          <w:numId w:val="6"/>
        </w:numPr>
        <w:rPr>
          <w:sz w:val="24"/>
          <w:szCs w:val="22"/>
        </w:rPr>
      </w:pPr>
      <w:r w:rsidRPr="00240EF4">
        <w:rPr>
          <w:sz w:val="24"/>
          <w:szCs w:val="22"/>
        </w:rPr>
        <w:t>Are employed (excluding those on leave for more than three months)</w:t>
      </w:r>
    </w:p>
    <w:p w14:paraId="50D147F6" w14:textId="77777777" w:rsidR="003467ED" w:rsidRPr="00240EF4" w:rsidRDefault="003467ED" w:rsidP="00544360">
      <w:pPr>
        <w:numPr>
          <w:ilvl w:val="1"/>
          <w:numId w:val="6"/>
        </w:numPr>
        <w:rPr>
          <w:sz w:val="24"/>
          <w:szCs w:val="22"/>
        </w:rPr>
      </w:pPr>
      <w:r w:rsidRPr="00240EF4">
        <w:rPr>
          <w:sz w:val="24"/>
          <w:szCs w:val="22"/>
        </w:rPr>
        <w:t>Currently undertaking specialist training in anaesthesia as their first field of training (excluding the second specialty field)</w:t>
      </w:r>
    </w:p>
    <w:p w14:paraId="07C27699" w14:textId="77777777" w:rsidR="003467ED" w:rsidRPr="00240EF4" w:rsidRDefault="003467ED" w:rsidP="00544360">
      <w:pPr>
        <w:numPr>
          <w:ilvl w:val="1"/>
          <w:numId w:val="6"/>
        </w:numPr>
        <w:rPr>
          <w:sz w:val="24"/>
          <w:szCs w:val="22"/>
        </w:rPr>
      </w:pPr>
      <w:r w:rsidRPr="00240EF4">
        <w:rPr>
          <w:sz w:val="24"/>
          <w:szCs w:val="22"/>
        </w:rPr>
        <w:t xml:space="preserve">Include those who have transitioned from trainee to holding a specialist accreditation in anaesthesia due to timing issues of registration and </w:t>
      </w:r>
      <w:r w:rsidR="00A83891">
        <w:rPr>
          <w:sz w:val="24"/>
          <w:szCs w:val="22"/>
        </w:rPr>
        <w:t>workforce survey</w:t>
      </w:r>
      <w:r w:rsidRPr="00240EF4">
        <w:rPr>
          <w:sz w:val="24"/>
          <w:szCs w:val="22"/>
        </w:rPr>
        <w:t>.</w:t>
      </w:r>
    </w:p>
    <w:p w14:paraId="4A4C70F9" w14:textId="77777777" w:rsidR="003467ED" w:rsidRPr="00240EF4" w:rsidRDefault="003467ED" w:rsidP="00544360">
      <w:pPr>
        <w:numPr>
          <w:ilvl w:val="1"/>
          <w:numId w:val="6"/>
        </w:numPr>
        <w:rPr>
          <w:sz w:val="24"/>
          <w:szCs w:val="22"/>
        </w:rPr>
      </w:pPr>
      <w:r w:rsidRPr="00240EF4">
        <w:rPr>
          <w:sz w:val="24"/>
          <w:szCs w:val="22"/>
        </w:rPr>
        <w:t>Includes those who were originally classified as intentions and trainees, these were considered to be trainees only (due to AIHW imputation)</w:t>
      </w:r>
    </w:p>
    <w:p w14:paraId="7196CC6E" w14:textId="77777777" w:rsidR="003467ED" w:rsidRPr="00240EF4" w:rsidRDefault="003467ED" w:rsidP="00544360">
      <w:pPr>
        <w:numPr>
          <w:ilvl w:val="1"/>
          <w:numId w:val="6"/>
        </w:numPr>
        <w:rPr>
          <w:sz w:val="24"/>
          <w:szCs w:val="22"/>
        </w:rPr>
      </w:pPr>
      <w:r w:rsidRPr="00240EF4">
        <w:rPr>
          <w:sz w:val="24"/>
          <w:szCs w:val="22"/>
        </w:rPr>
        <w:t>Includes those who were originally classified as trainee and specialist clinicians, if:</w:t>
      </w:r>
    </w:p>
    <w:p w14:paraId="412D9F35" w14:textId="77777777" w:rsidR="003467ED" w:rsidRPr="00240EF4" w:rsidRDefault="003467ED" w:rsidP="00544360">
      <w:pPr>
        <w:numPr>
          <w:ilvl w:val="2"/>
          <w:numId w:val="6"/>
        </w:numPr>
        <w:rPr>
          <w:sz w:val="24"/>
          <w:szCs w:val="22"/>
        </w:rPr>
      </w:pPr>
      <w:r w:rsidRPr="00240EF4">
        <w:rPr>
          <w:sz w:val="24"/>
          <w:szCs w:val="22"/>
        </w:rPr>
        <w:t>They don’t have specialist accreditation, or</w:t>
      </w:r>
    </w:p>
    <w:p w14:paraId="0E4188DA" w14:textId="77777777" w:rsidR="003467ED" w:rsidRPr="00240EF4" w:rsidRDefault="003467ED" w:rsidP="00544360">
      <w:pPr>
        <w:numPr>
          <w:ilvl w:val="2"/>
          <w:numId w:val="6"/>
        </w:numPr>
        <w:rPr>
          <w:sz w:val="24"/>
          <w:szCs w:val="22"/>
        </w:rPr>
      </w:pPr>
      <w:r w:rsidRPr="00240EF4">
        <w:rPr>
          <w:sz w:val="24"/>
          <w:szCs w:val="22"/>
        </w:rPr>
        <w:t>If they do have specialist accreditation, then the principal area of their main job in medicine was not specialist</w:t>
      </w:r>
    </w:p>
    <w:p w14:paraId="032BC973" w14:textId="77777777" w:rsidR="003467ED" w:rsidRPr="00240EF4" w:rsidRDefault="00185CD6" w:rsidP="00544360">
      <w:pPr>
        <w:numPr>
          <w:ilvl w:val="0"/>
          <w:numId w:val="6"/>
        </w:numPr>
        <w:rPr>
          <w:sz w:val="24"/>
          <w:szCs w:val="22"/>
        </w:rPr>
      </w:pPr>
      <w:r>
        <w:rPr>
          <w:sz w:val="24"/>
          <w:szCs w:val="22"/>
        </w:rPr>
        <w:lastRenderedPageBreak/>
        <w:t>International medical graduate specialist</w:t>
      </w:r>
      <w:r w:rsidR="003467ED" w:rsidRPr="00240EF4">
        <w:rPr>
          <w:sz w:val="24"/>
          <w:szCs w:val="22"/>
        </w:rPr>
        <w:t xml:space="preserve">s enter into the model through either the temporary or permanent migration streams. The inflow of </w:t>
      </w:r>
      <w:r w:rsidR="00F72A45" w:rsidRPr="00240EF4">
        <w:rPr>
          <w:sz w:val="24"/>
          <w:szCs w:val="22"/>
        </w:rPr>
        <w:t>anaesthetist</w:t>
      </w:r>
      <w:r w:rsidR="003467ED" w:rsidRPr="00240EF4">
        <w:rPr>
          <w:sz w:val="24"/>
          <w:szCs w:val="22"/>
        </w:rPr>
        <w:t xml:space="preserve"> via migration is obtained from the Department of Immigration and Border Protection (DIBP) and reconciled with the </w:t>
      </w:r>
      <w:r w:rsidR="001E37E7" w:rsidRPr="00240EF4">
        <w:rPr>
          <w:sz w:val="24"/>
          <w:szCs w:val="22"/>
        </w:rPr>
        <w:t>ANZCA</w:t>
      </w:r>
      <w:r w:rsidR="003467ED" w:rsidRPr="00240EF4">
        <w:rPr>
          <w:sz w:val="24"/>
          <w:szCs w:val="22"/>
        </w:rPr>
        <w:t xml:space="preserve"> data.</w:t>
      </w:r>
    </w:p>
    <w:p w14:paraId="41DBE15F" w14:textId="78F0CDFE" w:rsidR="003467ED" w:rsidRPr="00240EF4" w:rsidRDefault="003467ED" w:rsidP="00544360">
      <w:pPr>
        <w:numPr>
          <w:ilvl w:val="0"/>
          <w:numId w:val="6"/>
        </w:numPr>
        <w:rPr>
          <w:sz w:val="24"/>
          <w:szCs w:val="22"/>
        </w:rPr>
      </w:pPr>
      <w:r w:rsidRPr="00240EF4">
        <w:rPr>
          <w:sz w:val="24"/>
          <w:szCs w:val="22"/>
        </w:rPr>
        <w:t xml:space="preserve">Hours worked are calculated and applied separately for each age/gender cohort for anaesthesia. The data from which hours worked is calculated is taken from the hours reported by </w:t>
      </w:r>
      <w:r w:rsidR="004B3539">
        <w:rPr>
          <w:sz w:val="24"/>
          <w:szCs w:val="22"/>
        </w:rPr>
        <w:t xml:space="preserve">specialist </w:t>
      </w:r>
      <w:r w:rsidR="00F72A45" w:rsidRPr="00240EF4">
        <w:rPr>
          <w:sz w:val="24"/>
          <w:szCs w:val="22"/>
        </w:rPr>
        <w:t>anaesthetists</w:t>
      </w:r>
      <w:r w:rsidRPr="00240EF4">
        <w:rPr>
          <w:sz w:val="24"/>
          <w:szCs w:val="22"/>
        </w:rPr>
        <w:t xml:space="preserve"> on the relevant </w:t>
      </w:r>
      <w:r w:rsidR="00A83891">
        <w:rPr>
          <w:sz w:val="24"/>
          <w:szCs w:val="22"/>
        </w:rPr>
        <w:t>workforce survey</w:t>
      </w:r>
      <w:r w:rsidRPr="00240EF4">
        <w:rPr>
          <w:sz w:val="24"/>
          <w:szCs w:val="22"/>
        </w:rPr>
        <w:t xml:space="preserve"> items for 201</w:t>
      </w:r>
      <w:r w:rsidR="00161308">
        <w:rPr>
          <w:sz w:val="24"/>
          <w:szCs w:val="22"/>
        </w:rPr>
        <w:t>4</w:t>
      </w:r>
      <w:r w:rsidRPr="00240EF4">
        <w:rPr>
          <w:sz w:val="24"/>
          <w:szCs w:val="22"/>
        </w:rPr>
        <w:t>.</w:t>
      </w:r>
    </w:p>
    <w:p w14:paraId="2B61D3E1" w14:textId="491B6F7A" w:rsidR="003467ED" w:rsidRPr="00240EF4" w:rsidRDefault="003467ED" w:rsidP="00544360">
      <w:pPr>
        <w:numPr>
          <w:ilvl w:val="0"/>
          <w:numId w:val="6"/>
        </w:numPr>
        <w:rPr>
          <w:sz w:val="24"/>
          <w:szCs w:val="22"/>
        </w:rPr>
      </w:pPr>
      <w:r w:rsidRPr="00240EF4">
        <w:rPr>
          <w:sz w:val="24"/>
          <w:szCs w:val="22"/>
        </w:rPr>
        <w:t>Exit rates are calculated o</w:t>
      </w:r>
      <w:r w:rsidR="00F72A45" w:rsidRPr="00240EF4">
        <w:rPr>
          <w:sz w:val="24"/>
          <w:szCs w:val="22"/>
        </w:rPr>
        <w:t xml:space="preserve">n a unique basis for </w:t>
      </w:r>
      <w:r w:rsidR="004B3539">
        <w:rPr>
          <w:sz w:val="24"/>
          <w:szCs w:val="22"/>
        </w:rPr>
        <w:t xml:space="preserve">specialist </w:t>
      </w:r>
      <w:r w:rsidR="00F72A45" w:rsidRPr="00240EF4">
        <w:rPr>
          <w:sz w:val="24"/>
          <w:szCs w:val="22"/>
        </w:rPr>
        <w:t>anaesthetists</w:t>
      </w:r>
      <w:r w:rsidRPr="00240EF4">
        <w:rPr>
          <w:sz w:val="24"/>
          <w:szCs w:val="22"/>
        </w:rPr>
        <w:t xml:space="preserve"> for each five year age/gender cohort. </w:t>
      </w:r>
    </w:p>
    <w:p w14:paraId="630A2B77" w14:textId="77777777" w:rsidR="003467ED" w:rsidRPr="00240EF4" w:rsidRDefault="003467ED" w:rsidP="00544360">
      <w:pPr>
        <w:numPr>
          <w:ilvl w:val="0"/>
          <w:numId w:val="6"/>
        </w:numPr>
        <w:rPr>
          <w:sz w:val="24"/>
          <w:szCs w:val="22"/>
        </w:rPr>
      </w:pPr>
      <w:r w:rsidRPr="00240EF4">
        <w:rPr>
          <w:sz w:val="24"/>
          <w:szCs w:val="22"/>
        </w:rPr>
        <w:t>Exit rates are calculated by carrying forward the current distribution of ages of the workforce and assuming the same distribution in the future. The rates are based on observed retirements over recent years, not on retirement intentions.</w:t>
      </w:r>
    </w:p>
    <w:p w14:paraId="18324E12" w14:textId="77777777" w:rsidR="003467ED" w:rsidRPr="00240EF4" w:rsidRDefault="003467ED" w:rsidP="00544360">
      <w:pPr>
        <w:numPr>
          <w:ilvl w:val="0"/>
          <w:numId w:val="6"/>
        </w:numPr>
        <w:rPr>
          <w:sz w:val="24"/>
          <w:szCs w:val="22"/>
        </w:rPr>
      </w:pPr>
      <w:r w:rsidRPr="00240EF4">
        <w:rPr>
          <w:sz w:val="24"/>
          <w:szCs w:val="22"/>
        </w:rPr>
        <w:t xml:space="preserve">Exit rates are a composite measure including all forms of removal from the workforce, permanent or temporary. </w:t>
      </w:r>
    </w:p>
    <w:p w14:paraId="5CE9DA36" w14:textId="77777777" w:rsidR="003467ED" w:rsidRPr="00240EF4" w:rsidRDefault="00F72A45" w:rsidP="00544360">
      <w:pPr>
        <w:numPr>
          <w:ilvl w:val="0"/>
          <w:numId w:val="6"/>
        </w:numPr>
        <w:rPr>
          <w:sz w:val="24"/>
          <w:szCs w:val="22"/>
        </w:rPr>
      </w:pPr>
      <w:r w:rsidRPr="00240EF4">
        <w:rPr>
          <w:sz w:val="24"/>
          <w:szCs w:val="22"/>
        </w:rPr>
        <w:t>All anaesthetists</w:t>
      </w:r>
      <w:r w:rsidR="003467ED" w:rsidRPr="00240EF4">
        <w:rPr>
          <w:sz w:val="24"/>
          <w:szCs w:val="22"/>
        </w:rPr>
        <w:t xml:space="preserve"> are assumed to remain in the workforce, even in situations of oversupply. That is, exit rates are not adjusted to take account of possible movements away from a profession in an oversupply situation.</w:t>
      </w:r>
    </w:p>
    <w:p w14:paraId="12652302" w14:textId="77777777" w:rsidR="003467ED" w:rsidRDefault="003467ED" w:rsidP="0044568B">
      <w:pPr>
        <w:pStyle w:val="Heading3"/>
      </w:pPr>
      <w:r w:rsidRPr="006A395F">
        <w:t>Demand assumptions</w:t>
      </w:r>
    </w:p>
    <w:p w14:paraId="4CFCD1F4" w14:textId="77777777" w:rsidR="003467ED" w:rsidRPr="00BD1F5D" w:rsidRDefault="003467ED" w:rsidP="00544360">
      <w:pPr>
        <w:numPr>
          <w:ilvl w:val="0"/>
          <w:numId w:val="6"/>
        </w:numPr>
        <w:rPr>
          <w:sz w:val="24"/>
          <w:szCs w:val="22"/>
        </w:rPr>
      </w:pPr>
      <w:r w:rsidRPr="00BD1F5D">
        <w:rPr>
          <w:sz w:val="24"/>
          <w:szCs w:val="22"/>
        </w:rPr>
        <w:t xml:space="preserve">The demand forecasts use a combination of acute inpatient hospital and Medicare Benefits Schedule (MBS) data with the acute hospital inpatient data used to form the basis of the public component and MBS data the private component.  </w:t>
      </w:r>
    </w:p>
    <w:p w14:paraId="1A0F4965" w14:textId="77777777" w:rsidR="003467ED" w:rsidRPr="00BD1F5D" w:rsidRDefault="003467ED" w:rsidP="00544360">
      <w:pPr>
        <w:numPr>
          <w:ilvl w:val="0"/>
          <w:numId w:val="6"/>
        </w:numPr>
        <w:rPr>
          <w:sz w:val="24"/>
          <w:szCs w:val="22"/>
        </w:rPr>
      </w:pPr>
      <w:r w:rsidRPr="00BD1F5D">
        <w:rPr>
          <w:sz w:val="24"/>
          <w:szCs w:val="22"/>
        </w:rPr>
        <w:t>This utilisation is assigned accordingly to the hou</w:t>
      </w:r>
      <w:r w:rsidR="00F72A45" w:rsidRPr="00BD1F5D">
        <w:rPr>
          <w:sz w:val="24"/>
          <w:szCs w:val="22"/>
        </w:rPr>
        <w:t>rs reported by the anaesthetists</w:t>
      </w:r>
      <w:r w:rsidRPr="00BD1F5D">
        <w:rPr>
          <w:sz w:val="24"/>
          <w:szCs w:val="22"/>
        </w:rPr>
        <w:t xml:space="preserve"> through the </w:t>
      </w:r>
      <w:r w:rsidR="00A83891">
        <w:rPr>
          <w:sz w:val="24"/>
          <w:szCs w:val="22"/>
        </w:rPr>
        <w:t>workforce survey</w:t>
      </w:r>
      <w:r w:rsidRPr="00BD1F5D">
        <w:rPr>
          <w:sz w:val="24"/>
          <w:szCs w:val="22"/>
        </w:rPr>
        <w:t xml:space="preserve">.  </w:t>
      </w:r>
    </w:p>
    <w:p w14:paraId="577F73AB" w14:textId="77777777" w:rsidR="003467ED" w:rsidRPr="00BD1F5D" w:rsidRDefault="003467ED" w:rsidP="00544360">
      <w:pPr>
        <w:numPr>
          <w:ilvl w:val="0"/>
          <w:numId w:val="6"/>
        </w:numPr>
        <w:rPr>
          <w:sz w:val="24"/>
          <w:szCs w:val="22"/>
        </w:rPr>
      </w:pPr>
      <w:r w:rsidRPr="00BD1F5D">
        <w:rPr>
          <w:sz w:val="24"/>
          <w:szCs w:val="22"/>
        </w:rPr>
        <w:t xml:space="preserve">Projections of acute inpatient utilisation take into account population growth and ageing, as well as clinical trends, by projecting age by sex for same day or overnight stays, specialty-specific trends in admission rates and length of stay.  </w:t>
      </w:r>
    </w:p>
    <w:p w14:paraId="4F854801" w14:textId="77777777" w:rsidR="003467ED" w:rsidRPr="00BD1F5D" w:rsidRDefault="003467ED" w:rsidP="00544360">
      <w:pPr>
        <w:numPr>
          <w:ilvl w:val="0"/>
          <w:numId w:val="6"/>
        </w:numPr>
        <w:rPr>
          <w:sz w:val="24"/>
          <w:szCs w:val="22"/>
        </w:rPr>
      </w:pPr>
      <w:r w:rsidRPr="00BD1F5D">
        <w:rPr>
          <w:sz w:val="24"/>
          <w:szCs w:val="22"/>
        </w:rPr>
        <w:t>Similarly the historical MBS data uses the number of services received by age of patient captured as a quarterly time series and forecasts the resulting estimates multiplied by the estimated residential population</w:t>
      </w:r>
      <w:r w:rsidRPr="00BD1F5D">
        <w:rPr>
          <w:sz w:val="24"/>
          <w:szCs w:val="22"/>
          <w:vertAlign w:val="superscript"/>
        </w:rPr>
        <w:footnoteReference w:id="4"/>
      </w:r>
      <w:r w:rsidRPr="00BD1F5D">
        <w:rPr>
          <w:sz w:val="24"/>
          <w:szCs w:val="22"/>
        </w:rPr>
        <w:t>.</w:t>
      </w:r>
    </w:p>
    <w:p w14:paraId="472822E2" w14:textId="77777777" w:rsidR="003467ED" w:rsidRPr="00BD1F5D" w:rsidRDefault="001E37E7" w:rsidP="00544360">
      <w:pPr>
        <w:numPr>
          <w:ilvl w:val="0"/>
          <w:numId w:val="6"/>
        </w:numPr>
        <w:rPr>
          <w:sz w:val="24"/>
          <w:szCs w:val="22"/>
        </w:rPr>
      </w:pPr>
      <w:r w:rsidRPr="00BD1F5D">
        <w:rPr>
          <w:sz w:val="24"/>
          <w:szCs w:val="22"/>
        </w:rPr>
        <w:t>The utilisation rates are examined at the individual age group level and forecast using a series of Exponential Smoothing models. Forecasts for each individual age group have been generated using the SAS statistical package. Exponential smoothing has been chosen due to its successful use in the Department of Health at forecasting MBS services for financial modelling purposes.</w:t>
      </w:r>
    </w:p>
    <w:p w14:paraId="69CF0DBE" w14:textId="77777777" w:rsidR="003467ED" w:rsidRPr="00BD1F5D" w:rsidRDefault="003467ED" w:rsidP="00544360">
      <w:pPr>
        <w:numPr>
          <w:ilvl w:val="0"/>
          <w:numId w:val="6"/>
        </w:numPr>
        <w:rPr>
          <w:sz w:val="24"/>
          <w:szCs w:val="22"/>
        </w:rPr>
      </w:pPr>
      <w:r w:rsidRPr="00BD1F5D">
        <w:rPr>
          <w:sz w:val="24"/>
          <w:szCs w:val="22"/>
        </w:rPr>
        <w:t>Demand and supply start from an ‘in balance’ position.</w:t>
      </w:r>
    </w:p>
    <w:p w14:paraId="474F2377" w14:textId="77777777" w:rsidR="003467ED" w:rsidRPr="00BD1F5D" w:rsidRDefault="003467ED" w:rsidP="00544360">
      <w:pPr>
        <w:numPr>
          <w:ilvl w:val="0"/>
          <w:numId w:val="6"/>
        </w:numPr>
        <w:rPr>
          <w:sz w:val="24"/>
          <w:szCs w:val="22"/>
        </w:rPr>
      </w:pPr>
      <w:r w:rsidRPr="00BD1F5D">
        <w:rPr>
          <w:sz w:val="24"/>
          <w:szCs w:val="22"/>
        </w:rPr>
        <w:t xml:space="preserve">The demand growth rate for anaesthesia is currently in the range of </w:t>
      </w:r>
      <w:r w:rsidR="001E37E7" w:rsidRPr="00BD1F5D">
        <w:rPr>
          <w:sz w:val="24"/>
          <w:szCs w:val="22"/>
        </w:rPr>
        <w:t>3.1</w:t>
      </w:r>
      <w:r w:rsidRPr="00BD1F5D">
        <w:rPr>
          <w:sz w:val="24"/>
          <w:szCs w:val="22"/>
        </w:rPr>
        <w:t xml:space="preserve"> per annum.</w:t>
      </w:r>
    </w:p>
    <w:p w14:paraId="42106638" w14:textId="77777777" w:rsidR="00256B6B" w:rsidRDefault="00256B6B" w:rsidP="00544360">
      <w:r>
        <w:br w:type="page"/>
      </w:r>
    </w:p>
    <w:p w14:paraId="0A2E51F5" w14:textId="77777777" w:rsidR="00245A7F" w:rsidRDefault="00245A7F" w:rsidP="00245A7F">
      <w:pPr>
        <w:pStyle w:val="Heading2"/>
        <w:spacing w:before="0" w:after="0"/>
        <w:rPr>
          <w:rFonts w:cs="Times New Roman"/>
          <w:color w:val="4F81BD" w:themeColor="accent1"/>
        </w:rPr>
      </w:pPr>
      <w:bookmarkStart w:id="164" w:name="_Toc447276335"/>
      <w:bookmarkStart w:id="165" w:name="_Toc425244973"/>
      <w:bookmarkStart w:id="166" w:name="_Toc429581539"/>
      <w:r>
        <w:rPr>
          <w:rFonts w:cs="Times New Roman"/>
          <w:color w:val="4F81BD" w:themeColor="accent1"/>
        </w:rPr>
        <w:lastRenderedPageBreak/>
        <w:t>Appendix 2: Definition of a Specialist</w:t>
      </w:r>
      <w:bookmarkEnd w:id="164"/>
    </w:p>
    <w:p w14:paraId="2E0ACECA" w14:textId="77777777" w:rsidR="00245A7F" w:rsidRDefault="00245A7F" w:rsidP="00245A7F">
      <w:pPr>
        <w:rPr>
          <w:sz w:val="24"/>
        </w:rPr>
      </w:pPr>
      <w:r w:rsidRPr="00F54835">
        <w:rPr>
          <w:sz w:val="24"/>
        </w:rPr>
        <w:t>The</w:t>
      </w:r>
      <w:r>
        <w:rPr>
          <w:sz w:val="24"/>
        </w:rPr>
        <w:t xml:space="preserve">re are two sources of information </w:t>
      </w:r>
      <w:r w:rsidR="00F51E4D">
        <w:rPr>
          <w:sz w:val="24"/>
        </w:rPr>
        <w:t xml:space="preserve">used to determine the current supply of </w:t>
      </w:r>
      <w:r w:rsidR="007C4E70">
        <w:rPr>
          <w:sz w:val="24"/>
        </w:rPr>
        <w:t>a</w:t>
      </w:r>
      <w:r w:rsidR="00F51E4D">
        <w:rPr>
          <w:sz w:val="24"/>
        </w:rPr>
        <w:t>naesthetists</w:t>
      </w:r>
      <w:r>
        <w:rPr>
          <w:sz w:val="24"/>
        </w:rPr>
        <w:t xml:space="preserve">; the medical </w:t>
      </w:r>
      <w:r w:rsidR="007C4E70">
        <w:rPr>
          <w:sz w:val="24"/>
        </w:rPr>
        <w:t xml:space="preserve">workforce </w:t>
      </w:r>
      <w:r>
        <w:rPr>
          <w:sz w:val="24"/>
        </w:rPr>
        <w:t xml:space="preserve">survey data and the AHPRA registration data. These two sources of information </w:t>
      </w:r>
      <w:r w:rsidR="00497EBC">
        <w:rPr>
          <w:sz w:val="24"/>
        </w:rPr>
        <w:t>are combined</w:t>
      </w:r>
      <w:r w:rsidR="007C4E70">
        <w:rPr>
          <w:sz w:val="24"/>
        </w:rPr>
        <w:t xml:space="preserve"> by the AIHW </w:t>
      </w:r>
      <w:r w:rsidR="00F51E4D">
        <w:rPr>
          <w:sz w:val="24"/>
        </w:rPr>
        <w:t>in</w:t>
      </w:r>
      <w:r w:rsidR="007C4E70">
        <w:rPr>
          <w:sz w:val="24"/>
        </w:rPr>
        <w:t>to</w:t>
      </w:r>
      <w:r w:rsidR="00F51E4D">
        <w:rPr>
          <w:sz w:val="24"/>
        </w:rPr>
        <w:t xml:space="preserve"> the </w:t>
      </w:r>
      <w:r w:rsidR="00F51E4D" w:rsidRPr="009C6B77">
        <w:rPr>
          <w:i/>
          <w:sz w:val="24"/>
        </w:rPr>
        <w:t>N</w:t>
      </w:r>
      <w:r w:rsidR="007C4E70" w:rsidRPr="009C6B77">
        <w:rPr>
          <w:i/>
          <w:sz w:val="24"/>
        </w:rPr>
        <w:t xml:space="preserve">ational </w:t>
      </w:r>
      <w:r w:rsidR="00F51E4D" w:rsidRPr="009C6B77">
        <w:rPr>
          <w:i/>
          <w:sz w:val="24"/>
        </w:rPr>
        <w:t>H</w:t>
      </w:r>
      <w:r w:rsidR="007C4E70" w:rsidRPr="009C6B77">
        <w:rPr>
          <w:i/>
          <w:sz w:val="24"/>
        </w:rPr>
        <w:t xml:space="preserve">ealth </w:t>
      </w:r>
      <w:r w:rsidR="00F51E4D" w:rsidRPr="009C6B77">
        <w:rPr>
          <w:i/>
          <w:sz w:val="24"/>
        </w:rPr>
        <w:t>W</w:t>
      </w:r>
      <w:r w:rsidR="007C4E70" w:rsidRPr="009C6B77">
        <w:rPr>
          <w:i/>
          <w:sz w:val="24"/>
        </w:rPr>
        <w:t xml:space="preserve">orkforce </w:t>
      </w:r>
      <w:r w:rsidR="00F51E4D" w:rsidRPr="009C6B77">
        <w:rPr>
          <w:i/>
          <w:sz w:val="24"/>
        </w:rPr>
        <w:t>D</w:t>
      </w:r>
      <w:r w:rsidR="007C4E70" w:rsidRPr="009C6B77">
        <w:rPr>
          <w:i/>
          <w:sz w:val="24"/>
        </w:rPr>
        <w:t>ataset: Medical Practitioners</w:t>
      </w:r>
      <w:r w:rsidR="007C4E70">
        <w:rPr>
          <w:sz w:val="24"/>
        </w:rPr>
        <w:t xml:space="preserve"> (NHWDS). The NHWDS is used to </w:t>
      </w:r>
      <w:r w:rsidR="00C25BED">
        <w:rPr>
          <w:sz w:val="24"/>
        </w:rPr>
        <w:t xml:space="preserve">determine </w:t>
      </w:r>
      <w:r w:rsidR="00497EBC">
        <w:rPr>
          <w:sz w:val="24"/>
        </w:rPr>
        <w:t>whether a</w:t>
      </w:r>
      <w:r w:rsidR="00C25BED">
        <w:rPr>
          <w:sz w:val="24"/>
        </w:rPr>
        <w:t xml:space="preserve"> medical practi</w:t>
      </w:r>
      <w:r w:rsidR="00497EBC">
        <w:rPr>
          <w:sz w:val="24"/>
        </w:rPr>
        <w:t>ti</w:t>
      </w:r>
      <w:r w:rsidR="00C25BED">
        <w:rPr>
          <w:sz w:val="24"/>
        </w:rPr>
        <w:t>one</w:t>
      </w:r>
      <w:r w:rsidR="00497EBC">
        <w:rPr>
          <w:sz w:val="24"/>
        </w:rPr>
        <w:t>r</w:t>
      </w:r>
      <w:r w:rsidR="00C25BED">
        <w:rPr>
          <w:sz w:val="24"/>
        </w:rPr>
        <w:t xml:space="preserve"> should be classified as a specialist (in up to two specialities). These </w:t>
      </w:r>
      <w:r w:rsidR="00497EBC">
        <w:rPr>
          <w:sz w:val="24"/>
        </w:rPr>
        <w:t>classifications</w:t>
      </w:r>
      <w:r w:rsidR="00C25BED">
        <w:rPr>
          <w:sz w:val="24"/>
        </w:rPr>
        <w:t xml:space="preserve"> are sued to determine supply for the purposes of modelling the medical workforce.</w:t>
      </w:r>
    </w:p>
    <w:p w14:paraId="6FABEA5B" w14:textId="77777777" w:rsidR="00122BE2" w:rsidRDefault="00122BE2" w:rsidP="00245A7F">
      <w:pPr>
        <w:rPr>
          <w:sz w:val="24"/>
        </w:rPr>
      </w:pPr>
      <w:r>
        <w:rPr>
          <w:sz w:val="24"/>
        </w:rPr>
        <w:t xml:space="preserve">The Medical Workforce survey provides a rich source of information regarding the current activities of </w:t>
      </w:r>
      <w:r w:rsidR="00C25BED">
        <w:rPr>
          <w:sz w:val="24"/>
        </w:rPr>
        <w:t>medical practitioners</w:t>
      </w:r>
      <w:r>
        <w:rPr>
          <w:sz w:val="24"/>
        </w:rPr>
        <w:t xml:space="preserve">. </w:t>
      </w:r>
      <w:r w:rsidR="00C25BED">
        <w:rPr>
          <w:sz w:val="24"/>
        </w:rPr>
        <w:t>T</w:t>
      </w:r>
      <w:r>
        <w:rPr>
          <w:sz w:val="24"/>
        </w:rPr>
        <w:t xml:space="preserve">he answers </w:t>
      </w:r>
      <w:r w:rsidR="00C25BED">
        <w:rPr>
          <w:sz w:val="24"/>
        </w:rPr>
        <w:t xml:space="preserve">to </w:t>
      </w:r>
      <w:r>
        <w:rPr>
          <w:sz w:val="24"/>
        </w:rPr>
        <w:t>th</w:t>
      </w:r>
      <w:r w:rsidR="00C25BED">
        <w:rPr>
          <w:sz w:val="24"/>
        </w:rPr>
        <w:t>is</w:t>
      </w:r>
      <w:r>
        <w:rPr>
          <w:sz w:val="24"/>
        </w:rPr>
        <w:t xml:space="preserve"> </w:t>
      </w:r>
      <w:r w:rsidR="00F51E4D">
        <w:rPr>
          <w:sz w:val="24"/>
        </w:rPr>
        <w:t xml:space="preserve">survey are </w:t>
      </w:r>
      <w:r w:rsidR="00C25BED">
        <w:rPr>
          <w:sz w:val="24"/>
        </w:rPr>
        <w:t>critical to</w:t>
      </w:r>
      <w:r w:rsidR="00F51E4D">
        <w:rPr>
          <w:sz w:val="24"/>
        </w:rPr>
        <w:t xml:space="preserve"> ensure that </w:t>
      </w:r>
      <w:r w:rsidR="00C25BED">
        <w:rPr>
          <w:sz w:val="24"/>
        </w:rPr>
        <w:t xml:space="preserve">that </w:t>
      </w:r>
      <w:r>
        <w:rPr>
          <w:sz w:val="24"/>
        </w:rPr>
        <w:t>data r</w:t>
      </w:r>
      <w:r w:rsidR="00F51E4D">
        <w:rPr>
          <w:sz w:val="24"/>
        </w:rPr>
        <w:t xml:space="preserve">emains an accurate snapshot of </w:t>
      </w:r>
      <w:r w:rsidR="00C25BED">
        <w:rPr>
          <w:sz w:val="24"/>
        </w:rPr>
        <w:t xml:space="preserve">medical </w:t>
      </w:r>
      <w:r>
        <w:rPr>
          <w:sz w:val="24"/>
        </w:rPr>
        <w:t>workforce trends.</w:t>
      </w:r>
    </w:p>
    <w:p w14:paraId="314A9022" w14:textId="77777777" w:rsidR="00C25BED" w:rsidRDefault="00C25BED" w:rsidP="00245A7F">
      <w:pPr>
        <w:rPr>
          <w:sz w:val="24"/>
        </w:rPr>
      </w:pPr>
      <w:r>
        <w:rPr>
          <w:sz w:val="24"/>
        </w:rPr>
        <w:t xml:space="preserve">The following details the method for using the NHWDS </w:t>
      </w:r>
      <w:r w:rsidR="008622BB">
        <w:rPr>
          <w:sz w:val="24"/>
        </w:rPr>
        <w:t xml:space="preserve">data (as associated survey questions) </w:t>
      </w:r>
      <w:r>
        <w:rPr>
          <w:sz w:val="24"/>
        </w:rPr>
        <w:t xml:space="preserve">to classify </w:t>
      </w:r>
      <w:r w:rsidR="008622BB">
        <w:rPr>
          <w:sz w:val="24"/>
        </w:rPr>
        <w:t xml:space="preserve">a </w:t>
      </w:r>
      <w:r>
        <w:rPr>
          <w:sz w:val="24"/>
        </w:rPr>
        <w:t xml:space="preserve">medical </w:t>
      </w:r>
      <w:r w:rsidR="008622BB">
        <w:rPr>
          <w:sz w:val="24"/>
        </w:rPr>
        <w:t>practitioner</w:t>
      </w:r>
      <w:r>
        <w:rPr>
          <w:sz w:val="24"/>
        </w:rPr>
        <w:t xml:space="preserve"> as </w:t>
      </w:r>
      <w:r w:rsidR="008622BB">
        <w:rPr>
          <w:sz w:val="24"/>
        </w:rPr>
        <w:t xml:space="preserve">a </w:t>
      </w:r>
      <w:r>
        <w:rPr>
          <w:sz w:val="24"/>
        </w:rPr>
        <w:t>specialist and therefore ‘supply’ in the specialty demand and supply modelling.</w:t>
      </w:r>
    </w:p>
    <w:p w14:paraId="1488318F" w14:textId="77777777" w:rsidR="00122BE2" w:rsidRDefault="00122BE2" w:rsidP="00245A7F">
      <w:pPr>
        <w:rPr>
          <w:sz w:val="24"/>
        </w:rPr>
      </w:pPr>
      <w:r>
        <w:rPr>
          <w:sz w:val="24"/>
        </w:rPr>
        <w:t xml:space="preserve">In order to be classified as a specialist a record must pass three initial conditions. </w:t>
      </w:r>
    </w:p>
    <w:p w14:paraId="47E2002F" w14:textId="77777777" w:rsidR="000909FD" w:rsidRPr="000909FD" w:rsidRDefault="00122BE2" w:rsidP="002104BF">
      <w:pPr>
        <w:pStyle w:val="ListParagraph"/>
        <w:numPr>
          <w:ilvl w:val="0"/>
          <w:numId w:val="19"/>
        </w:numPr>
        <w:ind w:left="714" w:hanging="357"/>
        <w:contextualSpacing w:val="0"/>
        <w:rPr>
          <w:sz w:val="24"/>
        </w:rPr>
      </w:pPr>
      <w:r>
        <w:rPr>
          <w:sz w:val="24"/>
        </w:rPr>
        <w:t>Be currently registered as Medical practitioner</w:t>
      </w:r>
    </w:p>
    <w:p w14:paraId="442DDE9F" w14:textId="77777777" w:rsidR="00122BE2" w:rsidRPr="00122BE2" w:rsidRDefault="00122BE2" w:rsidP="002104BF">
      <w:pPr>
        <w:pStyle w:val="ListParagraph"/>
        <w:numPr>
          <w:ilvl w:val="0"/>
          <w:numId w:val="18"/>
        </w:numPr>
        <w:ind w:left="714" w:hanging="357"/>
        <w:contextualSpacing w:val="0"/>
        <w:rPr>
          <w:sz w:val="24"/>
        </w:rPr>
      </w:pPr>
      <w:r>
        <w:rPr>
          <w:sz w:val="24"/>
        </w:rPr>
        <w:t>Be accredited as an Anaesthetist</w:t>
      </w:r>
    </w:p>
    <w:p w14:paraId="2EC2418B" w14:textId="77777777" w:rsidR="00122BE2" w:rsidRDefault="00122BE2" w:rsidP="002104BF">
      <w:pPr>
        <w:pStyle w:val="ListParagraph"/>
        <w:numPr>
          <w:ilvl w:val="0"/>
          <w:numId w:val="18"/>
        </w:numPr>
        <w:ind w:left="714" w:hanging="357"/>
        <w:contextualSpacing w:val="0"/>
        <w:rPr>
          <w:sz w:val="24"/>
        </w:rPr>
      </w:pPr>
      <w:r w:rsidRPr="00122BE2">
        <w:rPr>
          <w:sz w:val="24"/>
        </w:rPr>
        <w:t xml:space="preserve">Be currently employed </w:t>
      </w:r>
      <w:r>
        <w:rPr>
          <w:sz w:val="24"/>
        </w:rPr>
        <w:t>in the Medical profession</w:t>
      </w:r>
    </w:p>
    <w:p w14:paraId="6D594BC8" w14:textId="77777777" w:rsidR="00633F41" w:rsidRDefault="00633F41" w:rsidP="002104BF">
      <w:pPr>
        <w:pStyle w:val="ListParagraph"/>
        <w:numPr>
          <w:ilvl w:val="0"/>
          <w:numId w:val="18"/>
        </w:numPr>
        <w:ind w:left="714" w:hanging="357"/>
        <w:contextualSpacing w:val="0"/>
        <w:rPr>
          <w:sz w:val="24"/>
        </w:rPr>
      </w:pPr>
      <w:r>
        <w:rPr>
          <w:sz w:val="24"/>
        </w:rPr>
        <w:t>Be currently working as a Clinician</w:t>
      </w:r>
    </w:p>
    <w:p w14:paraId="15BD3324" w14:textId="77777777" w:rsidR="008622BB" w:rsidRDefault="008622BB" w:rsidP="00633F41">
      <w:pPr>
        <w:rPr>
          <w:sz w:val="24"/>
        </w:rPr>
      </w:pPr>
      <w:r>
        <w:rPr>
          <w:sz w:val="24"/>
        </w:rPr>
        <w:t>Current registration as a medical practitioner and specialist accreditation in anaesthesia are data items maintained by AHPRA.</w:t>
      </w:r>
    </w:p>
    <w:p w14:paraId="165FACBE" w14:textId="77777777" w:rsidR="00633F41" w:rsidRDefault="00633F41" w:rsidP="00633F41">
      <w:pPr>
        <w:rPr>
          <w:sz w:val="24"/>
        </w:rPr>
      </w:pPr>
      <w:r>
        <w:rPr>
          <w:sz w:val="24"/>
        </w:rPr>
        <w:t xml:space="preserve">The following survey questions relate to </w:t>
      </w:r>
      <w:r w:rsidR="008622BB">
        <w:rPr>
          <w:sz w:val="24"/>
        </w:rPr>
        <w:t xml:space="preserve">whether </w:t>
      </w:r>
      <w:r>
        <w:rPr>
          <w:sz w:val="24"/>
        </w:rPr>
        <w:t xml:space="preserve">the </w:t>
      </w:r>
      <w:r w:rsidR="008622BB">
        <w:rPr>
          <w:sz w:val="24"/>
        </w:rPr>
        <w:t xml:space="preserve">medical practitioner </w:t>
      </w:r>
      <w:r>
        <w:rPr>
          <w:sz w:val="24"/>
        </w:rPr>
        <w:t>is employed and working as a clinician</w:t>
      </w:r>
      <w:r w:rsidR="008622BB">
        <w:rPr>
          <w:sz w:val="24"/>
        </w:rPr>
        <w:t>. T</w:t>
      </w:r>
      <w:r>
        <w:rPr>
          <w:sz w:val="24"/>
        </w:rPr>
        <w:t>o be classified as a specialist they must have answered that they are currently employed and working as a clinician.</w:t>
      </w:r>
    </w:p>
    <w:p w14:paraId="6F72C57E" w14:textId="77777777" w:rsidR="00633F41" w:rsidRPr="007D6704" w:rsidRDefault="002F4CD7" w:rsidP="002F4CD7">
      <w:pPr>
        <w:pStyle w:val="Caption"/>
        <w:rPr>
          <w:sz w:val="22"/>
          <w:szCs w:val="22"/>
        </w:rPr>
      </w:pPr>
      <w:bookmarkStart w:id="167" w:name="_Ref443570931"/>
      <w:bookmarkStart w:id="168" w:name="_Toc447883349"/>
      <w:proofErr w:type="gramStart"/>
      <w:r w:rsidRPr="007D6704">
        <w:rPr>
          <w:sz w:val="22"/>
          <w:szCs w:val="22"/>
        </w:rPr>
        <w:t xml:space="preserve">Figure </w:t>
      </w:r>
      <w:r w:rsidRPr="007D6704">
        <w:rPr>
          <w:sz w:val="22"/>
          <w:szCs w:val="22"/>
        </w:rPr>
        <w:fldChar w:fldCharType="begin"/>
      </w:r>
      <w:r w:rsidRPr="007D6704">
        <w:rPr>
          <w:sz w:val="22"/>
          <w:szCs w:val="22"/>
        </w:rPr>
        <w:instrText xml:space="preserve"> SEQ Figure \* ARABIC </w:instrText>
      </w:r>
      <w:r w:rsidRPr="007D6704">
        <w:rPr>
          <w:sz w:val="22"/>
          <w:szCs w:val="22"/>
        </w:rPr>
        <w:fldChar w:fldCharType="separate"/>
      </w:r>
      <w:r w:rsidR="00C3758D">
        <w:rPr>
          <w:noProof/>
          <w:sz w:val="22"/>
          <w:szCs w:val="22"/>
        </w:rPr>
        <w:t>26</w:t>
      </w:r>
      <w:r w:rsidRPr="007D6704">
        <w:rPr>
          <w:sz w:val="22"/>
          <w:szCs w:val="22"/>
        </w:rPr>
        <w:fldChar w:fldCharType="end"/>
      </w:r>
      <w:bookmarkEnd w:id="167"/>
      <w:r w:rsidRPr="007D6704">
        <w:rPr>
          <w:sz w:val="22"/>
          <w:szCs w:val="22"/>
        </w:rPr>
        <w:t>.</w:t>
      </w:r>
      <w:proofErr w:type="gramEnd"/>
      <w:r w:rsidR="00633F41" w:rsidRPr="007D6704">
        <w:rPr>
          <w:sz w:val="22"/>
          <w:szCs w:val="22"/>
        </w:rPr>
        <w:t xml:space="preserve"> Survey questions relating to Employment Status</w:t>
      </w:r>
      <w:bookmarkEnd w:id="168"/>
    </w:p>
    <w:p w14:paraId="4FB6ACF2" w14:textId="6F824E03" w:rsidR="00C84793" w:rsidRDefault="00633F41" w:rsidP="000C4CEB">
      <w:pPr>
        <w:pStyle w:val="ListParagraph"/>
        <w:jc w:val="center"/>
        <w:rPr>
          <w:szCs w:val="22"/>
        </w:rPr>
      </w:pPr>
      <w:r>
        <w:rPr>
          <w:noProof/>
          <w:sz w:val="24"/>
          <w:lang w:eastAsia="en-AU"/>
        </w:rPr>
        <w:drawing>
          <wp:inline distT="0" distB="0" distL="0" distR="0" wp14:anchorId="5FA9BCC8" wp14:editId="7345911F">
            <wp:extent cx="4192438" cy="1820174"/>
            <wp:effectExtent l="0" t="0" r="0" b="8890"/>
            <wp:docPr id="4" name="Picture 4" descr="Figure shows question 4 of survey &#10;Last week were you working in medicine in Australia?&#10;Yes (including on leave for less than three months)&#10;Yes (but currently on leave for three months or more)&#10;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8">
                      <a:extLst>
                        <a:ext uri="{28A0092B-C50C-407E-A947-70E740481C1C}">
                          <a14:useLocalDpi xmlns:a14="http://schemas.microsoft.com/office/drawing/2010/main" val="0"/>
                        </a:ext>
                      </a:extLst>
                    </a:blip>
                    <a:srcRect l="2740" t="3868" r="2152" b="5492"/>
                    <a:stretch/>
                  </pic:blipFill>
                  <pic:spPr bwMode="auto">
                    <a:xfrm>
                      <a:off x="0" y="0"/>
                      <a:ext cx="4190604" cy="1819378"/>
                    </a:xfrm>
                    <a:prstGeom prst="rect">
                      <a:avLst/>
                    </a:prstGeom>
                    <a:noFill/>
                    <a:ln>
                      <a:noFill/>
                    </a:ln>
                    <a:extLst>
                      <a:ext uri="{53640926-AAD7-44D8-BBD7-CCE9431645EC}">
                        <a14:shadowObscured xmlns:a14="http://schemas.microsoft.com/office/drawing/2010/main"/>
                      </a:ext>
                    </a:extLst>
                  </pic:spPr>
                </pic:pic>
              </a:graphicData>
            </a:graphic>
          </wp:inline>
        </w:drawing>
      </w:r>
    </w:p>
    <w:p w14:paraId="74F7B97B" w14:textId="5E938F34" w:rsidR="000C4CEB" w:rsidRDefault="000C4CEB">
      <w:pPr>
        <w:spacing w:before="0" w:after="0"/>
        <w:jc w:val="left"/>
        <w:rPr>
          <w:szCs w:val="22"/>
        </w:rPr>
      </w:pPr>
      <w:r>
        <w:rPr>
          <w:szCs w:val="22"/>
        </w:rPr>
        <w:br w:type="page"/>
      </w:r>
    </w:p>
    <w:p w14:paraId="100E37E3" w14:textId="77777777" w:rsidR="00633F41" w:rsidRPr="007D6704" w:rsidRDefault="002F4CD7" w:rsidP="002F4CD7">
      <w:pPr>
        <w:pStyle w:val="Caption"/>
        <w:rPr>
          <w:sz w:val="22"/>
          <w:szCs w:val="22"/>
        </w:rPr>
      </w:pPr>
      <w:bookmarkStart w:id="169" w:name="_Toc447883350"/>
      <w:r w:rsidRPr="007D6704">
        <w:rPr>
          <w:sz w:val="22"/>
          <w:szCs w:val="22"/>
        </w:rPr>
        <w:lastRenderedPageBreak/>
        <w:t xml:space="preserve">Figure </w:t>
      </w:r>
      <w:r w:rsidRPr="007D6704">
        <w:rPr>
          <w:sz w:val="22"/>
          <w:szCs w:val="22"/>
        </w:rPr>
        <w:fldChar w:fldCharType="begin"/>
      </w:r>
      <w:r w:rsidRPr="007D6704">
        <w:rPr>
          <w:sz w:val="22"/>
          <w:szCs w:val="22"/>
        </w:rPr>
        <w:instrText xml:space="preserve"> SEQ Figure \* ARABIC </w:instrText>
      </w:r>
      <w:r w:rsidRPr="007D6704">
        <w:rPr>
          <w:sz w:val="22"/>
          <w:szCs w:val="22"/>
        </w:rPr>
        <w:fldChar w:fldCharType="separate"/>
      </w:r>
      <w:r w:rsidR="00C3758D">
        <w:rPr>
          <w:noProof/>
          <w:sz w:val="22"/>
          <w:szCs w:val="22"/>
        </w:rPr>
        <w:t>27</w:t>
      </w:r>
      <w:r w:rsidRPr="007D6704">
        <w:rPr>
          <w:sz w:val="22"/>
          <w:szCs w:val="22"/>
        </w:rPr>
        <w:fldChar w:fldCharType="end"/>
      </w:r>
      <w:r w:rsidR="00633F41" w:rsidRPr="007D6704">
        <w:rPr>
          <w:sz w:val="22"/>
          <w:szCs w:val="22"/>
        </w:rPr>
        <w:t xml:space="preserve"> Survey questions relating to Clinician Status</w:t>
      </w:r>
      <w:bookmarkEnd w:id="169"/>
    </w:p>
    <w:p w14:paraId="0C82CBAC" w14:textId="77777777" w:rsidR="009C6B77" w:rsidRDefault="009C6B77" w:rsidP="00C84793">
      <w:pPr>
        <w:pStyle w:val="ListParagraph"/>
        <w:jc w:val="center"/>
        <w:rPr>
          <w:sz w:val="24"/>
        </w:rPr>
      </w:pPr>
      <w:r>
        <w:rPr>
          <w:noProof/>
          <w:sz w:val="24"/>
          <w:lang w:eastAsia="en-AU"/>
        </w:rPr>
        <w:drawing>
          <wp:inline distT="0" distB="0" distL="0" distR="0" wp14:anchorId="04AB82A8" wp14:editId="4471D08D">
            <wp:extent cx="4037163" cy="2863970"/>
            <wp:effectExtent l="0" t="0" r="1905" b="0"/>
            <wp:docPr id="29" name="Picture 29" descr="Picture shows survey question 1&#10;Last week what was you principal role in your main job in medicine?&#10;Picture show suvey question relating to clinician status.&#10;Clinicial (including the provision of imaging and laboratory services and managers and supervisors also providing clinical services)&#10;Administrator&#10;Teacher or educator&#10;Researcher&#10;Other - Please specif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9">
                      <a:extLst>
                        <a:ext uri="{28A0092B-C50C-407E-A947-70E740481C1C}">
                          <a14:useLocalDpi xmlns:a14="http://schemas.microsoft.com/office/drawing/2010/main" val="0"/>
                        </a:ext>
                      </a:extLst>
                    </a:blip>
                    <a:srcRect l="3048" t="1995" r="1829" b="3405"/>
                    <a:stretch/>
                  </pic:blipFill>
                  <pic:spPr bwMode="auto">
                    <a:xfrm>
                      <a:off x="0" y="0"/>
                      <a:ext cx="4040509" cy="2866343"/>
                    </a:xfrm>
                    <a:prstGeom prst="rect">
                      <a:avLst/>
                    </a:prstGeom>
                    <a:noFill/>
                    <a:ln>
                      <a:noFill/>
                    </a:ln>
                    <a:extLst>
                      <a:ext uri="{53640926-AAD7-44D8-BBD7-CCE9431645EC}">
                        <a14:shadowObscured xmlns:a14="http://schemas.microsoft.com/office/drawing/2010/main"/>
                      </a:ext>
                    </a:extLst>
                  </pic:spPr>
                </pic:pic>
              </a:graphicData>
            </a:graphic>
          </wp:inline>
        </w:drawing>
      </w:r>
    </w:p>
    <w:p w14:paraId="10CC2E8C" w14:textId="77777777" w:rsidR="009C6B77" w:rsidRPr="009C6B77" w:rsidRDefault="009C6B77" w:rsidP="009C6B77">
      <w:pPr>
        <w:rPr>
          <w:sz w:val="24"/>
        </w:rPr>
      </w:pPr>
      <w:r w:rsidRPr="009C6B77">
        <w:rPr>
          <w:sz w:val="24"/>
        </w:rPr>
        <w:t xml:space="preserve">In addition </w:t>
      </w:r>
      <w:r>
        <w:rPr>
          <w:sz w:val="24"/>
        </w:rPr>
        <w:t>medical practitioners are required to specify that they are working clinical hours. If the practitioner specifies that they are working only non-clinical hours, then they will not be counted.</w:t>
      </w:r>
    </w:p>
    <w:p w14:paraId="04227905" w14:textId="77777777" w:rsidR="009C6B77" w:rsidRPr="007D6704" w:rsidRDefault="002F4CD7" w:rsidP="002F4CD7">
      <w:pPr>
        <w:pStyle w:val="Caption"/>
        <w:rPr>
          <w:sz w:val="22"/>
          <w:szCs w:val="22"/>
        </w:rPr>
      </w:pPr>
      <w:bookmarkStart w:id="170" w:name="_Toc447883351"/>
      <w:proofErr w:type="gramStart"/>
      <w:r w:rsidRPr="007D6704">
        <w:rPr>
          <w:sz w:val="22"/>
          <w:szCs w:val="22"/>
        </w:rPr>
        <w:t xml:space="preserve">Figure </w:t>
      </w:r>
      <w:r w:rsidRPr="007D6704">
        <w:rPr>
          <w:sz w:val="22"/>
          <w:szCs w:val="22"/>
        </w:rPr>
        <w:fldChar w:fldCharType="begin"/>
      </w:r>
      <w:r w:rsidRPr="007D6704">
        <w:rPr>
          <w:sz w:val="22"/>
          <w:szCs w:val="22"/>
        </w:rPr>
        <w:instrText xml:space="preserve"> SEQ Figure \* ARABIC </w:instrText>
      </w:r>
      <w:r w:rsidRPr="007D6704">
        <w:rPr>
          <w:sz w:val="22"/>
          <w:szCs w:val="22"/>
        </w:rPr>
        <w:fldChar w:fldCharType="separate"/>
      </w:r>
      <w:r w:rsidR="00C3758D">
        <w:rPr>
          <w:noProof/>
          <w:sz w:val="22"/>
          <w:szCs w:val="22"/>
        </w:rPr>
        <w:t>28</w:t>
      </w:r>
      <w:r w:rsidRPr="007D6704">
        <w:rPr>
          <w:sz w:val="22"/>
          <w:szCs w:val="22"/>
        </w:rPr>
        <w:fldChar w:fldCharType="end"/>
      </w:r>
      <w:r w:rsidRPr="007D6704">
        <w:rPr>
          <w:sz w:val="22"/>
          <w:szCs w:val="22"/>
        </w:rPr>
        <w:t>.</w:t>
      </w:r>
      <w:proofErr w:type="gramEnd"/>
      <w:r w:rsidR="007D6704" w:rsidRPr="007D6704">
        <w:rPr>
          <w:sz w:val="22"/>
          <w:szCs w:val="22"/>
        </w:rPr>
        <w:t xml:space="preserve"> Survey questions relating to clinical and non clinical hours</w:t>
      </w:r>
      <w:bookmarkEnd w:id="170"/>
    </w:p>
    <w:p w14:paraId="39896539" w14:textId="77777777" w:rsidR="00633F41" w:rsidRDefault="006528DC" w:rsidP="00C84793">
      <w:pPr>
        <w:pStyle w:val="ListParagraph"/>
        <w:rPr>
          <w:sz w:val="24"/>
        </w:rPr>
      </w:pPr>
      <w:r>
        <w:rPr>
          <w:noProof/>
          <w:sz w:val="24"/>
          <w:lang w:eastAsia="en-AU"/>
        </w:rPr>
        <w:drawing>
          <wp:inline distT="0" distB="0" distL="0" distR="0" wp14:anchorId="60CB279E" wp14:editId="13EDD1A4">
            <wp:extent cx="4623758" cy="2113472"/>
            <wp:effectExtent l="0" t="0" r="5715" b="1270"/>
            <wp:docPr id="672" name="Picture 672" descr="Picture shows survey question 9&#10;Last week how many hours id you work in total in medicine?&#10;Clinical roles (including the provision of imaging and laboratory services and managers and supervisors also providing clinical services)&#10;Non-clinical roles (including teacher, researcher, administrator or other)&#10;Total h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40">
                      <a:extLst>
                        <a:ext uri="{28A0092B-C50C-407E-A947-70E740481C1C}">
                          <a14:useLocalDpi xmlns:a14="http://schemas.microsoft.com/office/drawing/2010/main" val="0"/>
                        </a:ext>
                      </a:extLst>
                    </a:blip>
                    <a:srcRect l="1089" t="2216" r="1633" b="7282"/>
                    <a:stretch/>
                  </pic:blipFill>
                  <pic:spPr bwMode="auto">
                    <a:xfrm>
                      <a:off x="0" y="0"/>
                      <a:ext cx="4632503" cy="2117469"/>
                    </a:xfrm>
                    <a:prstGeom prst="rect">
                      <a:avLst/>
                    </a:prstGeom>
                    <a:noFill/>
                    <a:ln>
                      <a:noFill/>
                    </a:ln>
                    <a:extLst>
                      <a:ext uri="{53640926-AAD7-44D8-BBD7-CCE9431645EC}">
                        <a14:shadowObscured xmlns:a14="http://schemas.microsoft.com/office/drawing/2010/main"/>
                      </a:ext>
                    </a:extLst>
                  </pic:spPr>
                </pic:pic>
              </a:graphicData>
            </a:graphic>
          </wp:inline>
        </w:drawing>
      </w:r>
    </w:p>
    <w:p w14:paraId="66FCFC38" w14:textId="77777777" w:rsidR="00122BE2" w:rsidRDefault="00122BE2" w:rsidP="00122BE2">
      <w:pPr>
        <w:rPr>
          <w:sz w:val="24"/>
        </w:rPr>
      </w:pPr>
      <w:r>
        <w:rPr>
          <w:sz w:val="24"/>
        </w:rPr>
        <w:t xml:space="preserve">These conditions are applied initial to ensure a rigorous estimate of the current workforce based on the employment and accreditation status of </w:t>
      </w:r>
      <w:r w:rsidR="008622BB">
        <w:rPr>
          <w:sz w:val="24"/>
        </w:rPr>
        <w:t>medical practitioners</w:t>
      </w:r>
      <w:r>
        <w:rPr>
          <w:sz w:val="24"/>
        </w:rPr>
        <w:t xml:space="preserve">. For example, to avoid counting medical practitioners who are in retirement the process checks to ensure that </w:t>
      </w:r>
      <w:r w:rsidR="001B404F">
        <w:rPr>
          <w:sz w:val="24"/>
        </w:rPr>
        <w:t xml:space="preserve">medical practitioners </w:t>
      </w:r>
      <w:r>
        <w:rPr>
          <w:sz w:val="24"/>
        </w:rPr>
        <w:t xml:space="preserve">are currently employed and working </w:t>
      </w:r>
      <w:r w:rsidR="00E17203">
        <w:rPr>
          <w:sz w:val="24"/>
        </w:rPr>
        <w:t>as clinician</w:t>
      </w:r>
      <w:r>
        <w:rPr>
          <w:sz w:val="24"/>
        </w:rPr>
        <w:t xml:space="preserve">. </w:t>
      </w:r>
      <w:r w:rsidR="000909FD">
        <w:rPr>
          <w:sz w:val="24"/>
        </w:rPr>
        <w:t xml:space="preserve">This also avoids counting </w:t>
      </w:r>
      <w:r w:rsidR="001B404F">
        <w:rPr>
          <w:sz w:val="24"/>
        </w:rPr>
        <w:t>medical practitioner</w:t>
      </w:r>
      <w:r w:rsidR="009C6B77">
        <w:rPr>
          <w:sz w:val="24"/>
        </w:rPr>
        <w:t>s</w:t>
      </w:r>
      <w:r w:rsidR="001B404F">
        <w:rPr>
          <w:sz w:val="24"/>
        </w:rPr>
        <w:t xml:space="preserve"> </w:t>
      </w:r>
      <w:r w:rsidR="000909FD">
        <w:rPr>
          <w:sz w:val="24"/>
        </w:rPr>
        <w:t>who are currently working as administrators and teachers.</w:t>
      </w:r>
    </w:p>
    <w:p w14:paraId="1264D93F" w14:textId="77777777" w:rsidR="00C84793" w:rsidRPr="009D19C7" w:rsidRDefault="006257E5" w:rsidP="009D19C7">
      <w:pPr>
        <w:rPr>
          <w:sz w:val="24"/>
        </w:rPr>
      </w:pPr>
      <w:r>
        <w:rPr>
          <w:sz w:val="24"/>
        </w:rPr>
        <w:t xml:space="preserve">The next step looks at the main area in which the </w:t>
      </w:r>
      <w:r w:rsidR="008622BB">
        <w:rPr>
          <w:sz w:val="24"/>
        </w:rPr>
        <w:t xml:space="preserve">medical practitioner </w:t>
      </w:r>
      <w:r>
        <w:rPr>
          <w:sz w:val="24"/>
        </w:rPr>
        <w:t xml:space="preserve">is employed. This is the step where </w:t>
      </w:r>
      <w:r w:rsidR="00497EBC">
        <w:rPr>
          <w:sz w:val="24"/>
        </w:rPr>
        <w:t>medical practitioner</w:t>
      </w:r>
      <w:r w:rsidR="008622BB">
        <w:rPr>
          <w:sz w:val="24"/>
        </w:rPr>
        <w:t>s</w:t>
      </w:r>
      <w:r w:rsidR="009C6B77">
        <w:rPr>
          <w:sz w:val="24"/>
        </w:rPr>
        <w:t xml:space="preserve"> </w:t>
      </w:r>
      <w:r>
        <w:rPr>
          <w:sz w:val="24"/>
        </w:rPr>
        <w:t xml:space="preserve">have the opportunity to specify on the survey, in which area of medicine they’re currently employed. There is space to fill out </w:t>
      </w:r>
      <w:r w:rsidRPr="006257E5">
        <w:rPr>
          <w:i/>
          <w:sz w:val="24"/>
        </w:rPr>
        <w:t>two</w:t>
      </w:r>
      <w:r>
        <w:rPr>
          <w:sz w:val="24"/>
        </w:rPr>
        <w:t xml:space="preserve"> professions.</w:t>
      </w:r>
    </w:p>
    <w:p w14:paraId="41EF04C0" w14:textId="306C69FA" w:rsidR="007369D5" w:rsidRDefault="007369D5">
      <w:pPr>
        <w:spacing w:before="0" w:after="0"/>
        <w:jc w:val="left"/>
        <w:rPr>
          <w:b/>
          <w:bCs/>
          <w:szCs w:val="22"/>
        </w:rPr>
      </w:pPr>
      <w:r>
        <w:rPr>
          <w:szCs w:val="22"/>
        </w:rPr>
        <w:br w:type="page"/>
      </w:r>
    </w:p>
    <w:p w14:paraId="099622CE" w14:textId="77777777" w:rsidR="006257E5" w:rsidRPr="007D6704" w:rsidRDefault="007D6704" w:rsidP="007D6704">
      <w:pPr>
        <w:pStyle w:val="Caption"/>
        <w:rPr>
          <w:sz w:val="22"/>
          <w:szCs w:val="22"/>
        </w:rPr>
      </w:pPr>
      <w:bookmarkStart w:id="171" w:name="_Toc447883352"/>
      <w:proofErr w:type="gramStart"/>
      <w:r w:rsidRPr="007D6704">
        <w:rPr>
          <w:sz w:val="22"/>
          <w:szCs w:val="22"/>
        </w:rPr>
        <w:lastRenderedPageBreak/>
        <w:t xml:space="preserve">Figure </w:t>
      </w:r>
      <w:r w:rsidRPr="007D6704">
        <w:rPr>
          <w:sz w:val="22"/>
          <w:szCs w:val="22"/>
        </w:rPr>
        <w:fldChar w:fldCharType="begin"/>
      </w:r>
      <w:r w:rsidRPr="007D6704">
        <w:rPr>
          <w:sz w:val="22"/>
          <w:szCs w:val="22"/>
        </w:rPr>
        <w:instrText xml:space="preserve"> SEQ Figure \* ARABIC </w:instrText>
      </w:r>
      <w:r w:rsidRPr="007D6704">
        <w:rPr>
          <w:sz w:val="22"/>
          <w:szCs w:val="22"/>
        </w:rPr>
        <w:fldChar w:fldCharType="separate"/>
      </w:r>
      <w:r w:rsidR="00C3758D">
        <w:rPr>
          <w:noProof/>
          <w:sz w:val="22"/>
          <w:szCs w:val="22"/>
        </w:rPr>
        <w:t>29</w:t>
      </w:r>
      <w:r w:rsidRPr="007D6704">
        <w:rPr>
          <w:sz w:val="22"/>
          <w:szCs w:val="22"/>
        </w:rPr>
        <w:fldChar w:fldCharType="end"/>
      </w:r>
      <w:r w:rsidRPr="007D6704">
        <w:rPr>
          <w:sz w:val="22"/>
          <w:szCs w:val="22"/>
        </w:rPr>
        <w:t>.</w:t>
      </w:r>
      <w:proofErr w:type="gramEnd"/>
      <w:r w:rsidRPr="007D6704">
        <w:rPr>
          <w:sz w:val="22"/>
          <w:szCs w:val="22"/>
        </w:rPr>
        <w:t xml:space="preserve"> </w:t>
      </w:r>
      <w:r w:rsidR="006257E5" w:rsidRPr="007D6704">
        <w:rPr>
          <w:sz w:val="22"/>
          <w:szCs w:val="22"/>
        </w:rPr>
        <w:t xml:space="preserve">Survey questions relating to principal </w:t>
      </w:r>
      <w:r w:rsidR="00D227A0" w:rsidRPr="007D6704">
        <w:rPr>
          <w:sz w:val="22"/>
          <w:szCs w:val="22"/>
        </w:rPr>
        <w:t xml:space="preserve">field </w:t>
      </w:r>
      <w:r w:rsidR="006257E5" w:rsidRPr="007D6704">
        <w:rPr>
          <w:sz w:val="22"/>
          <w:szCs w:val="22"/>
        </w:rPr>
        <w:t xml:space="preserve">of main </w:t>
      </w:r>
      <w:r w:rsidR="008622BB" w:rsidRPr="007D6704">
        <w:rPr>
          <w:sz w:val="22"/>
          <w:szCs w:val="22"/>
        </w:rPr>
        <w:t>specialties</w:t>
      </w:r>
      <w:bookmarkEnd w:id="171"/>
    </w:p>
    <w:p w14:paraId="5FC1DF46" w14:textId="77777777" w:rsidR="006257E5" w:rsidRDefault="00F03181" w:rsidP="00681103">
      <w:pPr>
        <w:jc w:val="center"/>
        <w:rPr>
          <w:sz w:val="24"/>
        </w:rPr>
      </w:pPr>
      <w:r>
        <w:rPr>
          <w:noProof/>
          <w:sz w:val="24"/>
          <w:lang w:eastAsia="en-AU"/>
        </w:rPr>
        <w:drawing>
          <wp:inline distT="0" distB="0" distL="0" distR="0" wp14:anchorId="7B71B4A2" wp14:editId="02A8863E">
            <wp:extent cx="3467819" cy="4433978"/>
            <wp:effectExtent l="0" t="0" r="0" b="5080"/>
            <wp:docPr id="19" name="Picture 19" descr="Survey question 23 - In which specialty field(s) did you work the most hours last week?&#10;Speciality field 1 - speciality field 2 (if applicable)&#10;Survey question 24 - last week how many clinical hours did you work in each sector in your specialty field(s)?&#10;Private hospitals&#10;Private rooms&#10;Private - other&#10;Public Hospitals - inpatients&#10;Public Hospitals - outpatients&#10;Public - othe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41">
                      <a:extLst>
                        <a:ext uri="{28A0092B-C50C-407E-A947-70E740481C1C}">
                          <a14:useLocalDpi xmlns:a14="http://schemas.microsoft.com/office/drawing/2010/main" val="0"/>
                        </a:ext>
                      </a:extLst>
                    </a:blip>
                    <a:srcRect l="1907" t="1513" r="2258" b="1323"/>
                    <a:stretch/>
                  </pic:blipFill>
                  <pic:spPr bwMode="auto">
                    <a:xfrm>
                      <a:off x="0" y="0"/>
                      <a:ext cx="3466294" cy="4432029"/>
                    </a:xfrm>
                    <a:prstGeom prst="rect">
                      <a:avLst/>
                    </a:prstGeom>
                    <a:noFill/>
                    <a:ln>
                      <a:noFill/>
                    </a:ln>
                    <a:extLst>
                      <a:ext uri="{53640926-AAD7-44D8-BBD7-CCE9431645EC}">
                        <a14:shadowObscured xmlns:a14="http://schemas.microsoft.com/office/drawing/2010/main"/>
                      </a:ext>
                    </a:extLst>
                  </pic:spPr>
                </pic:pic>
              </a:graphicData>
            </a:graphic>
          </wp:inline>
        </w:drawing>
      </w:r>
    </w:p>
    <w:p w14:paraId="2B9F613D" w14:textId="2C918C3D" w:rsidR="00423C59" w:rsidRDefault="006257E5" w:rsidP="00122BE2">
      <w:pPr>
        <w:rPr>
          <w:sz w:val="24"/>
        </w:rPr>
      </w:pPr>
      <w:r>
        <w:rPr>
          <w:sz w:val="24"/>
        </w:rPr>
        <w:t xml:space="preserve">The above survey question is crucial to the inclusion of </w:t>
      </w:r>
      <w:r w:rsidR="001B404F">
        <w:rPr>
          <w:sz w:val="24"/>
        </w:rPr>
        <w:t>a medical practitioner</w:t>
      </w:r>
      <w:r>
        <w:rPr>
          <w:sz w:val="24"/>
        </w:rPr>
        <w:t xml:space="preserve"> as an </w:t>
      </w:r>
      <w:r w:rsidR="001B404F">
        <w:rPr>
          <w:sz w:val="24"/>
        </w:rPr>
        <w:t>anaesthetist</w:t>
      </w:r>
      <w:r>
        <w:rPr>
          <w:sz w:val="24"/>
        </w:rPr>
        <w:t xml:space="preserve">. This question indicates that the </w:t>
      </w:r>
      <w:r w:rsidR="001B404F">
        <w:rPr>
          <w:sz w:val="24"/>
        </w:rPr>
        <w:t xml:space="preserve">medical practitioner </w:t>
      </w:r>
      <w:r>
        <w:rPr>
          <w:sz w:val="24"/>
        </w:rPr>
        <w:t xml:space="preserve">will be </w:t>
      </w:r>
      <w:r w:rsidR="001B404F">
        <w:rPr>
          <w:sz w:val="24"/>
        </w:rPr>
        <w:t xml:space="preserve">classified </w:t>
      </w:r>
      <w:r>
        <w:rPr>
          <w:sz w:val="24"/>
        </w:rPr>
        <w:t xml:space="preserve">as a specialist in the recorded </w:t>
      </w:r>
      <w:r w:rsidR="001B404F">
        <w:rPr>
          <w:sz w:val="24"/>
        </w:rPr>
        <w:t xml:space="preserve">specialty </w:t>
      </w:r>
      <w:r>
        <w:rPr>
          <w:sz w:val="24"/>
        </w:rPr>
        <w:t xml:space="preserve">provided that all previous criteria have been met. </w:t>
      </w:r>
    </w:p>
    <w:p w14:paraId="1C622EB7" w14:textId="77777777" w:rsidR="00423C59" w:rsidRDefault="00423C59" w:rsidP="00122BE2">
      <w:pPr>
        <w:rPr>
          <w:sz w:val="24"/>
        </w:rPr>
      </w:pPr>
      <w:r>
        <w:rPr>
          <w:sz w:val="24"/>
        </w:rPr>
        <w:t xml:space="preserve">If the </w:t>
      </w:r>
      <w:r w:rsidR="001B404F">
        <w:rPr>
          <w:sz w:val="24"/>
        </w:rPr>
        <w:t xml:space="preserve">medical practitioner </w:t>
      </w:r>
      <w:r>
        <w:rPr>
          <w:sz w:val="24"/>
        </w:rPr>
        <w:t>is</w:t>
      </w:r>
      <w:r w:rsidR="006257E5">
        <w:rPr>
          <w:sz w:val="24"/>
        </w:rPr>
        <w:t xml:space="preserve"> </w:t>
      </w:r>
      <w:r w:rsidR="009C6B77">
        <w:rPr>
          <w:sz w:val="24"/>
        </w:rPr>
        <w:t>currently registered</w:t>
      </w:r>
      <w:r w:rsidR="006257E5">
        <w:rPr>
          <w:sz w:val="24"/>
        </w:rPr>
        <w:t xml:space="preserve"> </w:t>
      </w:r>
      <w:r>
        <w:rPr>
          <w:sz w:val="24"/>
        </w:rPr>
        <w:t>and is</w:t>
      </w:r>
      <w:r w:rsidR="006257E5">
        <w:rPr>
          <w:sz w:val="24"/>
        </w:rPr>
        <w:t xml:space="preserve">; </w:t>
      </w:r>
    </w:p>
    <w:p w14:paraId="7DA6D5E1" w14:textId="77777777" w:rsidR="00423C59" w:rsidRDefault="006257E5" w:rsidP="00423C59">
      <w:pPr>
        <w:pStyle w:val="ListParagraph"/>
        <w:numPr>
          <w:ilvl w:val="0"/>
          <w:numId w:val="20"/>
        </w:numPr>
        <w:rPr>
          <w:sz w:val="24"/>
        </w:rPr>
      </w:pPr>
      <w:r w:rsidRPr="00423C59">
        <w:rPr>
          <w:sz w:val="24"/>
        </w:rPr>
        <w:t xml:space="preserve">employed, </w:t>
      </w:r>
    </w:p>
    <w:p w14:paraId="046809CF" w14:textId="77777777" w:rsidR="00423C59" w:rsidRDefault="006257E5" w:rsidP="00423C59">
      <w:pPr>
        <w:pStyle w:val="ListParagraph"/>
        <w:numPr>
          <w:ilvl w:val="0"/>
          <w:numId w:val="20"/>
        </w:numPr>
        <w:rPr>
          <w:sz w:val="24"/>
        </w:rPr>
      </w:pPr>
      <w:r w:rsidRPr="00423C59">
        <w:rPr>
          <w:sz w:val="24"/>
        </w:rPr>
        <w:t xml:space="preserve">working as a clinician </w:t>
      </w:r>
    </w:p>
    <w:p w14:paraId="264D016C" w14:textId="77777777" w:rsidR="00423C59" w:rsidRDefault="006257E5" w:rsidP="00423C59">
      <w:pPr>
        <w:pStyle w:val="ListParagraph"/>
        <w:numPr>
          <w:ilvl w:val="0"/>
          <w:numId w:val="20"/>
        </w:numPr>
        <w:rPr>
          <w:sz w:val="24"/>
        </w:rPr>
      </w:pPr>
      <w:r w:rsidRPr="00423C59">
        <w:rPr>
          <w:sz w:val="24"/>
        </w:rPr>
        <w:t>and has accreditation with AHPRA</w:t>
      </w:r>
      <w:r w:rsidR="00423C59" w:rsidRPr="00423C59">
        <w:rPr>
          <w:sz w:val="24"/>
        </w:rPr>
        <w:t xml:space="preserve"> in Anaesthesia </w:t>
      </w:r>
    </w:p>
    <w:p w14:paraId="733C610D" w14:textId="77777777" w:rsidR="006257E5" w:rsidRDefault="00423C59" w:rsidP="00423C59">
      <w:pPr>
        <w:rPr>
          <w:sz w:val="24"/>
        </w:rPr>
      </w:pPr>
      <w:proofErr w:type="gramStart"/>
      <w:r w:rsidRPr="00423C59">
        <w:rPr>
          <w:sz w:val="24"/>
        </w:rPr>
        <w:t>then</w:t>
      </w:r>
      <w:proofErr w:type="gramEnd"/>
      <w:r w:rsidRPr="00423C59">
        <w:rPr>
          <w:sz w:val="24"/>
        </w:rPr>
        <w:t xml:space="preserve"> at this point they will be counted</w:t>
      </w:r>
      <w:r>
        <w:rPr>
          <w:sz w:val="24"/>
        </w:rPr>
        <w:t xml:space="preserve"> as a</w:t>
      </w:r>
      <w:r w:rsidR="00F51E4D">
        <w:rPr>
          <w:sz w:val="24"/>
        </w:rPr>
        <w:t>n</w:t>
      </w:r>
      <w:r>
        <w:rPr>
          <w:sz w:val="24"/>
        </w:rPr>
        <w:t xml:space="preserve"> </w:t>
      </w:r>
      <w:r w:rsidR="00F51E4D" w:rsidRPr="00423C59">
        <w:rPr>
          <w:sz w:val="24"/>
        </w:rPr>
        <w:t>Anaesthesia</w:t>
      </w:r>
      <w:r w:rsidR="00F51E4D">
        <w:rPr>
          <w:sz w:val="24"/>
        </w:rPr>
        <w:t xml:space="preserve"> provided they have indicated so in question </w:t>
      </w:r>
      <w:r w:rsidR="001B404F">
        <w:rPr>
          <w:sz w:val="24"/>
        </w:rPr>
        <w:t>23</w:t>
      </w:r>
      <w:r w:rsidRPr="00423C59">
        <w:rPr>
          <w:sz w:val="24"/>
        </w:rPr>
        <w:t>.</w:t>
      </w:r>
    </w:p>
    <w:p w14:paraId="6E64213D" w14:textId="77777777" w:rsidR="00423C59" w:rsidRDefault="00423C59" w:rsidP="00423C59">
      <w:pPr>
        <w:rPr>
          <w:sz w:val="24"/>
        </w:rPr>
      </w:pPr>
      <w:r>
        <w:rPr>
          <w:sz w:val="24"/>
        </w:rPr>
        <w:t>With the exception of 3 cases, that is the end of the classification process.</w:t>
      </w:r>
    </w:p>
    <w:p w14:paraId="125C0232" w14:textId="77777777" w:rsidR="00423C59" w:rsidRPr="00423C59" w:rsidRDefault="00423C59" w:rsidP="00423C59">
      <w:pPr>
        <w:rPr>
          <w:b/>
          <w:sz w:val="24"/>
        </w:rPr>
      </w:pPr>
      <w:r>
        <w:rPr>
          <w:b/>
          <w:sz w:val="24"/>
        </w:rPr>
        <w:t>C</w:t>
      </w:r>
      <w:r w:rsidRPr="00423C59">
        <w:rPr>
          <w:b/>
          <w:sz w:val="24"/>
        </w:rPr>
        <w:t>ase 1:</w:t>
      </w:r>
      <w:r w:rsidR="007D6704">
        <w:rPr>
          <w:b/>
          <w:sz w:val="24"/>
        </w:rPr>
        <w:t xml:space="preserve"> Specialist and trainee</w:t>
      </w:r>
    </w:p>
    <w:p w14:paraId="6ECCF454" w14:textId="77777777" w:rsidR="00423C59" w:rsidRDefault="00423C59" w:rsidP="00122BE2">
      <w:pPr>
        <w:rPr>
          <w:sz w:val="24"/>
        </w:rPr>
      </w:pPr>
      <w:r>
        <w:rPr>
          <w:sz w:val="24"/>
        </w:rPr>
        <w:t xml:space="preserve">If the </w:t>
      </w:r>
      <w:r w:rsidR="001B404F">
        <w:rPr>
          <w:sz w:val="24"/>
        </w:rPr>
        <w:t xml:space="preserve">medical practitioner </w:t>
      </w:r>
      <w:r>
        <w:rPr>
          <w:sz w:val="24"/>
        </w:rPr>
        <w:t xml:space="preserve">has also indicated that they are a current </w:t>
      </w:r>
      <w:r w:rsidR="001B404F">
        <w:rPr>
          <w:sz w:val="24"/>
        </w:rPr>
        <w:t>a</w:t>
      </w:r>
      <w:r>
        <w:rPr>
          <w:sz w:val="24"/>
        </w:rPr>
        <w:t xml:space="preserve">naesthesia trainee and their year of completion is the year of the survey then they will be </w:t>
      </w:r>
      <w:r w:rsidR="001B404F">
        <w:rPr>
          <w:sz w:val="24"/>
        </w:rPr>
        <w:t xml:space="preserve">classified </w:t>
      </w:r>
      <w:r>
        <w:rPr>
          <w:sz w:val="24"/>
        </w:rPr>
        <w:t>as a trainee and not a specialist.</w:t>
      </w:r>
      <w:r w:rsidR="001B404F">
        <w:rPr>
          <w:sz w:val="24"/>
        </w:rPr>
        <w:t xml:space="preserve"> This can occur due to timing issues; the medical practitioner is in a training program on the date they complete the survey, however on the date of data extraction (which can be up to 2 months later) the medical practitioner has obtained fellowship and AHPRA has recorded them as an accredited specialist. The decision was made to classify the medical practitioner according to the date of completion of the survey. In this instance the medical practitioner will be classified as an anaesthetist in the following year.</w:t>
      </w:r>
    </w:p>
    <w:p w14:paraId="47C6353F" w14:textId="77777777" w:rsidR="005622CE" w:rsidRPr="007D6704" w:rsidRDefault="007D6704" w:rsidP="007D6704">
      <w:pPr>
        <w:pStyle w:val="Caption"/>
        <w:rPr>
          <w:sz w:val="22"/>
          <w:szCs w:val="22"/>
        </w:rPr>
      </w:pPr>
      <w:bookmarkStart w:id="172" w:name="_Ref443570970"/>
      <w:bookmarkStart w:id="173" w:name="_Toc447883353"/>
      <w:proofErr w:type="gramStart"/>
      <w:r w:rsidRPr="007D6704">
        <w:rPr>
          <w:sz w:val="22"/>
          <w:szCs w:val="22"/>
        </w:rPr>
        <w:lastRenderedPageBreak/>
        <w:t xml:space="preserve">Figure </w:t>
      </w:r>
      <w:r w:rsidRPr="007D6704">
        <w:rPr>
          <w:sz w:val="22"/>
          <w:szCs w:val="22"/>
        </w:rPr>
        <w:fldChar w:fldCharType="begin"/>
      </w:r>
      <w:r w:rsidRPr="007D6704">
        <w:rPr>
          <w:sz w:val="22"/>
          <w:szCs w:val="22"/>
        </w:rPr>
        <w:instrText xml:space="preserve"> SEQ Figure \* ARABIC </w:instrText>
      </w:r>
      <w:r w:rsidRPr="007D6704">
        <w:rPr>
          <w:sz w:val="22"/>
          <w:szCs w:val="22"/>
        </w:rPr>
        <w:fldChar w:fldCharType="separate"/>
      </w:r>
      <w:r w:rsidR="00C3758D">
        <w:rPr>
          <w:noProof/>
          <w:sz w:val="22"/>
          <w:szCs w:val="22"/>
        </w:rPr>
        <w:t>30</w:t>
      </w:r>
      <w:r w:rsidRPr="007D6704">
        <w:rPr>
          <w:sz w:val="22"/>
          <w:szCs w:val="22"/>
        </w:rPr>
        <w:fldChar w:fldCharType="end"/>
      </w:r>
      <w:bookmarkEnd w:id="172"/>
      <w:r w:rsidRPr="007D6704">
        <w:rPr>
          <w:sz w:val="22"/>
          <w:szCs w:val="22"/>
        </w:rPr>
        <w:t>.</w:t>
      </w:r>
      <w:proofErr w:type="gramEnd"/>
      <w:r w:rsidRPr="007D6704">
        <w:rPr>
          <w:sz w:val="22"/>
          <w:szCs w:val="22"/>
        </w:rPr>
        <w:t xml:space="preserve"> </w:t>
      </w:r>
      <w:r w:rsidR="00D227A0" w:rsidRPr="007D6704">
        <w:rPr>
          <w:sz w:val="22"/>
          <w:szCs w:val="22"/>
        </w:rPr>
        <w:t>Survey questions relating to t</w:t>
      </w:r>
      <w:r w:rsidR="005622CE" w:rsidRPr="007D6704">
        <w:rPr>
          <w:sz w:val="22"/>
          <w:szCs w:val="22"/>
        </w:rPr>
        <w:t>raining in Anaesthesia</w:t>
      </w:r>
      <w:bookmarkEnd w:id="173"/>
    </w:p>
    <w:p w14:paraId="19F5A01C" w14:textId="77777777" w:rsidR="00423C59" w:rsidRDefault="006B3644" w:rsidP="00C84793">
      <w:pPr>
        <w:jc w:val="center"/>
        <w:rPr>
          <w:sz w:val="24"/>
        </w:rPr>
      </w:pPr>
      <w:r>
        <w:rPr>
          <w:noProof/>
          <w:sz w:val="24"/>
          <w:lang w:eastAsia="en-AU"/>
        </w:rPr>
        <w:drawing>
          <wp:inline distT="0" distB="0" distL="0" distR="0" wp14:anchorId="2AEF0298" wp14:editId="1CEFC0CE">
            <wp:extent cx="3614468" cy="2424023"/>
            <wp:effectExtent l="0" t="0" r="5080" b="0"/>
            <wp:docPr id="23" name="Picture 23" descr="Survey question 25 - Are you in a specialty training program that will lead to fellowship of a college?&#10;No&#10;Yes&#10;Survey question 26 - When you complete your training, in which specialth field(s) will you be qualified to practice&#10;Speciality field 1 - speciality field 2 (if applic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42">
                      <a:extLst>
                        <a:ext uri="{28A0092B-C50C-407E-A947-70E740481C1C}">
                          <a14:useLocalDpi xmlns:a14="http://schemas.microsoft.com/office/drawing/2010/main" val="0"/>
                        </a:ext>
                      </a:extLst>
                    </a:blip>
                    <a:srcRect l="1832" t="3631" r="2231" b="3631"/>
                    <a:stretch/>
                  </pic:blipFill>
                  <pic:spPr bwMode="auto">
                    <a:xfrm>
                      <a:off x="0" y="0"/>
                      <a:ext cx="3625396" cy="2431352"/>
                    </a:xfrm>
                    <a:prstGeom prst="rect">
                      <a:avLst/>
                    </a:prstGeom>
                    <a:noFill/>
                    <a:ln>
                      <a:noFill/>
                    </a:ln>
                    <a:extLst>
                      <a:ext uri="{53640926-AAD7-44D8-BBD7-CCE9431645EC}">
                        <a14:shadowObscured xmlns:a14="http://schemas.microsoft.com/office/drawing/2010/main"/>
                      </a:ext>
                    </a:extLst>
                  </pic:spPr>
                </pic:pic>
              </a:graphicData>
            </a:graphic>
          </wp:inline>
        </w:drawing>
      </w:r>
    </w:p>
    <w:p w14:paraId="7F0C0D10" w14:textId="77777777" w:rsidR="00423C59" w:rsidRDefault="00423C59" w:rsidP="00423C59">
      <w:pPr>
        <w:rPr>
          <w:b/>
          <w:sz w:val="24"/>
        </w:rPr>
      </w:pPr>
      <w:r>
        <w:rPr>
          <w:b/>
          <w:sz w:val="24"/>
        </w:rPr>
        <w:t>C</w:t>
      </w:r>
      <w:r w:rsidRPr="00423C59">
        <w:rPr>
          <w:b/>
          <w:sz w:val="24"/>
        </w:rPr>
        <w:t xml:space="preserve">ase </w:t>
      </w:r>
      <w:r>
        <w:rPr>
          <w:b/>
          <w:sz w:val="24"/>
        </w:rPr>
        <w:t>2</w:t>
      </w:r>
      <w:r w:rsidR="00D227A0">
        <w:rPr>
          <w:b/>
          <w:sz w:val="24"/>
        </w:rPr>
        <w:t xml:space="preserve"> – fails to answer question 23</w:t>
      </w:r>
    </w:p>
    <w:p w14:paraId="0C5E162D" w14:textId="77777777" w:rsidR="00DD5213" w:rsidRDefault="00423C59" w:rsidP="00DD5213">
      <w:pPr>
        <w:rPr>
          <w:sz w:val="24"/>
        </w:rPr>
      </w:pPr>
      <w:r>
        <w:rPr>
          <w:sz w:val="24"/>
        </w:rPr>
        <w:t xml:space="preserve">If the </w:t>
      </w:r>
      <w:r w:rsidR="001B404F">
        <w:rPr>
          <w:sz w:val="24"/>
        </w:rPr>
        <w:t xml:space="preserve">medical practitioner </w:t>
      </w:r>
      <w:r>
        <w:rPr>
          <w:sz w:val="24"/>
        </w:rPr>
        <w:t xml:space="preserve">fails to </w:t>
      </w:r>
      <w:r w:rsidR="00DD5213">
        <w:rPr>
          <w:sz w:val="24"/>
        </w:rPr>
        <w:t>answer question 23</w:t>
      </w:r>
      <w:r w:rsidR="00DD5213">
        <w:rPr>
          <w:b/>
          <w:sz w:val="24"/>
        </w:rPr>
        <w:t xml:space="preserve"> </w:t>
      </w:r>
      <w:r w:rsidR="00DD5213">
        <w:rPr>
          <w:sz w:val="24"/>
        </w:rPr>
        <w:t>but</w:t>
      </w:r>
      <w:r w:rsidR="00DD5213" w:rsidRPr="00DD5213">
        <w:rPr>
          <w:sz w:val="24"/>
        </w:rPr>
        <w:t xml:space="preserve"> </w:t>
      </w:r>
      <w:r w:rsidR="00DD5213">
        <w:rPr>
          <w:sz w:val="24"/>
        </w:rPr>
        <w:t>currently is registered medical practitioner and is;</w:t>
      </w:r>
    </w:p>
    <w:p w14:paraId="10857D77" w14:textId="77777777" w:rsidR="00DD5213" w:rsidRDefault="00DD5213" w:rsidP="00DD5213">
      <w:pPr>
        <w:pStyle w:val="ListParagraph"/>
        <w:numPr>
          <w:ilvl w:val="0"/>
          <w:numId w:val="20"/>
        </w:numPr>
        <w:rPr>
          <w:sz w:val="24"/>
        </w:rPr>
      </w:pPr>
      <w:r w:rsidRPr="00423C59">
        <w:rPr>
          <w:sz w:val="24"/>
        </w:rPr>
        <w:t xml:space="preserve">employed, </w:t>
      </w:r>
    </w:p>
    <w:p w14:paraId="6C2AEBC9" w14:textId="77777777" w:rsidR="00DD5213" w:rsidRDefault="00DD5213" w:rsidP="00DD5213">
      <w:pPr>
        <w:pStyle w:val="ListParagraph"/>
        <w:numPr>
          <w:ilvl w:val="0"/>
          <w:numId w:val="20"/>
        </w:numPr>
        <w:rPr>
          <w:sz w:val="24"/>
        </w:rPr>
      </w:pPr>
      <w:r w:rsidRPr="00423C59">
        <w:rPr>
          <w:sz w:val="24"/>
        </w:rPr>
        <w:t xml:space="preserve">working as a clinician </w:t>
      </w:r>
    </w:p>
    <w:p w14:paraId="45A468A4" w14:textId="77777777" w:rsidR="00DD5213" w:rsidRDefault="00DD5213" w:rsidP="00DD5213">
      <w:pPr>
        <w:pStyle w:val="ListParagraph"/>
        <w:numPr>
          <w:ilvl w:val="0"/>
          <w:numId w:val="20"/>
        </w:numPr>
        <w:rPr>
          <w:sz w:val="24"/>
        </w:rPr>
      </w:pPr>
      <w:r w:rsidRPr="00423C59">
        <w:rPr>
          <w:sz w:val="24"/>
        </w:rPr>
        <w:t xml:space="preserve">has accreditation with AHPRA in Anaesthesia </w:t>
      </w:r>
    </w:p>
    <w:p w14:paraId="4F4F47B3" w14:textId="77777777" w:rsidR="00DD5213" w:rsidRDefault="00DD5213" w:rsidP="00DD5213">
      <w:pPr>
        <w:pStyle w:val="ListParagraph"/>
        <w:numPr>
          <w:ilvl w:val="0"/>
          <w:numId w:val="20"/>
        </w:numPr>
        <w:rPr>
          <w:sz w:val="24"/>
        </w:rPr>
      </w:pPr>
      <w:r>
        <w:rPr>
          <w:sz w:val="24"/>
        </w:rPr>
        <w:t>and has two or fewer specialities accredited with AHPRA</w:t>
      </w:r>
    </w:p>
    <w:p w14:paraId="2F7E7BFD" w14:textId="77777777" w:rsidR="00DD5213" w:rsidRDefault="00DD5213" w:rsidP="00DD5213">
      <w:pPr>
        <w:rPr>
          <w:sz w:val="24"/>
        </w:rPr>
      </w:pPr>
      <w:proofErr w:type="gramStart"/>
      <w:r>
        <w:rPr>
          <w:sz w:val="24"/>
        </w:rPr>
        <w:t>then</w:t>
      </w:r>
      <w:proofErr w:type="gramEnd"/>
      <w:r>
        <w:rPr>
          <w:sz w:val="24"/>
        </w:rPr>
        <w:t xml:space="preserve"> their survey response to question 23 is imputed </w:t>
      </w:r>
      <w:r w:rsidR="00510174">
        <w:rPr>
          <w:sz w:val="24"/>
        </w:rPr>
        <w:t xml:space="preserve">as </w:t>
      </w:r>
      <w:r w:rsidR="001B404F">
        <w:rPr>
          <w:sz w:val="24"/>
        </w:rPr>
        <w:t xml:space="preserve">anaesthesia </w:t>
      </w:r>
      <w:r w:rsidR="00510174">
        <w:rPr>
          <w:sz w:val="24"/>
        </w:rPr>
        <w:t>(69)</w:t>
      </w:r>
      <w:r>
        <w:rPr>
          <w:sz w:val="24"/>
        </w:rPr>
        <w:t xml:space="preserve"> and they are counted as a Specialist.</w:t>
      </w:r>
    </w:p>
    <w:p w14:paraId="22676A36" w14:textId="77777777" w:rsidR="007D6704" w:rsidRPr="00DD5213" w:rsidRDefault="007D6704" w:rsidP="007D6704">
      <w:pPr>
        <w:rPr>
          <w:b/>
          <w:sz w:val="24"/>
        </w:rPr>
      </w:pPr>
      <w:r>
        <w:rPr>
          <w:b/>
          <w:sz w:val="24"/>
        </w:rPr>
        <w:t>Case 3 -</w:t>
      </w:r>
      <w:r w:rsidRPr="00DD5213">
        <w:rPr>
          <w:b/>
          <w:sz w:val="24"/>
        </w:rPr>
        <w:t xml:space="preserve"> </w:t>
      </w:r>
      <w:r>
        <w:rPr>
          <w:b/>
          <w:sz w:val="24"/>
        </w:rPr>
        <w:t>E</w:t>
      </w:r>
      <w:r w:rsidRPr="00DD5213">
        <w:rPr>
          <w:b/>
          <w:sz w:val="24"/>
        </w:rPr>
        <w:t xml:space="preserve">rroneous </w:t>
      </w:r>
      <w:r>
        <w:rPr>
          <w:b/>
          <w:sz w:val="24"/>
        </w:rPr>
        <w:t>answer recorded in</w:t>
      </w:r>
      <w:r w:rsidRPr="00DD5213">
        <w:rPr>
          <w:b/>
          <w:sz w:val="24"/>
        </w:rPr>
        <w:t xml:space="preserve"> question 23 </w:t>
      </w:r>
    </w:p>
    <w:p w14:paraId="7462502A" w14:textId="77777777" w:rsidR="002A1B44" w:rsidRDefault="002A1B44" w:rsidP="002A1B44">
      <w:pPr>
        <w:rPr>
          <w:sz w:val="24"/>
        </w:rPr>
      </w:pPr>
      <w:r w:rsidRPr="00510174">
        <w:rPr>
          <w:sz w:val="24"/>
        </w:rPr>
        <w:t xml:space="preserve">The </w:t>
      </w:r>
      <w:r>
        <w:rPr>
          <w:sz w:val="24"/>
        </w:rPr>
        <w:t xml:space="preserve">medical practitioner </w:t>
      </w:r>
      <w:r w:rsidRPr="00510174">
        <w:rPr>
          <w:sz w:val="24"/>
        </w:rPr>
        <w:t>responds to the survey indicating that they</w:t>
      </w:r>
      <w:r>
        <w:rPr>
          <w:sz w:val="24"/>
        </w:rPr>
        <w:t xml:space="preserve"> are currently working as a vocationally registered GP. They do not currently have accreditation with APHRA as a GP but they do have current accreditation as an anaesthetist and are; currently registered as a medical practitioner, </w:t>
      </w:r>
      <w:r w:rsidRPr="00510174">
        <w:rPr>
          <w:sz w:val="24"/>
        </w:rPr>
        <w:t>employed, and working as a clinician</w:t>
      </w:r>
      <w:r>
        <w:rPr>
          <w:sz w:val="24"/>
        </w:rPr>
        <w:t>. The response to question 23 is imputed as Anaesthesia (69) and they are classified as an anaesthetist.</w:t>
      </w:r>
    </w:p>
    <w:p w14:paraId="7AAA3E16" w14:textId="77777777" w:rsidR="00DD5213" w:rsidRPr="007D6704" w:rsidRDefault="007D6704" w:rsidP="007D6704">
      <w:pPr>
        <w:pStyle w:val="Caption"/>
        <w:rPr>
          <w:sz w:val="22"/>
          <w:szCs w:val="22"/>
        </w:rPr>
      </w:pPr>
      <w:bookmarkStart w:id="174" w:name="_Toc447883354"/>
      <w:proofErr w:type="gramStart"/>
      <w:r w:rsidRPr="007D6704">
        <w:rPr>
          <w:sz w:val="22"/>
          <w:szCs w:val="22"/>
        </w:rPr>
        <w:t xml:space="preserve">Figure </w:t>
      </w:r>
      <w:r w:rsidRPr="007D6704">
        <w:rPr>
          <w:sz w:val="22"/>
          <w:szCs w:val="22"/>
        </w:rPr>
        <w:fldChar w:fldCharType="begin"/>
      </w:r>
      <w:r w:rsidRPr="007D6704">
        <w:rPr>
          <w:sz w:val="22"/>
          <w:szCs w:val="22"/>
        </w:rPr>
        <w:instrText xml:space="preserve"> SEQ Figure \* ARABIC </w:instrText>
      </w:r>
      <w:r w:rsidRPr="007D6704">
        <w:rPr>
          <w:sz w:val="22"/>
          <w:szCs w:val="22"/>
        </w:rPr>
        <w:fldChar w:fldCharType="separate"/>
      </w:r>
      <w:r w:rsidR="00C3758D">
        <w:rPr>
          <w:noProof/>
          <w:sz w:val="22"/>
          <w:szCs w:val="22"/>
        </w:rPr>
        <w:t>31</w:t>
      </w:r>
      <w:r w:rsidRPr="007D6704">
        <w:rPr>
          <w:sz w:val="22"/>
          <w:szCs w:val="22"/>
        </w:rPr>
        <w:fldChar w:fldCharType="end"/>
      </w:r>
      <w:r w:rsidRPr="007D6704">
        <w:rPr>
          <w:sz w:val="22"/>
          <w:szCs w:val="22"/>
        </w:rPr>
        <w:t>.</w:t>
      </w:r>
      <w:proofErr w:type="gramEnd"/>
      <w:r w:rsidRPr="007D6704">
        <w:rPr>
          <w:sz w:val="22"/>
          <w:szCs w:val="22"/>
        </w:rPr>
        <w:t xml:space="preserve"> Erroneous answer recorded in question 23</w:t>
      </w:r>
      <w:bookmarkEnd w:id="174"/>
      <w:r w:rsidRPr="007D6704">
        <w:rPr>
          <w:sz w:val="22"/>
          <w:szCs w:val="22"/>
        </w:rPr>
        <w:t xml:space="preserve"> </w:t>
      </w:r>
    </w:p>
    <w:p w14:paraId="701CC24F" w14:textId="77777777" w:rsidR="00245A7F" w:rsidRDefault="009C250D" w:rsidP="00C84793">
      <w:pPr>
        <w:jc w:val="center"/>
        <w:rPr>
          <w:color w:val="4F81BD" w:themeColor="accent1"/>
        </w:rPr>
      </w:pPr>
      <w:r>
        <w:rPr>
          <w:noProof/>
          <w:sz w:val="24"/>
          <w:lang w:eastAsia="en-AU"/>
        </w:rPr>
        <w:drawing>
          <wp:inline distT="0" distB="0" distL="0" distR="0" wp14:anchorId="642C781E" wp14:editId="1A8A3D84">
            <wp:extent cx="4408098" cy="2027208"/>
            <wp:effectExtent l="0" t="0" r="0" b="0"/>
            <wp:docPr id="30" name="Picture 30" descr="Survey question 23&#10;In which specialty field(s) did you work the most hours last week?&#10;Refer to the speciality fields table on page 5 - find the relevant specialty field and enter the corresponding number for the specialty field in the box below&#10;Speciality field 1&#10;Speciality field 2 (if applicabl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43">
                      <a:extLst>
                        <a:ext uri="{28A0092B-C50C-407E-A947-70E740481C1C}">
                          <a14:useLocalDpi xmlns:a14="http://schemas.microsoft.com/office/drawing/2010/main" val="0"/>
                        </a:ext>
                      </a:extLst>
                    </a:blip>
                    <a:srcRect l="1704" t="2811" r="1511" b="2811"/>
                    <a:stretch/>
                  </pic:blipFill>
                  <pic:spPr bwMode="auto">
                    <a:xfrm>
                      <a:off x="0" y="0"/>
                      <a:ext cx="4411144" cy="2028609"/>
                    </a:xfrm>
                    <a:prstGeom prst="rect">
                      <a:avLst/>
                    </a:prstGeom>
                    <a:noFill/>
                    <a:ln>
                      <a:noFill/>
                    </a:ln>
                    <a:extLst>
                      <a:ext uri="{53640926-AAD7-44D8-BBD7-CCE9431645EC}">
                        <a14:shadowObscured xmlns:a14="http://schemas.microsoft.com/office/drawing/2010/main"/>
                      </a:ext>
                    </a:extLst>
                  </pic:spPr>
                </pic:pic>
              </a:graphicData>
            </a:graphic>
          </wp:inline>
        </w:drawing>
      </w:r>
    </w:p>
    <w:p w14:paraId="1A573555" w14:textId="77777777" w:rsidR="00681103" w:rsidRPr="009944D7" w:rsidRDefault="00681103" w:rsidP="009944D7">
      <w:pPr>
        <w:pStyle w:val="Heading2"/>
        <w:rPr>
          <w:rStyle w:val="apple-converted-space"/>
        </w:rPr>
      </w:pPr>
      <w:bookmarkStart w:id="175" w:name="_Toc447276336"/>
      <w:r w:rsidRPr="009944D7">
        <w:lastRenderedPageBreak/>
        <w:t xml:space="preserve">Appendix 3: </w:t>
      </w:r>
      <w:r w:rsidRPr="009944D7">
        <w:rPr>
          <w:rStyle w:val="apple-converted-space"/>
        </w:rPr>
        <w:t>Trainees and Intentions</w:t>
      </w:r>
      <w:bookmarkEnd w:id="175"/>
    </w:p>
    <w:p w14:paraId="1EA5AF42" w14:textId="77777777" w:rsidR="00681103" w:rsidRDefault="00681103" w:rsidP="00681103">
      <w:pPr>
        <w:rPr>
          <w:sz w:val="24"/>
        </w:rPr>
      </w:pPr>
      <w:r w:rsidRPr="00510174">
        <w:rPr>
          <w:sz w:val="24"/>
        </w:rPr>
        <w:t>The</w:t>
      </w:r>
      <w:r>
        <w:rPr>
          <w:sz w:val="24"/>
        </w:rPr>
        <w:t xml:space="preserve"> classification of trainees and those intending to train is based on the medical workforce survey. To be classified as a trainee the </w:t>
      </w:r>
      <w:r w:rsidR="002A1B44">
        <w:rPr>
          <w:sz w:val="24"/>
        </w:rPr>
        <w:t xml:space="preserve">medical practitioner </w:t>
      </w:r>
      <w:r>
        <w:rPr>
          <w:sz w:val="24"/>
        </w:rPr>
        <w:t xml:space="preserve">must answer survey question 26 indicating that they’re a current </w:t>
      </w:r>
      <w:r w:rsidR="002A1B44">
        <w:rPr>
          <w:sz w:val="24"/>
        </w:rPr>
        <w:t xml:space="preserve">anaesthesia </w:t>
      </w:r>
      <w:r>
        <w:rPr>
          <w:sz w:val="24"/>
        </w:rPr>
        <w:t>trainee they must also be;</w:t>
      </w:r>
    </w:p>
    <w:p w14:paraId="5541455A" w14:textId="77777777" w:rsidR="00681103" w:rsidRPr="0062361B" w:rsidRDefault="00681103" w:rsidP="00681103">
      <w:pPr>
        <w:pStyle w:val="ListParagraph"/>
        <w:numPr>
          <w:ilvl w:val="0"/>
          <w:numId w:val="22"/>
        </w:numPr>
        <w:rPr>
          <w:sz w:val="24"/>
        </w:rPr>
      </w:pPr>
      <w:r>
        <w:rPr>
          <w:sz w:val="24"/>
        </w:rPr>
        <w:t>registered as a medical practitioner and</w:t>
      </w:r>
    </w:p>
    <w:p w14:paraId="440E6762" w14:textId="77777777" w:rsidR="00681103" w:rsidRPr="0062361B" w:rsidRDefault="00681103" w:rsidP="00681103">
      <w:pPr>
        <w:pStyle w:val="ListParagraph"/>
        <w:numPr>
          <w:ilvl w:val="0"/>
          <w:numId w:val="21"/>
        </w:numPr>
        <w:rPr>
          <w:sz w:val="24"/>
        </w:rPr>
      </w:pPr>
      <w:r>
        <w:rPr>
          <w:sz w:val="24"/>
        </w:rPr>
        <w:t>employed as a medical practitioner (see</w:t>
      </w:r>
      <w:r w:rsidR="00787CBE">
        <w:rPr>
          <w:sz w:val="24"/>
        </w:rPr>
        <w:t xml:space="preserve"> </w:t>
      </w:r>
      <w:r w:rsidR="00787CBE">
        <w:rPr>
          <w:sz w:val="24"/>
        </w:rPr>
        <w:fldChar w:fldCharType="begin"/>
      </w:r>
      <w:r w:rsidR="00787CBE">
        <w:rPr>
          <w:sz w:val="24"/>
        </w:rPr>
        <w:instrText xml:space="preserve"> REF _Ref443570931 \h </w:instrText>
      </w:r>
      <w:r w:rsidR="00787CBE">
        <w:rPr>
          <w:sz w:val="24"/>
        </w:rPr>
      </w:r>
      <w:r w:rsidR="00787CBE">
        <w:rPr>
          <w:sz w:val="24"/>
        </w:rPr>
        <w:fldChar w:fldCharType="separate"/>
      </w:r>
      <w:r w:rsidR="00C3758D" w:rsidRPr="007D6704">
        <w:rPr>
          <w:szCs w:val="22"/>
        </w:rPr>
        <w:t xml:space="preserve">Figure </w:t>
      </w:r>
      <w:r w:rsidR="00C3758D">
        <w:rPr>
          <w:noProof/>
          <w:szCs w:val="22"/>
        </w:rPr>
        <w:t>26</w:t>
      </w:r>
      <w:r w:rsidR="00787CBE">
        <w:rPr>
          <w:sz w:val="24"/>
        </w:rPr>
        <w:fldChar w:fldCharType="end"/>
      </w:r>
      <w:r>
        <w:rPr>
          <w:sz w:val="24"/>
        </w:rPr>
        <w:t xml:space="preserve">) </w:t>
      </w:r>
    </w:p>
    <w:p w14:paraId="77A104B2" w14:textId="77777777" w:rsidR="00681103" w:rsidRDefault="00681103" w:rsidP="00681103">
      <w:pPr>
        <w:rPr>
          <w:sz w:val="24"/>
        </w:rPr>
      </w:pPr>
      <w:r>
        <w:rPr>
          <w:sz w:val="24"/>
        </w:rPr>
        <w:t>The only exception is if they indicate on the survey that they’re also intending to train</w:t>
      </w:r>
      <w:r w:rsidR="002A1B44">
        <w:rPr>
          <w:sz w:val="24"/>
        </w:rPr>
        <w:t>. If</w:t>
      </w:r>
      <w:r>
        <w:rPr>
          <w:sz w:val="24"/>
        </w:rPr>
        <w:t xml:space="preserve"> they have a current training</w:t>
      </w:r>
      <w:r w:rsidR="00787CBE">
        <w:rPr>
          <w:sz w:val="24"/>
        </w:rPr>
        <w:t xml:space="preserve"> year</w:t>
      </w:r>
      <w:r>
        <w:rPr>
          <w:sz w:val="24"/>
        </w:rPr>
        <w:t xml:space="preserve">, then they’re </w:t>
      </w:r>
      <w:r w:rsidR="002A1B44">
        <w:rPr>
          <w:sz w:val="24"/>
        </w:rPr>
        <w:t xml:space="preserve">classified </w:t>
      </w:r>
      <w:r>
        <w:rPr>
          <w:sz w:val="24"/>
        </w:rPr>
        <w:t>as a trainee (see</w:t>
      </w:r>
      <w:r w:rsidR="00787CBE">
        <w:rPr>
          <w:sz w:val="24"/>
        </w:rPr>
        <w:t xml:space="preserve"> </w:t>
      </w:r>
      <w:r w:rsidR="00787CBE">
        <w:rPr>
          <w:sz w:val="24"/>
        </w:rPr>
        <w:fldChar w:fldCharType="begin"/>
      </w:r>
      <w:r w:rsidR="00787CBE">
        <w:rPr>
          <w:sz w:val="24"/>
        </w:rPr>
        <w:instrText xml:space="preserve"> REF _Ref443570970 \h </w:instrText>
      </w:r>
      <w:r w:rsidR="00787CBE">
        <w:rPr>
          <w:sz w:val="24"/>
        </w:rPr>
      </w:r>
      <w:r w:rsidR="00787CBE">
        <w:rPr>
          <w:sz w:val="24"/>
        </w:rPr>
        <w:fldChar w:fldCharType="separate"/>
      </w:r>
      <w:r w:rsidR="00C3758D" w:rsidRPr="007D6704">
        <w:rPr>
          <w:szCs w:val="22"/>
        </w:rPr>
        <w:t xml:space="preserve">Figure </w:t>
      </w:r>
      <w:r w:rsidR="00C3758D">
        <w:rPr>
          <w:noProof/>
          <w:szCs w:val="22"/>
        </w:rPr>
        <w:t>30</w:t>
      </w:r>
      <w:r w:rsidR="00787CBE">
        <w:rPr>
          <w:sz w:val="24"/>
        </w:rPr>
        <w:fldChar w:fldCharType="end"/>
      </w:r>
      <w:r>
        <w:rPr>
          <w:sz w:val="24"/>
        </w:rPr>
        <w:t>).</w:t>
      </w:r>
    </w:p>
    <w:p w14:paraId="773E28A8" w14:textId="77777777" w:rsidR="00681103" w:rsidRPr="00787CBE" w:rsidRDefault="00787CBE" w:rsidP="00787CBE">
      <w:pPr>
        <w:pStyle w:val="Caption"/>
        <w:rPr>
          <w:sz w:val="22"/>
          <w:szCs w:val="22"/>
        </w:rPr>
      </w:pPr>
      <w:bookmarkStart w:id="176" w:name="_Toc447883355"/>
      <w:proofErr w:type="gramStart"/>
      <w:r w:rsidRPr="00787CBE">
        <w:rPr>
          <w:sz w:val="22"/>
          <w:szCs w:val="22"/>
        </w:rPr>
        <w:t xml:space="preserve">Figure </w:t>
      </w:r>
      <w:r w:rsidRPr="00787CBE">
        <w:rPr>
          <w:sz w:val="22"/>
          <w:szCs w:val="22"/>
        </w:rPr>
        <w:fldChar w:fldCharType="begin"/>
      </w:r>
      <w:r w:rsidRPr="00787CBE">
        <w:rPr>
          <w:sz w:val="22"/>
          <w:szCs w:val="22"/>
        </w:rPr>
        <w:instrText xml:space="preserve"> SEQ Figure \* ARABIC </w:instrText>
      </w:r>
      <w:r w:rsidRPr="00787CBE">
        <w:rPr>
          <w:sz w:val="22"/>
          <w:szCs w:val="22"/>
        </w:rPr>
        <w:fldChar w:fldCharType="separate"/>
      </w:r>
      <w:r w:rsidR="00C3758D">
        <w:rPr>
          <w:noProof/>
          <w:sz w:val="22"/>
          <w:szCs w:val="22"/>
        </w:rPr>
        <w:t>32</w:t>
      </w:r>
      <w:r w:rsidRPr="00787CBE">
        <w:rPr>
          <w:sz w:val="22"/>
          <w:szCs w:val="22"/>
        </w:rPr>
        <w:fldChar w:fldCharType="end"/>
      </w:r>
      <w:r w:rsidRPr="00787CBE">
        <w:rPr>
          <w:sz w:val="22"/>
          <w:szCs w:val="22"/>
        </w:rPr>
        <w:t>.</w:t>
      </w:r>
      <w:proofErr w:type="gramEnd"/>
      <w:r w:rsidRPr="00787CBE">
        <w:rPr>
          <w:sz w:val="22"/>
          <w:szCs w:val="22"/>
        </w:rPr>
        <w:t xml:space="preserve"> </w:t>
      </w:r>
      <w:r>
        <w:rPr>
          <w:sz w:val="22"/>
          <w:szCs w:val="22"/>
        </w:rPr>
        <w:t xml:space="preserve"> S</w:t>
      </w:r>
      <w:r w:rsidR="00681103" w:rsidRPr="00787CBE">
        <w:rPr>
          <w:sz w:val="22"/>
          <w:szCs w:val="22"/>
        </w:rPr>
        <w:t>urvey question related to current specialist training</w:t>
      </w:r>
      <w:bookmarkEnd w:id="176"/>
    </w:p>
    <w:p w14:paraId="26AAA8F2" w14:textId="77777777" w:rsidR="00681103" w:rsidRDefault="00681103" w:rsidP="00C84793">
      <w:pPr>
        <w:jc w:val="center"/>
        <w:rPr>
          <w:b/>
          <w:sz w:val="24"/>
        </w:rPr>
      </w:pPr>
      <w:r>
        <w:rPr>
          <w:noProof/>
          <w:sz w:val="24"/>
          <w:lang w:eastAsia="en-AU"/>
        </w:rPr>
        <w:drawing>
          <wp:inline distT="0" distB="0" distL="0" distR="0" wp14:anchorId="09EB1319" wp14:editId="26057AE9">
            <wp:extent cx="3372928" cy="2855343"/>
            <wp:effectExtent l="0" t="0" r="0" b="2540"/>
            <wp:docPr id="686" name="Picture 686" descr="Survey questions 25 - Are you in a specialty training program that will lead to fellowship of a college?&#10;No&#10;Yes&#10;Survey question 26 - When you complete your training, in which specialth field(s) will you be qualified to practice&#10;Speciality field 1 - speciality field 2 (if applic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42">
                      <a:extLst>
                        <a:ext uri="{28A0092B-C50C-407E-A947-70E740481C1C}">
                          <a14:useLocalDpi xmlns:a14="http://schemas.microsoft.com/office/drawing/2010/main" val="0"/>
                        </a:ext>
                      </a:extLst>
                    </a:blip>
                    <a:srcRect l="2410" t="2286" r="3382" b="3143"/>
                    <a:stretch/>
                  </pic:blipFill>
                  <pic:spPr bwMode="auto">
                    <a:xfrm>
                      <a:off x="0" y="0"/>
                      <a:ext cx="3382940" cy="2863819"/>
                    </a:xfrm>
                    <a:prstGeom prst="rect">
                      <a:avLst/>
                    </a:prstGeom>
                    <a:noFill/>
                    <a:ln>
                      <a:noFill/>
                    </a:ln>
                    <a:extLst>
                      <a:ext uri="{53640926-AAD7-44D8-BBD7-CCE9431645EC}">
                        <a14:shadowObscured xmlns:a14="http://schemas.microsoft.com/office/drawing/2010/main"/>
                      </a:ext>
                    </a:extLst>
                  </pic:spPr>
                </pic:pic>
              </a:graphicData>
            </a:graphic>
          </wp:inline>
        </w:drawing>
      </w:r>
    </w:p>
    <w:p w14:paraId="7C2025C0" w14:textId="77777777" w:rsidR="00C84793" w:rsidRDefault="00787CBE" w:rsidP="00C84793">
      <w:pPr>
        <w:pStyle w:val="Caption"/>
        <w:rPr>
          <w:sz w:val="22"/>
          <w:szCs w:val="22"/>
        </w:rPr>
      </w:pPr>
      <w:bookmarkStart w:id="177" w:name="_Toc447883356"/>
      <w:proofErr w:type="gramStart"/>
      <w:r w:rsidRPr="00787CBE">
        <w:rPr>
          <w:sz w:val="22"/>
          <w:szCs w:val="22"/>
        </w:rPr>
        <w:t xml:space="preserve">Figure </w:t>
      </w:r>
      <w:r w:rsidRPr="00787CBE">
        <w:rPr>
          <w:sz w:val="22"/>
          <w:szCs w:val="22"/>
        </w:rPr>
        <w:fldChar w:fldCharType="begin"/>
      </w:r>
      <w:r w:rsidRPr="00787CBE">
        <w:rPr>
          <w:sz w:val="22"/>
          <w:szCs w:val="22"/>
        </w:rPr>
        <w:instrText xml:space="preserve"> SEQ Figure \* ARABIC </w:instrText>
      </w:r>
      <w:r w:rsidRPr="00787CBE">
        <w:rPr>
          <w:sz w:val="22"/>
          <w:szCs w:val="22"/>
        </w:rPr>
        <w:fldChar w:fldCharType="separate"/>
      </w:r>
      <w:r w:rsidR="00C3758D">
        <w:rPr>
          <w:noProof/>
          <w:sz w:val="22"/>
          <w:szCs w:val="22"/>
        </w:rPr>
        <w:t>33</w:t>
      </w:r>
      <w:r w:rsidRPr="00787CBE">
        <w:rPr>
          <w:sz w:val="22"/>
          <w:szCs w:val="22"/>
        </w:rPr>
        <w:fldChar w:fldCharType="end"/>
      </w:r>
      <w:r w:rsidRPr="00787CBE">
        <w:rPr>
          <w:sz w:val="22"/>
          <w:szCs w:val="22"/>
        </w:rPr>
        <w:t>.</w:t>
      </w:r>
      <w:proofErr w:type="gramEnd"/>
      <w:r w:rsidRPr="00787CBE">
        <w:rPr>
          <w:sz w:val="22"/>
          <w:szCs w:val="22"/>
        </w:rPr>
        <w:t xml:space="preserve"> </w:t>
      </w:r>
      <w:r w:rsidR="00C84793">
        <w:rPr>
          <w:sz w:val="22"/>
          <w:szCs w:val="22"/>
        </w:rPr>
        <w:t>Survey question relating to c</w:t>
      </w:r>
      <w:r w:rsidR="002A1B44" w:rsidRPr="00787CBE">
        <w:rPr>
          <w:sz w:val="22"/>
          <w:szCs w:val="22"/>
        </w:rPr>
        <w:t>urrent year of training program</w:t>
      </w:r>
      <w:bookmarkEnd w:id="177"/>
    </w:p>
    <w:p w14:paraId="78552EC8" w14:textId="77777777" w:rsidR="002A1B44" w:rsidRDefault="002A1B44" w:rsidP="00C84793">
      <w:pPr>
        <w:pStyle w:val="Caption"/>
        <w:jc w:val="center"/>
        <w:rPr>
          <w:b w:val="0"/>
          <w:szCs w:val="22"/>
        </w:rPr>
      </w:pPr>
      <w:r>
        <w:rPr>
          <w:noProof/>
          <w:sz w:val="24"/>
          <w:lang w:eastAsia="en-AU"/>
        </w:rPr>
        <w:drawing>
          <wp:inline distT="0" distB="0" distL="0" distR="0" wp14:anchorId="66D11B67" wp14:editId="73E1A37B">
            <wp:extent cx="3407434" cy="3217653"/>
            <wp:effectExtent l="0" t="0" r="2540" b="1905"/>
            <wp:docPr id="14" name="Picture 14" descr="What year of your training program(s) are you in&#10;For example&#10;1. - If your are first year of an advanced training program but have done 3 years of bosic training, please respond fourthe year.&#10;2. If you have been completing your training part time for 3 years, but you are in the second year of the training program, please respond second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44">
                      <a:extLst>
                        <a:ext uri="{28A0092B-C50C-407E-A947-70E740481C1C}">
                          <a14:useLocalDpi xmlns:a14="http://schemas.microsoft.com/office/drawing/2010/main" val="0"/>
                        </a:ext>
                      </a:extLst>
                    </a:blip>
                    <a:srcRect l="1202" t="1302" r="3835" b="1562"/>
                    <a:stretch/>
                  </pic:blipFill>
                  <pic:spPr bwMode="auto">
                    <a:xfrm>
                      <a:off x="0" y="0"/>
                      <a:ext cx="3415060" cy="3224855"/>
                    </a:xfrm>
                    <a:prstGeom prst="rect">
                      <a:avLst/>
                    </a:prstGeom>
                    <a:noFill/>
                    <a:ln>
                      <a:noFill/>
                    </a:ln>
                    <a:extLst>
                      <a:ext uri="{53640926-AAD7-44D8-BBD7-CCE9431645EC}">
                        <a14:shadowObscured xmlns:a14="http://schemas.microsoft.com/office/drawing/2010/main"/>
                      </a:ext>
                    </a:extLst>
                  </pic:spPr>
                </pic:pic>
              </a:graphicData>
            </a:graphic>
          </wp:inline>
        </w:drawing>
      </w:r>
    </w:p>
    <w:p w14:paraId="76F0AE8E" w14:textId="4EAA8D62" w:rsidR="003D4360" w:rsidRDefault="003D4360">
      <w:pPr>
        <w:spacing w:before="0" w:after="0"/>
        <w:jc w:val="left"/>
        <w:rPr>
          <w:b/>
          <w:szCs w:val="22"/>
        </w:rPr>
      </w:pPr>
      <w:r>
        <w:rPr>
          <w:b/>
          <w:szCs w:val="22"/>
        </w:rPr>
        <w:br w:type="page"/>
      </w:r>
    </w:p>
    <w:p w14:paraId="0A658031" w14:textId="77777777" w:rsidR="00681103" w:rsidRDefault="00681103" w:rsidP="005622CE">
      <w:pPr>
        <w:rPr>
          <w:b/>
          <w:sz w:val="24"/>
        </w:rPr>
      </w:pPr>
      <w:r>
        <w:rPr>
          <w:sz w:val="24"/>
        </w:rPr>
        <w:lastRenderedPageBreak/>
        <w:t xml:space="preserve">To be classified as intending to train the </w:t>
      </w:r>
      <w:r w:rsidR="002A1B44">
        <w:rPr>
          <w:sz w:val="24"/>
        </w:rPr>
        <w:t xml:space="preserve">medical practitioner </w:t>
      </w:r>
      <w:r>
        <w:rPr>
          <w:sz w:val="24"/>
        </w:rPr>
        <w:t xml:space="preserve">needs to answer question 16 indicating that they’re intending to undertake training as a specialist and answer question 17 to indicate that they intend to train as an </w:t>
      </w:r>
      <w:r w:rsidR="002A1B44">
        <w:rPr>
          <w:sz w:val="24"/>
        </w:rPr>
        <w:t>anaesthetists</w:t>
      </w:r>
      <w:r>
        <w:rPr>
          <w:sz w:val="24"/>
        </w:rPr>
        <w:t>.</w:t>
      </w:r>
      <w:r>
        <w:rPr>
          <w:b/>
          <w:sz w:val="24"/>
        </w:rPr>
        <w:t xml:space="preserve"> </w:t>
      </w:r>
    </w:p>
    <w:p w14:paraId="72F37BFD" w14:textId="77777777" w:rsidR="00D227A0" w:rsidRPr="00787CBE" w:rsidRDefault="00787CBE" w:rsidP="00787CBE">
      <w:pPr>
        <w:pStyle w:val="Caption"/>
        <w:rPr>
          <w:sz w:val="22"/>
          <w:szCs w:val="22"/>
        </w:rPr>
      </w:pPr>
      <w:bookmarkStart w:id="178" w:name="_Toc447883357"/>
      <w:proofErr w:type="gramStart"/>
      <w:r w:rsidRPr="00787CBE">
        <w:rPr>
          <w:sz w:val="22"/>
          <w:szCs w:val="22"/>
        </w:rPr>
        <w:t xml:space="preserve">Figure </w:t>
      </w:r>
      <w:r w:rsidRPr="00787CBE">
        <w:rPr>
          <w:sz w:val="22"/>
          <w:szCs w:val="22"/>
        </w:rPr>
        <w:fldChar w:fldCharType="begin"/>
      </w:r>
      <w:r w:rsidRPr="00787CBE">
        <w:rPr>
          <w:sz w:val="22"/>
          <w:szCs w:val="22"/>
        </w:rPr>
        <w:instrText xml:space="preserve"> SEQ Figure \* ARABIC </w:instrText>
      </w:r>
      <w:r w:rsidRPr="00787CBE">
        <w:rPr>
          <w:sz w:val="22"/>
          <w:szCs w:val="22"/>
        </w:rPr>
        <w:fldChar w:fldCharType="separate"/>
      </w:r>
      <w:r w:rsidR="00C3758D">
        <w:rPr>
          <w:noProof/>
          <w:sz w:val="22"/>
          <w:szCs w:val="22"/>
        </w:rPr>
        <w:t>34</w:t>
      </w:r>
      <w:r w:rsidRPr="00787CBE">
        <w:rPr>
          <w:sz w:val="22"/>
          <w:szCs w:val="22"/>
        </w:rPr>
        <w:fldChar w:fldCharType="end"/>
      </w:r>
      <w:r w:rsidRPr="00787CBE">
        <w:rPr>
          <w:sz w:val="22"/>
          <w:szCs w:val="22"/>
        </w:rPr>
        <w:t>.</w:t>
      </w:r>
      <w:proofErr w:type="gramEnd"/>
      <w:r w:rsidRPr="00787CBE">
        <w:rPr>
          <w:sz w:val="22"/>
          <w:szCs w:val="22"/>
        </w:rPr>
        <w:t xml:space="preserve"> </w:t>
      </w:r>
      <w:r w:rsidR="00C84793">
        <w:rPr>
          <w:sz w:val="22"/>
          <w:szCs w:val="22"/>
        </w:rPr>
        <w:t>Survey questions relating to i</w:t>
      </w:r>
      <w:r w:rsidR="00D227A0" w:rsidRPr="00787CBE">
        <w:rPr>
          <w:sz w:val="22"/>
          <w:szCs w:val="22"/>
        </w:rPr>
        <w:t>ntending to train in Anaesthesia</w:t>
      </w:r>
      <w:bookmarkEnd w:id="178"/>
    </w:p>
    <w:p w14:paraId="01E88EDA" w14:textId="77777777" w:rsidR="005622CE" w:rsidRDefault="00D227A0" w:rsidP="00C84793">
      <w:pPr>
        <w:jc w:val="center"/>
        <w:rPr>
          <w:b/>
          <w:szCs w:val="22"/>
        </w:rPr>
      </w:pPr>
      <w:r>
        <w:rPr>
          <w:b/>
          <w:noProof/>
          <w:szCs w:val="22"/>
          <w:lang w:eastAsia="en-AU"/>
        </w:rPr>
        <w:drawing>
          <wp:inline distT="0" distB="0" distL="0" distR="0" wp14:anchorId="678CCAEE" wp14:editId="7B2D9D6A">
            <wp:extent cx="3985404" cy="974785"/>
            <wp:effectExtent l="0" t="0" r="0" b="0"/>
            <wp:docPr id="682" name="Picture 682" descr="Survey question 16&#10;Do you intend to undertake specialty training?&#10;No - Go to question 18&#10;Yes Go to next ques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45">
                      <a:extLst>
                        <a:ext uri="{28A0092B-C50C-407E-A947-70E740481C1C}">
                          <a14:useLocalDpi xmlns:a14="http://schemas.microsoft.com/office/drawing/2010/main" val="0"/>
                        </a:ext>
                      </a:extLst>
                    </a:blip>
                    <a:srcRect l="2293" t="7752" r="1349" b="4651"/>
                    <a:stretch/>
                  </pic:blipFill>
                  <pic:spPr bwMode="auto">
                    <a:xfrm>
                      <a:off x="0" y="0"/>
                      <a:ext cx="4003903" cy="979310"/>
                    </a:xfrm>
                    <a:prstGeom prst="rect">
                      <a:avLst/>
                    </a:prstGeom>
                    <a:noFill/>
                    <a:ln>
                      <a:noFill/>
                    </a:ln>
                    <a:extLst>
                      <a:ext uri="{53640926-AAD7-44D8-BBD7-CCE9431645EC}">
                        <a14:shadowObscured xmlns:a14="http://schemas.microsoft.com/office/drawing/2010/main"/>
                      </a:ext>
                    </a:extLst>
                  </pic:spPr>
                </pic:pic>
              </a:graphicData>
            </a:graphic>
          </wp:inline>
        </w:drawing>
      </w:r>
    </w:p>
    <w:p w14:paraId="51BCF113" w14:textId="77777777" w:rsidR="005622CE" w:rsidRDefault="00681103" w:rsidP="00C84793">
      <w:pPr>
        <w:jc w:val="center"/>
        <w:rPr>
          <w:b/>
          <w:szCs w:val="22"/>
        </w:rPr>
      </w:pPr>
      <w:r>
        <w:rPr>
          <w:b/>
          <w:noProof/>
          <w:szCs w:val="22"/>
          <w:lang w:eastAsia="en-AU"/>
        </w:rPr>
        <w:drawing>
          <wp:inline distT="0" distB="0" distL="0" distR="0" wp14:anchorId="2835B905" wp14:editId="5E035889">
            <wp:extent cx="4027830" cy="1302589"/>
            <wp:effectExtent l="0" t="0" r="0" b="0"/>
            <wp:docPr id="683" name="Picture 683" descr="Survey question 17&#10;In which specialty field do you intend to undertake training?&#10;Refer to the Specialty field table on page 5&#10;Find the relevant specialty field and enter the corresponding number for the specialty field in the box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46">
                      <a:extLst>
                        <a:ext uri="{28A0092B-C50C-407E-A947-70E740481C1C}">
                          <a14:useLocalDpi xmlns:a14="http://schemas.microsoft.com/office/drawing/2010/main" val="0"/>
                        </a:ext>
                      </a:extLst>
                    </a:blip>
                    <a:srcRect l="1237" t="4124" r="2464" b="6510"/>
                    <a:stretch/>
                  </pic:blipFill>
                  <pic:spPr bwMode="auto">
                    <a:xfrm>
                      <a:off x="0" y="0"/>
                      <a:ext cx="4051357" cy="1310198"/>
                    </a:xfrm>
                    <a:prstGeom prst="rect">
                      <a:avLst/>
                    </a:prstGeom>
                    <a:noFill/>
                    <a:ln>
                      <a:noFill/>
                    </a:ln>
                    <a:extLst>
                      <a:ext uri="{53640926-AAD7-44D8-BBD7-CCE9431645EC}">
                        <a14:shadowObscured xmlns:a14="http://schemas.microsoft.com/office/drawing/2010/main"/>
                      </a:ext>
                    </a:extLst>
                  </pic:spPr>
                </pic:pic>
              </a:graphicData>
            </a:graphic>
          </wp:inline>
        </w:drawing>
      </w:r>
    </w:p>
    <w:p w14:paraId="52A421E9" w14:textId="77777777" w:rsidR="002A1B44" w:rsidRDefault="002A1B44">
      <w:pPr>
        <w:spacing w:before="0" w:after="0"/>
        <w:jc w:val="left"/>
        <w:rPr>
          <w:rFonts w:cs="Arial"/>
          <w:b/>
          <w:bCs/>
          <w:iCs/>
          <w:color w:val="4F81BD" w:themeColor="accent1"/>
          <w:sz w:val="26"/>
          <w:szCs w:val="28"/>
        </w:rPr>
      </w:pPr>
      <w:r>
        <w:rPr>
          <w:color w:val="4F81BD" w:themeColor="accent1"/>
        </w:rPr>
        <w:br w:type="page"/>
      </w:r>
    </w:p>
    <w:p w14:paraId="7DB5B80A" w14:textId="77777777" w:rsidR="00256B6B" w:rsidRPr="009944D7" w:rsidRDefault="00256B6B" w:rsidP="009944D7">
      <w:pPr>
        <w:pStyle w:val="Heading2"/>
        <w:rPr>
          <w:rStyle w:val="apple-converted-space"/>
        </w:rPr>
      </w:pPr>
      <w:bookmarkStart w:id="179" w:name="_Toc447276337"/>
      <w:r w:rsidRPr="009944D7">
        <w:lastRenderedPageBreak/>
        <w:t xml:space="preserve">Appendix </w:t>
      </w:r>
      <w:bookmarkEnd w:id="165"/>
      <w:r w:rsidR="006528DC" w:rsidRPr="009944D7">
        <w:t>4</w:t>
      </w:r>
      <w:r w:rsidRPr="009944D7">
        <w:t xml:space="preserve">: </w:t>
      </w:r>
      <w:bookmarkStart w:id="180" w:name="_Toc425244974"/>
      <w:r w:rsidRPr="009944D7">
        <w:rPr>
          <w:rStyle w:val="apple-converted-space"/>
        </w:rPr>
        <w:t>Capacity Analysis Tool (CATool)</w:t>
      </w:r>
      <w:bookmarkEnd w:id="166"/>
      <w:bookmarkEnd w:id="179"/>
    </w:p>
    <w:p w14:paraId="3F625404" w14:textId="77777777" w:rsidR="00256B6B" w:rsidRDefault="00256B6B" w:rsidP="00544360">
      <w:pPr>
        <w:rPr>
          <w:sz w:val="24"/>
        </w:rPr>
      </w:pPr>
      <w:r w:rsidRPr="00F54835">
        <w:rPr>
          <w:sz w:val="24"/>
        </w:rPr>
        <w:t>The software used to develop the CATool is called SAS® Visual Analytics (VA).</w:t>
      </w:r>
    </w:p>
    <w:p w14:paraId="3A3DE503" w14:textId="1F31B8F7" w:rsidR="00256B6B" w:rsidRPr="00F54835" w:rsidRDefault="00256B6B" w:rsidP="00544360">
      <w:pPr>
        <w:rPr>
          <w:sz w:val="24"/>
        </w:rPr>
      </w:pPr>
      <w:r w:rsidRPr="00F54835">
        <w:rPr>
          <w:sz w:val="24"/>
        </w:rPr>
        <w:t xml:space="preserve">Multiple data sources were included in the CATool in order to combine the large amounts of data variables to create a visual representation of where the location of the workforce, supervisors, trainees, </w:t>
      </w:r>
      <w:r w:rsidR="00185CD6">
        <w:rPr>
          <w:sz w:val="24"/>
        </w:rPr>
        <w:t>international medical graduate specialist</w:t>
      </w:r>
      <w:r w:rsidRPr="00F54835">
        <w:rPr>
          <w:sz w:val="24"/>
        </w:rPr>
        <w:t xml:space="preserve">s and services were being delivered, albeit only a point in time. </w:t>
      </w:r>
    </w:p>
    <w:p w14:paraId="73876978" w14:textId="77777777" w:rsidR="00256B6B" w:rsidRDefault="00256B6B" w:rsidP="00544360">
      <w:pPr>
        <w:rPr>
          <w:sz w:val="24"/>
        </w:rPr>
      </w:pPr>
      <w:r w:rsidRPr="00F54835">
        <w:rPr>
          <w:sz w:val="24"/>
        </w:rPr>
        <w:t>The following data variables were included in the CATool:</w:t>
      </w:r>
    </w:p>
    <w:p w14:paraId="2CE62871" w14:textId="77777777" w:rsidR="00256B6B" w:rsidRPr="00BD1F5D" w:rsidRDefault="00256B6B" w:rsidP="00544360">
      <w:pPr>
        <w:pStyle w:val="Caption"/>
        <w:keepNext/>
        <w:rPr>
          <w:sz w:val="22"/>
          <w:szCs w:val="18"/>
        </w:rPr>
      </w:pPr>
      <w:bookmarkStart w:id="181" w:name="_Toc447883323"/>
      <w:proofErr w:type="gramStart"/>
      <w:r w:rsidRPr="00BD1F5D">
        <w:rPr>
          <w:sz w:val="22"/>
          <w:szCs w:val="18"/>
        </w:rPr>
        <w:t xml:space="preserve">Table </w:t>
      </w:r>
      <w:r w:rsidR="008F108A" w:rsidRPr="00BD1F5D">
        <w:rPr>
          <w:sz w:val="22"/>
          <w:szCs w:val="18"/>
        </w:rPr>
        <w:fldChar w:fldCharType="begin"/>
      </w:r>
      <w:r w:rsidRPr="00BD1F5D">
        <w:rPr>
          <w:sz w:val="22"/>
          <w:szCs w:val="18"/>
        </w:rPr>
        <w:instrText xml:space="preserve"> SEQ Table \* ARABIC </w:instrText>
      </w:r>
      <w:r w:rsidR="008F108A" w:rsidRPr="00BD1F5D">
        <w:rPr>
          <w:sz w:val="22"/>
          <w:szCs w:val="18"/>
        </w:rPr>
        <w:fldChar w:fldCharType="separate"/>
      </w:r>
      <w:r w:rsidR="00C3758D">
        <w:rPr>
          <w:noProof/>
          <w:sz w:val="22"/>
          <w:szCs w:val="18"/>
        </w:rPr>
        <w:t>18</w:t>
      </w:r>
      <w:r w:rsidR="008F108A" w:rsidRPr="00BD1F5D">
        <w:rPr>
          <w:sz w:val="22"/>
          <w:szCs w:val="18"/>
        </w:rPr>
        <w:fldChar w:fldCharType="end"/>
      </w:r>
      <w:r w:rsidR="00534752">
        <w:rPr>
          <w:sz w:val="22"/>
          <w:szCs w:val="18"/>
        </w:rPr>
        <w:t>.</w:t>
      </w:r>
      <w:proofErr w:type="gramEnd"/>
      <w:r w:rsidR="00534752">
        <w:rPr>
          <w:sz w:val="22"/>
          <w:szCs w:val="18"/>
        </w:rPr>
        <w:t xml:space="preserve"> </w:t>
      </w:r>
      <w:r w:rsidRPr="00BD1F5D">
        <w:rPr>
          <w:sz w:val="22"/>
          <w:szCs w:val="18"/>
        </w:rPr>
        <w:t>Data variables and sources of the CATool</w:t>
      </w:r>
      <w:bookmarkEnd w:id="181"/>
    </w:p>
    <w:tbl>
      <w:tblPr>
        <w:tblStyle w:val="TableGrid"/>
        <w:tblW w:w="0" w:type="auto"/>
        <w:tblLook w:val="04A0" w:firstRow="1" w:lastRow="0" w:firstColumn="1" w:lastColumn="0" w:noHBand="0" w:noVBand="1"/>
        <w:tblDescription w:val="Table 18 shows breakdown of data variables and data sources"/>
      </w:tblPr>
      <w:tblGrid>
        <w:gridCol w:w="3248"/>
        <w:gridCol w:w="5449"/>
      </w:tblGrid>
      <w:tr w:rsidR="001377FF" w:rsidRPr="001377FF" w14:paraId="571D9E28" w14:textId="77777777" w:rsidTr="001377FF">
        <w:trPr>
          <w:tblHeader/>
        </w:trPr>
        <w:tc>
          <w:tcPr>
            <w:tcW w:w="3654" w:type="dxa"/>
          </w:tcPr>
          <w:p w14:paraId="14AA36AB" w14:textId="77777777" w:rsidR="00256B6B" w:rsidRPr="001377FF" w:rsidRDefault="00256B6B" w:rsidP="00544360">
            <w:pPr>
              <w:rPr>
                <w:b/>
                <w:sz w:val="20"/>
                <w:szCs w:val="20"/>
              </w:rPr>
            </w:pPr>
            <w:r w:rsidRPr="001377FF">
              <w:rPr>
                <w:sz w:val="20"/>
                <w:szCs w:val="20"/>
              </w:rPr>
              <w:t>Data variables</w:t>
            </w:r>
          </w:p>
        </w:tc>
        <w:tc>
          <w:tcPr>
            <w:tcW w:w="6200" w:type="dxa"/>
          </w:tcPr>
          <w:p w14:paraId="60FFF9C3" w14:textId="77777777" w:rsidR="00256B6B" w:rsidRPr="001377FF" w:rsidRDefault="00256B6B" w:rsidP="00544360">
            <w:pPr>
              <w:rPr>
                <w:b/>
                <w:sz w:val="20"/>
                <w:szCs w:val="20"/>
              </w:rPr>
            </w:pPr>
            <w:r w:rsidRPr="001377FF">
              <w:rPr>
                <w:sz w:val="20"/>
                <w:szCs w:val="20"/>
              </w:rPr>
              <w:t xml:space="preserve">Data sources </w:t>
            </w:r>
          </w:p>
        </w:tc>
      </w:tr>
      <w:tr w:rsidR="00256B6B" w:rsidRPr="004D13D8" w14:paraId="02437875" w14:textId="77777777" w:rsidTr="001377FF">
        <w:tc>
          <w:tcPr>
            <w:tcW w:w="3654" w:type="dxa"/>
          </w:tcPr>
          <w:p w14:paraId="26494916" w14:textId="77777777" w:rsidR="00256B6B" w:rsidRPr="001377FF" w:rsidRDefault="00256B6B" w:rsidP="00544360">
            <w:pPr>
              <w:rPr>
                <w:sz w:val="20"/>
                <w:szCs w:val="20"/>
              </w:rPr>
            </w:pPr>
            <w:r w:rsidRPr="001377FF">
              <w:rPr>
                <w:sz w:val="20"/>
                <w:szCs w:val="20"/>
              </w:rPr>
              <w:t>Geography</w:t>
            </w:r>
          </w:p>
        </w:tc>
        <w:tc>
          <w:tcPr>
            <w:tcW w:w="6200" w:type="dxa"/>
          </w:tcPr>
          <w:p w14:paraId="6485A1B0" w14:textId="77777777" w:rsidR="00256B6B" w:rsidRPr="00C929CB" w:rsidRDefault="00256B6B" w:rsidP="00544360">
            <w:pPr>
              <w:pStyle w:val="ListParagraph"/>
              <w:numPr>
                <w:ilvl w:val="0"/>
                <w:numId w:val="12"/>
              </w:numPr>
              <w:rPr>
                <w:rFonts w:eastAsiaTheme="minorHAnsi"/>
                <w:sz w:val="20"/>
                <w:szCs w:val="20"/>
                <w:lang w:eastAsia="en-AU"/>
              </w:rPr>
            </w:pPr>
            <w:r w:rsidRPr="00C929CB">
              <w:rPr>
                <w:sz w:val="20"/>
              </w:rPr>
              <w:t>1270.0.55.003 - Australian Statistical Geography Standard (ASGS): Volume 3 - Non ABS Structures, July 2011(State Suburbs ASGS Non ABS Structures Ed 2011 Digital Bound</w:t>
            </w:r>
            <w:r>
              <w:rPr>
                <w:sz w:val="20"/>
              </w:rPr>
              <w:t>aries in ESRI Shapefile Format).</w:t>
            </w:r>
            <w:r w:rsidRPr="00C929CB">
              <w:rPr>
                <w:sz w:val="20"/>
              </w:rPr>
              <w:t> </w:t>
            </w:r>
          </w:p>
          <w:p w14:paraId="7598CED3" w14:textId="77777777" w:rsidR="00256B6B" w:rsidRPr="00C929CB" w:rsidRDefault="00256B6B" w:rsidP="00544360">
            <w:pPr>
              <w:pStyle w:val="ListParagraph"/>
              <w:numPr>
                <w:ilvl w:val="0"/>
                <w:numId w:val="12"/>
              </w:numPr>
              <w:rPr>
                <w:sz w:val="20"/>
              </w:rPr>
            </w:pPr>
            <w:r w:rsidRPr="00C929CB">
              <w:rPr>
                <w:sz w:val="20"/>
              </w:rPr>
              <w:t>Geometric values – XY coordinates of the centroid using ABS digital boundaries</w:t>
            </w:r>
            <w:r>
              <w:rPr>
                <w:sz w:val="20"/>
              </w:rPr>
              <w:t>.</w:t>
            </w:r>
          </w:p>
        </w:tc>
      </w:tr>
      <w:tr w:rsidR="00256B6B" w:rsidRPr="004D13D8" w14:paraId="35E02694" w14:textId="77777777" w:rsidTr="001377FF">
        <w:tc>
          <w:tcPr>
            <w:tcW w:w="3654" w:type="dxa"/>
          </w:tcPr>
          <w:p w14:paraId="7170C118" w14:textId="77777777" w:rsidR="00256B6B" w:rsidRPr="001377FF" w:rsidRDefault="00256B6B" w:rsidP="00544360">
            <w:pPr>
              <w:rPr>
                <w:sz w:val="20"/>
                <w:szCs w:val="20"/>
              </w:rPr>
            </w:pPr>
            <w:r w:rsidRPr="001377FF">
              <w:rPr>
                <w:sz w:val="20"/>
                <w:szCs w:val="20"/>
              </w:rPr>
              <w:t xml:space="preserve">Population </w:t>
            </w:r>
          </w:p>
        </w:tc>
        <w:tc>
          <w:tcPr>
            <w:tcW w:w="6200" w:type="dxa"/>
          </w:tcPr>
          <w:p w14:paraId="0DACB674" w14:textId="77777777" w:rsidR="00256B6B" w:rsidRPr="00C929CB" w:rsidRDefault="00256B6B" w:rsidP="00544360">
            <w:pPr>
              <w:pStyle w:val="ListParagraph"/>
              <w:numPr>
                <w:ilvl w:val="0"/>
                <w:numId w:val="12"/>
              </w:numPr>
              <w:rPr>
                <w:sz w:val="20"/>
              </w:rPr>
            </w:pPr>
            <w:r w:rsidRPr="00C929CB">
              <w:rPr>
                <w:sz w:val="20"/>
              </w:rPr>
              <w:t>Census of Population and Housing: Socio-Economic Indexes for Areas (SEIFA), Australia, 2011, ABS 2033.0.55.001 (datacube - SSC indexes).</w:t>
            </w:r>
          </w:p>
        </w:tc>
      </w:tr>
      <w:tr w:rsidR="00256B6B" w:rsidRPr="004D13D8" w14:paraId="413D2A7B" w14:textId="77777777" w:rsidTr="001377FF">
        <w:tc>
          <w:tcPr>
            <w:tcW w:w="3654" w:type="dxa"/>
          </w:tcPr>
          <w:p w14:paraId="7334DC92" w14:textId="77777777" w:rsidR="00256B6B" w:rsidRPr="001377FF" w:rsidRDefault="00256B6B" w:rsidP="00544360">
            <w:pPr>
              <w:rPr>
                <w:sz w:val="20"/>
                <w:szCs w:val="20"/>
              </w:rPr>
            </w:pPr>
            <w:r w:rsidRPr="001377FF">
              <w:rPr>
                <w:sz w:val="20"/>
                <w:szCs w:val="20"/>
              </w:rPr>
              <w:t xml:space="preserve">Socio-Economic Indexes for Areas </w:t>
            </w:r>
          </w:p>
        </w:tc>
        <w:tc>
          <w:tcPr>
            <w:tcW w:w="6200" w:type="dxa"/>
          </w:tcPr>
          <w:p w14:paraId="4DFEC0F4" w14:textId="77777777" w:rsidR="00256B6B" w:rsidRPr="00C929CB" w:rsidRDefault="00256B6B" w:rsidP="00544360">
            <w:pPr>
              <w:pStyle w:val="ListParagraph"/>
              <w:numPr>
                <w:ilvl w:val="0"/>
                <w:numId w:val="12"/>
              </w:numPr>
              <w:autoSpaceDE w:val="0"/>
              <w:autoSpaceDN w:val="0"/>
              <w:rPr>
                <w:sz w:val="20"/>
              </w:rPr>
            </w:pPr>
            <w:r w:rsidRPr="00C929CB">
              <w:rPr>
                <w:sz w:val="20"/>
              </w:rPr>
              <w:t>Census of Population and Housing: Socio-Economic Indexes for Areas (SEIFA), Australia, 2011, ABS 2033.0.55.001 (datacube - SSC indexes).</w:t>
            </w:r>
          </w:p>
        </w:tc>
      </w:tr>
      <w:tr w:rsidR="00256B6B" w:rsidRPr="004D13D8" w14:paraId="2CF02801" w14:textId="77777777" w:rsidTr="001377FF">
        <w:tc>
          <w:tcPr>
            <w:tcW w:w="3654" w:type="dxa"/>
          </w:tcPr>
          <w:p w14:paraId="6293825B" w14:textId="77777777" w:rsidR="00256B6B" w:rsidRPr="001377FF" w:rsidRDefault="00256B6B" w:rsidP="00544360">
            <w:pPr>
              <w:rPr>
                <w:sz w:val="20"/>
                <w:szCs w:val="20"/>
              </w:rPr>
            </w:pPr>
            <w:r w:rsidRPr="001377FF">
              <w:rPr>
                <w:sz w:val="20"/>
                <w:szCs w:val="20"/>
              </w:rPr>
              <w:t>MBS services</w:t>
            </w:r>
          </w:p>
        </w:tc>
        <w:tc>
          <w:tcPr>
            <w:tcW w:w="6200" w:type="dxa"/>
          </w:tcPr>
          <w:p w14:paraId="4FFCB673" w14:textId="77777777" w:rsidR="00256B6B" w:rsidRPr="00C929CB" w:rsidRDefault="00256B6B" w:rsidP="00544360">
            <w:pPr>
              <w:pStyle w:val="ListParagraph"/>
              <w:numPr>
                <w:ilvl w:val="0"/>
                <w:numId w:val="12"/>
              </w:numPr>
              <w:rPr>
                <w:sz w:val="20"/>
              </w:rPr>
            </w:pPr>
            <w:r w:rsidRPr="00C929CB">
              <w:rPr>
                <w:sz w:val="20"/>
              </w:rPr>
              <w:t>Australia Government Department of Health, Medical Benefits Division</w:t>
            </w:r>
          </w:p>
        </w:tc>
      </w:tr>
      <w:tr w:rsidR="00256B6B" w:rsidRPr="004D13D8" w14:paraId="53371E42" w14:textId="77777777" w:rsidTr="001377FF">
        <w:tc>
          <w:tcPr>
            <w:tcW w:w="3654" w:type="dxa"/>
          </w:tcPr>
          <w:p w14:paraId="143B7A1E" w14:textId="77777777" w:rsidR="00256B6B" w:rsidRPr="001377FF" w:rsidRDefault="00256B6B" w:rsidP="00544360">
            <w:pPr>
              <w:rPr>
                <w:sz w:val="20"/>
                <w:szCs w:val="20"/>
              </w:rPr>
            </w:pPr>
            <w:r w:rsidRPr="001377FF">
              <w:rPr>
                <w:sz w:val="20"/>
                <w:szCs w:val="20"/>
              </w:rPr>
              <w:t xml:space="preserve">Hospital Separations </w:t>
            </w:r>
          </w:p>
        </w:tc>
        <w:tc>
          <w:tcPr>
            <w:tcW w:w="6200" w:type="dxa"/>
          </w:tcPr>
          <w:p w14:paraId="48C89CE0" w14:textId="77777777" w:rsidR="00256B6B" w:rsidRPr="00C929CB" w:rsidRDefault="00256B6B" w:rsidP="00544360">
            <w:pPr>
              <w:pStyle w:val="ListParagraph"/>
              <w:numPr>
                <w:ilvl w:val="0"/>
                <w:numId w:val="12"/>
              </w:numPr>
              <w:rPr>
                <w:sz w:val="20"/>
              </w:rPr>
            </w:pPr>
            <w:r w:rsidRPr="00C929CB">
              <w:rPr>
                <w:sz w:val="20"/>
              </w:rPr>
              <w:t>Australia Government Department of Health</w:t>
            </w:r>
            <w:r>
              <w:rPr>
                <w:sz w:val="20"/>
                <w:szCs w:val="20"/>
              </w:rPr>
              <w:t>, Acute Care Division</w:t>
            </w:r>
          </w:p>
        </w:tc>
      </w:tr>
      <w:tr w:rsidR="00256B6B" w:rsidRPr="004D13D8" w14:paraId="6CBE1ABB" w14:textId="77777777" w:rsidTr="001377FF">
        <w:tc>
          <w:tcPr>
            <w:tcW w:w="3654" w:type="dxa"/>
          </w:tcPr>
          <w:p w14:paraId="04909E80" w14:textId="77777777" w:rsidR="00256B6B" w:rsidRPr="001377FF" w:rsidRDefault="00256B6B" w:rsidP="00544360">
            <w:pPr>
              <w:rPr>
                <w:sz w:val="20"/>
                <w:szCs w:val="20"/>
              </w:rPr>
            </w:pPr>
            <w:r w:rsidRPr="001377FF">
              <w:rPr>
                <w:sz w:val="20"/>
                <w:szCs w:val="20"/>
              </w:rPr>
              <w:t xml:space="preserve">Hospital Facilities </w:t>
            </w:r>
          </w:p>
        </w:tc>
        <w:tc>
          <w:tcPr>
            <w:tcW w:w="6200" w:type="dxa"/>
          </w:tcPr>
          <w:p w14:paraId="3B1D43C8" w14:textId="77777777" w:rsidR="00256B6B" w:rsidRPr="00C929CB" w:rsidRDefault="00256B6B" w:rsidP="00544360">
            <w:pPr>
              <w:pStyle w:val="ListParagraph"/>
              <w:numPr>
                <w:ilvl w:val="0"/>
                <w:numId w:val="12"/>
              </w:numPr>
              <w:rPr>
                <w:sz w:val="20"/>
              </w:rPr>
            </w:pPr>
            <w:r w:rsidRPr="00C929CB">
              <w:rPr>
                <w:sz w:val="20"/>
              </w:rPr>
              <w:t>Australia Government Department of Health</w:t>
            </w:r>
            <w:r>
              <w:rPr>
                <w:sz w:val="20"/>
                <w:szCs w:val="20"/>
              </w:rPr>
              <w:t>, GIS server and included the category of facility by XY location.</w:t>
            </w:r>
          </w:p>
        </w:tc>
      </w:tr>
      <w:tr w:rsidR="00256B6B" w:rsidRPr="004D13D8" w14:paraId="24456B02" w14:textId="77777777" w:rsidTr="001377FF">
        <w:tc>
          <w:tcPr>
            <w:tcW w:w="3654" w:type="dxa"/>
          </w:tcPr>
          <w:p w14:paraId="54147849" w14:textId="77777777" w:rsidR="00256B6B" w:rsidRPr="001377FF" w:rsidRDefault="00256B6B" w:rsidP="00544360">
            <w:pPr>
              <w:rPr>
                <w:sz w:val="20"/>
                <w:szCs w:val="20"/>
              </w:rPr>
            </w:pPr>
            <w:r w:rsidRPr="001377FF">
              <w:rPr>
                <w:sz w:val="20"/>
                <w:szCs w:val="20"/>
              </w:rPr>
              <w:t>Specialist Training Programme (STP) posts</w:t>
            </w:r>
          </w:p>
        </w:tc>
        <w:tc>
          <w:tcPr>
            <w:tcW w:w="6200" w:type="dxa"/>
          </w:tcPr>
          <w:p w14:paraId="30576834" w14:textId="77777777" w:rsidR="00256B6B" w:rsidRPr="004D13D8" w:rsidRDefault="00256B6B" w:rsidP="00544360">
            <w:pPr>
              <w:pStyle w:val="ListParagraph"/>
              <w:numPr>
                <w:ilvl w:val="0"/>
                <w:numId w:val="6"/>
              </w:numPr>
              <w:rPr>
                <w:sz w:val="20"/>
                <w:szCs w:val="20"/>
              </w:rPr>
            </w:pPr>
            <w:r w:rsidRPr="00C929CB">
              <w:rPr>
                <w:sz w:val="20"/>
              </w:rPr>
              <w:t>Australia Government Department of Health</w:t>
            </w:r>
            <w:r>
              <w:rPr>
                <w:sz w:val="20"/>
                <w:szCs w:val="20"/>
              </w:rPr>
              <w:t>, Health Training Branch</w:t>
            </w:r>
          </w:p>
        </w:tc>
      </w:tr>
      <w:tr w:rsidR="00256B6B" w:rsidRPr="004D13D8" w14:paraId="5EC03E96" w14:textId="77777777" w:rsidTr="001377FF">
        <w:tc>
          <w:tcPr>
            <w:tcW w:w="3654" w:type="dxa"/>
          </w:tcPr>
          <w:p w14:paraId="1626F695" w14:textId="77777777" w:rsidR="00256B6B" w:rsidRPr="001377FF" w:rsidRDefault="00256B6B" w:rsidP="00544360">
            <w:pPr>
              <w:rPr>
                <w:sz w:val="20"/>
                <w:szCs w:val="20"/>
              </w:rPr>
            </w:pPr>
            <w:r w:rsidRPr="001377FF">
              <w:rPr>
                <w:sz w:val="20"/>
                <w:szCs w:val="20"/>
              </w:rPr>
              <w:t>Trainees</w:t>
            </w:r>
          </w:p>
        </w:tc>
        <w:tc>
          <w:tcPr>
            <w:tcW w:w="6200" w:type="dxa"/>
          </w:tcPr>
          <w:p w14:paraId="6FCE7736" w14:textId="77777777" w:rsidR="00256B6B" w:rsidRPr="004D13D8" w:rsidRDefault="00256B6B" w:rsidP="00544360">
            <w:pPr>
              <w:pStyle w:val="ListParagraph"/>
              <w:numPr>
                <w:ilvl w:val="0"/>
                <w:numId w:val="6"/>
              </w:numPr>
              <w:rPr>
                <w:sz w:val="20"/>
                <w:szCs w:val="20"/>
              </w:rPr>
            </w:pPr>
            <w:r>
              <w:rPr>
                <w:sz w:val="20"/>
                <w:szCs w:val="20"/>
              </w:rPr>
              <w:t>ANZCA</w:t>
            </w:r>
            <w:r w:rsidRPr="004D13D8">
              <w:rPr>
                <w:sz w:val="20"/>
                <w:szCs w:val="20"/>
              </w:rPr>
              <w:t xml:space="preserve"> 2014 and NHWDS </w:t>
            </w:r>
            <w:r>
              <w:rPr>
                <w:sz w:val="20"/>
                <w:szCs w:val="20"/>
              </w:rPr>
              <w:t xml:space="preserve">medical practitioner </w:t>
            </w:r>
            <w:r w:rsidR="00396C90">
              <w:rPr>
                <w:sz w:val="20"/>
                <w:szCs w:val="20"/>
              </w:rPr>
              <w:t>2014</w:t>
            </w:r>
          </w:p>
        </w:tc>
      </w:tr>
      <w:tr w:rsidR="00256B6B" w:rsidRPr="004D13D8" w14:paraId="7F82BCD8" w14:textId="77777777" w:rsidTr="001377FF">
        <w:tc>
          <w:tcPr>
            <w:tcW w:w="3654" w:type="dxa"/>
          </w:tcPr>
          <w:p w14:paraId="102DF6F5" w14:textId="77777777" w:rsidR="00256B6B" w:rsidRPr="001377FF" w:rsidRDefault="00256B6B" w:rsidP="00544360">
            <w:pPr>
              <w:rPr>
                <w:sz w:val="20"/>
                <w:szCs w:val="20"/>
              </w:rPr>
            </w:pPr>
            <w:r w:rsidRPr="001377FF">
              <w:rPr>
                <w:sz w:val="20"/>
                <w:szCs w:val="20"/>
              </w:rPr>
              <w:t>Supervisors</w:t>
            </w:r>
          </w:p>
        </w:tc>
        <w:tc>
          <w:tcPr>
            <w:tcW w:w="6200" w:type="dxa"/>
          </w:tcPr>
          <w:p w14:paraId="4E67CF26" w14:textId="77777777" w:rsidR="00256B6B" w:rsidRPr="004D13D8" w:rsidRDefault="00256B6B" w:rsidP="00544360">
            <w:pPr>
              <w:pStyle w:val="ListParagraph"/>
              <w:numPr>
                <w:ilvl w:val="0"/>
                <w:numId w:val="6"/>
              </w:numPr>
              <w:rPr>
                <w:sz w:val="20"/>
                <w:szCs w:val="20"/>
              </w:rPr>
            </w:pPr>
            <w:r>
              <w:rPr>
                <w:sz w:val="20"/>
                <w:szCs w:val="20"/>
              </w:rPr>
              <w:t>ANZCA</w:t>
            </w:r>
            <w:r w:rsidRPr="004D13D8">
              <w:rPr>
                <w:sz w:val="20"/>
                <w:szCs w:val="20"/>
              </w:rPr>
              <w:t xml:space="preserve"> 2014 and NHWDS</w:t>
            </w:r>
            <w:r>
              <w:rPr>
                <w:sz w:val="20"/>
                <w:szCs w:val="20"/>
              </w:rPr>
              <w:t xml:space="preserve"> medical practitioner</w:t>
            </w:r>
            <w:r w:rsidR="00396C90">
              <w:rPr>
                <w:sz w:val="20"/>
                <w:szCs w:val="20"/>
              </w:rPr>
              <w:t xml:space="preserve"> 2014</w:t>
            </w:r>
          </w:p>
        </w:tc>
      </w:tr>
      <w:tr w:rsidR="00256B6B" w:rsidRPr="004D13D8" w14:paraId="078917B4" w14:textId="77777777" w:rsidTr="001377FF">
        <w:tc>
          <w:tcPr>
            <w:tcW w:w="3654" w:type="dxa"/>
          </w:tcPr>
          <w:p w14:paraId="559394B7" w14:textId="77777777" w:rsidR="00256B6B" w:rsidRPr="001377FF" w:rsidRDefault="00256B6B" w:rsidP="00544360">
            <w:pPr>
              <w:rPr>
                <w:sz w:val="20"/>
                <w:szCs w:val="20"/>
              </w:rPr>
            </w:pPr>
            <w:r w:rsidRPr="001377FF">
              <w:rPr>
                <w:sz w:val="20"/>
                <w:szCs w:val="20"/>
              </w:rPr>
              <w:t>Specialist clinicians</w:t>
            </w:r>
          </w:p>
        </w:tc>
        <w:tc>
          <w:tcPr>
            <w:tcW w:w="6200" w:type="dxa"/>
          </w:tcPr>
          <w:p w14:paraId="19BD2034" w14:textId="77777777" w:rsidR="00256B6B" w:rsidRPr="004D13D8" w:rsidRDefault="00256B6B" w:rsidP="00544360">
            <w:pPr>
              <w:pStyle w:val="ListParagraph"/>
              <w:numPr>
                <w:ilvl w:val="0"/>
                <w:numId w:val="6"/>
              </w:numPr>
              <w:rPr>
                <w:sz w:val="20"/>
                <w:szCs w:val="20"/>
              </w:rPr>
            </w:pPr>
            <w:r w:rsidRPr="004D13D8">
              <w:rPr>
                <w:sz w:val="20"/>
                <w:szCs w:val="20"/>
              </w:rPr>
              <w:t xml:space="preserve">NHWDS </w:t>
            </w:r>
            <w:r>
              <w:rPr>
                <w:sz w:val="20"/>
                <w:szCs w:val="20"/>
              </w:rPr>
              <w:t xml:space="preserve">medical practitioner </w:t>
            </w:r>
            <w:r w:rsidR="00396C90">
              <w:rPr>
                <w:sz w:val="20"/>
                <w:szCs w:val="20"/>
              </w:rPr>
              <w:t>2014</w:t>
            </w:r>
          </w:p>
        </w:tc>
      </w:tr>
      <w:tr w:rsidR="00256B6B" w:rsidRPr="004D13D8" w14:paraId="65866163" w14:textId="77777777" w:rsidTr="001377FF">
        <w:tc>
          <w:tcPr>
            <w:tcW w:w="3654" w:type="dxa"/>
          </w:tcPr>
          <w:p w14:paraId="315EF955" w14:textId="77777777" w:rsidR="00256B6B" w:rsidRPr="001377FF" w:rsidRDefault="00185CD6" w:rsidP="00544360">
            <w:pPr>
              <w:rPr>
                <w:sz w:val="20"/>
                <w:szCs w:val="20"/>
              </w:rPr>
            </w:pPr>
            <w:r w:rsidRPr="001377FF">
              <w:rPr>
                <w:sz w:val="20"/>
                <w:szCs w:val="20"/>
              </w:rPr>
              <w:t>International medical graduate specialist</w:t>
            </w:r>
            <w:r w:rsidR="00256B6B" w:rsidRPr="001377FF">
              <w:rPr>
                <w:sz w:val="20"/>
                <w:szCs w:val="20"/>
              </w:rPr>
              <w:t xml:space="preserve">s </w:t>
            </w:r>
          </w:p>
        </w:tc>
        <w:tc>
          <w:tcPr>
            <w:tcW w:w="6200" w:type="dxa"/>
          </w:tcPr>
          <w:p w14:paraId="238FFA69" w14:textId="77777777" w:rsidR="00256B6B" w:rsidRPr="004D13D8" w:rsidRDefault="00256B6B" w:rsidP="00544360">
            <w:pPr>
              <w:pStyle w:val="ListParagraph"/>
              <w:numPr>
                <w:ilvl w:val="0"/>
                <w:numId w:val="6"/>
              </w:numPr>
              <w:rPr>
                <w:sz w:val="20"/>
                <w:szCs w:val="20"/>
              </w:rPr>
            </w:pPr>
            <w:r>
              <w:rPr>
                <w:sz w:val="20"/>
                <w:szCs w:val="20"/>
              </w:rPr>
              <w:t>ANZCA</w:t>
            </w:r>
            <w:r w:rsidRPr="004D13D8">
              <w:rPr>
                <w:sz w:val="20"/>
                <w:szCs w:val="20"/>
              </w:rPr>
              <w:t xml:space="preserve"> 2014 and NHWDS </w:t>
            </w:r>
            <w:r>
              <w:rPr>
                <w:sz w:val="20"/>
                <w:szCs w:val="20"/>
              </w:rPr>
              <w:t xml:space="preserve">medical practitioner </w:t>
            </w:r>
            <w:r w:rsidR="00396C90">
              <w:rPr>
                <w:sz w:val="20"/>
                <w:szCs w:val="20"/>
              </w:rPr>
              <w:t>2014</w:t>
            </w:r>
          </w:p>
        </w:tc>
      </w:tr>
      <w:bookmarkEnd w:id="180"/>
    </w:tbl>
    <w:p w14:paraId="6F530B99" w14:textId="77777777" w:rsidR="00245A7F" w:rsidRDefault="00245A7F" w:rsidP="00245A7F"/>
    <w:p w14:paraId="358291C1" w14:textId="77777777" w:rsidR="00BD4215" w:rsidRPr="009944D7" w:rsidRDefault="00BD4215" w:rsidP="009944D7">
      <w:pPr>
        <w:pStyle w:val="Heading2"/>
        <w:rPr>
          <w:rStyle w:val="apple-converted-space"/>
        </w:rPr>
      </w:pPr>
      <w:bookmarkStart w:id="182" w:name="_Toc447276338"/>
      <w:r w:rsidRPr="009944D7">
        <w:lastRenderedPageBreak/>
        <w:t xml:space="preserve">Appendix 5: </w:t>
      </w:r>
      <w:r w:rsidRPr="009944D7">
        <w:rPr>
          <w:rStyle w:val="apple-converted-space"/>
        </w:rPr>
        <w:t>Medical Practitioners survey 2014</w:t>
      </w:r>
      <w:bookmarkEnd w:id="182"/>
    </w:p>
    <w:p w14:paraId="6D1E6ED4" w14:textId="77777777" w:rsidR="00BD4215" w:rsidRDefault="00BD4215" w:rsidP="00BD4215">
      <w:r w:rsidRPr="00BD4215">
        <w:rPr>
          <w:noProof/>
          <w:lang w:eastAsia="en-AU"/>
        </w:rPr>
        <w:drawing>
          <wp:inline distT="0" distB="0" distL="0" distR="0" wp14:anchorId="7C28B2C2" wp14:editId="5A3B72C1">
            <wp:extent cx="5814695" cy="8229600"/>
            <wp:effectExtent l="0" t="0" r="0" b="0"/>
            <wp:docPr id="1" name="Picture 1" descr="This image shows page 1, questions 1 to 7 of the Workforce Survey form, provided by the Medical Board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5814695" cy="8229600"/>
                    </a:xfrm>
                    <a:prstGeom prst="rect">
                      <a:avLst/>
                    </a:prstGeom>
                  </pic:spPr>
                </pic:pic>
              </a:graphicData>
            </a:graphic>
          </wp:inline>
        </w:drawing>
      </w:r>
    </w:p>
    <w:p w14:paraId="438EB36D" w14:textId="77777777" w:rsidR="00BD4215" w:rsidRDefault="00BD4215" w:rsidP="00BD4215"/>
    <w:p w14:paraId="5486328A" w14:textId="77777777" w:rsidR="00BD4215" w:rsidRPr="00BD4215" w:rsidRDefault="00BD4215" w:rsidP="00BD4215">
      <w:r w:rsidRPr="00BD4215">
        <w:rPr>
          <w:noProof/>
          <w:lang w:eastAsia="en-AU"/>
        </w:rPr>
        <w:lastRenderedPageBreak/>
        <w:drawing>
          <wp:inline distT="0" distB="0" distL="0" distR="0" wp14:anchorId="0DC3ED99" wp14:editId="098D5864">
            <wp:extent cx="5830570" cy="8229600"/>
            <wp:effectExtent l="0" t="0" r="0" b="0"/>
            <wp:docPr id="2" name="Picture 2" descr="This image shows page , questions 8 to 17 of the Workforce Survey form, provided by the Medical Board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5830570" cy="8229600"/>
                    </a:xfrm>
                    <a:prstGeom prst="rect">
                      <a:avLst/>
                    </a:prstGeom>
                  </pic:spPr>
                </pic:pic>
              </a:graphicData>
            </a:graphic>
          </wp:inline>
        </w:drawing>
      </w:r>
    </w:p>
    <w:p w14:paraId="3B4DBF16" w14:textId="77777777" w:rsidR="00BD4215" w:rsidRDefault="00BD4215" w:rsidP="00245A7F"/>
    <w:p w14:paraId="30A87880" w14:textId="77777777" w:rsidR="00245A7F" w:rsidRDefault="00245A7F" w:rsidP="00245A7F"/>
    <w:p w14:paraId="4A23813E" w14:textId="77777777" w:rsidR="00BD4215" w:rsidRDefault="00BD4215" w:rsidP="00245A7F">
      <w:r w:rsidRPr="00BD4215">
        <w:rPr>
          <w:noProof/>
          <w:lang w:eastAsia="en-AU"/>
        </w:rPr>
        <w:lastRenderedPageBreak/>
        <w:drawing>
          <wp:inline distT="0" distB="0" distL="0" distR="0" wp14:anchorId="0ADF6A2A" wp14:editId="2BA0D7B9">
            <wp:extent cx="5847080" cy="8229600"/>
            <wp:effectExtent l="0" t="0" r="1270" b="0"/>
            <wp:docPr id="8" name="Picture 8" descr="This image shows page 3, questions 18 to 22 of the Workforce Survey form, provided by the Medical Board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5847080" cy="8229600"/>
                    </a:xfrm>
                    <a:prstGeom prst="rect">
                      <a:avLst/>
                    </a:prstGeom>
                  </pic:spPr>
                </pic:pic>
              </a:graphicData>
            </a:graphic>
          </wp:inline>
        </w:drawing>
      </w:r>
    </w:p>
    <w:p w14:paraId="4F2210F2" w14:textId="77777777" w:rsidR="00546092" w:rsidRDefault="00546092" w:rsidP="00245A7F"/>
    <w:p w14:paraId="68F1038E" w14:textId="77777777" w:rsidR="00546092" w:rsidRDefault="00546092" w:rsidP="00245A7F"/>
    <w:p w14:paraId="01225128" w14:textId="77777777" w:rsidR="00546092" w:rsidRDefault="00546092" w:rsidP="00245A7F">
      <w:r w:rsidRPr="00546092">
        <w:rPr>
          <w:noProof/>
          <w:lang w:eastAsia="en-AU"/>
        </w:rPr>
        <w:lastRenderedPageBreak/>
        <w:drawing>
          <wp:inline distT="0" distB="0" distL="0" distR="0" wp14:anchorId="54E80D07" wp14:editId="6353476E">
            <wp:extent cx="5837555" cy="8229600"/>
            <wp:effectExtent l="0" t="0" r="0" b="0"/>
            <wp:docPr id="11" name="Picture 11" descr="This image shows page 4, questions 23 to 30 of the Workforce Survey form, provided by the Medical Board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5837555" cy="8229600"/>
                    </a:xfrm>
                    <a:prstGeom prst="rect">
                      <a:avLst/>
                    </a:prstGeom>
                  </pic:spPr>
                </pic:pic>
              </a:graphicData>
            </a:graphic>
          </wp:inline>
        </w:drawing>
      </w:r>
    </w:p>
    <w:p w14:paraId="1C901498" w14:textId="77777777" w:rsidR="00546092" w:rsidRDefault="00546092" w:rsidP="00245A7F"/>
    <w:p w14:paraId="5E72D360" w14:textId="77777777" w:rsidR="00546092" w:rsidRDefault="00546092" w:rsidP="00245A7F"/>
    <w:p w14:paraId="7623EC24" w14:textId="77777777" w:rsidR="00245A7F" w:rsidRDefault="00546092" w:rsidP="00245A7F">
      <w:r w:rsidRPr="00546092">
        <w:rPr>
          <w:noProof/>
          <w:lang w:eastAsia="en-AU"/>
        </w:rPr>
        <w:lastRenderedPageBreak/>
        <w:drawing>
          <wp:inline distT="0" distB="0" distL="0" distR="0" wp14:anchorId="2D9BA9D6" wp14:editId="409B4F58">
            <wp:extent cx="5856605" cy="8229600"/>
            <wp:effectExtent l="0" t="0" r="0" b="0"/>
            <wp:docPr id="12" name="Picture 12" descr="This image shows page , questions 31 and 32 of the Workforce Survey form, provided by the Medical Board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tretch>
                      <a:fillRect/>
                    </a:stretch>
                  </pic:blipFill>
                  <pic:spPr>
                    <a:xfrm>
                      <a:off x="0" y="0"/>
                      <a:ext cx="5856605" cy="8229600"/>
                    </a:xfrm>
                    <a:prstGeom prst="rect">
                      <a:avLst/>
                    </a:prstGeom>
                  </pic:spPr>
                </pic:pic>
              </a:graphicData>
            </a:graphic>
          </wp:inline>
        </w:drawing>
      </w:r>
    </w:p>
    <w:p w14:paraId="5B271690" w14:textId="77777777" w:rsidR="00245A7F" w:rsidRDefault="00245A7F" w:rsidP="00245A7F"/>
    <w:p w14:paraId="05998B53" w14:textId="77777777" w:rsidR="00245A7F" w:rsidRPr="00245A7F" w:rsidRDefault="00245A7F" w:rsidP="00245A7F"/>
    <w:sectPr w:rsidR="00245A7F" w:rsidRPr="00245A7F" w:rsidSect="005A44BC">
      <w:headerReference w:type="even" r:id="rId52"/>
      <w:headerReference w:type="default" r:id="rId53"/>
      <w:footerReference w:type="default" r:id="rId54"/>
      <w:headerReference w:type="first" r:id="rId55"/>
      <w:footerReference w:type="first" r:id="rId56"/>
      <w:pgSz w:w="11906" w:h="16838"/>
      <w:pgMar w:top="1247" w:right="1985" w:bottom="1247" w:left="1440" w:header="709" w:footer="709" w:gutter="0"/>
      <w:cols w:space="708"/>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59D1E79" w15:done="0"/>
  <w15:commentEx w15:paraId="1265CF3F" w15:done="0"/>
  <w15:commentEx w15:paraId="343FAF58" w15:done="0"/>
  <w15:commentEx w15:paraId="5840E7DF" w15:done="0"/>
  <w15:commentEx w15:paraId="15A50F9C" w15:done="0"/>
  <w15:commentEx w15:paraId="3EA09498" w15:done="0"/>
  <w15:commentEx w15:paraId="04780D2B" w15:done="0"/>
  <w15:commentEx w15:paraId="74DE4BBD" w15:done="0"/>
  <w15:commentEx w15:paraId="1C4EB32F" w15:done="0"/>
  <w15:commentEx w15:paraId="677D1296" w15:done="0"/>
  <w15:commentEx w15:paraId="1161A8F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8C8CCE9" w14:textId="77777777" w:rsidR="00B51156" w:rsidRDefault="00B51156" w:rsidP="00787645">
      <w:r>
        <w:separator/>
      </w:r>
    </w:p>
  </w:endnote>
  <w:endnote w:type="continuationSeparator" w:id="0">
    <w:p w14:paraId="799F54AF" w14:textId="77777777" w:rsidR="00B51156" w:rsidRDefault="00B51156" w:rsidP="00787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MT">
    <w:altName w:val="Times New Roman"/>
    <w:panose1 w:val="00000000000000000000"/>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4940358"/>
      <w:docPartObj>
        <w:docPartGallery w:val="Page Numbers (Bottom of Page)"/>
        <w:docPartUnique/>
      </w:docPartObj>
    </w:sdtPr>
    <w:sdtEndPr/>
    <w:sdtContent>
      <w:sdt>
        <w:sdtPr>
          <w:id w:val="-61495016"/>
          <w:docPartObj>
            <w:docPartGallery w:val="Page Numbers (Top of Page)"/>
            <w:docPartUnique/>
          </w:docPartObj>
        </w:sdtPr>
        <w:sdtEndPr/>
        <w:sdtContent>
          <w:p w14:paraId="4855C77A" w14:textId="77777777" w:rsidR="00B51156" w:rsidRDefault="00B5115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B0135">
              <w:rPr>
                <w:b/>
                <w:bCs/>
                <w:noProof/>
              </w:rPr>
              <w:t>41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B0135">
              <w:rPr>
                <w:b/>
                <w:bCs/>
                <w:noProof/>
              </w:rPr>
              <w:t>41</w:t>
            </w:r>
            <w:r>
              <w:rPr>
                <w:b/>
                <w:bCs/>
                <w:sz w:val="24"/>
                <w:szCs w:val="24"/>
              </w:rPr>
              <w:fldChar w:fldCharType="end"/>
            </w:r>
          </w:p>
        </w:sdtContent>
      </w:sdt>
    </w:sdtContent>
  </w:sdt>
  <w:p w14:paraId="1DD25CAD" w14:textId="77777777" w:rsidR="00B51156" w:rsidRDefault="00B5115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1810665"/>
      <w:docPartObj>
        <w:docPartGallery w:val="Page Numbers (Bottom of Page)"/>
        <w:docPartUnique/>
      </w:docPartObj>
    </w:sdtPr>
    <w:sdtEndPr/>
    <w:sdtContent>
      <w:sdt>
        <w:sdtPr>
          <w:id w:val="-1422708816"/>
          <w:docPartObj>
            <w:docPartGallery w:val="Page Numbers (Top of Page)"/>
            <w:docPartUnique/>
          </w:docPartObj>
        </w:sdtPr>
        <w:sdtEndPr/>
        <w:sdtContent>
          <w:p w14:paraId="4CBE3D8A" w14:textId="77777777" w:rsidR="00B51156" w:rsidRDefault="00B5115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B0135">
              <w:rPr>
                <w:b/>
                <w:bCs/>
                <w:noProof/>
              </w:rPr>
              <w:t>61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B0135">
              <w:rPr>
                <w:b/>
                <w:bCs/>
                <w:noProof/>
              </w:rPr>
              <w:t>61</w:t>
            </w:r>
            <w:r>
              <w:rPr>
                <w:b/>
                <w:bCs/>
                <w:sz w:val="24"/>
                <w:szCs w:val="24"/>
              </w:rPr>
              <w:fldChar w:fldCharType="end"/>
            </w:r>
          </w:p>
        </w:sdtContent>
      </w:sdt>
    </w:sdtContent>
  </w:sdt>
  <w:p w14:paraId="394BAC8D" w14:textId="77777777" w:rsidR="00B51156" w:rsidRDefault="00B5115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7446407"/>
      <w:docPartObj>
        <w:docPartGallery w:val="Page Numbers (Bottom of Page)"/>
        <w:docPartUnique/>
      </w:docPartObj>
    </w:sdtPr>
    <w:sdtEndPr/>
    <w:sdtContent>
      <w:sdt>
        <w:sdtPr>
          <w:id w:val="2143921463"/>
          <w:docPartObj>
            <w:docPartGallery w:val="Page Numbers (Top of Page)"/>
            <w:docPartUnique/>
          </w:docPartObj>
        </w:sdtPr>
        <w:sdtEndPr/>
        <w:sdtContent>
          <w:p w14:paraId="47E25636" w14:textId="77777777" w:rsidR="00B51156" w:rsidRDefault="00B5115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B0135">
              <w:rPr>
                <w:b/>
                <w:bCs/>
                <w:noProof/>
              </w:rPr>
              <w:t>42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B0135">
              <w:rPr>
                <w:b/>
                <w:bCs/>
                <w:noProof/>
              </w:rPr>
              <w:t>42</w:t>
            </w:r>
            <w:r>
              <w:rPr>
                <w:b/>
                <w:bCs/>
                <w:sz w:val="24"/>
                <w:szCs w:val="24"/>
              </w:rPr>
              <w:fldChar w:fldCharType="end"/>
            </w:r>
          </w:p>
        </w:sdtContent>
      </w:sdt>
    </w:sdtContent>
  </w:sdt>
  <w:p w14:paraId="51123C0B" w14:textId="77777777" w:rsidR="00B51156" w:rsidRDefault="00B51156" w:rsidP="00140F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843E0C" w14:textId="77777777" w:rsidR="00B51156" w:rsidRDefault="00B51156" w:rsidP="00787645">
      <w:r>
        <w:separator/>
      </w:r>
    </w:p>
  </w:footnote>
  <w:footnote w:type="continuationSeparator" w:id="0">
    <w:p w14:paraId="4AAB88F6" w14:textId="77777777" w:rsidR="00B51156" w:rsidRDefault="00B51156" w:rsidP="00787645">
      <w:r>
        <w:continuationSeparator/>
      </w:r>
    </w:p>
  </w:footnote>
  <w:footnote w:id="1">
    <w:p w14:paraId="068FD4A0" w14:textId="1306548C" w:rsidR="00B51156" w:rsidRDefault="00B51156">
      <w:pPr>
        <w:pStyle w:val="FootnoteText"/>
      </w:pPr>
      <w:r>
        <w:rPr>
          <w:rStyle w:val="FootnoteReference"/>
        </w:rPr>
        <w:footnoteRef/>
      </w:r>
      <w:r>
        <w:t xml:space="preserve"> </w:t>
      </w:r>
      <w:hyperlink r:id="rId1" w:history="1">
        <w:r>
          <w:rPr>
            <w:rStyle w:val="Hyperlink"/>
          </w:rPr>
          <w:t>Medical Board of Australia</w:t>
        </w:r>
      </w:hyperlink>
      <w:r>
        <w:t xml:space="preserve"> </w:t>
      </w:r>
    </w:p>
  </w:footnote>
  <w:footnote w:id="2">
    <w:p w14:paraId="56DCA815" w14:textId="77777777" w:rsidR="00B51156" w:rsidRPr="003749F8" w:rsidRDefault="00B51156">
      <w:pPr>
        <w:pStyle w:val="FootnoteText"/>
        <w:rPr>
          <w:sz w:val="18"/>
          <w:lang w:val="en-US"/>
        </w:rPr>
      </w:pPr>
      <w:r w:rsidRPr="003749F8">
        <w:rPr>
          <w:rStyle w:val="FootnoteReference"/>
          <w:sz w:val="18"/>
        </w:rPr>
        <w:footnoteRef/>
      </w:r>
      <w:r w:rsidRPr="003749F8">
        <w:rPr>
          <w:sz w:val="18"/>
        </w:rPr>
        <w:t xml:space="preserve"> </w:t>
      </w:r>
      <w:r w:rsidRPr="003749F8">
        <w:rPr>
          <w:sz w:val="18"/>
          <w:lang w:val="en-US"/>
        </w:rPr>
        <w:t>An</w:t>
      </w:r>
      <w:r>
        <w:rPr>
          <w:sz w:val="18"/>
          <w:lang w:val="en-US"/>
        </w:rPr>
        <w:t>a</w:t>
      </w:r>
      <w:r w:rsidRPr="003749F8">
        <w:rPr>
          <w:sz w:val="18"/>
          <w:lang w:val="en-US"/>
        </w:rPr>
        <w:t>esthesia Training Program Curriculum, December 2014, ANZCA</w:t>
      </w:r>
    </w:p>
  </w:footnote>
  <w:footnote w:id="3">
    <w:p w14:paraId="6A29230A" w14:textId="77777777" w:rsidR="00B51156" w:rsidRPr="00FF5313" w:rsidRDefault="00B51156" w:rsidP="00255592">
      <w:pPr>
        <w:pStyle w:val="FootnoteText"/>
        <w:rPr>
          <w:sz w:val="16"/>
        </w:rPr>
      </w:pPr>
      <w:r w:rsidRPr="00FF5313">
        <w:rPr>
          <w:rStyle w:val="FootnoteReference"/>
          <w:sz w:val="16"/>
        </w:rPr>
        <w:footnoteRef/>
      </w:r>
      <w:r w:rsidRPr="00FF5313">
        <w:rPr>
          <w:sz w:val="16"/>
        </w:rPr>
        <w:t xml:space="preserve"> </w:t>
      </w:r>
      <w:r>
        <w:rPr>
          <w:rFonts w:cs="Arial"/>
          <w:sz w:val="16"/>
          <w:szCs w:val="22"/>
          <w:lang w:eastAsia="en-AU"/>
        </w:rPr>
        <w:t>F</w:t>
      </w:r>
      <w:r w:rsidRPr="00FF5313">
        <w:rPr>
          <w:rFonts w:cs="Arial"/>
          <w:sz w:val="16"/>
          <w:szCs w:val="22"/>
          <w:lang w:eastAsia="en-AU"/>
        </w:rPr>
        <w:t xml:space="preserve">orecast services use ABS catalogue 3222 </w:t>
      </w:r>
      <w:r>
        <w:rPr>
          <w:rFonts w:cs="Arial"/>
          <w:sz w:val="16"/>
          <w:szCs w:val="22"/>
          <w:lang w:eastAsia="en-AU"/>
        </w:rPr>
        <w:t>Population Projections S</w:t>
      </w:r>
      <w:r w:rsidRPr="00FF5313">
        <w:rPr>
          <w:rFonts w:cs="Arial"/>
          <w:sz w:val="16"/>
          <w:szCs w:val="22"/>
          <w:lang w:eastAsia="en-AU"/>
        </w:rPr>
        <w:t>eries B</w:t>
      </w:r>
      <w:r>
        <w:rPr>
          <w:rFonts w:cs="Arial"/>
          <w:sz w:val="16"/>
          <w:szCs w:val="22"/>
          <w:lang w:eastAsia="en-AU"/>
        </w:rPr>
        <w:t>.</w:t>
      </w:r>
    </w:p>
  </w:footnote>
  <w:footnote w:id="4">
    <w:p w14:paraId="6A4F39DB" w14:textId="77777777" w:rsidR="00B51156" w:rsidRPr="00FF5313" w:rsidRDefault="00B51156" w:rsidP="003467ED">
      <w:pPr>
        <w:pStyle w:val="FootnoteText"/>
        <w:rPr>
          <w:sz w:val="16"/>
        </w:rPr>
      </w:pPr>
      <w:r w:rsidRPr="00FF5313">
        <w:rPr>
          <w:rStyle w:val="FootnoteReference"/>
          <w:sz w:val="16"/>
        </w:rPr>
        <w:footnoteRef/>
      </w:r>
      <w:r w:rsidRPr="00FF5313">
        <w:rPr>
          <w:sz w:val="16"/>
        </w:rPr>
        <w:t xml:space="preserve"> </w:t>
      </w:r>
      <w:r>
        <w:rPr>
          <w:rFonts w:cs="Arial"/>
          <w:sz w:val="16"/>
          <w:szCs w:val="22"/>
          <w:lang w:eastAsia="en-AU"/>
        </w:rPr>
        <w:t>F</w:t>
      </w:r>
      <w:r w:rsidRPr="00FF5313">
        <w:rPr>
          <w:rFonts w:cs="Arial"/>
          <w:sz w:val="16"/>
          <w:szCs w:val="22"/>
          <w:lang w:eastAsia="en-AU"/>
        </w:rPr>
        <w:t xml:space="preserve">orecast services use ABS catalogue 3222 </w:t>
      </w:r>
      <w:r>
        <w:rPr>
          <w:rFonts w:cs="Arial"/>
          <w:sz w:val="16"/>
          <w:szCs w:val="22"/>
          <w:lang w:eastAsia="en-AU"/>
        </w:rPr>
        <w:t>Population Projections S</w:t>
      </w:r>
      <w:r w:rsidRPr="00FF5313">
        <w:rPr>
          <w:rFonts w:cs="Arial"/>
          <w:sz w:val="16"/>
          <w:szCs w:val="22"/>
          <w:lang w:eastAsia="en-AU"/>
        </w:rPr>
        <w:t>eries B</w:t>
      </w:r>
      <w:r>
        <w:rPr>
          <w:rFonts w:cs="Arial"/>
          <w:sz w:val="16"/>
          <w:szCs w:val="22"/>
          <w:lang w:eastAsia="en-AU"/>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2E4E36" w14:textId="77777777" w:rsidR="00B51156" w:rsidRDefault="00B51156">
    <w:pPr>
      <w:pStyle w:val="Header"/>
    </w:pPr>
    <w:r>
      <w:rPr>
        <w:noProof/>
        <w:lang w:eastAsia="en-AU"/>
      </w:rPr>
      <mc:AlternateContent>
        <mc:Choice Requires="wps">
          <w:drawing>
            <wp:inline distT="0" distB="0" distL="0" distR="0" wp14:anchorId="0FCD5B98" wp14:editId="543F801A">
              <wp:extent cx="7383145" cy="1342390"/>
              <wp:effectExtent l="0" t="0" r="0" b="0"/>
              <wp:docPr id="13" name="WordArt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383145" cy="134239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00A4775" w14:textId="7C59959F" w:rsidR="00B51156" w:rsidRPr="00B85101" w:rsidRDefault="00B51156" w:rsidP="005B4D0E">
                          <w:pPr>
                            <w:pStyle w:val="NormalWeb"/>
                            <w:spacing w:before="0" w:beforeAutospacing="0" w:after="0" w:afterAutospacing="0"/>
                            <w:jc w:val="center"/>
                          </w:pPr>
                          <w:r>
                            <w:rPr>
                              <w:color w:val="C0C0C0"/>
                              <w:sz w:val="2"/>
                              <w:szCs w:val="2"/>
                            </w:rPr>
                            <w:ptab w:relativeTo="margin" w:alignment="center" w:leader="none"/>
                          </w:r>
                        </w:p>
                      </w:txbxContent>
                    </wps:txbx>
                    <wps:bodyPr wrap="square" numCol="1" fromWordArt="1" anchor="ctr">
                      <a:prstTxWarp prst="textPlain">
                        <a:avLst>
                          <a:gd name="adj" fmla="val 50000"/>
                        </a:avLst>
                      </a:prstTxWarp>
                      <a:spAutoFit/>
                    </wps:bodyPr>
                  </wps:wsp>
                </a:graphicData>
              </a:graphic>
            </wp:inline>
          </w:drawing>
        </mc:Choice>
        <mc:Fallback>
          <w:pict>
            <v:shapetype id="_x0000_t202" coordsize="21600,21600" o:spt="202" path="m,l,21600r21600,l21600,xe">
              <v:stroke joinstyle="miter"/>
              <v:path gradientshapeok="t" o:connecttype="rect"/>
            </v:shapetype>
            <v:shape id="WordArt 23" o:spid="_x0000_s1026" type="#_x0000_t202" style="width:581.35pt;height:105.7pt;rotation:-45;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" filled="f" stroked="f">
              <v:stroke joinstyle="round"/>
              <o:lock v:ext="edit" text="t" shapetype="t"/>
              <v:textbox style="mso-fit-shape-to-text:t">
                <w:txbxContent>
                  <w:p w14:paraId="400A4775" w14:textId="7C59959F" w:rsidR="00B51156" w:rsidRPr="00B85101" w:rsidRDefault="00B51156" w:rsidP="005B4D0E">
                    <w:pPr>
                      <w:pStyle w:val="NormalWeb"/>
                      <w:spacing w:before="0" w:beforeAutospacing="0" w:after="0" w:afterAutospacing="0"/>
                      <w:jc w:val="center"/>
                    </w:pPr>
                    <w:r>
                      <w:rPr>
                        <w:color w:val="C0C0C0"/>
                        <w:sz w:val="2"/>
                        <w:szCs w:val="2"/>
                      </w:rPr>
                      <w:ptab w:relativeTo="margin" w:alignment="center" w:leader="none"/>
                    </w:r>
                  </w:p>
                </w:txbxContent>
              </v:textbox>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51A08B" w14:textId="77777777" w:rsidR="00B51156" w:rsidRDefault="00B5115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EA44B0" w14:textId="77777777" w:rsidR="00B51156" w:rsidRPr="00BD204B" w:rsidRDefault="00B51156" w:rsidP="00BD204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76EDD4" w14:textId="77777777" w:rsidR="00B51156" w:rsidRPr="00BE33BC" w:rsidRDefault="00B51156" w:rsidP="00BE33BC">
    <w:pPr>
      <w:pStyle w:val="Header"/>
      <w:jc w:val="right"/>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3F5621"/>
    <w:multiLevelType w:val="hybridMultilevel"/>
    <w:tmpl w:val="03AE63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E370066"/>
    <w:multiLevelType w:val="hybridMultilevel"/>
    <w:tmpl w:val="FBFA3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ED067DD"/>
    <w:multiLevelType w:val="hybridMultilevel"/>
    <w:tmpl w:val="CAFE20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F4447F8"/>
    <w:multiLevelType w:val="hybridMultilevel"/>
    <w:tmpl w:val="5BEAA4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107A4C94"/>
    <w:multiLevelType w:val="hybridMultilevel"/>
    <w:tmpl w:val="078E420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nsid w:val="14360469"/>
    <w:multiLevelType w:val="hybridMultilevel"/>
    <w:tmpl w:val="9C6442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89376B1"/>
    <w:multiLevelType w:val="hybridMultilevel"/>
    <w:tmpl w:val="8826A084"/>
    <w:lvl w:ilvl="0" w:tplc="0C090001">
      <w:start w:val="1"/>
      <w:numFmt w:val="bullet"/>
      <w:lvlText w:val=""/>
      <w:lvlJc w:val="left"/>
      <w:pPr>
        <w:ind w:left="360" w:hanging="360"/>
      </w:pPr>
      <w:rPr>
        <w:rFonts w:ascii="Symbol" w:hAnsi="Symbol" w:hint="default"/>
      </w:rPr>
    </w:lvl>
    <w:lvl w:ilvl="1" w:tplc="2D3E2A04">
      <w:start w:val="1"/>
      <w:numFmt w:val="bullet"/>
      <w:lvlText w:val="-"/>
      <w:lvlJc w:val="left"/>
      <w:pPr>
        <w:ind w:left="1080" w:hanging="360"/>
      </w:pPr>
      <w:rPr>
        <w:rFonts w:ascii="Agency FB" w:hAnsi="Agency FB"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18AD49D5"/>
    <w:multiLevelType w:val="hybridMultilevel"/>
    <w:tmpl w:val="7A3E3F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1E111A6A"/>
    <w:multiLevelType w:val="hybridMultilevel"/>
    <w:tmpl w:val="F27062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55F6138"/>
    <w:multiLevelType w:val="hybridMultilevel"/>
    <w:tmpl w:val="FBFA5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59A2D84"/>
    <w:multiLevelType w:val="hybridMultilevel"/>
    <w:tmpl w:val="D7A0A04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25A32966"/>
    <w:multiLevelType w:val="hybridMultilevel"/>
    <w:tmpl w:val="1346B9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26413F1A"/>
    <w:multiLevelType w:val="hybridMultilevel"/>
    <w:tmpl w:val="29C6F24A"/>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2AF94122"/>
    <w:multiLevelType w:val="hybridMultilevel"/>
    <w:tmpl w:val="F470F5B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2F3362C8"/>
    <w:multiLevelType w:val="hybridMultilevel"/>
    <w:tmpl w:val="468CDF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15">
    <w:nsid w:val="31CD31EB"/>
    <w:multiLevelType w:val="hybridMultilevel"/>
    <w:tmpl w:val="7D34CA7A"/>
    <w:lvl w:ilvl="0" w:tplc="0C090001">
      <w:start w:val="1"/>
      <w:numFmt w:val="bullet"/>
      <w:lvlText w:val=""/>
      <w:lvlJc w:val="left"/>
      <w:pPr>
        <w:ind w:left="360" w:hanging="360"/>
      </w:pPr>
      <w:rPr>
        <w:rFonts w:ascii="Symbol" w:hAnsi="Symbol" w:hint="default"/>
        <w:color w:val="CC3300"/>
      </w:rPr>
    </w:lvl>
    <w:lvl w:ilvl="1" w:tplc="0C090003">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32983EE9"/>
    <w:multiLevelType w:val="hybridMultilevel"/>
    <w:tmpl w:val="6ACED0E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1">
      <w:start w:val="1"/>
      <w:numFmt w:val="bullet"/>
      <w:lvlText w:val=""/>
      <w:lvlJc w:val="left"/>
      <w:pPr>
        <w:ind w:left="1800" w:hanging="360"/>
      </w:pPr>
      <w:rPr>
        <w:rFonts w:ascii="Symbol" w:hAnsi="Symbol"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34C40CF8"/>
    <w:multiLevelType w:val="hybridMultilevel"/>
    <w:tmpl w:val="569623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3DAC2A4D"/>
    <w:multiLevelType w:val="hybridMultilevel"/>
    <w:tmpl w:val="D6FE88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019483D"/>
    <w:multiLevelType w:val="hybridMultilevel"/>
    <w:tmpl w:val="BC661260"/>
    <w:lvl w:ilvl="0" w:tplc="21F40A12">
      <w:start w:val="1"/>
      <w:numFmt w:val="bullet"/>
      <w:lvlText w:val=""/>
      <w:lvlJc w:val="left"/>
      <w:pPr>
        <w:ind w:left="360" w:hanging="360"/>
      </w:pPr>
      <w:rPr>
        <w:rFonts w:ascii="Symbol" w:hAnsi="Symbol" w:hint="default"/>
        <w:color w:val="CC3300"/>
      </w:rPr>
    </w:lvl>
    <w:lvl w:ilvl="1" w:tplc="0C09000F">
      <w:start w:val="1"/>
      <w:numFmt w:val="decimal"/>
      <w:lvlText w:val="%2."/>
      <w:lvlJc w:val="left"/>
      <w:pPr>
        <w:ind w:left="1080" w:hanging="360"/>
      </w:pPr>
      <w:rPr>
        <w:rFont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486E5AB3"/>
    <w:multiLevelType w:val="hybridMultilevel"/>
    <w:tmpl w:val="AB4C201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Symbo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Symbol"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49CC4D20"/>
    <w:multiLevelType w:val="hybridMultilevel"/>
    <w:tmpl w:val="569623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4B647624"/>
    <w:multiLevelType w:val="hybridMultilevel"/>
    <w:tmpl w:val="4954B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F2C0283"/>
    <w:multiLevelType w:val="hybridMultilevel"/>
    <w:tmpl w:val="49A0DD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3761E57"/>
    <w:multiLevelType w:val="hybridMultilevel"/>
    <w:tmpl w:val="31B0A45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nsid w:val="53CB67B0"/>
    <w:multiLevelType w:val="hybridMultilevel"/>
    <w:tmpl w:val="4F04DB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69E3A1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5FCF49EF"/>
    <w:multiLevelType w:val="hybridMultilevel"/>
    <w:tmpl w:val="479EF4AA"/>
    <w:lvl w:ilvl="0" w:tplc="0C090001">
      <w:start w:val="1"/>
      <w:numFmt w:val="bullet"/>
      <w:lvlText w:val=""/>
      <w:lvlJc w:val="left"/>
      <w:pPr>
        <w:ind w:left="6" w:hanging="360"/>
      </w:pPr>
      <w:rPr>
        <w:rFonts w:ascii="Symbol" w:hAnsi="Symbol" w:hint="default"/>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28">
    <w:nsid w:val="60137829"/>
    <w:multiLevelType w:val="hybridMultilevel"/>
    <w:tmpl w:val="0298FA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60351B06"/>
    <w:multiLevelType w:val="hybridMultilevel"/>
    <w:tmpl w:val="895283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0">
    <w:nsid w:val="65B805D0"/>
    <w:multiLevelType w:val="hybridMultilevel"/>
    <w:tmpl w:val="8662B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BD35CA8"/>
    <w:multiLevelType w:val="hybridMultilevel"/>
    <w:tmpl w:val="E7205D48"/>
    <w:lvl w:ilvl="0" w:tplc="21F40A12">
      <w:start w:val="1"/>
      <w:numFmt w:val="bullet"/>
      <w:lvlText w:val=""/>
      <w:lvlJc w:val="left"/>
      <w:pPr>
        <w:ind w:left="360" w:hanging="360"/>
      </w:pPr>
      <w:rPr>
        <w:rFonts w:ascii="Symbol" w:hAnsi="Symbol" w:hint="default"/>
        <w:color w:val="CC330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nsid w:val="6CA378C5"/>
    <w:multiLevelType w:val="hybridMultilevel"/>
    <w:tmpl w:val="F8C2E3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6CB82657"/>
    <w:multiLevelType w:val="hybridMultilevel"/>
    <w:tmpl w:val="1752EC9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76A02BA5"/>
    <w:multiLevelType w:val="hybridMultilevel"/>
    <w:tmpl w:val="1BA26F78"/>
    <w:lvl w:ilvl="0" w:tplc="0C090001">
      <w:start w:val="1"/>
      <w:numFmt w:val="bullet"/>
      <w:lvlText w:val=""/>
      <w:lvlJc w:val="left"/>
      <w:pPr>
        <w:ind w:left="360" w:hanging="360"/>
      </w:pPr>
      <w:rPr>
        <w:rFonts w:ascii="Symbol" w:hAnsi="Symbol" w:hint="default"/>
      </w:rPr>
    </w:lvl>
    <w:lvl w:ilvl="1" w:tplc="2D3E2A04">
      <w:start w:val="1"/>
      <w:numFmt w:val="bullet"/>
      <w:lvlText w:val="-"/>
      <w:lvlJc w:val="left"/>
      <w:pPr>
        <w:ind w:left="1080" w:hanging="360"/>
      </w:pPr>
      <w:rPr>
        <w:rFonts w:ascii="Agency FB" w:hAnsi="Agency FB"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nsid w:val="7F360E95"/>
    <w:multiLevelType w:val="hybridMultilevel"/>
    <w:tmpl w:val="16E6CB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9"/>
  </w:num>
  <w:num w:numId="3">
    <w:abstractNumId w:val="31"/>
  </w:num>
  <w:num w:numId="4">
    <w:abstractNumId w:val="29"/>
  </w:num>
  <w:num w:numId="5">
    <w:abstractNumId w:val="4"/>
  </w:num>
  <w:num w:numId="6">
    <w:abstractNumId w:val="16"/>
  </w:num>
  <w:num w:numId="7">
    <w:abstractNumId w:val="24"/>
  </w:num>
  <w:num w:numId="8">
    <w:abstractNumId w:val="10"/>
  </w:num>
  <w:num w:numId="9">
    <w:abstractNumId w:val="7"/>
  </w:num>
  <w:num w:numId="10">
    <w:abstractNumId w:val="3"/>
  </w:num>
  <w:num w:numId="11">
    <w:abstractNumId w:val="15"/>
  </w:num>
  <w:num w:numId="12">
    <w:abstractNumId w:val="14"/>
  </w:num>
  <w:num w:numId="13">
    <w:abstractNumId w:val="20"/>
  </w:num>
  <w:num w:numId="14">
    <w:abstractNumId w:val="22"/>
  </w:num>
  <w:num w:numId="15">
    <w:abstractNumId w:val="1"/>
  </w:num>
  <w:num w:numId="16">
    <w:abstractNumId w:val="18"/>
  </w:num>
  <w:num w:numId="17">
    <w:abstractNumId w:val="0"/>
  </w:num>
  <w:num w:numId="18">
    <w:abstractNumId w:val="8"/>
  </w:num>
  <w:num w:numId="19">
    <w:abstractNumId w:val="28"/>
  </w:num>
  <w:num w:numId="20">
    <w:abstractNumId w:val="32"/>
  </w:num>
  <w:num w:numId="21">
    <w:abstractNumId w:val="5"/>
  </w:num>
  <w:num w:numId="22">
    <w:abstractNumId w:val="2"/>
  </w:num>
  <w:num w:numId="23">
    <w:abstractNumId w:val="30"/>
  </w:num>
  <w:num w:numId="24">
    <w:abstractNumId w:val="21"/>
  </w:num>
  <w:num w:numId="25">
    <w:abstractNumId w:val="17"/>
  </w:num>
  <w:num w:numId="26">
    <w:abstractNumId w:val="26"/>
  </w:num>
  <w:num w:numId="27">
    <w:abstractNumId w:val="25"/>
  </w:num>
  <w:num w:numId="28">
    <w:abstractNumId w:val="33"/>
  </w:num>
  <w:num w:numId="29">
    <w:abstractNumId w:val="9"/>
  </w:num>
  <w:num w:numId="30">
    <w:abstractNumId w:val="27"/>
  </w:num>
  <w:num w:numId="31">
    <w:abstractNumId w:val="13"/>
  </w:num>
  <w:num w:numId="32">
    <w:abstractNumId w:val="34"/>
  </w:num>
  <w:num w:numId="33">
    <w:abstractNumId w:val="6"/>
  </w:num>
  <w:num w:numId="34">
    <w:abstractNumId w:val="35"/>
  </w:num>
  <w:num w:numId="35">
    <w:abstractNumId w:val="23"/>
  </w:num>
  <w:num w:numId="36">
    <w:abstractNumId w:val="11"/>
  </w:num>
  <w:numIdMacAtCleanup w:val="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ul Cargill">
    <w15:presenceInfo w15:providerId="AD" w15:userId="S-1-5-21-3146747815-2220597911-2802060092-3657"/>
  </w15:person>
  <w15:person w15:author="Jonathon Kruger">
    <w15:presenceInfo w15:providerId="AD" w15:userId="S-1-5-21-3146747815-2220597911-2802060092-6880"/>
  </w15:person>
  <w15:person w15:author="John Ilott">
    <w15:presenceInfo w15:providerId="AD" w15:userId="S-1-5-21-3146747815-2220597911-2802060092-83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12B1"/>
    <w:rsid w:val="00001004"/>
    <w:rsid w:val="00002AE5"/>
    <w:rsid w:val="000032CB"/>
    <w:rsid w:val="00003743"/>
    <w:rsid w:val="00005596"/>
    <w:rsid w:val="0000744A"/>
    <w:rsid w:val="000106A3"/>
    <w:rsid w:val="00010D96"/>
    <w:rsid w:val="00012432"/>
    <w:rsid w:val="00012A2C"/>
    <w:rsid w:val="00013272"/>
    <w:rsid w:val="00013BC8"/>
    <w:rsid w:val="00015945"/>
    <w:rsid w:val="00016EE3"/>
    <w:rsid w:val="00021D65"/>
    <w:rsid w:val="0002233D"/>
    <w:rsid w:val="00022DA8"/>
    <w:rsid w:val="000231CA"/>
    <w:rsid w:val="000232EA"/>
    <w:rsid w:val="00025838"/>
    <w:rsid w:val="00031BCF"/>
    <w:rsid w:val="00033B67"/>
    <w:rsid w:val="00041F95"/>
    <w:rsid w:val="000524D0"/>
    <w:rsid w:val="00055F47"/>
    <w:rsid w:val="00056443"/>
    <w:rsid w:val="00056A6D"/>
    <w:rsid w:val="00061FCE"/>
    <w:rsid w:val="000633BE"/>
    <w:rsid w:val="00063A9E"/>
    <w:rsid w:val="000648D7"/>
    <w:rsid w:val="000651FB"/>
    <w:rsid w:val="00067456"/>
    <w:rsid w:val="00067C93"/>
    <w:rsid w:val="0008123B"/>
    <w:rsid w:val="00082384"/>
    <w:rsid w:val="000831FF"/>
    <w:rsid w:val="00086D80"/>
    <w:rsid w:val="000909FD"/>
    <w:rsid w:val="00091268"/>
    <w:rsid w:val="00091741"/>
    <w:rsid w:val="0009445A"/>
    <w:rsid w:val="0009595A"/>
    <w:rsid w:val="000A054B"/>
    <w:rsid w:val="000A408C"/>
    <w:rsid w:val="000A606A"/>
    <w:rsid w:val="000A7AA4"/>
    <w:rsid w:val="000B10DA"/>
    <w:rsid w:val="000B17BD"/>
    <w:rsid w:val="000B238C"/>
    <w:rsid w:val="000B3B7E"/>
    <w:rsid w:val="000B4460"/>
    <w:rsid w:val="000B6CA8"/>
    <w:rsid w:val="000C2036"/>
    <w:rsid w:val="000C285C"/>
    <w:rsid w:val="000C2D08"/>
    <w:rsid w:val="000C4CEB"/>
    <w:rsid w:val="000C73E7"/>
    <w:rsid w:val="000C77DB"/>
    <w:rsid w:val="000D341F"/>
    <w:rsid w:val="000D519B"/>
    <w:rsid w:val="000E4A12"/>
    <w:rsid w:val="000F1A26"/>
    <w:rsid w:val="000F21B1"/>
    <w:rsid w:val="000F3EF5"/>
    <w:rsid w:val="000F4751"/>
    <w:rsid w:val="000F5DBE"/>
    <w:rsid w:val="000F6E87"/>
    <w:rsid w:val="000F774A"/>
    <w:rsid w:val="00101967"/>
    <w:rsid w:val="00101B9E"/>
    <w:rsid w:val="00101D89"/>
    <w:rsid w:val="00102085"/>
    <w:rsid w:val="00106E27"/>
    <w:rsid w:val="00113F7F"/>
    <w:rsid w:val="00114CA6"/>
    <w:rsid w:val="00114DEC"/>
    <w:rsid w:val="00122BE2"/>
    <w:rsid w:val="00122C0A"/>
    <w:rsid w:val="00123C0E"/>
    <w:rsid w:val="001268C6"/>
    <w:rsid w:val="00127968"/>
    <w:rsid w:val="00130E6D"/>
    <w:rsid w:val="0013159D"/>
    <w:rsid w:val="001317CF"/>
    <w:rsid w:val="00133EA9"/>
    <w:rsid w:val="001377FF"/>
    <w:rsid w:val="00137C25"/>
    <w:rsid w:val="00140FBC"/>
    <w:rsid w:val="001501D9"/>
    <w:rsid w:val="001512AC"/>
    <w:rsid w:val="001525E8"/>
    <w:rsid w:val="00154E2E"/>
    <w:rsid w:val="0015672A"/>
    <w:rsid w:val="001578FC"/>
    <w:rsid w:val="00161308"/>
    <w:rsid w:val="00162B77"/>
    <w:rsid w:val="0018132D"/>
    <w:rsid w:val="00181F8B"/>
    <w:rsid w:val="001831AA"/>
    <w:rsid w:val="0018481F"/>
    <w:rsid w:val="001850F0"/>
    <w:rsid w:val="001856A7"/>
    <w:rsid w:val="00185CD6"/>
    <w:rsid w:val="00186BB1"/>
    <w:rsid w:val="00190E7A"/>
    <w:rsid w:val="00192480"/>
    <w:rsid w:val="001944C8"/>
    <w:rsid w:val="001944E6"/>
    <w:rsid w:val="0019660B"/>
    <w:rsid w:val="001A1A2F"/>
    <w:rsid w:val="001A1C20"/>
    <w:rsid w:val="001A1D34"/>
    <w:rsid w:val="001A2BCC"/>
    <w:rsid w:val="001B3443"/>
    <w:rsid w:val="001B404F"/>
    <w:rsid w:val="001B45F7"/>
    <w:rsid w:val="001C2411"/>
    <w:rsid w:val="001C2CBE"/>
    <w:rsid w:val="001C3747"/>
    <w:rsid w:val="001C56E1"/>
    <w:rsid w:val="001D2F1A"/>
    <w:rsid w:val="001D77A4"/>
    <w:rsid w:val="001D7F5A"/>
    <w:rsid w:val="001E0E68"/>
    <w:rsid w:val="001E37E7"/>
    <w:rsid w:val="001E42F2"/>
    <w:rsid w:val="001E57A4"/>
    <w:rsid w:val="001E6BAA"/>
    <w:rsid w:val="001E6BCF"/>
    <w:rsid w:val="001F0378"/>
    <w:rsid w:val="001F0A59"/>
    <w:rsid w:val="001F0C76"/>
    <w:rsid w:val="001F15F5"/>
    <w:rsid w:val="001F2162"/>
    <w:rsid w:val="001F6A84"/>
    <w:rsid w:val="001F6D14"/>
    <w:rsid w:val="001F7A6D"/>
    <w:rsid w:val="0020041F"/>
    <w:rsid w:val="00200FC0"/>
    <w:rsid w:val="0020286A"/>
    <w:rsid w:val="00202EE8"/>
    <w:rsid w:val="00203F88"/>
    <w:rsid w:val="002104BF"/>
    <w:rsid w:val="0021089E"/>
    <w:rsid w:val="00211065"/>
    <w:rsid w:val="00215583"/>
    <w:rsid w:val="002200D4"/>
    <w:rsid w:val="002201CB"/>
    <w:rsid w:val="002209C4"/>
    <w:rsid w:val="00220E6C"/>
    <w:rsid w:val="00222E7D"/>
    <w:rsid w:val="00225471"/>
    <w:rsid w:val="00225C2B"/>
    <w:rsid w:val="002311C3"/>
    <w:rsid w:val="0023198F"/>
    <w:rsid w:val="00233AFF"/>
    <w:rsid w:val="00234AA7"/>
    <w:rsid w:val="002350A9"/>
    <w:rsid w:val="00240EF4"/>
    <w:rsid w:val="0024597D"/>
    <w:rsid w:val="00245A17"/>
    <w:rsid w:val="00245A28"/>
    <w:rsid w:val="00245A7F"/>
    <w:rsid w:val="00250108"/>
    <w:rsid w:val="00251C8A"/>
    <w:rsid w:val="00251F6B"/>
    <w:rsid w:val="0025256B"/>
    <w:rsid w:val="00254490"/>
    <w:rsid w:val="00255592"/>
    <w:rsid w:val="002563E1"/>
    <w:rsid w:val="00256B6B"/>
    <w:rsid w:val="00257769"/>
    <w:rsid w:val="00257F35"/>
    <w:rsid w:val="0026214A"/>
    <w:rsid w:val="00264DE7"/>
    <w:rsid w:val="002660AB"/>
    <w:rsid w:val="00266FB0"/>
    <w:rsid w:val="00273007"/>
    <w:rsid w:val="00273157"/>
    <w:rsid w:val="002741ED"/>
    <w:rsid w:val="002769BF"/>
    <w:rsid w:val="00276D04"/>
    <w:rsid w:val="00280176"/>
    <w:rsid w:val="00282C4D"/>
    <w:rsid w:val="00284620"/>
    <w:rsid w:val="00285125"/>
    <w:rsid w:val="0028799A"/>
    <w:rsid w:val="0029095C"/>
    <w:rsid w:val="00290AAA"/>
    <w:rsid w:val="002912E4"/>
    <w:rsid w:val="00292F02"/>
    <w:rsid w:val="00293017"/>
    <w:rsid w:val="00297719"/>
    <w:rsid w:val="00297C69"/>
    <w:rsid w:val="002A1B44"/>
    <w:rsid w:val="002A35B8"/>
    <w:rsid w:val="002A68F8"/>
    <w:rsid w:val="002A79E7"/>
    <w:rsid w:val="002B2125"/>
    <w:rsid w:val="002B30DA"/>
    <w:rsid w:val="002B4029"/>
    <w:rsid w:val="002B4BF5"/>
    <w:rsid w:val="002B6DB7"/>
    <w:rsid w:val="002B6E6C"/>
    <w:rsid w:val="002C2504"/>
    <w:rsid w:val="002C68DD"/>
    <w:rsid w:val="002D46E9"/>
    <w:rsid w:val="002E0323"/>
    <w:rsid w:val="002E2922"/>
    <w:rsid w:val="002E4345"/>
    <w:rsid w:val="002E5DE5"/>
    <w:rsid w:val="002E7A43"/>
    <w:rsid w:val="002E7D28"/>
    <w:rsid w:val="002F22A5"/>
    <w:rsid w:val="002F3517"/>
    <w:rsid w:val="002F3DA8"/>
    <w:rsid w:val="002F4350"/>
    <w:rsid w:val="002F4513"/>
    <w:rsid w:val="002F4CD7"/>
    <w:rsid w:val="0030734F"/>
    <w:rsid w:val="0030786C"/>
    <w:rsid w:val="00316F04"/>
    <w:rsid w:val="00321690"/>
    <w:rsid w:val="003226DF"/>
    <w:rsid w:val="00323EB8"/>
    <w:rsid w:val="00324484"/>
    <w:rsid w:val="003255E2"/>
    <w:rsid w:val="003262A2"/>
    <w:rsid w:val="00326CCD"/>
    <w:rsid w:val="003304E1"/>
    <w:rsid w:val="00330C14"/>
    <w:rsid w:val="00331F52"/>
    <w:rsid w:val="00332BF9"/>
    <w:rsid w:val="003404A0"/>
    <w:rsid w:val="00340529"/>
    <w:rsid w:val="00340ED6"/>
    <w:rsid w:val="003467ED"/>
    <w:rsid w:val="00347324"/>
    <w:rsid w:val="00347BED"/>
    <w:rsid w:val="00356ECC"/>
    <w:rsid w:val="00357F0F"/>
    <w:rsid w:val="00364E56"/>
    <w:rsid w:val="00365FE2"/>
    <w:rsid w:val="00371104"/>
    <w:rsid w:val="003747EF"/>
    <w:rsid w:val="003749F8"/>
    <w:rsid w:val="003766AE"/>
    <w:rsid w:val="00380E28"/>
    <w:rsid w:val="00382301"/>
    <w:rsid w:val="00382CF7"/>
    <w:rsid w:val="0038469D"/>
    <w:rsid w:val="00384EAA"/>
    <w:rsid w:val="003877AC"/>
    <w:rsid w:val="00387B86"/>
    <w:rsid w:val="00390314"/>
    <w:rsid w:val="00391BCD"/>
    <w:rsid w:val="00391F87"/>
    <w:rsid w:val="00395284"/>
    <w:rsid w:val="0039644D"/>
    <w:rsid w:val="00396C90"/>
    <w:rsid w:val="00397917"/>
    <w:rsid w:val="003A13B6"/>
    <w:rsid w:val="003A53EE"/>
    <w:rsid w:val="003A79B1"/>
    <w:rsid w:val="003B0135"/>
    <w:rsid w:val="003B1E9F"/>
    <w:rsid w:val="003B5998"/>
    <w:rsid w:val="003B7BF9"/>
    <w:rsid w:val="003C03C8"/>
    <w:rsid w:val="003C150B"/>
    <w:rsid w:val="003C2358"/>
    <w:rsid w:val="003C59F4"/>
    <w:rsid w:val="003C5B7A"/>
    <w:rsid w:val="003C6882"/>
    <w:rsid w:val="003D0BA4"/>
    <w:rsid w:val="003D17F9"/>
    <w:rsid w:val="003D2172"/>
    <w:rsid w:val="003D23F6"/>
    <w:rsid w:val="003D4360"/>
    <w:rsid w:val="003E12F9"/>
    <w:rsid w:val="003E2295"/>
    <w:rsid w:val="003E2A01"/>
    <w:rsid w:val="003E464A"/>
    <w:rsid w:val="003E4C10"/>
    <w:rsid w:val="003E4C69"/>
    <w:rsid w:val="003E7651"/>
    <w:rsid w:val="003F18F4"/>
    <w:rsid w:val="003F1D4C"/>
    <w:rsid w:val="003F2036"/>
    <w:rsid w:val="003F20EB"/>
    <w:rsid w:val="003F2C9E"/>
    <w:rsid w:val="003F38BA"/>
    <w:rsid w:val="003F454C"/>
    <w:rsid w:val="003F6306"/>
    <w:rsid w:val="004001E9"/>
    <w:rsid w:val="004008C5"/>
    <w:rsid w:val="004027EA"/>
    <w:rsid w:val="0040431A"/>
    <w:rsid w:val="004052B7"/>
    <w:rsid w:val="0040742D"/>
    <w:rsid w:val="00407480"/>
    <w:rsid w:val="00407D30"/>
    <w:rsid w:val="00410B64"/>
    <w:rsid w:val="00411262"/>
    <w:rsid w:val="00413D0F"/>
    <w:rsid w:val="00415030"/>
    <w:rsid w:val="00415246"/>
    <w:rsid w:val="00423C59"/>
    <w:rsid w:val="00423D51"/>
    <w:rsid w:val="00426CA5"/>
    <w:rsid w:val="00427EAF"/>
    <w:rsid w:val="00431D90"/>
    <w:rsid w:val="00432F53"/>
    <w:rsid w:val="0043671E"/>
    <w:rsid w:val="0044568B"/>
    <w:rsid w:val="00445696"/>
    <w:rsid w:val="00450A72"/>
    <w:rsid w:val="0045749A"/>
    <w:rsid w:val="00457755"/>
    <w:rsid w:val="00461DD3"/>
    <w:rsid w:val="00462677"/>
    <w:rsid w:val="004628E8"/>
    <w:rsid w:val="00466C7E"/>
    <w:rsid w:val="004676F6"/>
    <w:rsid w:val="004706C3"/>
    <w:rsid w:val="00471401"/>
    <w:rsid w:val="00472CCA"/>
    <w:rsid w:val="00473F26"/>
    <w:rsid w:val="00475DC1"/>
    <w:rsid w:val="00475DCF"/>
    <w:rsid w:val="004776C9"/>
    <w:rsid w:val="00480DA9"/>
    <w:rsid w:val="004829BC"/>
    <w:rsid w:val="00484A94"/>
    <w:rsid w:val="004856C8"/>
    <w:rsid w:val="004867E2"/>
    <w:rsid w:val="00487834"/>
    <w:rsid w:val="00490886"/>
    <w:rsid w:val="00490FDC"/>
    <w:rsid w:val="00494186"/>
    <w:rsid w:val="004946C7"/>
    <w:rsid w:val="0049607D"/>
    <w:rsid w:val="00496978"/>
    <w:rsid w:val="004972E4"/>
    <w:rsid w:val="00497EBC"/>
    <w:rsid w:val="004A2854"/>
    <w:rsid w:val="004A3741"/>
    <w:rsid w:val="004A6A8F"/>
    <w:rsid w:val="004A6F09"/>
    <w:rsid w:val="004B0955"/>
    <w:rsid w:val="004B3323"/>
    <w:rsid w:val="004B3539"/>
    <w:rsid w:val="004B3B00"/>
    <w:rsid w:val="004C5854"/>
    <w:rsid w:val="004D29A3"/>
    <w:rsid w:val="004E2CFA"/>
    <w:rsid w:val="004E3106"/>
    <w:rsid w:val="004E3C12"/>
    <w:rsid w:val="004E4ECD"/>
    <w:rsid w:val="004E5D97"/>
    <w:rsid w:val="004E65E5"/>
    <w:rsid w:val="004E7DD7"/>
    <w:rsid w:val="004F1124"/>
    <w:rsid w:val="00502C5E"/>
    <w:rsid w:val="00502E14"/>
    <w:rsid w:val="00502E54"/>
    <w:rsid w:val="00503420"/>
    <w:rsid w:val="00510174"/>
    <w:rsid w:val="00511CE5"/>
    <w:rsid w:val="0051365B"/>
    <w:rsid w:val="00516334"/>
    <w:rsid w:val="00516BF3"/>
    <w:rsid w:val="00517A30"/>
    <w:rsid w:val="0052074C"/>
    <w:rsid w:val="005233BF"/>
    <w:rsid w:val="00523944"/>
    <w:rsid w:val="00533468"/>
    <w:rsid w:val="00534752"/>
    <w:rsid w:val="005413C6"/>
    <w:rsid w:val="00542823"/>
    <w:rsid w:val="00544360"/>
    <w:rsid w:val="00546092"/>
    <w:rsid w:val="0054700B"/>
    <w:rsid w:val="00550B5F"/>
    <w:rsid w:val="00551C46"/>
    <w:rsid w:val="0055263F"/>
    <w:rsid w:val="00554B2C"/>
    <w:rsid w:val="00556BFA"/>
    <w:rsid w:val="00560253"/>
    <w:rsid w:val="005611CD"/>
    <w:rsid w:val="00562100"/>
    <w:rsid w:val="005622CE"/>
    <w:rsid w:val="00564DEB"/>
    <w:rsid w:val="00564EEA"/>
    <w:rsid w:val="005672DA"/>
    <w:rsid w:val="005679D8"/>
    <w:rsid w:val="00567C57"/>
    <w:rsid w:val="00567E26"/>
    <w:rsid w:val="00570418"/>
    <w:rsid w:val="00571C4E"/>
    <w:rsid w:val="0058169B"/>
    <w:rsid w:val="00581A2F"/>
    <w:rsid w:val="00583EC4"/>
    <w:rsid w:val="00584273"/>
    <w:rsid w:val="00584884"/>
    <w:rsid w:val="005901FE"/>
    <w:rsid w:val="0059747E"/>
    <w:rsid w:val="005A44BC"/>
    <w:rsid w:val="005A51AE"/>
    <w:rsid w:val="005A5F4D"/>
    <w:rsid w:val="005A7397"/>
    <w:rsid w:val="005B1D31"/>
    <w:rsid w:val="005B2760"/>
    <w:rsid w:val="005B4D0E"/>
    <w:rsid w:val="005B4E18"/>
    <w:rsid w:val="005B6560"/>
    <w:rsid w:val="005B7759"/>
    <w:rsid w:val="005C1475"/>
    <w:rsid w:val="005C180A"/>
    <w:rsid w:val="005C57A0"/>
    <w:rsid w:val="005C6681"/>
    <w:rsid w:val="005D4B41"/>
    <w:rsid w:val="005D50AA"/>
    <w:rsid w:val="005D524E"/>
    <w:rsid w:val="005E1272"/>
    <w:rsid w:val="005E71CA"/>
    <w:rsid w:val="005F0173"/>
    <w:rsid w:val="005F2F57"/>
    <w:rsid w:val="0060033A"/>
    <w:rsid w:val="0061142D"/>
    <w:rsid w:val="00611C1F"/>
    <w:rsid w:val="00617D29"/>
    <w:rsid w:val="0062361B"/>
    <w:rsid w:val="006257E5"/>
    <w:rsid w:val="0062782A"/>
    <w:rsid w:val="00627BAB"/>
    <w:rsid w:val="006308B9"/>
    <w:rsid w:val="00633F41"/>
    <w:rsid w:val="006348E7"/>
    <w:rsid w:val="00634BAD"/>
    <w:rsid w:val="00635A7D"/>
    <w:rsid w:val="00637C08"/>
    <w:rsid w:val="0064027C"/>
    <w:rsid w:val="0064105F"/>
    <w:rsid w:val="00642CB3"/>
    <w:rsid w:val="00646250"/>
    <w:rsid w:val="006512B1"/>
    <w:rsid w:val="00651377"/>
    <w:rsid w:val="0065243B"/>
    <w:rsid w:val="006528DC"/>
    <w:rsid w:val="00655203"/>
    <w:rsid w:val="006653EA"/>
    <w:rsid w:val="006722F6"/>
    <w:rsid w:val="006732F6"/>
    <w:rsid w:val="00681103"/>
    <w:rsid w:val="00682074"/>
    <w:rsid w:val="00693D19"/>
    <w:rsid w:val="006A395F"/>
    <w:rsid w:val="006A4D8A"/>
    <w:rsid w:val="006A584C"/>
    <w:rsid w:val="006B0F2F"/>
    <w:rsid w:val="006B3644"/>
    <w:rsid w:val="006B4E2B"/>
    <w:rsid w:val="006B5771"/>
    <w:rsid w:val="006B631D"/>
    <w:rsid w:val="006B686A"/>
    <w:rsid w:val="006B74F0"/>
    <w:rsid w:val="006C1DE5"/>
    <w:rsid w:val="006C3E7A"/>
    <w:rsid w:val="006C5E8D"/>
    <w:rsid w:val="006D0187"/>
    <w:rsid w:val="006E22F3"/>
    <w:rsid w:val="006E237F"/>
    <w:rsid w:val="006E3B30"/>
    <w:rsid w:val="006E43D1"/>
    <w:rsid w:val="006E4E43"/>
    <w:rsid w:val="006E5DA3"/>
    <w:rsid w:val="006F3318"/>
    <w:rsid w:val="006F3A92"/>
    <w:rsid w:val="006F6147"/>
    <w:rsid w:val="006F6EDE"/>
    <w:rsid w:val="006F7BED"/>
    <w:rsid w:val="00702AF8"/>
    <w:rsid w:val="00703978"/>
    <w:rsid w:val="0070664F"/>
    <w:rsid w:val="0070678A"/>
    <w:rsid w:val="00707344"/>
    <w:rsid w:val="00710977"/>
    <w:rsid w:val="007136B3"/>
    <w:rsid w:val="00713949"/>
    <w:rsid w:val="00713D1F"/>
    <w:rsid w:val="007162A5"/>
    <w:rsid w:val="00720366"/>
    <w:rsid w:val="00722BC0"/>
    <w:rsid w:val="0072392A"/>
    <w:rsid w:val="00724E73"/>
    <w:rsid w:val="0072539D"/>
    <w:rsid w:val="00734353"/>
    <w:rsid w:val="00735EA5"/>
    <w:rsid w:val="007369D5"/>
    <w:rsid w:val="00741345"/>
    <w:rsid w:val="00742751"/>
    <w:rsid w:val="007442D7"/>
    <w:rsid w:val="00744A34"/>
    <w:rsid w:val="00745510"/>
    <w:rsid w:val="007457DF"/>
    <w:rsid w:val="007544E1"/>
    <w:rsid w:val="0076248F"/>
    <w:rsid w:val="00763DD8"/>
    <w:rsid w:val="00765716"/>
    <w:rsid w:val="007714CF"/>
    <w:rsid w:val="00773F53"/>
    <w:rsid w:val="0077506C"/>
    <w:rsid w:val="0077631C"/>
    <w:rsid w:val="00784932"/>
    <w:rsid w:val="007864D3"/>
    <w:rsid w:val="0078686A"/>
    <w:rsid w:val="00787645"/>
    <w:rsid w:val="00787CBE"/>
    <w:rsid w:val="0079373B"/>
    <w:rsid w:val="007953C1"/>
    <w:rsid w:val="007A0526"/>
    <w:rsid w:val="007A105E"/>
    <w:rsid w:val="007A1290"/>
    <w:rsid w:val="007A28BC"/>
    <w:rsid w:val="007A2B22"/>
    <w:rsid w:val="007A7767"/>
    <w:rsid w:val="007B29CD"/>
    <w:rsid w:val="007B2DAE"/>
    <w:rsid w:val="007B39DE"/>
    <w:rsid w:val="007C2EF5"/>
    <w:rsid w:val="007C3443"/>
    <w:rsid w:val="007C44B9"/>
    <w:rsid w:val="007C4E70"/>
    <w:rsid w:val="007D1020"/>
    <w:rsid w:val="007D2E67"/>
    <w:rsid w:val="007D57B1"/>
    <w:rsid w:val="007D6704"/>
    <w:rsid w:val="007D7175"/>
    <w:rsid w:val="007E2024"/>
    <w:rsid w:val="007E5CB2"/>
    <w:rsid w:val="007E5E30"/>
    <w:rsid w:val="007E6092"/>
    <w:rsid w:val="007E6C28"/>
    <w:rsid w:val="007E7883"/>
    <w:rsid w:val="007F0FBD"/>
    <w:rsid w:val="007F1558"/>
    <w:rsid w:val="007F2137"/>
    <w:rsid w:val="007F3878"/>
    <w:rsid w:val="007F389F"/>
    <w:rsid w:val="007F41A2"/>
    <w:rsid w:val="007F73E6"/>
    <w:rsid w:val="00801566"/>
    <w:rsid w:val="00802E20"/>
    <w:rsid w:val="00804C55"/>
    <w:rsid w:val="008130C2"/>
    <w:rsid w:val="00821494"/>
    <w:rsid w:val="00824D43"/>
    <w:rsid w:val="00825DE5"/>
    <w:rsid w:val="008264EB"/>
    <w:rsid w:val="0082718C"/>
    <w:rsid w:val="00831995"/>
    <w:rsid w:val="00831E9C"/>
    <w:rsid w:val="00833D6D"/>
    <w:rsid w:val="00833FBD"/>
    <w:rsid w:val="008369E7"/>
    <w:rsid w:val="00836B0F"/>
    <w:rsid w:val="00837923"/>
    <w:rsid w:val="00841208"/>
    <w:rsid w:val="008458BB"/>
    <w:rsid w:val="0084776A"/>
    <w:rsid w:val="00854CAD"/>
    <w:rsid w:val="00854E50"/>
    <w:rsid w:val="00860AEA"/>
    <w:rsid w:val="008622BB"/>
    <w:rsid w:val="0086337B"/>
    <w:rsid w:val="00865D04"/>
    <w:rsid w:val="00874AF5"/>
    <w:rsid w:val="00886DAA"/>
    <w:rsid w:val="0088752F"/>
    <w:rsid w:val="00890FC0"/>
    <w:rsid w:val="00891B05"/>
    <w:rsid w:val="0089499F"/>
    <w:rsid w:val="008950AC"/>
    <w:rsid w:val="00896765"/>
    <w:rsid w:val="00896EEE"/>
    <w:rsid w:val="008A359A"/>
    <w:rsid w:val="008B02F3"/>
    <w:rsid w:val="008B2084"/>
    <w:rsid w:val="008B308A"/>
    <w:rsid w:val="008B676D"/>
    <w:rsid w:val="008B6A75"/>
    <w:rsid w:val="008C033D"/>
    <w:rsid w:val="008C1CC4"/>
    <w:rsid w:val="008E2774"/>
    <w:rsid w:val="008E38DB"/>
    <w:rsid w:val="008E6F20"/>
    <w:rsid w:val="008F108A"/>
    <w:rsid w:val="008F3D85"/>
    <w:rsid w:val="00900891"/>
    <w:rsid w:val="00903C3D"/>
    <w:rsid w:val="0091099F"/>
    <w:rsid w:val="0091527B"/>
    <w:rsid w:val="009206BE"/>
    <w:rsid w:val="009206E5"/>
    <w:rsid w:val="00921E6D"/>
    <w:rsid w:val="00922FF2"/>
    <w:rsid w:val="009256B5"/>
    <w:rsid w:val="009319F4"/>
    <w:rsid w:val="00931C28"/>
    <w:rsid w:val="0093228F"/>
    <w:rsid w:val="009370B9"/>
    <w:rsid w:val="0093768B"/>
    <w:rsid w:val="009410E9"/>
    <w:rsid w:val="0094123E"/>
    <w:rsid w:val="00942F7E"/>
    <w:rsid w:val="00945039"/>
    <w:rsid w:val="009473BC"/>
    <w:rsid w:val="00947749"/>
    <w:rsid w:val="009478A3"/>
    <w:rsid w:val="00953065"/>
    <w:rsid w:val="0095343A"/>
    <w:rsid w:val="00957982"/>
    <w:rsid w:val="00963FC8"/>
    <w:rsid w:val="00966FEB"/>
    <w:rsid w:val="00967B38"/>
    <w:rsid w:val="009704B2"/>
    <w:rsid w:val="009774EE"/>
    <w:rsid w:val="009775F0"/>
    <w:rsid w:val="00980959"/>
    <w:rsid w:val="00982E73"/>
    <w:rsid w:val="00983C75"/>
    <w:rsid w:val="00983E9C"/>
    <w:rsid w:val="00991264"/>
    <w:rsid w:val="00992C70"/>
    <w:rsid w:val="00994125"/>
    <w:rsid w:val="009944D7"/>
    <w:rsid w:val="009945BC"/>
    <w:rsid w:val="009A59C8"/>
    <w:rsid w:val="009A6598"/>
    <w:rsid w:val="009A72E8"/>
    <w:rsid w:val="009A7D8A"/>
    <w:rsid w:val="009B3631"/>
    <w:rsid w:val="009B364F"/>
    <w:rsid w:val="009B39C9"/>
    <w:rsid w:val="009B4E6D"/>
    <w:rsid w:val="009B50FC"/>
    <w:rsid w:val="009B6475"/>
    <w:rsid w:val="009C1462"/>
    <w:rsid w:val="009C19B5"/>
    <w:rsid w:val="009C250D"/>
    <w:rsid w:val="009C3715"/>
    <w:rsid w:val="009C509C"/>
    <w:rsid w:val="009C5DFC"/>
    <w:rsid w:val="009C6B77"/>
    <w:rsid w:val="009D19C7"/>
    <w:rsid w:val="009D239A"/>
    <w:rsid w:val="009D4A23"/>
    <w:rsid w:val="009D5B19"/>
    <w:rsid w:val="009D7D45"/>
    <w:rsid w:val="009E0B9D"/>
    <w:rsid w:val="009E15F8"/>
    <w:rsid w:val="009E25F4"/>
    <w:rsid w:val="009E3319"/>
    <w:rsid w:val="009E5797"/>
    <w:rsid w:val="009E6D22"/>
    <w:rsid w:val="009E7CF0"/>
    <w:rsid w:val="009F1E34"/>
    <w:rsid w:val="009F265C"/>
    <w:rsid w:val="009F3092"/>
    <w:rsid w:val="00A02039"/>
    <w:rsid w:val="00A13D0D"/>
    <w:rsid w:val="00A14354"/>
    <w:rsid w:val="00A1569A"/>
    <w:rsid w:val="00A202DF"/>
    <w:rsid w:val="00A21B08"/>
    <w:rsid w:val="00A21CC5"/>
    <w:rsid w:val="00A25692"/>
    <w:rsid w:val="00A26FF2"/>
    <w:rsid w:val="00A2750E"/>
    <w:rsid w:val="00A27590"/>
    <w:rsid w:val="00A322B3"/>
    <w:rsid w:val="00A348E9"/>
    <w:rsid w:val="00A36AAA"/>
    <w:rsid w:val="00A41D66"/>
    <w:rsid w:val="00A41E39"/>
    <w:rsid w:val="00A43B49"/>
    <w:rsid w:val="00A4512D"/>
    <w:rsid w:val="00A55E5F"/>
    <w:rsid w:val="00A567BC"/>
    <w:rsid w:val="00A57442"/>
    <w:rsid w:val="00A60ADB"/>
    <w:rsid w:val="00A610B2"/>
    <w:rsid w:val="00A6221C"/>
    <w:rsid w:val="00A649B0"/>
    <w:rsid w:val="00A64AA8"/>
    <w:rsid w:val="00A64C5B"/>
    <w:rsid w:val="00A66874"/>
    <w:rsid w:val="00A66BC2"/>
    <w:rsid w:val="00A6731D"/>
    <w:rsid w:val="00A705AF"/>
    <w:rsid w:val="00A711D9"/>
    <w:rsid w:val="00A74AC4"/>
    <w:rsid w:val="00A75A6D"/>
    <w:rsid w:val="00A771A8"/>
    <w:rsid w:val="00A83891"/>
    <w:rsid w:val="00A85074"/>
    <w:rsid w:val="00A857F5"/>
    <w:rsid w:val="00A877AE"/>
    <w:rsid w:val="00A92FD3"/>
    <w:rsid w:val="00A96A56"/>
    <w:rsid w:val="00AA0537"/>
    <w:rsid w:val="00AA1D17"/>
    <w:rsid w:val="00AB17D2"/>
    <w:rsid w:val="00AB1C7C"/>
    <w:rsid w:val="00AB1DAF"/>
    <w:rsid w:val="00AB1FDE"/>
    <w:rsid w:val="00AB3315"/>
    <w:rsid w:val="00AB3495"/>
    <w:rsid w:val="00AC078E"/>
    <w:rsid w:val="00AC1E21"/>
    <w:rsid w:val="00AC4C58"/>
    <w:rsid w:val="00AC5227"/>
    <w:rsid w:val="00AD24A1"/>
    <w:rsid w:val="00AD6DD5"/>
    <w:rsid w:val="00AD751B"/>
    <w:rsid w:val="00AD7810"/>
    <w:rsid w:val="00AE0228"/>
    <w:rsid w:val="00AE1AE5"/>
    <w:rsid w:val="00AE27F8"/>
    <w:rsid w:val="00AE3B07"/>
    <w:rsid w:val="00AE51DB"/>
    <w:rsid w:val="00AE565C"/>
    <w:rsid w:val="00AE71AD"/>
    <w:rsid w:val="00AF1C1A"/>
    <w:rsid w:val="00AF4699"/>
    <w:rsid w:val="00B00725"/>
    <w:rsid w:val="00B00E6A"/>
    <w:rsid w:val="00B01FDB"/>
    <w:rsid w:val="00B03816"/>
    <w:rsid w:val="00B048E8"/>
    <w:rsid w:val="00B113B1"/>
    <w:rsid w:val="00B125F3"/>
    <w:rsid w:val="00B12682"/>
    <w:rsid w:val="00B12C8C"/>
    <w:rsid w:val="00B13C19"/>
    <w:rsid w:val="00B15CEC"/>
    <w:rsid w:val="00B2130C"/>
    <w:rsid w:val="00B216B8"/>
    <w:rsid w:val="00B21964"/>
    <w:rsid w:val="00B22C70"/>
    <w:rsid w:val="00B23FD9"/>
    <w:rsid w:val="00B3010A"/>
    <w:rsid w:val="00B30D1E"/>
    <w:rsid w:val="00B32412"/>
    <w:rsid w:val="00B400C1"/>
    <w:rsid w:val="00B4039D"/>
    <w:rsid w:val="00B42851"/>
    <w:rsid w:val="00B45114"/>
    <w:rsid w:val="00B51156"/>
    <w:rsid w:val="00B511F0"/>
    <w:rsid w:val="00B5257F"/>
    <w:rsid w:val="00B5258F"/>
    <w:rsid w:val="00B52A16"/>
    <w:rsid w:val="00B531E6"/>
    <w:rsid w:val="00B555FC"/>
    <w:rsid w:val="00B561E6"/>
    <w:rsid w:val="00B57F14"/>
    <w:rsid w:val="00B604C4"/>
    <w:rsid w:val="00B736DA"/>
    <w:rsid w:val="00B759F4"/>
    <w:rsid w:val="00B7680B"/>
    <w:rsid w:val="00B80298"/>
    <w:rsid w:val="00B80999"/>
    <w:rsid w:val="00B80E49"/>
    <w:rsid w:val="00B8167F"/>
    <w:rsid w:val="00B81D86"/>
    <w:rsid w:val="00B81DC1"/>
    <w:rsid w:val="00B838B4"/>
    <w:rsid w:val="00B847CD"/>
    <w:rsid w:val="00B85101"/>
    <w:rsid w:val="00B86C31"/>
    <w:rsid w:val="00B907D5"/>
    <w:rsid w:val="00B95871"/>
    <w:rsid w:val="00BA4650"/>
    <w:rsid w:val="00BA4988"/>
    <w:rsid w:val="00BA4F9B"/>
    <w:rsid w:val="00BB0684"/>
    <w:rsid w:val="00BB2A54"/>
    <w:rsid w:val="00BB48D7"/>
    <w:rsid w:val="00BB5A0D"/>
    <w:rsid w:val="00BB653F"/>
    <w:rsid w:val="00BC188A"/>
    <w:rsid w:val="00BD062F"/>
    <w:rsid w:val="00BD1F5D"/>
    <w:rsid w:val="00BD204B"/>
    <w:rsid w:val="00BD4215"/>
    <w:rsid w:val="00BD69A1"/>
    <w:rsid w:val="00BD6AF9"/>
    <w:rsid w:val="00BD7CCD"/>
    <w:rsid w:val="00BE2416"/>
    <w:rsid w:val="00BE32CA"/>
    <w:rsid w:val="00BE33BC"/>
    <w:rsid w:val="00BE5DF3"/>
    <w:rsid w:val="00BE61B2"/>
    <w:rsid w:val="00BF0746"/>
    <w:rsid w:val="00BF18B3"/>
    <w:rsid w:val="00BF58A3"/>
    <w:rsid w:val="00BF66B1"/>
    <w:rsid w:val="00C06590"/>
    <w:rsid w:val="00C07A92"/>
    <w:rsid w:val="00C07B58"/>
    <w:rsid w:val="00C149B7"/>
    <w:rsid w:val="00C22010"/>
    <w:rsid w:val="00C23080"/>
    <w:rsid w:val="00C254EF"/>
    <w:rsid w:val="00C25BED"/>
    <w:rsid w:val="00C26D29"/>
    <w:rsid w:val="00C3107A"/>
    <w:rsid w:val="00C34120"/>
    <w:rsid w:val="00C353C8"/>
    <w:rsid w:val="00C3758D"/>
    <w:rsid w:val="00C42952"/>
    <w:rsid w:val="00C438D1"/>
    <w:rsid w:val="00C44E09"/>
    <w:rsid w:val="00C634AA"/>
    <w:rsid w:val="00C638EA"/>
    <w:rsid w:val="00C64474"/>
    <w:rsid w:val="00C658E3"/>
    <w:rsid w:val="00C73D98"/>
    <w:rsid w:val="00C7448A"/>
    <w:rsid w:val="00C82A91"/>
    <w:rsid w:val="00C84793"/>
    <w:rsid w:val="00C84E66"/>
    <w:rsid w:val="00C86CBD"/>
    <w:rsid w:val="00C935AB"/>
    <w:rsid w:val="00C95952"/>
    <w:rsid w:val="00C95F2D"/>
    <w:rsid w:val="00CA050B"/>
    <w:rsid w:val="00CA4524"/>
    <w:rsid w:val="00CA4AFC"/>
    <w:rsid w:val="00CA70F9"/>
    <w:rsid w:val="00CA71A2"/>
    <w:rsid w:val="00CB117D"/>
    <w:rsid w:val="00CB2C71"/>
    <w:rsid w:val="00CB4A5B"/>
    <w:rsid w:val="00CB4B3C"/>
    <w:rsid w:val="00CB5B1A"/>
    <w:rsid w:val="00CC1C8A"/>
    <w:rsid w:val="00CC5A40"/>
    <w:rsid w:val="00CC5C72"/>
    <w:rsid w:val="00CC7363"/>
    <w:rsid w:val="00CE67E5"/>
    <w:rsid w:val="00CE6816"/>
    <w:rsid w:val="00CF233D"/>
    <w:rsid w:val="00CF25A3"/>
    <w:rsid w:val="00CF403C"/>
    <w:rsid w:val="00CF5252"/>
    <w:rsid w:val="00CF58BD"/>
    <w:rsid w:val="00CF6233"/>
    <w:rsid w:val="00D06DFF"/>
    <w:rsid w:val="00D0759B"/>
    <w:rsid w:val="00D079D2"/>
    <w:rsid w:val="00D102AD"/>
    <w:rsid w:val="00D10825"/>
    <w:rsid w:val="00D13E3C"/>
    <w:rsid w:val="00D203FA"/>
    <w:rsid w:val="00D227A0"/>
    <w:rsid w:val="00D22DFE"/>
    <w:rsid w:val="00D2382C"/>
    <w:rsid w:val="00D24DC3"/>
    <w:rsid w:val="00D2542F"/>
    <w:rsid w:val="00D2738D"/>
    <w:rsid w:val="00D27776"/>
    <w:rsid w:val="00D278D7"/>
    <w:rsid w:val="00D315F3"/>
    <w:rsid w:val="00D325BB"/>
    <w:rsid w:val="00D32625"/>
    <w:rsid w:val="00D37632"/>
    <w:rsid w:val="00D40C80"/>
    <w:rsid w:val="00D42837"/>
    <w:rsid w:val="00D42927"/>
    <w:rsid w:val="00D43DAE"/>
    <w:rsid w:val="00D454F3"/>
    <w:rsid w:val="00D46E0D"/>
    <w:rsid w:val="00D47A36"/>
    <w:rsid w:val="00D51E4B"/>
    <w:rsid w:val="00D530EF"/>
    <w:rsid w:val="00D57B11"/>
    <w:rsid w:val="00D60AC9"/>
    <w:rsid w:val="00D62FAE"/>
    <w:rsid w:val="00D63B56"/>
    <w:rsid w:val="00D63E0D"/>
    <w:rsid w:val="00D67043"/>
    <w:rsid w:val="00D74BA6"/>
    <w:rsid w:val="00D77C4C"/>
    <w:rsid w:val="00D81176"/>
    <w:rsid w:val="00D816AA"/>
    <w:rsid w:val="00D83E67"/>
    <w:rsid w:val="00D86223"/>
    <w:rsid w:val="00DA147D"/>
    <w:rsid w:val="00DA3C18"/>
    <w:rsid w:val="00DA44CB"/>
    <w:rsid w:val="00DB0720"/>
    <w:rsid w:val="00DC13A1"/>
    <w:rsid w:val="00DC315A"/>
    <w:rsid w:val="00DC5339"/>
    <w:rsid w:val="00DD26AA"/>
    <w:rsid w:val="00DD2848"/>
    <w:rsid w:val="00DD42C4"/>
    <w:rsid w:val="00DD5213"/>
    <w:rsid w:val="00DE05DE"/>
    <w:rsid w:val="00DE0CEB"/>
    <w:rsid w:val="00DE4DC1"/>
    <w:rsid w:val="00DF0FA5"/>
    <w:rsid w:val="00DF3FDE"/>
    <w:rsid w:val="00E003CE"/>
    <w:rsid w:val="00E01E75"/>
    <w:rsid w:val="00E03535"/>
    <w:rsid w:val="00E11D25"/>
    <w:rsid w:val="00E12456"/>
    <w:rsid w:val="00E13807"/>
    <w:rsid w:val="00E150DB"/>
    <w:rsid w:val="00E153E6"/>
    <w:rsid w:val="00E17203"/>
    <w:rsid w:val="00E1755E"/>
    <w:rsid w:val="00E24041"/>
    <w:rsid w:val="00E24332"/>
    <w:rsid w:val="00E245CF"/>
    <w:rsid w:val="00E30357"/>
    <w:rsid w:val="00E30FF9"/>
    <w:rsid w:val="00E342F3"/>
    <w:rsid w:val="00E37497"/>
    <w:rsid w:val="00E3754C"/>
    <w:rsid w:val="00E37690"/>
    <w:rsid w:val="00E4150E"/>
    <w:rsid w:val="00E45982"/>
    <w:rsid w:val="00E473C0"/>
    <w:rsid w:val="00E4751E"/>
    <w:rsid w:val="00E50843"/>
    <w:rsid w:val="00E55FD0"/>
    <w:rsid w:val="00E646B5"/>
    <w:rsid w:val="00E64A42"/>
    <w:rsid w:val="00E64DD0"/>
    <w:rsid w:val="00E65934"/>
    <w:rsid w:val="00E70ADA"/>
    <w:rsid w:val="00E808AB"/>
    <w:rsid w:val="00E83B9E"/>
    <w:rsid w:val="00E84A53"/>
    <w:rsid w:val="00E853A3"/>
    <w:rsid w:val="00E86DB1"/>
    <w:rsid w:val="00E87750"/>
    <w:rsid w:val="00E92209"/>
    <w:rsid w:val="00E92AAB"/>
    <w:rsid w:val="00E934E0"/>
    <w:rsid w:val="00EA0D51"/>
    <w:rsid w:val="00EA10F2"/>
    <w:rsid w:val="00EA44F8"/>
    <w:rsid w:val="00EB0674"/>
    <w:rsid w:val="00EB47E3"/>
    <w:rsid w:val="00EB48FF"/>
    <w:rsid w:val="00EB590E"/>
    <w:rsid w:val="00EC0440"/>
    <w:rsid w:val="00EC181E"/>
    <w:rsid w:val="00EC28F0"/>
    <w:rsid w:val="00EC397B"/>
    <w:rsid w:val="00EC56A8"/>
    <w:rsid w:val="00ED451C"/>
    <w:rsid w:val="00ED48B0"/>
    <w:rsid w:val="00ED5422"/>
    <w:rsid w:val="00EE050B"/>
    <w:rsid w:val="00EE2C81"/>
    <w:rsid w:val="00EE2EEC"/>
    <w:rsid w:val="00EE34C6"/>
    <w:rsid w:val="00EE40B4"/>
    <w:rsid w:val="00EF3FA5"/>
    <w:rsid w:val="00EF4558"/>
    <w:rsid w:val="00EF651B"/>
    <w:rsid w:val="00EF77F3"/>
    <w:rsid w:val="00EF7978"/>
    <w:rsid w:val="00F01511"/>
    <w:rsid w:val="00F01954"/>
    <w:rsid w:val="00F03181"/>
    <w:rsid w:val="00F0628D"/>
    <w:rsid w:val="00F065FF"/>
    <w:rsid w:val="00F076DB"/>
    <w:rsid w:val="00F1120F"/>
    <w:rsid w:val="00F1124C"/>
    <w:rsid w:val="00F126D8"/>
    <w:rsid w:val="00F212C0"/>
    <w:rsid w:val="00F2356D"/>
    <w:rsid w:val="00F23728"/>
    <w:rsid w:val="00F24B45"/>
    <w:rsid w:val="00F269C6"/>
    <w:rsid w:val="00F27F37"/>
    <w:rsid w:val="00F355F9"/>
    <w:rsid w:val="00F35A23"/>
    <w:rsid w:val="00F372B0"/>
    <w:rsid w:val="00F51E01"/>
    <w:rsid w:val="00F51E4D"/>
    <w:rsid w:val="00F53B5D"/>
    <w:rsid w:val="00F54835"/>
    <w:rsid w:val="00F54BC6"/>
    <w:rsid w:val="00F5762F"/>
    <w:rsid w:val="00F60E05"/>
    <w:rsid w:val="00F6282A"/>
    <w:rsid w:val="00F64763"/>
    <w:rsid w:val="00F64B3C"/>
    <w:rsid w:val="00F64DB7"/>
    <w:rsid w:val="00F65B43"/>
    <w:rsid w:val="00F6792C"/>
    <w:rsid w:val="00F67B83"/>
    <w:rsid w:val="00F70890"/>
    <w:rsid w:val="00F712F5"/>
    <w:rsid w:val="00F72A45"/>
    <w:rsid w:val="00F72FF5"/>
    <w:rsid w:val="00F7529F"/>
    <w:rsid w:val="00F762E2"/>
    <w:rsid w:val="00F76AFE"/>
    <w:rsid w:val="00F80707"/>
    <w:rsid w:val="00F838A0"/>
    <w:rsid w:val="00F862A0"/>
    <w:rsid w:val="00F90CFA"/>
    <w:rsid w:val="00F943B3"/>
    <w:rsid w:val="00FA21BD"/>
    <w:rsid w:val="00FB000F"/>
    <w:rsid w:val="00FB0609"/>
    <w:rsid w:val="00FB26A3"/>
    <w:rsid w:val="00FB6BC1"/>
    <w:rsid w:val="00FC265F"/>
    <w:rsid w:val="00FC47E6"/>
    <w:rsid w:val="00FC6F12"/>
    <w:rsid w:val="00FC7A1D"/>
    <w:rsid w:val="00FC7D86"/>
    <w:rsid w:val="00FD17D1"/>
    <w:rsid w:val="00FD1CF7"/>
    <w:rsid w:val="00FD2C13"/>
    <w:rsid w:val="00FD4BB9"/>
    <w:rsid w:val="00FD7584"/>
    <w:rsid w:val="00FE20D7"/>
    <w:rsid w:val="00FE3762"/>
    <w:rsid w:val="00FE4F6B"/>
    <w:rsid w:val="00FE63F5"/>
    <w:rsid w:val="00FF0535"/>
    <w:rsid w:val="00FF5313"/>
    <w:rsid w:val="00FF6456"/>
    <w:rsid w:val="00FF712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F7F4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semiHidden="0" w:unhideWhenUsed="0"/>
    <w:lsdException w:name="heading 4" w:semiHidden="0" w:unhideWhenUsed="0"/>
    <w:lsdException w:name="heading 5" w:semiHidden="0" w:unhideWhenUsed="0"/>
    <w:lsdException w:name="heading 6" w:semiHidden="0" w:unhideWhenUsed="0"/>
    <w:lsdException w:name="toc 1" w:uiPriority="39" w:qFormat="1"/>
    <w:lsdException w:name="toc 2" w:uiPriority="39" w:qFormat="1"/>
    <w:lsdException w:name="toc 3" w:uiPriority="39" w:qFormat="1"/>
    <w:lsdException w:name="annotation text" w:uiPriority="99"/>
    <w:lsdException w:name="footer" w:uiPriority="99"/>
    <w:lsdException w:name="caption" w:uiPriority="35"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lsdException w:name="Emphasis" w:semiHidden="0" w:unhideWhenUsed="0"/>
    <w:lsdException w:name="Table Grid" w:semiHidden="0" w:unhideWhenUsed="0"/>
    <w:lsdException w:name="Placeholder Text" w:semiHidden="0"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uiPriority="39" w:qFormat="1"/>
  </w:latentStyles>
  <w:style w:type="paragraph" w:default="1" w:styleId="Normal">
    <w:name w:val="Normal"/>
    <w:qFormat/>
    <w:rsid w:val="00A92FD3"/>
    <w:pPr>
      <w:spacing w:before="120" w:after="120"/>
      <w:jc w:val="both"/>
    </w:pPr>
    <w:rPr>
      <w:sz w:val="22"/>
      <w:lang w:eastAsia="en-US"/>
    </w:rPr>
  </w:style>
  <w:style w:type="paragraph" w:styleId="Heading1">
    <w:name w:val="heading 1"/>
    <w:basedOn w:val="Normal"/>
    <w:next w:val="Normal"/>
    <w:link w:val="Heading1Char"/>
    <w:autoRedefine/>
    <w:qFormat/>
    <w:rsid w:val="0054700B"/>
    <w:pPr>
      <w:keepNext/>
      <w:spacing w:before="240"/>
      <w:outlineLvl w:val="0"/>
    </w:pPr>
    <w:rPr>
      <w:rFonts w:cs="Arial"/>
      <w:b/>
      <w:bCs/>
      <w:color w:val="548DD4" w:themeColor="text2" w:themeTint="99"/>
      <w:kern w:val="28"/>
      <w:sz w:val="28"/>
      <w:szCs w:val="32"/>
    </w:rPr>
  </w:style>
  <w:style w:type="paragraph" w:styleId="Heading2">
    <w:name w:val="heading 2"/>
    <w:basedOn w:val="Normal"/>
    <w:next w:val="Normal"/>
    <w:link w:val="Heading2Char"/>
    <w:qFormat/>
    <w:rsid w:val="006A395F"/>
    <w:pPr>
      <w:keepNext/>
      <w:spacing w:before="240"/>
      <w:outlineLvl w:val="1"/>
    </w:pPr>
    <w:rPr>
      <w:rFonts w:cs="Arial"/>
      <w:b/>
      <w:bCs/>
      <w:iCs/>
      <w:color w:val="548DD4" w:themeColor="text2" w:themeTint="99"/>
      <w:sz w:val="26"/>
      <w:szCs w:val="28"/>
    </w:rPr>
  </w:style>
  <w:style w:type="paragraph" w:styleId="Heading3">
    <w:name w:val="heading 3"/>
    <w:basedOn w:val="Normal"/>
    <w:next w:val="Normal"/>
    <w:link w:val="Heading3Char"/>
    <w:qFormat/>
    <w:rsid w:val="0044568B"/>
    <w:pPr>
      <w:keepNext/>
      <w:spacing w:before="240"/>
      <w:outlineLvl w:val="2"/>
    </w:pPr>
    <w:rPr>
      <w:rFonts w:cs="Arial"/>
      <w:b/>
      <w:bCs/>
      <w:color w:val="548DD4" w:themeColor="text2" w:themeTint="99"/>
      <w:szCs w:val="26"/>
    </w:rPr>
  </w:style>
  <w:style w:type="paragraph" w:styleId="Heading4">
    <w:name w:val="heading 4"/>
    <w:basedOn w:val="Normal"/>
    <w:next w:val="Normal"/>
    <w:qFormat/>
    <w:rsid w:val="00192480"/>
    <w:pPr>
      <w:keepNext/>
      <w:spacing w:before="240" w:after="60"/>
      <w:outlineLvl w:val="3"/>
    </w:pPr>
    <w:rPr>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331F52"/>
    <w:pPr>
      <w:pBdr>
        <w:bottom w:val="single" w:sz="8" w:space="4" w:color="C00000"/>
      </w:pBdr>
      <w:spacing w:after="300" w:line="360" w:lineRule="auto"/>
      <w:contextualSpacing/>
      <w:jc w:val="left"/>
    </w:pPr>
    <w:rPr>
      <w:rFonts w:ascii="Arial" w:eastAsiaTheme="majorEastAsia" w:hAnsi="Arial" w:cstheme="majorBidi"/>
      <w:b/>
      <w:color w:val="000080"/>
      <w:kern w:val="28"/>
      <w:sz w:val="32"/>
      <w:szCs w:val="52"/>
    </w:rPr>
  </w:style>
  <w:style w:type="character" w:customStyle="1" w:styleId="TitleChar">
    <w:name w:val="Title Char"/>
    <w:basedOn w:val="DefaultParagraphFont"/>
    <w:link w:val="Title"/>
    <w:rsid w:val="00331F52"/>
    <w:rPr>
      <w:rFonts w:ascii="Arial" w:eastAsiaTheme="majorEastAsia" w:hAnsi="Arial" w:cstheme="majorBidi"/>
      <w:b/>
      <w:color w:val="000080"/>
      <w:kern w:val="28"/>
      <w:sz w:val="32"/>
      <w:szCs w:val="52"/>
      <w:lang w:eastAsia="en-US"/>
    </w:rPr>
  </w:style>
  <w:style w:type="paragraph" w:styleId="NoSpacing">
    <w:name w:val="No Spacing"/>
    <w:link w:val="NoSpacingChar"/>
    <w:uiPriority w:val="1"/>
    <w:qFormat/>
    <w:rsid w:val="00A4512D"/>
    <w:rPr>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link w:val="ListParagraphChar"/>
    <w:uiPriority w:val="34"/>
    <w:qFormat/>
    <w:rsid w:val="00A4512D"/>
    <w:pPr>
      <w:ind w:left="720"/>
      <w:contextualSpacing/>
    </w:pPr>
  </w:style>
  <w:style w:type="paragraph" w:styleId="BalloonText">
    <w:name w:val="Balloon Text"/>
    <w:basedOn w:val="Normal"/>
    <w:link w:val="BalloonTextChar"/>
    <w:uiPriority w:val="99"/>
    <w:unhideWhenUsed/>
    <w:rsid w:val="00787645"/>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787645"/>
    <w:rPr>
      <w:rFonts w:ascii="Tahoma" w:eastAsiaTheme="minorHAnsi" w:hAnsi="Tahoma" w:cs="Tahoma"/>
      <w:sz w:val="16"/>
      <w:szCs w:val="16"/>
      <w:lang w:eastAsia="en-US"/>
    </w:rPr>
  </w:style>
  <w:style w:type="paragraph" w:styleId="Header">
    <w:name w:val="header"/>
    <w:basedOn w:val="Normal"/>
    <w:link w:val="HeaderChar"/>
    <w:uiPriority w:val="99"/>
    <w:unhideWhenUsed/>
    <w:rsid w:val="00787645"/>
    <w:pPr>
      <w:tabs>
        <w:tab w:val="center" w:pos="4513"/>
        <w:tab w:val="right" w:pos="9026"/>
      </w:tabs>
    </w:pPr>
    <w:rPr>
      <w:rFonts w:eastAsiaTheme="minorHAnsi" w:cstheme="minorBidi"/>
      <w:szCs w:val="22"/>
    </w:rPr>
  </w:style>
  <w:style w:type="character" w:customStyle="1" w:styleId="HeaderChar">
    <w:name w:val="Header Char"/>
    <w:basedOn w:val="DefaultParagraphFont"/>
    <w:link w:val="Header"/>
    <w:uiPriority w:val="99"/>
    <w:rsid w:val="00787645"/>
    <w:rPr>
      <w:rFonts w:asciiTheme="minorHAnsi" w:eastAsiaTheme="minorHAnsi" w:hAnsiTheme="minorHAnsi" w:cstheme="minorBidi"/>
      <w:sz w:val="22"/>
      <w:szCs w:val="22"/>
      <w:lang w:eastAsia="en-US"/>
    </w:rPr>
  </w:style>
  <w:style w:type="paragraph" w:styleId="Footer">
    <w:name w:val="footer"/>
    <w:basedOn w:val="Normal"/>
    <w:link w:val="FooterChar"/>
    <w:uiPriority w:val="99"/>
    <w:unhideWhenUsed/>
    <w:rsid w:val="00787645"/>
    <w:pPr>
      <w:tabs>
        <w:tab w:val="center" w:pos="4513"/>
        <w:tab w:val="right" w:pos="9026"/>
      </w:tabs>
    </w:pPr>
    <w:rPr>
      <w:rFonts w:eastAsiaTheme="minorHAnsi" w:cstheme="minorBidi"/>
      <w:szCs w:val="22"/>
    </w:rPr>
  </w:style>
  <w:style w:type="character" w:customStyle="1" w:styleId="FooterChar">
    <w:name w:val="Footer Char"/>
    <w:basedOn w:val="DefaultParagraphFont"/>
    <w:link w:val="Footer"/>
    <w:uiPriority w:val="99"/>
    <w:rsid w:val="00787645"/>
    <w:rPr>
      <w:rFonts w:asciiTheme="minorHAnsi" w:eastAsiaTheme="minorHAnsi" w:hAnsiTheme="minorHAnsi" w:cstheme="minorBidi"/>
      <w:sz w:val="22"/>
      <w:szCs w:val="22"/>
      <w:lang w:eastAsia="en-US"/>
    </w:rPr>
  </w:style>
  <w:style w:type="paragraph" w:customStyle="1" w:styleId="RANZCPBodyText">
    <w:name w:val="RANZCP Body Text"/>
    <w:basedOn w:val="Normal"/>
    <w:qFormat/>
    <w:rsid w:val="00787645"/>
    <w:pPr>
      <w:widowControl w:val="0"/>
      <w:autoSpaceDE w:val="0"/>
      <w:autoSpaceDN w:val="0"/>
      <w:adjustRightInd w:val="0"/>
      <w:spacing w:after="40"/>
      <w:textAlignment w:val="center"/>
    </w:pPr>
    <w:rPr>
      <w:rFonts w:ascii="Arial" w:eastAsia="Calibri" w:hAnsi="Arial" w:cs="ArialMT"/>
      <w:color w:val="000000"/>
      <w:szCs w:val="22"/>
      <w:lang w:eastAsia="en-AU"/>
    </w:rPr>
  </w:style>
  <w:style w:type="paragraph" w:customStyle="1" w:styleId="RANZCPLevel1SubHeading">
    <w:name w:val="RANZCP Level 1 Sub Heading"/>
    <w:basedOn w:val="Normal"/>
    <w:next w:val="RANZCPBodyText"/>
    <w:qFormat/>
    <w:rsid w:val="00787645"/>
    <w:pPr>
      <w:spacing w:after="80"/>
    </w:pPr>
    <w:rPr>
      <w:rFonts w:ascii="Arial" w:eastAsia="Cambria" w:hAnsi="Arial"/>
      <w:b/>
      <w:sz w:val="25"/>
      <w:lang w:val="en-US"/>
    </w:rPr>
  </w:style>
  <w:style w:type="paragraph" w:styleId="Caption">
    <w:name w:val="caption"/>
    <w:basedOn w:val="Normal"/>
    <w:next w:val="Normal"/>
    <w:uiPriority w:val="35"/>
    <w:qFormat/>
    <w:rsid w:val="006F7BED"/>
    <w:rPr>
      <w:b/>
      <w:bCs/>
      <w:sz w:val="20"/>
      <w:szCs w:val="20"/>
    </w:rPr>
  </w:style>
  <w:style w:type="paragraph" w:customStyle="1" w:styleId="H2">
    <w:name w:val="H2"/>
    <w:basedOn w:val="Normal"/>
    <w:next w:val="Normal"/>
    <w:uiPriority w:val="99"/>
    <w:rsid w:val="00787645"/>
    <w:pPr>
      <w:keepNext/>
      <w:autoSpaceDE w:val="0"/>
      <w:autoSpaceDN w:val="0"/>
      <w:adjustRightInd w:val="0"/>
      <w:spacing w:before="100" w:after="100"/>
      <w:outlineLvl w:val="2"/>
    </w:pPr>
    <w:rPr>
      <w:rFonts w:eastAsiaTheme="minorHAnsi"/>
      <w:b/>
      <w:bCs/>
      <w:sz w:val="36"/>
      <w:szCs w:val="36"/>
    </w:rPr>
  </w:style>
  <w:style w:type="character" w:styleId="PlaceholderText">
    <w:name w:val="Placeholder Text"/>
    <w:basedOn w:val="DefaultParagraphFont"/>
    <w:uiPriority w:val="99"/>
    <w:semiHidden/>
    <w:rsid w:val="00787645"/>
    <w:rPr>
      <w:color w:val="808080"/>
    </w:rPr>
  </w:style>
  <w:style w:type="paragraph" w:styleId="FootnoteText">
    <w:name w:val="footnote text"/>
    <w:basedOn w:val="Normal"/>
    <w:link w:val="FootnoteTextChar"/>
    <w:rsid w:val="00E342F3"/>
    <w:rPr>
      <w:sz w:val="20"/>
      <w:szCs w:val="20"/>
    </w:rPr>
  </w:style>
  <w:style w:type="character" w:customStyle="1" w:styleId="FootnoteTextChar">
    <w:name w:val="Footnote Text Char"/>
    <w:basedOn w:val="DefaultParagraphFont"/>
    <w:link w:val="FootnoteText"/>
    <w:rsid w:val="00E342F3"/>
    <w:rPr>
      <w:rFonts w:asciiTheme="minorHAnsi" w:hAnsiTheme="minorHAnsi"/>
      <w:lang w:eastAsia="en-US"/>
    </w:rPr>
  </w:style>
  <w:style w:type="character" w:styleId="FootnoteReference">
    <w:name w:val="footnote reference"/>
    <w:basedOn w:val="DefaultParagraphFont"/>
    <w:rsid w:val="00E342F3"/>
    <w:rPr>
      <w:vertAlign w:val="superscript"/>
    </w:rPr>
  </w:style>
  <w:style w:type="character" w:customStyle="1" w:styleId="NoSpacingChar">
    <w:name w:val="No Spacing Char"/>
    <w:basedOn w:val="DefaultParagraphFont"/>
    <w:link w:val="NoSpacing"/>
    <w:uiPriority w:val="1"/>
    <w:rsid w:val="007162A5"/>
    <w:rPr>
      <w:sz w:val="24"/>
      <w:szCs w:val="24"/>
      <w:lang w:eastAsia="en-US"/>
    </w:rPr>
  </w:style>
  <w:style w:type="paragraph" w:styleId="TOCHeading">
    <w:name w:val="TOC Heading"/>
    <w:basedOn w:val="Heading1"/>
    <w:next w:val="Normal"/>
    <w:uiPriority w:val="39"/>
    <w:unhideWhenUsed/>
    <w:qFormat/>
    <w:rsid w:val="00AF1C1A"/>
    <w:pPr>
      <w:keepLines/>
      <w:spacing w:before="480" w:after="0" w:line="276" w:lineRule="auto"/>
      <w:outlineLvl w:val="9"/>
    </w:pPr>
    <w:rPr>
      <w:rFonts w:asciiTheme="majorHAnsi" w:eastAsiaTheme="majorEastAsia" w:hAnsiTheme="majorHAnsi" w:cstheme="majorBidi"/>
      <w:color w:val="365F91" w:themeColor="accent1" w:themeShade="BF"/>
      <w:kern w:val="0"/>
      <w:szCs w:val="28"/>
      <w:lang w:val="en-US" w:eastAsia="ja-JP"/>
    </w:rPr>
  </w:style>
  <w:style w:type="paragraph" w:styleId="TOC1">
    <w:name w:val="toc 1"/>
    <w:basedOn w:val="Normal"/>
    <w:next w:val="Normal"/>
    <w:autoRedefine/>
    <w:uiPriority w:val="39"/>
    <w:qFormat/>
    <w:rsid w:val="00B80298"/>
    <w:pPr>
      <w:tabs>
        <w:tab w:val="right" w:leader="dot" w:pos="8505"/>
      </w:tabs>
      <w:spacing w:after="100"/>
    </w:pPr>
    <w:rPr>
      <w:rFonts w:eastAsia="Calibri"/>
      <w:noProof/>
      <w:sz w:val="24"/>
    </w:rPr>
  </w:style>
  <w:style w:type="paragraph" w:styleId="TOC2">
    <w:name w:val="toc 2"/>
    <w:basedOn w:val="Normal"/>
    <w:next w:val="Normal"/>
    <w:autoRedefine/>
    <w:uiPriority w:val="39"/>
    <w:qFormat/>
    <w:rsid w:val="00AF1C1A"/>
    <w:pPr>
      <w:spacing w:after="100"/>
      <w:ind w:left="220"/>
    </w:pPr>
  </w:style>
  <w:style w:type="paragraph" w:styleId="TOC3">
    <w:name w:val="toc 3"/>
    <w:basedOn w:val="Normal"/>
    <w:next w:val="Normal"/>
    <w:autoRedefine/>
    <w:uiPriority w:val="39"/>
    <w:qFormat/>
    <w:rsid w:val="00AF1C1A"/>
    <w:pPr>
      <w:spacing w:after="100"/>
      <w:ind w:left="440"/>
    </w:pPr>
  </w:style>
  <w:style w:type="character" w:styleId="Hyperlink">
    <w:name w:val="Hyperlink"/>
    <w:basedOn w:val="DefaultParagraphFont"/>
    <w:uiPriority w:val="99"/>
    <w:unhideWhenUsed/>
    <w:rsid w:val="00AF1C1A"/>
    <w:rPr>
      <w:color w:val="0000FF" w:themeColor="hyperlink"/>
      <w:u w:val="single"/>
    </w:rPr>
  </w:style>
  <w:style w:type="table" w:styleId="TableColorful1">
    <w:name w:val="Table Colorful 1"/>
    <w:basedOn w:val="TableNormal"/>
    <w:rsid w:val="003A13B6"/>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List8">
    <w:name w:val="Table List 8"/>
    <w:basedOn w:val="TableNormal"/>
    <w:rsid w:val="003A13B6"/>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ColorfulList-Accent1">
    <w:name w:val="Colorful List Accent 1"/>
    <w:basedOn w:val="TableNormal"/>
    <w:uiPriority w:val="72"/>
    <w:rsid w:val="003A13B6"/>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3A13B6"/>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6">
    <w:name w:val="Colorful List Accent 6"/>
    <w:basedOn w:val="TableNormal"/>
    <w:uiPriority w:val="72"/>
    <w:rsid w:val="003A13B6"/>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TableClassic2">
    <w:name w:val="Table Classic 2"/>
    <w:basedOn w:val="TableNormal"/>
    <w:rsid w:val="003A13B6"/>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MediumShading2-Accent11">
    <w:name w:val="Medium Shading 2 - Accent 11"/>
    <w:basedOn w:val="TableNormal"/>
    <w:uiPriority w:val="64"/>
    <w:rsid w:val="003A13B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101B9E"/>
    <w:pPr>
      <w:spacing w:before="100" w:beforeAutospacing="1" w:after="100" w:afterAutospacing="1"/>
    </w:pPr>
    <w:rPr>
      <w:sz w:val="24"/>
      <w:lang w:eastAsia="en-AU"/>
    </w:rPr>
  </w:style>
  <w:style w:type="character" w:customStyle="1" w:styleId="Heading2Char">
    <w:name w:val="Heading 2 Char"/>
    <w:basedOn w:val="DefaultParagraphFont"/>
    <w:link w:val="Heading2"/>
    <w:rsid w:val="006A395F"/>
    <w:rPr>
      <w:rFonts w:cs="Arial"/>
      <w:b/>
      <w:bCs/>
      <w:iCs/>
      <w:color w:val="548DD4" w:themeColor="text2" w:themeTint="99"/>
      <w:sz w:val="26"/>
      <w:szCs w:val="28"/>
      <w:lang w:eastAsia="en-US"/>
    </w:rPr>
  </w:style>
  <w:style w:type="paragraph" w:styleId="CommentText">
    <w:name w:val="annotation text"/>
    <w:basedOn w:val="Normal"/>
    <w:link w:val="CommentTextChar"/>
    <w:uiPriority w:val="99"/>
    <w:unhideWhenUsed/>
    <w:rsid w:val="00BB0684"/>
    <w:pPr>
      <w:spacing w:after="200"/>
    </w:pPr>
    <w:rPr>
      <w:rFonts w:ascii="Century Gothic" w:eastAsia="Calibri" w:hAnsi="Century Gothic"/>
      <w:sz w:val="20"/>
      <w:szCs w:val="20"/>
    </w:rPr>
  </w:style>
  <w:style w:type="character" w:customStyle="1" w:styleId="CommentTextChar">
    <w:name w:val="Comment Text Char"/>
    <w:basedOn w:val="DefaultParagraphFont"/>
    <w:link w:val="CommentText"/>
    <w:uiPriority w:val="99"/>
    <w:rsid w:val="00BB0684"/>
    <w:rPr>
      <w:rFonts w:ascii="Century Gothic" w:eastAsia="Calibri" w:hAnsi="Century Gothic"/>
      <w:lang w:eastAsia="en-US"/>
    </w:rPr>
  </w:style>
  <w:style w:type="paragraph" w:customStyle="1" w:styleId="TableText">
    <w:name w:val="Table Text"/>
    <w:basedOn w:val="Normal"/>
    <w:uiPriority w:val="5"/>
    <w:qFormat/>
    <w:rsid w:val="00BB0684"/>
    <w:pPr>
      <w:spacing w:line="120" w:lineRule="atLeast"/>
    </w:pPr>
    <w:rPr>
      <w:rFonts w:ascii="Century Gothic" w:eastAsia="Calibri" w:hAnsi="Century Gothic"/>
      <w:sz w:val="20"/>
      <w:szCs w:val="22"/>
    </w:rPr>
  </w:style>
  <w:style w:type="paragraph" w:customStyle="1" w:styleId="TableHeader">
    <w:name w:val="Table Header"/>
    <w:basedOn w:val="Normal"/>
    <w:uiPriority w:val="5"/>
    <w:qFormat/>
    <w:rsid w:val="00BB0684"/>
    <w:rPr>
      <w:rFonts w:ascii="Century Gothic" w:eastAsia="Calibri" w:hAnsi="Century Gothic"/>
      <w:b/>
      <w:sz w:val="20"/>
      <w:szCs w:val="20"/>
    </w:rPr>
  </w:style>
  <w:style w:type="paragraph" w:customStyle="1" w:styleId="TableTextcentred">
    <w:name w:val="Table Text (centred)"/>
    <w:basedOn w:val="TableText"/>
    <w:uiPriority w:val="5"/>
    <w:qFormat/>
    <w:rsid w:val="00BB0684"/>
    <w:pPr>
      <w:jc w:val="center"/>
    </w:pPr>
  </w:style>
  <w:style w:type="paragraph" w:customStyle="1" w:styleId="InstructionalText">
    <w:name w:val="Instructional Text"/>
    <w:basedOn w:val="Normal"/>
    <w:qFormat/>
    <w:rsid w:val="00BB0684"/>
    <w:rPr>
      <w:rFonts w:ascii="Century Gothic" w:eastAsia="Calibri" w:hAnsi="Century Gothic"/>
      <w:vanish/>
      <w:color w:val="800000"/>
      <w:sz w:val="20"/>
      <w:szCs w:val="16"/>
    </w:rPr>
  </w:style>
  <w:style w:type="character" w:styleId="CommentReference">
    <w:name w:val="annotation reference"/>
    <w:basedOn w:val="DefaultParagraphFont"/>
    <w:uiPriority w:val="99"/>
    <w:unhideWhenUsed/>
    <w:rsid w:val="00BB0684"/>
    <w:rPr>
      <w:sz w:val="16"/>
      <w:szCs w:val="16"/>
    </w:rPr>
  </w:style>
  <w:style w:type="character" w:customStyle="1" w:styleId="Heading1Char">
    <w:name w:val="Heading 1 Char"/>
    <w:basedOn w:val="DefaultParagraphFont"/>
    <w:link w:val="Heading1"/>
    <w:rsid w:val="0054700B"/>
    <w:rPr>
      <w:rFonts w:cs="Arial"/>
      <w:b/>
      <w:bCs/>
      <w:color w:val="548DD4" w:themeColor="text2" w:themeTint="99"/>
      <w:kern w:val="28"/>
      <w:sz w:val="28"/>
      <w:szCs w:val="32"/>
      <w:lang w:eastAsia="en-US"/>
    </w:rPr>
  </w:style>
  <w:style w:type="character" w:customStyle="1" w:styleId="Heading3Char">
    <w:name w:val="Heading 3 Char"/>
    <w:basedOn w:val="DefaultParagraphFont"/>
    <w:link w:val="Heading3"/>
    <w:rsid w:val="0044568B"/>
    <w:rPr>
      <w:rFonts w:cs="Arial"/>
      <w:b/>
      <w:bCs/>
      <w:color w:val="548DD4" w:themeColor="text2" w:themeTint="99"/>
      <w:sz w:val="22"/>
      <w:szCs w:val="26"/>
      <w:lang w:eastAsia="en-US"/>
    </w:rPr>
  </w:style>
  <w:style w:type="table" w:styleId="TableGrid">
    <w:name w:val="Table Grid"/>
    <w:basedOn w:val="TableNormal"/>
    <w:rsid w:val="00A143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A66BC2"/>
    <w:rPr>
      <w:rFonts w:asciiTheme="minorHAnsi" w:hAnsiTheme="minorHAnsi"/>
      <w:sz w:val="22"/>
      <w:szCs w:val="24"/>
      <w:lang w:eastAsia="en-US"/>
    </w:rPr>
  </w:style>
  <w:style w:type="table" w:styleId="ColorfulShading-Accent5">
    <w:name w:val="Colorful Shading Accent 5"/>
    <w:basedOn w:val="TableNormal"/>
    <w:uiPriority w:val="71"/>
    <w:rsid w:val="006F7BED"/>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Grid-Accent1">
    <w:name w:val="Colorful Grid Accent 1"/>
    <w:basedOn w:val="TableNormal"/>
    <w:uiPriority w:val="73"/>
    <w:rsid w:val="001A1D34"/>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Shading-Accent4">
    <w:name w:val="Colorful Shading Accent 4"/>
    <w:basedOn w:val="TableNormal"/>
    <w:uiPriority w:val="71"/>
    <w:rsid w:val="001A1D34"/>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character" w:styleId="FollowedHyperlink">
    <w:name w:val="FollowedHyperlink"/>
    <w:basedOn w:val="DefaultParagraphFont"/>
    <w:rsid w:val="00DD26AA"/>
    <w:rPr>
      <w:color w:val="800080" w:themeColor="followedHyperlink"/>
      <w:u w:val="single"/>
    </w:rPr>
  </w:style>
  <w:style w:type="table" w:styleId="ColorfulList-Accent5">
    <w:name w:val="Colorful List Accent 5"/>
    <w:basedOn w:val="TableNormal"/>
    <w:uiPriority w:val="72"/>
    <w:rsid w:val="00D86223"/>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MediumGrid3-Accent5">
    <w:name w:val="Medium Grid 3 Accent 5"/>
    <w:basedOn w:val="TableNormal"/>
    <w:uiPriority w:val="69"/>
    <w:rsid w:val="00D8622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character" w:customStyle="1" w:styleId="apple-converted-space">
    <w:name w:val="apple-converted-space"/>
    <w:basedOn w:val="DefaultParagraphFont"/>
    <w:rsid w:val="00256B6B"/>
  </w:style>
  <w:style w:type="table" w:styleId="MediumShading2-Accent2">
    <w:name w:val="Medium Shading 2 Accent 2"/>
    <w:basedOn w:val="TableNormal"/>
    <w:uiPriority w:val="64"/>
    <w:rsid w:val="00256B6B"/>
    <w:tblPr>
      <w:tblStyleRowBandSize w:val="1"/>
      <w:tblStyleColBandSize w:val="1"/>
      <w:tblBorders>
        <w:top w:val="single" w:sz="18" w:space="0" w:color="auto"/>
        <w:bottom w:val="single" w:sz="18" w:space="0" w:color="auto"/>
      </w:tblBorders>
    </w:tblPr>
    <w:tblStylePr w:type="firstRow">
      <w:pPr>
        <w:spacing w:before="0" w:after="0" w:line="240" w:lineRule="auto"/>
      </w:pPr>
      <w:rPr>
        <w:rFonts w:ascii="Arial" w:hAnsi="Arial"/>
        <w:b w:val="0"/>
        <w:bCs/>
        <w:color w:val="FFFFFF" w:themeColor="background1"/>
        <w:sz w:val="20"/>
      </w:rPr>
      <w:tblPr/>
      <w:tcPr>
        <w:shd w:val="clear" w:color="auto" w:fill="00008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ascii="Arial" w:hAnsi="Arial"/>
        <w:b/>
        <w:bCs/>
        <w:color w:val="FFFFFF" w:themeColor="background1"/>
        <w:sz w:val="20"/>
      </w:rPr>
      <w:tblPr/>
      <w:tcPr>
        <w:shd w:val="clear" w:color="auto" w:fill="000080"/>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rPr>
        <w:color w:val="FFFFFF" w:themeColor="background1"/>
      </w:rPr>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CommentSubject">
    <w:name w:val="annotation subject"/>
    <w:basedOn w:val="CommentText"/>
    <w:next w:val="CommentText"/>
    <w:link w:val="CommentSubjectChar"/>
    <w:rsid w:val="005E1272"/>
    <w:pPr>
      <w:spacing w:after="0"/>
      <w:jc w:val="left"/>
    </w:pPr>
    <w:rPr>
      <w:rFonts w:ascii="Times New Roman" w:eastAsia="Times New Roman" w:hAnsi="Times New Roman"/>
      <w:b/>
      <w:bCs/>
    </w:rPr>
  </w:style>
  <w:style w:type="character" w:customStyle="1" w:styleId="CommentSubjectChar">
    <w:name w:val="Comment Subject Char"/>
    <w:basedOn w:val="CommentTextChar"/>
    <w:link w:val="CommentSubject"/>
    <w:rsid w:val="005E1272"/>
    <w:rPr>
      <w:rFonts w:ascii="Century Gothic" w:eastAsia="Calibri" w:hAnsi="Century Gothic"/>
      <w:b/>
      <w:bCs/>
      <w:lang w:eastAsia="en-US"/>
    </w:rPr>
  </w:style>
  <w:style w:type="paragraph" w:styleId="Revision">
    <w:name w:val="Revision"/>
    <w:hidden/>
    <w:rsid w:val="001F15F5"/>
    <w:rPr>
      <w:sz w:val="22"/>
      <w:lang w:eastAsia="en-US"/>
    </w:rPr>
  </w:style>
  <w:style w:type="paragraph" w:styleId="TableofFigures">
    <w:name w:val="table of figures"/>
    <w:basedOn w:val="Normal"/>
    <w:next w:val="Normal"/>
    <w:uiPriority w:val="99"/>
    <w:rsid w:val="005B7759"/>
    <w:pPr>
      <w:ind w:left="440" w:hanging="440"/>
    </w:pPr>
    <w:rPr>
      <w:rFonts w:asciiTheme="minorHAnsi" w:hAnsiTheme="minorHAnsi"/>
      <w:b/>
      <w:bCs/>
      <w:sz w:val="20"/>
      <w:szCs w:val="20"/>
    </w:rPr>
  </w:style>
  <w:style w:type="paragraph" w:customStyle="1" w:styleId="Default">
    <w:name w:val="Default"/>
    <w:rsid w:val="00F269C6"/>
    <w:pPr>
      <w:autoSpaceDE w:val="0"/>
      <w:autoSpaceDN w:val="0"/>
      <w:adjustRightInd w:val="0"/>
    </w:pPr>
    <w:rPr>
      <w:rFonts w:ascii="Arial" w:hAnsi="Arial" w:cs="Arial"/>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semiHidden="0" w:unhideWhenUsed="0"/>
    <w:lsdException w:name="heading 4" w:semiHidden="0" w:unhideWhenUsed="0"/>
    <w:lsdException w:name="heading 5" w:semiHidden="0" w:unhideWhenUsed="0"/>
    <w:lsdException w:name="heading 6" w:semiHidden="0" w:unhideWhenUsed="0"/>
    <w:lsdException w:name="toc 1" w:uiPriority="39" w:qFormat="1"/>
    <w:lsdException w:name="toc 2" w:uiPriority="39" w:qFormat="1"/>
    <w:lsdException w:name="toc 3" w:uiPriority="39" w:qFormat="1"/>
    <w:lsdException w:name="annotation text" w:uiPriority="99"/>
    <w:lsdException w:name="footer" w:uiPriority="99"/>
    <w:lsdException w:name="caption" w:uiPriority="35" w:qFormat="1"/>
    <w:lsdException w:name="table of figures" w:uiPriority="99"/>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lsdException w:name="Emphasis" w:semiHidden="0" w:unhideWhenUsed="0"/>
    <w:lsdException w:name="Table Grid" w:semiHidden="0" w:unhideWhenUsed="0"/>
    <w:lsdException w:name="Placeholder Text" w:semiHidden="0"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uiPriority="39" w:qFormat="1"/>
  </w:latentStyles>
  <w:style w:type="paragraph" w:default="1" w:styleId="Normal">
    <w:name w:val="Normal"/>
    <w:qFormat/>
    <w:rsid w:val="00A92FD3"/>
    <w:pPr>
      <w:spacing w:before="120" w:after="120"/>
      <w:jc w:val="both"/>
    </w:pPr>
    <w:rPr>
      <w:sz w:val="22"/>
      <w:lang w:eastAsia="en-US"/>
    </w:rPr>
  </w:style>
  <w:style w:type="paragraph" w:styleId="Heading1">
    <w:name w:val="heading 1"/>
    <w:basedOn w:val="Normal"/>
    <w:next w:val="Normal"/>
    <w:link w:val="Heading1Char"/>
    <w:autoRedefine/>
    <w:qFormat/>
    <w:rsid w:val="0054700B"/>
    <w:pPr>
      <w:keepNext/>
      <w:spacing w:before="240"/>
      <w:outlineLvl w:val="0"/>
    </w:pPr>
    <w:rPr>
      <w:rFonts w:cs="Arial"/>
      <w:b/>
      <w:bCs/>
      <w:color w:val="548DD4" w:themeColor="text2" w:themeTint="99"/>
      <w:kern w:val="28"/>
      <w:sz w:val="28"/>
      <w:szCs w:val="32"/>
    </w:rPr>
  </w:style>
  <w:style w:type="paragraph" w:styleId="Heading2">
    <w:name w:val="heading 2"/>
    <w:basedOn w:val="Normal"/>
    <w:next w:val="Normal"/>
    <w:link w:val="Heading2Char"/>
    <w:qFormat/>
    <w:rsid w:val="006A395F"/>
    <w:pPr>
      <w:keepNext/>
      <w:spacing w:before="240"/>
      <w:outlineLvl w:val="1"/>
    </w:pPr>
    <w:rPr>
      <w:rFonts w:cs="Arial"/>
      <w:b/>
      <w:bCs/>
      <w:iCs/>
      <w:color w:val="548DD4" w:themeColor="text2" w:themeTint="99"/>
      <w:sz w:val="26"/>
      <w:szCs w:val="28"/>
    </w:rPr>
  </w:style>
  <w:style w:type="paragraph" w:styleId="Heading3">
    <w:name w:val="heading 3"/>
    <w:basedOn w:val="Normal"/>
    <w:next w:val="Normal"/>
    <w:link w:val="Heading3Char"/>
    <w:qFormat/>
    <w:rsid w:val="0044568B"/>
    <w:pPr>
      <w:keepNext/>
      <w:spacing w:before="240"/>
      <w:outlineLvl w:val="2"/>
    </w:pPr>
    <w:rPr>
      <w:rFonts w:cs="Arial"/>
      <w:b/>
      <w:bCs/>
      <w:color w:val="548DD4" w:themeColor="text2" w:themeTint="99"/>
      <w:szCs w:val="26"/>
    </w:rPr>
  </w:style>
  <w:style w:type="paragraph" w:styleId="Heading4">
    <w:name w:val="heading 4"/>
    <w:basedOn w:val="Normal"/>
    <w:next w:val="Normal"/>
    <w:qFormat/>
    <w:rsid w:val="00192480"/>
    <w:pPr>
      <w:keepNext/>
      <w:spacing w:before="240" w:after="60"/>
      <w:outlineLvl w:val="3"/>
    </w:pPr>
    <w:rPr>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331F52"/>
    <w:pPr>
      <w:pBdr>
        <w:bottom w:val="single" w:sz="8" w:space="4" w:color="C00000"/>
      </w:pBdr>
      <w:spacing w:after="300" w:line="360" w:lineRule="auto"/>
      <w:contextualSpacing/>
      <w:jc w:val="left"/>
    </w:pPr>
    <w:rPr>
      <w:rFonts w:ascii="Arial" w:eastAsiaTheme="majorEastAsia" w:hAnsi="Arial" w:cstheme="majorBidi"/>
      <w:b/>
      <w:color w:val="000080"/>
      <w:kern w:val="28"/>
      <w:sz w:val="32"/>
      <w:szCs w:val="52"/>
    </w:rPr>
  </w:style>
  <w:style w:type="character" w:customStyle="1" w:styleId="TitleChar">
    <w:name w:val="Title Char"/>
    <w:basedOn w:val="DefaultParagraphFont"/>
    <w:link w:val="Title"/>
    <w:rsid w:val="00331F52"/>
    <w:rPr>
      <w:rFonts w:ascii="Arial" w:eastAsiaTheme="majorEastAsia" w:hAnsi="Arial" w:cstheme="majorBidi"/>
      <w:b/>
      <w:color w:val="000080"/>
      <w:kern w:val="28"/>
      <w:sz w:val="32"/>
      <w:szCs w:val="52"/>
      <w:lang w:eastAsia="en-US"/>
    </w:rPr>
  </w:style>
  <w:style w:type="paragraph" w:styleId="NoSpacing">
    <w:name w:val="No Spacing"/>
    <w:link w:val="NoSpacingChar"/>
    <w:uiPriority w:val="1"/>
    <w:qFormat/>
    <w:rsid w:val="00A4512D"/>
    <w:rPr>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basedOn w:val="Normal"/>
    <w:link w:val="ListParagraphChar"/>
    <w:uiPriority w:val="34"/>
    <w:qFormat/>
    <w:rsid w:val="00A4512D"/>
    <w:pPr>
      <w:ind w:left="720"/>
      <w:contextualSpacing/>
    </w:pPr>
  </w:style>
  <w:style w:type="paragraph" w:styleId="BalloonText">
    <w:name w:val="Balloon Text"/>
    <w:basedOn w:val="Normal"/>
    <w:link w:val="BalloonTextChar"/>
    <w:uiPriority w:val="99"/>
    <w:unhideWhenUsed/>
    <w:rsid w:val="00787645"/>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787645"/>
    <w:rPr>
      <w:rFonts w:ascii="Tahoma" w:eastAsiaTheme="minorHAnsi" w:hAnsi="Tahoma" w:cs="Tahoma"/>
      <w:sz w:val="16"/>
      <w:szCs w:val="16"/>
      <w:lang w:eastAsia="en-US"/>
    </w:rPr>
  </w:style>
  <w:style w:type="paragraph" w:styleId="Header">
    <w:name w:val="header"/>
    <w:basedOn w:val="Normal"/>
    <w:link w:val="HeaderChar"/>
    <w:uiPriority w:val="99"/>
    <w:unhideWhenUsed/>
    <w:rsid w:val="00787645"/>
    <w:pPr>
      <w:tabs>
        <w:tab w:val="center" w:pos="4513"/>
        <w:tab w:val="right" w:pos="9026"/>
      </w:tabs>
    </w:pPr>
    <w:rPr>
      <w:rFonts w:eastAsiaTheme="minorHAnsi" w:cstheme="minorBidi"/>
      <w:szCs w:val="22"/>
    </w:rPr>
  </w:style>
  <w:style w:type="character" w:customStyle="1" w:styleId="HeaderChar">
    <w:name w:val="Header Char"/>
    <w:basedOn w:val="DefaultParagraphFont"/>
    <w:link w:val="Header"/>
    <w:uiPriority w:val="99"/>
    <w:rsid w:val="00787645"/>
    <w:rPr>
      <w:rFonts w:asciiTheme="minorHAnsi" w:eastAsiaTheme="minorHAnsi" w:hAnsiTheme="minorHAnsi" w:cstheme="minorBidi"/>
      <w:sz w:val="22"/>
      <w:szCs w:val="22"/>
      <w:lang w:eastAsia="en-US"/>
    </w:rPr>
  </w:style>
  <w:style w:type="paragraph" w:styleId="Footer">
    <w:name w:val="footer"/>
    <w:basedOn w:val="Normal"/>
    <w:link w:val="FooterChar"/>
    <w:uiPriority w:val="99"/>
    <w:unhideWhenUsed/>
    <w:rsid w:val="00787645"/>
    <w:pPr>
      <w:tabs>
        <w:tab w:val="center" w:pos="4513"/>
        <w:tab w:val="right" w:pos="9026"/>
      </w:tabs>
    </w:pPr>
    <w:rPr>
      <w:rFonts w:eastAsiaTheme="minorHAnsi" w:cstheme="minorBidi"/>
      <w:szCs w:val="22"/>
    </w:rPr>
  </w:style>
  <w:style w:type="character" w:customStyle="1" w:styleId="FooterChar">
    <w:name w:val="Footer Char"/>
    <w:basedOn w:val="DefaultParagraphFont"/>
    <w:link w:val="Footer"/>
    <w:uiPriority w:val="99"/>
    <w:rsid w:val="00787645"/>
    <w:rPr>
      <w:rFonts w:asciiTheme="minorHAnsi" w:eastAsiaTheme="minorHAnsi" w:hAnsiTheme="minorHAnsi" w:cstheme="minorBidi"/>
      <w:sz w:val="22"/>
      <w:szCs w:val="22"/>
      <w:lang w:eastAsia="en-US"/>
    </w:rPr>
  </w:style>
  <w:style w:type="paragraph" w:customStyle="1" w:styleId="RANZCPBodyText">
    <w:name w:val="RANZCP Body Text"/>
    <w:basedOn w:val="Normal"/>
    <w:qFormat/>
    <w:rsid w:val="00787645"/>
    <w:pPr>
      <w:widowControl w:val="0"/>
      <w:autoSpaceDE w:val="0"/>
      <w:autoSpaceDN w:val="0"/>
      <w:adjustRightInd w:val="0"/>
      <w:spacing w:after="40"/>
      <w:textAlignment w:val="center"/>
    </w:pPr>
    <w:rPr>
      <w:rFonts w:ascii="Arial" w:eastAsia="Calibri" w:hAnsi="Arial" w:cs="ArialMT"/>
      <w:color w:val="000000"/>
      <w:szCs w:val="22"/>
      <w:lang w:eastAsia="en-AU"/>
    </w:rPr>
  </w:style>
  <w:style w:type="paragraph" w:customStyle="1" w:styleId="RANZCPLevel1SubHeading">
    <w:name w:val="RANZCP Level 1 Sub Heading"/>
    <w:basedOn w:val="Normal"/>
    <w:next w:val="RANZCPBodyText"/>
    <w:qFormat/>
    <w:rsid w:val="00787645"/>
    <w:pPr>
      <w:spacing w:after="80"/>
    </w:pPr>
    <w:rPr>
      <w:rFonts w:ascii="Arial" w:eastAsia="Cambria" w:hAnsi="Arial"/>
      <w:b/>
      <w:sz w:val="25"/>
      <w:lang w:val="en-US"/>
    </w:rPr>
  </w:style>
  <w:style w:type="paragraph" w:styleId="Caption">
    <w:name w:val="caption"/>
    <w:basedOn w:val="Normal"/>
    <w:next w:val="Normal"/>
    <w:uiPriority w:val="35"/>
    <w:qFormat/>
    <w:rsid w:val="006F7BED"/>
    <w:rPr>
      <w:b/>
      <w:bCs/>
      <w:sz w:val="20"/>
      <w:szCs w:val="20"/>
    </w:rPr>
  </w:style>
  <w:style w:type="paragraph" w:customStyle="1" w:styleId="H2">
    <w:name w:val="H2"/>
    <w:basedOn w:val="Normal"/>
    <w:next w:val="Normal"/>
    <w:uiPriority w:val="99"/>
    <w:rsid w:val="00787645"/>
    <w:pPr>
      <w:keepNext/>
      <w:autoSpaceDE w:val="0"/>
      <w:autoSpaceDN w:val="0"/>
      <w:adjustRightInd w:val="0"/>
      <w:spacing w:before="100" w:after="100"/>
      <w:outlineLvl w:val="2"/>
    </w:pPr>
    <w:rPr>
      <w:rFonts w:eastAsiaTheme="minorHAnsi"/>
      <w:b/>
      <w:bCs/>
      <w:sz w:val="36"/>
      <w:szCs w:val="36"/>
    </w:rPr>
  </w:style>
  <w:style w:type="character" w:styleId="PlaceholderText">
    <w:name w:val="Placeholder Text"/>
    <w:basedOn w:val="DefaultParagraphFont"/>
    <w:uiPriority w:val="99"/>
    <w:semiHidden/>
    <w:rsid w:val="00787645"/>
    <w:rPr>
      <w:color w:val="808080"/>
    </w:rPr>
  </w:style>
  <w:style w:type="paragraph" w:styleId="FootnoteText">
    <w:name w:val="footnote text"/>
    <w:basedOn w:val="Normal"/>
    <w:link w:val="FootnoteTextChar"/>
    <w:rsid w:val="00E342F3"/>
    <w:rPr>
      <w:sz w:val="20"/>
      <w:szCs w:val="20"/>
    </w:rPr>
  </w:style>
  <w:style w:type="character" w:customStyle="1" w:styleId="FootnoteTextChar">
    <w:name w:val="Footnote Text Char"/>
    <w:basedOn w:val="DefaultParagraphFont"/>
    <w:link w:val="FootnoteText"/>
    <w:rsid w:val="00E342F3"/>
    <w:rPr>
      <w:rFonts w:asciiTheme="minorHAnsi" w:hAnsiTheme="minorHAnsi"/>
      <w:lang w:eastAsia="en-US"/>
    </w:rPr>
  </w:style>
  <w:style w:type="character" w:styleId="FootnoteReference">
    <w:name w:val="footnote reference"/>
    <w:basedOn w:val="DefaultParagraphFont"/>
    <w:rsid w:val="00E342F3"/>
    <w:rPr>
      <w:vertAlign w:val="superscript"/>
    </w:rPr>
  </w:style>
  <w:style w:type="character" w:customStyle="1" w:styleId="NoSpacingChar">
    <w:name w:val="No Spacing Char"/>
    <w:basedOn w:val="DefaultParagraphFont"/>
    <w:link w:val="NoSpacing"/>
    <w:uiPriority w:val="1"/>
    <w:rsid w:val="007162A5"/>
    <w:rPr>
      <w:sz w:val="24"/>
      <w:szCs w:val="24"/>
      <w:lang w:eastAsia="en-US"/>
    </w:rPr>
  </w:style>
  <w:style w:type="paragraph" w:styleId="TOCHeading">
    <w:name w:val="TOC Heading"/>
    <w:basedOn w:val="Heading1"/>
    <w:next w:val="Normal"/>
    <w:uiPriority w:val="39"/>
    <w:unhideWhenUsed/>
    <w:qFormat/>
    <w:rsid w:val="00AF1C1A"/>
    <w:pPr>
      <w:keepLines/>
      <w:spacing w:before="480" w:after="0" w:line="276" w:lineRule="auto"/>
      <w:outlineLvl w:val="9"/>
    </w:pPr>
    <w:rPr>
      <w:rFonts w:asciiTheme="majorHAnsi" w:eastAsiaTheme="majorEastAsia" w:hAnsiTheme="majorHAnsi" w:cstheme="majorBidi"/>
      <w:color w:val="365F91" w:themeColor="accent1" w:themeShade="BF"/>
      <w:kern w:val="0"/>
      <w:szCs w:val="28"/>
      <w:lang w:val="en-US" w:eastAsia="ja-JP"/>
    </w:rPr>
  </w:style>
  <w:style w:type="paragraph" w:styleId="TOC1">
    <w:name w:val="toc 1"/>
    <w:basedOn w:val="Normal"/>
    <w:next w:val="Normal"/>
    <w:autoRedefine/>
    <w:uiPriority w:val="39"/>
    <w:qFormat/>
    <w:rsid w:val="00B80298"/>
    <w:pPr>
      <w:tabs>
        <w:tab w:val="right" w:leader="dot" w:pos="8505"/>
      </w:tabs>
      <w:spacing w:after="100"/>
    </w:pPr>
    <w:rPr>
      <w:rFonts w:eastAsia="Calibri"/>
      <w:noProof/>
      <w:sz w:val="24"/>
    </w:rPr>
  </w:style>
  <w:style w:type="paragraph" w:styleId="TOC2">
    <w:name w:val="toc 2"/>
    <w:basedOn w:val="Normal"/>
    <w:next w:val="Normal"/>
    <w:autoRedefine/>
    <w:uiPriority w:val="39"/>
    <w:qFormat/>
    <w:rsid w:val="00AF1C1A"/>
    <w:pPr>
      <w:spacing w:after="100"/>
      <w:ind w:left="220"/>
    </w:pPr>
  </w:style>
  <w:style w:type="paragraph" w:styleId="TOC3">
    <w:name w:val="toc 3"/>
    <w:basedOn w:val="Normal"/>
    <w:next w:val="Normal"/>
    <w:autoRedefine/>
    <w:uiPriority w:val="39"/>
    <w:qFormat/>
    <w:rsid w:val="00AF1C1A"/>
    <w:pPr>
      <w:spacing w:after="100"/>
      <w:ind w:left="440"/>
    </w:pPr>
  </w:style>
  <w:style w:type="character" w:styleId="Hyperlink">
    <w:name w:val="Hyperlink"/>
    <w:basedOn w:val="DefaultParagraphFont"/>
    <w:uiPriority w:val="99"/>
    <w:unhideWhenUsed/>
    <w:rsid w:val="00AF1C1A"/>
    <w:rPr>
      <w:color w:val="0000FF" w:themeColor="hyperlink"/>
      <w:u w:val="single"/>
    </w:rPr>
  </w:style>
  <w:style w:type="table" w:styleId="TableColorful1">
    <w:name w:val="Table Colorful 1"/>
    <w:basedOn w:val="TableNormal"/>
    <w:rsid w:val="003A13B6"/>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List8">
    <w:name w:val="Table List 8"/>
    <w:basedOn w:val="TableNormal"/>
    <w:rsid w:val="003A13B6"/>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ColorfulList-Accent1">
    <w:name w:val="Colorful List Accent 1"/>
    <w:basedOn w:val="TableNormal"/>
    <w:uiPriority w:val="72"/>
    <w:rsid w:val="003A13B6"/>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3A13B6"/>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6">
    <w:name w:val="Colorful List Accent 6"/>
    <w:basedOn w:val="TableNormal"/>
    <w:uiPriority w:val="72"/>
    <w:rsid w:val="003A13B6"/>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TableClassic2">
    <w:name w:val="Table Classic 2"/>
    <w:basedOn w:val="TableNormal"/>
    <w:rsid w:val="003A13B6"/>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MediumShading2-Accent11">
    <w:name w:val="Medium Shading 2 - Accent 11"/>
    <w:basedOn w:val="TableNormal"/>
    <w:uiPriority w:val="64"/>
    <w:rsid w:val="003A13B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ormalWeb">
    <w:name w:val="Normal (Web)"/>
    <w:basedOn w:val="Normal"/>
    <w:uiPriority w:val="99"/>
    <w:unhideWhenUsed/>
    <w:rsid w:val="00101B9E"/>
    <w:pPr>
      <w:spacing w:before="100" w:beforeAutospacing="1" w:after="100" w:afterAutospacing="1"/>
    </w:pPr>
    <w:rPr>
      <w:sz w:val="24"/>
      <w:lang w:eastAsia="en-AU"/>
    </w:rPr>
  </w:style>
  <w:style w:type="character" w:customStyle="1" w:styleId="Heading2Char">
    <w:name w:val="Heading 2 Char"/>
    <w:basedOn w:val="DefaultParagraphFont"/>
    <w:link w:val="Heading2"/>
    <w:rsid w:val="006A395F"/>
    <w:rPr>
      <w:rFonts w:cs="Arial"/>
      <w:b/>
      <w:bCs/>
      <w:iCs/>
      <w:color w:val="548DD4" w:themeColor="text2" w:themeTint="99"/>
      <w:sz w:val="26"/>
      <w:szCs w:val="28"/>
      <w:lang w:eastAsia="en-US"/>
    </w:rPr>
  </w:style>
  <w:style w:type="paragraph" w:styleId="CommentText">
    <w:name w:val="annotation text"/>
    <w:basedOn w:val="Normal"/>
    <w:link w:val="CommentTextChar"/>
    <w:uiPriority w:val="99"/>
    <w:unhideWhenUsed/>
    <w:rsid w:val="00BB0684"/>
    <w:pPr>
      <w:spacing w:after="200"/>
    </w:pPr>
    <w:rPr>
      <w:rFonts w:ascii="Century Gothic" w:eastAsia="Calibri" w:hAnsi="Century Gothic"/>
      <w:sz w:val="20"/>
      <w:szCs w:val="20"/>
    </w:rPr>
  </w:style>
  <w:style w:type="character" w:customStyle="1" w:styleId="CommentTextChar">
    <w:name w:val="Comment Text Char"/>
    <w:basedOn w:val="DefaultParagraphFont"/>
    <w:link w:val="CommentText"/>
    <w:uiPriority w:val="99"/>
    <w:rsid w:val="00BB0684"/>
    <w:rPr>
      <w:rFonts w:ascii="Century Gothic" w:eastAsia="Calibri" w:hAnsi="Century Gothic"/>
      <w:lang w:eastAsia="en-US"/>
    </w:rPr>
  </w:style>
  <w:style w:type="paragraph" w:customStyle="1" w:styleId="TableText">
    <w:name w:val="Table Text"/>
    <w:basedOn w:val="Normal"/>
    <w:uiPriority w:val="5"/>
    <w:qFormat/>
    <w:rsid w:val="00BB0684"/>
    <w:pPr>
      <w:spacing w:line="120" w:lineRule="atLeast"/>
    </w:pPr>
    <w:rPr>
      <w:rFonts w:ascii="Century Gothic" w:eastAsia="Calibri" w:hAnsi="Century Gothic"/>
      <w:sz w:val="20"/>
      <w:szCs w:val="22"/>
    </w:rPr>
  </w:style>
  <w:style w:type="paragraph" w:customStyle="1" w:styleId="TableHeader">
    <w:name w:val="Table Header"/>
    <w:basedOn w:val="Normal"/>
    <w:uiPriority w:val="5"/>
    <w:qFormat/>
    <w:rsid w:val="00BB0684"/>
    <w:rPr>
      <w:rFonts w:ascii="Century Gothic" w:eastAsia="Calibri" w:hAnsi="Century Gothic"/>
      <w:b/>
      <w:sz w:val="20"/>
      <w:szCs w:val="20"/>
    </w:rPr>
  </w:style>
  <w:style w:type="paragraph" w:customStyle="1" w:styleId="TableTextcentred">
    <w:name w:val="Table Text (centred)"/>
    <w:basedOn w:val="TableText"/>
    <w:uiPriority w:val="5"/>
    <w:qFormat/>
    <w:rsid w:val="00BB0684"/>
    <w:pPr>
      <w:jc w:val="center"/>
    </w:pPr>
  </w:style>
  <w:style w:type="paragraph" w:customStyle="1" w:styleId="InstructionalText">
    <w:name w:val="Instructional Text"/>
    <w:basedOn w:val="Normal"/>
    <w:qFormat/>
    <w:rsid w:val="00BB0684"/>
    <w:rPr>
      <w:rFonts w:ascii="Century Gothic" w:eastAsia="Calibri" w:hAnsi="Century Gothic"/>
      <w:vanish/>
      <w:color w:val="800000"/>
      <w:sz w:val="20"/>
      <w:szCs w:val="16"/>
    </w:rPr>
  </w:style>
  <w:style w:type="character" w:styleId="CommentReference">
    <w:name w:val="annotation reference"/>
    <w:basedOn w:val="DefaultParagraphFont"/>
    <w:uiPriority w:val="99"/>
    <w:unhideWhenUsed/>
    <w:rsid w:val="00BB0684"/>
    <w:rPr>
      <w:sz w:val="16"/>
      <w:szCs w:val="16"/>
    </w:rPr>
  </w:style>
  <w:style w:type="character" w:customStyle="1" w:styleId="Heading1Char">
    <w:name w:val="Heading 1 Char"/>
    <w:basedOn w:val="DefaultParagraphFont"/>
    <w:link w:val="Heading1"/>
    <w:rsid w:val="0054700B"/>
    <w:rPr>
      <w:rFonts w:cs="Arial"/>
      <w:b/>
      <w:bCs/>
      <w:color w:val="548DD4" w:themeColor="text2" w:themeTint="99"/>
      <w:kern w:val="28"/>
      <w:sz w:val="28"/>
      <w:szCs w:val="32"/>
      <w:lang w:eastAsia="en-US"/>
    </w:rPr>
  </w:style>
  <w:style w:type="character" w:customStyle="1" w:styleId="Heading3Char">
    <w:name w:val="Heading 3 Char"/>
    <w:basedOn w:val="DefaultParagraphFont"/>
    <w:link w:val="Heading3"/>
    <w:rsid w:val="0044568B"/>
    <w:rPr>
      <w:rFonts w:cs="Arial"/>
      <w:b/>
      <w:bCs/>
      <w:color w:val="548DD4" w:themeColor="text2" w:themeTint="99"/>
      <w:sz w:val="22"/>
      <w:szCs w:val="26"/>
      <w:lang w:eastAsia="en-US"/>
    </w:rPr>
  </w:style>
  <w:style w:type="table" w:styleId="TableGrid">
    <w:name w:val="Table Grid"/>
    <w:basedOn w:val="TableNormal"/>
    <w:rsid w:val="00A143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A66BC2"/>
    <w:rPr>
      <w:rFonts w:asciiTheme="minorHAnsi" w:hAnsiTheme="minorHAnsi"/>
      <w:sz w:val="22"/>
      <w:szCs w:val="24"/>
      <w:lang w:eastAsia="en-US"/>
    </w:rPr>
  </w:style>
  <w:style w:type="table" w:styleId="ColorfulShading-Accent5">
    <w:name w:val="Colorful Shading Accent 5"/>
    <w:basedOn w:val="TableNormal"/>
    <w:uiPriority w:val="71"/>
    <w:rsid w:val="006F7BED"/>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Grid-Accent1">
    <w:name w:val="Colorful Grid Accent 1"/>
    <w:basedOn w:val="TableNormal"/>
    <w:uiPriority w:val="73"/>
    <w:rsid w:val="001A1D34"/>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Shading-Accent4">
    <w:name w:val="Colorful Shading Accent 4"/>
    <w:basedOn w:val="TableNormal"/>
    <w:uiPriority w:val="71"/>
    <w:rsid w:val="001A1D34"/>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character" w:styleId="FollowedHyperlink">
    <w:name w:val="FollowedHyperlink"/>
    <w:basedOn w:val="DefaultParagraphFont"/>
    <w:rsid w:val="00DD26AA"/>
    <w:rPr>
      <w:color w:val="800080" w:themeColor="followedHyperlink"/>
      <w:u w:val="single"/>
    </w:rPr>
  </w:style>
  <w:style w:type="table" w:styleId="ColorfulList-Accent5">
    <w:name w:val="Colorful List Accent 5"/>
    <w:basedOn w:val="TableNormal"/>
    <w:uiPriority w:val="72"/>
    <w:rsid w:val="00D86223"/>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MediumGrid3-Accent5">
    <w:name w:val="Medium Grid 3 Accent 5"/>
    <w:basedOn w:val="TableNormal"/>
    <w:uiPriority w:val="69"/>
    <w:rsid w:val="00D8622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character" w:customStyle="1" w:styleId="apple-converted-space">
    <w:name w:val="apple-converted-space"/>
    <w:basedOn w:val="DefaultParagraphFont"/>
    <w:rsid w:val="00256B6B"/>
  </w:style>
  <w:style w:type="table" w:styleId="MediumShading2-Accent2">
    <w:name w:val="Medium Shading 2 Accent 2"/>
    <w:basedOn w:val="TableNormal"/>
    <w:uiPriority w:val="64"/>
    <w:rsid w:val="00256B6B"/>
    <w:tblPr>
      <w:tblStyleRowBandSize w:val="1"/>
      <w:tblStyleColBandSize w:val="1"/>
      <w:tblBorders>
        <w:top w:val="single" w:sz="18" w:space="0" w:color="auto"/>
        <w:bottom w:val="single" w:sz="18" w:space="0" w:color="auto"/>
      </w:tblBorders>
    </w:tblPr>
    <w:tblStylePr w:type="firstRow">
      <w:pPr>
        <w:spacing w:before="0" w:after="0" w:line="240" w:lineRule="auto"/>
      </w:pPr>
      <w:rPr>
        <w:rFonts w:ascii="Arial" w:hAnsi="Arial"/>
        <w:b w:val="0"/>
        <w:bCs/>
        <w:color w:val="FFFFFF" w:themeColor="background1"/>
        <w:sz w:val="20"/>
      </w:rPr>
      <w:tblPr/>
      <w:tcPr>
        <w:shd w:val="clear" w:color="auto" w:fill="00008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rFonts w:ascii="Arial" w:hAnsi="Arial"/>
        <w:b/>
        <w:bCs/>
        <w:color w:val="FFFFFF" w:themeColor="background1"/>
        <w:sz w:val="20"/>
      </w:rPr>
      <w:tblPr/>
      <w:tcPr>
        <w:shd w:val="clear" w:color="auto" w:fill="000080"/>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rPr>
        <w:color w:val="FFFFFF" w:themeColor="background1"/>
      </w:rPr>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CommentSubject">
    <w:name w:val="annotation subject"/>
    <w:basedOn w:val="CommentText"/>
    <w:next w:val="CommentText"/>
    <w:link w:val="CommentSubjectChar"/>
    <w:rsid w:val="005E1272"/>
    <w:pPr>
      <w:spacing w:after="0"/>
      <w:jc w:val="left"/>
    </w:pPr>
    <w:rPr>
      <w:rFonts w:ascii="Times New Roman" w:eastAsia="Times New Roman" w:hAnsi="Times New Roman"/>
      <w:b/>
      <w:bCs/>
    </w:rPr>
  </w:style>
  <w:style w:type="character" w:customStyle="1" w:styleId="CommentSubjectChar">
    <w:name w:val="Comment Subject Char"/>
    <w:basedOn w:val="CommentTextChar"/>
    <w:link w:val="CommentSubject"/>
    <w:rsid w:val="005E1272"/>
    <w:rPr>
      <w:rFonts w:ascii="Century Gothic" w:eastAsia="Calibri" w:hAnsi="Century Gothic"/>
      <w:b/>
      <w:bCs/>
      <w:lang w:eastAsia="en-US"/>
    </w:rPr>
  </w:style>
  <w:style w:type="paragraph" w:styleId="Revision">
    <w:name w:val="Revision"/>
    <w:hidden/>
    <w:rsid w:val="001F15F5"/>
    <w:rPr>
      <w:sz w:val="22"/>
      <w:lang w:eastAsia="en-US"/>
    </w:rPr>
  </w:style>
  <w:style w:type="paragraph" w:styleId="TableofFigures">
    <w:name w:val="table of figures"/>
    <w:basedOn w:val="Normal"/>
    <w:next w:val="Normal"/>
    <w:uiPriority w:val="99"/>
    <w:rsid w:val="005B7759"/>
    <w:pPr>
      <w:ind w:left="440" w:hanging="440"/>
    </w:pPr>
    <w:rPr>
      <w:rFonts w:asciiTheme="minorHAnsi" w:hAnsiTheme="minorHAnsi"/>
      <w:b/>
      <w:bCs/>
      <w:sz w:val="20"/>
      <w:szCs w:val="20"/>
    </w:rPr>
  </w:style>
  <w:style w:type="paragraph" w:customStyle="1" w:styleId="Default">
    <w:name w:val="Default"/>
    <w:rsid w:val="00F269C6"/>
    <w:pPr>
      <w:autoSpaceDE w:val="0"/>
      <w:autoSpaceDN w:val="0"/>
      <w:adjustRightInd w:val="0"/>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190950">
      <w:bodyDiv w:val="1"/>
      <w:marLeft w:val="0"/>
      <w:marRight w:val="0"/>
      <w:marTop w:val="0"/>
      <w:marBottom w:val="0"/>
      <w:divBdr>
        <w:top w:val="none" w:sz="0" w:space="0" w:color="auto"/>
        <w:left w:val="none" w:sz="0" w:space="0" w:color="auto"/>
        <w:bottom w:val="none" w:sz="0" w:space="0" w:color="auto"/>
        <w:right w:val="none" w:sz="0" w:space="0" w:color="auto"/>
      </w:divBdr>
    </w:div>
    <w:div w:id="89090420">
      <w:bodyDiv w:val="1"/>
      <w:marLeft w:val="0"/>
      <w:marRight w:val="0"/>
      <w:marTop w:val="0"/>
      <w:marBottom w:val="0"/>
      <w:divBdr>
        <w:top w:val="none" w:sz="0" w:space="0" w:color="auto"/>
        <w:left w:val="none" w:sz="0" w:space="0" w:color="auto"/>
        <w:bottom w:val="none" w:sz="0" w:space="0" w:color="auto"/>
        <w:right w:val="none" w:sz="0" w:space="0" w:color="auto"/>
      </w:divBdr>
    </w:div>
    <w:div w:id="124004474">
      <w:bodyDiv w:val="1"/>
      <w:marLeft w:val="0"/>
      <w:marRight w:val="0"/>
      <w:marTop w:val="0"/>
      <w:marBottom w:val="0"/>
      <w:divBdr>
        <w:top w:val="none" w:sz="0" w:space="0" w:color="auto"/>
        <w:left w:val="none" w:sz="0" w:space="0" w:color="auto"/>
        <w:bottom w:val="none" w:sz="0" w:space="0" w:color="auto"/>
        <w:right w:val="none" w:sz="0" w:space="0" w:color="auto"/>
      </w:divBdr>
    </w:div>
    <w:div w:id="126751804">
      <w:bodyDiv w:val="1"/>
      <w:marLeft w:val="0"/>
      <w:marRight w:val="0"/>
      <w:marTop w:val="0"/>
      <w:marBottom w:val="0"/>
      <w:divBdr>
        <w:top w:val="none" w:sz="0" w:space="0" w:color="auto"/>
        <w:left w:val="none" w:sz="0" w:space="0" w:color="auto"/>
        <w:bottom w:val="none" w:sz="0" w:space="0" w:color="auto"/>
        <w:right w:val="none" w:sz="0" w:space="0" w:color="auto"/>
      </w:divBdr>
    </w:div>
    <w:div w:id="127356767">
      <w:bodyDiv w:val="1"/>
      <w:marLeft w:val="0"/>
      <w:marRight w:val="0"/>
      <w:marTop w:val="0"/>
      <w:marBottom w:val="0"/>
      <w:divBdr>
        <w:top w:val="none" w:sz="0" w:space="0" w:color="auto"/>
        <w:left w:val="none" w:sz="0" w:space="0" w:color="auto"/>
        <w:bottom w:val="none" w:sz="0" w:space="0" w:color="auto"/>
        <w:right w:val="none" w:sz="0" w:space="0" w:color="auto"/>
      </w:divBdr>
    </w:div>
    <w:div w:id="152067447">
      <w:bodyDiv w:val="1"/>
      <w:marLeft w:val="0"/>
      <w:marRight w:val="0"/>
      <w:marTop w:val="0"/>
      <w:marBottom w:val="0"/>
      <w:divBdr>
        <w:top w:val="none" w:sz="0" w:space="0" w:color="auto"/>
        <w:left w:val="none" w:sz="0" w:space="0" w:color="auto"/>
        <w:bottom w:val="none" w:sz="0" w:space="0" w:color="auto"/>
        <w:right w:val="none" w:sz="0" w:space="0" w:color="auto"/>
      </w:divBdr>
    </w:div>
    <w:div w:id="153029972">
      <w:bodyDiv w:val="1"/>
      <w:marLeft w:val="0"/>
      <w:marRight w:val="0"/>
      <w:marTop w:val="0"/>
      <w:marBottom w:val="0"/>
      <w:divBdr>
        <w:top w:val="none" w:sz="0" w:space="0" w:color="auto"/>
        <w:left w:val="none" w:sz="0" w:space="0" w:color="auto"/>
        <w:bottom w:val="none" w:sz="0" w:space="0" w:color="auto"/>
        <w:right w:val="none" w:sz="0" w:space="0" w:color="auto"/>
      </w:divBdr>
    </w:div>
    <w:div w:id="161700432">
      <w:bodyDiv w:val="1"/>
      <w:marLeft w:val="0"/>
      <w:marRight w:val="0"/>
      <w:marTop w:val="0"/>
      <w:marBottom w:val="0"/>
      <w:divBdr>
        <w:top w:val="none" w:sz="0" w:space="0" w:color="auto"/>
        <w:left w:val="none" w:sz="0" w:space="0" w:color="auto"/>
        <w:bottom w:val="none" w:sz="0" w:space="0" w:color="auto"/>
        <w:right w:val="none" w:sz="0" w:space="0" w:color="auto"/>
      </w:divBdr>
    </w:div>
    <w:div w:id="195973056">
      <w:bodyDiv w:val="1"/>
      <w:marLeft w:val="0"/>
      <w:marRight w:val="0"/>
      <w:marTop w:val="0"/>
      <w:marBottom w:val="0"/>
      <w:divBdr>
        <w:top w:val="none" w:sz="0" w:space="0" w:color="auto"/>
        <w:left w:val="none" w:sz="0" w:space="0" w:color="auto"/>
        <w:bottom w:val="none" w:sz="0" w:space="0" w:color="auto"/>
        <w:right w:val="none" w:sz="0" w:space="0" w:color="auto"/>
      </w:divBdr>
    </w:div>
    <w:div w:id="201290449">
      <w:bodyDiv w:val="1"/>
      <w:marLeft w:val="0"/>
      <w:marRight w:val="0"/>
      <w:marTop w:val="0"/>
      <w:marBottom w:val="0"/>
      <w:divBdr>
        <w:top w:val="none" w:sz="0" w:space="0" w:color="auto"/>
        <w:left w:val="none" w:sz="0" w:space="0" w:color="auto"/>
        <w:bottom w:val="none" w:sz="0" w:space="0" w:color="auto"/>
        <w:right w:val="none" w:sz="0" w:space="0" w:color="auto"/>
      </w:divBdr>
    </w:div>
    <w:div w:id="207181394">
      <w:bodyDiv w:val="1"/>
      <w:marLeft w:val="0"/>
      <w:marRight w:val="0"/>
      <w:marTop w:val="0"/>
      <w:marBottom w:val="0"/>
      <w:divBdr>
        <w:top w:val="none" w:sz="0" w:space="0" w:color="auto"/>
        <w:left w:val="none" w:sz="0" w:space="0" w:color="auto"/>
        <w:bottom w:val="none" w:sz="0" w:space="0" w:color="auto"/>
        <w:right w:val="none" w:sz="0" w:space="0" w:color="auto"/>
      </w:divBdr>
    </w:div>
    <w:div w:id="271472507">
      <w:bodyDiv w:val="1"/>
      <w:marLeft w:val="0"/>
      <w:marRight w:val="0"/>
      <w:marTop w:val="0"/>
      <w:marBottom w:val="0"/>
      <w:divBdr>
        <w:top w:val="none" w:sz="0" w:space="0" w:color="auto"/>
        <w:left w:val="none" w:sz="0" w:space="0" w:color="auto"/>
        <w:bottom w:val="none" w:sz="0" w:space="0" w:color="auto"/>
        <w:right w:val="none" w:sz="0" w:space="0" w:color="auto"/>
      </w:divBdr>
    </w:div>
    <w:div w:id="291327486">
      <w:bodyDiv w:val="1"/>
      <w:marLeft w:val="0"/>
      <w:marRight w:val="0"/>
      <w:marTop w:val="0"/>
      <w:marBottom w:val="0"/>
      <w:divBdr>
        <w:top w:val="none" w:sz="0" w:space="0" w:color="auto"/>
        <w:left w:val="none" w:sz="0" w:space="0" w:color="auto"/>
        <w:bottom w:val="none" w:sz="0" w:space="0" w:color="auto"/>
        <w:right w:val="none" w:sz="0" w:space="0" w:color="auto"/>
      </w:divBdr>
    </w:div>
    <w:div w:id="298611193">
      <w:bodyDiv w:val="1"/>
      <w:marLeft w:val="0"/>
      <w:marRight w:val="0"/>
      <w:marTop w:val="0"/>
      <w:marBottom w:val="0"/>
      <w:divBdr>
        <w:top w:val="none" w:sz="0" w:space="0" w:color="auto"/>
        <w:left w:val="none" w:sz="0" w:space="0" w:color="auto"/>
        <w:bottom w:val="none" w:sz="0" w:space="0" w:color="auto"/>
        <w:right w:val="none" w:sz="0" w:space="0" w:color="auto"/>
      </w:divBdr>
    </w:div>
    <w:div w:id="309018822">
      <w:bodyDiv w:val="1"/>
      <w:marLeft w:val="0"/>
      <w:marRight w:val="0"/>
      <w:marTop w:val="0"/>
      <w:marBottom w:val="0"/>
      <w:divBdr>
        <w:top w:val="none" w:sz="0" w:space="0" w:color="auto"/>
        <w:left w:val="none" w:sz="0" w:space="0" w:color="auto"/>
        <w:bottom w:val="none" w:sz="0" w:space="0" w:color="auto"/>
        <w:right w:val="none" w:sz="0" w:space="0" w:color="auto"/>
      </w:divBdr>
    </w:div>
    <w:div w:id="323363469">
      <w:bodyDiv w:val="1"/>
      <w:marLeft w:val="0"/>
      <w:marRight w:val="0"/>
      <w:marTop w:val="0"/>
      <w:marBottom w:val="0"/>
      <w:divBdr>
        <w:top w:val="none" w:sz="0" w:space="0" w:color="auto"/>
        <w:left w:val="none" w:sz="0" w:space="0" w:color="auto"/>
        <w:bottom w:val="none" w:sz="0" w:space="0" w:color="auto"/>
        <w:right w:val="none" w:sz="0" w:space="0" w:color="auto"/>
      </w:divBdr>
    </w:div>
    <w:div w:id="340741788">
      <w:bodyDiv w:val="1"/>
      <w:marLeft w:val="0"/>
      <w:marRight w:val="0"/>
      <w:marTop w:val="0"/>
      <w:marBottom w:val="0"/>
      <w:divBdr>
        <w:top w:val="none" w:sz="0" w:space="0" w:color="auto"/>
        <w:left w:val="none" w:sz="0" w:space="0" w:color="auto"/>
        <w:bottom w:val="none" w:sz="0" w:space="0" w:color="auto"/>
        <w:right w:val="none" w:sz="0" w:space="0" w:color="auto"/>
      </w:divBdr>
    </w:div>
    <w:div w:id="365913721">
      <w:bodyDiv w:val="1"/>
      <w:marLeft w:val="0"/>
      <w:marRight w:val="0"/>
      <w:marTop w:val="0"/>
      <w:marBottom w:val="0"/>
      <w:divBdr>
        <w:top w:val="none" w:sz="0" w:space="0" w:color="auto"/>
        <w:left w:val="none" w:sz="0" w:space="0" w:color="auto"/>
        <w:bottom w:val="none" w:sz="0" w:space="0" w:color="auto"/>
        <w:right w:val="none" w:sz="0" w:space="0" w:color="auto"/>
      </w:divBdr>
    </w:div>
    <w:div w:id="397627952">
      <w:bodyDiv w:val="1"/>
      <w:marLeft w:val="0"/>
      <w:marRight w:val="0"/>
      <w:marTop w:val="0"/>
      <w:marBottom w:val="0"/>
      <w:divBdr>
        <w:top w:val="none" w:sz="0" w:space="0" w:color="auto"/>
        <w:left w:val="none" w:sz="0" w:space="0" w:color="auto"/>
        <w:bottom w:val="none" w:sz="0" w:space="0" w:color="auto"/>
        <w:right w:val="none" w:sz="0" w:space="0" w:color="auto"/>
      </w:divBdr>
    </w:div>
    <w:div w:id="421220269">
      <w:bodyDiv w:val="1"/>
      <w:marLeft w:val="0"/>
      <w:marRight w:val="0"/>
      <w:marTop w:val="0"/>
      <w:marBottom w:val="0"/>
      <w:divBdr>
        <w:top w:val="none" w:sz="0" w:space="0" w:color="auto"/>
        <w:left w:val="none" w:sz="0" w:space="0" w:color="auto"/>
        <w:bottom w:val="none" w:sz="0" w:space="0" w:color="auto"/>
        <w:right w:val="none" w:sz="0" w:space="0" w:color="auto"/>
      </w:divBdr>
    </w:div>
    <w:div w:id="444496937">
      <w:bodyDiv w:val="1"/>
      <w:marLeft w:val="0"/>
      <w:marRight w:val="0"/>
      <w:marTop w:val="0"/>
      <w:marBottom w:val="0"/>
      <w:divBdr>
        <w:top w:val="none" w:sz="0" w:space="0" w:color="auto"/>
        <w:left w:val="none" w:sz="0" w:space="0" w:color="auto"/>
        <w:bottom w:val="none" w:sz="0" w:space="0" w:color="auto"/>
        <w:right w:val="none" w:sz="0" w:space="0" w:color="auto"/>
      </w:divBdr>
    </w:div>
    <w:div w:id="465781298">
      <w:bodyDiv w:val="1"/>
      <w:marLeft w:val="0"/>
      <w:marRight w:val="0"/>
      <w:marTop w:val="0"/>
      <w:marBottom w:val="0"/>
      <w:divBdr>
        <w:top w:val="none" w:sz="0" w:space="0" w:color="auto"/>
        <w:left w:val="none" w:sz="0" w:space="0" w:color="auto"/>
        <w:bottom w:val="none" w:sz="0" w:space="0" w:color="auto"/>
        <w:right w:val="none" w:sz="0" w:space="0" w:color="auto"/>
      </w:divBdr>
    </w:div>
    <w:div w:id="507671745">
      <w:bodyDiv w:val="1"/>
      <w:marLeft w:val="0"/>
      <w:marRight w:val="0"/>
      <w:marTop w:val="0"/>
      <w:marBottom w:val="0"/>
      <w:divBdr>
        <w:top w:val="none" w:sz="0" w:space="0" w:color="auto"/>
        <w:left w:val="none" w:sz="0" w:space="0" w:color="auto"/>
        <w:bottom w:val="none" w:sz="0" w:space="0" w:color="auto"/>
        <w:right w:val="none" w:sz="0" w:space="0" w:color="auto"/>
      </w:divBdr>
    </w:div>
    <w:div w:id="554119240">
      <w:bodyDiv w:val="1"/>
      <w:marLeft w:val="0"/>
      <w:marRight w:val="0"/>
      <w:marTop w:val="0"/>
      <w:marBottom w:val="0"/>
      <w:divBdr>
        <w:top w:val="none" w:sz="0" w:space="0" w:color="auto"/>
        <w:left w:val="none" w:sz="0" w:space="0" w:color="auto"/>
        <w:bottom w:val="none" w:sz="0" w:space="0" w:color="auto"/>
        <w:right w:val="none" w:sz="0" w:space="0" w:color="auto"/>
      </w:divBdr>
      <w:divsChild>
        <w:div w:id="1561136463">
          <w:marLeft w:val="0"/>
          <w:marRight w:val="0"/>
          <w:marTop w:val="0"/>
          <w:marBottom w:val="0"/>
          <w:divBdr>
            <w:top w:val="none" w:sz="0" w:space="0" w:color="auto"/>
            <w:left w:val="none" w:sz="0" w:space="0" w:color="auto"/>
            <w:bottom w:val="none" w:sz="0" w:space="0" w:color="auto"/>
            <w:right w:val="none" w:sz="0" w:space="0" w:color="auto"/>
          </w:divBdr>
          <w:divsChild>
            <w:div w:id="1453593161">
              <w:marLeft w:val="0"/>
              <w:marRight w:val="0"/>
              <w:marTop w:val="0"/>
              <w:marBottom w:val="0"/>
              <w:divBdr>
                <w:top w:val="none" w:sz="0" w:space="0" w:color="auto"/>
                <w:left w:val="none" w:sz="0" w:space="0" w:color="auto"/>
                <w:bottom w:val="none" w:sz="0" w:space="0" w:color="auto"/>
                <w:right w:val="none" w:sz="0" w:space="0" w:color="auto"/>
              </w:divBdr>
              <w:divsChild>
                <w:div w:id="1515535017">
                  <w:marLeft w:val="0"/>
                  <w:marRight w:val="0"/>
                  <w:marTop w:val="0"/>
                  <w:marBottom w:val="0"/>
                  <w:divBdr>
                    <w:top w:val="none" w:sz="0" w:space="0" w:color="auto"/>
                    <w:left w:val="none" w:sz="0" w:space="0" w:color="auto"/>
                    <w:bottom w:val="none" w:sz="0" w:space="0" w:color="auto"/>
                    <w:right w:val="none" w:sz="0" w:space="0" w:color="auto"/>
                  </w:divBdr>
                </w:div>
                <w:div w:id="43457357">
                  <w:marLeft w:val="0"/>
                  <w:marRight w:val="0"/>
                  <w:marTop w:val="0"/>
                  <w:marBottom w:val="0"/>
                  <w:divBdr>
                    <w:top w:val="none" w:sz="0" w:space="0" w:color="auto"/>
                    <w:left w:val="none" w:sz="0" w:space="0" w:color="auto"/>
                    <w:bottom w:val="none" w:sz="0" w:space="0" w:color="auto"/>
                    <w:right w:val="none" w:sz="0" w:space="0" w:color="auto"/>
                  </w:divBdr>
                </w:div>
              </w:divsChild>
            </w:div>
            <w:div w:id="1001855891">
              <w:marLeft w:val="0"/>
              <w:marRight w:val="0"/>
              <w:marTop w:val="0"/>
              <w:marBottom w:val="0"/>
              <w:divBdr>
                <w:top w:val="none" w:sz="0" w:space="0" w:color="auto"/>
                <w:left w:val="none" w:sz="0" w:space="0" w:color="auto"/>
                <w:bottom w:val="none" w:sz="0" w:space="0" w:color="auto"/>
                <w:right w:val="none" w:sz="0" w:space="0" w:color="auto"/>
              </w:divBdr>
              <w:divsChild>
                <w:div w:id="85418897">
                  <w:marLeft w:val="0"/>
                  <w:marRight w:val="0"/>
                  <w:marTop w:val="0"/>
                  <w:marBottom w:val="0"/>
                  <w:divBdr>
                    <w:top w:val="none" w:sz="0" w:space="0" w:color="auto"/>
                    <w:left w:val="none" w:sz="0" w:space="0" w:color="auto"/>
                    <w:bottom w:val="none" w:sz="0" w:space="0" w:color="auto"/>
                    <w:right w:val="none" w:sz="0" w:space="0" w:color="auto"/>
                  </w:divBdr>
                </w:div>
                <w:div w:id="1193881428">
                  <w:marLeft w:val="0"/>
                  <w:marRight w:val="0"/>
                  <w:marTop w:val="0"/>
                  <w:marBottom w:val="0"/>
                  <w:divBdr>
                    <w:top w:val="none" w:sz="0" w:space="0" w:color="auto"/>
                    <w:left w:val="none" w:sz="0" w:space="0" w:color="auto"/>
                    <w:bottom w:val="none" w:sz="0" w:space="0" w:color="auto"/>
                    <w:right w:val="none" w:sz="0" w:space="0" w:color="auto"/>
                  </w:divBdr>
                </w:div>
              </w:divsChild>
            </w:div>
            <w:div w:id="1264845550">
              <w:marLeft w:val="0"/>
              <w:marRight w:val="0"/>
              <w:marTop w:val="0"/>
              <w:marBottom w:val="0"/>
              <w:divBdr>
                <w:top w:val="none" w:sz="0" w:space="0" w:color="auto"/>
                <w:left w:val="none" w:sz="0" w:space="0" w:color="auto"/>
                <w:bottom w:val="none" w:sz="0" w:space="0" w:color="auto"/>
                <w:right w:val="none" w:sz="0" w:space="0" w:color="auto"/>
              </w:divBdr>
              <w:divsChild>
                <w:div w:id="1936595176">
                  <w:marLeft w:val="0"/>
                  <w:marRight w:val="0"/>
                  <w:marTop w:val="0"/>
                  <w:marBottom w:val="0"/>
                  <w:divBdr>
                    <w:top w:val="none" w:sz="0" w:space="0" w:color="auto"/>
                    <w:left w:val="none" w:sz="0" w:space="0" w:color="auto"/>
                    <w:bottom w:val="none" w:sz="0" w:space="0" w:color="auto"/>
                    <w:right w:val="none" w:sz="0" w:space="0" w:color="auto"/>
                  </w:divBdr>
                </w:div>
                <w:div w:id="2126727755">
                  <w:marLeft w:val="0"/>
                  <w:marRight w:val="0"/>
                  <w:marTop w:val="0"/>
                  <w:marBottom w:val="0"/>
                  <w:divBdr>
                    <w:top w:val="none" w:sz="0" w:space="0" w:color="auto"/>
                    <w:left w:val="none" w:sz="0" w:space="0" w:color="auto"/>
                    <w:bottom w:val="none" w:sz="0" w:space="0" w:color="auto"/>
                    <w:right w:val="none" w:sz="0" w:space="0" w:color="auto"/>
                  </w:divBdr>
                </w:div>
              </w:divsChild>
            </w:div>
            <w:div w:id="1583491059">
              <w:marLeft w:val="0"/>
              <w:marRight w:val="0"/>
              <w:marTop w:val="0"/>
              <w:marBottom w:val="0"/>
              <w:divBdr>
                <w:top w:val="none" w:sz="0" w:space="0" w:color="auto"/>
                <w:left w:val="none" w:sz="0" w:space="0" w:color="auto"/>
                <w:bottom w:val="none" w:sz="0" w:space="0" w:color="auto"/>
                <w:right w:val="none" w:sz="0" w:space="0" w:color="auto"/>
              </w:divBdr>
              <w:divsChild>
                <w:div w:id="1915898515">
                  <w:marLeft w:val="0"/>
                  <w:marRight w:val="0"/>
                  <w:marTop w:val="0"/>
                  <w:marBottom w:val="0"/>
                  <w:divBdr>
                    <w:top w:val="none" w:sz="0" w:space="0" w:color="auto"/>
                    <w:left w:val="none" w:sz="0" w:space="0" w:color="auto"/>
                    <w:bottom w:val="none" w:sz="0" w:space="0" w:color="auto"/>
                    <w:right w:val="none" w:sz="0" w:space="0" w:color="auto"/>
                  </w:divBdr>
                </w:div>
                <w:div w:id="120000617">
                  <w:marLeft w:val="0"/>
                  <w:marRight w:val="0"/>
                  <w:marTop w:val="0"/>
                  <w:marBottom w:val="0"/>
                  <w:divBdr>
                    <w:top w:val="none" w:sz="0" w:space="0" w:color="auto"/>
                    <w:left w:val="none" w:sz="0" w:space="0" w:color="auto"/>
                    <w:bottom w:val="none" w:sz="0" w:space="0" w:color="auto"/>
                    <w:right w:val="none" w:sz="0" w:space="0" w:color="auto"/>
                  </w:divBdr>
                </w:div>
                <w:div w:id="98766411">
                  <w:marLeft w:val="0"/>
                  <w:marRight w:val="0"/>
                  <w:marTop w:val="0"/>
                  <w:marBottom w:val="0"/>
                  <w:divBdr>
                    <w:top w:val="none" w:sz="0" w:space="0" w:color="auto"/>
                    <w:left w:val="none" w:sz="0" w:space="0" w:color="auto"/>
                    <w:bottom w:val="none" w:sz="0" w:space="0" w:color="auto"/>
                    <w:right w:val="none" w:sz="0" w:space="0" w:color="auto"/>
                  </w:divBdr>
                </w:div>
              </w:divsChild>
            </w:div>
            <w:div w:id="1148322385">
              <w:marLeft w:val="0"/>
              <w:marRight w:val="0"/>
              <w:marTop w:val="0"/>
              <w:marBottom w:val="0"/>
              <w:divBdr>
                <w:top w:val="none" w:sz="0" w:space="0" w:color="auto"/>
                <w:left w:val="none" w:sz="0" w:space="0" w:color="auto"/>
                <w:bottom w:val="none" w:sz="0" w:space="0" w:color="auto"/>
                <w:right w:val="none" w:sz="0" w:space="0" w:color="auto"/>
              </w:divBdr>
              <w:divsChild>
                <w:div w:id="379596340">
                  <w:marLeft w:val="0"/>
                  <w:marRight w:val="0"/>
                  <w:marTop w:val="0"/>
                  <w:marBottom w:val="0"/>
                  <w:divBdr>
                    <w:top w:val="none" w:sz="0" w:space="0" w:color="auto"/>
                    <w:left w:val="none" w:sz="0" w:space="0" w:color="auto"/>
                    <w:bottom w:val="none" w:sz="0" w:space="0" w:color="auto"/>
                    <w:right w:val="none" w:sz="0" w:space="0" w:color="auto"/>
                  </w:divBdr>
                </w:div>
                <w:div w:id="273176024">
                  <w:marLeft w:val="0"/>
                  <w:marRight w:val="0"/>
                  <w:marTop w:val="0"/>
                  <w:marBottom w:val="0"/>
                  <w:divBdr>
                    <w:top w:val="none" w:sz="0" w:space="0" w:color="auto"/>
                    <w:left w:val="none" w:sz="0" w:space="0" w:color="auto"/>
                    <w:bottom w:val="none" w:sz="0" w:space="0" w:color="auto"/>
                    <w:right w:val="none" w:sz="0" w:space="0" w:color="auto"/>
                  </w:divBdr>
                </w:div>
                <w:div w:id="1673410175">
                  <w:marLeft w:val="0"/>
                  <w:marRight w:val="0"/>
                  <w:marTop w:val="0"/>
                  <w:marBottom w:val="0"/>
                  <w:divBdr>
                    <w:top w:val="none" w:sz="0" w:space="0" w:color="auto"/>
                    <w:left w:val="none" w:sz="0" w:space="0" w:color="auto"/>
                    <w:bottom w:val="none" w:sz="0" w:space="0" w:color="auto"/>
                    <w:right w:val="none" w:sz="0" w:space="0" w:color="auto"/>
                  </w:divBdr>
                </w:div>
                <w:div w:id="1308781981">
                  <w:marLeft w:val="0"/>
                  <w:marRight w:val="0"/>
                  <w:marTop w:val="0"/>
                  <w:marBottom w:val="0"/>
                  <w:divBdr>
                    <w:top w:val="none" w:sz="0" w:space="0" w:color="auto"/>
                    <w:left w:val="none" w:sz="0" w:space="0" w:color="auto"/>
                    <w:bottom w:val="none" w:sz="0" w:space="0" w:color="auto"/>
                    <w:right w:val="none" w:sz="0" w:space="0" w:color="auto"/>
                  </w:divBdr>
                </w:div>
              </w:divsChild>
            </w:div>
            <w:div w:id="525947311">
              <w:marLeft w:val="0"/>
              <w:marRight w:val="0"/>
              <w:marTop w:val="0"/>
              <w:marBottom w:val="0"/>
              <w:divBdr>
                <w:top w:val="none" w:sz="0" w:space="0" w:color="auto"/>
                <w:left w:val="none" w:sz="0" w:space="0" w:color="auto"/>
                <w:bottom w:val="none" w:sz="0" w:space="0" w:color="auto"/>
                <w:right w:val="none" w:sz="0" w:space="0" w:color="auto"/>
              </w:divBdr>
              <w:divsChild>
                <w:div w:id="1400441158">
                  <w:marLeft w:val="0"/>
                  <w:marRight w:val="0"/>
                  <w:marTop w:val="0"/>
                  <w:marBottom w:val="0"/>
                  <w:divBdr>
                    <w:top w:val="none" w:sz="0" w:space="0" w:color="auto"/>
                    <w:left w:val="none" w:sz="0" w:space="0" w:color="auto"/>
                    <w:bottom w:val="none" w:sz="0" w:space="0" w:color="auto"/>
                    <w:right w:val="none" w:sz="0" w:space="0" w:color="auto"/>
                  </w:divBdr>
                </w:div>
                <w:div w:id="1352680273">
                  <w:marLeft w:val="0"/>
                  <w:marRight w:val="0"/>
                  <w:marTop w:val="0"/>
                  <w:marBottom w:val="0"/>
                  <w:divBdr>
                    <w:top w:val="none" w:sz="0" w:space="0" w:color="auto"/>
                    <w:left w:val="none" w:sz="0" w:space="0" w:color="auto"/>
                    <w:bottom w:val="none" w:sz="0" w:space="0" w:color="auto"/>
                    <w:right w:val="none" w:sz="0" w:space="0" w:color="auto"/>
                  </w:divBdr>
                </w:div>
              </w:divsChild>
            </w:div>
            <w:div w:id="258562008">
              <w:marLeft w:val="0"/>
              <w:marRight w:val="0"/>
              <w:marTop w:val="0"/>
              <w:marBottom w:val="0"/>
              <w:divBdr>
                <w:top w:val="none" w:sz="0" w:space="0" w:color="auto"/>
                <w:left w:val="none" w:sz="0" w:space="0" w:color="auto"/>
                <w:bottom w:val="none" w:sz="0" w:space="0" w:color="auto"/>
                <w:right w:val="none" w:sz="0" w:space="0" w:color="auto"/>
              </w:divBdr>
              <w:divsChild>
                <w:div w:id="1232539626">
                  <w:marLeft w:val="0"/>
                  <w:marRight w:val="0"/>
                  <w:marTop w:val="0"/>
                  <w:marBottom w:val="0"/>
                  <w:divBdr>
                    <w:top w:val="none" w:sz="0" w:space="0" w:color="auto"/>
                    <w:left w:val="none" w:sz="0" w:space="0" w:color="auto"/>
                    <w:bottom w:val="none" w:sz="0" w:space="0" w:color="auto"/>
                    <w:right w:val="none" w:sz="0" w:space="0" w:color="auto"/>
                  </w:divBdr>
                </w:div>
              </w:divsChild>
            </w:div>
            <w:div w:id="848980838">
              <w:marLeft w:val="0"/>
              <w:marRight w:val="0"/>
              <w:marTop w:val="0"/>
              <w:marBottom w:val="0"/>
              <w:divBdr>
                <w:top w:val="none" w:sz="0" w:space="0" w:color="auto"/>
                <w:left w:val="none" w:sz="0" w:space="0" w:color="auto"/>
                <w:bottom w:val="none" w:sz="0" w:space="0" w:color="auto"/>
                <w:right w:val="none" w:sz="0" w:space="0" w:color="auto"/>
              </w:divBdr>
              <w:divsChild>
                <w:div w:id="560485723">
                  <w:marLeft w:val="0"/>
                  <w:marRight w:val="0"/>
                  <w:marTop w:val="0"/>
                  <w:marBottom w:val="0"/>
                  <w:divBdr>
                    <w:top w:val="none" w:sz="0" w:space="0" w:color="auto"/>
                    <w:left w:val="none" w:sz="0" w:space="0" w:color="auto"/>
                    <w:bottom w:val="none" w:sz="0" w:space="0" w:color="auto"/>
                    <w:right w:val="none" w:sz="0" w:space="0" w:color="auto"/>
                  </w:divBdr>
                </w:div>
                <w:div w:id="860506766">
                  <w:marLeft w:val="0"/>
                  <w:marRight w:val="0"/>
                  <w:marTop w:val="0"/>
                  <w:marBottom w:val="0"/>
                  <w:divBdr>
                    <w:top w:val="none" w:sz="0" w:space="0" w:color="auto"/>
                    <w:left w:val="none" w:sz="0" w:space="0" w:color="auto"/>
                    <w:bottom w:val="none" w:sz="0" w:space="0" w:color="auto"/>
                    <w:right w:val="none" w:sz="0" w:space="0" w:color="auto"/>
                  </w:divBdr>
                </w:div>
                <w:div w:id="1040979567">
                  <w:marLeft w:val="0"/>
                  <w:marRight w:val="0"/>
                  <w:marTop w:val="0"/>
                  <w:marBottom w:val="0"/>
                  <w:divBdr>
                    <w:top w:val="none" w:sz="0" w:space="0" w:color="auto"/>
                    <w:left w:val="none" w:sz="0" w:space="0" w:color="auto"/>
                    <w:bottom w:val="none" w:sz="0" w:space="0" w:color="auto"/>
                    <w:right w:val="none" w:sz="0" w:space="0" w:color="auto"/>
                  </w:divBdr>
                </w:div>
              </w:divsChild>
            </w:div>
            <w:div w:id="1078138360">
              <w:marLeft w:val="0"/>
              <w:marRight w:val="0"/>
              <w:marTop w:val="0"/>
              <w:marBottom w:val="0"/>
              <w:divBdr>
                <w:top w:val="none" w:sz="0" w:space="0" w:color="auto"/>
                <w:left w:val="none" w:sz="0" w:space="0" w:color="auto"/>
                <w:bottom w:val="none" w:sz="0" w:space="0" w:color="auto"/>
                <w:right w:val="none" w:sz="0" w:space="0" w:color="auto"/>
              </w:divBdr>
              <w:divsChild>
                <w:div w:id="1364137418">
                  <w:marLeft w:val="0"/>
                  <w:marRight w:val="0"/>
                  <w:marTop w:val="0"/>
                  <w:marBottom w:val="0"/>
                  <w:divBdr>
                    <w:top w:val="none" w:sz="0" w:space="0" w:color="auto"/>
                    <w:left w:val="none" w:sz="0" w:space="0" w:color="auto"/>
                    <w:bottom w:val="none" w:sz="0" w:space="0" w:color="auto"/>
                    <w:right w:val="none" w:sz="0" w:space="0" w:color="auto"/>
                  </w:divBdr>
                </w:div>
                <w:div w:id="132137702">
                  <w:marLeft w:val="0"/>
                  <w:marRight w:val="0"/>
                  <w:marTop w:val="0"/>
                  <w:marBottom w:val="0"/>
                  <w:divBdr>
                    <w:top w:val="none" w:sz="0" w:space="0" w:color="auto"/>
                    <w:left w:val="none" w:sz="0" w:space="0" w:color="auto"/>
                    <w:bottom w:val="none" w:sz="0" w:space="0" w:color="auto"/>
                    <w:right w:val="none" w:sz="0" w:space="0" w:color="auto"/>
                  </w:divBdr>
                </w:div>
                <w:div w:id="86273023">
                  <w:marLeft w:val="0"/>
                  <w:marRight w:val="0"/>
                  <w:marTop w:val="0"/>
                  <w:marBottom w:val="0"/>
                  <w:divBdr>
                    <w:top w:val="none" w:sz="0" w:space="0" w:color="auto"/>
                    <w:left w:val="none" w:sz="0" w:space="0" w:color="auto"/>
                    <w:bottom w:val="none" w:sz="0" w:space="0" w:color="auto"/>
                    <w:right w:val="none" w:sz="0" w:space="0" w:color="auto"/>
                  </w:divBdr>
                </w:div>
              </w:divsChild>
            </w:div>
            <w:div w:id="1099981994">
              <w:marLeft w:val="0"/>
              <w:marRight w:val="0"/>
              <w:marTop w:val="0"/>
              <w:marBottom w:val="0"/>
              <w:divBdr>
                <w:top w:val="none" w:sz="0" w:space="0" w:color="auto"/>
                <w:left w:val="none" w:sz="0" w:space="0" w:color="auto"/>
                <w:bottom w:val="none" w:sz="0" w:space="0" w:color="auto"/>
                <w:right w:val="none" w:sz="0" w:space="0" w:color="auto"/>
              </w:divBdr>
              <w:divsChild>
                <w:div w:id="1236817396">
                  <w:marLeft w:val="0"/>
                  <w:marRight w:val="0"/>
                  <w:marTop w:val="0"/>
                  <w:marBottom w:val="0"/>
                  <w:divBdr>
                    <w:top w:val="none" w:sz="0" w:space="0" w:color="auto"/>
                    <w:left w:val="none" w:sz="0" w:space="0" w:color="auto"/>
                    <w:bottom w:val="none" w:sz="0" w:space="0" w:color="auto"/>
                    <w:right w:val="none" w:sz="0" w:space="0" w:color="auto"/>
                  </w:divBdr>
                </w:div>
                <w:div w:id="359937929">
                  <w:marLeft w:val="0"/>
                  <w:marRight w:val="0"/>
                  <w:marTop w:val="0"/>
                  <w:marBottom w:val="0"/>
                  <w:divBdr>
                    <w:top w:val="none" w:sz="0" w:space="0" w:color="auto"/>
                    <w:left w:val="none" w:sz="0" w:space="0" w:color="auto"/>
                    <w:bottom w:val="none" w:sz="0" w:space="0" w:color="auto"/>
                    <w:right w:val="none" w:sz="0" w:space="0" w:color="auto"/>
                  </w:divBdr>
                </w:div>
                <w:div w:id="461770835">
                  <w:marLeft w:val="0"/>
                  <w:marRight w:val="0"/>
                  <w:marTop w:val="0"/>
                  <w:marBottom w:val="0"/>
                  <w:divBdr>
                    <w:top w:val="none" w:sz="0" w:space="0" w:color="auto"/>
                    <w:left w:val="none" w:sz="0" w:space="0" w:color="auto"/>
                    <w:bottom w:val="none" w:sz="0" w:space="0" w:color="auto"/>
                    <w:right w:val="none" w:sz="0" w:space="0" w:color="auto"/>
                  </w:divBdr>
                </w:div>
              </w:divsChild>
            </w:div>
            <w:div w:id="252470800">
              <w:marLeft w:val="0"/>
              <w:marRight w:val="0"/>
              <w:marTop w:val="0"/>
              <w:marBottom w:val="0"/>
              <w:divBdr>
                <w:top w:val="none" w:sz="0" w:space="0" w:color="auto"/>
                <w:left w:val="none" w:sz="0" w:space="0" w:color="auto"/>
                <w:bottom w:val="none" w:sz="0" w:space="0" w:color="auto"/>
                <w:right w:val="none" w:sz="0" w:space="0" w:color="auto"/>
              </w:divBdr>
              <w:divsChild>
                <w:div w:id="1969311910">
                  <w:marLeft w:val="0"/>
                  <w:marRight w:val="0"/>
                  <w:marTop w:val="0"/>
                  <w:marBottom w:val="0"/>
                  <w:divBdr>
                    <w:top w:val="none" w:sz="0" w:space="0" w:color="auto"/>
                    <w:left w:val="none" w:sz="0" w:space="0" w:color="auto"/>
                    <w:bottom w:val="none" w:sz="0" w:space="0" w:color="auto"/>
                    <w:right w:val="none" w:sz="0" w:space="0" w:color="auto"/>
                  </w:divBdr>
                </w:div>
                <w:div w:id="534268828">
                  <w:marLeft w:val="0"/>
                  <w:marRight w:val="0"/>
                  <w:marTop w:val="0"/>
                  <w:marBottom w:val="0"/>
                  <w:divBdr>
                    <w:top w:val="none" w:sz="0" w:space="0" w:color="auto"/>
                    <w:left w:val="none" w:sz="0" w:space="0" w:color="auto"/>
                    <w:bottom w:val="none" w:sz="0" w:space="0" w:color="auto"/>
                    <w:right w:val="none" w:sz="0" w:space="0" w:color="auto"/>
                  </w:divBdr>
                </w:div>
                <w:div w:id="881284796">
                  <w:marLeft w:val="0"/>
                  <w:marRight w:val="0"/>
                  <w:marTop w:val="0"/>
                  <w:marBottom w:val="0"/>
                  <w:divBdr>
                    <w:top w:val="none" w:sz="0" w:space="0" w:color="auto"/>
                    <w:left w:val="none" w:sz="0" w:space="0" w:color="auto"/>
                    <w:bottom w:val="none" w:sz="0" w:space="0" w:color="auto"/>
                    <w:right w:val="none" w:sz="0" w:space="0" w:color="auto"/>
                  </w:divBdr>
                </w:div>
              </w:divsChild>
            </w:div>
            <w:div w:id="774440467">
              <w:marLeft w:val="0"/>
              <w:marRight w:val="0"/>
              <w:marTop w:val="0"/>
              <w:marBottom w:val="0"/>
              <w:divBdr>
                <w:top w:val="none" w:sz="0" w:space="0" w:color="auto"/>
                <w:left w:val="none" w:sz="0" w:space="0" w:color="auto"/>
                <w:bottom w:val="none" w:sz="0" w:space="0" w:color="auto"/>
                <w:right w:val="none" w:sz="0" w:space="0" w:color="auto"/>
              </w:divBdr>
              <w:divsChild>
                <w:div w:id="694844278">
                  <w:marLeft w:val="0"/>
                  <w:marRight w:val="0"/>
                  <w:marTop w:val="0"/>
                  <w:marBottom w:val="0"/>
                  <w:divBdr>
                    <w:top w:val="none" w:sz="0" w:space="0" w:color="auto"/>
                    <w:left w:val="none" w:sz="0" w:space="0" w:color="auto"/>
                    <w:bottom w:val="none" w:sz="0" w:space="0" w:color="auto"/>
                    <w:right w:val="none" w:sz="0" w:space="0" w:color="auto"/>
                  </w:divBdr>
                </w:div>
                <w:div w:id="461846211">
                  <w:marLeft w:val="0"/>
                  <w:marRight w:val="0"/>
                  <w:marTop w:val="0"/>
                  <w:marBottom w:val="0"/>
                  <w:divBdr>
                    <w:top w:val="none" w:sz="0" w:space="0" w:color="auto"/>
                    <w:left w:val="none" w:sz="0" w:space="0" w:color="auto"/>
                    <w:bottom w:val="none" w:sz="0" w:space="0" w:color="auto"/>
                    <w:right w:val="none" w:sz="0" w:space="0" w:color="auto"/>
                  </w:divBdr>
                </w:div>
                <w:div w:id="2071421596">
                  <w:marLeft w:val="0"/>
                  <w:marRight w:val="0"/>
                  <w:marTop w:val="0"/>
                  <w:marBottom w:val="0"/>
                  <w:divBdr>
                    <w:top w:val="none" w:sz="0" w:space="0" w:color="auto"/>
                    <w:left w:val="none" w:sz="0" w:space="0" w:color="auto"/>
                    <w:bottom w:val="none" w:sz="0" w:space="0" w:color="auto"/>
                    <w:right w:val="none" w:sz="0" w:space="0" w:color="auto"/>
                  </w:divBdr>
                </w:div>
                <w:div w:id="392890810">
                  <w:marLeft w:val="0"/>
                  <w:marRight w:val="0"/>
                  <w:marTop w:val="0"/>
                  <w:marBottom w:val="0"/>
                  <w:divBdr>
                    <w:top w:val="none" w:sz="0" w:space="0" w:color="auto"/>
                    <w:left w:val="none" w:sz="0" w:space="0" w:color="auto"/>
                    <w:bottom w:val="none" w:sz="0" w:space="0" w:color="auto"/>
                    <w:right w:val="none" w:sz="0" w:space="0" w:color="auto"/>
                  </w:divBdr>
                </w:div>
              </w:divsChild>
            </w:div>
            <w:div w:id="462697555">
              <w:marLeft w:val="0"/>
              <w:marRight w:val="0"/>
              <w:marTop w:val="0"/>
              <w:marBottom w:val="0"/>
              <w:divBdr>
                <w:top w:val="none" w:sz="0" w:space="0" w:color="auto"/>
                <w:left w:val="none" w:sz="0" w:space="0" w:color="auto"/>
                <w:bottom w:val="none" w:sz="0" w:space="0" w:color="auto"/>
                <w:right w:val="none" w:sz="0" w:space="0" w:color="auto"/>
              </w:divBdr>
              <w:divsChild>
                <w:div w:id="142478114">
                  <w:marLeft w:val="0"/>
                  <w:marRight w:val="0"/>
                  <w:marTop w:val="0"/>
                  <w:marBottom w:val="0"/>
                  <w:divBdr>
                    <w:top w:val="none" w:sz="0" w:space="0" w:color="auto"/>
                    <w:left w:val="none" w:sz="0" w:space="0" w:color="auto"/>
                    <w:bottom w:val="none" w:sz="0" w:space="0" w:color="auto"/>
                    <w:right w:val="none" w:sz="0" w:space="0" w:color="auto"/>
                  </w:divBdr>
                </w:div>
                <w:div w:id="798493064">
                  <w:marLeft w:val="0"/>
                  <w:marRight w:val="0"/>
                  <w:marTop w:val="0"/>
                  <w:marBottom w:val="0"/>
                  <w:divBdr>
                    <w:top w:val="none" w:sz="0" w:space="0" w:color="auto"/>
                    <w:left w:val="none" w:sz="0" w:space="0" w:color="auto"/>
                    <w:bottom w:val="none" w:sz="0" w:space="0" w:color="auto"/>
                    <w:right w:val="none" w:sz="0" w:space="0" w:color="auto"/>
                  </w:divBdr>
                </w:div>
                <w:div w:id="738988533">
                  <w:marLeft w:val="0"/>
                  <w:marRight w:val="0"/>
                  <w:marTop w:val="0"/>
                  <w:marBottom w:val="0"/>
                  <w:divBdr>
                    <w:top w:val="none" w:sz="0" w:space="0" w:color="auto"/>
                    <w:left w:val="none" w:sz="0" w:space="0" w:color="auto"/>
                    <w:bottom w:val="none" w:sz="0" w:space="0" w:color="auto"/>
                    <w:right w:val="none" w:sz="0" w:space="0" w:color="auto"/>
                  </w:divBdr>
                </w:div>
                <w:div w:id="1616133649">
                  <w:marLeft w:val="0"/>
                  <w:marRight w:val="0"/>
                  <w:marTop w:val="0"/>
                  <w:marBottom w:val="0"/>
                  <w:divBdr>
                    <w:top w:val="none" w:sz="0" w:space="0" w:color="auto"/>
                    <w:left w:val="none" w:sz="0" w:space="0" w:color="auto"/>
                    <w:bottom w:val="none" w:sz="0" w:space="0" w:color="auto"/>
                    <w:right w:val="none" w:sz="0" w:space="0" w:color="auto"/>
                  </w:divBdr>
                </w:div>
              </w:divsChild>
            </w:div>
            <w:div w:id="1009210465">
              <w:marLeft w:val="0"/>
              <w:marRight w:val="0"/>
              <w:marTop w:val="0"/>
              <w:marBottom w:val="0"/>
              <w:divBdr>
                <w:top w:val="none" w:sz="0" w:space="0" w:color="auto"/>
                <w:left w:val="none" w:sz="0" w:space="0" w:color="auto"/>
                <w:bottom w:val="none" w:sz="0" w:space="0" w:color="auto"/>
                <w:right w:val="none" w:sz="0" w:space="0" w:color="auto"/>
              </w:divBdr>
              <w:divsChild>
                <w:div w:id="2108305064">
                  <w:marLeft w:val="0"/>
                  <w:marRight w:val="0"/>
                  <w:marTop w:val="0"/>
                  <w:marBottom w:val="0"/>
                  <w:divBdr>
                    <w:top w:val="none" w:sz="0" w:space="0" w:color="auto"/>
                    <w:left w:val="none" w:sz="0" w:space="0" w:color="auto"/>
                    <w:bottom w:val="none" w:sz="0" w:space="0" w:color="auto"/>
                    <w:right w:val="none" w:sz="0" w:space="0" w:color="auto"/>
                  </w:divBdr>
                </w:div>
                <w:div w:id="1813133478">
                  <w:marLeft w:val="0"/>
                  <w:marRight w:val="0"/>
                  <w:marTop w:val="0"/>
                  <w:marBottom w:val="0"/>
                  <w:divBdr>
                    <w:top w:val="none" w:sz="0" w:space="0" w:color="auto"/>
                    <w:left w:val="none" w:sz="0" w:space="0" w:color="auto"/>
                    <w:bottom w:val="none" w:sz="0" w:space="0" w:color="auto"/>
                    <w:right w:val="none" w:sz="0" w:space="0" w:color="auto"/>
                  </w:divBdr>
                </w:div>
                <w:div w:id="1115296848">
                  <w:marLeft w:val="0"/>
                  <w:marRight w:val="0"/>
                  <w:marTop w:val="0"/>
                  <w:marBottom w:val="0"/>
                  <w:divBdr>
                    <w:top w:val="none" w:sz="0" w:space="0" w:color="auto"/>
                    <w:left w:val="none" w:sz="0" w:space="0" w:color="auto"/>
                    <w:bottom w:val="none" w:sz="0" w:space="0" w:color="auto"/>
                    <w:right w:val="none" w:sz="0" w:space="0" w:color="auto"/>
                  </w:divBdr>
                </w:div>
              </w:divsChild>
            </w:div>
            <w:div w:id="489712480">
              <w:marLeft w:val="0"/>
              <w:marRight w:val="0"/>
              <w:marTop w:val="0"/>
              <w:marBottom w:val="0"/>
              <w:divBdr>
                <w:top w:val="none" w:sz="0" w:space="0" w:color="auto"/>
                <w:left w:val="none" w:sz="0" w:space="0" w:color="auto"/>
                <w:bottom w:val="none" w:sz="0" w:space="0" w:color="auto"/>
                <w:right w:val="none" w:sz="0" w:space="0" w:color="auto"/>
              </w:divBdr>
              <w:divsChild>
                <w:div w:id="1000549631">
                  <w:marLeft w:val="0"/>
                  <w:marRight w:val="0"/>
                  <w:marTop w:val="0"/>
                  <w:marBottom w:val="0"/>
                  <w:divBdr>
                    <w:top w:val="none" w:sz="0" w:space="0" w:color="auto"/>
                    <w:left w:val="none" w:sz="0" w:space="0" w:color="auto"/>
                    <w:bottom w:val="none" w:sz="0" w:space="0" w:color="auto"/>
                    <w:right w:val="none" w:sz="0" w:space="0" w:color="auto"/>
                  </w:divBdr>
                </w:div>
                <w:div w:id="1200820683">
                  <w:marLeft w:val="0"/>
                  <w:marRight w:val="0"/>
                  <w:marTop w:val="0"/>
                  <w:marBottom w:val="0"/>
                  <w:divBdr>
                    <w:top w:val="none" w:sz="0" w:space="0" w:color="auto"/>
                    <w:left w:val="none" w:sz="0" w:space="0" w:color="auto"/>
                    <w:bottom w:val="none" w:sz="0" w:space="0" w:color="auto"/>
                    <w:right w:val="none" w:sz="0" w:space="0" w:color="auto"/>
                  </w:divBdr>
                </w:div>
              </w:divsChild>
            </w:div>
            <w:div w:id="1525753246">
              <w:marLeft w:val="0"/>
              <w:marRight w:val="0"/>
              <w:marTop w:val="0"/>
              <w:marBottom w:val="0"/>
              <w:divBdr>
                <w:top w:val="none" w:sz="0" w:space="0" w:color="auto"/>
                <w:left w:val="none" w:sz="0" w:space="0" w:color="auto"/>
                <w:bottom w:val="none" w:sz="0" w:space="0" w:color="auto"/>
                <w:right w:val="none" w:sz="0" w:space="0" w:color="auto"/>
              </w:divBdr>
              <w:divsChild>
                <w:div w:id="2002388097">
                  <w:marLeft w:val="0"/>
                  <w:marRight w:val="0"/>
                  <w:marTop w:val="0"/>
                  <w:marBottom w:val="0"/>
                  <w:divBdr>
                    <w:top w:val="none" w:sz="0" w:space="0" w:color="auto"/>
                    <w:left w:val="none" w:sz="0" w:space="0" w:color="auto"/>
                    <w:bottom w:val="none" w:sz="0" w:space="0" w:color="auto"/>
                    <w:right w:val="none" w:sz="0" w:space="0" w:color="auto"/>
                  </w:divBdr>
                </w:div>
              </w:divsChild>
            </w:div>
            <w:div w:id="1040860363">
              <w:marLeft w:val="0"/>
              <w:marRight w:val="0"/>
              <w:marTop w:val="0"/>
              <w:marBottom w:val="0"/>
              <w:divBdr>
                <w:top w:val="none" w:sz="0" w:space="0" w:color="auto"/>
                <w:left w:val="none" w:sz="0" w:space="0" w:color="auto"/>
                <w:bottom w:val="none" w:sz="0" w:space="0" w:color="auto"/>
                <w:right w:val="none" w:sz="0" w:space="0" w:color="auto"/>
              </w:divBdr>
              <w:divsChild>
                <w:div w:id="525561315">
                  <w:marLeft w:val="0"/>
                  <w:marRight w:val="0"/>
                  <w:marTop w:val="0"/>
                  <w:marBottom w:val="0"/>
                  <w:divBdr>
                    <w:top w:val="none" w:sz="0" w:space="0" w:color="auto"/>
                    <w:left w:val="none" w:sz="0" w:space="0" w:color="auto"/>
                    <w:bottom w:val="none" w:sz="0" w:space="0" w:color="auto"/>
                    <w:right w:val="none" w:sz="0" w:space="0" w:color="auto"/>
                  </w:divBdr>
                </w:div>
              </w:divsChild>
            </w:div>
            <w:div w:id="1262103194">
              <w:marLeft w:val="0"/>
              <w:marRight w:val="0"/>
              <w:marTop w:val="0"/>
              <w:marBottom w:val="0"/>
              <w:divBdr>
                <w:top w:val="none" w:sz="0" w:space="0" w:color="auto"/>
                <w:left w:val="none" w:sz="0" w:space="0" w:color="auto"/>
                <w:bottom w:val="none" w:sz="0" w:space="0" w:color="auto"/>
                <w:right w:val="none" w:sz="0" w:space="0" w:color="auto"/>
              </w:divBdr>
              <w:divsChild>
                <w:div w:id="781265636">
                  <w:marLeft w:val="0"/>
                  <w:marRight w:val="0"/>
                  <w:marTop w:val="0"/>
                  <w:marBottom w:val="0"/>
                  <w:divBdr>
                    <w:top w:val="none" w:sz="0" w:space="0" w:color="auto"/>
                    <w:left w:val="none" w:sz="0" w:space="0" w:color="auto"/>
                    <w:bottom w:val="none" w:sz="0" w:space="0" w:color="auto"/>
                    <w:right w:val="none" w:sz="0" w:space="0" w:color="auto"/>
                  </w:divBdr>
                </w:div>
                <w:div w:id="2071807460">
                  <w:marLeft w:val="0"/>
                  <w:marRight w:val="0"/>
                  <w:marTop w:val="0"/>
                  <w:marBottom w:val="0"/>
                  <w:divBdr>
                    <w:top w:val="none" w:sz="0" w:space="0" w:color="auto"/>
                    <w:left w:val="none" w:sz="0" w:space="0" w:color="auto"/>
                    <w:bottom w:val="none" w:sz="0" w:space="0" w:color="auto"/>
                    <w:right w:val="none" w:sz="0" w:space="0" w:color="auto"/>
                  </w:divBdr>
                </w:div>
              </w:divsChild>
            </w:div>
            <w:div w:id="1011879465">
              <w:marLeft w:val="0"/>
              <w:marRight w:val="0"/>
              <w:marTop w:val="0"/>
              <w:marBottom w:val="0"/>
              <w:divBdr>
                <w:top w:val="none" w:sz="0" w:space="0" w:color="auto"/>
                <w:left w:val="none" w:sz="0" w:space="0" w:color="auto"/>
                <w:bottom w:val="none" w:sz="0" w:space="0" w:color="auto"/>
                <w:right w:val="none" w:sz="0" w:space="0" w:color="auto"/>
              </w:divBdr>
              <w:divsChild>
                <w:div w:id="1632244068">
                  <w:marLeft w:val="0"/>
                  <w:marRight w:val="0"/>
                  <w:marTop w:val="0"/>
                  <w:marBottom w:val="0"/>
                  <w:divBdr>
                    <w:top w:val="none" w:sz="0" w:space="0" w:color="auto"/>
                    <w:left w:val="none" w:sz="0" w:space="0" w:color="auto"/>
                    <w:bottom w:val="none" w:sz="0" w:space="0" w:color="auto"/>
                    <w:right w:val="none" w:sz="0" w:space="0" w:color="auto"/>
                  </w:divBdr>
                </w:div>
              </w:divsChild>
            </w:div>
            <w:div w:id="1436903100">
              <w:marLeft w:val="0"/>
              <w:marRight w:val="0"/>
              <w:marTop w:val="0"/>
              <w:marBottom w:val="0"/>
              <w:divBdr>
                <w:top w:val="none" w:sz="0" w:space="0" w:color="auto"/>
                <w:left w:val="none" w:sz="0" w:space="0" w:color="auto"/>
                <w:bottom w:val="none" w:sz="0" w:space="0" w:color="auto"/>
                <w:right w:val="none" w:sz="0" w:space="0" w:color="auto"/>
              </w:divBdr>
              <w:divsChild>
                <w:div w:id="895824408">
                  <w:marLeft w:val="0"/>
                  <w:marRight w:val="0"/>
                  <w:marTop w:val="0"/>
                  <w:marBottom w:val="0"/>
                  <w:divBdr>
                    <w:top w:val="none" w:sz="0" w:space="0" w:color="auto"/>
                    <w:left w:val="none" w:sz="0" w:space="0" w:color="auto"/>
                    <w:bottom w:val="none" w:sz="0" w:space="0" w:color="auto"/>
                    <w:right w:val="none" w:sz="0" w:space="0" w:color="auto"/>
                  </w:divBdr>
                </w:div>
                <w:div w:id="1586958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775071">
      <w:bodyDiv w:val="1"/>
      <w:marLeft w:val="0"/>
      <w:marRight w:val="0"/>
      <w:marTop w:val="0"/>
      <w:marBottom w:val="0"/>
      <w:divBdr>
        <w:top w:val="none" w:sz="0" w:space="0" w:color="auto"/>
        <w:left w:val="none" w:sz="0" w:space="0" w:color="auto"/>
        <w:bottom w:val="none" w:sz="0" w:space="0" w:color="auto"/>
        <w:right w:val="none" w:sz="0" w:space="0" w:color="auto"/>
      </w:divBdr>
    </w:div>
    <w:div w:id="567770392">
      <w:bodyDiv w:val="1"/>
      <w:marLeft w:val="0"/>
      <w:marRight w:val="0"/>
      <w:marTop w:val="0"/>
      <w:marBottom w:val="0"/>
      <w:divBdr>
        <w:top w:val="none" w:sz="0" w:space="0" w:color="auto"/>
        <w:left w:val="none" w:sz="0" w:space="0" w:color="auto"/>
        <w:bottom w:val="none" w:sz="0" w:space="0" w:color="auto"/>
        <w:right w:val="none" w:sz="0" w:space="0" w:color="auto"/>
      </w:divBdr>
    </w:div>
    <w:div w:id="609314944">
      <w:bodyDiv w:val="1"/>
      <w:marLeft w:val="0"/>
      <w:marRight w:val="0"/>
      <w:marTop w:val="0"/>
      <w:marBottom w:val="0"/>
      <w:divBdr>
        <w:top w:val="none" w:sz="0" w:space="0" w:color="auto"/>
        <w:left w:val="none" w:sz="0" w:space="0" w:color="auto"/>
        <w:bottom w:val="none" w:sz="0" w:space="0" w:color="auto"/>
        <w:right w:val="none" w:sz="0" w:space="0" w:color="auto"/>
      </w:divBdr>
    </w:div>
    <w:div w:id="612831384">
      <w:bodyDiv w:val="1"/>
      <w:marLeft w:val="0"/>
      <w:marRight w:val="0"/>
      <w:marTop w:val="0"/>
      <w:marBottom w:val="0"/>
      <w:divBdr>
        <w:top w:val="none" w:sz="0" w:space="0" w:color="auto"/>
        <w:left w:val="none" w:sz="0" w:space="0" w:color="auto"/>
        <w:bottom w:val="none" w:sz="0" w:space="0" w:color="auto"/>
        <w:right w:val="none" w:sz="0" w:space="0" w:color="auto"/>
      </w:divBdr>
    </w:div>
    <w:div w:id="614824619">
      <w:bodyDiv w:val="1"/>
      <w:marLeft w:val="0"/>
      <w:marRight w:val="0"/>
      <w:marTop w:val="0"/>
      <w:marBottom w:val="0"/>
      <w:divBdr>
        <w:top w:val="none" w:sz="0" w:space="0" w:color="auto"/>
        <w:left w:val="none" w:sz="0" w:space="0" w:color="auto"/>
        <w:bottom w:val="none" w:sz="0" w:space="0" w:color="auto"/>
        <w:right w:val="none" w:sz="0" w:space="0" w:color="auto"/>
      </w:divBdr>
    </w:div>
    <w:div w:id="617489822">
      <w:bodyDiv w:val="1"/>
      <w:marLeft w:val="0"/>
      <w:marRight w:val="0"/>
      <w:marTop w:val="0"/>
      <w:marBottom w:val="0"/>
      <w:divBdr>
        <w:top w:val="none" w:sz="0" w:space="0" w:color="auto"/>
        <w:left w:val="none" w:sz="0" w:space="0" w:color="auto"/>
        <w:bottom w:val="none" w:sz="0" w:space="0" w:color="auto"/>
        <w:right w:val="none" w:sz="0" w:space="0" w:color="auto"/>
      </w:divBdr>
    </w:div>
    <w:div w:id="623779696">
      <w:bodyDiv w:val="1"/>
      <w:marLeft w:val="0"/>
      <w:marRight w:val="0"/>
      <w:marTop w:val="0"/>
      <w:marBottom w:val="0"/>
      <w:divBdr>
        <w:top w:val="none" w:sz="0" w:space="0" w:color="auto"/>
        <w:left w:val="none" w:sz="0" w:space="0" w:color="auto"/>
        <w:bottom w:val="none" w:sz="0" w:space="0" w:color="auto"/>
        <w:right w:val="none" w:sz="0" w:space="0" w:color="auto"/>
      </w:divBdr>
    </w:div>
    <w:div w:id="669334128">
      <w:bodyDiv w:val="1"/>
      <w:marLeft w:val="0"/>
      <w:marRight w:val="0"/>
      <w:marTop w:val="0"/>
      <w:marBottom w:val="0"/>
      <w:divBdr>
        <w:top w:val="none" w:sz="0" w:space="0" w:color="auto"/>
        <w:left w:val="none" w:sz="0" w:space="0" w:color="auto"/>
        <w:bottom w:val="none" w:sz="0" w:space="0" w:color="auto"/>
        <w:right w:val="none" w:sz="0" w:space="0" w:color="auto"/>
      </w:divBdr>
    </w:div>
    <w:div w:id="671109572">
      <w:bodyDiv w:val="1"/>
      <w:marLeft w:val="0"/>
      <w:marRight w:val="0"/>
      <w:marTop w:val="0"/>
      <w:marBottom w:val="0"/>
      <w:divBdr>
        <w:top w:val="none" w:sz="0" w:space="0" w:color="auto"/>
        <w:left w:val="none" w:sz="0" w:space="0" w:color="auto"/>
        <w:bottom w:val="none" w:sz="0" w:space="0" w:color="auto"/>
        <w:right w:val="none" w:sz="0" w:space="0" w:color="auto"/>
      </w:divBdr>
    </w:div>
    <w:div w:id="683476173">
      <w:bodyDiv w:val="1"/>
      <w:marLeft w:val="0"/>
      <w:marRight w:val="0"/>
      <w:marTop w:val="0"/>
      <w:marBottom w:val="0"/>
      <w:divBdr>
        <w:top w:val="none" w:sz="0" w:space="0" w:color="auto"/>
        <w:left w:val="none" w:sz="0" w:space="0" w:color="auto"/>
        <w:bottom w:val="none" w:sz="0" w:space="0" w:color="auto"/>
        <w:right w:val="none" w:sz="0" w:space="0" w:color="auto"/>
      </w:divBdr>
    </w:div>
    <w:div w:id="685403289">
      <w:bodyDiv w:val="1"/>
      <w:marLeft w:val="0"/>
      <w:marRight w:val="0"/>
      <w:marTop w:val="0"/>
      <w:marBottom w:val="0"/>
      <w:divBdr>
        <w:top w:val="none" w:sz="0" w:space="0" w:color="auto"/>
        <w:left w:val="none" w:sz="0" w:space="0" w:color="auto"/>
        <w:bottom w:val="none" w:sz="0" w:space="0" w:color="auto"/>
        <w:right w:val="none" w:sz="0" w:space="0" w:color="auto"/>
      </w:divBdr>
    </w:div>
    <w:div w:id="727650004">
      <w:bodyDiv w:val="1"/>
      <w:marLeft w:val="0"/>
      <w:marRight w:val="0"/>
      <w:marTop w:val="0"/>
      <w:marBottom w:val="0"/>
      <w:divBdr>
        <w:top w:val="none" w:sz="0" w:space="0" w:color="auto"/>
        <w:left w:val="none" w:sz="0" w:space="0" w:color="auto"/>
        <w:bottom w:val="none" w:sz="0" w:space="0" w:color="auto"/>
        <w:right w:val="none" w:sz="0" w:space="0" w:color="auto"/>
      </w:divBdr>
    </w:div>
    <w:div w:id="760178786">
      <w:bodyDiv w:val="1"/>
      <w:marLeft w:val="0"/>
      <w:marRight w:val="0"/>
      <w:marTop w:val="0"/>
      <w:marBottom w:val="0"/>
      <w:divBdr>
        <w:top w:val="none" w:sz="0" w:space="0" w:color="auto"/>
        <w:left w:val="none" w:sz="0" w:space="0" w:color="auto"/>
        <w:bottom w:val="none" w:sz="0" w:space="0" w:color="auto"/>
        <w:right w:val="none" w:sz="0" w:space="0" w:color="auto"/>
      </w:divBdr>
    </w:div>
    <w:div w:id="774441114">
      <w:bodyDiv w:val="1"/>
      <w:marLeft w:val="0"/>
      <w:marRight w:val="0"/>
      <w:marTop w:val="0"/>
      <w:marBottom w:val="0"/>
      <w:divBdr>
        <w:top w:val="none" w:sz="0" w:space="0" w:color="auto"/>
        <w:left w:val="none" w:sz="0" w:space="0" w:color="auto"/>
        <w:bottom w:val="none" w:sz="0" w:space="0" w:color="auto"/>
        <w:right w:val="none" w:sz="0" w:space="0" w:color="auto"/>
      </w:divBdr>
    </w:div>
    <w:div w:id="778839321">
      <w:bodyDiv w:val="1"/>
      <w:marLeft w:val="0"/>
      <w:marRight w:val="0"/>
      <w:marTop w:val="0"/>
      <w:marBottom w:val="0"/>
      <w:divBdr>
        <w:top w:val="none" w:sz="0" w:space="0" w:color="auto"/>
        <w:left w:val="none" w:sz="0" w:space="0" w:color="auto"/>
        <w:bottom w:val="none" w:sz="0" w:space="0" w:color="auto"/>
        <w:right w:val="none" w:sz="0" w:space="0" w:color="auto"/>
      </w:divBdr>
    </w:div>
    <w:div w:id="778912132">
      <w:bodyDiv w:val="1"/>
      <w:marLeft w:val="0"/>
      <w:marRight w:val="0"/>
      <w:marTop w:val="0"/>
      <w:marBottom w:val="0"/>
      <w:divBdr>
        <w:top w:val="none" w:sz="0" w:space="0" w:color="auto"/>
        <w:left w:val="none" w:sz="0" w:space="0" w:color="auto"/>
        <w:bottom w:val="none" w:sz="0" w:space="0" w:color="auto"/>
        <w:right w:val="none" w:sz="0" w:space="0" w:color="auto"/>
      </w:divBdr>
      <w:divsChild>
        <w:div w:id="1682466184">
          <w:marLeft w:val="0"/>
          <w:marRight w:val="0"/>
          <w:marTop w:val="0"/>
          <w:marBottom w:val="0"/>
          <w:divBdr>
            <w:top w:val="none" w:sz="0" w:space="0" w:color="auto"/>
            <w:left w:val="none" w:sz="0" w:space="0" w:color="auto"/>
            <w:bottom w:val="none" w:sz="0" w:space="0" w:color="auto"/>
            <w:right w:val="none" w:sz="0" w:space="0" w:color="auto"/>
          </w:divBdr>
          <w:divsChild>
            <w:div w:id="443235925">
              <w:marLeft w:val="0"/>
              <w:marRight w:val="0"/>
              <w:marTop w:val="0"/>
              <w:marBottom w:val="0"/>
              <w:divBdr>
                <w:top w:val="none" w:sz="0" w:space="0" w:color="auto"/>
                <w:left w:val="none" w:sz="0" w:space="0" w:color="auto"/>
                <w:bottom w:val="none" w:sz="0" w:space="0" w:color="auto"/>
                <w:right w:val="none" w:sz="0" w:space="0" w:color="auto"/>
              </w:divBdr>
              <w:divsChild>
                <w:div w:id="1608855389">
                  <w:marLeft w:val="3000"/>
                  <w:marRight w:val="300"/>
                  <w:marTop w:val="0"/>
                  <w:marBottom w:val="0"/>
                  <w:divBdr>
                    <w:top w:val="none" w:sz="0" w:space="0" w:color="auto"/>
                    <w:left w:val="none" w:sz="0" w:space="0" w:color="auto"/>
                    <w:bottom w:val="none" w:sz="0" w:space="0" w:color="auto"/>
                    <w:right w:val="none" w:sz="0" w:space="0" w:color="auto"/>
                  </w:divBdr>
                  <w:divsChild>
                    <w:div w:id="78034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3771339">
      <w:bodyDiv w:val="1"/>
      <w:marLeft w:val="0"/>
      <w:marRight w:val="0"/>
      <w:marTop w:val="0"/>
      <w:marBottom w:val="0"/>
      <w:divBdr>
        <w:top w:val="none" w:sz="0" w:space="0" w:color="auto"/>
        <w:left w:val="none" w:sz="0" w:space="0" w:color="auto"/>
        <w:bottom w:val="none" w:sz="0" w:space="0" w:color="auto"/>
        <w:right w:val="none" w:sz="0" w:space="0" w:color="auto"/>
      </w:divBdr>
    </w:div>
    <w:div w:id="801191898">
      <w:bodyDiv w:val="1"/>
      <w:marLeft w:val="0"/>
      <w:marRight w:val="0"/>
      <w:marTop w:val="0"/>
      <w:marBottom w:val="0"/>
      <w:divBdr>
        <w:top w:val="none" w:sz="0" w:space="0" w:color="auto"/>
        <w:left w:val="none" w:sz="0" w:space="0" w:color="auto"/>
        <w:bottom w:val="none" w:sz="0" w:space="0" w:color="auto"/>
        <w:right w:val="none" w:sz="0" w:space="0" w:color="auto"/>
      </w:divBdr>
    </w:div>
    <w:div w:id="828593562">
      <w:bodyDiv w:val="1"/>
      <w:marLeft w:val="0"/>
      <w:marRight w:val="0"/>
      <w:marTop w:val="0"/>
      <w:marBottom w:val="0"/>
      <w:divBdr>
        <w:top w:val="none" w:sz="0" w:space="0" w:color="auto"/>
        <w:left w:val="none" w:sz="0" w:space="0" w:color="auto"/>
        <w:bottom w:val="none" w:sz="0" w:space="0" w:color="auto"/>
        <w:right w:val="none" w:sz="0" w:space="0" w:color="auto"/>
      </w:divBdr>
    </w:div>
    <w:div w:id="830413932">
      <w:bodyDiv w:val="1"/>
      <w:marLeft w:val="0"/>
      <w:marRight w:val="0"/>
      <w:marTop w:val="0"/>
      <w:marBottom w:val="0"/>
      <w:divBdr>
        <w:top w:val="none" w:sz="0" w:space="0" w:color="auto"/>
        <w:left w:val="none" w:sz="0" w:space="0" w:color="auto"/>
        <w:bottom w:val="none" w:sz="0" w:space="0" w:color="auto"/>
        <w:right w:val="none" w:sz="0" w:space="0" w:color="auto"/>
      </w:divBdr>
    </w:div>
    <w:div w:id="845247624">
      <w:bodyDiv w:val="1"/>
      <w:marLeft w:val="0"/>
      <w:marRight w:val="0"/>
      <w:marTop w:val="0"/>
      <w:marBottom w:val="0"/>
      <w:divBdr>
        <w:top w:val="none" w:sz="0" w:space="0" w:color="auto"/>
        <w:left w:val="none" w:sz="0" w:space="0" w:color="auto"/>
        <w:bottom w:val="none" w:sz="0" w:space="0" w:color="auto"/>
        <w:right w:val="none" w:sz="0" w:space="0" w:color="auto"/>
      </w:divBdr>
    </w:div>
    <w:div w:id="856508714">
      <w:bodyDiv w:val="1"/>
      <w:marLeft w:val="0"/>
      <w:marRight w:val="0"/>
      <w:marTop w:val="0"/>
      <w:marBottom w:val="0"/>
      <w:divBdr>
        <w:top w:val="none" w:sz="0" w:space="0" w:color="auto"/>
        <w:left w:val="none" w:sz="0" w:space="0" w:color="auto"/>
        <w:bottom w:val="none" w:sz="0" w:space="0" w:color="auto"/>
        <w:right w:val="none" w:sz="0" w:space="0" w:color="auto"/>
      </w:divBdr>
    </w:div>
    <w:div w:id="874853433">
      <w:bodyDiv w:val="1"/>
      <w:marLeft w:val="0"/>
      <w:marRight w:val="0"/>
      <w:marTop w:val="0"/>
      <w:marBottom w:val="0"/>
      <w:divBdr>
        <w:top w:val="none" w:sz="0" w:space="0" w:color="auto"/>
        <w:left w:val="none" w:sz="0" w:space="0" w:color="auto"/>
        <w:bottom w:val="none" w:sz="0" w:space="0" w:color="auto"/>
        <w:right w:val="none" w:sz="0" w:space="0" w:color="auto"/>
      </w:divBdr>
    </w:div>
    <w:div w:id="875391161">
      <w:bodyDiv w:val="1"/>
      <w:marLeft w:val="0"/>
      <w:marRight w:val="0"/>
      <w:marTop w:val="0"/>
      <w:marBottom w:val="0"/>
      <w:divBdr>
        <w:top w:val="none" w:sz="0" w:space="0" w:color="auto"/>
        <w:left w:val="none" w:sz="0" w:space="0" w:color="auto"/>
        <w:bottom w:val="none" w:sz="0" w:space="0" w:color="auto"/>
        <w:right w:val="none" w:sz="0" w:space="0" w:color="auto"/>
      </w:divBdr>
    </w:div>
    <w:div w:id="945161711">
      <w:bodyDiv w:val="1"/>
      <w:marLeft w:val="0"/>
      <w:marRight w:val="0"/>
      <w:marTop w:val="0"/>
      <w:marBottom w:val="0"/>
      <w:divBdr>
        <w:top w:val="none" w:sz="0" w:space="0" w:color="auto"/>
        <w:left w:val="none" w:sz="0" w:space="0" w:color="auto"/>
        <w:bottom w:val="none" w:sz="0" w:space="0" w:color="auto"/>
        <w:right w:val="none" w:sz="0" w:space="0" w:color="auto"/>
      </w:divBdr>
    </w:div>
    <w:div w:id="958226060">
      <w:bodyDiv w:val="1"/>
      <w:marLeft w:val="0"/>
      <w:marRight w:val="0"/>
      <w:marTop w:val="0"/>
      <w:marBottom w:val="0"/>
      <w:divBdr>
        <w:top w:val="none" w:sz="0" w:space="0" w:color="auto"/>
        <w:left w:val="none" w:sz="0" w:space="0" w:color="auto"/>
        <w:bottom w:val="none" w:sz="0" w:space="0" w:color="auto"/>
        <w:right w:val="none" w:sz="0" w:space="0" w:color="auto"/>
      </w:divBdr>
    </w:div>
    <w:div w:id="964510476">
      <w:bodyDiv w:val="1"/>
      <w:marLeft w:val="0"/>
      <w:marRight w:val="0"/>
      <w:marTop w:val="0"/>
      <w:marBottom w:val="0"/>
      <w:divBdr>
        <w:top w:val="none" w:sz="0" w:space="0" w:color="auto"/>
        <w:left w:val="none" w:sz="0" w:space="0" w:color="auto"/>
        <w:bottom w:val="none" w:sz="0" w:space="0" w:color="auto"/>
        <w:right w:val="none" w:sz="0" w:space="0" w:color="auto"/>
      </w:divBdr>
    </w:div>
    <w:div w:id="981034923">
      <w:bodyDiv w:val="1"/>
      <w:marLeft w:val="0"/>
      <w:marRight w:val="0"/>
      <w:marTop w:val="0"/>
      <w:marBottom w:val="0"/>
      <w:divBdr>
        <w:top w:val="none" w:sz="0" w:space="0" w:color="auto"/>
        <w:left w:val="none" w:sz="0" w:space="0" w:color="auto"/>
        <w:bottom w:val="none" w:sz="0" w:space="0" w:color="auto"/>
        <w:right w:val="none" w:sz="0" w:space="0" w:color="auto"/>
      </w:divBdr>
    </w:div>
    <w:div w:id="993266358">
      <w:bodyDiv w:val="1"/>
      <w:marLeft w:val="0"/>
      <w:marRight w:val="0"/>
      <w:marTop w:val="0"/>
      <w:marBottom w:val="0"/>
      <w:divBdr>
        <w:top w:val="none" w:sz="0" w:space="0" w:color="auto"/>
        <w:left w:val="none" w:sz="0" w:space="0" w:color="auto"/>
        <w:bottom w:val="none" w:sz="0" w:space="0" w:color="auto"/>
        <w:right w:val="none" w:sz="0" w:space="0" w:color="auto"/>
      </w:divBdr>
    </w:div>
    <w:div w:id="1006517160">
      <w:bodyDiv w:val="1"/>
      <w:marLeft w:val="0"/>
      <w:marRight w:val="0"/>
      <w:marTop w:val="0"/>
      <w:marBottom w:val="0"/>
      <w:divBdr>
        <w:top w:val="none" w:sz="0" w:space="0" w:color="auto"/>
        <w:left w:val="none" w:sz="0" w:space="0" w:color="auto"/>
        <w:bottom w:val="none" w:sz="0" w:space="0" w:color="auto"/>
        <w:right w:val="none" w:sz="0" w:space="0" w:color="auto"/>
      </w:divBdr>
    </w:div>
    <w:div w:id="1034309451">
      <w:bodyDiv w:val="1"/>
      <w:marLeft w:val="0"/>
      <w:marRight w:val="0"/>
      <w:marTop w:val="0"/>
      <w:marBottom w:val="0"/>
      <w:divBdr>
        <w:top w:val="none" w:sz="0" w:space="0" w:color="auto"/>
        <w:left w:val="none" w:sz="0" w:space="0" w:color="auto"/>
        <w:bottom w:val="none" w:sz="0" w:space="0" w:color="auto"/>
        <w:right w:val="none" w:sz="0" w:space="0" w:color="auto"/>
      </w:divBdr>
    </w:div>
    <w:div w:id="1053502001">
      <w:bodyDiv w:val="1"/>
      <w:marLeft w:val="0"/>
      <w:marRight w:val="0"/>
      <w:marTop w:val="0"/>
      <w:marBottom w:val="0"/>
      <w:divBdr>
        <w:top w:val="none" w:sz="0" w:space="0" w:color="auto"/>
        <w:left w:val="none" w:sz="0" w:space="0" w:color="auto"/>
        <w:bottom w:val="none" w:sz="0" w:space="0" w:color="auto"/>
        <w:right w:val="none" w:sz="0" w:space="0" w:color="auto"/>
      </w:divBdr>
    </w:div>
    <w:div w:id="1055736043">
      <w:bodyDiv w:val="1"/>
      <w:marLeft w:val="0"/>
      <w:marRight w:val="0"/>
      <w:marTop w:val="0"/>
      <w:marBottom w:val="0"/>
      <w:divBdr>
        <w:top w:val="none" w:sz="0" w:space="0" w:color="auto"/>
        <w:left w:val="none" w:sz="0" w:space="0" w:color="auto"/>
        <w:bottom w:val="none" w:sz="0" w:space="0" w:color="auto"/>
        <w:right w:val="none" w:sz="0" w:space="0" w:color="auto"/>
      </w:divBdr>
    </w:div>
    <w:div w:id="1062098397">
      <w:bodyDiv w:val="1"/>
      <w:marLeft w:val="0"/>
      <w:marRight w:val="0"/>
      <w:marTop w:val="0"/>
      <w:marBottom w:val="0"/>
      <w:divBdr>
        <w:top w:val="none" w:sz="0" w:space="0" w:color="auto"/>
        <w:left w:val="none" w:sz="0" w:space="0" w:color="auto"/>
        <w:bottom w:val="none" w:sz="0" w:space="0" w:color="auto"/>
        <w:right w:val="none" w:sz="0" w:space="0" w:color="auto"/>
      </w:divBdr>
    </w:div>
    <w:div w:id="1071073679">
      <w:bodyDiv w:val="1"/>
      <w:marLeft w:val="0"/>
      <w:marRight w:val="0"/>
      <w:marTop w:val="0"/>
      <w:marBottom w:val="0"/>
      <w:divBdr>
        <w:top w:val="none" w:sz="0" w:space="0" w:color="auto"/>
        <w:left w:val="none" w:sz="0" w:space="0" w:color="auto"/>
        <w:bottom w:val="none" w:sz="0" w:space="0" w:color="auto"/>
        <w:right w:val="none" w:sz="0" w:space="0" w:color="auto"/>
      </w:divBdr>
    </w:div>
    <w:div w:id="1091272395">
      <w:bodyDiv w:val="1"/>
      <w:marLeft w:val="0"/>
      <w:marRight w:val="0"/>
      <w:marTop w:val="0"/>
      <w:marBottom w:val="0"/>
      <w:divBdr>
        <w:top w:val="none" w:sz="0" w:space="0" w:color="auto"/>
        <w:left w:val="none" w:sz="0" w:space="0" w:color="auto"/>
        <w:bottom w:val="none" w:sz="0" w:space="0" w:color="auto"/>
        <w:right w:val="none" w:sz="0" w:space="0" w:color="auto"/>
      </w:divBdr>
    </w:div>
    <w:div w:id="1094938541">
      <w:bodyDiv w:val="1"/>
      <w:marLeft w:val="0"/>
      <w:marRight w:val="0"/>
      <w:marTop w:val="0"/>
      <w:marBottom w:val="0"/>
      <w:divBdr>
        <w:top w:val="none" w:sz="0" w:space="0" w:color="auto"/>
        <w:left w:val="none" w:sz="0" w:space="0" w:color="auto"/>
        <w:bottom w:val="none" w:sz="0" w:space="0" w:color="auto"/>
        <w:right w:val="none" w:sz="0" w:space="0" w:color="auto"/>
      </w:divBdr>
    </w:div>
    <w:div w:id="1103766351">
      <w:bodyDiv w:val="1"/>
      <w:marLeft w:val="0"/>
      <w:marRight w:val="0"/>
      <w:marTop w:val="0"/>
      <w:marBottom w:val="0"/>
      <w:divBdr>
        <w:top w:val="none" w:sz="0" w:space="0" w:color="auto"/>
        <w:left w:val="none" w:sz="0" w:space="0" w:color="auto"/>
        <w:bottom w:val="none" w:sz="0" w:space="0" w:color="auto"/>
        <w:right w:val="none" w:sz="0" w:space="0" w:color="auto"/>
      </w:divBdr>
    </w:div>
    <w:div w:id="1167745403">
      <w:bodyDiv w:val="1"/>
      <w:marLeft w:val="0"/>
      <w:marRight w:val="0"/>
      <w:marTop w:val="0"/>
      <w:marBottom w:val="0"/>
      <w:divBdr>
        <w:top w:val="none" w:sz="0" w:space="0" w:color="auto"/>
        <w:left w:val="none" w:sz="0" w:space="0" w:color="auto"/>
        <w:bottom w:val="none" w:sz="0" w:space="0" w:color="auto"/>
        <w:right w:val="none" w:sz="0" w:space="0" w:color="auto"/>
      </w:divBdr>
    </w:div>
    <w:div w:id="1223175166">
      <w:bodyDiv w:val="1"/>
      <w:marLeft w:val="0"/>
      <w:marRight w:val="0"/>
      <w:marTop w:val="0"/>
      <w:marBottom w:val="0"/>
      <w:divBdr>
        <w:top w:val="none" w:sz="0" w:space="0" w:color="auto"/>
        <w:left w:val="none" w:sz="0" w:space="0" w:color="auto"/>
        <w:bottom w:val="none" w:sz="0" w:space="0" w:color="auto"/>
        <w:right w:val="none" w:sz="0" w:space="0" w:color="auto"/>
      </w:divBdr>
    </w:div>
    <w:div w:id="1229731786">
      <w:bodyDiv w:val="1"/>
      <w:marLeft w:val="0"/>
      <w:marRight w:val="0"/>
      <w:marTop w:val="0"/>
      <w:marBottom w:val="0"/>
      <w:divBdr>
        <w:top w:val="none" w:sz="0" w:space="0" w:color="auto"/>
        <w:left w:val="none" w:sz="0" w:space="0" w:color="auto"/>
        <w:bottom w:val="none" w:sz="0" w:space="0" w:color="auto"/>
        <w:right w:val="none" w:sz="0" w:space="0" w:color="auto"/>
      </w:divBdr>
    </w:div>
    <w:div w:id="1266494833">
      <w:bodyDiv w:val="1"/>
      <w:marLeft w:val="0"/>
      <w:marRight w:val="0"/>
      <w:marTop w:val="0"/>
      <w:marBottom w:val="0"/>
      <w:divBdr>
        <w:top w:val="none" w:sz="0" w:space="0" w:color="auto"/>
        <w:left w:val="none" w:sz="0" w:space="0" w:color="auto"/>
        <w:bottom w:val="none" w:sz="0" w:space="0" w:color="auto"/>
        <w:right w:val="none" w:sz="0" w:space="0" w:color="auto"/>
      </w:divBdr>
    </w:div>
    <w:div w:id="1275362896">
      <w:bodyDiv w:val="1"/>
      <w:marLeft w:val="0"/>
      <w:marRight w:val="0"/>
      <w:marTop w:val="0"/>
      <w:marBottom w:val="0"/>
      <w:divBdr>
        <w:top w:val="none" w:sz="0" w:space="0" w:color="auto"/>
        <w:left w:val="none" w:sz="0" w:space="0" w:color="auto"/>
        <w:bottom w:val="none" w:sz="0" w:space="0" w:color="auto"/>
        <w:right w:val="none" w:sz="0" w:space="0" w:color="auto"/>
      </w:divBdr>
    </w:div>
    <w:div w:id="1294602222">
      <w:bodyDiv w:val="1"/>
      <w:marLeft w:val="0"/>
      <w:marRight w:val="0"/>
      <w:marTop w:val="0"/>
      <w:marBottom w:val="0"/>
      <w:divBdr>
        <w:top w:val="none" w:sz="0" w:space="0" w:color="auto"/>
        <w:left w:val="none" w:sz="0" w:space="0" w:color="auto"/>
        <w:bottom w:val="none" w:sz="0" w:space="0" w:color="auto"/>
        <w:right w:val="none" w:sz="0" w:space="0" w:color="auto"/>
      </w:divBdr>
    </w:div>
    <w:div w:id="1356612607">
      <w:bodyDiv w:val="1"/>
      <w:marLeft w:val="0"/>
      <w:marRight w:val="0"/>
      <w:marTop w:val="0"/>
      <w:marBottom w:val="0"/>
      <w:divBdr>
        <w:top w:val="none" w:sz="0" w:space="0" w:color="auto"/>
        <w:left w:val="none" w:sz="0" w:space="0" w:color="auto"/>
        <w:bottom w:val="none" w:sz="0" w:space="0" w:color="auto"/>
        <w:right w:val="none" w:sz="0" w:space="0" w:color="auto"/>
      </w:divBdr>
    </w:div>
    <w:div w:id="1384331652">
      <w:bodyDiv w:val="1"/>
      <w:marLeft w:val="0"/>
      <w:marRight w:val="0"/>
      <w:marTop w:val="0"/>
      <w:marBottom w:val="0"/>
      <w:divBdr>
        <w:top w:val="none" w:sz="0" w:space="0" w:color="auto"/>
        <w:left w:val="none" w:sz="0" w:space="0" w:color="auto"/>
        <w:bottom w:val="none" w:sz="0" w:space="0" w:color="auto"/>
        <w:right w:val="none" w:sz="0" w:space="0" w:color="auto"/>
      </w:divBdr>
    </w:div>
    <w:div w:id="1396122696">
      <w:bodyDiv w:val="1"/>
      <w:marLeft w:val="0"/>
      <w:marRight w:val="0"/>
      <w:marTop w:val="0"/>
      <w:marBottom w:val="0"/>
      <w:divBdr>
        <w:top w:val="none" w:sz="0" w:space="0" w:color="auto"/>
        <w:left w:val="none" w:sz="0" w:space="0" w:color="auto"/>
        <w:bottom w:val="none" w:sz="0" w:space="0" w:color="auto"/>
        <w:right w:val="none" w:sz="0" w:space="0" w:color="auto"/>
      </w:divBdr>
    </w:div>
    <w:div w:id="1417508424">
      <w:bodyDiv w:val="1"/>
      <w:marLeft w:val="0"/>
      <w:marRight w:val="0"/>
      <w:marTop w:val="0"/>
      <w:marBottom w:val="0"/>
      <w:divBdr>
        <w:top w:val="none" w:sz="0" w:space="0" w:color="auto"/>
        <w:left w:val="none" w:sz="0" w:space="0" w:color="auto"/>
        <w:bottom w:val="none" w:sz="0" w:space="0" w:color="auto"/>
        <w:right w:val="none" w:sz="0" w:space="0" w:color="auto"/>
      </w:divBdr>
    </w:div>
    <w:div w:id="1426657962">
      <w:bodyDiv w:val="1"/>
      <w:marLeft w:val="0"/>
      <w:marRight w:val="0"/>
      <w:marTop w:val="0"/>
      <w:marBottom w:val="0"/>
      <w:divBdr>
        <w:top w:val="none" w:sz="0" w:space="0" w:color="auto"/>
        <w:left w:val="none" w:sz="0" w:space="0" w:color="auto"/>
        <w:bottom w:val="none" w:sz="0" w:space="0" w:color="auto"/>
        <w:right w:val="none" w:sz="0" w:space="0" w:color="auto"/>
      </w:divBdr>
    </w:div>
    <w:div w:id="1470899709">
      <w:bodyDiv w:val="1"/>
      <w:marLeft w:val="0"/>
      <w:marRight w:val="0"/>
      <w:marTop w:val="0"/>
      <w:marBottom w:val="0"/>
      <w:divBdr>
        <w:top w:val="none" w:sz="0" w:space="0" w:color="auto"/>
        <w:left w:val="none" w:sz="0" w:space="0" w:color="auto"/>
        <w:bottom w:val="none" w:sz="0" w:space="0" w:color="auto"/>
        <w:right w:val="none" w:sz="0" w:space="0" w:color="auto"/>
      </w:divBdr>
    </w:div>
    <w:div w:id="1512840711">
      <w:bodyDiv w:val="1"/>
      <w:marLeft w:val="0"/>
      <w:marRight w:val="0"/>
      <w:marTop w:val="0"/>
      <w:marBottom w:val="0"/>
      <w:divBdr>
        <w:top w:val="none" w:sz="0" w:space="0" w:color="auto"/>
        <w:left w:val="none" w:sz="0" w:space="0" w:color="auto"/>
        <w:bottom w:val="none" w:sz="0" w:space="0" w:color="auto"/>
        <w:right w:val="none" w:sz="0" w:space="0" w:color="auto"/>
      </w:divBdr>
    </w:div>
    <w:div w:id="1514147809">
      <w:bodyDiv w:val="1"/>
      <w:marLeft w:val="0"/>
      <w:marRight w:val="0"/>
      <w:marTop w:val="0"/>
      <w:marBottom w:val="0"/>
      <w:divBdr>
        <w:top w:val="none" w:sz="0" w:space="0" w:color="auto"/>
        <w:left w:val="none" w:sz="0" w:space="0" w:color="auto"/>
        <w:bottom w:val="none" w:sz="0" w:space="0" w:color="auto"/>
        <w:right w:val="none" w:sz="0" w:space="0" w:color="auto"/>
      </w:divBdr>
    </w:div>
    <w:div w:id="1537280510">
      <w:bodyDiv w:val="1"/>
      <w:marLeft w:val="0"/>
      <w:marRight w:val="0"/>
      <w:marTop w:val="0"/>
      <w:marBottom w:val="0"/>
      <w:divBdr>
        <w:top w:val="none" w:sz="0" w:space="0" w:color="auto"/>
        <w:left w:val="none" w:sz="0" w:space="0" w:color="auto"/>
        <w:bottom w:val="none" w:sz="0" w:space="0" w:color="auto"/>
        <w:right w:val="none" w:sz="0" w:space="0" w:color="auto"/>
      </w:divBdr>
    </w:div>
    <w:div w:id="1554073763">
      <w:bodyDiv w:val="1"/>
      <w:marLeft w:val="0"/>
      <w:marRight w:val="0"/>
      <w:marTop w:val="0"/>
      <w:marBottom w:val="0"/>
      <w:divBdr>
        <w:top w:val="none" w:sz="0" w:space="0" w:color="auto"/>
        <w:left w:val="none" w:sz="0" w:space="0" w:color="auto"/>
        <w:bottom w:val="none" w:sz="0" w:space="0" w:color="auto"/>
        <w:right w:val="none" w:sz="0" w:space="0" w:color="auto"/>
      </w:divBdr>
    </w:div>
    <w:div w:id="1563590280">
      <w:bodyDiv w:val="1"/>
      <w:marLeft w:val="0"/>
      <w:marRight w:val="0"/>
      <w:marTop w:val="0"/>
      <w:marBottom w:val="0"/>
      <w:divBdr>
        <w:top w:val="none" w:sz="0" w:space="0" w:color="auto"/>
        <w:left w:val="none" w:sz="0" w:space="0" w:color="auto"/>
        <w:bottom w:val="none" w:sz="0" w:space="0" w:color="auto"/>
        <w:right w:val="none" w:sz="0" w:space="0" w:color="auto"/>
      </w:divBdr>
    </w:div>
    <w:div w:id="1576282766">
      <w:bodyDiv w:val="1"/>
      <w:marLeft w:val="0"/>
      <w:marRight w:val="0"/>
      <w:marTop w:val="0"/>
      <w:marBottom w:val="0"/>
      <w:divBdr>
        <w:top w:val="none" w:sz="0" w:space="0" w:color="auto"/>
        <w:left w:val="none" w:sz="0" w:space="0" w:color="auto"/>
        <w:bottom w:val="none" w:sz="0" w:space="0" w:color="auto"/>
        <w:right w:val="none" w:sz="0" w:space="0" w:color="auto"/>
      </w:divBdr>
    </w:div>
    <w:div w:id="1612202152">
      <w:bodyDiv w:val="1"/>
      <w:marLeft w:val="0"/>
      <w:marRight w:val="0"/>
      <w:marTop w:val="0"/>
      <w:marBottom w:val="0"/>
      <w:divBdr>
        <w:top w:val="none" w:sz="0" w:space="0" w:color="auto"/>
        <w:left w:val="none" w:sz="0" w:space="0" w:color="auto"/>
        <w:bottom w:val="none" w:sz="0" w:space="0" w:color="auto"/>
        <w:right w:val="none" w:sz="0" w:space="0" w:color="auto"/>
      </w:divBdr>
    </w:div>
    <w:div w:id="1634092658">
      <w:bodyDiv w:val="1"/>
      <w:marLeft w:val="0"/>
      <w:marRight w:val="0"/>
      <w:marTop w:val="0"/>
      <w:marBottom w:val="0"/>
      <w:divBdr>
        <w:top w:val="none" w:sz="0" w:space="0" w:color="auto"/>
        <w:left w:val="none" w:sz="0" w:space="0" w:color="auto"/>
        <w:bottom w:val="none" w:sz="0" w:space="0" w:color="auto"/>
        <w:right w:val="none" w:sz="0" w:space="0" w:color="auto"/>
      </w:divBdr>
    </w:div>
    <w:div w:id="1637640198">
      <w:bodyDiv w:val="1"/>
      <w:marLeft w:val="0"/>
      <w:marRight w:val="0"/>
      <w:marTop w:val="0"/>
      <w:marBottom w:val="0"/>
      <w:divBdr>
        <w:top w:val="none" w:sz="0" w:space="0" w:color="auto"/>
        <w:left w:val="none" w:sz="0" w:space="0" w:color="auto"/>
        <w:bottom w:val="none" w:sz="0" w:space="0" w:color="auto"/>
        <w:right w:val="none" w:sz="0" w:space="0" w:color="auto"/>
      </w:divBdr>
    </w:div>
    <w:div w:id="1650138081">
      <w:bodyDiv w:val="1"/>
      <w:marLeft w:val="0"/>
      <w:marRight w:val="0"/>
      <w:marTop w:val="0"/>
      <w:marBottom w:val="0"/>
      <w:divBdr>
        <w:top w:val="none" w:sz="0" w:space="0" w:color="auto"/>
        <w:left w:val="none" w:sz="0" w:space="0" w:color="auto"/>
        <w:bottom w:val="none" w:sz="0" w:space="0" w:color="auto"/>
        <w:right w:val="none" w:sz="0" w:space="0" w:color="auto"/>
      </w:divBdr>
    </w:div>
    <w:div w:id="1650674588">
      <w:bodyDiv w:val="1"/>
      <w:marLeft w:val="0"/>
      <w:marRight w:val="0"/>
      <w:marTop w:val="0"/>
      <w:marBottom w:val="0"/>
      <w:divBdr>
        <w:top w:val="none" w:sz="0" w:space="0" w:color="auto"/>
        <w:left w:val="none" w:sz="0" w:space="0" w:color="auto"/>
        <w:bottom w:val="none" w:sz="0" w:space="0" w:color="auto"/>
        <w:right w:val="none" w:sz="0" w:space="0" w:color="auto"/>
      </w:divBdr>
    </w:div>
    <w:div w:id="1663005148">
      <w:bodyDiv w:val="1"/>
      <w:marLeft w:val="0"/>
      <w:marRight w:val="0"/>
      <w:marTop w:val="0"/>
      <w:marBottom w:val="0"/>
      <w:divBdr>
        <w:top w:val="none" w:sz="0" w:space="0" w:color="auto"/>
        <w:left w:val="none" w:sz="0" w:space="0" w:color="auto"/>
        <w:bottom w:val="none" w:sz="0" w:space="0" w:color="auto"/>
        <w:right w:val="none" w:sz="0" w:space="0" w:color="auto"/>
      </w:divBdr>
    </w:div>
    <w:div w:id="1685093318">
      <w:bodyDiv w:val="1"/>
      <w:marLeft w:val="0"/>
      <w:marRight w:val="0"/>
      <w:marTop w:val="0"/>
      <w:marBottom w:val="0"/>
      <w:divBdr>
        <w:top w:val="none" w:sz="0" w:space="0" w:color="auto"/>
        <w:left w:val="none" w:sz="0" w:space="0" w:color="auto"/>
        <w:bottom w:val="none" w:sz="0" w:space="0" w:color="auto"/>
        <w:right w:val="none" w:sz="0" w:space="0" w:color="auto"/>
      </w:divBdr>
      <w:divsChild>
        <w:div w:id="1110467223">
          <w:marLeft w:val="0"/>
          <w:marRight w:val="0"/>
          <w:marTop w:val="0"/>
          <w:marBottom w:val="0"/>
          <w:divBdr>
            <w:top w:val="none" w:sz="0" w:space="0" w:color="auto"/>
            <w:left w:val="none" w:sz="0" w:space="0" w:color="auto"/>
            <w:bottom w:val="none" w:sz="0" w:space="0" w:color="auto"/>
            <w:right w:val="none" w:sz="0" w:space="0" w:color="auto"/>
          </w:divBdr>
          <w:divsChild>
            <w:div w:id="1882132573">
              <w:marLeft w:val="0"/>
              <w:marRight w:val="0"/>
              <w:marTop w:val="0"/>
              <w:marBottom w:val="0"/>
              <w:divBdr>
                <w:top w:val="none" w:sz="0" w:space="0" w:color="auto"/>
                <w:left w:val="none" w:sz="0" w:space="0" w:color="auto"/>
                <w:bottom w:val="none" w:sz="0" w:space="0" w:color="auto"/>
                <w:right w:val="none" w:sz="0" w:space="0" w:color="auto"/>
              </w:divBdr>
              <w:divsChild>
                <w:div w:id="1841578502">
                  <w:marLeft w:val="0"/>
                  <w:marRight w:val="0"/>
                  <w:marTop w:val="0"/>
                  <w:marBottom w:val="0"/>
                  <w:divBdr>
                    <w:top w:val="none" w:sz="0" w:space="0" w:color="auto"/>
                    <w:left w:val="none" w:sz="0" w:space="0" w:color="auto"/>
                    <w:bottom w:val="none" w:sz="0" w:space="0" w:color="auto"/>
                    <w:right w:val="none" w:sz="0" w:space="0" w:color="auto"/>
                  </w:divBdr>
                  <w:divsChild>
                    <w:div w:id="221019494">
                      <w:marLeft w:val="0"/>
                      <w:marRight w:val="0"/>
                      <w:marTop w:val="0"/>
                      <w:marBottom w:val="0"/>
                      <w:divBdr>
                        <w:top w:val="none" w:sz="0" w:space="0" w:color="auto"/>
                        <w:left w:val="none" w:sz="0" w:space="0" w:color="auto"/>
                        <w:bottom w:val="none" w:sz="0" w:space="0" w:color="auto"/>
                        <w:right w:val="none" w:sz="0" w:space="0" w:color="auto"/>
                      </w:divBdr>
                      <w:divsChild>
                        <w:div w:id="1948537295">
                          <w:marLeft w:val="0"/>
                          <w:marRight w:val="0"/>
                          <w:marTop w:val="0"/>
                          <w:marBottom w:val="0"/>
                          <w:divBdr>
                            <w:top w:val="none" w:sz="0" w:space="0" w:color="auto"/>
                            <w:left w:val="none" w:sz="0" w:space="0" w:color="auto"/>
                            <w:bottom w:val="none" w:sz="0" w:space="0" w:color="auto"/>
                            <w:right w:val="none" w:sz="0" w:space="0" w:color="auto"/>
                          </w:divBdr>
                          <w:divsChild>
                            <w:div w:id="1950618375">
                              <w:marLeft w:val="0"/>
                              <w:marRight w:val="0"/>
                              <w:marTop w:val="0"/>
                              <w:marBottom w:val="0"/>
                              <w:divBdr>
                                <w:top w:val="none" w:sz="0" w:space="0" w:color="auto"/>
                                <w:left w:val="none" w:sz="0" w:space="0" w:color="auto"/>
                                <w:bottom w:val="none" w:sz="0" w:space="0" w:color="auto"/>
                                <w:right w:val="none" w:sz="0" w:space="0" w:color="auto"/>
                              </w:divBdr>
                              <w:divsChild>
                                <w:div w:id="1946379634">
                                  <w:marLeft w:val="0"/>
                                  <w:marRight w:val="0"/>
                                  <w:marTop w:val="0"/>
                                  <w:marBottom w:val="0"/>
                                  <w:divBdr>
                                    <w:top w:val="none" w:sz="0" w:space="0" w:color="auto"/>
                                    <w:left w:val="none" w:sz="0" w:space="0" w:color="auto"/>
                                    <w:bottom w:val="none" w:sz="0" w:space="0" w:color="auto"/>
                                    <w:right w:val="none" w:sz="0" w:space="0" w:color="auto"/>
                                  </w:divBdr>
                                  <w:divsChild>
                                    <w:div w:id="335689905">
                                      <w:marLeft w:val="0"/>
                                      <w:marRight w:val="0"/>
                                      <w:marTop w:val="0"/>
                                      <w:marBottom w:val="0"/>
                                      <w:divBdr>
                                        <w:top w:val="none" w:sz="0" w:space="0" w:color="auto"/>
                                        <w:left w:val="none" w:sz="0" w:space="0" w:color="auto"/>
                                        <w:bottom w:val="none" w:sz="0" w:space="0" w:color="auto"/>
                                        <w:right w:val="none" w:sz="0" w:space="0" w:color="auto"/>
                                      </w:divBdr>
                                      <w:divsChild>
                                        <w:div w:id="311834705">
                                          <w:marLeft w:val="0"/>
                                          <w:marRight w:val="0"/>
                                          <w:marTop w:val="0"/>
                                          <w:marBottom w:val="0"/>
                                          <w:divBdr>
                                            <w:top w:val="none" w:sz="0" w:space="0" w:color="auto"/>
                                            <w:left w:val="none" w:sz="0" w:space="0" w:color="auto"/>
                                            <w:bottom w:val="none" w:sz="0" w:space="0" w:color="auto"/>
                                            <w:right w:val="none" w:sz="0" w:space="0" w:color="auto"/>
                                          </w:divBdr>
                                          <w:divsChild>
                                            <w:div w:id="1537347175">
                                              <w:marLeft w:val="0"/>
                                              <w:marRight w:val="0"/>
                                              <w:marTop w:val="0"/>
                                              <w:marBottom w:val="0"/>
                                              <w:divBdr>
                                                <w:top w:val="none" w:sz="0" w:space="0" w:color="auto"/>
                                                <w:left w:val="none" w:sz="0" w:space="0" w:color="auto"/>
                                                <w:bottom w:val="none" w:sz="0" w:space="0" w:color="auto"/>
                                                <w:right w:val="none" w:sz="0" w:space="0" w:color="auto"/>
                                              </w:divBdr>
                                              <w:divsChild>
                                                <w:div w:id="458885250">
                                                  <w:marLeft w:val="0"/>
                                                  <w:marRight w:val="0"/>
                                                  <w:marTop w:val="0"/>
                                                  <w:marBottom w:val="0"/>
                                                  <w:divBdr>
                                                    <w:top w:val="none" w:sz="0" w:space="0" w:color="auto"/>
                                                    <w:left w:val="none" w:sz="0" w:space="0" w:color="auto"/>
                                                    <w:bottom w:val="none" w:sz="0" w:space="0" w:color="auto"/>
                                                    <w:right w:val="none" w:sz="0" w:space="0" w:color="auto"/>
                                                  </w:divBdr>
                                                  <w:divsChild>
                                                    <w:div w:id="1339426433">
                                                      <w:marLeft w:val="0"/>
                                                      <w:marRight w:val="0"/>
                                                      <w:marTop w:val="0"/>
                                                      <w:marBottom w:val="0"/>
                                                      <w:divBdr>
                                                        <w:top w:val="none" w:sz="0" w:space="0" w:color="auto"/>
                                                        <w:left w:val="none" w:sz="0" w:space="0" w:color="auto"/>
                                                        <w:bottom w:val="none" w:sz="0" w:space="0" w:color="auto"/>
                                                        <w:right w:val="none" w:sz="0" w:space="0" w:color="auto"/>
                                                      </w:divBdr>
                                                      <w:divsChild>
                                                        <w:div w:id="29034478">
                                                          <w:marLeft w:val="0"/>
                                                          <w:marRight w:val="0"/>
                                                          <w:marTop w:val="0"/>
                                                          <w:marBottom w:val="0"/>
                                                          <w:divBdr>
                                                            <w:top w:val="none" w:sz="0" w:space="0" w:color="auto"/>
                                                            <w:left w:val="none" w:sz="0" w:space="0" w:color="auto"/>
                                                            <w:bottom w:val="none" w:sz="0" w:space="0" w:color="auto"/>
                                                            <w:right w:val="none" w:sz="0" w:space="0" w:color="auto"/>
                                                          </w:divBdr>
                                                          <w:divsChild>
                                                            <w:div w:id="1600984576">
                                                              <w:marLeft w:val="0"/>
                                                              <w:marRight w:val="0"/>
                                                              <w:marTop w:val="0"/>
                                                              <w:marBottom w:val="0"/>
                                                              <w:divBdr>
                                                                <w:top w:val="none" w:sz="0" w:space="0" w:color="auto"/>
                                                                <w:left w:val="none" w:sz="0" w:space="0" w:color="auto"/>
                                                                <w:bottom w:val="none" w:sz="0" w:space="0" w:color="auto"/>
                                                                <w:right w:val="none" w:sz="0" w:space="0" w:color="auto"/>
                                                              </w:divBdr>
                                                              <w:divsChild>
                                                                <w:div w:id="1411537975">
                                                                  <w:marLeft w:val="0"/>
                                                                  <w:marRight w:val="0"/>
                                                                  <w:marTop w:val="0"/>
                                                                  <w:marBottom w:val="0"/>
                                                                  <w:divBdr>
                                                                    <w:top w:val="none" w:sz="0" w:space="0" w:color="auto"/>
                                                                    <w:left w:val="none" w:sz="0" w:space="0" w:color="auto"/>
                                                                    <w:bottom w:val="none" w:sz="0" w:space="0" w:color="auto"/>
                                                                    <w:right w:val="none" w:sz="0" w:space="0" w:color="auto"/>
                                                                  </w:divBdr>
                                                                  <w:divsChild>
                                                                    <w:div w:id="1437100208">
                                                                      <w:marLeft w:val="0"/>
                                                                      <w:marRight w:val="0"/>
                                                                      <w:marTop w:val="0"/>
                                                                      <w:marBottom w:val="0"/>
                                                                      <w:divBdr>
                                                                        <w:top w:val="none" w:sz="0" w:space="0" w:color="auto"/>
                                                                        <w:left w:val="none" w:sz="0" w:space="0" w:color="auto"/>
                                                                        <w:bottom w:val="none" w:sz="0" w:space="0" w:color="auto"/>
                                                                        <w:right w:val="none" w:sz="0" w:space="0" w:color="auto"/>
                                                                      </w:divBdr>
                                                                      <w:divsChild>
                                                                        <w:div w:id="261035996">
                                                                          <w:marLeft w:val="0"/>
                                                                          <w:marRight w:val="0"/>
                                                                          <w:marTop w:val="0"/>
                                                                          <w:marBottom w:val="0"/>
                                                                          <w:divBdr>
                                                                            <w:top w:val="none" w:sz="0" w:space="0" w:color="auto"/>
                                                                            <w:left w:val="none" w:sz="0" w:space="0" w:color="auto"/>
                                                                            <w:bottom w:val="none" w:sz="0" w:space="0" w:color="auto"/>
                                                                            <w:right w:val="none" w:sz="0" w:space="0" w:color="auto"/>
                                                                          </w:divBdr>
                                                                          <w:divsChild>
                                                                            <w:div w:id="890653932">
                                                                              <w:marLeft w:val="0"/>
                                                                              <w:marRight w:val="0"/>
                                                                              <w:marTop w:val="0"/>
                                                                              <w:marBottom w:val="0"/>
                                                                              <w:divBdr>
                                                                                <w:top w:val="none" w:sz="0" w:space="0" w:color="auto"/>
                                                                                <w:left w:val="none" w:sz="0" w:space="0" w:color="auto"/>
                                                                                <w:bottom w:val="none" w:sz="0" w:space="0" w:color="auto"/>
                                                                                <w:right w:val="none" w:sz="0" w:space="0" w:color="auto"/>
                                                                              </w:divBdr>
                                                                              <w:divsChild>
                                                                                <w:div w:id="608925545">
                                                                                  <w:marLeft w:val="0"/>
                                                                                  <w:marRight w:val="0"/>
                                                                                  <w:marTop w:val="0"/>
                                                                                  <w:marBottom w:val="0"/>
                                                                                  <w:divBdr>
                                                                                    <w:top w:val="none" w:sz="0" w:space="0" w:color="auto"/>
                                                                                    <w:left w:val="none" w:sz="0" w:space="0" w:color="auto"/>
                                                                                    <w:bottom w:val="none" w:sz="0" w:space="0" w:color="auto"/>
                                                                                    <w:right w:val="none" w:sz="0" w:space="0" w:color="auto"/>
                                                                                  </w:divBdr>
                                                                                  <w:divsChild>
                                                                                    <w:div w:id="471480104">
                                                                                      <w:marLeft w:val="0"/>
                                                                                      <w:marRight w:val="0"/>
                                                                                      <w:marTop w:val="0"/>
                                                                                      <w:marBottom w:val="0"/>
                                                                                      <w:divBdr>
                                                                                        <w:top w:val="none" w:sz="0" w:space="0" w:color="auto"/>
                                                                                        <w:left w:val="none" w:sz="0" w:space="0" w:color="auto"/>
                                                                                        <w:bottom w:val="none" w:sz="0" w:space="0" w:color="auto"/>
                                                                                        <w:right w:val="none" w:sz="0" w:space="0" w:color="auto"/>
                                                                                      </w:divBdr>
                                                                                      <w:divsChild>
                                                                                        <w:div w:id="2017075793">
                                                                                          <w:marLeft w:val="0"/>
                                                                                          <w:marRight w:val="0"/>
                                                                                          <w:marTop w:val="0"/>
                                                                                          <w:marBottom w:val="0"/>
                                                                                          <w:divBdr>
                                                                                            <w:top w:val="none" w:sz="0" w:space="0" w:color="auto"/>
                                                                                            <w:left w:val="none" w:sz="0" w:space="0" w:color="auto"/>
                                                                                            <w:bottom w:val="none" w:sz="0" w:space="0" w:color="auto"/>
                                                                                            <w:right w:val="none" w:sz="0" w:space="0" w:color="auto"/>
                                                                                          </w:divBdr>
                                                                                          <w:divsChild>
                                                                                            <w:div w:id="2024475992">
                                                                                              <w:marLeft w:val="0"/>
                                                                                              <w:marRight w:val="0"/>
                                                                                              <w:marTop w:val="0"/>
                                                                                              <w:marBottom w:val="0"/>
                                                                                              <w:divBdr>
                                                                                                <w:top w:val="none" w:sz="0" w:space="0" w:color="auto"/>
                                                                                                <w:left w:val="none" w:sz="0" w:space="0" w:color="auto"/>
                                                                                                <w:bottom w:val="none" w:sz="0" w:space="0" w:color="auto"/>
                                                                                                <w:right w:val="none" w:sz="0" w:space="0" w:color="auto"/>
                                                                                              </w:divBdr>
                                                                                              <w:divsChild>
                                                                                                <w:div w:id="235479439">
                                                                                                  <w:marLeft w:val="0"/>
                                                                                                  <w:marRight w:val="0"/>
                                                                                                  <w:marTop w:val="0"/>
                                                                                                  <w:marBottom w:val="0"/>
                                                                                                  <w:divBdr>
                                                                                                    <w:top w:val="none" w:sz="0" w:space="0" w:color="auto"/>
                                                                                                    <w:left w:val="none" w:sz="0" w:space="0" w:color="auto"/>
                                                                                                    <w:bottom w:val="none" w:sz="0" w:space="0" w:color="auto"/>
                                                                                                    <w:right w:val="none" w:sz="0" w:space="0" w:color="auto"/>
                                                                                                  </w:divBdr>
                                                                                                  <w:divsChild>
                                                                                                    <w:div w:id="236211472">
                                                                                                      <w:marLeft w:val="0"/>
                                                                                                      <w:marRight w:val="0"/>
                                                                                                      <w:marTop w:val="0"/>
                                                                                                      <w:marBottom w:val="0"/>
                                                                                                      <w:divBdr>
                                                                                                        <w:top w:val="none" w:sz="0" w:space="0" w:color="auto"/>
                                                                                                        <w:left w:val="none" w:sz="0" w:space="0" w:color="auto"/>
                                                                                                        <w:bottom w:val="none" w:sz="0" w:space="0" w:color="auto"/>
                                                                                                        <w:right w:val="none" w:sz="0" w:space="0" w:color="auto"/>
                                                                                                      </w:divBdr>
                                                                                                      <w:divsChild>
                                                                                                        <w:div w:id="1953438369">
                                                                                                          <w:marLeft w:val="0"/>
                                                                                                          <w:marRight w:val="0"/>
                                                                                                          <w:marTop w:val="0"/>
                                                                                                          <w:marBottom w:val="0"/>
                                                                                                          <w:divBdr>
                                                                                                            <w:top w:val="none" w:sz="0" w:space="0" w:color="auto"/>
                                                                                                            <w:left w:val="none" w:sz="0" w:space="0" w:color="auto"/>
                                                                                                            <w:bottom w:val="none" w:sz="0" w:space="0" w:color="auto"/>
                                                                                                            <w:right w:val="none" w:sz="0" w:space="0" w:color="auto"/>
                                                                                                          </w:divBdr>
                                                                                                        </w:div>
                                                                                                        <w:div w:id="811362931">
                                                                                                          <w:marLeft w:val="720"/>
                                                                                                          <w:marRight w:val="0"/>
                                                                                                          <w:marTop w:val="0"/>
                                                                                                          <w:marBottom w:val="0"/>
                                                                                                          <w:divBdr>
                                                                                                            <w:top w:val="none" w:sz="0" w:space="0" w:color="auto"/>
                                                                                                            <w:left w:val="none" w:sz="0" w:space="0" w:color="auto"/>
                                                                                                            <w:bottom w:val="none" w:sz="0" w:space="0" w:color="auto"/>
                                                                                                            <w:right w:val="none" w:sz="0" w:space="0" w:color="auto"/>
                                                                                                          </w:divBdr>
                                                                                                        </w:div>
                                                                                                        <w:div w:id="1461610832">
                                                                                                          <w:marLeft w:val="720"/>
                                                                                                          <w:marRight w:val="0"/>
                                                                                                          <w:marTop w:val="0"/>
                                                                                                          <w:marBottom w:val="0"/>
                                                                                                          <w:divBdr>
                                                                                                            <w:top w:val="none" w:sz="0" w:space="0" w:color="auto"/>
                                                                                                            <w:left w:val="none" w:sz="0" w:space="0" w:color="auto"/>
                                                                                                            <w:bottom w:val="none" w:sz="0" w:space="0" w:color="auto"/>
                                                                                                            <w:right w:val="none" w:sz="0" w:space="0" w:color="auto"/>
                                                                                                          </w:divBdr>
                                                                                                        </w:div>
                                                                                                        <w:div w:id="1342506130">
                                                                                                          <w:marLeft w:val="1440"/>
                                                                                                          <w:marRight w:val="0"/>
                                                                                                          <w:marTop w:val="0"/>
                                                                                                          <w:marBottom w:val="0"/>
                                                                                                          <w:divBdr>
                                                                                                            <w:top w:val="none" w:sz="0" w:space="0" w:color="auto"/>
                                                                                                            <w:left w:val="none" w:sz="0" w:space="0" w:color="auto"/>
                                                                                                            <w:bottom w:val="none" w:sz="0" w:space="0" w:color="auto"/>
                                                                                                            <w:right w:val="none" w:sz="0" w:space="0" w:color="auto"/>
                                                                                                          </w:divBdr>
                                                                                                        </w:div>
                                                                                                        <w:div w:id="1648313617">
                                                                                                          <w:marLeft w:val="720"/>
                                                                                                          <w:marRight w:val="0"/>
                                                                                                          <w:marTop w:val="0"/>
                                                                                                          <w:marBottom w:val="0"/>
                                                                                                          <w:divBdr>
                                                                                                            <w:top w:val="none" w:sz="0" w:space="0" w:color="auto"/>
                                                                                                            <w:left w:val="none" w:sz="0" w:space="0" w:color="auto"/>
                                                                                                            <w:bottom w:val="none" w:sz="0" w:space="0" w:color="auto"/>
                                                                                                            <w:right w:val="none" w:sz="0" w:space="0" w:color="auto"/>
                                                                                                          </w:divBdr>
                                                                                                        </w:div>
                                                                                                        <w:div w:id="872379485">
                                                                                                          <w:marLeft w:val="720"/>
                                                                                                          <w:marRight w:val="0"/>
                                                                                                          <w:marTop w:val="0"/>
                                                                                                          <w:marBottom w:val="0"/>
                                                                                                          <w:divBdr>
                                                                                                            <w:top w:val="none" w:sz="0" w:space="0" w:color="auto"/>
                                                                                                            <w:left w:val="none" w:sz="0" w:space="0" w:color="auto"/>
                                                                                                            <w:bottom w:val="none" w:sz="0" w:space="0" w:color="auto"/>
                                                                                                            <w:right w:val="none" w:sz="0" w:space="0" w:color="auto"/>
                                                                                                          </w:divBdr>
                                                                                                        </w:div>
                                                                                                        <w:div w:id="863400354">
                                                                                                          <w:marLeft w:val="14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8817231">
      <w:bodyDiv w:val="1"/>
      <w:marLeft w:val="0"/>
      <w:marRight w:val="0"/>
      <w:marTop w:val="0"/>
      <w:marBottom w:val="0"/>
      <w:divBdr>
        <w:top w:val="none" w:sz="0" w:space="0" w:color="auto"/>
        <w:left w:val="none" w:sz="0" w:space="0" w:color="auto"/>
        <w:bottom w:val="none" w:sz="0" w:space="0" w:color="auto"/>
        <w:right w:val="none" w:sz="0" w:space="0" w:color="auto"/>
      </w:divBdr>
    </w:div>
    <w:div w:id="1744722819">
      <w:bodyDiv w:val="1"/>
      <w:marLeft w:val="0"/>
      <w:marRight w:val="0"/>
      <w:marTop w:val="0"/>
      <w:marBottom w:val="0"/>
      <w:divBdr>
        <w:top w:val="none" w:sz="0" w:space="0" w:color="auto"/>
        <w:left w:val="none" w:sz="0" w:space="0" w:color="auto"/>
        <w:bottom w:val="none" w:sz="0" w:space="0" w:color="auto"/>
        <w:right w:val="none" w:sz="0" w:space="0" w:color="auto"/>
      </w:divBdr>
    </w:div>
    <w:div w:id="1771008420">
      <w:bodyDiv w:val="1"/>
      <w:marLeft w:val="0"/>
      <w:marRight w:val="0"/>
      <w:marTop w:val="0"/>
      <w:marBottom w:val="0"/>
      <w:divBdr>
        <w:top w:val="none" w:sz="0" w:space="0" w:color="auto"/>
        <w:left w:val="none" w:sz="0" w:space="0" w:color="auto"/>
        <w:bottom w:val="none" w:sz="0" w:space="0" w:color="auto"/>
        <w:right w:val="none" w:sz="0" w:space="0" w:color="auto"/>
      </w:divBdr>
    </w:div>
    <w:div w:id="1774128849">
      <w:bodyDiv w:val="1"/>
      <w:marLeft w:val="0"/>
      <w:marRight w:val="0"/>
      <w:marTop w:val="0"/>
      <w:marBottom w:val="0"/>
      <w:divBdr>
        <w:top w:val="none" w:sz="0" w:space="0" w:color="auto"/>
        <w:left w:val="none" w:sz="0" w:space="0" w:color="auto"/>
        <w:bottom w:val="none" w:sz="0" w:space="0" w:color="auto"/>
        <w:right w:val="none" w:sz="0" w:space="0" w:color="auto"/>
      </w:divBdr>
    </w:div>
    <w:div w:id="1792826201">
      <w:bodyDiv w:val="1"/>
      <w:marLeft w:val="0"/>
      <w:marRight w:val="0"/>
      <w:marTop w:val="0"/>
      <w:marBottom w:val="0"/>
      <w:divBdr>
        <w:top w:val="none" w:sz="0" w:space="0" w:color="auto"/>
        <w:left w:val="none" w:sz="0" w:space="0" w:color="auto"/>
        <w:bottom w:val="none" w:sz="0" w:space="0" w:color="auto"/>
        <w:right w:val="none" w:sz="0" w:space="0" w:color="auto"/>
      </w:divBdr>
    </w:div>
    <w:div w:id="1825194769">
      <w:bodyDiv w:val="1"/>
      <w:marLeft w:val="0"/>
      <w:marRight w:val="0"/>
      <w:marTop w:val="0"/>
      <w:marBottom w:val="0"/>
      <w:divBdr>
        <w:top w:val="none" w:sz="0" w:space="0" w:color="auto"/>
        <w:left w:val="none" w:sz="0" w:space="0" w:color="auto"/>
        <w:bottom w:val="none" w:sz="0" w:space="0" w:color="auto"/>
        <w:right w:val="none" w:sz="0" w:space="0" w:color="auto"/>
      </w:divBdr>
    </w:div>
    <w:div w:id="1827823168">
      <w:bodyDiv w:val="1"/>
      <w:marLeft w:val="0"/>
      <w:marRight w:val="0"/>
      <w:marTop w:val="0"/>
      <w:marBottom w:val="0"/>
      <w:divBdr>
        <w:top w:val="none" w:sz="0" w:space="0" w:color="auto"/>
        <w:left w:val="none" w:sz="0" w:space="0" w:color="auto"/>
        <w:bottom w:val="none" w:sz="0" w:space="0" w:color="auto"/>
        <w:right w:val="none" w:sz="0" w:space="0" w:color="auto"/>
      </w:divBdr>
    </w:div>
    <w:div w:id="1848060454">
      <w:bodyDiv w:val="1"/>
      <w:marLeft w:val="0"/>
      <w:marRight w:val="0"/>
      <w:marTop w:val="0"/>
      <w:marBottom w:val="0"/>
      <w:divBdr>
        <w:top w:val="none" w:sz="0" w:space="0" w:color="auto"/>
        <w:left w:val="none" w:sz="0" w:space="0" w:color="auto"/>
        <w:bottom w:val="none" w:sz="0" w:space="0" w:color="auto"/>
        <w:right w:val="none" w:sz="0" w:space="0" w:color="auto"/>
      </w:divBdr>
    </w:div>
    <w:div w:id="1861163768">
      <w:bodyDiv w:val="1"/>
      <w:marLeft w:val="0"/>
      <w:marRight w:val="0"/>
      <w:marTop w:val="0"/>
      <w:marBottom w:val="0"/>
      <w:divBdr>
        <w:top w:val="none" w:sz="0" w:space="0" w:color="auto"/>
        <w:left w:val="none" w:sz="0" w:space="0" w:color="auto"/>
        <w:bottom w:val="none" w:sz="0" w:space="0" w:color="auto"/>
        <w:right w:val="none" w:sz="0" w:space="0" w:color="auto"/>
      </w:divBdr>
    </w:div>
    <w:div w:id="1865245926">
      <w:bodyDiv w:val="1"/>
      <w:marLeft w:val="0"/>
      <w:marRight w:val="0"/>
      <w:marTop w:val="0"/>
      <w:marBottom w:val="0"/>
      <w:divBdr>
        <w:top w:val="none" w:sz="0" w:space="0" w:color="auto"/>
        <w:left w:val="none" w:sz="0" w:space="0" w:color="auto"/>
        <w:bottom w:val="none" w:sz="0" w:space="0" w:color="auto"/>
        <w:right w:val="none" w:sz="0" w:space="0" w:color="auto"/>
      </w:divBdr>
    </w:div>
    <w:div w:id="1928344256">
      <w:bodyDiv w:val="1"/>
      <w:marLeft w:val="0"/>
      <w:marRight w:val="0"/>
      <w:marTop w:val="0"/>
      <w:marBottom w:val="0"/>
      <w:divBdr>
        <w:top w:val="none" w:sz="0" w:space="0" w:color="auto"/>
        <w:left w:val="none" w:sz="0" w:space="0" w:color="auto"/>
        <w:bottom w:val="none" w:sz="0" w:space="0" w:color="auto"/>
        <w:right w:val="none" w:sz="0" w:space="0" w:color="auto"/>
      </w:divBdr>
    </w:div>
    <w:div w:id="1933732885">
      <w:bodyDiv w:val="1"/>
      <w:marLeft w:val="0"/>
      <w:marRight w:val="0"/>
      <w:marTop w:val="0"/>
      <w:marBottom w:val="0"/>
      <w:divBdr>
        <w:top w:val="none" w:sz="0" w:space="0" w:color="auto"/>
        <w:left w:val="none" w:sz="0" w:space="0" w:color="auto"/>
        <w:bottom w:val="none" w:sz="0" w:space="0" w:color="auto"/>
        <w:right w:val="none" w:sz="0" w:space="0" w:color="auto"/>
      </w:divBdr>
    </w:div>
    <w:div w:id="1947075930">
      <w:bodyDiv w:val="1"/>
      <w:marLeft w:val="0"/>
      <w:marRight w:val="0"/>
      <w:marTop w:val="0"/>
      <w:marBottom w:val="0"/>
      <w:divBdr>
        <w:top w:val="none" w:sz="0" w:space="0" w:color="auto"/>
        <w:left w:val="none" w:sz="0" w:space="0" w:color="auto"/>
        <w:bottom w:val="none" w:sz="0" w:space="0" w:color="auto"/>
        <w:right w:val="none" w:sz="0" w:space="0" w:color="auto"/>
      </w:divBdr>
    </w:div>
    <w:div w:id="1975524989">
      <w:bodyDiv w:val="1"/>
      <w:marLeft w:val="0"/>
      <w:marRight w:val="0"/>
      <w:marTop w:val="0"/>
      <w:marBottom w:val="0"/>
      <w:divBdr>
        <w:top w:val="none" w:sz="0" w:space="0" w:color="auto"/>
        <w:left w:val="none" w:sz="0" w:space="0" w:color="auto"/>
        <w:bottom w:val="none" w:sz="0" w:space="0" w:color="auto"/>
        <w:right w:val="none" w:sz="0" w:space="0" w:color="auto"/>
      </w:divBdr>
    </w:div>
    <w:div w:id="1980726662">
      <w:bodyDiv w:val="1"/>
      <w:marLeft w:val="0"/>
      <w:marRight w:val="0"/>
      <w:marTop w:val="0"/>
      <w:marBottom w:val="0"/>
      <w:divBdr>
        <w:top w:val="none" w:sz="0" w:space="0" w:color="auto"/>
        <w:left w:val="none" w:sz="0" w:space="0" w:color="auto"/>
        <w:bottom w:val="none" w:sz="0" w:space="0" w:color="auto"/>
        <w:right w:val="none" w:sz="0" w:space="0" w:color="auto"/>
      </w:divBdr>
    </w:div>
    <w:div w:id="1987052909">
      <w:bodyDiv w:val="1"/>
      <w:marLeft w:val="0"/>
      <w:marRight w:val="0"/>
      <w:marTop w:val="0"/>
      <w:marBottom w:val="0"/>
      <w:divBdr>
        <w:top w:val="none" w:sz="0" w:space="0" w:color="auto"/>
        <w:left w:val="none" w:sz="0" w:space="0" w:color="auto"/>
        <w:bottom w:val="none" w:sz="0" w:space="0" w:color="auto"/>
        <w:right w:val="none" w:sz="0" w:space="0" w:color="auto"/>
      </w:divBdr>
    </w:div>
    <w:div w:id="1996907918">
      <w:bodyDiv w:val="1"/>
      <w:marLeft w:val="0"/>
      <w:marRight w:val="0"/>
      <w:marTop w:val="0"/>
      <w:marBottom w:val="0"/>
      <w:divBdr>
        <w:top w:val="none" w:sz="0" w:space="0" w:color="auto"/>
        <w:left w:val="none" w:sz="0" w:space="0" w:color="auto"/>
        <w:bottom w:val="none" w:sz="0" w:space="0" w:color="auto"/>
        <w:right w:val="none" w:sz="0" w:space="0" w:color="auto"/>
      </w:divBdr>
    </w:div>
    <w:div w:id="1996956986">
      <w:bodyDiv w:val="1"/>
      <w:marLeft w:val="0"/>
      <w:marRight w:val="0"/>
      <w:marTop w:val="0"/>
      <w:marBottom w:val="0"/>
      <w:divBdr>
        <w:top w:val="none" w:sz="0" w:space="0" w:color="auto"/>
        <w:left w:val="none" w:sz="0" w:space="0" w:color="auto"/>
        <w:bottom w:val="none" w:sz="0" w:space="0" w:color="auto"/>
        <w:right w:val="none" w:sz="0" w:space="0" w:color="auto"/>
      </w:divBdr>
    </w:div>
    <w:div w:id="2011252167">
      <w:bodyDiv w:val="1"/>
      <w:marLeft w:val="0"/>
      <w:marRight w:val="0"/>
      <w:marTop w:val="0"/>
      <w:marBottom w:val="0"/>
      <w:divBdr>
        <w:top w:val="none" w:sz="0" w:space="0" w:color="auto"/>
        <w:left w:val="none" w:sz="0" w:space="0" w:color="auto"/>
        <w:bottom w:val="none" w:sz="0" w:space="0" w:color="auto"/>
        <w:right w:val="none" w:sz="0" w:space="0" w:color="auto"/>
      </w:divBdr>
    </w:div>
    <w:div w:id="2017926642">
      <w:bodyDiv w:val="1"/>
      <w:marLeft w:val="0"/>
      <w:marRight w:val="0"/>
      <w:marTop w:val="0"/>
      <w:marBottom w:val="0"/>
      <w:divBdr>
        <w:top w:val="none" w:sz="0" w:space="0" w:color="auto"/>
        <w:left w:val="none" w:sz="0" w:space="0" w:color="auto"/>
        <w:bottom w:val="none" w:sz="0" w:space="0" w:color="auto"/>
        <w:right w:val="none" w:sz="0" w:space="0" w:color="auto"/>
      </w:divBdr>
    </w:div>
    <w:div w:id="2026248672">
      <w:bodyDiv w:val="1"/>
      <w:marLeft w:val="0"/>
      <w:marRight w:val="0"/>
      <w:marTop w:val="0"/>
      <w:marBottom w:val="0"/>
      <w:divBdr>
        <w:top w:val="none" w:sz="0" w:space="0" w:color="auto"/>
        <w:left w:val="none" w:sz="0" w:space="0" w:color="auto"/>
        <w:bottom w:val="none" w:sz="0" w:space="0" w:color="auto"/>
        <w:right w:val="none" w:sz="0" w:space="0" w:color="auto"/>
      </w:divBdr>
    </w:div>
    <w:div w:id="2042780063">
      <w:bodyDiv w:val="1"/>
      <w:marLeft w:val="0"/>
      <w:marRight w:val="0"/>
      <w:marTop w:val="0"/>
      <w:marBottom w:val="0"/>
      <w:divBdr>
        <w:top w:val="none" w:sz="0" w:space="0" w:color="auto"/>
        <w:left w:val="none" w:sz="0" w:space="0" w:color="auto"/>
        <w:bottom w:val="none" w:sz="0" w:space="0" w:color="auto"/>
        <w:right w:val="none" w:sz="0" w:space="0" w:color="auto"/>
      </w:divBdr>
    </w:div>
    <w:div w:id="2112043236">
      <w:bodyDiv w:val="1"/>
      <w:marLeft w:val="0"/>
      <w:marRight w:val="0"/>
      <w:marTop w:val="0"/>
      <w:marBottom w:val="0"/>
      <w:divBdr>
        <w:top w:val="none" w:sz="0" w:space="0" w:color="auto"/>
        <w:left w:val="none" w:sz="0" w:space="0" w:color="auto"/>
        <w:bottom w:val="none" w:sz="0" w:space="0" w:color="auto"/>
        <w:right w:val="none" w:sz="0" w:space="0" w:color="auto"/>
      </w:divBdr>
    </w:div>
    <w:div w:id="2112235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g"/><Relationship Id="rId18" Type="http://schemas.openxmlformats.org/officeDocument/2006/relationships/image" Target="media/image8.jpg"/><Relationship Id="rId26" Type="http://schemas.openxmlformats.org/officeDocument/2006/relationships/image" Target="media/image16.jpg"/><Relationship Id="rId39" Type="http://schemas.openxmlformats.org/officeDocument/2006/relationships/image" Target="media/image27.png"/><Relationship Id="rId21" Type="http://schemas.openxmlformats.org/officeDocument/2006/relationships/image" Target="media/image11.jpg"/><Relationship Id="rId34" Type="http://schemas.openxmlformats.org/officeDocument/2006/relationships/footer" Target="footer1.xml"/><Relationship Id="rId42" Type="http://schemas.openxmlformats.org/officeDocument/2006/relationships/image" Target="media/image30.png"/><Relationship Id="rId47" Type="http://schemas.openxmlformats.org/officeDocument/2006/relationships/image" Target="media/image35.png"/><Relationship Id="rId50" Type="http://schemas.openxmlformats.org/officeDocument/2006/relationships/image" Target="media/image38.png"/><Relationship Id="rId55" Type="http://schemas.openxmlformats.org/officeDocument/2006/relationships/header" Target="header4.xml"/><Relationship Id="rId7" Type="http://schemas.openxmlformats.org/officeDocument/2006/relationships/webSettings" Target="webSettings.xml"/><Relationship Id="rId12" Type="http://schemas.openxmlformats.org/officeDocument/2006/relationships/image" Target="media/image3.jpg"/><Relationship Id="rId17" Type="http://schemas.openxmlformats.org/officeDocument/2006/relationships/image" Target="media/image7.jpg"/><Relationship Id="rId25" Type="http://schemas.openxmlformats.org/officeDocument/2006/relationships/image" Target="media/image15.jpeg"/><Relationship Id="rId33" Type="http://schemas.openxmlformats.org/officeDocument/2006/relationships/header" Target="header1.xml"/><Relationship Id="rId38" Type="http://schemas.openxmlformats.org/officeDocument/2006/relationships/image" Target="media/image26.png"/><Relationship Id="rId46" Type="http://schemas.openxmlformats.org/officeDocument/2006/relationships/image" Target="media/image34.png"/><Relationship Id="rId2" Type="http://schemas.openxmlformats.org/officeDocument/2006/relationships/customXml" Target="../customXml/item2.xml"/><Relationship Id="rId16" Type="http://schemas.openxmlformats.org/officeDocument/2006/relationships/hyperlink" Target="http://www.doctorconnect.gov.au/" TargetMode="External"/><Relationship Id="rId20" Type="http://schemas.openxmlformats.org/officeDocument/2006/relationships/image" Target="media/image10.jpg"/><Relationship Id="rId29" Type="http://schemas.openxmlformats.org/officeDocument/2006/relationships/image" Target="media/image19.jpg"/><Relationship Id="rId41" Type="http://schemas.openxmlformats.org/officeDocument/2006/relationships/image" Target="media/image29.png"/><Relationship Id="rId54" Type="http://schemas.openxmlformats.org/officeDocument/2006/relationships/footer" Target="footer2.xml"/><Relationship Id="rId91"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24" Type="http://schemas.openxmlformats.org/officeDocument/2006/relationships/image" Target="media/image14.jpg"/><Relationship Id="rId32" Type="http://schemas.openxmlformats.org/officeDocument/2006/relationships/image" Target="media/image22.png"/><Relationship Id="rId37" Type="http://schemas.openxmlformats.org/officeDocument/2006/relationships/image" Target="media/image25.jpg"/><Relationship Id="rId40" Type="http://schemas.openxmlformats.org/officeDocument/2006/relationships/image" Target="media/image28.png"/><Relationship Id="rId45" Type="http://schemas.openxmlformats.org/officeDocument/2006/relationships/image" Target="media/image33.png"/><Relationship Id="rId53" Type="http://schemas.openxmlformats.org/officeDocument/2006/relationships/header" Target="header3.xml"/><Relationship Id="rId58"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image" Target="media/image6.jpeg"/><Relationship Id="rId23" Type="http://schemas.openxmlformats.org/officeDocument/2006/relationships/image" Target="media/image13.jpg"/><Relationship Id="rId28" Type="http://schemas.openxmlformats.org/officeDocument/2006/relationships/image" Target="media/image18.jpg"/><Relationship Id="rId36" Type="http://schemas.openxmlformats.org/officeDocument/2006/relationships/image" Target="media/image24.jpg"/><Relationship Id="rId49" Type="http://schemas.openxmlformats.org/officeDocument/2006/relationships/image" Target="media/image37.png"/><Relationship Id="rId57" Type="http://schemas.openxmlformats.org/officeDocument/2006/relationships/fontTable" Target="fontTable.xml"/><Relationship Id="rId90" Type="http://schemas.microsoft.com/office/2011/relationships/people" Target="people.xml"/><Relationship Id="rId10" Type="http://schemas.openxmlformats.org/officeDocument/2006/relationships/image" Target="media/image1.jpg"/><Relationship Id="rId19" Type="http://schemas.openxmlformats.org/officeDocument/2006/relationships/image" Target="media/image9.jpg"/><Relationship Id="rId31" Type="http://schemas.openxmlformats.org/officeDocument/2006/relationships/image" Target="media/image21.jpg"/><Relationship Id="rId44" Type="http://schemas.openxmlformats.org/officeDocument/2006/relationships/image" Target="media/image32.png"/><Relationship Id="rId52" Type="http://schemas.openxmlformats.org/officeDocument/2006/relationships/header" Target="header2.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5.jpg"/><Relationship Id="rId22" Type="http://schemas.openxmlformats.org/officeDocument/2006/relationships/image" Target="media/image12.jpg"/><Relationship Id="rId27" Type="http://schemas.openxmlformats.org/officeDocument/2006/relationships/image" Target="media/image17.jpg"/><Relationship Id="rId30" Type="http://schemas.openxmlformats.org/officeDocument/2006/relationships/image" Target="media/image20.jpg"/><Relationship Id="rId35" Type="http://schemas.openxmlformats.org/officeDocument/2006/relationships/image" Target="media/image23.jpg"/><Relationship Id="rId43" Type="http://schemas.openxmlformats.org/officeDocument/2006/relationships/image" Target="media/image31.png"/><Relationship Id="rId48" Type="http://schemas.openxmlformats.org/officeDocument/2006/relationships/image" Target="media/image36.png"/><Relationship Id="rId56" Type="http://schemas.openxmlformats.org/officeDocument/2006/relationships/footer" Target="footer3.xml"/><Relationship Id="rId8" Type="http://schemas.openxmlformats.org/officeDocument/2006/relationships/footnotes" Target="footnotes.xml"/><Relationship Id="rId51" Type="http://schemas.openxmlformats.org/officeDocument/2006/relationships/image" Target="media/image39.png"/><Relationship Id="rId3" Type="http://schemas.openxmlformats.org/officeDocument/2006/relationships/numbering" Target="numbering.xml"/></Relationships>
</file>

<file path=word/_rels/footnotes.xml.rels><?xml version="1.0" encoding="UTF-8" standalone="yes"?>
<Relationships xmlns="http://schemas.openxmlformats.org/package/2006/relationships"><Relationship Id="rId1" Type="http://schemas.openxmlformats.org/officeDocument/2006/relationships/hyperlink" Target="http://www.medicalboard.gov.au/News/Statistic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2015-01-01T00:00:00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D7F1B6C-72AB-455D-8B26-E426CEE59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16373</Words>
  <Characters>93327</Characters>
  <Application>Microsoft Office Word</Application>
  <DocSecurity>0</DocSecurity>
  <Lines>777</Lines>
  <Paragraphs>218</Paragraphs>
  <ScaleCrop>false</ScaleCrop>
  <HeadingPairs>
    <vt:vector size="2" baseType="variant">
      <vt:variant>
        <vt:lpstr>Title</vt:lpstr>
      </vt:variant>
      <vt:variant>
        <vt:i4>1</vt:i4>
      </vt:variant>
    </vt:vector>
  </HeadingPairs>
  <TitlesOfParts>
    <vt:vector size="1" baseType="lpstr">
      <vt:lpstr>Australia’s Future Health Workforce – Anaesthesia</vt:lpstr>
    </vt:vector>
  </TitlesOfParts>
  <Company>Department of Health</Company>
  <LinksUpToDate>false</LinksUpToDate>
  <CharactersWithSpaces>109482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Australia’s Future Health Workforce – Anaesthesia</dc:title>
  <dc:creator>Taitz Michelle</dc:creator>
  <cp:lastModifiedBy>Deveau Catherine</cp:lastModifiedBy>
  <cp:revision>2</cp:revision>
  <cp:lastPrinted>2016-04-08T00:06:00Z</cp:lastPrinted>
  <dcterms:created xsi:type="dcterms:W3CDTF">2016-07-26T01:54:00Z</dcterms:created>
  <dcterms:modified xsi:type="dcterms:W3CDTF">2016-07-26T01:54:00Z</dcterms:modified>
</cp:coreProperties>
</file>