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460627" w14:textId="77777777" w:rsidR="00D80977" w:rsidRPr="009835E2" w:rsidRDefault="00A86522" w:rsidP="00C045E3">
      <w:pPr>
        <w:pStyle w:val="Heading1"/>
        <w:spacing w:before="0"/>
      </w:pPr>
      <w:bookmarkStart w:id="0" w:name="_GoBack"/>
      <w:bookmarkEnd w:id="0"/>
      <w:r>
        <w:t>P</w:t>
      </w:r>
      <w:r w:rsidR="00D80977" w:rsidRPr="009835E2">
        <w:t>UBLIC SUMMARY DOCUMENT</w:t>
      </w:r>
    </w:p>
    <w:p w14:paraId="2066C76F" w14:textId="77777777" w:rsidR="00834C54" w:rsidRPr="009835E2" w:rsidRDefault="00834C54" w:rsidP="004F7876">
      <w:pPr>
        <w:rPr>
          <w:b/>
        </w:rPr>
      </w:pPr>
    </w:p>
    <w:p w14:paraId="21FDA8D2" w14:textId="77777777" w:rsidR="009353DF" w:rsidRPr="0039428E" w:rsidRDefault="00D80977" w:rsidP="009353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</w:pPr>
      <w:r w:rsidRPr="009835E2">
        <w:rPr>
          <w:b/>
        </w:rPr>
        <w:t>Product:</w:t>
      </w:r>
      <w:r w:rsidR="00DD4AD1" w:rsidRPr="00DD4AD1">
        <w:t xml:space="preserve"> </w:t>
      </w:r>
      <w:r w:rsidR="0045642E">
        <w:t xml:space="preserve"> </w:t>
      </w:r>
      <w:proofErr w:type="spellStart"/>
      <w:r w:rsidR="00963CD0">
        <w:t>Omnigon</w:t>
      </w:r>
      <w:proofErr w:type="spellEnd"/>
      <w:r w:rsidR="00963CD0">
        <w:t xml:space="preserve"> Welland </w:t>
      </w:r>
      <w:proofErr w:type="spellStart"/>
      <w:r w:rsidR="00963CD0">
        <w:t>Aurum</w:t>
      </w:r>
      <w:proofErr w:type="spellEnd"/>
      <w:r w:rsidR="00963CD0">
        <w:t xml:space="preserve"> Plus - </w:t>
      </w:r>
      <w:r w:rsidR="005C30C9">
        <w:t>Closed</w:t>
      </w:r>
    </w:p>
    <w:p w14:paraId="1B423C4F" w14:textId="77777777" w:rsidR="00D80977" w:rsidRPr="009835E2" w:rsidRDefault="00D80977" w:rsidP="009353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  <w:rPr>
          <w:b/>
        </w:rPr>
      </w:pPr>
      <w:r w:rsidRPr="009835E2">
        <w:rPr>
          <w:b/>
        </w:rPr>
        <w:t>Applicant:</w:t>
      </w:r>
      <w:r w:rsidR="006A616F">
        <w:t xml:space="preserve"> </w:t>
      </w:r>
      <w:proofErr w:type="spellStart"/>
      <w:r w:rsidR="0020346B">
        <w:t>Omnigon</w:t>
      </w:r>
      <w:proofErr w:type="spellEnd"/>
    </w:p>
    <w:p w14:paraId="57106921" w14:textId="77777777" w:rsidR="00D80977" w:rsidRPr="009835E2" w:rsidRDefault="00D80977" w:rsidP="009835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</w:pPr>
      <w:r w:rsidRPr="009835E2">
        <w:rPr>
          <w:b/>
        </w:rPr>
        <w:t>Date of SPAP Meeting:</w:t>
      </w:r>
      <w:r w:rsidR="00DD4AD1" w:rsidRPr="00DD4AD1">
        <w:t xml:space="preserve"> </w:t>
      </w:r>
      <w:r w:rsidR="00963CD0">
        <w:t>20 October 2020</w:t>
      </w:r>
    </w:p>
    <w:p w14:paraId="6971158B" w14:textId="77777777" w:rsidR="00D80977" w:rsidRPr="00F621A0" w:rsidRDefault="00CF6FE0" w:rsidP="003E21B2">
      <w:pPr>
        <w:pStyle w:val="Heading2"/>
        <w:spacing w:before="60"/>
      </w:pPr>
      <w:r w:rsidRPr="00F621A0">
        <w:t>Proposed L</w:t>
      </w:r>
      <w:r w:rsidR="00D80977" w:rsidRPr="00F621A0">
        <w:t>isting on the Stoma Appliance Scheme</w:t>
      </w:r>
    </w:p>
    <w:p w14:paraId="325455C8" w14:textId="77777777" w:rsidR="00C25F21" w:rsidRDefault="006A616F" w:rsidP="00CB4D33">
      <w:r w:rsidRPr="000C3F15">
        <w:t>The applicant</w:t>
      </w:r>
      <w:r w:rsidRPr="0039428E">
        <w:t xml:space="preserve">, </w:t>
      </w:r>
      <w:proofErr w:type="spellStart"/>
      <w:r w:rsidR="0020346B">
        <w:t>Omnigon</w:t>
      </w:r>
      <w:proofErr w:type="spellEnd"/>
      <w:r w:rsidR="008B345F" w:rsidRPr="000C3F15">
        <w:t xml:space="preserve"> sought listing of the </w:t>
      </w:r>
      <w:proofErr w:type="spellStart"/>
      <w:r w:rsidR="00963CD0">
        <w:t>Omnigon</w:t>
      </w:r>
      <w:proofErr w:type="spellEnd"/>
      <w:r w:rsidR="00963CD0">
        <w:t xml:space="preserve"> Welland </w:t>
      </w:r>
      <w:proofErr w:type="spellStart"/>
      <w:r w:rsidR="00963CD0">
        <w:t>Aurum</w:t>
      </w:r>
      <w:proofErr w:type="spellEnd"/>
      <w:r w:rsidR="00963CD0">
        <w:t xml:space="preserve"> Plus - </w:t>
      </w:r>
      <w:r w:rsidR="005C30C9">
        <w:t>Closed</w:t>
      </w:r>
      <w:r w:rsidR="00F10DDA" w:rsidRPr="000C3F15">
        <w:t xml:space="preserve"> </w:t>
      </w:r>
      <w:r w:rsidR="008B345F" w:rsidRPr="000C3F15">
        <w:t xml:space="preserve">in subgroup </w:t>
      </w:r>
      <w:r w:rsidR="005C30C9">
        <w:t>1(b)</w:t>
      </w:r>
      <w:r w:rsidR="0039428E">
        <w:t xml:space="preserve"> </w:t>
      </w:r>
      <w:r w:rsidR="008B345F" w:rsidRPr="000C3F15">
        <w:t>of the Stoma Appliance Sche</w:t>
      </w:r>
      <w:r w:rsidR="005A4676">
        <w:t xml:space="preserve">me (SAS) Schedule.  </w:t>
      </w:r>
      <w:r w:rsidR="00CB4D33" w:rsidRPr="003E1DF0">
        <w:t xml:space="preserve">The </w:t>
      </w:r>
      <w:r w:rsidR="00C25F21">
        <w:t xml:space="preserve">proposed </w:t>
      </w:r>
      <w:r w:rsidR="00CB4D33" w:rsidRPr="003E1DF0">
        <w:t xml:space="preserve">product, including </w:t>
      </w:r>
      <w:r w:rsidR="00E729A9">
        <w:t>36</w:t>
      </w:r>
      <w:r w:rsidR="00EB2650">
        <w:t xml:space="preserve"> </w:t>
      </w:r>
      <w:r w:rsidR="00CB4D33" w:rsidRPr="003E1DF0">
        <w:t>variant</w:t>
      </w:r>
      <w:r w:rsidR="00AB408F">
        <w:t>s</w:t>
      </w:r>
      <w:r w:rsidR="00CB4D33" w:rsidRPr="003E1DF0">
        <w:t>, was proposed for listing at a</w:t>
      </w:r>
      <w:r w:rsidR="00E41C49">
        <w:t xml:space="preserve"> unit</w:t>
      </w:r>
      <w:r w:rsidR="00CB4D33" w:rsidRPr="003E1DF0">
        <w:t xml:space="preserve"> price of </w:t>
      </w:r>
      <w:r w:rsidR="0039428E">
        <w:t>$</w:t>
      </w:r>
      <w:r w:rsidR="005C30C9">
        <w:t>2.735</w:t>
      </w:r>
      <w:r w:rsidR="00C25F21">
        <w:t>, with</w:t>
      </w:r>
      <w:r w:rsidR="0020346B">
        <w:t xml:space="preserve"> a maximum monthly quantity of </w:t>
      </w:r>
      <w:r w:rsidR="005C30C9">
        <w:t>9</w:t>
      </w:r>
      <w:r w:rsidR="00963CD0">
        <w:t>0</w:t>
      </w:r>
      <w:r w:rsidR="00C25F21">
        <w:t xml:space="preserve"> units.</w:t>
      </w:r>
    </w:p>
    <w:p w14:paraId="036AE800" w14:textId="77777777" w:rsidR="00014510" w:rsidRPr="000C3F15" w:rsidRDefault="00014510" w:rsidP="003E21B2">
      <w:pPr>
        <w:pStyle w:val="Heading2"/>
        <w:spacing w:before="60"/>
      </w:pPr>
      <w:r w:rsidRPr="000C3F15">
        <w:t>Comparator</w:t>
      </w:r>
    </w:p>
    <w:p w14:paraId="3752E9B8" w14:textId="68B968DC" w:rsidR="002B5A2E" w:rsidRDefault="00FD04D9" w:rsidP="002B5A2E">
      <w:r w:rsidRPr="0039428E">
        <w:t xml:space="preserve">The applicant </w:t>
      </w:r>
      <w:r w:rsidR="0022155B" w:rsidRPr="0039428E">
        <w:t>nominated</w:t>
      </w:r>
      <w:r w:rsidR="0020346B">
        <w:t xml:space="preserve"> the</w:t>
      </w:r>
      <w:r w:rsidR="0022155B" w:rsidRPr="0039428E">
        <w:t xml:space="preserve"> </w:t>
      </w:r>
      <w:proofErr w:type="spellStart"/>
      <w:r w:rsidR="0020346B">
        <w:t>Omnigon</w:t>
      </w:r>
      <w:proofErr w:type="spellEnd"/>
      <w:r w:rsidR="0020346B">
        <w:t xml:space="preserve"> </w:t>
      </w:r>
      <w:r w:rsidR="00963CD0">
        <w:t xml:space="preserve">Welland </w:t>
      </w:r>
      <w:proofErr w:type="spellStart"/>
      <w:r w:rsidR="00963CD0">
        <w:t>Aurum</w:t>
      </w:r>
      <w:proofErr w:type="spellEnd"/>
      <w:r w:rsidR="0020346B">
        <w:t xml:space="preserve"> (SAS code </w:t>
      </w:r>
      <w:r w:rsidR="005C30C9">
        <w:t>80093K</w:t>
      </w:r>
      <w:r w:rsidR="00963CD0">
        <w:t>)</w:t>
      </w:r>
      <w:r w:rsidR="00C25F21">
        <w:t xml:space="preserve"> as the comparator.  </w:t>
      </w:r>
      <w:r w:rsidR="009C6943">
        <w:t>The</w:t>
      </w:r>
      <w:r w:rsidR="00C25F21">
        <w:t xml:space="preserve"> product i</w:t>
      </w:r>
      <w:r w:rsidR="0020346B">
        <w:t xml:space="preserve">s currently listed in subgroup </w:t>
      </w:r>
      <w:r w:rsidR="005C30C9">
        <w:t>1(b)</w:t>
      </w:r>
      <w:r w:rsidR="00C25F21">
        <w:t xml:space="preserve"> of the SAS Schedule at the</w:t>
      </w:r>
      <w:r w:rsidR="0020346B">
        <w:t xml:space="preserve"> unit price of $</w:t>
      </w:r>
      <w:r w:rsidR="005C30C9">
        <w:t>2.735</w:t>
      </w:r>
      <w:r w:rsidR="00C25F21">
        <w:t>, with</w:t>
      </w:r>
      <w:r w:rsidR="0020346B">
        <w:t xml:space="preserve"> a maximum monthly quantity of </w:t>
      </w:r>
      <w:r w:rsidR="005C30C9">
        <w:t>9</w:t>
      </w:r>
      <w:r w:rsidR="00963CD0">
        <w:t>0</w:t>
      </w:r>
      <w:r w:rsidR="00C25F21">
        <w:t xml:space="preserve"> units.</w:t>
      </w:r>
      <w:r w:rsidR="005E5766">
        <w:t xml:space="preserve"> </w:t>
      </w:r>
      <w:r w:rsidR="00C045E3">
        <w:t>The Stoma Product Assessment Panel (</w:t>
      </w:r>
      <w:r w:rsidR="005E5766">
        <w:t>SPAP</w:t>
      </w:r>
      <w:r w:rsidR="00C045E3">
        <w:t>)</w:t>
      </w:r>
      <w:r w:rsidR="005E5766">
        <w:t xml:space="preserve"> accepted this product as an acceptable comparator</w:t>
      </w:r>
    </w:p>
    <w:p w14:paraId="747B0993" w14:textId="77777777" w:rsidR="00510859" w:rsidRPr="000C3F15" w:rsidRDefault="00510859" w:rsidP="003E21B2">
      <w:pPr>
        <w:pStyle w:val="Heading2"/>
        <w:spacing w:before="60" w:after="60"/>
      </w:pPr>
      <w:r w:rsidRPr="000C3F15">
        <w:t>Background</w:t>
      </w:r>
    </w:p>
    <w:p w14:paraId="2F2B34EE" w14:textId="5D85AB99" w:rsidR="00510859" w:rsidRDefault="00510859" w:rsidP="003E21B2">
      <w:pPr>
        <w:spacing w:after="60"/>
      </w:pPr>
      <w:r w:rsidRPr="000C3F15">
        <w:t xml:space="preserve">This was the </w:t>
      </w:r>
      <w:r w:rsidR="00590738" w:rsidRPr="000C3F15">
        <w:t>SPAP</w:t>
      </w:r>
      <w:r w:rsidR="00C045E3">
        <w:t>’s</w:t>
      </w:r>
      <w:r w:rsidRPr="000C3F15">
        <w:t xml:space="preserve"> </w:t>
      </w:r>
      <w:r w:rsidR="00FD7464">
        <w:t>first</w:t>
      </w:r>
      <w:r w:rsidRPr="000C3F15">
        <w:t xml:space="preserve"> consideration of this product.</w:t>
      </w:r>
    </w:p>
    <w:p w14:paraId="698EE46B" w14:textId="77777777" w:rsidR="00014510" w:rsidRPr="000C3F15" w:rsidRDefault="00014510" w:rsidP="003E21B2">
      <w:pPr>
        <w:pStyle w:val="Heading2"/>
        <w:spacing w:after="60"/>
      </w:pPr>
      <w:r w:rsidRPr="000C3F15">
        <w:t>Clinical Place for the Product</w:t>
      </w:r>
    </w:p>
    <w:p w14:paraId="29DDCEFD" w14:textId="77777777" w:rsidR="00FD7464" w:rsidRDefault="006F2CFE" w:rsidP="00FD7464">
      <w:r>
        <w:t xml:space="preserve">The proposed product </w:t>
      </w:r>
      <w:r w:rsidR="00C25F21">
        <w:t xml:space="preserve">is an alternative for users requiring a </w:t>
      </w:r>
      <w:r w:rsidR="0018702A">
        <w:t xml:space="preserve">one-piece </w:t>
      </w:r>
      <w:r w:rsidR="005C30C9">
        <w:t>closed pouch with a flat baseplate</w:t>
      </w:r>
      <w:r w:rsidR="0018702A">
        <w:t>.</w:t>
      </w:r>
    </w:p>
    <w:p w14:paraId="55B56459" w14:textId="77777777" w:rsidR="00D80977" w:rsidRPr="000C3F15" w:rsidRDefault="00D80977" w:rsidP="003E21B2">
      <w:pPr>
        <w:pStyle w:val="Heading2"/>
        <w:spacing w:before="60" w:after="60"/>
      </w:pPr>
      <w:r w:rsidRPr="000C3F15">
        <w:t>SPAP Comment</w:t>
      </w:r>
    </w:p>
    <w:p w14:paraId="282A46D7" w14:textId="77777777" w:rsidR="00D80977" w:rsidRPr="00F621A0" w:rsidRDefault="00D80977" w:rsidP="003E21B2">
      <w:pPr>
        <w:pStyle w:val="Heading3"/>
      </w:pPr>
      <w:r w:rsidRPr="00F621A0">
        <w:t>Clinical Analysis</w:t>
      </w:r>
    </w:p>
    <w:p w14:paraId="78EC712E" w14:textId="015DBF41" w:rsidR="00C25F21" w:rsidRDefault="0018702A" w:rsidP="003076C4">
      <w:r>
        <w:t xml:space="preserve">The Panel noted that the proposed product is a </w:t>
      </w:r>
      <w:r w:rsidR="005E5766">
        <w:t xml:space="preserve">new </w:t>
      </w:r>
      <w:r>
        <w:t xml:space="preserve">version of the currently listed </w:t>
      </w:r>
      <w:proofErr w:type="spellStart"/>
      <w:r>
        <w:t>Aurum</w:t>
      </w:r>
      <w:proofErr w:type="spellEnd"/>
      <w:r>
        <w:t xml:space="preserve"> (flat) range on the SAS Schedule. T</w:t>
      </w:r>
      <w:r w:rsidR="005E5766">
        <w:t xml:space="preserve">he </w:t>
      </w:r>
      <w:r>
        <w:t xml:space="preserve">Panel noted </w:t>
      </w:r>
      <w:r w:rsidR="00C045E3">
        <w:t xml:space="preserve">the applicant’s claim </w:t>
      </w:r>
      <w:r w:rsidR="005E5766">
        <w:t>that the</w:t>
      </w:r>
      <w:r>
        <w:t xml:space="preserve"> new design of the closure for the </w:t>
      </w:r>
      <w:proofErr w:type="spellStart"/>
      <w:r>
        <w:t>Aurum</w:t>
      </w:r>
      <w:proofErr w:type="spellEnd"/>
      <w:r>
        <w:t xml:space="preserve"> Plus (flat) drainable range makes the drainable outlet easier to open and close whilst maintaining security of the closure.</w:t>
      </w:r>
    </w:p>
    <w:p w14:paraId="35592F7F" w14:textId="77777777" w:rsidR="003076C4" w:rsidRDefault="003076C4" w:rsidP="003E21B2">
      <w:pPr>
        <w:spacing w:before="60" w:after="60"/>
      </w:pPr>
      <w:r>
        <w:t xml:space="preserve">The proposed product is considered to be equivalent to products currently available at the benchmark price in subgroup </w:t>
      </w:r>
      <w:r w:rsidR="005C30C9">
        <w:t>1(b)</w:t>
      </w:r>
    </w:p>
    <w:p w14:paraId="7CA3CF77" w14:textId="77777777" w:rsidR="00C50F96" w:rsidRPr="000C3F15" w:rsidRDefault="00C50F96" w:rsidP="00C045E3">
      <w:pPr>
        <w:pStyle w:val="Heading3"/>
        <w:spacing w:before="60"/>
      </w:pPr>
      <w:r w:rsidRPr="000C3F15">
        <w:t>Economic Analysis</w:t>
      </w:r>
    </w:p>
    <w:p w14:paraId="335AF3AE" w14:textId="77777777" w:rsidR="002642CB" w:rsidRDefault="0022155B" w:rsidP="003E21B2">
      <w:pPr>
        <w:spacing w:after="60"/>
      </w:pPr>
      <w:r>
        <w:t>Not undertaken.</w:t>
      </w:r>
    </w:p>
    <w:p w14:paraId="012E4B0F" w14:textId="77777777" w:rsidR="00C50F96" w:rsidRPr="002642CB" w:rsidRDefault="00561B1B" w:rsidP="00C045E3">
      <w:pPr>
        <w:pStyle w:val="Heading3"/>
      </w:pPr>
      <w:r w:rsidRPr="002642CB">
        <w:t>F</w:t>
      </w:r>
      <w:r w:rsidR="00C50F96" w:rsidRPr="002642CB">
        <w:t xml:space="preserve">inancial </w:t>
      </w:r>
      <w:r w:rsidRPr="002642CB">
        <w:t>Analysis</w:t>
      </w:r>
    </w:p>
    <w:p w14:paraId="68022962" w14:textId="15F1B93A" w:rsidR="00805BBB" w:rsidRPr="000C3F15" w:rsidRDefault="00805BBB" w:rsidP="00805BBB">
      <w:r w:rsidRPr="000C3F15">
        <w:t xml:space="preserve">Listing of this product </w:t>
      </w:r>
      <w:r w:rsidR="00C25F21">
        <w:t xml:space="preserve">is recommended on </w:t>
      </w:r>
      <w:r w:rsidRPr="000C3F15">
        <w:t xml:space="preserve">a cost-minimisation basis compared to products </w:t>
      </w:r>
      <w:r w:rsidRPr="00180F7B">
        <w:t xml:space="preserve">currently listed in subgroup </w:t>
      </w:r>
      <w:r w:rsidR="005C30C9">
        <w:t>1(b)</w:t>
      </w:r>
      <w:r w:rsidRPr="00180F7B">
        <w:t xml:space="preserve"> of the SAS Schedule.  It is therefore</w:t>
      </w:r>
      <w:r w:rsidR="000A00E6">
        <w:t>,</w:t>
      </w:r>
      <w:r w:rsidRPr="00180F7B">
        <w:t xml:space="preserve"> unlikely that there</w:t>
      </w:r>
      <w:r w:rsidRPr="000C3F15">
        <w:t xml:space="preserve"> would be any budgetary impact for the SAS as a consequence of listing this product.</w:t>
      </w:r>
    </w:p>
    <w:p w14:paraId="614C7253" w14:textId="77777777" w:rsidR="00DB7D57" w:rsidRPr="000C3F15" w:rsidRDefault="00DB7D57" w:rsidP="003E21B2">
      <w:pPr>
        <w:pStyle w:val="Heading2"/>
        <w:spacing w:before="60"/>
      </w:pPr>
      <w:r w:rsidRPr="000C3F15">
        <w:t>SPAP Recommendation</w:t>
      </w:r>
    </w:p>
    <w:p w14:paraId="4CCACD64" w14:textId="7B6BFC06" w:rsidR="00FC35D0" w:rsidRDefault="0075268B" w:rsidP="00FC35D0">
      <w:r>
        <w:t xml:space="preserve">The SPAP recommended that </w:t>
      </w:r>
      <w:r w:rsidR="00407290">
        <w:t xml:space="preserve">the </w:t>
      </w:r>
      <w:proofErr w:type="spellStart"/>
      <w:r w:rsidR="003076C4">
        <w:t>Omnigon</w:t>
      </w:r>
      <w:proofErr w:type="spellEnd"/>
      <w:r w:rsidR="003076C4">
        <w:t xml:space="preserve"> </w:t>
      </w:r>
      <w:r w:rsidR="0018702A">
        <w:t xml:space="preserve">Welland </w:t>
      </w:r>
      <w:proofErr w:type="spellStart"/>
      <w:r w:rsidR="0018702A">
        <w:t>Aurum</w:t>
      </w:r>
      <w:proofErr w:type="spellEnd"/>
      <w:r w:rsidR="0018702A">
        <w:t xml:space="preserve"> Plus - </w:t>
      </w:r>
      <w:r w:rsidR="005C30C9">
        <w:t>Closed</w:t>
      </w:r>
      <w:r w:rsidR="0022155B">
        <w:t xml:space="preserve">, including </w:t>
      </w:r>
      <w:r w:rsidR="00E729A9">
        <w:t xml:space="preserve">36 </w:t>
      </w:r>
      <w:r w:rsidR="0022155B">
        <w:t>variants</w:t>
      </w:r>
      <w:r w:rsidR="00325E50">
        <w:t xml:space="preserve"> </w:t>
      </w:r>
      <w:r w:rsidR="00E11D0B" w:rsidRPr="000C3F15">
        <w:t xml:space="preserve">be listed in </w:t>
      </w:r>
      <w:r w:rsidR="00DD2A04" w:rsidRPr="000C3F15">
        <w:t>s</w:t>
      </w:r>
      <w:r w:rsidR="00325E50">
        <w:t xml:space="preserve">ubgroup </w:t>
      </w:r>
      <w:r w:rsidR="005C30C9">
        <w:t>1(b)</w:t>
      </w:r>
      <w:r w:rsidR="00E11D0B" w:rsidRPr="000C3F15">
        <w:t xml:space="preserve"> of the SAS Schedule at the unit price </w:t>
      </w:r>
      <w:r w:rsidR="000F391F">
        <w:t xml:space="preserve">of </w:t>
      </w:r>
      <w:r w:rsidR="00180F7B">
        <w:t>$</w:t>
      </w:r>
      <w:r w:rsidR="005C30C9">
        <w:t>2.735</w:t>
      </w:r>
      <w:r w:rsidR="00EF6FB8">
        <w:t>, with</w:t>
      </w:r>
      <w:r w:rsidR="003076C4">
        <w:t xml:space="preserve"> a maximum monthly quantity of </w:t>
      </w:r>
      <w:r w:rsidR="005C30C9">
        <w:t>9</w:t>
      </w:r>
      <w:r w:rsidR="0018702A">
        <w:t>0</w:t>
      </w:r>
      <w:r w:rsidR="00EF6FB8">
        <w:t xml:space="preserve"> units.</w:t>
      </w:r>
      <w:r w:rsidR="005E5766">
        <w:t xml:space="preserve">  In view of the </w:t>
      </w:r>
      <w:r w:rsidR="00C045E3">
        <w:t>applicant</w:t>
      </w:r>
      <w:r w:rsidR="005E5766">
        <w:t xml:space="preserve">’s claim that this product range has some benefit for patients, the SPAP </w:t>
      </w:r>
      <w:r w:rsidR="009F7761">
        <w:t xml:space="preserve">sought advice </w:t>
      </w:r>
      <w:r w:rsidR="005E5766">
        <w:t xml:space="preserve">whether this product range would replace the comparator on the </w:t>
      </w:r>
      <w:r w:rsidR="00C045E3">
        <w:t>SAS</w:t>
      </w:r>
      <w:r w:rsidR="004A1D1B">
        <w:t xml:space="preserve"> Schedule</w:t>
      </w:r>
      <w:r w:rsidR="005E5766">
        <w:t>.</w:t>
      </w:r>
    </w:p>
    <w:p w14:paraId="0F9E9E3E" w14:textId="77777777" w:rsidR="00561B1B" w:rsidRPr="000C3F15" w:rsidRDefault="00561B1B" w:rsidP="003E21B2">
      <w:pPr>
        <w:pStyle w:val="Heading2"/>
        <w:spacing w:before="60"/>
      </w:pPr>
      <w:r w:rsidRPr="000C3F15">
        <w:t>Context for Decision</w:t>
      </w:r>
    </w:p>
    <w:p w14:paraId="5329644C" w14:textId="77777777" w:rsidR="00235C10" w:rsidRPr="000C3F15" w:rsidRDefault="00235C10" w:rsidP="003E21B2">
      <w:r w:rsidRPr="000C3F15">
        <w:t xml:space="preserve">The SPAP helps decide whether stoma products should be subsidised and, if so, the conditions of their subsidisation in Australia.  It considers submissions in this context.  A SPAP decision not to recommend listing or </w:t>
      </w:r>
      <w:r w:rsidR="00D06BDA" w:rsidRPr="000C3F15">
        <w:t xml:space="preserve">changes </w:t>
      </w:r>
      <w:r w:rsidRPr="000C3F15">
        <w:t xml:space="preserve">to a listing does not represent a final SPAP view about the merits of a particular stoma product.  A company can resubmit to the SPAP following a decision not to recommend listing or changes to a listing.  The SPAP is an advisory committee and as such its recommendations are non-binding on Government.  All SPAP recommendations are subject to Cabinet/Ministerial approval. </w:t>
      </w:r>
    </w:p>
    <w:p w14:paraId="0541B871" w14:textId="69A560F7" w:rsidR="00D80977" w:rsidRDefault="00D80977" w:rsidP="003E21B2">
      <w:pPr>
        <w:pStyle w:val="Heading2"/>
        <w:spacing w:before="120"/>
      </w:pPr>
      <w:r w:rsidRPr="000C3F15">
        <w:t>Applicant’s Comment</w:t>
      </w:r>
    </w:p>
    <w:p w14:paraId="6EE29AEE" w14:textId="77777777" w:rsidR="003E21B2" w:rsidRDefault="003E21B2" w:rsidP="003E21B2">
      <w:proofErr w:type="spellStart"/>
      <w:r>
        <w:t>Omnigon</w:t>
      </w:r>
      <w:proofErr w:type="spellEnd"/>
      <w:r>
        <w:t xml:space="preserve"> agrees with the Panel’s recommendation.</w:t>
      </w:r>
    </w:p>
    <w:sectPr w:rsidR="003E21B2" w:rsidSect="003B09C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 w:code="9"/>
      <w:pgMar w:top="1134" w:right="1559" w:bottom="284" w:left="1440" w:header="737" w:footer="567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620FED" w14:textId="77777777" w:rsidR="00791B77" w:rsidRDefault="00791B77">
      <w:r>
        <w:separator/>
      </w:r>
    </w:p>
  </w:endnote>
  <w:endnote w:type="continuationSeparator" w:id="0">
    <w:p w14:paraId="5C1C19D2" w14:textId="77777777" w:rsidR="00791B77" w:rsidRDefault="00791B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7DA208" w14:textId="77777777" w:rsidR="001E221A" w:rsidRDefault="001E22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75726C" w14:textId="77777777" w:rsidR="00320D4F" w:rsidRPr="003B09CF" w:rsidRDefault="00320D4F">
    <w:pPr>
      <w:pStyle w:val="Footer"/>
      <w:rPr>
        <w:b/>
      </w:rPr>
    </w:pPr>
    <w:r>
      <w:tab/>
    </w:r>
    <w:r>
      <w:tab/>
    </w:r>
    <w:r w:rsidR="003F1FF5">
      <w:t>2020OCT-OG#0</w:t>
    </w:r>
    <w:r w:rsidR="005C30C9">
      <w:t>6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001A63" w14:textId="77777777" w:rsidR="00320D4F" w:rsidRPr="00DA7536" w:rsidRDefault="00320D4F" w:rsidP="00DA7536">
    <w:pPr>
      <w:pStyle w:val="Footer"/>
      <w:jc w:val="right"/>
      <w:rPr>
        <w:b/>
      </w:rPr>
    </w:pPr>
    <w:r>
      <w:rPr>
        <w:b/>
      </w:rPr>
      <w:t>[</w:t>
    </w:r>
    <w:r w:rsidRPr="00DA7536">
      <w:rPr>
        <w:b/>
      </w:rPr>
      <w:t>AB</w:t>
    </w:r>
    <w:r>
      <w:rPr>
        <w:b/>
      </w:rPr>
      <w:t>]</w:t>
    </w:r>
    <w:proofErr w:type="gramStart"/>
    <w:r w:rsidRPr="00DA7536">
      <w:rPr>
        <w:b/>
      </w:rPr>
      <w:t>#</w:t>
    </w:r>
    <w:r>
      <w:rPr>
        <w:b/>
      </w:rPr>
      <w:t>[</w:t>
    </w:r>
    <w:proofErr w:type="gramEnd"/>
    <w:r w:rsidRPr="00DA7536">
      <w:rPr>
        <w:b/>
      </w:rPr>
      <w:t>1</w:t>
    </w:r>
    <w:r>
      <w:rPr>
        <w:b/>
      </w:rPr>
      <w:t>]</w:t>
    </w:r>
  </w:p>
  <w:p w14:paraId="4C010D6C" w14:textId="77777777" w:rsidR="00320D4F" w:rsidRDefault="00320D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483252" w14:textId="77777777" w:rsidR="00791B77" w:rsidRDefault="00791B77">
      <w:r>
        <w:separator/>
      </w:r>
    </w:p>
  </w:footnote>
  <w:footnote w:type="continuationSeparator" w:id="0">
    <w:p w14:paraId="68113D1E" w14:textId="77777777" w:rsidR="00791B77" w:rsidRDefault="00791B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F1E315" w14:textId="77777777" w:rsidR="001E221A" w:rsidRDefault="001E22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6C7BAC" w14:textId="77777777" w:rsidR="001E221A" w:rsidRDefault="001E22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7C38F0" w14:textId="77777777" w:rsidR="001E221A" w:rsidRDefault="001E22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74F0F"/>
    <w:multiLevelType w:val="hybridMultilevel"/>
    <w:tmpl w:val="3E720032"/>
    <w:lvl w:ilvl="0" w:tplc="C396EE5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6948512C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D3F3BDE"/>
    <w:multiLevelType w:val="hybridMultilevel"/>
    <w:tmpl w:val="1F1CF0D0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5647FF"/>
    <w:multiLevelType w:val="hybridMultilevel"/>
    <w:tmpl w:val="4664F4F4"/>
    <w:lvl w:ilvl="0" w:tplc="C396EE5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6948512C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AF11E54"/>
    <w:multiLevelType w:val="hybridMultilevel"/>
    <w:tmpl w:val="44C0ED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5510F9"/>
    <w:multiLevelType w:val="hybridMultilevel"/>
    <w:tmpl w:val="B8342A5C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D485876"/>
    <w:multiLevelType w:val="hybridMultilevel"/>
    <w:tmpl w:val="2E74608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525A07"/>
    <w:multiLevelType w:val="hybridMultilevel"/>
    <w:tmpl w:val="231AEEF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565415"/>
    <w:multiLevelType w:val="hybridMultilevel"/>
    <w:tmpl w:val="F9F026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531C7A"/>
    <w:multiLevelType w:val="hybridMultilevel"/>
    <w:tmpl w:val="C832A44C"/>
    <w:lvl w:ilvl="0" w:tplc="625AA33C">
      <w:start w:val="1"/>
      <w:numFmt w:val="decimal"/>
      <w:pStyle w:val="Heading2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3117460"/>
    <w:multiLevelType w:val="hybridMultilevel"/>
    <w:tmpl w:val="DAD495D0"/>
    <w:lvl w:ilvl="0" w:tplc="22F6BFD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740066"/>
    <w:multiLevelType w:val="hybridMultilevel"/>
    <w:tmpl w:val="F9747644"/>
    <w:lvl w:ilvl="0" w:tplc="BD527E8A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BF1319"/>
    <w:multiLevelType w:val="hybridMultilevel"/>
    <w:tmpl w:val="39FA7EE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B31171"/>
    <w:multiLevelType w:val="hybridMultilevel"/>
    <w:tmpl w:val="9C862E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5"/>
  </w:num>
  <w:num w:numId="8">
    <w:abstractNumId w:val="11"/>
  </w:num>
  <w:num w:numId="9">
    <w:abstractNumId w:val="1"/>
  </w:num>
  <w:num w:numId="10">
    <w:abstractNumId w:val="6"/>
  </w:num>
  <w:num w:numId="11">
    <w:abstractNumId w:val="7"/>
  </w:num>
  <w:num w:numId="12">
    <w:abstractNumId w:val="3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977"/>
    <w:rsid w:val="000001B9"/>
    <w:rsid w:val="0000277F"/>
    <w:rsid w:val="00014510"/>
    <w:rsid w:val="00014684"/>
    <w:rsid w:val="000271CC"/>
    <w:rsid w:val="00033B8C"/>
    <w:rsid w:val="00033C41"/>
    <w:rsid w:val="00044299"/>
    <w:rsid w:val="00060C00"/>
    <w:rsid w:val="000763DD"/>
    <w:rsid w:val="000850A5"/>
    <w:rsid w:val="00085D60"/>
    <w:rsid w:val="000A00E6"/>
    <w:rsid w:val="000A5635"/>
    <w:rsid w:val="000A6779"/>
    <w:rsid w:val="000C3F15"/>
    <w:rsid w:val="000D3BB9"/>
    <w:rsid w:val="000D5A99"/>
    <w:rsid w:val="000E152B"/>
    <w:rsid w:val="000E4991"/>
    <w:rsid w:val="000F15C3"/>
    <w:rsid w:val="000F314F"/>
    <w:rsid w:val="000F391F"/>
    <w:rsid w:val="000F3FF2"/>
    <w:rsid w:val="00112AF5"/>
    <w:rsid w:val="00113907"/>
    <w:rsid w:val="001214B2"/>
    <w:rsid w:val="001279F6"/>
    <w:rsid w:val="00130121"/>
    <w:rsid w:val="0013506C"/>
    <w:rsid w:val="00143650"/>
    <w:rsid w:val="001562DE"/>
    <w:rsid w:val="001570F1"/>
    <w:rsid w:val="0015768D"/>
    <w:rsid w:val="001758B6"/>
    <w:rsid w:val="00180F7B"/>
    <w:rsid w:val="00186695"/>
    <w:rsid w:val="0018702A"/>
    <w:rsid w:val="00194FF4"/>
    <w:rsid w:val="001A1EEA"/>
    <w:rsid w:val="001B24A0"/>
    <w:rsid w:val="001C3489"/>
    <w:rsid w:val="001C5725"/>
    <w:rsid w:val="001C5875"/>
    <w:rsid w:val="001D40AD"/>
    <w:rsid w:val="001D53A6"/>
    <w:rsid w:val="001E221A"/>
    <w:rsid w:val="001E56EE"/>
    <w:rsid w:val="001F116D"/>
    <w:rsid w:val="0020346B"/>
    <w:rsid w:val="0020412B"/>
    <w:rsid w:val="0022155B"/>
    <w:rsid w:val="002215C3"/>
    <w:rsid w:val="00227FD0"/>
    <w:rsid w:val="00235C10"/>
    <w:rsid w:val="00243257"/>
    <w:rsid w:val="002511F2"/>
    <w:rsid w:val="0025263F"/>
    <w:rsid w:val="00260269"/>
    <w:rsid w:val="002642CB"/>
    <w:rsid w:val="00266739"/>
    <w:rsid w:val="00272B81"/>
    <w:rsid w:val="00272F59"/>
    <w:rsid w:val="0027330C"/>
    <w:rsid w:val="00286F94"/>
    <w:rsid w:val="00293872"/>
    <w:rsid w:val="00295465"/>
    <w:rsid w:val="002A003E"/>
    <w:rsid w:val="002B0101"/>
    <w:rsid w:val="002B3FFE"/>
    <w:rsid w:val="002B5A2E"/>
    <w:rsid w:val="002D394F"/>
    <w:rsid w:val="002D5F96"/>
    <w:rsid w:val="002E54B3"/>
    <w:rsid w:val="002F3D5D"/>
    <w:rsid w:val="002F40DF"/>
    <w:rsid w:val="002F4996"/>
    <w:rsid w:val="003076C4"/>
    <w:rsid w:val="00311C9D"/>
    <w:rsid w:val="00320D4F"/>
    <w:rsid w:val="00321D3F"/>
    <w:rsid w:val="00325E50"/>
    <w:rsid w:val="00330374"/>
    <w:rsid w:val="00332C56"/>
    <w:rsid w:val="00335822"/>
    <w:rsid w:val="003427E6"/>
    <w:rsid w:val="003860D8"/>
    <w:rsid w:val="0039428E"/>
    <w:rsid w:val="00396F58"/>
    <w:rsid w:val="003B09CF"/>
    <w:rsid w:val="003B14EB"/>
    <w:rsid w:val="003B2BC0"/>
    <w:rsid w:val="003D2C7F"/>
    <w:rsid w:val="003D6847"/>
    <w:rsid w:val="003E1C9F"/>
    <w:rsid w:val="003E21B2"/>
    <w:rsid w:val="003F1FF5"/>
    <w:rsid w:val="00407290"/>
    <w:rsid w:val="004108E9"/>
    <w:rsid w:val="004119FF"/>
    <w:rsid w:val="00420F1A"/>
    <w:rsid w:val="00436F39"/>
    <w:rsid w:val="004379B7"/>
    <w:rsid w:val="00441A61"/>
    <w:rsid w:val="00447906"/>
    <w:rsid w:val="0045429E"/>
    <w:rsid w:val="0045642E"/>
    <w:rsid w:val="004672D8"/>
    <w:rsid w:val="00471358"/>
    <w:rsid w:val="0047502C"/>
    <w:rsid w:val="00495728"/>
    <w:rsid w:val="00497C87"/>
    <w:rsid w:val="004A1D1B"/>
    <w:rsid w:val="004B1B93"/>
    <w:rsid w:val="004C5DB2"/>
    <w:rsid w:val="004D16D1"/>
    <w:rsid w:val="004D60D3"/>
    <w:rsid w:val="004E7354"/>
    <w:rsid w:val="004F3708"/>
    <w:rsid w:val="004F7876"/>
    <w:rsid w:val="005022DE"/>
    <w:rsid w:val="00510859"/>
    <w:rsid w:val="00515908"/>
    <w:rsid w:val="00523C29"/>
    <w:rsid w:val="005279C9"/>
    <w:rsid w:val="00535F49"/>
    <w:rsid w:val="00561B1B"/>
    <w:rsid w:val="00574227"/>
    <w:rsid w:val="005817EF"/>
    <w:rsid w:val="0058213C"/>
    <w:rsid w:val="00585A20"/>
    <w:rsid w:val="00590738"/>
    <w:rsid w:val="005A4676"/>
    <w:rsid w:val="005A56DE"/>
    <w:rsid w:val="005B6814"/>
    <w:rsid w:val="005C30C9"/>
    <w:rsid w:val="005D168E"/>
    <w:rsid w:val="005D2ADE"/>
    <w:rsid w:val="005D5C52"/>
    <w:rsid w:val="005D7623"/>
    <w:rsid w:val="005E2974"/>
    <w:rsid w:val="005E3A7C"/>
    <w:rsid w:val="005E5766"/>
    <w:rsid w:val="006374C7"/>
    <w:rsid w:val="006401E0"/>
    <w:rsid w:val="006459FE"/>
    <w:rsid w:val="006553BE"/>
    <w:rsid w:val="00663A5D"/>
    <w:rsid w:val="006652FB"/>
    <w:rsid w:val="00667480"/>
    <w:rsid w:val="00683D48"/>
    <w:rsid w:val="00697AAB"/>
    <w:rsid w:val="006A35DF"/>
    <w:rsid w:val="006A36B5"/>
    <w:rsid w:val="006A4386"/>
    <w:rsid w:val="006A616F"/>
    <w:rsid w:val="006B20C2"/>
    <w:rsid w:val="006B3672"/>
    <w:rsid w:val="006B7BFC"/>
    <w:rsid w:val="006E003F"/>
    <w:rsid w:val="006E2EEB"/>
    <w:rsid w:val="006F2CFE"/>
    <w:rsid w:val="006F78A5"/>
    <w:rsid w:val="00701CFE"/>
    <w:rsid w:val="00721960"/>
    <w:rsid w:val="007418FC"/>
    <w:rsid w:val="007512F1"/>
    <w:rsid w:val="0075268B"/>
    <w:rsid w:val="00756E88"/>
    <w:rsid w:val="0077437B"/>
    <w:rsid w:val="00791B77"/>
    <w:rsid w:val="00797817"/>
    <w:rsid w:val="007B5AAC"/>
    <w:rsid w:val="007B789C"/>
    <w:rsid w:val="007C1FA9"/>
    <w:rsid w:val="007E3525"/>
    <w:rsid w:val="007F4E20"/>
    <w:rsid w:val="007F58F3"/>
    <w:rsid w:val="0080539E"/>
    <w:rsid w:val="00805BBB"/>
    <w:rsid w:val="00807C78"/>
    <w:rsid w:val="00815C99"/>
    <w:rsid w:val="00834C54"/>
    <w:rsid w:val="00835B4B"/>
    <w:rsid w:val="00847163"/>
    <w:rsid w:val="00863264"/>
    <w:rsid w:val="008650D3"/>
    <w:rsid w:val="00865EE6"/>
    <w:rsid w:val="00874EFD"/>
    <w:rsid w:val="00887C3C"/>
    <w:rsid w:val="008A06CD"/>
    <w:rsid w:val="008B345F"/>
    <w:rsid w:val="008B6C97"/>
    <w:rsid w:val="008B6CCA"/>
    <w:rsid w:val="008C12C7"/>
    <w:rsid w:val="008C1D68"/>
    <w:rsid w:val="008E35EB"/>
    <w:rsid w:val="008F58FA"/>
    <w:rsid w:val="008F7569"/>
    <w:rsid w:val="009008FE"/>
    <w:rsid w:val="009064CE"/>
    <w:rsid w:val="0091122B"/>
    <w:rsid w:val="0091320C"/>
    <w:rsid w:val="00913C19"/>
    <w:rsid w:val="009266AE"/>
    <w:rsid w:val="00927CA4"/>
    <w:rsid w:val="0093093F"/>
    <w:rsid w:val="00932A5E"/>
    <w:rsid w:val="009353DF"/>
    <w:rsid w:val="00943CC1"/>
    <w:rsid w:val="00946FFC"/>
    <w:rsid w:val="00952359"/>
    <w:rsid w:val="0096330C"/>
    <w:rsid w:val="00963CD0"/>
    <w:rsid w:val="00974689"/>
    <w:rsid w:val="00977996"/>
    <w:rsid w:val="009835E2"/>
    <w:rsid w:val="00992902"/>
    <w:rsid w:val="009A66C6"/>
    <w:rsid w:val="009B2630"/>
    <w:rsid w:val="009B5289"/>
    <w:rsid w:val="009B59C8"/>
    <w:rsid w:val="009C3630"/>
    <w:rsid w:val="009C6943"/>
    <w:rsid w:val="009D07D8"/>
    <w:rsid w:val="009D25C0"/>
    <w:rsid w:val="009D5143"/>
    <w:rsid w:val="009E0F01"/>
    <w:rsid w:val="009E79BE"/>
    <w:rsid w:val="009F0756"/>
    <w:rsid w:val="009F1BB8"/>
    <w:rsid w:val="009F4864"/>
    <w:rsid w:val="009F628E"/>
    <w:rsid w:val="009F6607"/>
    <w:rsid w:val="009F7761"/>
    <w:rsid w:val="00A10614"/>
    <w:rsid w:val="00A241CA"/>
    <w:rsid w:val="00A34B0D"/>
    <w:rsid w:val="00A4091E"/>
    <w:rsid w:val="00A438E5"/>
    <w:rsid w:val="00A543DA"/>
    <w:rsid w:val="00A57115"/>
    <w:rsid w:val="00A677EF"/>
    <w:rsid w:val="00A7634C"/>
    <w:rsid w:val="00A86522"/>
    <w:rsid w:val="00AA5729"/>
    <w:rsid w:val="00AB408F"/>
    <w:rsid w:val="00AB59A1"/>
    <w:rsid w:val="00AE319D"/>
    <w:rsid w:val="00AF0FB3"/>
    <w:rsid w:val="00AF39DA"/>
    <w:rsid w:val="00AF5DE7"/>
    <w:rsid w:val="00B00436"/>
    <w:rsid w:val="00B06B41"/>
    <w:rsid w:val="00B06D41"/>
    <w:rsid w:val="00B1527D"/>
    <w:rsid w:val="00B22206"/>
    <w:rsid w:val="00B5685D"/>
    <w:rsid w:val="00B632E4"/>
    <w:rsid w:val="00B83119"/>
    <w:rsid w:val="00B9451C"/>
    <w:rsid w:val="00B96C29"/>
    <w:rsid w:val="00BA72C1"/>
    <w:rsid w:val="00BB76F0"/>
    <w:rsid w:val="00BD06B3"/>
    <w:rsid w:val="00BD1EFC"/>
    <w:rsid w:val="00C045E3"/>
    <w:rsid w:val="00C25F21"/>
    <w:rsid w:val="00C407A8"/>
    <w:rsid w:val="00C42489"/>
    <w:rsid w:val="00C50F96"/>
    <w:rsid w:val="00C51059"/>
    <w:rsid w:val="00C66C43"/>
    <w:rsid w:val="00C804FD"/>
    <w:rsid w:val="00C826CF"/>
    <w:rsid w:val="00C9134F"/>
    <w:rsid w:val="00CA57FF"/>
    <w:rsid w:val="00CB4D33"/>
    <w:rsid w:val="00CC3AB8"/>
    <w:rsid w:val="00CD1344"/>
    <w:rsid w:val="00CE3B53"/>
    <w:rsid w:val="00CE4961"/>
    <w:rsid w:val="00CF3615"/>
    <w:rsid w:val="00CF6FE0"/>
    <w:rsid w:val="00D06BDA"/>
    <w:rsid w:val="00D1438F"/>
    <w:rsid w:val="00D20D9A"/>
    <w:rsid w:val="00D3000B"/>
    <w:rsid w:val="00D33EFF"/>
    <w:rsid w:val="00D43DE9"/>
    <w:rsid w:val="00D50906"/>
    <w:rsid w:val="00D53339"/>
    <w:rsid w:val="00D64C90"/>
    <w:rsid w:val="00D80977"/>
    <w:rsid w:val="00D86DC0"/>
    <w:rsid w:val="00D87C52"/>
    <w:rsid w:val="00D944D4"/>
    <w:rsid w:val="00DA7536"/>
    <w:rsid w:val="00DB6661"/>
    <w:rsid w:val="00DB7D57"/>
    <w:rsid w:val="00DC0C18"/>
    <w:rsid w:val="00DC6CD0"/>
    <w:rsid w:val="00DD2A04"/>
    <w:rsid w:val="00DD4AD1"/>
    <w:rsid w:val="00DD7FBE"/>
    <w:rsid w:val="00DE76F5"/>
    <w:rsid w:val="00DF5E0E"/>
    <w:rsid w:val="00E11D0B"/>
    <w:rsid w:val="00E343C5"/>
    <w:rsid w:val="00E3576D"/>
    <w:rsid w:val="00E4168F"/>
    <w:rsid w:val="00E41C49"/>
    <w:rsid w:val="00E46168"/>
    <w:rsid w:val="00E47CD9"/>
    <w:rsid w:val="00E50CA1"/>
    <w:rsid w:val="00E5208E"/>
    <w:rsid w:val="00E6093B"/>
    <w:rsid w:val="00E729A9"/>
    <w:rsid w:val="00E81BCC"/>
    <w:rsid w:val="00E8797F"/>
    <w:rsid w:val="00EA3801"/>
    <w:rsid w:val="00EB2650"/>
    <w:rsid w:val="00EC16EA"/>
    <w:rsid w:val="00EE72F9"/>
    <w:rsid w:val="00EE7B16"/>
    <w:rsid w:val="00EF6FB8"/>
    <w:rsid w:val="00F10DDA"/>
    <w:rsid w:val="00F378D8"/>
    <w:rsid w:val="00F43F4E"/>
    <w:rsid w:val="00F507E7"/>
    <w:rsid w:val="00F54751"/>
    <w:rsid w:val="00F6067F"/>
    <w:rsid w:val="00F621A0"/>
    <w:rsid w:val="00F6672B"/>
    <w:rsid w:val="00F73411"/>
    <w:rsid w:val="00F90176"/>
    <w:rsid w:val="00FA23F7"/>
    <w:rsid w:val="00FB1285"/>
    <w:rsid w:val="00FB4334"/>
    <w:rsid w:val="00FB7B39"/>
    <w:rsid w:val="00FC17C5"/>
    <w:rsid w:val="00FC35D0"/>
    <w:rsid w:val="00FD04D9"/>
    <w:rsid w:val="00FD60D8"/>
    <w:rsid w:val="00FD7464"/>
    <w:rsid w:val="00FE4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07B5F58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0977"/>
    <w:pPr>
      <w:spacing w:after="0" w:line="240" w:lineRule="auto"/>
    </w:pPr>
    <w:rPr>
      <w:rFonts w:eastAsia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A3801"/>
    <w:pPr>
      <w:keepNext/>
      <w:keepLines/>
      <w:spacing w:before="48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621A0"/>
    <w:pPr>
      <w:numPr>
        <w:numId w:val="1"/>
      </w:numPr>
      <w:tabs>
        <w:tab w:val="clear" w:pos="720"/>
        <w:tab w:val="num" w:pos="456"/>
      </w:tabs>
      <w:ind w:left="456" w:hanging="456"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621A0"/>
    <w:pPr>
      <w:outlineLvl w:val="2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D8097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0977"/>
    <w:rPr>
      <w:rFonts w:eastAsia="Times New Roman" w:cs="Times New Roman"/>
      <w:szCs w:val="24"/>
    </w:rPr>
  </w:style>
  <w:style w:type="paragraph" w:styleId="ListParagraph">
    <w:name w:val="List Paragraph"/>
    <w:basedOn w:val="Normal"/>
    <w:uiPriority w:val="34"/>
    <w:qFormat/>
    <w:rsid w:val="00DB7D5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1F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FA9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7502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502C"/>
    <w:rPr>
      <w:rFonts w:eastAsia="Times New Roman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214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14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14B2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14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14B2"/>
    <w:rPr>
      <w:rFonts w:eastAsia="Times New Roman" w:cs="Times New Roman"/>
      <w:b/>
      <w:bCs/>
      <w:sz w:val="20"/>
      <w:szCs w:val="20"/>
    </w:rPr>
  </w:style>
  <w:style w:type="paragraph" w:customStyle="1" w:styleId="Default">
    <w:name w:val="Default"/>
    <w:rsid w:val="001279F6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A3801"/>
    <w:rPr>
      <w:rFonts w:eastAsiaTheme="majorEastAsia" w:cstheme="majorBidi"/>
      <w:b/>
      <w:bCs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621A0"/>
    <w:rPr>
      <w:rFonts w:eastAsia="Times New Roman" w:cs="Times New Roman"/>
      <w:b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F621A0"/>
    <w:rPr>
      <w:rFonts w:eastAsia="Times New Roman" w:cs="Times New Roman"/>
      <w:b/>
      <w:i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94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2020-12-15T01:29:00Z</dcterms:created>
  <dcterms:modified xsi:type="dcterms:W3CDTF">2020-12-15T01:31:00Z</dcterms:modified>
</cp:coreProperties>
</file>