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7D36B2">
        <w:t xml:space="preserve">Hollister </w:t>
      </w:r>
      <w:proofErr w:type="spellStart"/>
      <w:r w:rsidR="007D36B2">
        <w:t>Karaya</w:t>
      </w:r>
      <w:proofErr w:type="spellEnd"/>
      <w:r w:rsidR="007D36B2">
        <w:t xml:space="preserve"> 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7D36B2">
        <w:t>Hollister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7D36B2">
        <w:t>20 October 2020</w:t>
      </w:r>
    </w:p>
    <w:p w:rsidR="00D80977" w:rsidRPr="005B7D03" w:rsidRDefault="00CF6FE0" w:rsidP="00BC54E4">
      <w:pPr>
        <w:pStyle w:val="Heading2"/>
        <w:spacing w:before="120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7D36B2">
        <w:t>Hollister</w:t>
      </w:r>
      <w:r w:rsidR="008B345F" w:rsidRPr="00F76F47">
        <w:t xml:space="preserve">, sought </w:t>
      </w:r>
      <w:r w:rsidR="00782AC4" w:rsidRPr="001D387F">
        <w:t xml:space="preserve">the </w:t>
      </w:r>
      <w:r w:rsidR="001C1CFB" w:rsidRPr="001D387F">
        <w:t xml:space="preserve">deletion </w:t>
      </w:r>
      <w:r w:rsidR="00762C9B" w:rsidRPr="001D387F">
        <w:t xml:space="preserve">of </w:t>
      </w:r>
      <w:r w:rsidR="00BC54E4">
        <w:t>the entire product range</w:t>
      </w:r>
      <w:r w:rsidR="00F76F47" w:rsidRPr="001D387F">
        <w:t xml:space="preserve"> of</w:t>
      </w:r>
      <w:r w:rsidR="008B345F" w:rsidRPr="001D387F">
        <w:t xml:space="preserve"> </w:t>
      </w:r>
      <w:r w:rsidR="007D36B2" w:rsidRPr="001D387F">
        <w:t xml:space="preserve">Hollister </w:t>
      </w:r>
      <w:proofErr w:type="spellStart"/>
      <w:r w:rsidR="007D36B2" w:rsidRPr="001D387F">
        <w:t>Karaya</w:t>
      </w:r>
      <w:proofErr w:type="spellEnd"/>
      <w:r w:rsidR="007D36B2" w:rsidRPr="001D387F">
        <w:t xml:space="preserve"> </w:t>
      </w:r>
      <w:r w:rsidR="00782AC4" w:rsidRPr="001D387F">
        <w:t xml:space="preserve">(SAS Code </w:t>
      </w:r>
      <w:r w:rsidR="007D36B2" w:rsidRPr="001D387F">
        <w:t>3762B</w:t>
      </w:r>
      <w:r w:rsidR="00782AC4" w:rsidRPr="001D387F">
        <w:t>)</w:t>
      </w:r>
      <w:r w:rsidR="00F10DDA" w:rsidRPr="001D387F">
        <w:t xml:space="preserve"> </w:t>
      </w:r>
      <w:r w:rsidR="008B345F" w:rsidRPr="001D387F">
        <w:t xml:space="preserve">in subgroup </w:t>
      </w:r>
      <w:r w:rsidR="007D36B2" w:rsidRPr="001D387F">
        <w:t>2</w:t>
      </w:r>
      <w:r w:rsidR="0039428E" w:rsidRPr="001D387F">
        <w:t>(</w:t>
      </w:r>
      <w:r w:rsidR="007D36B2" w:rsidRPr="001D387F">
        <w:t>a</w:t>
      </w:r>
      <w:r w:rsidR="0039428E" w:rsidRPr="001D387F">
        <w:t xml:space="preserve">) </w:t>
      </w:r>
      <w:r w:rsidR="008B345F" w:rsidRPr="001D387F">
        <w:t>of the Stoma Appliance Sche</w:t>
      </w:r>
      <w:r w:rsidR="00D26F78" w:rsidRPr="001D387F">
        <w:t>me (</w:t>
      </w:r>
      <w:r w:rsidR="00F17C4F" w:rsidRPr="001D387F">
        <w:t>SAS</w:t>
      </w:r>
      <w:r w:rsidR="00424277" w:rsidRPr="001D387F">
        <w:t xml:space="preserve">) Schedule, </w:t>
      </w:r>
      <w:r w:rsidR="002E0A07" w:rsidRPr="001D387F">
        <w:t>due to</w:t>
      </w:r>
      <w:r w:rsidR="007D36B2" w:rsidRPr="001D387F">
        <w:t xml:space="preserve"> low volume sales and newer technology </w:t>
      </w:r>
      <w:r w:rsidR="002E0A07" w:rsidRPr="001D387F">
        <w:t>being</w:t>
      </w:r>
      <w:r w:rsidR="007D36B2" w:rsidRPr="001D387F">
        <w:t xml:space="preserve"> available.</w:t>
      </w:r>
      <w:r w:rsidR="00D26F78" w:rsidRPr="005B7D03">
        <w:t xml:space="preserve"> </w:t>
      </w:r>
      <w:r w:rsidR="00CB4D33" w:rsidRPr="005B7D03">
        <w:t>The product, including</w:t>
      </w:r>
      <w:r w:rsidR="007D36B2">
        <w:t xml:space="preserve"> four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7D36B2">
        <w:t>1.54</w:t>
      </w:r>
      <w:r w:rsidR="006D4EC6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7D36B2">
        <w:t xml:space="preserve">60 </w:t>
      </w:r>
      <w:r w:rsidR="005B69AE" w:rsidRPr="005B7D03">
        <w:t>units.</w:t>
      </w:r>
    </w:p>
    <w:p w:rsidR="00014510" w:rsidRPr="005B7D03" w:rsidRDefault="00F8605F" w:rsidP="00BC54E4">
      <w:pPr>
        <w:pStyle w:val="Heading2"/>
        <w:spacing w:before="120"/>
      </w:pPr>
      <w:r w:rsidRPr="005B7D03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the </w:t>
      </w:r>
      <w:r w:rsidR="0072597D" w:rsidRPr="0072597D">
        <w:t xml:space="preserve">Hollister </w:t>
      </w:r>
      <w:proofErr w:type="spellStart"/>
      <w:r w:rsidR="0072597D" w:rsidRPr="0072597D">
        <w:t>Moderma</w:t>
      </w:r>
      <w:proofErr w:type="spellEnd"/>
      <w:r w:rsidR="0072597D" w:rsidRPr="0072597D">
        <w:t xml:space="preserve"> Flex </w:t>
      </w:r>
      <w:proofErr w:type="spellStart"/>
      <w:r w:rsidR="0072597D" w:rsidRPr="0072597D">
        <w:t>CeraPlus</w:t>
      </w:r>
      <w:proofErr w:type="spellEnd"/>
      <w:r w:rsidR="0072597D" w:rsidRPr="0072597D">
        <w:t xml:space="preserve"> Drainable Flat</w:t>
      </w:r>
      <w:r w:rsidR="007D36B2" w:rsidRPr="0072597D">
        <w:t xml:space="preserve"> (SAS </w:t>
      </w:r>
      <w:r w:rsidR="007D36B2" w:rsidRPr="005B7D03">
        <w:t xml:space="preserve">Code </w:t>
      </w:r>
      <w:r w:rsidR="002E0A07">
        <w:t>80109G</w:t>
      </w:r>
      <w:r w:rsidR="007D36B2" w:rsidRPr="005B7D03">
        <w:t>)</w:t>
      </w:r>
      <w:r w:rsidRPr="00463533">
        <w:rPr>
          <w:rFonts w:eastAsiaTheme="minorHAnsi"/>
        </w:rPr>
        <w:t xml:space="preserve"> range. The product, including</w:t>
      </w:r>
      <w:r w:rsidRPr="00463533">
        <w:t xml:space="preserve"> </w:t>
      </w:r>
      <w:r w:rsidR="0072597D">
        <w:t>ten</w:t>
      </w:r>
      <w:r w:rsidRPr="00463533">
        <w:t xml:space="preserve"> variants, is curren</w:t>
      </w:r>
      <w:r>
        <w:t>tly listed</w:t>
      </w:r>
      <w:r w:rsidR="00F962A9">
        <w:t xml:space="preserve"> in subgroup </w:t>
      </w:r>
      <w:r w:rsidR="007D36B2">
        <w:t>2</w:t>
      </w:r>
      <w:r w:rsidR="00F962A9">
        <w:t>(</w:t>
      </w:r>
      <w:r w:rsidR="007D36B2">
        <w:t>a</w:t>
      </w:r>
      <w:r w:rsidR="00F962A9">
        <w:t>) of the SAS Schedule</w:t>
      </w:r>
      <w:r>
        <w:t xml:space="preserve"> at a unit price of </w:t>
      </w:r>
      <w:r w:rsidR="007D36B2">
        <w:t>$</w:t>
      </w:r>
      <w:r w:rsidR="002E0A07">
        <w:t>4.879</w:t>
      </w:r>
      <w:r w:rsidR="006D4EC6">
        <w:t>,</w:t>
      </w:r>
      <w:r w:rsidR="007D36B2" w:rsidRPr="005B7D03">
        <w:t xml:space="preserve"> with a maximum </w:t>
      </w:r>
      <w:r w:rsidR="007D36B2">
        <w:t>monthly</w:t>
      </w:r>
      <w:r w:rsidR="007D36B2" w:rsidRPr="005B7D03">
        <w:t xml:space="preserve"> quantity</w:t>
      </w:r>
      <w:r w:rsidR="0072597D">
        <w:t xml:space="preserve"> of 3</w:t>
      </w:r>
      <w:r w:rsidR="007D36B2">
        <w:t xml:space="preserve">0 </w:t>
      </w:r>
      <w:r w:rsidR="007D36B2" w:rsidRPr="005B7D03">
        <w:t>units</w:t>
      </w:r>
      <w:r w:rsidRPr="00463533">
        <w:t>.</w:t>
      </w:r>
    </w:p>
    <w:p w:rsidR="00510859" w:rsidRPr="005B7D03" w:rsidRDefault="00510859" w:rsidP="00BC54E4">
      <w:pPr>
        <w:pStyle w:val="Heading2"/>
        <w:spacing w:before="120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7D36B2">
        <w:t>April 2011</w:t>
      </w:r>
      <w:r w:rsidR="00D545BE" w:rsidRPr="005B7D03">
        <w:t>.</w:t>
      </w:r>
    </w:p>
    <w:p w:rsidR="00014510" w:rsidRPr="005B7D03" w:rsidRDefault="00014510" w:rsidP="00BC54E4">
      <w:pPr>
        <w:pStyle w:val="Heading2"/>
        <w:spacing w:before="120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1D387F">
        <w:t xml:space="preserve">The proposed </w:t>
      </w:r>
      <w:r w:rsidR="00535F8B" w:rsidRPr="001D387F">
        <w:t xml:space="preserve">substitute </w:t>
      </w:r>
      <w:r w:rsidR="0070522B" w:rsidRPr="001D387F">
        <w:t>product</w:t>
      </w:r>
      <w:r w:rsidR="001D387F">
        <w:t>s provide</w:t>
      </w:r>
      <w:r w:rsidR="0070522B" w:rsidRPr="001D387F">
        <w:t xml:space="preserve"> an </w:t>
      </w:r>
      <w:r w:rsidR="00BE379A" w:rsidRPr="001D387F">
        <w:t xml:space="preserve">alternative for users requiring </w:t>
      </w:r>
      <w:r w:rsidR="00BC534A" w:rsidRPr="001D387F">
        <w:t>a one-piece d</w:t>
      </w:r>
      <w:r w:rsidR="00A64AAD" w:rsidRPr="001D387F">
        <w:t>rainable</w:t>
      </w:r>
      <w:r w:rsidR="004630F1" w:rsidRPr="001D387F">
        <w:t xml:space="preserve"> pouch</w:t>
      </w:r>
      <w:r w:rsidR="00A64AAD" w:rsidRPr="001D387F">
        <w:t xml:space="preserve"> </w:t>
      </w:r>
      <w:r w:rsidR="00BC534A" w:rsidRPr="001D387F">
        <w:t>with flat b</w:t>
      </w:r>
      <w:r w:rsidR="00A64AAD" w:rsidRPr="001D387F">
        <w:t>aseplate</w:t>
      </w:r>
      <w:r w:rsidR="00BE379A" w:rsidRPr="001D387F">
        <w:t>.</w:t>
      </w:r>
    </w:p>
    <w:p w:rsidR="00C50F96" w:rsidRPr="005B7D03" w:rsidRDefault="00561B1B" w:rsidP="00BC54E4">
      <w:pPr>
        <w:pStyle w:val="Heading3"/>
        <w:spacing w:before="120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6D4EC6" w:rsidRPr="005B7D03" w:rsidRDefault="006D4EC6" w:rsidP="006D4EC6">
      <w:r w:rsidRPr="005B7D03">
        <w:t xml:space="preserve">The deletion </w:t>
      </w:r>
      <w:r>
        <w:t>of two variants</w:t>
      </w:r>
      <w:r w:rsidRPr="005B7D03">
        <w:t xml:space="preserve"> is recommended. </w:t>
      </w:r>
      <w:r>
        <w:t>Substitute products</w:t>
      </w:r>
      <w:r w:rsidRPr="005B7D03">
        <w:t xml:space="preserve"> are currently listed in subgroup </w:t>
      </w:r>
      <w:r>
        <w:t>2(a</w:t>
      </w:r>
      <w:r w:rsidRPr="005B7D03">
        <w:t xml:space="preserve">) of the </w:t>
      </w:r>
      <w:r>
        <w:t xml:space="preserve">SAS Schedule at </w:t>
      </w:r>
      <w:r w:rsidRPr="00934E27">
        <w:t>an increased cost but at a reduced maximum monthly quantity.  It is therefore</w:t>
      </w:r>
      <w:r w:rsidR="00BC54E4">
        <w:t>,</w:t>
      </w:r>
      <w:r w:rsidRPr="00934E27">
        <w:t xml:space="preserve"> likely that there would be minimal budgetary impact for the SAS as a consequence of deleting this product.</w:t>
      </w:r>
    </w:p>
    <w:p w:rsidR="00DB7D57" w:rsidRPr="005B7D03" w:rsidRDefault="009D09A3" w:rsidP="00BC54E4">
      <w:pPr>
        <w:pStyle w:val="Heading2"/>
        <w:spacing w:before="120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="00BC54E4">
        <w:t xml:space="preserve"> of the entire product range of </w:t>
      </w:r>
      <w:bookmarkStart w:id="0" w:name="_GoBack"/>
      <w:bookmarkEnd w:id="0"/>
      <w:r w:rsidR="00312205">
        <w:t xml:space="preserve">Hollister </w:t>
      </w:r>
      <w:proofErr w:type="spellStart"/>
      <w:r w:rsidR="00312205">
        <w:t>Karaya</w:t>
      </w:r>
      <w:proofErr w:type="spellEnd"/>
      <w:r w:rsidR="00312205">
        <w:t xml:space="preserve"> </w:t>
      </w:r>
      <w:r w:rsidR="00312205" w:rsidRPr="005B7D03">
        <w:t xml:space="preserve">(SAS Code </w:t>
      </w:r>
      <w:r w:rsidR="00312205">
        <w:t>3762B</w:t>
      </w:r>
      <w:r w:rsidR="00312205" w:rsidRPr="005B7D03">
        <w:t xml:space="preserve">) </w:t>
      </w:r>
      <w:r w:rsidR="00F838B3" w:rsidRPr="005B7D03">
        <w:t xml:space="preserve">listed in subgroup </w:t>
      </w:r>
      <w:r w:rsidR="00312205">
        <w:t>2</w:t>
      </w:r>
      <w:r w:rsidR="0070522B" w:rsidRPr="005B7D03">
        <w:t>(</w:t>
      </w:r>
      <w:r w:rsidR="00312205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 xml:space="preserve">unit price </w:t>
      </w:r>
      <w:r w:rsidR="0072597D">
        <w:t xml:space="preserve">of </w:t>
      </w:r>
      <w:r w:rsidR="0072597D" w:rsidRPr="005B7D03">
        <w:t>$</w:t>
      </w:r>
      <w:r w:rsidR="0072597D">
        <w:t>1.54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312205">
        <w:t>60</w:t>
      </w:r>
      <w:r w:rsidR="00CF0DD8">
        <w:t xml:space="preserve"> </w:t>
      </w:r>
      <w:r w:rsidR="00F957BA" w:rsidRPr="005B7D03">
        <w:t>units.</w:t>
      </w:r>
    </w:p>
    <w:p w:rsidR="004811AC" w:rsidRDefault="00C74920" w:rsidP="00BC54E4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1D387F">
        <w:rPr>
          <w:rFonts w:eastAsiaTheme="minorHAnsi"/>
        </w:rPr>
        <w:t>Hollister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730BD9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312205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561B1B" w:rsidRPr="000C3F15" w:rsidRDefault="00561B1B" w:rsidP="00BC54E4">
      <w:pPr>
        <w:pStyle w:val="Heading2"/>
        <w:spacing w:before="120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  </w:t>
      </w:r>
      <w:r w:rsidR="001D387F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1D387F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D80977" w:rsidRDefault="00D80977" w:rsidP="00BC54E4">
      <w:pPr>
        <w:pStyle w:val="Heading2"/>
        <w:spacing w:before="120"/>
      </w:pPr>
      <w:r w:rsidRPr="000C3F15">
        <w:t>Applicant’s Comment</w:t>
      </w:r>
    </w:p>
    <w:p w:rsidR="00C86D72" w:rsidRDefault="00C86D72" w:rsidP="00C86D72">
      <w:r>
        <w:t xml:space="preserve">Hollister accepts the outcome as noted above by SPAP. 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01" w:rsidRDefault="00933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141620">
      <w:t>20</w:t>
    </w:r>
    <w:r w:rsidR="00877E41">
      <w:t>20</w:t>
    </w:r>
    <w:r w:rsidR="00141620">
      <w:t>OCT-</w:t>
    </w:r>
    <w:r w:rsidR="00877E41">
      <w:t>HO#07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01" w:rsidRDefault="0093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01" w:rsidRDefault="009339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01" w:rsidRDefault="0093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6DD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373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387F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0A07"/>
    <w:rsid w:val="002E54B3"/>
    <w:rsid w:val="002F3D5D"/>
    <w:rsid w:val="002F40DF"/>
    <w:rsid w:val="002F4996"/>
    <w:rsid w:val="002F5360"/>
    <w:rsid w:val="00311C9D"/>
    <w:rsid w:val="00312205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D4EC6"/>
    <w:rsid w:val="006E003F"/>
    <w:rsid w:val="006E2EEB"/>
    <w:rsid w:val="006F78A5"/>
    <w:rsid w:val="00701CFE"/>
    <w:rsid w:val="0070522B"/>
    <w:rsid w:val="00721960"/>
    <w:rsid w:val="00722437"/>
    <w:rsid w:val="0072597D"/>
    <w:rsid w:val="00730BD9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D36B2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77E41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3901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1FBB"/>
    <w:rsid w:val="00BB76F0"/>
    <w:rsid w:val="00BC534A"/>
    <w:rsid w:val="00BC54E4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86D72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440D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08739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7F68-E147-4AF9-9A15-F9446D59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2020-12-10T09:51:00Z</dcterms:created>
  <dcterms:modified xsi:type="dcterms:W3CDTF">2020-12-14T23:49:00Z</dcterms:modified>
</cp:coreProperties>
</file>