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7.xml" ContentType="application/vnd.openxmlformats-officedocument.wordprocessingml.header+xml"/>
  <Override PartName="/word/footer1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348B83" w14:textId="36E88575" w:rsidR="00EF5EE0" w:rsidRPr="00A51C27" w:rsidRDefault="00E35DEF" w:rsidP="00EC13B1">
      <w:r w:rsidRPr="00A51C27">
        <w:rPr>
          <w:noProof/>
          <w:lang w:val="en-AU"/>
        </w:rPr>
        <mc:AlternateContent>
          <mc:Choice Requires="wpg">
            <w:drawing>
              <wp:anchor distT="0" distB="0" distL="114300" distR="114300" simplePos="0" relativeHeight="251658242" behindDoc="1" locked="0" layoutInCell="1" allowOverlap="1" wp14:anchorId="5C6E0E96" wp14:editId="4D3E0344">
                <wp:simplePos x="0" y="0"/>
                <wp:positionH relativeFrom="page">
                  <wp:align>right</wp:align>
                </wp:positionH>
                <wp:positionV relativeFrom="margin">
                  <wp:posOffset>161925</wp:posOffset>
                </wp:positionV>
                <wp:extent cx="7559675" cy="5219700"/>
                <wp:effectExtent l="0" t="0" r="3175" b="0"/>
                <wp:wrapNone/>
                <wp:docPr id="471" name="Group 471" descr="contains decorative picture of two hands" title="Box">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59675" cy="5219700"/>
                          <a:chOff x="0" y="0"/>
                          <a:chExt cx="7559675" cy="5220000"/>
                        </a:xfrm>
                      </wpg:grpSpPr>
                      <wps:wsp>
                        <wps:cNvPr id="460" name="Rectangle 460"/>
                        <wps:cNvSpPr/>
                        <wps:spPr>
                          <a:xfrm>
                            <a:off x="2133600" y="0"/>
                            <a:ext cx="5426075" cy="5220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Picture 1"/>
                          <pic:cNvPicPr>
                            <a:picLocks noChangeAspect="1"/>
                          </pic:cNvPicPr>
                        </pic:nvPicPr>
                        <pic:blipFill rotWithShape="1">
                          <a:blip r:embed="rId11">
                            <a:grayscl/>
                            <a:extLst>
                              <a:ext uri="{28A0092B-C50C-407E-A947-70E740481C1C}">
                                <a14:useLocalDpi xmlns:a14="http://schemas.microsoft.com/office/drawing/2010/main" val="0"/>
                              </a:ext>
                            </a:extLst>
                          </a:blip>
                          <a:srcRect t="1172" b="2802"/>
                          <a:stretch/>
                        </pic:blipFill>
                        <pic:spPr bwMode="auto">
                          <a:xfrm>
                            <a:off x="0" y="62204"/>
                            <a:ext cx="7559675" cy="509397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0F9E35A" id="Group 471" o:spid="_x0000_s1026" alt="Title: Box - Description: contains decorative picture of two hands" style="position:absolute;margin-left:544.05pt;margin-top:12.75pt;width:595.25pt;height:411pt;z-index:-251658238;mso-position-horizontal:right;mso-position-horizontal-relative:page;mso-position-vertical-relative:margin;mso-width-relative:margin;mso-height-relative:margin" coordsize="75596,52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">
                <v:rect id="Rectangle 460" o:spid="_x0000_s1027" style="position:absolute;left:21336;width:54260;height:52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" fillcolor="#71c9ff [3204]"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622;width:75596;height:50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">
                  <v:imagedata r:id="rId12" o:title="" croptop="768f" cropbottom="1836f" grayscale="t"/>
                  <v:path arrowok="t"/>
                </v:shape>
                <w10:wrap anchorx="page" anchory="margin"/>
              </v:group>
            </w:pict>
          </mc:Fallback>
        </mc:AlternateContent>
      </w:r>
    </w:p>
    <w:p w14:paraId="59D90D62" w14:textId="32B79AEB" w:rsidR="00713D98" w:rsidRPr="00A51C27" w:rsidRDefault="00C332A0" w:rsidP="002339D7">
      <w:pPr>
        <w:pStyle w:val="Title"/>
        <w:spacing w:before="8520"/>
        <w:rPr>
          <w:sz w:val="40"/>
          <w:szCs w:val="40"/>
        </w:rPr>
      </w:pPr>
      <w:r w:rsidRPr="00A51C27">
        <w:rPr>
          <w:sz w:val="40"/>
          <w:szCs w:val="40"/>
        </w:rPr>
        <w:t xml:space="preserve">Independent </w:t>
      </w:r>
      <w:r w:rsidR="00700EC6" w:rsidRPr="00A51C27">
        <w:rPr>
          <w:sz w:val="40"/>
          <w:szCs w:val="40"/>
        </w:rPr>
        <w:t>r</w:t>
      </w:r>
      <w:r w:rsidR="006708BA" w:rsidRPr="00A51C27">
        <w:rPr>
          <w:sz w:val="40"/>
          <w:szCs w:val="40"/>
        </w:rPr>
        <w:t xml:space="preserve">eview of </w:t>
      </w:r>
      <w:r w:rsidR="00150D1D" w:rsidRPr="00A51C27">
        <w:rPr>
          <w:sz w:val="40"/>
          <w:szCs w:val="40"/>
        </w:rPr>
        <w:t>legislative provision</w:t>
      </w:r>
      <w:r w:rsidR="00DD0EB3" w:rsidRPr="00A51C27">
        <w:rPr>
          <w:sz w:val="40"/>
          <w:szCs w:val="40"/>
        </w:rPr>
        <w:t>s governing the use of restraint</w:t>
      </w:r>
      <w:r w:rsidR="00F9314A" w:rsidRPr="00A51C27">
        <w:rPr>
          <w:sz w:val="40"/>
          <w:szCs w:val="40"/>
        </w:rPr>
        <w:t> </w:t>
      </w:r>
      <w:r w:rsidR="00DD0EB3" w:rsidRPr="00A51C27">
        <w:rPr>
          <w:sz w:val="40"/>
          <w:szCs w:val="40"/>
        </w:rPr>
        <w:t>in</w:t>
      </w:r>
      <w:r w:rsidR="00F9314A" w:rsidRPr="00A51C27">
        <w:rPr>
          <w:sz w:val="40"/>
          <w:szCs w:val="40"/>
        </w:rPr>
        <w:t> </w:t>
      </w:r>
      <w:r w:rsidR="00DD0EB3" w:rsidRPr="00A51C27">
        <w:rPr>
          <w:sz w:val="40"/>
          <w:szCs w:val="40"/>
        </w:rPr>
        <w:t>residential</w:t>
      </w:r>
      <w:r w:rsidR="00F9314A" w:rsidRPr="00A51C27">
        <w:rPr>
          <w:sz w:val="40"/>
          <w:szCs w:val="40"/>
        </w:rPr>
        <w:t> </w:t>
      </w:r>
      <w:r w:rsidR="00DD0EB3" w:rsidRPr="00A51C27">
        <w:rPr>
          <w:sz w:val="40"/>
          <w:szCs w:val="40"/>
        </w:rPr>
        <w:t>aged</w:t>
      </w:r>
      <w:r w:rsidR="00F9314A" w:rsidRPr="00A51C27">
        <w:rPr>
          <w:sz w:val="40"/>
          <w:szCs w:val="40"/>
        </w:rPr>
        <w:t> </w:t>
      </w:r>
      <w:r w:rsidR="00DD0EB3" w:rsidRPr="00A51C27">
        <w:rPr>
          <w:sz w:val="40"/>
          <w:szCs w:val="40"/>
        </w:rPr>
        <w:t>care</w:t>
      </w:r>
    </w:p>
    <w:p w14:paraId="76E35EE9" w14:textId="2442033E" w:rsidR="00713D98" w:rsidRPr="00A51C27" w:rsidRDefault="000A6FA6" w:rsidP="00BE2D13">
      <w:pPr>
        <w:pStyle w:val="Title2"/>
        <w:rPr>
          <w:noProof w:val="0"/>
        </w:rPr>
      </w:pPr>
      <w:r w:rsidRPr="00A51C27">
        <w:rPr>
          <w:noProof w:val="0"/>
        </w:rPr>
        <w:t xml:space="preserve">Supplementary volume 2: </w:t>
      </w:r>
      <w:r w:rsidR="008124FD" w:rsidRPr="00A51C27">
        <w:rPr>
          <w:noProof w:val="0"/>
        </w:rPr>
        <w:t>m</w:t>
      </w:r>
      <w:r w:rsidRPr="00A51C27">
        <w:rPr>
          <w:noProof w:val="0"/>
        </w:rPr>
        <w:t>ethodology and results</w:t>
      </w:r>
    </w:p>
    <w:p w14:paraId="6E255332" w14:textId="6B3F20D7" w:rsidR="00713D98" w:rsidRPr="00A51C27" w:rsidRDefault="00A858D1" w:rsidP="002A35F2">
      <w:pPr>
        <w:pStyle w:val="Client"/>
        <w:rPr>
          <w:noProof w:val="0"/>
        </w:rPr>
      </w:pPr>
      <w:r w:rsidRPr="00A51C27">
        <w:rPr>
          <w:lang w:val="en-AU"/>
        </w:rPr>
        <mc:AlternateContent>
          <mc:Choice Requires="wps">
            <w:drawing>
              <wp:anchor distT="0" distB="0" distL="114300" distR="114300" simplePos="0" relativeHeight="251658241" behindDoc="0" locked="0" layoutInCell="1" allowOverlap="1" wp14:anchorId="7A59CE38" wp14:editId="1878CDBE">
                <wp:simplePos x="0" y="0"/>
                <wp:positionH relativeFrom="margin">
                  <wp:posOffset>1078347</wp:posOffset>
                </wp:positionH>
                <wp:positionV relativeFrom="paragraph">
                  <wp:posOffset>72287</wp:posOffset>
                </wp:positionV>
                <wp:extent cx="4260979" cy="0"/>
                <wp:effectExtent l="0" t="0" r="0" b="0"/>
                <wp:wrapNone/>
                <wp:docPr id="457" name="Straight Connector 457" descr="decorative solid line" title="lin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260979"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E86B45" id="Straight Connector 457" o:spid="_x0000_s1026" alt="Title: line - Description: decorative solid line" style="position:absolute;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4.9pt,5.7pt" to="420.4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" strokecolor="white [3212]" strokeweight="1.5pt">
                <w10:wrap anchorx="margin"/>
              </v:line>
            </w:pict>
          </mc:Fallback>
        </mc:AlternateContent>
      </w:r>
      <w:r w:rsidR="00657105" w:rsidRPr="00A51C27">
        <w:rPr>
          <w:lang w:val="en-AU"/>
        </w:rPr>
        <mc:AlternateContent>
          <mc:Choice Requires="wpg">
            <w:drawing>
              <wp:anchor distT="0" distB="0" distL="114300" distR="114300" simplePos="0" relativeHeight="251658243" behindDoc="1" locked="0" layoutInCell="1" allowOverlap="1" wp14:anchorId="2EA85AFD" wp14:editId="7A99A2A4">
                <wp:simplePos x="0" y="0"/>
                <wp:positionH relativeFrom="margin">
                  <wp:posOffset>-1080135</wp:posOffset>
                </wp:positionH>
                <wp:positionV relativeFrom="margin">
                  <wp:posOffset>8890000</wp:posOffset>
                </wp:positionV>
                <wp:extent cx="7667625" cy="827405"/>
                <wp:effectExtent l="0" t="0" r="9525" b="0"/>
                <wp:wrapNone/>
                <wp:docPr id="2" name="Group 2" descr="contains title of organisation that produced this report - AHA - Australian Healthcare Associates - Australia's largest health and human services consulting firm" title="box">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667625" cy="827405"/>
                          <a:chOff x="0" y="112035"/>
                          <a:chExt cx="7713189" cy="922171"/>
                        </a:xfrm>
                      </wpg:grpSpPr>
                      <wps:wsp>
                        <wps:cNvPr id="3" name="Rectangle 26"/>
                        <wps:cNvSpPr>
                          <a:spLocks/>
                        </wps:cNvSpPr>
                        <wps:spPr>
                          <a:xfrm>
                            <a:off x="0" y="442453"/>
                            <a:ext cx="7604553" cy="591753"/>
                          </a:xfrm>
                          <a:prstGeom prst="rect">
                            <a:avLst/>
                          </a:prstGeom>
                          <a:solidFill>
                            <a:srgbClr val="71C9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ounded Rectangle 29"/>
                        <wps:cNvSpPr>
                          <a:spLocks/>
                        </wps:cNvSpPr>
                        <wps:spPr>
                          <a:xfrm>
                            <a:off x="3031735" y="112035"/>
                            <a:ext cx="4681454" cy="635185"/>
                          </a:xfrm>
                          <a:prstGeom prst="roundRect">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86BBCBB" w14:textId="77777777" w:rsidR="00D02B70" w:rsidRPr="00B00D05" w:rsidRDefault="00D02B70" w:rsidP="00B024DA">
                              <w:pPr>
                                <w:ind w:left="142"/>
                              </w:pPr>
                              <w:r>
                                <w:rPr>
                                  <w:noProof/>
                                  <w:lang w:val="en-AU"/>
                                </w:rPr>
                                <w:drawing>
                                  <wp:inline distT="0" distB="0" distL="0" distR="0" wp14:anchorId="6BD50214" wp14:editId="65BDB63E">
                                    <wp:extent cx="3948117" cy="396000"/>
                                    <wp:effectExtent l="0" t="0" r="0" b="4445"/>
                                    <wp:docPr id="5" name="Picture 5" descr="AH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48117" cy="396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A85AFD" id="Group 2" o:spid="_x0000_s1026" alt="Title: box - Description: contains title of organisation that produced this report - AHA - Australian Healthcare Associates - Australia's largest health and human services consulting firm" style="position:absolute;left:0;text-align:left;margin-left:-85.05pt;margin-top:700pt;width:603.75pt;height:65.15pt;z-index:-251658237;mso-position-horizontal-relative:margin;mso-position-vertical-relative:margin;mso-width-relative:margin;mso-height-relative:margin" coordorigin=",1120" coordsize="77131,9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">
                <v:rect id="Rectangle 26" o:spid="_x0000_s1027" style="position:absolute;top:4424;width:76045;height:5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" fillcolor="#71c9ff" stroked="f" strokeweight="2pt">
                  <v:path arrowok="t"/>
                </v:rect>
                <v:roundrect id="Rounded Rectangle 29" o:spid="_x0000_s1028" style="position:absolute;left:30317;top:1120;width:46814;height:63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" fillcolor="white [3212]" stroked="f" strokeweight="2pt">
                  <v:path arrowok="t"/>
                  <v:textbox inset="0,0,0,0">
                    <w:txbxContent>
                      <w:p w14:paraId="386BBCBB" w14:textId="77777777" w:rsidR="00D02B70" w:rsidRPr="00B00D05" w:rsidRDefault="00D02B70" w:rsidP="00B024DA">
                        <w:pPr>
                          <w:ind w:left="142"/>
                        </w:pPr>
                        <w:r>
                          <w:rPr>
                            <w:noProof/>
                            <w:lang w:val="en-AU"/>
                          </w:rPr>
                          <w:drawing>
                            <wp:inline distT="0" distB="0" distL="0" distR="0" wp14:anchorId="6BD50214" wp14:editId="65BDB63E">
                              <wp:extent cx="3948117" cy="396000"/>
                              <wp:effectExtent l="0" t="0" r="0" b="4445"/>
                              <wp:docPr id="5" name="Picture 5" descr="AH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48117" cy="396000"/>
                                      </a:xfrm>
                                      <a:prstGeom prst="rect">
                                        <a:avLst/>
                                      </a:prstGeom>
                                    </pic:spPr>
                                  </pic:pic>
                                </a:graphicData>
                              </a:graphic>
                            </wp:inline>
                          </w:drawing>
                        </w:r>
                      </w:p>
                    </w:txbxContent>
                  </v:textbox>
                </v:roundrect>
                <w10:wrap anchorx="margin" anchory="margin"/>
              </v:group>
            </w:pict>
          </mc:Fallback>
        </mc:AlternateContent>
      </w:r>
      <w:r w:rsidR="00D43B40" w:rsidRPr="00A51C27">
        <w:rPr>
          <w:lang w:val="en-AU"/>
        </w:rPr>
        <mc:AlternateContent>
          <mc:Choice Requires="wps">
            <w:drawing>
              <wp:anchor distT="0" distB="0" distL="114300" distR="114300" simplePos="0" relativeHeight="251658240" behindDoc="1" locked="0" layoutInCell="1" allowOverlap="1" wp14:anchorId="135BEFE8" wp14:editId="14A9CF15">
                <wp:simplePos x="0" y="0"/>
                <wp:positionH relativeFrom="page">
                  <wp:posOffset>0</wp:posOffset>
                </wp:positionH>
                <wp:positionV relativeFrom="margin">
                  <wp:posOffset>-539750</wp:posOffset>
                </wp:positionV>
                <wp:extent cx="7559675" cy="10692000"/>
                <wp:effectExtent l="0" t="0" r="3175" b="0"/>
                <wp:wrapNone/>
                <wp:docPr id="701" name="Rectangle 26" descr="decorative image of two hands and title of report" title="box">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10692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7130CB" id="Rectangle 26" o:spid="_x0000_s1026" alt="Title: box - Description: decorative image of two hands and title of report" style="position:absolute;margin-left:0;margin-top:-42.5pt;width:595.25pt;height:84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" fillcolor="#0079c1 [3215]" stroked="f" strokeweight="2pt">
                <v:path arrowok="t"/>
                <w10:wrap anchorx="page" anchory="margin"/>
              </v:rect>
            </w:pict>
          </mc:Fallback>
        </mc:AlternateContent>
      </w:r>
      <w:bookmarkStart w:id="0" w:name="_Hlk56549492"/>
      <w:bookmarkEnd w:id="0"/>
      <w:r w:rsidR="00D95165" w:rsidRPr="00A51C27">
        <w:rPr>
          <w:noProof w:val="0"/>
        </w:rPr>
        <w:t>Dec</w:t>
      </w:r>
      <w:r w:rsidR="000A6FA6" w:rsidRPr="00A51C27">
        <w:rPr>
          <w:noProof w:val="0"/>
        </w:rPr>
        <w:t>ember 2020</w:t>
      </w:r>
    </w:p>
    <w:p w14:paraId="28F59C9A" w14:textId="77777777" w:rsidR="00D95B87" w:rsidRPr="00A51C27" w:rsidRDefault="00D95B87" w:rsidP="00C15A5F">
      <w:pPr>
        <w:pStyle w:val="TOCHeading"/>
        <w:sectPr w:rsidR="00D95B87" w:rsidRPr="00A51C27" w:rsidSect="00B0358B">
          <w:headerReference w:type="first" r:id="rId15"/>
          <w:footerReference w:type="first" r:id="rId16"/>
          <w:pgSz w:w="11907" w:h="16840" w:code="9"/>
          <w:pgMar w:top="851" w:right="1134" w:bottom="851" w:left="1701" w:header="397" w:footer="567" w:gutter="0"/>
          <w:cols w:space="1418"/>
          <w:docGrid w:linePitch="272"/>
          <w15:footnoteColumns w:val="1"/>
        </w:sectPr>
      </w:pPr>
    </w:p>
    <w:p w14:paraId="71858819" w14:textId="77777777" w:rsidR="00A24D84" w:rsidRPr="00A51C27" w:rsidRDefault="00800F52" w:rsidP="00E260FE">
      <w:pPr>
        <w:pStyle w:val="TOCHeading"/>
        <w:spacing w:before="2400"/>
      </w:pPr>
      <w:r w:rsidRPr="00A51C27">
        <w:lastRenderedPageBreak/>
        <w:t>Acknowledgement</w:t>
      </w:r>
      <w:r w:rsidR="00A24D84" w:rsidRPr="00A51C27">
        <w:t xml:space="preserve"> of Country</w:t>
      </w:r>
    </w:p>
    <w:p w14:paraId="2AC32437" w14:textId="77777777" w:rsidR="00A24D84" w:rsidRPr="00A51C27" w:rsidRDefault="00A24D84" w:rsidP="00A24D84">
      <w:pPr>
        <w:pStyle w:val="Border"/>
      </w:pPr>
    </w:p>
    <w:p w14:paraId="686E0556" w14:textId="77777777" w:rsidR="00C16F65" w:rsidRPr="00A51C27" w:rsidRDefault="00C16F65" w:rsidP="00C16F65">
      <w:pPr>
        <w:pStyle w:val="Para"/>
        <w:rPr>
          <w:lang w:eastAsia="en-AU"/>
        </w:rPr>
      </w:pPr>
      <w:r w:rsidRPr="00A51C27">
        <w:rPr>
          <w:lang w:eastAsia="en-AU"/>
        </w:rPr>
        <w:t>In the spirit of reconciliation, the authors acknowledge and pay respect to the traditional custodians of Country, the Aboriginal and Torres Strait Islander peoples, and their continuing connection to land, waters, sea, and community.</w:t>
      </w:r>
    </w:p>
    <w:p w14:paraId="452D037E" w14:textId="14DC81EE" w:rsidR="00155FBE" w:rsidRPr="00A51C27" w:rsidRDefault="00C16F65" w:rsidP="00A24D84">
      <w:pPr>
        <w:pStyle w:val="Para"/>
        <w:rPr>
          <w:lang w:eastAsia="en-AU"/>
        </w:rPr>
        <w:sectPr w:rsidR="00155FBE" w:rsidRPr="00A51C27" w:rsidSect="00B0358B">
          <w:headerReference w:type="default" r:id="rId17"/>
          <w:footerReference w:type="default" r:id="rId18"/>
          <w:headerReference w:type="first" r:id="rId19"/>
          <w:pgSz w:w="11907" w:h="16840" w:code="9"/>
          <w:pgMar w:top="851" w:right="1134" w:bottom="851" w:left="1701" w:header="397" w:footer="567" w:gutter="0"/>
          <w:pgNumType w:fmt="lowerRoman" w:start="1"/>
          <w:cols w:space="1418"/>
          <w:titlePg/>
          <w:docGrid w:linePitch="272"/>
          <w15:footnoteColumns w:val="1"/>
        </w:sectPr>
      </w:pPr>
      <w:r w:rsidRPr="00A51C27">
        <w:rPr>
          <w:lang w:eastAsia="en-AU"/>
        </w:rPr>
        <w:t>AHA is located on the lands of the Kulin Nation. We pay our respects to Elders past and present.</w:t>
      </w:r>
    </w:p>
    <w:p w14:paraId="1BD8E22F" w14:textId="1767A289" w:rsidR="00D95B87" w:rsidRPr="00A51C27" w:rsidRDefault="004B1B99" w:rsidP="00C15A5F">
      <w:pPr>
        <w:pStyle w:val="TOCHeading"/>
      </w:pPr>
      <w:r w:rsidRPr="00A51C27">
        <w:lastRenderedPageBreak/>
        <w:t>Abbreviations</w:t>
      </w:r>
    </w:p>
    <w:tbl>
      <w:tblPr>
        <w:tblStyle w:val="AHALight"/>
        <w:tblW w:w="5000" w:type="pct"/>
        <w:tblLook w:val="06A0" w:firstRow="1" w:lastRow="0" w:firstColumn="1" w:lastColumn="0" w:noHBand="1" w:noVBand="1"/>
        <w:tblCaption w:val="Abbreviations"/>
        <w:tblDescription w:val="contains terms and defnitions used in the report"/>
      </w:tblPr>
      <w:tblGrid>
        <w:gridCol w:w="2389"/>
        <w:gridCol w:w="6683"/>
      </w:tblGrid>
      <w:tr w:rsidR="00A8186B" w:rsidRPr="00A51C27" w14:paraId="36C4B5E5" w14:textId="77777777" w:rsidTr="00120A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tcPr>
          <w:p w14:paraId="7BD5F1AC" w14:textId="28AAB188" w:rsidR="00A8186B" w:rsidRPr="00A51C27" w:rsidRDefault="00A8186B" w:rsidP="00F90E5E">
            <w:pPr>
              <w:pStyle w:val="TableHeading1"/>
            </w:pPr>
            <w:r w:rsidRPr="00A51C27">
              <w:t>Term</w:t>
            </w:r>
          </w:p>
        </w:tc>
        <w:tc>
          <w:tcPr>
            <w:tcW w:w="6683" w:type="dxa"/>
          </w:tcPr>
          <w:p w14:paraId="59A55542" w14:textId="77777777" w:rsidR="00A8186B" w:rsidRPr="00A51C27" w:rsidRDefault="00A8186B" w:rsidP="00F90E5E">
            <w:pPr>
              <w:pStyle w:val="TableHeading1"/>
              <w:cnfStyle w:val="100000000000" w:firstRow="1" w:lastRow="0" w:firstColumn="0" w:lastColumn="0" w:oddVBand="0" w:evenVBand="0" w:oddHBand="0" w:evenHBand="0" w:firstRowFirstColumn="0" w:firstRowLastColumn="0" w:lastRowFirstColumn="0" w:lastRowLastColumn="0"/>
            </w:pPr>
            <w:r w:rsidRPr="00A51C27">
              <w:t>Definition</w:t>
            </w:r>
          </w:p>
        </w:tc>
      </w:tr>
      <w:tr w:rsidR="00797D5F" w:rsidRPr="00A51C27" w14:paraId="40C8D5E0" w14:textId="77777777" w:rsidTr="00120A58">
        <w:tc>
          <w:tcPr>
            <w:cnfStyle w:val="001000000000" w:firstRow="0" w:lastRow="0" w:firstColumn="1" w:lastColumn="0" w:oddVBand="0" w:evenVBand="0" w:oddHBand="0" w:evenHBand="0" w:firstRowFirstColumn="0" w:firstRowLastColumn="0" w:lastRowFirstColumn="0" w:lastRowLastColumn="0"/>
            <w:tcW w:w="2389" w:type="dxa"/>
          </w:tcPr>
          <w:p w14:paraId="6B26064D" w14:textId="79427997" w:rsidR="00797D5F" w:rsidRPr="00A51C27" w:rsidRDefault="00797D5F" w:rsidP="0070193C">
            <w:pPr>
              <w:pStyle w:val="TableText"/>
            </w:pPr>
            <w:r w:rsidRPr="00A51C27">
              <w:t xml:space="preserve">the </w:t>
            </w:r>
            <w:r w:rsidR="009E4FA0" w:rsidRPr="00A51C27">
              <w:t>A</w:t>
            </w:r>
            <w:r w:rsidRPr="00A51C27">
              <w:t xml:space="preserve">dvisory </w:t>
            </w:r>
            <w:r w:rsidR="009E4FA0" w:rsidRPr="00A51C27">
              <w:t>G</w:t>
            </w:r>
            <w:r w:rsidRPr="00A51C27">
              <w:t>roup</w:t>
            </w:r>
          </w:p>
        </w:tc>
        <w:tc>
          <w:tcPr>
            <w:tcW w:w="6683" w:type="dxa"/>
          </w:tcPr>
          <w:p w14:paraId="2CCC9DA7" w14:textId="4F55BBD1" w:rsidR="00797D5F" w:rsidRPr="00A51C27" w:rsidRDefault="00797D5F" w:rsidP="0070193C">
            <w:pPr>
              <w:pStyle w:val="TableText"/>
              <w:cnfStyle w:val="000000000000" w:firstRow="0" w:lastRow="0" w:firstColumn="0" w:lastColumn="0" w:oddVBand="0" w:evenVBand="0" w:oddHBand="0" w:evenHBand="0" w:firstRowFirstColumn="0" w:firstRowLastColumn="0" w:lastRowFirstColumn="0" w:lastRowLastColumn="0"/>
            </w:pPr>
            <w:r w:rsidRPr="00A51C27">
              <w:t xml:space="preserve">the </w:t>
            </w:r>
            <w:r w:rsidR="00D62C65" w:rsidRPr="00A51C27">
              <w:t>A</w:t>
            </w:r>
            <w:r w:rsidRPr="00A51C27">
              <w:t xml:space="preserve">dvisory </w:t>
            </w:r>
            <w:r w:rsidR="00D62C65" w:rsidRPr="00A51C27">
              <w:t>G</w:t>
            </w:r>
            <w:r w:rsidRPr="00A51C27">
              <w:t>roup convened for the review of the Restraints Principles</w:t>
            </w:r>
          </w:p>
        </w:tc>
      </w:tr>
      <w:tr w:rsidR="00AB1D10" w:rsidRPr="00A51C27" w14:paraId="699C8A3A" w14:textId="77777777" w:rsidTr="00120A58">
        <w:tc>
          <w:tcPr>
            <w:cnfStyle w:val="001000000000" w:firstRow="0" w:lastRow="0" w:firstColumn="1" w:lastColumn="0" w:oddVBand="0" w:evenVBand="0" w:oddHBand="0" w:evenHBand="0" w:firstRowFirstColumn="0" w:firstRowLastColumn="0" w:lastRowFirstColumn="0" w:lastRowLastColumn="0"/>
            <w:tcW w:w="2389" w:type="dxa"/>
          </w:tcPr>
          <w:p w14:paraId="46E32BFA" w14:textId="2909A203" w:rsidR="00AB1D10" w:rsidRPr="00A51C27" w:rsidRDefault="00AB1D10" w:rsidP="00AB1D10">
            <w:pPr>
              <w:pStyle w:val="TableText"/>
            </w:pPr>
            <w:r w:rsidRPr="00A51C27">
              <w:t>AGAC</w:t>
            </w:r>
          </w:p>
        </w:tc>
        <w:tc>
          <w:tcPr>
            <w:tcW w:w="6683" w:type="dxa"/>
          </w:tcPr>
          <w:p w14:paraId="141AF7AE" w14:textId="719927AD" w:rsidR="00AB1D10" w:rsidRPr="00A51C27" w:rsidRDefault="00AB1D10" w:rsidP="00AB1D10">
            <w:pPr>
              <w:pStyle w:val="TableText"/>
              <w:cnfStyle w:val="000000000000" w:firstRow="0" w:lastRow="0" w:firstColumn="0" w:lastColumn="0" w:oddVBand="0" w:evenVBand="0" w:oddHBand="0" w:evenHBand="0" w:firstRowFirstColumn="0" w:firstRowLastColumn="0" w:lastRowFirstColumn="0" w:lastRowLastColumn="0"/>
            </w:pPr>
            <w:r w:rsidRPr="00A51C27">
              <w:t>Australian Guardianship and Administrative Council</w:t>
            </w:r>
          </w:p>
        </w:tc>
      </w:tr>
      <w:tr w:rsidR="00AB1D10" w:rsidRPr="00A51C27" w14:paraId="4798FB27" w14:textId="77777777" w:rsidTr="00120A58">
        <w:tc>
          <w:tcPr>
            <w:cnfStyle w:val="001000000000" w:firstRow="0" w:lastRow="0" w:firstColumn="1" w:lastColumn="0" w:oddVBand="0" w:evenVBand="0" w:oddHBand="0" w:evenHBand="0" w:firstRowFirstColumn="0" w:firstRowLastColumn="0" w:lastRowFirstColumn="0" w:lastRowLastColumn="0"/>
            <w:tcW w:w="2389" w:type="dxa"/>
          </w:tcPr>
          <w:p w14:paraId="356FBFDE" w14:textId="1B9408D8" w:rsidR="00AB1D10" w:rsidRPr="00A51C27" w:rsidRDefault="00AB1D10" w:rsidP="00AB1D10">
            <w:pPr>
              <w:pStyle w:val="TableText"/>
            </w:pPr>
            <w:r w:rsidRPr="00A51C27">
              <w:t>AHA</w:t>
            </w:r>
          </w:p>
        </w:tc>
        <w:tc>
          <w:tcPr>
            <w:tcW w:w="6683" w:type="dxa"/>
          </w:tcPr>
          <w:p w14:paraId="1B207799" w14:textId="1923F6A6" w:rsidR="00AB1D10" w:rsidRPr="00A51C27" w:rsidRDefault="00AB1D10" w:rsidP="00AB1D10">
            <w:pPr>
              <w:pStyle w:val="TableText"/>
              <w:cnfStyle w:val="000000000000" w:firstRow="0" w:lastRow="0" w:firstColumn="0" w:lastColumn="0" w:oddVBand="0" w:evenVBand="0" w:oddHBand="0" w:evenHBand="0" w:firstRowFirstColumn="0" w:firstRowLastColumn="0" w:lastRowFirstColumn="0" w:lastRowLastColumn="0"/>
            </w:pPr>
            <w:r w:rsidRPr="00A51C27">
              <w:t>Australian Healthcare Associates</w:t>
            </w:r>
          </w:p>
        </w:tc>
      </w:tr>
      <w:tr w:rsidR="00AB1D10" w:rsidRPr="00A51C27" w14:paraId="1528440B" w14:textId="77777777" w:rsidTr="00120A58">
        <w:tc>
          <w:tcPr>
            <w:cnfStyle w:val="001000000000" w:firstRow="0" w:lastRow="0" w:firstColumn="1" w:lastColumn="0" w:oddVBand="0" w:evenVBand="0" w:oddHBand="0" w:evenHBand="0" w:firstRowFirstColumn="0" w:firstRowLastColumn="0" w:lastRowFirstColumn="0" w:lastRowLastColumn="0"/>
            <w:tcW w:w="2389" w:type="dxa"/>
          </w:tcPr>
          <w:p w14:paraId="52E7E773" w14:textId="13BA1047" w:rsidR="00AB1D10" w:rsidRPr="00A51C27" w:rsidRDefault="00AB1D10" w:rsidP="00AB1D10">
            <w:pPr>
              <w:pStyle w:val="TableText"/>
            </w:pPr>
            <w:r w:rsidRPr="00A51C27">
              <w:t>AIHW</w:t>
            </w:r>
          </w:p>
        </w:tc>
        <w:tc>
          <w:tcPr>
            <w:tcW w:w="6683" w:type="dxa"/>
          </w:tcPr>
          <w:p w14:paraId="25A71047" w14:textId="640F42B1" w:rsidR="00AB1D10" w:rsidRPr="00A51C27" w:rsidRDefault="00AB1D10" w:rsidP="00AB1D10">
            <w:pPr>
              <w:pStyle w:val="TableText"/>
              <w:cnfStyle w:val="000000000000" w:firstRow="0" w:lastRow="0" w:firstColumn="0" w:lastColumn="0" w:oddVBand="0" w:evenVBand="0" w:oddHBand="0" w:evenHBand="0" w:firstRowFirstColumn="0" w:firstRowLastColumn="0" w:lastRowFirstColumn="0" w:lastRowLastColumn="0"/>
            </w:pPr>
            <w:r w:rsidRPr="00A51C27">
              <w:t>Australian Institute of Health and Welfare</w:t>
            </w:r>
          </w:p>
        </w:tc>
      </w:tr>
      <w:tr w:rsidR="00413A1E" w:rsidRPr="00A51C27" w14:paraId="0AAA8E03" w14:textId="77777777" w:rsidTr="00120A58">
        <w:tc>
          <w:tcPr>
            <w:cnfStyle w:val="001000000000" w:firstRow="0" w:lastRow="0" w:firstColumn="1" w:lastColumn="0" w:oddVBand="0" w:evenVBand="0" w:oddHBand="0" w:evenHBand="0" w:firstRowFirstColumn="0" w:firstRowLastColumn="0" w:lastRowFirstColumn="0" w:lastRowLastColumn="0"/>
            <w:tcW w:w="2389" w:type="dxa"/>
          </w:tcPr>
          <w:p w14:paraId="3796C965" w14:textId="51A03524" w:rsidR="00413A1E" w:rsidRPr="00A51C27" w:rsidRDefault="00413A1E" w:rsidP="00AB1D10">
            <w:pPr>
              <w:pStyle w:val="TableText"/>
            </w:pPr>
            <w:r w:rsidRPr="00A51C27">
              <w:t>BIDS</w:t>
            </w:r>
          </w:p>
        </w:tc>
        <w:tc>
          <w:tcPr>
            <w:tcW w:w="6683" w:type="dxa"/>
          </w:tcPr>
          <w:p w14:paraId="2EB902BB" w14:textId="57C92AE9" w:rsidR="00413A1E" w:rsidRPr="00A51C27" w:rsidRDefault="00413A1E" w:rsidP="00AB1D10">
            <w:pPr>
              <w:pStyle w:val="TableText"/>
              <w:cnfStyle w:val="000000000000" w:firstRow="0" w:lastRow="0" w:firstColumn="0" w:lastColumn="0" w:oddVBand="0" w:evenVBand="0" w:oddHBand="0" w:evenHBand="0" w:firstRowFirstColumn="0" w:firstRowLastColumn="0" w:lastRowFirstColumn="0" w:lastRowLastColumn="0"/>
            </w:pPr>
            <w:r w:rsidRPr="00A51C27">
              <w:t>Department of Health Bulk Information Dis</w:t>
            </w:r>
            <w:r w:rsidR="00742C36" w:rsidRPr="00A51C27">
              <w:t>tribution</w:t>
            </w:r>
            <w:r w:rsidR="0018324B" w:rsidRPr="00A51C27">
              <w:t xml:space="preserve"> S</w:t>
            </w:r>
            <w:r w:rsidR="00662E1A" w:rsidRPr="00A51C27">
              <w:t>ervice</w:t>
            </w:r>
          </w:p>
        </w:tc>
      </w:tr>
      <w:tr w:rsidR="009B3107" w:rsidRPr="00A51C27" w14:paraId="7B6ACD3A" w14:textId="77777777" w:rsidTr="00120A58">
        <w:tc>
          <w:tcPr>
            <w:cnfStyle w:val="001000000000" w:firstRow="0" w:lastRow="0" w:firstColumn="1" w:lastColumn="0" w:oddVBand="0" w:evenVBand="0" w:oddHBand="0" w:evenHBand="0" w:firstRowFirstColumn="0" w:firstRowLastColumn="0" w:lastRowFirstColumn="0" w:lastRowLastColumn="0"/>
            <w:tcW w:w="2389" w:type="dxa"/>
          </w:tcPr>
          <w:p w14:paraId="44964153" w14:textId="3F46D40A" w:rsidR="009B3107" w:rsidRPr="00A51C27" w:rsidRDefault="009B3107" w:rsidP="00AB1D10">
            <w:pPr>
              <w:pStyle w:val="TableText"/>
              <w:rPr>
                <w:lang w:eastAsia="en-AU"/>
              </w:rPr>
            </w:pPr>
            <w:r w:rsidRPr="00A51C27">
              <w:rPr>
                <w:lang w:eastAsia="en-AU"/>
              </w:rPr>
              <w:t>BPSD</w:t>
            </w:r>
          </w:p>
        </w:tc>
        <w:tc>
          <w:tcPr>
            <w:tcW w:w="6683" w:type="dxa"/>
          </w:tcPr>
          <w:p w14:paraId="5354E890" w14:textId="333CAAD0" w:rsidR="009B3107" w:rsidRPr="00A51C27" w:rsidRDefault="009B3107" w:rsidP="00AB1D1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A51C27">
              <w:rPr>
                <w:lang w:eastAsia="en-AU"/>
              </w:rPr>
              <w:t>Behavioural and psychological symptoms of dementia</w:t>
            </w:r>
          </w:p>
        </w:tc>
      </w:tr>
      <w:tr w:rsidR="00797D5F" w:rsidRPr="00A51C27" w14:paraId="75CF8CD0" w14:textId="77777777" w:rsidTr="00120A58">
        <w:tc>
          <w:tcPr>
            <w:cnfStyle w:val="001000000000" w:firstRow="0" w:lastRow="0" w:firstColumn="1" w:lastColumn="0" w:oddVBand="0" w:evenVBand="0" w:oddHBand="0" w:evenHBand="0" w:firstRowFirstColumn="0" w:firstRowLastColumn="0" w:lastRowFirstColumn="0" w:lastRowLastColumn="0"/>
            <w:tcW w:w="2389" w:type="dxa"/>
          </w:tcPr>
          <w:p w14:paraId="78D785AD" w14:textId="27131200" w:rsidR="00797D5F" w:rsidRPr="00A51C27" w:rsidRDefault="00797D5F" w:rsidP="0070193C">
            <w:pPr>
              <w:pStyle w:val="TableText"/>
            </w:pPr>
            <w:r w:rsidRPr="00A51C27">
              <w:t xml:space="preserve">the </w:t>
            </w:r>
            <w:r w:rsidR="009E4FA0" w:rsidRPr="00A51C27">
              <w:t>C</w:t>
            </w:r>
            <w:r w:rsidRPr="00A51C27">
              <w:t>ommission</w:t>
            </w:r>
          </w:p>
        </w:tc>
        <w:tc>
          <w:tcPr>
            <w:tcW w:w="6683" w:type="dxa"/>
          </w:tcPr>
          <w:p w14:paraId="7F302A31" w14:textId="77777777" w:rsidR="00797D5F" w:rsidRPr="00A51C27" w:rsidRDefault="00797D5F" w:rsidP="0070193C">
            <w:pPr>
              <w:pStyle w:val="TableText"/>
              <w:cnfStyle w:val="000000000000" w:firstRow="0" w:lastRow="0" w:firstColumn="0" w:lastColumn="0" w:oddVBand="0" w:evenVBand="0" w:oddHBand="0" w:evenHBand="0" w:firstRowFirstColumn="0" w:firstRowLastColumn="0" w:lastRowFirstColumn="0" w:lastRowLastColumn="0"/>
            </w:pPr>
            <w:r w:rsidRPr="00A51C27">
              <w:t>Aged Care Quality and Safety Commission</w:t>
            </w:r>
          </w:p>
        </w:tc>
      </w:tr>
      <w:tr w:rsidR="00AB1D10" w:rsidRPr="00A51C27" w14:paraId="5EA0294C" w14:textId="77777777" w:rsidTr="00120A58">
        <w:tc>
          <w:tcPr>
            <w:cnfStyle w:val="001000000000" w:firstRow="0" w:lastRow="0" w:firstColumn="1" w:lastColumn="0" w:oddVBand="0" w:evenVBand="0" w:oddHBand="0" w:evenHBand="0" w:firstRowFirstColumn="0" w:firstRowLastColumn="0" w:lastRowFirstColumn="0" w:lastRowLastColumn="0"/>
            <w:tcW w:w="2389" w:type="dxa"/>
          </w:tcPr>
          <w:p w14:paraId="024C2EBA" w14:textId="5B885F8A" w:rsidR="00AB1D10" w:rsidRPr="00A51C27" w:rsidRDefault="00852DAE" w:rsidP="00AB1D10">
            <w:pPr>
              <w:pStyle w:val="TableText"/>
            </w:pPr>
            <w:r w:rsidRPr="00A51C27">
              <w:rPr>
                <w:lang w:eastAsia="en-AU"/>
              </w:rPr>
              <w:t>COVID</w:t>
            </w:r>
            <w:r w:rsidRPr="00A51C27">
              <w:rPr>
                <w:lang w:eastAsia="en-AU"/>
              </w:rPr>
              <w:noBreakHyphen/>
              <w:t>19</w:t>
            </w:r>
          </w:p>
        </w:tc>
        <w:tc>
          <w:tcPr>
            <w:tcW w:w="6683" w:type="dxa"/>
          </w:tcPr>
          <w:p w14:paraId="3FA957F5" w14:textId="27877299" w:rsidR="00AB1D10" w:rsidRPr="00A51C27" w:rsidRDefault="00AB1D10" w:rsidP="00AB1D10">
            <w:pPr>
              <w:pStyle w:val="TableText"/>
              <w:cnfStyle w:val="000000000000" w:firstRow="0" w:lastRow="0" w:firstColumn="0" w:lastColumn="0" w:oddVBand="0" w:evenVBand="0" w:oddHBand="0" w:evenHBand="0" w:firstRowFirstColumn="0" w:firstRowLastColumn="0" w:lastRowFirstColumn="0" w:lastRowLastColumn="0"/>
            </w:pPr>
            <w:r w:rsidRPr="00A51C27">
              <w:rPr>
                <w:lang w:eastAsia="en-AU"/>
              </w:rPr>
              <w:t xml:space="preserve">Coronavirus disease </w:t>
            </w:r>
          </w:p>
        </w:tc>
      </w:tr>
      <w:tr w:rsidR="00797D5F" w:rsidRPr="00A51C27" w14:paraId="3038995B" w14:textId="77777777" w:rsidTr="00120A58">
        <w:tc>
          <w:tcPr>
            <w:cnfStyle w:val="001000000000" w:firstRow="0" w:lastRow="0" w:firstColumn="1" w:lastColumn="0" w:oddVBand="0" w:evenVBand="0" w:oddHBand="0" w:evenHBand="0" w:firstRowFirstColumn="0" w:firstRowLastColumn="0" w:lastRowFirstColumn="0" w:lastRowLastColumn="0"/>
            <w:tcW w:w="2389" w:type="dxa"/>
          </w:tcPr>
          <w:p w14:paraId="679EFAB6" w14:textId="21A65202" w:rsidR="00797D5F" w:rsidRPr="00A51C27" w:rsidRDefault="00797D5F" w:rsidP="0070193C">
            <w:pPr>
              <w:pStyle w:val="TableText"/>
            </w:pPr>
            <w:r w:rsidRPr="00A51C27">
              <w:t xml:space="preserve">the </w:t>
            </w:r>
            <w:r w:rsidR="00802805" w:rsidRPr="00A51C27">
              <w:t>D</w:t>
            </w:r>
            <w:r w:rsidRPr="00A51C27">
              <w:t>epartment</w:t>
            </w:r>
          </w:p>
        </w:tc>
        <w:tc>
          <w:tcPr>
            <w:tcW w:w="6683" w:type="dxa"/>
          </w:tcPr>
          <w:p w14:paraId="5905025D" w14:textId="77777777" w:rsidR="00797D5F" w:rsidRPr="00A51C27" w:rsidRDefault="00797D5F" w:rsidP="0070193C">
            <w:pPr>
              <w:pStyle w:val="TableText"/>
              <w:cnfStyle w:val="000000000000" w:firstRow="0" w:lastRow="0" w:firstColumn="0" w:lastColumn="0" w:oddVBand="0" w:evenVBand="0" w:oddHBand="0" w:evenHBand="0" w:firstRowFirstColumn="0" w:firstRowLastColumn="0" w:lastRowFirstColumn="0" w:lastRowLastColumn="0"/>
            </w:pPr>
            <w:r w:rsidRPr="00A51C27">
              <w:t>the Australian Government Department of Health</w:t>
            </w:r>
          </w:p>
        </w:tc>
      </w:tr>
      <w:tr w:rsidR="00AB1D10" w:rsidRPr="00A51C27" w14:paraId="4CDD48C9" w14:textId="77777777" w:rsidTr="00120A58">
        <w:tc>
          <w:tcPr>
            <w:cnfStyle w:val="001000000000" w:firstRow="0" w:lastRow="0" w:firstColumn="1" w:lastColumn="0" w:oddVBand="0" w:evenVBand="0" w:oddHBand="0" w:evenHBand="0" w:firstRowFirstColumn="0" w:firstRowLastColumn="0" w:lastRowFirstColumn="0" w:lastRowLastColumn="0"/>
            <w:tcW w:w="2389" w:type="dxa"/>
          </w:tcPr>
          <w:p w14:paraId="3068E629" w14:textId="15BD21D6" w:rsidR="00AB1D10" w:rsidRPr="00A51C27" w:rsidRDefault="00AB1D10" w:rsidP="00AB1D10">
            <w:pPr>
              <w:pStyle w:val="TableText"/>
            </w:pPr>
            <w:r w:rsidRPr="00A51C27">
              <w:rPr>
                <w:lang w:eastAsia="en-AU"/>
              </w:rPr>
              <w:t>HREC</w:t>
            </w:r>
          </w:p>
        </w:tc>
        <w:tc>
          <w:tcPr>
            <w:tcW w:w="6683" w:type="dxa"/>
          </w:tcPr>
          <w:p w14:paraId="4352719C" w14:textId="735E39E6" w:rsidR="00AB1D10" w:rsidRPr="00A51C27" w:rsidRDefault="00AB1D10" w:rsidP="00AB1D10">
            <w:pPr>
              <w:pStyle w:val="TableText"/>
              <w:cnfStyle w:val="000000000000" w:firstRow="0" w:lastRow="0" w:firstColumn="0" w:lastColumn="0" w:oddVBand="0" w:evenVBand="0" w:oddHBand="0" w:evenHBand="0" w:firstRowFirstColumn="0" w:firstRowLastColumn="0" w:lastRowFirstColumn="0" w:lastRowLastColumn="0"/>
            </w:pPr>
            <w:r w:rsidRPr="00A51C27">
              <w:rPr>
                <w:lang w:eastAsia="en-AU"/>
              </w:rPr>
              <w:t>Human Research Ethics Committee</w:t>
            </w:r>
          </w:p>
        </w:tc>
      </w:tr>
      <w:tr w:rsidR="00AB1D10" w:rsidRPr="00A51C27" w14:paraId="2EF936AA" w14:textId="77777777" w:rsidTr="00120A58">
        <w:tc>
          <w:tcPr>
            <w:cnfStyle w:val="001000000000" w:firstRow="0" w:lastRow="0" w:firstColumn="1" w:lastColumn="0" w:oddVBand="0" w:evenVBand="0" w:oddHBand="0" w:evenHBand="0" w:firstRowFirstColumn="0" w:firstRowLastColumn="0" w:lastRowFirstColumn="0" w:lastRowLastColumn="0"/>
            <w:tcW w:w="2389" w:type="dxa"/>
          </w:tcPr>
          <w:p w14:paraId="534FB2EB" w14:textId="35FE4284" w:rsidR="00AB1D10" w:rsidRPr="00A51C27" w:rsidRDefault="00AB1D10" w:rsidP="00AB1D10">
            <w:pPr>
              <w:pStyle w:val="TableText"/>
            </w:pPr>
            <w:r w:rsidRPr="00A51C27">
              <w:t>NDIS</w:t>
            </w:r>
          </w:p>
        </w:tc>
        <w:tc>
          <w:tcPr>
            <w:tcW w:w="6683" w:type="dxa"/>
          </w:tcPr>
          <w:p w14:paraId="338FCEB1" w14:textId="764A9F59" w:rsidR="00AB1D10" w:rsidRPr="00A51C27" w:rsidRDefault="00AB1D10" w:rsidP="00AB1D10">
            <w:pPr>
              <w:pStyle w:val="TableText"/>
              <w:cnfStyle w:val="000000000000" w:firstRow="0" w:lastRow="0" w:firstColumn="0" w:lastColumn="0" w:oddVBand="0" w:evenVBand="0" w:oddHBand="0" w:evenHBand="0" w:firstRowFirstColumn="0" w:firstRowLastColumn="0" w:lastRowFirstColumn="0" w:lastRowLastColumn="0"/>
            </w:pPr>
            <w:r w:rsidRPr="00A51C27">
              <w:t>National Disability Insurance Scheme</w:t>
            </w:r>
          </w:p>
        </w:tc>
      </w:tr>
      <w:tr w:rsidR="00AB1D10" w:rsidRPr="00A51C27" w14:paraId="03849B88" w14:textId="77777777" w:rsidTr="00120A58">
        <w:tc>
          <w:tcPr>
            <w:cnfStyle w:val="001000000000" w:firstRow="0" w:lastRow="0" w:firstColumn="1" w:lastColumn="0" w:oddVBand="0" w:evenVBand="0" w:oddHBand="0" w:evenHBand="0" w:firstRowFirstColumn="0" w:firstRowLastColumn="0" w:lastRowFirstColumn="0" w:lastRowLastColumn="0"/>
            <w:tcW w:w="2389" w:type="dxa"/>
          </w:tcPr>
          <w:p w14:paraId="7F8474D1" w14:textId="0C20D980" w:rsidR="00AB1D10" w:rsidRPr="00A51C27" w:rsidRDefault="00AB1D10" w:rsidP="00AB1D10">
            <w:pPr>
              <w:pStyle w:val="TableText"/>
            </w:pPr>
            <w:r w:rsidRPr="00A51C27">
              <w:t>PBS</w:t>
            </w:r>
          </w:p>
        </w:tc>
        <w:tc>
          <w:tcPr>
            <w:tcW w:w="6683" w:type="dxa"/>
          </w:tcPr>
          <w:p w14:paraId="178279BA" w14:textId="6344AB83" w:rsidR="00AB1D10" w:rsidRPr="00A51C27" w:rsidRDefault="00AB1D10" w:rsidP="00AB1D10">
            <w:pPr>
              <w:pStyle w:val="TableText"/>
              <w:cnfStyle w:val="000000000000" w:firstRow="0" w:lastRow="0" w:firstColumn="0" w:lastColumn="0" w:oddVBand="0" w:evenVBand="0" w:oddHBand="0" w:evenHBand="0" w:firstRowFirstColumn="0" w:firstRowLastColumn="0" w:lastRowFirstColumn="0" w:lastRowLastColumn="0"/>
            </w:pPr>
            <w:r w:rsidRPr="00A51C27">
              <w:t>Pharmaceutical Benefits Scheme</w:t>
            </w:r>
          </w:p>
        </w:tc>
      </w:tr>
      <w:tr w:rsidR="00AB1D10" w:rsidRPr="00A51C27" w14:paraId="71A01972" w14:textId="77777777" w:rsidTr="00120A58">
        <w:tc>
          <w:tcPr>
            <w:cnfStyle w:val="001000000000" w:firstRow="0" w:lastRow="0" w:firstColumn="1" w:lastColumn="0" w:oddVBand="0" w:evenVBand="0" w:oddHBand="0" w:evenHBand="0" w:firstRowFirstColumn="0" w:firstRowLastColumn="0" w:lastRowFirstColumn="0" w:lastRowLastColumn="0"/>
            <w:tcW w:w="2389" w:type="dxa"/>
          </w:tcPr>
          <w:p w14:paraId="351EF06F" w14:textId="04EA2F77" w:rsidR="00AB1D10" w:rsidRPr="00A51C27" w:rsidRDefault="00AB1D10" w:rsidP="00AB1D10">
            <w:pPr>
              <w:pStyle w:val="TableText"/>
            </w:pPr>
            <w:r w:rsidRPr="00A51C27">
              <w:t>Provider</w:t>
            </w:r>
          </w:p>
        </w:tc>
        <w:tc>
          <w:tcPr>
            <w:tcW w:w="6683" w:type="dxa"/>
          </w:tcPr>
          <w:p w14:paraId="7EFAABDC" w14:textId="367FAE88" w:rsidR="00AB1D10" w:rsidRPr="00A51C27" w:rsidRDefault="00DE0132" w:rsidP="00AB1D10">
            <w:pPr>
              <w:pStyle w:val="TableText"/>
              <w:cnfStyle w:val="000000000000" w:firstRow="0" w:lastRow="0" w:firstColumn="0" w:lastColumn="0" w:oddVBand="0" w:evenVBand="0" w:oddHBand="0" w:evenHBand="0" w:firstRowFirstColumn="0" w:firstRowLastColumn="0" w:lastRowFirstColumn="0" w:lastRowLastColumn="0"/>
            </w:pPr>
            <w:r w:rsidRPr="00A51C27">
              <w:t>Approved r</w:t>
            </w:r>
            <w:r w:rsidR="00AB1D10" w:rsidRPr="00A51C27">
              <w:t>esidential aged care provider</w:t>
            </w:r>
            <w:r w:rsidRPr="00A51C27">
              <w:t xml:space="preserve"> under the </w:t>
            </w:r>
            <w:r w:rsidRPr="00A51C27">
              <w:rPr>
                <w:i/>
              </w:rPr>
              <w:t>Aged Care Act</w:t>
            </w:r>
            <w:r w:rsidR="002A35F2" w:rsidRPr="00A51C27">
              <w:rPr>
                <w:i/>
                <w:iCs/>
              </w:rPr>
              <w:t xml:space="preserve"> 1997</w:t>
            </w:r>
          </w:p>
        </w:tc>
      </w:tr>
      <w:tr w:rsidR="00AB1D10" w:rsidRPr="00A51C27" w14:paraId="728C1929" w14:textId="77777777" w:rsidTr="00120A58">
        <w:tc>
          <w:tcPr>
            <w:cnfStyle w:val="001000000000" w:firstRow="0" w:lastRow="0" w:firstColumn="1" w:lastColumn="0" w:oddVBand="0" w:evenVBand="0" w:oddHBand="0" w:evenHBand="0" w:firstRowFirstColumn="0" w:firstRowLastColumn="0" w:lastRowFirstColumn="0" w:lastRowLastColumn="0"/>
            <w:tcW w:w="2389" w:type="dxa"/>
          </w:tcPr>
          <w:p w14:paraId="25FD1471" w14:textId="4D270423" w:rsidR="00AB1D10" w:rsidRPr="00A51C27" w:rsidRDefault="00AB1D10" w:rsidP="00AB1D10">
            <w:pPr>
              <w:pStyle w:val="TableText"/>
            </w:pPr>
            <w:r w:rsidRPr="00A51C27">
              <w:t>PRN</w:t>
            </w:r>
          </w:p>
        </w:tc>
        <w:tc>
          <w:tcPr>
            <w:tcW w:w="6683" w:type="dxa"/>
          </w:tcPr>
          <w:p w14:paraId="7905E76C" w14:textId="1DDD684E" w:rsidR="00AB1D10" w:rsidRPr="00A51C27" w:rsidRDefault="00A71FF5" w:rsidP="00AB1D10">
            <w:pPr>
              <w:pStyle w:val="TableText"/>
              <w:cnfStyle w:val="000000000000" w:firstRow="0" w:lastRow="0" w:firstColumn="0" w:lastColumn="0" w:oddVBand="0" w:evenVBand="0" w:oddHBand="0" w:evenHBand="0" w:firstRowFirstColumn="0" w:firstRowLastColumn="0" w:lastRowFirstColumn="0" w:lastRowLastColumn="0"/>
            </w:pPr>
            <w:r w:rsidRPr="00A51C27">
              <w:rPr>
                <w:rStyle w:val="Italic"/>
              </w:rPr>
              <w:t>p</w:t>
            </w:r>
            <w:r w:rsidR="00AB1D10" w:rsidRPr="00A51C27">
              <w:rPr>
                <w:rStyle w:val="Italic"/>
              </w:rPr>
              <w:t>ro re nata</w:t>
            </w:r>
            <w:r w:rsidR="00AB1D10" w:rsidRPr="00A51C27">
              <w:t xml:space="preserve"> (as required)</w:t>
            </w:r>
          </w:p>
        </w:tc>
      </w:tr>
      <w:tr w:rsidR="00AB1D10" w:rsidRPr="00A51C27" w14:paraId="365F9FFE" w14:textId="77777777" w:rsidTr="00120A58">
        <w:tc>
          <w:tcPr>
            <w:cnfStyle w:val="001000000000" w:firstRow="0" w:lastRow="0" w:firstColumn="1" w:lastColumn="0" w:oddVBand="0" w:evenVBand="0" w:oddHBand="0" w:evenHBand="0" w:firstRowFirstColumn="0" w:firstRowLastColumn="0" w:lastRowFirstColumn="0" w:lastRowLastColumn="0"/>
            <w:tcW w:w="2389" w:type="dxa"/>
          </w:tcPr>
          <w:p w14:paraId="03AE2EB6" w14:textId="702F1867" w:rsidR="00AB1D10" w:rsidRPr="00A51C27" w:rsidRDefault="009E4FA0" w:rsidP="00AB1D10">
            <w:pPr>
              <w:pStyle w:val="TableText"/>
            </w:pPr>
            <w:r w:rsidRPr="00A51C27">
              <w:t>Q</w:t>
            </w:r>
            <w:r w:rsidR="006C0667" w:rsidRPr="00A51C27">
              <w:t xml:space="preserve">uality </w:t>
            </w:r>
            <w:r w:rsidRPr="00A51C27">
              <w:t>I</w:t>
            </w:r>
            <w:r w:rsidR="006C0667" w:rsidRPr="00A51C27">
              <w:t xml:space="preserve">ndicator </w:t>
            </w:r>
            <w:r w:rsidRPr="00A51C27">
              <w:t>P</w:t>
            </w:r>
            <w:r w:rsidR="00AB1D10" w:rsidRPr="00A51C27">
              <w:t>rogram</w:t>
            </w:r>
          </w:p>
        </w:tc>
        <w:tc>
          <w:tcPr>
            <w:tcW w:w="6683" w:type="dxa"/>
          </w:tcPr>
          <w:p w14:paraId="4C42B67C" w14:textId="63C451CB" w:rsidR="00AB1D10" w:rsidRPr="00A51C27" w:rsidRDefault="00AB1D10" w:rsidP="00AB1D10">
            <w:pPr>
              <w:pStyle w:val="TableText"/>
              <w:cnfStyle w:val="000000000000" w:firstRow="0" w:lastRow="0" w:firstColumn="0" w:lastColumn="0" w:oddVBand="0" w:evenVBand="0" w:oddHBand="0" w:evenHBand="0" w:firstRowFirstColumn="0" w:firstRowLastColumn="0" w:lastRowFirstColumn="0" w:lastRowLastColumn="0"/>
            </w:pPr>
            <w:r w:rsidRPr="00A51C27">
              <w:t>National Aged Care Mandatory Quality Indicator Program</w:t>
            </w:r>
          </w:p>
        </w:tc>
      </w:tr>
      <w:tr w:rsidR="00AB1D10" w:rsidRPr="00A51C27" w14:paraId="183937BE" w14:textId="77777777" w:rsidTr="00120A58">
        <w:tc>
          <w:tcPr>
            <w:cnfStyle w:val="001000000000" w:firstRow="0" w:lastRow="0" w:firstColumn="1" w:lastColumn="0" w:oddVBand="0" w:evenVBand="0" w:oddHBand="0" w:evenHBand="0" w:firstRowFirstColumn="0" w:firstRowLastColumn="0" w:lastRowFirstColumn="0" w:lastRowLastColumn="0"/>
            <w:tcW w:w="2389" w:type="dxa"/>
          </w:tcPr>
          <w:p w14:paraId="0D89B129" w14:textId="7D82B67A" w:rsidR="00AB1D10" w:rsidRPr="00A51C27" w:rsidRDefault="00AB1D10" w:rsidP="00AB1D10">
            <w:pPr>
              <w:pStyle w:val="TableText"/>
            </w:pPr>
            <w:r w:rsidRPr="00A51C27">
              <w:t>Restraints Principles</w:t>
            </w:r>
          </w:p>
        </w:tc>
        <w:tc>
          <w:tcPr>
            <w:tcW w:w="6683" w:type="dxa"/>
          </w:tcPr>
          <w:p w14:paraId="765E3C38" w14:textId="6BF865B3" w:rsidR="00AB1D10" w:rsidRPr="00A51C27" w:rsidRDefault="00AB1D10" w:rsidP="00AB1D10">
            <w:pPr>
              <w:pStyle w:val="TableText"/>
              <w:cnfStyle w:val="000000000000" w:firstRow="0" w:lastRow="0" w:firstColumn="0" w:lastColumn="0" w:oddVBand="0" w:evenVBand="0" w:oddHBand="0" w:evenHBand="0" w:firstRowFirstColumn="0" w:firstRowLastColumn="0" w:lastRowFirstColumn="0" w:lastRowLastColumn="0"/>
            </w:pPr>
            <w:r w:rsidRPr="00A51C27">
              <w:t xml:space="preserve">Part 4A </w:t>
            </w:r>
            <w:r w:rsidR="00677C02" w:rsidRPr="00A51C27">
              <w:t xml:space="preserve">of the </w:t>
            </w:r>
            <w:r w:rsidRPr="00A51C27">
              <w:rPr>
                <w:rStyle w:val="Italic"/>
              </w:rPr>
              <w:t>Quality of Care Principles 2014</w:t>
            </w:r>
          </w:p>
        </w:tc>
      </w:tr>
      <w:tr w:rsidR="00AB1D10" w:rsidRPr="00A51C27" w14:paraId="0B24FF4D" w14:textId="77777777" w:rsidTr="00120A58">
        <w:tc>
          <w:tcPr>
            <w:cnfStyle w:val="001000000000" w:firstRow="0" w:lastRow="0" w:firstColumn="1" w:lastColumn="0" w:oddVBand="0" w:evenVBand="0" w:oddHBand="0" w:evenHBand="0" w:firstRowFirstColumn="0" w:firstRowLastColumn="0" w:lastRowFirstColumn="0" w:lastRowLastColumn="0"/>
            <w:tcW w:w="2389" w:type="dxa"/>
          </w:tcPr>
          <w:p w14:paraId="22EA6B28" w14:textId="4587E8D0" w:rsidR="00AB1D10" w:rsidRPr="00A51C27" w:rsidRDefault="00AB1D10" w:rsidP="00AB1D10">
            <w:pPr>
              <w:pStyle w:val="TableText"/>
            </w:pPr>
            <w:r w:rsidRPr="00A51C27">
              <w:t xml:space="preserve">the </w:t>
            </w:r>
            <w:r w:rsidR="006C0667" w:rsidRPr="00A51C27">
              <w:t>r</w:t>
            </w:r>
            <w:r w:rsidRPr="00A51C27">
              <w:t>eview</w:t>
            </w:r>
          </w:p>
        </w:tc>
        <w:tc>
          <w:tcPr>
            <w:tcW w:w="6683" w:type="dxa"/>
          </w:tcPr>
          <w:p w14:paraId="161DAA8F" w14:textId="54623762" w:rsidR="00AB1D10" w:rsidRPr="00A51C27" w:rsidRDefault="002D07FE" w:rsidP="00AB1D10">
            <w:pPr>
              <w:pStyle w:val="TableText"/>
              <w:cnfStyle w:val="000000000000" w:firstRow="0" w:lastRow="0" w:firstColumn="0" w:lastColumn="0" w:oddVBand="0" w:evenVBand="0" w:oddHBand="0" w:evenHBand="0" w:firstRowFirstColumn="0" w:firstRowLastColumn="0" w:lastRowFirstColumn="0" w:lastRowLastColumn="0"/>
            </w:pPr>
            <w:r w:rsidRPr="00A51C27">
              <w:t>Independent review of legislative provisions governing the use of restraint in residential aged care</w:t>
            </w:r>
          </w:p>
        </w:tc>
      </w:tr>
      <w:tr w:rsidR="00617900" w:rsidRPr="00A51C27" w14:paraId="0E829E77" w14:textId="77777777" w:rsidTr="00120A58">
        <w:tc>
          <w:tcPr>
            <w:cnfStyle w:val="001000000000" w:firstRow="0" w:lastRow="0" w:firstColumn="1" w:lastColumn="0" w:oddVBand="0" w:evenVBand="0" w:oddHBand="0" w:evenHBand="0" w:firstRowFirstColumn="0" w:firstRowLastColumn="0" w:lastRowFirstColumn="0" w:lastRowLastColumn="0"/>
            <w:tcW w:w="2389" w:type="dxa"/>
          </w:tcPr>
          <w:p w14:paraId="59FE6380" w14:textId="567F70FA" w:rsidR="00617900" w:rsidRPr="00A51C27" w:rsidRDefault="00617900" w:rsidP="00AB1D10">
            <w:pPr>
              <w:pStyle w:val="TableText"/>
            </w:pPr>
            <w:r w:rsidRPr="00A51C27">
              <w:t>Royal Commission</w:t>
            </w:r>
          </w:p>
        </w:tc>
        <w:tc>
          <w:tcPr>
            <w:tcW w:w="6683" w:type="dxa"/>
          </w:tcPr>
          <w:p w14:paraId="0F3C11C6" w14:textId="5541216B" w:rsidR="00617900" w:rsidRPr="00A51C27" w:rsidRDefault="0042013E" w:rsidP="00AB1D10">
            <w:pPr>
              <w:pStyle w:val="TableText"/>
              <w:cnfStyle w:val="000000000000" w:firstRow="0" w:lastRow="0" w:firstColumn="0" w:lastColumn="0" w:oddVBand="0" w:evenVBand="0" w:oddHBand="0" w:evenHBand="0" w:firstRowFirstColumn="0" w:firstRowLastColumn="0" w:lastRowFirstColumn="0" w:lastRowLastColumn="0"/>
            </w:pPr>
            <w:r w:rsidRPr="00A51C27">
              <w:t>Royal Commission into Aged Care Quality and Safety</w:t>
            </w:r>
          </w:p>
        </w:tc>
      </w:tr>
    </w:tbl>
    <w:p w14:paraId="4F91F5AA" w14:textId="77777777" w:rsidR="00F449A7" w:rsidRPr="00A51C27" w:rsidRDefault="00F449A7" w:rsidP="00492AEB">
      <w:pPr>
        <w:pStyle w:val="TableText"/>
      </w:pPr>
    </w:p>
    <w:p w14:paraId="2D8A5CFE" w14:textId="77777777" w:rsidR="00F449A7" w:rsidRPr="00A51C27" w:rsidRDefault="00F449A7" w:rsidP="00492AEB">
      <w:pPr>
        <w:pStyle w:val="TableText"/>
        <w:sectPr w:rsidR="00F449A7" w:rsidRPr="00A51C27" w:rsidSect="00B0358B">
          <w:pgSz w:w="11907" w:h="16840" w:code="9"/>
          <w:pgMar w:top="851" w:right="1134" w:bottom="851" w:left="1701" w:header="397" w:footer="567" w:gutter="0"/>
          <w:pgNumType w:fmt="lowerRoman"/>
          <w:cols w:space="1418"/>
          <w:titlePg/>
          <w:docGrid w:linePitch="272"/>
          <w15:footnoteColumns w:val="1"/>
        </w:sectPr>
      </w:pPr>
    </w:p>
    <w:p w14:paraId="301E34C5" w14:textId="77777777" w:rsidR="00713D98" w:rsidRPr="00A51C27" w:rsidRDefault="00713D98" w:rsidP="00C15A5F">
      <w:pPr>
        <w:pStyle w:val="TOCHeading"/>
      </w:pPr>
      <w:r w:rsidRPr="00A51C27">
        <w:lastRenderedPageBreak/>
        <w:t>Contents</w:t>
      </w:r>
    </w:p>
    <w:p w14:paraId="11DB41C3" w14:textId="77777777" w:rsidR="00623F8D" w:rsidRPr="00A51C27" w:rsidRDefault="00623F8D" w:rsidP="00623F8D">
      <w:pPr>
        <w:pStyle w:val="Border"/>
      </w:pPr>
    </w:p>
    <w:p w14:paraId="284B65B5" w14:textId="77777777" w:rsidR="005A1982" w:rsidRPr="00A51C27" w:rsidRDefault="005A1982" w:rsidP="00B920ED">
      <w:pPr>
        <w:pStyle w:val="TOC1"/>
        <w:rPr>
          <w:noProof w:val="0"/>
        </w:rPr>
        <w:sectPr w:rsidR="005A1982" w:rsidRPr="00A51C27" w:rsidSect="00B0358B">
          <w:pgSz w:w="11907" w:h="16840" w:code="9"/>
          <w:pgMar w:top="851" w:right="1134" w:bottom="851" w:left="1701" w:header="397" w:footer="567" w:gutter="0"/>
          <w:pgNumType w:fmt="lowerRoman"/>
          <w:cols w:space="1418"/>
          <w:titlePg/>
          <w:docGrid w:linePitch="272"/>
          <w15:footnoteColumns w:val="1"/>
        </w:sectPr>
      </w:pPr>
    </w:p>
    <w:p w14:paraId="5A8395CF" w14:textId="33FEDDD0" w:rsidR="00F71A72" w:rsidRDefault="00AF759C">
      <w:pPr>
        <w:pStyle w:val="TOC1"/>
        <w:rPr>
          <w:rFonts w:asciiTheme="minorHAnsi" w:eastAsiaTheme="minorEastAsia" w:hAnsiTheme="minorHAnsi" w:cstheme="minorBidi"/>
          <w:b w:val="0"/>
          <w:color w:val="auto"/>
          <w:sz w:val="22"/>
          <w:szCs w:val="22"/>
          <w:lang w:val="en-AU"/>
        </w:rPr>
      </w:pPr>
      <w:r w:rsidRPr="00A51C27">
        <w:rPr>
          <w:noProof w:val="0"/>
        </w:rPr>
        <w:fldChar w:fldCharType="begin"/>
      </w:r>
      <w:r w:rsidRPr="00A51C27">
        <w:rPr>
          <w:noProof w:val="0"/>
        </w:rPr>
        <w:instrText xml:space="preserve"> TOC \o "2-2" \h \z \t "Heading 1,1,Heading 5,1,Heading 0,1" </w:instrText>
      </w:r>
      <w:r w:rsidRPr="00A51C27">
        <w:rPr>
          <w:noProof w:val="0"/>
        </w:rPr>
        <w:fldChar w:fldCharType="separate"/>
      </w:r>
      <w:hyperlink w:anchor="_Toc58404048" w:history="1">
        <w:r w:rsidR="00F71A72" w:rsidRPr="00921F83">
          <w:rPr>
            <w:rStyle w:val="Hyperlink"/>
          </w:rPr>
          <w:t>1</w:t>
        </w:r>
        <w:r w:rsidR="00F71A72">
          <w:rPr>
            <w:rFonts w:asciiTheme="minorHAnsi" w:eastAsiaTheme="minorEastAsia" w:hAnsiTheme="minorHAnsi" w:cstheme="minorBidi"/>
            <w:b w:val="0"/>
            <w:color w:val="auto"/>
            <w:sz w:val="22"/>
            <w:szCs w:val="22"/>
            <w:lang w:val="en-AU"/>
          </w:rPr>
          <w:tab/>
        </w:r>
        <w:r w:rsidR="00F71A72" w:rsidRPr="00921F83">
          <w:rPr>
            <w:rStyle w:val="Hyperlink"/>
          </w:rPr>
          <w:t>Introduction and background</w:t>
        </w:r>
        <w:r w:rsidR="00F71A72">
          <w:rPr>
            <w:webHidden/>
          </w:rPr>
          <w:tab/>
        </w:r>
        <w:r w:rsidR="00F71A72">
          <w:rPr>
            <w:webHidden/>
          </w:rPr>
          <w:fldChar w:fldCharType="begin"/>
        </w:r>
        <w:r w:rsidR="00F71A72">
          <w:rPr>
            <w:webHidden/>
          </w:rPr>
          <w:instrText xml:space="preserve"> PAGEREF _Toc58404048 \h </w:instrText>
        </w:r>
        <w:r w:rsidR="00F71A72">
          <w:rPr>
            <w:webHidden/>
          </w:rPr>
        </w:r>
        <w:r w:rsidR="00F71A72">
          <w:rPr>
            <w:webHidden/>
          </w:rPr>
          <w:fldChar w:fldCharType="separate"/>
        </w:r>
        <w:r w:rsidR="00FB6BAB">
          <w:rPr>
            <w:webHidden/>
          </w:rPr>
          <w:t>1</w:t>
        </w:r>
        <w:r w:rsidR="00F71A72">
          <w:rPr>
            <w:webHidden/>
          </w:rPr>
          <w:fldChar w:fldCharType="end"/>
        </w:r>
      </w:hyperlink>
    </w:p>
    <w:p w14:paraId="0517086F" w14:textId="725F4B80" w:rsidR="00F71A72" w:rsidRDefault="00E3623F">
      <w:pPr>
        <w:pStyle w:val="TOC2"/>
        <w:rPr>
          <w:rFonts w:asciiTheme="minorHAnsi" w:eastAsiaTheme="minorEastAsia" w:hAnsiTheme="minorHAnsi" w:cstheme="minorBidi"/>
          <w:sz w:val="22"/>
          <w:szCs w:val="22"/>
          <w:lang w:val="en-AU"/>
        </w:rPr>
      </w:pPr>
      <w:hyperlink w:anchor="_Toc58404049" w:history="1">
        <w:r w:rsidR="00F71A72" w:rsidRPr="00921F83">
          <w:rPr>
            <w:rStyle w:val="Hyperlink"/>
          </w:rPr>
          <w:t>1.1</w:t>
        </w:r>
        <w:r w:rsidR="00F71A72">
          <w:rPr>
            <w:rFonts w:asciiTheme="minorHAnsi" w:eastAsiaTheme="minorEastAsia" w:hAnsiTheme="minorHAnsi" w:cstheme="minorBidi"/>
            <w:sz w:val="22"/>
            <w:szCs w:val="22"/>
            <w:lang w:val="en-AU"/>
          </w:rPr>
          <w:tab/>
        </w:r>
        <w:r w:rsidR="00F71A72" w:rsidRPr="00921F83">
          <w:rPr>
            <w:rStyle w:val="Hyperlink"/>
          </w:rPr>
          <w:t>Background</w:t>
        </w:r>
        <w:r w:rsidR="00F71A72">
          <w:rPr>
            <w:webHidden/>
          </w:rPr>
          <w:tab/>
        </w:r>
        <w:r w:rsidR="00F71A72">
          <w:rPr>
            <w:webHidden/>
          </w:rPr>
          <w:fldChar w:fldCharType="begin"/>
        </w:r>
        <w:r w:rsidR="00F71A72">
          <w:rPr>
            <w:webHidden/>
          </w:rPr>
          <w:instrText xml:space="preserve"> PAGEREF _Toc58404049 \h </w:instrText>
        </w:r>
        <w:r w:rsidR="00F71A72">
          <w:rPr>
            <w:webHidden/>
          </w:rPr>
        </w:r>
        <w:r w:rsidR="00F71A72">
          <w:rPr>
            <w:webHidden/>
          </w:rPr>
          <w:fldChar w:fldCharType="separate"/>
        </w:r>
        <w:r w:rsidR="00FB6BAB">
          <w:rPr>
            <w:webHidden/>
          </w:rPr>
          <w:t>1</w:t>
        </w:r>
        <w:r w:rsidR="00F71A72">
          <w:rPr>
            <w:webHidden/>
          </w:rPr>
          <w:fldChar w:fldCharType="end"/>
        </w:r>
      </w:hyperlink>
    </w:p>
    <w:p w14:paraId="5FAB42D2" w14:textId="57173892" w:rsidR="00F71A72" w:rsidRDefault="00E3623F">
      <w:pPr>
        <w:pStyle w:val="TOC2"/>
        <w:rPr>
          <w:rFonts w:asciiTheme="minorHAnsi" w:eastAsiaTheme="minorEastAsia" w:hAnsiTheme="minorHAnsi" w:cstheme="minorBidi"/>
          <w:sz w:val="22"/>
          <w:szCs w:val="22"/>
          <w:lang w:val="en-AU"/>
        </w:rPr>
      </w:pPr>
      <w:hyperlink w:anchor="_Toc58404050" w:history="1">
        <w:r w:rsidR="00F71A72" w:rsidRPr="00921F83">
          <w:rPr>
            <w:rStyle w:val="Hyperlink"/>
          </w:rPr>
          <w:t>1.2</w:t>
        </w:r>
        <w:r w:rsidR="00F71A72">
          <w:rPr>
            <w:rFonts w:asciiTheme="minorHAnsi" w:eastAsiaTheme="minorEastAsia" w:hAnsiTheme="minorHAnsi" w:cstheme="minorBidi"/>
            <w:sz w:val="22"/>
            <w:szCs w:val="22"/>
            <w:lang w:val="en-AU"/>
          </w:rPr>
          <w:tab/>
        </w:r>
        <w:r w:rsidR="00F71A72" w:rsidRPr="00921F83">
          <w:rPr>
            <w:rStyle w:val="Hyperlink"/>
          </w:rPr>
          <w:t>This document</w:t>
        </w:r>
        <w:r w:rsidR="00F71A72">
          <w:rPr>
            <w:webHidden/>
          </w:rPr>
          <w:tab/>
        </w:r>
        <w:r w:rsidR="00F71A72">
          <w:rPr>
            <w:webHidden/>
          </w:rPr>
          <w:fldChar w:fldCharType="begin"/>
        </w:r>
        <w:r w:rsidR="00F71A72">
          <w:rPr>
            <w:webHidden/>
          </w:rPr>
          <w:instrText xml:space="preserve"> PAGEREF _Toc58404050 \h </w:instrText>
        </w:r>
        <w:r w:rsidR="00F71A72">
          <w:rPr>
            <w:webHidden/>
          </w:rPr>
        </w:r>
        <w:r w:rsidR="00F71A72">
          <w:rPr>
            <w:webHidden/>
          </w:rPr>
          <w:fldChar w:fldCharType="separate"/>
        </w:r>
        <w:r w:rsidR="00FB6BAB">
          <w:rPr>
            <w:webHidden/>
          </w:rPr>
          <w:t>2</w:t>
        </w:r>
        <w:r w:rsidR="00F71A72">
          <w:rPr>
            <w:webHidden/>
          </w:rPr>
          <w:fldChar w:fldCharType="end"/>
        </w:r>
      </w:hyperlink>
    </w:p>
    <w:p w14:paraId="482F4A7B" w14:textId="6CCCE9F8" w:rsidR="00F71A72" w:rsidRDefault="00E3623F">
      <w:pPr>
        <w:pStyle w:val="TOC1"/>
        <w:rPr>
          <w:rFonts w:asciiTheme="minorHAnsi" w:eastAsiaTheme="minorEastAsia" w:hAnsiTheme="minorHAnsi" w:cstheme="minorBidi"/>
          <w:b w:val="0"/>
          <w:color w:val="auto"/>
          <w:sz w:val="22"/>
          <w:szCs w:val="22"/>
          <w:lang w:val="en-AU"/>
        </w:rPr>
      </w:pPr>
      <w:hyperlink w:anchor="_Toc58404051" w:history="1">
        <w:r w:rsidR="00F71A72" w:rsidRPr="00921F83">
          <w:rPr>
            <w:rStyle w:val="Hyperlink"/>
          </w:rPr>
          <w:t>2</w:t>
        </w:r>
        <w:r w:rsidR="00F71A72">
          <w:rPr>
            <w:rFonts w:asciiTheme="minorHAnsi" w:eastAsiaTheme="minorEastAsia" w:hAnsiTheme="minorHAnsi" w:cstheme="minorBidi"/>
            <w:b w:val="0"/>
            <w:color w:val="auto"/>
            <w:sz w:val="22"/>
            <w:szCs w:val="22"/>
            <w:lang w:val="en-AU"/>
          </w:rPr>
          <w:tab/>
        </w:r>
        <w:r w:rsidR="00F71A72" w:rsidRPr="00921F83">
          <w:rPr>
            <w:rStyle w:val="Hyperlink"/>
          </w:rPr>
          <w:t>Methodology</w:t>
        </w:r>
        <w:r w:rsidR="00F71A72">
          <w:rPr>
            <w:webHidden/>
          </w:rPr>
          <w:tab/>
        </w:r>
        <w:r w:rsidR="00F71A72">
          <w:rPr>
            <w:webHidden/>
          </w:rPr>
          <w:fldChar w:fldCharType="begin"/>
        </w:r>
        <w:r w:rsidR="00F71A72">
          <w:rPr>
            <w:webHidden/>
          </w:rPr>
          <w:instrText xml:space="preserve"> PAGEREF _Toc58404051 \h </w:instrText>
        </w:r>
        <w:r w:rsidR="00F71A72">
          <w:rPr>
            <w:webHidden/>
          </w:rPr>
        </w:r>
        <w:r w:rsidR="00F71A72">
          <w:rPr>
            <w:webHidden/>
          </w:rPr>
          <w:fldChar w:fldCharType="separate"/>
        </w:r>
        <w:r w:rsidR="00FB6BAB">
          <w:rPr>
            <w:webHidden/>
          </w:rPr>
          <w:t>3</w:t>
        </w:r>
        <w:r w:rsidR="00F71A72">
          <w:rPr>
            <w:webHidden/>
          </w:rPr>
          <w:fldChar w:fldCharType="end"/>
        </w:r>
      </w:hyperlink>
    </w:p>
    <w:p w14:paraId="59492281" w14:textId="758D40F2" w:rsidR="00F71A72" w:rsidRDefault="00E3623F">
      <w:pPr>
        <w:pStyle w:val="TOC2"/>
        <w:rPr>
          <w:rFonts w:asciiTheme="minorHAnsi" w:eastAsiaTheme="minorEastAsia" w:hAnsiTheme="minorHAnsi" w:cstheme="minorBidi"/>
          <w:sz w:val="22"/>
          <w:szCs w:val="22"/>
          <w:lang w:val="en-AU"/>
        </w:rPr>
      </w:pPr>
      <w:hyperlink w:anchor="_Toc58404052" w:history="1">
        <w:r w:rsidR="00F71A72" w:rsidRPr="00921F83">
          <w:rPr>
            <w:rStyle w:val="Hyperlink"/>
          </w:rPr>
          <w:t>2.1</w:t>
        </w:r>
        <w:r w:rsidR="00F71A72">
          <w:rPr>
            <w:rFonts w:asciiTheme="minorHAnsi" w:eastAsiaTheme="minorEastAsia" w:hAnsiTheme="minorHAnsi" w:cstheme="minorBidi"/>
            <w:sz w:val="22"/>
            <w:szCs w:val="22"/>
            <w:lang w:val="en-AU"/>
          </w:rPr>
          <w:tab/>
        </w:r>
        <w:r w:rsidR="00F71A72" w:rsidRPr="00921F83">
          <w:rPr>
            <w:rStyle w:val="Hyperlink"/>
          </w:rPr>
          <w:t>Project initiation</w:t>
        </w:r>
        <w:r w:rsidR="00F71A72">
          <w:rPr>
            <w:webHidden/>
          </w:rPr>
          <w:tab/>
        </w:r>
        <w:r w:rsidR="00F71A72">
          <w:rPr>
            <w:webHidden/>
          </w:rPr>
          <w:fldChar w:fldCharType="begin"/>
        </w:r>
        <w:r w:rsidR="00F71A72">
          <w:rPr>
            <w:webHidden/>
          </w:rPr>
          <w:instrText xml:space="preserve"> PAGEREF _Toc58404052 \h </w:instrText>
        </w:r>
        <w:r w:rsidR="00F71A72">
          <w:rPr>
            <w:webHidden/>
          </w:rPr>
        </w:r>
        <w:r w:rsidR="00F71A72">
          <w:rPr>
            <w:webHidden/>
          </w:rPr>
          <w:fldChar w:fldCharType="separate"/>
        </w:r>
        <w:r w:rsidR="00FB6BAB">
          <w:rPr>
            <w:webHidden/>
          </w:rPr>
          <w:t>3</w:t>
        </w:r>
        <w:r w:rsidR="00F71A72">
          <w:rPr>
            <w:webHidden/>
          </w:rPr>
          <w:fldChar w:fldCharType="end"/>
        </w:r>
      </w:hyperlink>
    </w:p>
    <w:p w14:paraId="65BD9630" w14:textId="1C289369" w:rsidR="00F71A72" w:rsidRDefault="00E3623F">
      <w:pPr>
        <w:pStyle w:val="TOC2"/>
        <w:rPr>
          <w:rFonts w:asciiTheme="minorHAnsi" w:eastAsiaTheme="minorEastAsia" w:hAnsiTheme="minorHAnsi" w:cstheme="minorBidi"/>
          <w:sz w:val="22"/>
          <w:szCs w:val="22"/>
          <w:lang w:val="en-AU"/>
        </w:rPr>
      </w:pPr>
      <w:hyperlink w:anchor="_Toc58404053" w:history="1">
        <w:r w:rsidR="00F71A72" w:rsidRPr="00921F83">
          <w:rPr>
            <w:rStyle w:val="Hyperlink"/>
          </w:rPr>
          <w:t>2.2</w:t>
        </w:r>
        <w:r w:rsidR="00F71A72">
          <w:rPr>
            <w:rFonts w:asciiTheme="minorHAnsi" w:eastAsiaTheme="minorEastAsia" w:hAnsiTheme="minorHAnsi" w:cstheme="minorBidi"/>
            <w:sz w:val="22"/>
            <w:szCs w:val="22"/>
            <w:lang w:val="en-AU"/>
          </w:rPr>
          <w:tab/>
        </w:r>
        <w:r w:rsidR="00F71A72" w:rsidRPr="00921F83">
          <w:rPr>
            <w:rStyle w:val="Hyperlink"/>
          </w:rPr>
          <w:t>Literature and environmental scan</w:t>
        </w:r>
        <w:r w:rsidR="00F71A72">
          <w:rPr>
            <w:webHidden/>
          </w:rPr>
          <w:tab/>
        </w:r>
        <w:r w:rsidR="00F71A72">
          <w:rPr>
            <w:webHidden/>
          </w:rPr>
          <w:fldChar w:fldCharType="begin"/>
        </w:r>
        <w:r w:rsidR="00F71A72">
          <w:rPr>
            <w:webHidden/>
          </w:rPr>
          <w:instrText xml:space="preserve"> PAGEREF _Toc58404053 \h </w:instrText>
        </w:r>
        <w:r w:rsidR="00F71A72">
          <w:rPr>
            <w:webHidden/>
          </w:rPr>
        </w:r>
        <w:r w:rsidR="00F71A72">
          <w:rPr>
            <w:webHidden/>
          </w:rPr>
          <w:fldChar w:fldCharType="separate"/>
        </w:r>
        <w:r w:rsidR="00FB6BAB">
          <w:rPr>
            <w:webHidden/>
          </w:rPr>
          <w:t>9</w:t>
        </w:r>
        <w:r w:rsidR="00F71A72">
          <w:rPr>
            <w:webHidden/>
          </w:rPr>
          <w:fldChar w:fldCharType="end"/>
        </w:r>
      </w:hyperlink>
    </w:p>
    <w:p w14:paraId="35379BC9" w14:textId="6B15FAC4" w:rsidR="00F71A72" w:rsidRDefault="00E3623F">
      <w:pPr>
        <w:pStyle w:val="TOC2"/>
        <w:rPr>
          <w:rFonts w:asciiTheme="minorHAnsi" w:eastAsiaTheme="minorEastAsia" w:hAnsiTheme="minorHAnsi" w:cstheme="minorBidi"/>
          <w:sz w:val="22"/>
          <w:szCs w:val="22"/>
          <w:lang w:val="en-AU"/>
        </w:rPr>
      </w:pPr>
      <w:hyperlink w:anchor="_Toc58404054" w:history="1">
        <w:r w:rsidR="00F71A72" w:rsidRPr="00921F83">
          <w:rPr>
            <w:rStyle w:val="Hyperlink"/>
          </w:rPr>
          <w:t>2.3</w:t>
        </w:r>
        <w:r w:rsidR="00F71A72">
          <w:rPr>
            <w:rFonts w:asciiTheme="minorHAnsi" w:eastAsiaTheme="minorEastAsia" w:hAnsiTheme="minorHAnsi" w:cstheme="minorBidi"/>
            <w:sz w:val="22"/>
            <w:szCs w:val="22"/>
            <w:lang w:val="en-AU"/>
          </w:rPr>
          <w:tab/>
        </w:r>
        <w:r w:rsidR="00F71A72" w:rsidRPr="00921F83">
          <w:rPr>
            <w:rStyle w:val="Hyperlink"/>
          </w:rPr>
          <w:t>Conduct</w:t>
        </w:r>
        <w:r w:rsidR="00F71A72">
          <w:rPr>
            <w:webHidden/>
          </w:rPr>
          <w:tab/>
        </w:r>
        <w:r w:rsidR="00F71A72">
          <w:rPr>
            <w:webHidden/>
          </w:rPr>
          <w:fldChar w:fldCharType="begin"/>
        </w:r>
        <w:r w:rsidR="00F71A72">
          <w:rPr>
            <w:webHidden/>
          </w:rPr>
          <w:instrText xml:space="preserve"> PAGEREF _Toc58404054 \h </w:instrText>
        </w:r>
        <w:r w:rsidR="00F71A72">
          <w:rPr>
            <w:webHidden/>
          </w:rPr>
        </w:r>
        <w:r w:rsidR="00F71A72">
          <w:rPr>
            <w:webHidden/>
          </w:rPr>
          <w:fldChar w:fldCharType="separate"/>
        </w:r>
        <w:r w:rsidR="00FB6BAB">
          <w:rPr>
            <w:webHidden/>
          </w:rPr>
          <w:t>10</w:t>
        </w:r>
        <w:r w:rsidR="00F71A72">
          <w:rPr>
            <w:webHidden/>
          </w:rPr>
          <w:fldChar w:fldCharType="end"/>
        </w:r>
      </w:hyperlink>
    </w:p>
    <w:p w14:paraId="31603A86" w14:textId="163AA24B" w:rsidR="00F71A72" w:rsidRDefault="00E3623F">
      <w:pPr>
        <w:pStyle w:val="TOC2"/>
        <w:rPr>
          <w:rFonts w:asciiTheme="minorHAnsi" w:eastAsiaTheme="minorEastAsia" w:hAnsiTheme="minorHAnsi" w:cstheme="minorBidi"/>
          <w:sz w:val="22"/>
          <w:szCs w:val="22"/>
          <w:lang w:val="en-AU"/>
        </w:rPr>
      </w:pPr>
      <w:hyperlink w:anchor="_Toc58404055" w:history="1">
        <w:r w:rsidR="00F71A72" w:rsidRPr="00921F83">
          <w:rPr>
            <w:rStyle w:val="Hyperlink"/>
          </w:rPr>
          <w:t>2.4</w:t>
        </w:r>
        <w:r w:rsidR="00F71A72">
          <w:rPr>
            <w:rFonts w:asciiTheme="minorHAnsi" w:eastAsiaTheme="minorEastAsia" w:hAnsiTheme="minorHAnsi" w:cstheme="minorBidi"/>
            <w:sz w:val="22"/>
            <w:szCs w:val="22"/>
            <w:lang w:val="en-AU"/>
          </w:rPr>
          <w:tab/>
        </w:r>
        <w:r w:rsidR="00F71A72" w:rsidRPr="00921F83">
          <w:rPr>
            <w:rStyle w:val="Hyperlink"/>
          </w:rPr>
          <w:t>Reporting</w:t>
        </w:r>
        <w:r w:rsidR="00F71A72">
          <w:rPr>
            <w:webHidden/>
          </w:rPr>
          <w:tab/>
        </w:r>
        <w:r w:rsidR="00F71A72">
          <w:rPr>
            <w:webHidden/>
          </w:rPr>
          <w:fldChar w:fldCharType="begin"/>
        </w:r>
        <w:r w:rsidR="00F71A72">
          <w:rPr>
            <w:webHidden/>
          </w:rPr>
          <w:instrText xml:space="preserve"> PAGEREF _Toc58404055 \h </w:instrText>
        </w:r>
        <w:r w:rsidR="00F71A72">
          <w:rPr>
            <w:webHidden/>
          </w:rPr>
        </w:r>
        <w:r w:rsidR="00F71A72">
          <w:rPr>
            <w:webHidden/>
          </w:rPr>
          <w:fldChar w:fldCharType="separate"/>
        </w:r>
        <w:r w:rsidR="00FB6BAB">
          <w:rPr>
            <w:webHidden/>
          </w:rPr>
          <w:t>17</w:t>
        </w:r>
        <w:r w:rsidR="00F71A72">
          <w:rPr>
            <w:webHidden/>
          </w:rPr>
          <w:fldChar w:fldCharType="end"/>
        </w:r>
      </w:hyperlink>
    </w:p>
    <w:p w14:paraId="53B1EB9D" w14:textId="1EE3ECF0" w:rsidR="00F71A72" w:rsidRDefault="00E3623F">
      <w:pPr>
        <w:pStyle w:val="TOC1"/>
        <w:rPr>
          <w:rFonts w:asciiTheme="minorHAnsi" w:eastAsiaTheme="minorEastAsia" w:hAnsiTheme="minorHAnsi" w:cstheme="minorBidi"/>
          <w:b w:val="0"/>
          <w:color w:val="auto"/>
          <w:sz w:val="22"/>
          <w:szCs w:val="22"/>
          <w:lang w:val="en-AU"/>
        </w:rPr>
      </w:pPr>
      <w:hyperlink w:anchor="_Toc58404056" w:history="1">
        <w:r w:rsidR="00F71A72" w:rsidRPr="00921F83">
          <w:rPr>
            <w:rStyle w:val="Hyperlink"/>
          </w:rPr>
          <w:t>3</w:t>
        </w:r>
        <w:r w:rsidR="00F71A72">
          <w:rPr>
            <w:rFonts w:asciiTheme="minorHAnsi" w:eastAsiaTheme="minorEastAsia" w:hAnsiTheme="minorHAnsi" w:cstheme="minorBidi"/>
            <w:b w:val="0"/>
            <w:color w:val="auto"/>
            <w:sz w:val="22"/>
            <w:szCs w:val="22"/>
            <w:lang w:val="en-AU"/>
          </w:rPr>
          <w:tab/>
        </w:r>
        <w:r w:rsidR="00F71A72" w:rsidRPr="00921F83">
          <w:rPr>
            <w:rStyle w:val="Hyperlink"/>
          </w:rPr>
          <w:t>Consumer consultation results</w:t>
        </w:r>
        <w:r w:rsidR="00F71A72">
          <w:rPr>
            <w:webHidden/>
          </w:rPr>
          <w:tab/>
        </w:r>
        <w:r w:rsidR="00F71A72">
          <w:rPr>
            <w:webHidden/>
          </w:rPr>
          <w:fldChar w:fldCharType="begin"/>
        </w:r>
        <w:r w:rsidR="00F71A72">
          <w:rPr>
            <w:webHidden/>
          </w:rPr>
          <w:instrText xml:space="preserve"> PAGEREF _Toc58404056 \h </w:instrText>
        </w:r>
        <w:r w:rsidR="00F71A72">
          <w:rPr>
            <w:webHidden/>
          </w:rPr>
        </w:r>
        <w:r w:rsidR="00F71A72">
          <w:rPr>
            <w:webHidden/>
          </w:rPr>
          <w:fldChar w:fldCharType="separate"/>
        </w:r>
        <w:r w:rsidR="00FB6BAB">
          <w:rPr>
            <w:webHidden/>
          </w:rPr>
          <w:t>18</w:t>
        </w:r>
        <w:r w:rsidR="00F71A72">
          <w:rPr>
            <w:webHidden/>
          </w:rPr>
          <w:fldChar w:fldCharType="end"/>
        </w:r>
      </w:hyperlink>
    </w:p>
    <w:p w14:paraId="6BA8C411" w14:textId="51DE1B4C" w:rsidR="00F71A72" w:rsidRDefault="00E3623F">
      <w:pPr>
        <w:pStyle w:val="TOC2"/>
        <w:rPr>
          <w:rFonts w:asciiTheme="minorHAnsi" w:eastAsiaTheme="minorEastAsia" w:hAnsiTheme="minorHAnsi" w:cstheme="minorBidi"/>
          <w:sz w:val="22"/>
          <w:szCs w:val="22"/>
          <w:lang w:val="en-AU"/>
        </w:rPr>
      </w:pPr>
      <w:hyperlink w:anchor="_Toc58404057" w:history="1">
        <w:r w:rsidR="00F71A72" w:rsidRPr="00921F83">
          <w:rPr>
            <w:rStyle w:val="Hyperlink"/>
          </w:rPr>
          <w:t>3.1</w:t>
        </w:r>
        <w:r w:rsidR="00F71A72">
          <w:rPr>
            <w:rFonts w:asciiTheme="minorHAnsi" w:eastAsiaTheme="minorEastAsia" w:hAnsiTheme="minorHAnsi" w:cstheme="minorBidi"/>
            <w:sz w:val="22"/>
            <w:szCs w:val="22"/>
            <w:lang w:val="en-AU"/>
          </w:rPr>
          <w:tab/>
        </w:r>
        <w:r w:rsidR="00F71A72" w:rsidRPr="00921F83">
          <w:rPr>
            <w:rStyle w:val="Hyperlink"/>
          </w:rPr>
          <w:t>Introduction</w:t>
        </w:r>
        <w:r w:rsidR="00F71A72">
          <w:rPr>
            <w:webHidden/>
          </w:rPr>
          <w:tab/>
        </w:r>
        <w:r w:rsidR="00F71A72">
          <w:rPr>
            <w:webHidden/>
          </w:rPr>
          <w:fldChar w:fldCharType="begin"/>
        </w:r>
        <w:r w:rsidR="00F71A72">
          <w:rPr>
            <w:webHidden/>
          </w:rPr>
          <w:instrText xml:space="preserve"> PAGEREF _Toc58404057 \h </w:instrText>
        </w:r>
        <w:r w:rsidR="00F71A72">
          <w:rPr>
            <w:webHidden/>
          </w:rPr>
        </w:r>
        <w:r w:rsidR="00F71A72">
          <w:rPr>
            <w:webHidden/>
          </w:rPr>
          <w:fldChar w:fldCharType="separate"/>
        </w:r>
        <w:r w:rsidR="00FB6BAB">
          <w:rPr>
            <w:webHidden/>
          </w:rPr>
          <w:t>18</w:t>
        </w:r>
        <w:r w:rsidR="00F71A72">
          <w:rPr>
            <w:webHidden/>
          </w:rPr>
          <w:fldChar w:fldCharType="end"/>
        </w:r>
      </w:hyperlink>
    </w:p>
    <w:p w14:paraId="4476BECE" w14:textId="72100C2A" w:rsidR="00F71A72" w:rsidRDefault="00E3623F">
      <w:pPr>
        <w:pStyle w:val="TOC2"/>
        <w:rPr>
          <w:rFonts w:asciiTheme="minorHAnsi" w:eastAsiaTheme="minorEastAsia" w:hAnsiTheme="minorHAnsi" w:cstheme="minorBidi"/>
          <w:sz w:val="22"/>
          <w:szCs w:val="22"/>
          <w:lang w:val="en-AU"/>
        </w:rPr>
      </w:pPr>
      <w:hyperlink w:anchor="_Toc58404058" w:history="1">
        <w:r w:rsidR="00F71A72" w:rsidRPr="00921F83">
          <w:rPr>
            <w:rStyle w:val="Hyperlink"/>
          </w:rPr>
          <w:t>3.2</w:t>
        </w:r>
        <w:r w:rsidR="00F71A72">
          <w:rPr>
            <w:rFonts w:asciiTheme="minorHAnsi" w:eastAsiaTheme="minorEastAsia" w:hAnsiTheme="minorHAnsi" w:cstheme="minorBidi"/>
            <w:sz w:val="22"/>
            <w:szCs w:val="22"/>
            <w:lang w:val="en-AU"/>
          </w:rPr>
          <w:tab/>
        </w:r>
        <w:r w:rsidR="00F71A72" w:rsidRPr="00921F83">
          <w:rPr>
            <w:rStyle w:val="Hyperlink"/>
          </w:rPr>
          <w:t>Awareness of the Restraints Principles</w:t>
        </w:r>
        <w:r w:rsidR="00F71A72">
          <w:rPr>
            <w:webHidden/>
          </w:rPr>
          <w:tab/>
        </w:r>
        <w:r w:rsidR="00F71A72">
          <w:rPr>
            <w:webHidden/>
          </w:rPr>
          <w:fldChar w:fldCharType="begin"/>
        </w:r>
        <w:r w:rsidR="00F71A72">
          <w:rPr>
            <w:webHidden/>
          </w:rPr>
          <w:instrText xml:space="preserve"> PAGEREF _Toc58404058 \h </w:instrText>
        </w:r>
        <w:r w:rsidR="00F71A72">
          <w:rPr>
            <w:webHidden/>
          </w:rPr>
        </w:r>
        <w:r w:rsidR="00F71A72">
          <w:rPr>
            <w:webHidden/>
          </w:rPr>
          <w:fldChar w:fldCharType="separate"/>
        </w:r>
        <w:r w:rsidR="00FB6BAB">
          <w:rPr>
            <w:webHidden/>
          </w:rPr>
          <w:t>19</w:t>
        </w:r>
        <w:r w:rsidR="00F71A72">
          <w:rPr>
            <w:webHidden/>
          </w:rPr>
          <w:fldChar w:fldCharType="end"/>
        </w:r>
      </w:hyperlink>
    </w:p>
    <w:p w14:paraId="1A82BDC7" w14:textId="255FBD97" w:rsidR="00F71A72" w:rsidRDefault="00E3623F">
      <w:pPr>
        <w:pStyle w:val="TOC2"/>
        <w:rPr>
          <w:rFonts w:asciiTheme="minorHAnsi" w:eastAsiaTheme="minorEastAsia" w:hAnsiTheme="minorHAnsi" w:cstheme="minorBidi"/>
          <w:sz w:val="22"/>
          <w:szCs w:val="22"/>
          <w:lang w:val="en-AU"/>
        </w:rPr>
      </w:pPr>
      <w:hyperlink w:anchor="_Toc58404059" w:history="1">
        <w:r w:rsidR="00F71A72" w:rsidRPr="00921F83">
          <w:rPr>
            <w:rStyle w:val="Hyperlink"/>
          </w:rPr>
          <w:t>3.3</w:t>
        </w:r>
        <w:r w:rsidR="00F71A72">
          <w:rPr>
            <w:rFonts w:asciiTheme="minorHAnsi" w:eastAsiaTheme="minorEastAsia" w:hAnsiTheme="minorHAnsi" w:cstheme="minorBidi"/>
            <w:sz w:val="22"/>
            <w:szCs w:val="22"/>
            <w:lang w:val="en-AU"/>
          </w:rPr>
          <w:tab/>
        </w:r>
        <w:r w:rsidR="00F71A72" w:rsidRPr="00921F83">
          <w:rPr>
            <w:rStyle w:val="Hyperlink"/>
          </w:rPr>
          <w:t>Experience of restraint</w:t>
        </w:r>
        <w:r w:rsidR="00F71A72">
          <w:rPr>
            <w:webHidden/>
          </w:rPr>
          <w:tab/>
        </w:r>
        <w:r w:rsidR="00F71A72">
          <w:rPr>
            <w:webHidden/>
          </w:rPr>
          <w:fldChar w:fldCharType="begin"/>
        </w:r>
        <w:r w:rsidR="00F71A72">
          <w:rPr>
            <w:webHidden/>
          </w:rPr>
          <w:instrText xml:space="preserve"> PAGEREF _Toc58404059 \h </w:instrText>
        </w:r>
        <w:r w:rsidR="00F71A72">
          <w:rPr>
            <w:webHidden/>
          </w:rPr>
        </w:r>
        <w:r w:rsidR="00F71A72">
          <w:rPr>
            <w:webHidden/>
          </w:rPr>
          <w:fldChar w:fldCharType="separate"/>
        </w:r>
        <w:r w:rsidR="00FB6BAB">
          <w:rPr>
            <w:webHidden/>
          </w:rPr>
          <w:t>20</w:t>
        </w:r>
        <w:r w:rsidR="00F71A72">
          <w:rPr>
            <w:webHidden/>
          </w:rPr>
          <w:fldChar w:fldCharType="end"/>
        </w:r>
      </w:hyperlink>
    </w:p>
    <w:p w14:paraId="24B74613" w14:textId="4257524E" w:rsidR="00F71A72" w:rsidRDefault="00E3623F">
      <w:pPr>
        <w:pStyle w:val="TOC2"/>
        <w:rPr>
          <w:rFonts w:asciiTheme="minorHAnsi" w:eastAsiaTheme="minorEastAsia" w:hAnsiTheme="minorHAnsi" w:cstheme="minorBidi"/>
          <w:sz w:val="22"/>
          <w:szCs w:val="22"/>
          <w:lang w:val="en-AU"/>
        </w:rPr>
      </w:pPr>
      <w:hyperlink w:anchor="_Toc58404060" w:history="1">
        <w:r w:rsidR="00F71A72" w:rsidRPr="00921F83">
          <w:rPr>
            <w:rStyle w:val="Hyperlink"/>
          </w:rPr>
          <w:t>3.4</w:t>
        </w:r>
        <w:r w:rsidR="00F71A72">
          <w:rPr>
            <w:rFonts w:asciiTheme="minorHAnsi" w:eastAsiaTheme="minorEastAsia" w:hAnsiTheme="minorHAnsi" w:cstheme="minorBidi"/>
            <w:sz w:val="22"/>
            <w:szCs w:val="22"/>
            <w:lang w:val="en-AU"/>
          </w:rPr>
          <w:tab/>
        </w:r>
        <w:r w:rsidR="00F71A72" w:rsidRPr="00921F83">
          <w:rPr>
            <w:rStyle w:val="Hyperlink"/>
          </w:rPr>
          <w:t>Interpretation of the Restraints Principles</w:t>
        </w:r>
        <w:r w:rsidR="00F71A72">
          <w:rPr>
            <w:webHidden/>
          </w:rPr>
          <w:tab/>
        </w:r>
        <w:r w:rsidR="00F71A72">
          <w:rPr>
            <w:webHidden/>
          </w:rPr>
          <w:fldChar w:fldCharType="begin"/>
        </w:r>
        <w:r w:rsidR="00F71A72">
          <w:rPr>
            <w:webHidden/>
          </w:rPr>
          <w:instrText xml:space="preserve"> PAGEREF _Toc58404060 \h </w:instrText>
        </w:r>
        <w:r w:rsidR="00F71A72">
          <w:rPr>
            <w:webHidden/>
          </w:rPr>
        </w:r>
        <w:r w:rsidR="00F71A72">
          <w:rPr>
            <w:webHidden/>
          </w:rPr>
          <w:fldChar w:fldCharType="separate"/>
        </w:r>
        <w:r w:rsidR="00FB6BAB">
          <w:rPr>
            <w:webHidden/>
          </w:rPr>
          <w:t>21</w:t>
        </w:r>
        <w:r w:rsidR="00F71A72">
          <w:rPr>
            <w:webHidden/>
          </w:rPr>
          <w:fldChar w:fldCharType="end"/>
        </w:r>
      </w:hyperlink>
    </w:p>
    <w:p w14:paraId="26080505" w14:textId="53DDD0A8" w:rsidR="00F71A72" w:rsidRDefault="00E3623F">
      <w:pPr>
        <w:pStyle w:val="TOC2"/>
        <w:rPr>
          <w:rFonts w:asciiTheme="minorHAnsi" w:eastAsiaTheme="minorEastAsia" w:hAnsiTheme="minorHAnsi" w:cstheme="minorBidi"/>
          <w:sz w:val="22"/>
          <w:szCs w:val="22"/>
          <w:lang w:val="en-AU"/>
        </w:rPr>
      </w:pPr>
      <w:hyperlink w:anchor="_Toc58404061" w:history="1">
        <w:r w:rsidR="00F71A72" w:rsidRPr="00921F83">
          <w:rPr>
            <w:rStyle w:val="Hyperlink"/>
          </w:rPr>
          <w:t>3.5</w:t>
        </w:r>
        <w:r w:rsidR="00F71A72">
          <w:rPr>
            <w:rFonts w:asciiTheme="minorHAnsi" w:eastAsiaTheme="minorEastAsia" w:hAnsiTheme="minorHAnsi" w:cstheme="minorBidi"/>
            <w:sz w:val="22"/>
            <w:szCs w:val="22"/>
            <w:lang w:val="en-AU"/>
          </w:rPr>
          <w:tab/>
        </w:r>
        <w:r w:rsidR="00F71A72" w:rsidRPr="00921F83">
          <w:rPr>
            <w:rStyle w:val="Hyperlink"/>
          </w:rPr>
          <w:t>How informed is informed consent?</w:t>
        </w:r>
        <w:r w:rsidR="00F71A72">
          <w:rPr>
            <w:webHidden/>
          </w:rPr>
          <w:tab/>
        </w:r>
        <w:r w:rsidR="00F71A72">
          <w:rPr>
            <w:webHidden/>
          </w:rPr>
          <w:fldChar w:fldCharType="begin"/>
        </w:r>
        <w:r w:rsidR="00F71A72">
          <w:rPr>
            <w:webHidden/>
          </w:rPr>
          <w:instrText xml:space="preserve"> PAGEREF _Toc58404061 \h </w:instrText>
        </w:r>
        <w:r w:rsidR="00F71A72">
          <w:rPr>
            <w:webHidden/>
          </w:rPr>
        </w:r>
        <w:r w:rsidR="00F71A72">
          <w:rPr>
            <w:webHidden/>
          </w:rPr>
          <w:fldChar w:fldCharType="separate"/>
        </w:r>
        <w:r w:rsidR="00FB6BAB">
          <w:rPr>
            <w:webHidden/>
          </w:rPr>
          <w:t>22</w:t>
        </w:r>
        <w:r w:rsidR="00F71A72">
          <w:rPr>
            <w:webHidden/>
          </w:rPr>
          <w:fldChar w:fldCharType="end"/>
        </w:r>
      </w:hyperlink>
    </w:p>
    <w:p w14:paraId="1CB55A8C" w14:textId="69BA2DC0" w:rsidR="00F71A72" w:rsidRDefault="00E3623F">
      <w:pPr>
        <w:pStyle w:val="TOC2"/>
        <w:rPr>
          <w:rFonts w:asciiTheme="minorHAnsi" w:eastAsiaTheme="minorEastAsia" w:hAnsiTheme="minorHAnsi" w:cstheme="minorBidi"/>
          <w:sz w:val="22"/>
          <w:szCs w:val="22"/>
          <w:lang w:val="en-AU"/>
        </w:rPr>
      </w:pPr>
      <w:hyperlink w:anchor="_Toc58404062" w:history="1">
        <w:r w:rsidR="00F71A72" w:rsidRPr="00921F83">
          <w:rPr>
            <w:rStyle w:val="Hyperlink"/>
          </w:rPr>
          <w:t>3.6</w:t>
        </w:r>
        <w:r w:rsidR="00F71A72">
          <w:rPr>
            <w:rFonts w:asciiTheme="minorHAnsi" w:eastAsiaTheme="minorEastAsia" w:hAnsiTheme="minorHAnsi" w:cstheme="minorBidi"/>
            <w:sz w:val="22"/>
            <w:szCs w:val="22"/>
            <w:lang w:val="en-AU"/>
          </w:rPr>
          <w:tab/>
        </w:r>
        <w:r w:rsidR="00F71A72" w:rsidRPr="00921F83">
          <w:rPr>
            <w:rStyle w:val="Hyperlink"/>
          </w:rPr>
          <w:t>Alternative strategies</w:t>
        </w:r>
        <w:r w:rsidR="00F71A72">
          <w:rPr>
            <w:webHidden/>
          </w:rPr>
          <w:tab/>
        </w:r>
        <w:r w:rsidR="00F71A72">
          <w:rPr>
            <w:webHidden/>
          </w:rPr>
          <w:fldChar w:fldCharType="begin"/>
        </w:r>
        <w:r w:rsidR="00F71A72">
          <w:rPr>
            <w:webHidden/>
          </w:rPr>
          <w:instrText xml:space="preserve"> PAGEREF _Toc58404062 \h </w:instrText>
        </w:r>
        <w:r w:rsidR="00F71A72">
          <w:rPr>
            <w:webHidden/>
          </w:rPr>
        </w:r>
        <w:r w:rsidR="00F71A72">
          <w:rPr>
            <w:webHidden/>
          </w:rPr>
          <w:fldChar w:fldCharType="separate"/>
        </w:r>
        <w:r w:rsidR="00FB6BAB">
          <w:rPr>
            <w:webHidden/>
          </w:rPr>
          <w:t>22</w:t>
        </w:r>
        <w:r w:rsidR="00F71A72">
          <w:rPr>
            <w:webHidden/>
          </w:rPr>
          <w:fldChar w:fldCharType="end"/>
        </w:r>
      </w:hyperlink>
    </w:p>
    <w:p w14:paraId="745F7C81" w14:textId="31B279FA" w:rsidR="00F71A72" w:rsidRDefault="00E3623F">
      <w:pPr>
        <w:pStyle w:val="TOC2"/>
        <w:rPr>
          <w:rFonts w:asciiTheme="minorHAnsi" w:eastAsiaTheme="minorEastAsia" w:hAnsiTheme="minorHAnsi" w:cstheme="minorBidi"/>
          <w:sz w:val="22"/>
          <w:szCs w:val="22"/>
          <w:lang w:val="en-AU"/>
        </w:rPr>
      </w:pPr>
      <w:hyperlink w:anchor="_Toc58404063" w:history="1">
        <w:r w:rsidR="00F71A72" w:rsidRPr="00921F83">
          <w:rPr>
            <w:rStyle w:val="Hyperlink"/>
          </w:rPr>
          <w:t>3.7</w:t>
        </w:r>
        <w:r w:rsidR="00F71A72">
          <w:rPr>
            <w:rFonts w:asciiTheme="minorHAnsi" w:eastAsiaTheme="minorEastAsia" w:hAnsiTheme="minorHAnsi" w:cstheme="minorBidi"/>
            <w:sz w:val="22"/>
            <w:szCs w:val="22"/>
            <w:lang w:val="en-AU"/>
          </w:rPr>
          <w:tab/>
        </w:r>
        <w:r w:rsidR="00F71A72" w:rsidRPr="00921F83">
          <w:rPr>
            <w:rStyle w:val="Hyperlink"/>
          </w:rPr>
          <w:t>Queries and concerns</w:t>
        </w:r>
        <w:r w:rsidR="00F71A72">
          <w:rPr>
            <w:webHidden/>
          </w:rPr>
          <w:tab/>
        </w:r>
        <w:r w:rsidR="00F71A72">
          <w:rPr>
            <w:webHidden/>
          </w:rPr>
          <w:fldChar w:fldCharType="begin"/>
        </w:r>
        <w:r w:rsidR="00F71A72">
          <w:rPr>
            <w:webHidden/>
          </w:rPr>
          <w:instrText xml:space="preserve"> PAGEREF _Toc58404063 \h </w:instrText>
        </w:r>
        <w:r w:rsidR="00F71A72">
          <w:rPr>
            <w:webHidden/>
          </w:rPr>
        </w:r>
        <w:r w:rsidR="00F71A72">
          <w:rPr>
            <w:webHidden/>
          </w:rPr>
          <w:fldChar w:fldCharType="separate"/>
        </w:r>
        <w:r w:rsidR="00FB6BAB">
          <w:rPr>
            <w:webHidden/>
          </w:rPr>
          <w:t>23</w:t>
        </w:r>
        <w:r w:rsidR="00F71A72">
          <w:rPr>
            <w:webHidden/>
          </w:rPr>
          <w:fldChar w:fldCharType="end"/>
        </w:r>
      </w:hyperlink>
    </w:p>
    <w:p w14:paraId="0E38644A" w14:textId="7F622880" w:rsidR="00F71A72" w:rsidRDefault="00E3623F">
      <w:pPr>
        <w:pStyle w:val="TOC2"/>
        <w:rPr>
          <w:rFonts w:asciiTheme="minorHAnsi" w:eastAsiaTheme="minorEastAsia" w:hAnsiTheme="minorHAnsi" w:cstheme="minorBidi"/>
          <w:sz w:val="22"/>
          <w:szCs w:val="22"/>
          <w:lang w:val="en-AU"/>
        </w:rPr>
      </w:pPr>
      <w:hyperlink w:anchor="_Toc58404064" w:history="1">
        <w:r w:rsidR="00F71A72" w:rsidRPr="00921F83">
          <w:rPr>
            <w:rStyle w:val="Hyperlink"/>
          </w:rPr>
          <w:t>3.8</w:t>
        </w:r>
        <w:r w:rsidR="00F71A72">
          <w:rPr>
            <w:rFonts w:asciiTheme="minorHAnsi" w:eastAsiaTheme="minorEastAsia" w:hAnsiTheme="minorHAnsi" w:cstheme="minorBidi"/>
            <w:sz w:val="22"/>
            <w:szCs w:val="22"/>
            <w:lang w:val="en-AU"/>
          </w:rPr>
          <w:tab/>
        </w:r>
        <w:r w:rsidR="00F71A72" w:rsidRPr="00921F83">
          <w:rPr>
            <w:rStyle w:val="Hyperlink"/>
          </w:rPr>
          <w:t>Impact of COVID</w:t>
        </w:r>
        <w:r w:rsidR="00F71A72" w:rsidRPr="00921F83">
          <w:rPr>
            <w:rStyle w:val="Hyperlink"/>
          </w:rPr>
          <w:noBreakHyphen/>
          <w:t>19</w:t>
        </w:r>
        <w:r w:rsidR="00F71A72">
          <w:rPr>
            <w:webHidden/>
          </w:rPr>
          <w:tab/>
        </w:r>
        <w:r w:rsidR="00F71A72">
          <w:rPr>
            <w:webHidden/>
          </w:rPr>
          <w:fldChar w:fldCharType="begin"/>
        </w:r>
        <w:r w:rsidR="00F71A72">
          <w:rPr>
            <w:webHidden/>
          </w:rPr>
          <w:instrText xml:space="preserve"> PAGEREF _Toc58404064 \h </w:instrText>
        </w:r>
        <w:r w:rsidR="00F71A72">
          <w:rPr>
            <w:webHidden/>
          </w:rPr>
        </w:r>
        <w:r w:rsidR="00F71A72">
          <w:rPr>
            <w:webHidden/>
          </w:rPr>
          <w:fldChar w:fldCharType="separate"/>
        </w:r>
        <w:r w:rsidR="00FB6BAB">
          <w:rPr>
            <w:webHidden/>
          </w:rPr>
          <w:t>23</w:t>
        </w:r>
        <w:r w:rsidR="00F71A72">
          <w:rPr>
            <w:webHidden/>
          </w:rPr>
          <w:fldChar w:fldCharType="end"/>
        </w:r>
      </w:hyperlink>
    </w:p>
    <w:p w14:paraId="246C3570" w14:textId="0F9970E6" w:rsidR="00F71A72" w:rsidRDefault="00E3623F">
      <w:pPr>
        <w:pStyle w:val="TOC2"/>
        <w:rPr>
          <w:rFonts w:asciiTheme="minorHAnsi" w:eastAsiaTheme="minorEastAsia" w:hAnsiTheme="minorHAnsi" w:cstheme="minorBidi"/>
          <w:sz w:val="22"/>
          <w:szCs w:val="22"/>
          <w:lang w:val="en-AU"/>
        </w:rPr>
      </w:pPr>
      <w:hyperlink w:anchor="_Toc58404065" w:history="1">
        <w:r w:rsidR="00F71A72" w:rsidRPr="00921F83">
          <w:rPr>
            <w:rStyle w:val="Hyperlink"/>
          </w:rPr>
          <w:t>3.9</w:t>
        </w:r>
        <w:r w:rsidR="00F71A72">
          <w:rPr>
            <w:rFonts w:asciiTheme="minorHAnsi" w:eastAsiaTheme="minorEastAsia" w:hAnsiTheme="minorHAnsi" w:cstheme="minorBidi"/>
            <w:sz w:val="22"/>
            <w:szCs w:val="22"/>
            <w:lang w:val="en-AU"/>
          </w:rPr>
          <w:tab/>
        </w:r>
        <w:r w:rsidR="00F71A72" w:rsidRPr="00921F83">
          <w:rPr>
            <w:rStyle w:val="Hyperlink"/>
          </w:rPr>
          <w:t>Good practice enablers</w:t>
        </w:r>
        <w:r w:rsidR="00F71A72">
          <w:rPr>
            <w:webHidden/>
          </w:rPr>
          <w:tab/>
        </w:r>
        <w:r w:rsidR="00F71A72">
          <w:rPr>
            <w:webHidden/>
          </w:rPr>
          <w:fldChar w:fldCharType="begin"/>
        </w:r>
        <w:r w:rsidR="00F71A72">
          <w:rPr>
            <w:webHidden/>
          </w:rPr>
          <w:instrText xml:space="preserve"> PAGEREF _Toc58404065 \h </w:instrText>
        </w:r>
        <w:r w:rsidR="00F71A72">
          <w:rPr>
            <w:webHidden/>
          </w:rPr>
        </w:r>
        <w:r w:rsidR="00F71A72">
          <w:rPr>
            <w:webHidden/>
          </w:rPr>
          <w:fldChar w:fldCharType="separate"/>
        </w:r>
        <w:r w:rsidR="00FB6BAB">
          <w:rPr>
            <w:webHidden/>
          </w:rPr>
          <w:t>24</w:t>
        </w:r>
        <w:r w:rsidR="00F71A72">
          <w:rPr>
            <w:webHidden/>
          </w:rPr>
          <w:fldChar w:fldCharType="end"/>
        </w:r>
      </w:hyperlink>
    </w:p>
    <w:p w14:paraId="664AD942" w14:textId="1647EAB7" w:rsidR="00F71A72" w:rsidRDefault="00E3623F">
      <w:pPr>
        <w:pStyle w:val="TOC2"/>
        <w:rPr>
          <w:rFonts w:asciiTheme="minorHAnsi" w:eastAsiaTheme="minorEastAsia" w:hAnsiTheme="minorHAnsi" w:cstheme="minorBidi"/>
          <w:sz w:val="22"/>
          <w:szCs w:val="22"/>
          <w:lang w:val="en-AU"/>
        </w:rPr>
      </w:pPr>
      <w:hyperlink w:anchor="_Toc58404066" w:history="1">
        <w:r w:rsidR="00F71A72" w:rsidRPr="00921F83">
          <w:rPr>
            <w:rStyle w:val="Hyperlink"/>
          </w:rPr>
          <w:t>3.10</w:t>
        </w:r>
        <w:r w:rsidR="00F71A72">
          <w:rPr>
            <w:rFonts w:asciiTheme="minorHAnsi" w:eastAsiaTheme="minorEastAsia" w:hAnsiTheme="minorHAnsi" w:cstheme="minorBidi"/>
            <w:sz w:val="22"/>
            <w:szCs w:val="22"/>
            <w:lang w:val="en-AU"/>
          </w:rPr>
          <w:tab/>
        </w:r>
        <w:r w:rsidR="00F71A72" w:rsidRPr="00921F83">
          <w:rPr>
            <w:rStyle w:val="Hyperlink"/>
          </w:rPr>
          <w:t>Conclusion</w:t>
        </w:r>
        <w:r w:rsidR="00F71A72">
          <w:rPr>
            <w:webHidden/>
          </w:rPr>
          <w:tab/>
        </w:r>
        <w:r w:rsidR="00F71A72">
          <w:rPr>
            <w:webHidden/>
          </w:rPr>
          <w:fldChar w:fldCharType="begin"/>
        </w:r>
        <w:r w:rsidR="00F71A72">
          <w:rPr>
            <w:webHidden/>
          </w:rPr>
          <w:instrText xml:space="preserve"> PAGEREF _Toc58404066 \h </w:instrText>
        </w:r>
        <w:r w:rsidR="00F71A72">
          <w:rPr>
            <w:webHidden/>
          </w:rPr>
        </w:r>
        <w:r w:rsidR="00F71A72">
          <w:rPr>
            <w:webHidden/>
          </w:rPr>
          <w:fldChar w:fldCharType="separate"/>
        </w:r>
        <w:r w:rsidR="00FB6BAB">
          <w:rPr>
            <w:webHidden/>
          </w:rPr>
          <w:t>25</w:t>
        </w:r>
        <w:r w:rsidR="00F71A72">
          <w:rPr>
            <w:webHidden/>
          </w:rPr>
          <w:fldChar w:fldCharType="end"/>
        </w:r>
      </w:hyperlink>
    </w:p>
    <w:p w14:paraId="607DB56E" w14:textId="19D6C2D5" w:rsidR="00F71A72" w:rsidRDefault="00E3623F">
      <w:pPr>
        <w:pStyle w:val="TOC1"/>
        <w:rPr>
          <w:rFonts w:asciiTheme="minorHAnsi" w:eastAsiaTheme="minorEastAsia" w:hAnsiTheme="minorHAnsi" w:cstheme="minorBidi"/>
          <w:b w:val="0"/>
          <w:color w:val="auto"/>
          <w:sz w:val="22"/>
          <w:szCs w:val="22"/>
          <w:lang w:val="en-AU"/>
        </w:rPr>
      </w:pPr>
      <w:hyperlink w:anchor="_Toc58404067" w:history="1">
        <w:r w:rsidR="00F71A72" w:rsidRPr="00921F83">
          <w:rPr>
            <w:rStyle w:val="Hyperlink"/>
          </w:rPr>
          <w:t>4</w:t>
        </w:r>
        <w:r w:rsidR="00F71A72">
          <w:rPr>
            <w:rFonts w:asciiTheme="minorHAnsi" w:eastAsiaTheme="minorEastAsia" w:hAnsiTheme="minorHAnsi" w:cstheme="minorBidi"/>
            <w:b w:val="0"/>
            <w:color w:val="auto"/>
            <w:sz w:val="22"/>
            <w:szCs w:val="22"/>
            <w:lang w:val="en-AU"/>
          </w:rPr>
          <w:tab/>
        </w:r>
        <w:r w:rsidR="00F71A72" w:rsidRPr="00921F83">
          <w:rPr>
            <w:rStyle w:val="Hyperlink"/>
          </w:rPr>
          <w:t>Provider survey results</w:t>
        </w:r>
        <w:r w:rsidR="00F71A72">
          <w:rPr>
            <w:webHidden/>
          </w:rPr>
          <w:tab/>
        </w:r>
        <w:r w:rsidR="00F71A72">
          <w:rPr>
            <w:webHidden/>
          </w:rPr>
          <w:fldChar w:fldCharType="begin"/>
        </w:r>
        <w:r w:rsidR="00F71A72">
          <w:rPr>
            <w:webHidden/>
          </w:rPr>
          <w:instrText xml:space="preserve"> PAGEREF _Toc58404067 \h </w:instrText>
        </w:r>
        <w:r w:rsidR="00F71A72">
          <w:rPr>
            <w:webHidden/>
          </w:rPr>
        </w:r>
        <w:r w:rsidR="00F71A72">
          <w:rPr>
            <w:webHidden/>
          </w:rPr>
          <w:fldChar w:fldCharType="separate"/>
        </w:r>
        <w:r w:rsidR="00FB6BAB">
          <w:rPr>
            <w:webHidden/>
          </w:rPr>
          <w:t>26</w:t>
        </w:r>
        <w:r w:rsidR="00F71A72">
          <w:rPr>
            <w:webHidden/>
          </w:rPr>
          <w:fldChar w:fldCharType="end"/>
        </w:r>
      </w:hyperlink>
    </w:p>
    <w:p w14:paraId="51A631D9" w14:textId="324731D9" w:rsidR="00F71A72" w:rsidRDefault="00E3623F">
      <w:pPr>
        <w:pStyle w:val="TOC2"/>
        <w:rPr>
          <w:rFonts w:asciiTheme="minorHAnsi" w:eastAsiaTheme="minorEastAsia" w:hAnsiTheme="minorHAnsi" w:cstheme="minorBidi"/>
          <w:sz w:val="22"/>
          <w:szCs w:val="22"/>
          <w:lang w:val="en-AU"/>
        </w:rPr>
      </w:pPr>
      <w:hyperlink w:anchor="_Toc58404068" w:history="1">
        <w:r w:rsidR="00F71A72" w:rsidRPr="00921F83">
          <w:rPr>
            <w:rStyle w:val="Hyperlink"/>
          </w:rPr>
          <w:t>4.1</w:t>
        </w:r>
        <w:r w:rsidR="00F71A72">
          <w:rPr>
            <w:rFonts w:asciiTheme="minorHAnsi" w:eastAsiaTheme="minorEastAsia" w:hAnsiTheme="minorHAnsi" w:cstheme="minorBidi"/>
            <w:sz w:val="22"/>
            <w:szCs w:val="22"/>
            <w:lang w:val="en-AU"/>
          </w:rPr>
          <w:tab/>
        </w:r>
        <w:r w:rsidR="00F71A72" w:rsidRPr="00921F83">
          <w:rPr>
            <w:rStyle w:val="Hyperlink"/>
          </w:rPr>
          <w:t>The survey</w:t>
        </w:r>
        <w:r w:rsidR="00F71A72">
          <w:rPr>
            <w:webHidden/>
          </w:rPr>
          <w:tab/>
        </w:r>
        <w:r w:rsidR="00F71A72">
          <w:rPr>
            <w:webHidden/>
          </w:rPr>
          <w:fldChar w:fldCharType="begin"/>
        </w:r>
        <w:r w:rsidR="00F71A72">
          <w:rPr>
            <w:webHidden/>
          </w:rPr>
          <w:instrText xml:space="preserve"> PAGEREF _Toc58404068 \h </w:instrText>
        </w:r>
        <w:r w:rsidR="00F71A72">
          <w:rPr>
            <w:webHidden/>
          </w:rPr>
        </w:r>
        <w:r w:rsidR="00F71A72">
          <w:rPr>
            <w:webHidden/>
          </w:rPr>
          <w:fldChar w:fldCharType="separate"/>
        </w:r>
        <w:r w:rsidR="00FB6BAB">
          <w:rPr>
            <w:webHidden/>
          </w:rPr>
          <w:t>26</w:t>
        </w:r>
        <w:r w:rsidR="00F71A72">
          <w:rPr>
            <w:webHidden/>
          </w:rPr>
          <w:fldChar w:fldCharType="end"/>
        </w:r>
      </w:hyperlink>
    </w:p>
    <w:p w14:paraId="6FD33975" w14:textId="4C6F10C3" w:rsidR="00F71A72" w:rsidRDefault="00E3623F">
      <w:pPr>
        <w:pStyle w:val="TOC2"/>
        <w:rPr>
          <w:rFonts w:asciiTheme="minorHAnsi" w:eastAsiaTheme="minorEastAsia" w:hAnsiTheme="minorHAnsi" w:cstheme="minorBidi"/>
          <w:sz w:val="22"/>
          <w:szCs w:val="22"/>
          <w:lang w:val="en-AU"/>
        </w:rPr>
      </w:pPr>
      <w:hyperlink w:anchor="_Toc58404069" w:history="1">
        <w:r w:rsidR="00F71A72" w:rsidRPr="00921F83">
          <w:rPr>
            <w:rStyle w:val="Hyperlink"/>
          </w:rPr>
          <w:t>4.2</w:t>
        </w:r>
        <w:r w:rsidR="00F71A72">
          <w:rPr>
            <w:rFonts w:asciiTheme="minorHAnsi" w:eastAsiaTheme="minorEastAsia" w:hAnsiTheme="minorHAnsi" w:cstheme="minorBidi"/>
            <w:sz w:val="22"/>
            <w:szCs w:val="22"/>
            <w:lang w:val="en-AU"/>
          </w:rPr>
          <w:tab/>
        </w:r>
        <w:r w:rsidR="00F71A72" w:rsidRPr="00921F83">
          <w:rPr>
            <w:rStyle w:val="Hyperlink"/>
          </w:rPr>
          <w:t>Survey analysis</w:t>
        </w:r>
        <w:r w:rsidR="00F71A72">
          <w:rPr>
            <w:webHidden/>
          </w:rPr>
          <w:tab/>
        </w:r>
        <w:r w:rsidR="00F71A72">
          <w:rPr>
            <w:webHidden/>
          </w:rPr>
          <w:fldChar w:fldCharType="begin"/>
        </w:r>
        <w:r w:rsidR="00F71A72">
          <w:rPr>
            <w:webHidden/>
          </w:rPr>
          <w:instrText xml:space="preserve"> PAGEREF _Toc58404069 \h </w:instrText>
        </w:r>
        <w:r w:rsidR="00F71A72">
          <w:rPr>
            <w:webHidden/>
          </w:rPr>
        </w:r>
        <w:r w:rsidR="00F71A72">
          <w:rPr>
            <w:webHidden/>
          </w:rPr>
          <w:fldChar w:fldCharType="separate"/>
        </w:r>
        <w:r w:rsidR="00FB6BAB">
          <w:rPr>
            <w:webHidden/>
          </w:rPr>
          <w:t>34</w:t>
        </w:r>
        <w:r w:rsidR="00F71A72">
          <w:rPr>
            <w:webHidden/>
          </w:rPr>
          <w:fldChar w:fldCharType="end"/>
        </w:r>
      </w:hyperlink>
    </w:p>
    <w:p w14:paraId="15501F5D" w14:textId="2B9A6DD0" w:rsidR="00F71A72" w:rsidRDefault="00E3623F">
      <w:pPr>
        <w:pStyle w:val="TOC1"/>
        <w:rPr>
          <w:rFonts w:asciiTheme="minorHAnsi" w:eastAsiaTheme="minorEastAsia" w:hAnsiTheme="minorHAnsi" w:cstheme="minorBidi"/>
          <w:b w:val="0"/>
          <w:color w:val="auto"/>
          <w:sz w:val="22"/>
          <w:szCs w:val="22"/>
          <w:lang w:val="en-AU"/>
        </w:rPr>
      </w:pPr>
      <w:hyperlink w:anchor="_Toc58404070" w:history="1">
        <w:r w:rsidR="00F71A72" w:rsidRPr="00921F83">
          <w:rPr>
            <w:rStyle w:val="Hyperlink"/>
          </w:rPr>
          <w:t>5</w:t>
        </w:r>
        <w:r w:rsidR="00F71A72">
          <w:rPr>
            <w:rFonts w:asciiTheme="minorHAnsi" w:eastAsiaTheme="minorEastAsia" w:hAnsiTheme="minorHAnsi" w:cstheme="minorBidi"/>
            <w:b w:val="0"/>
            <w:color w:val="auto"/>
            <w:sz w:val="22"/>
            <w:szCs w:val="22"/>
            <w:lang w:val="en-AU"/>
          </w:rPr>
          <w:tab/>
        </w:r>
        <w:r w:rsidR="00F71A72" w:rsidRPr="00921F83">
          <w:rPr>
            <w:rStyle w:val="Hyperlink"/>
          </w:rPr>
          <w:t>Analysis of secondary data sources</w:t>
        </w:r>
        <w:r w:rsidR="00F71A72">
          <w:rPr>
            <w:webHidden/>
          </w:rPr>
          <w:tab/>
        </w:r>
        <w:r w:rsidR="00F71A72">
          <w:rPr>
            <w:webHidden/>
          </w:rPr>
          <w:fldChar w:fldCharType="begin"/>
        </w:r>
        <w:r w:rsidR="00F71A72">
          <w:rPr>
            <w:webHidden/>
          </w:rPr>
          <w:instrText xml:space="preserve"> PAGEREF _Toc58404070 \h </w:instrText>
        </w:r>
        <w:r w:rsidR="00F71A72">
          <w:rPr>
            <w:webHidden/>
          </w:rPr>
        </w:r>
        <w:r w:rsidR="00F71A72">
          <w:rPr>
            <w:webHidden/>
          </w:rPr>
          <w:fldChar w:fldCharType="separate"/>
        </w:r>
        <w:r w:rsidR="00FB6BAB">
          <w:rPr>
            <w:webHidden/>
          </w:rPr>
          <w:t>71</w:t>
        </w:r>
        <w:r w:rsidR="00F71A72">
          <w:rPr>
            <w:webHidden/>
          </w:rPr>
          <w:fldChar w:fldCharType="end"/>
        </w:r>
      </w:hyperlink>
    </w:p>
    <w:p w14:paraId="3DCFEEF4" w14:textId="1376F3C4" w:rsidR="00F71A72" w:rsidRDefault="00E3623F">
      <w:pPr>
        <w:pStyle w:val="TOC2"/>
        <w:rPr>
          <w:rFonts w:asciiTheme="minorHAnsi" w:eastAsiaTheme="minorEastAsia" w:hAnsiTheme="minorHAnsi" w:cstheme="minorBidi"/>
          <w:sz w:val="22"/>
          <w:szCs w:val="22"/>
          <w:lang w:val="en-AU"/>
        </w:rPr>
      </w:pPr>
      <w:hyperlink w:anchor="_Toc58404071" w:history="1">
        <w:r w:rsidR="00F71A72" w:rsidRPr="00921F83">
          <w:rPr>
            <w:rStyle w:val="Hyperlink"/>
          </w:rPr>
          <w:t>5.1</w:t>
        </w:r>
        <w:r w:rsidR="00F71A72">
          <w:rPr>
            <w:rFonts w:asciiTheme="minorHAnsi" w:eastAsiaTheme="minorEastAsia" w:hAnsiTheme="minorHAnsi" w:cstheme="minorBidi"/>
            <w:sz w:val="22"/>
            <w:szCs w:val="22"/>
            <w:lang w:val="en-AU"/>
          </w:rPr>
          <w:tab/>
        </w:r>
        <w:r w:rsidR="00F71A72" w:rsidRPr="00921F83">
          <w:rPr>
            <w:rStyle w:val="Hyperlink"/>
          </w:rPr>
          <w:t>Physical restraint quality indicators</w:t>
        </w:r>
        <w:r w:rsidR="00F71A72">
          <w:rPr>
            <w:webHidden/>
          </w:rPr>
          <w:tab/>
        </w:r>
        <w:r w:rsidR="00F71A72">
          <w:rPr>
            <w:webHidden/>
          </w:rPr>
          <w:fldChar w:fldCharType="begin"/>
        </w:r>
        <w:r w:rsidR="00F71A72">
          <w:rPr>
            <w:webHidden/>
          </w:rPr>
          <w:instrText xml:space="preserve"> PAGEREF _Toc58404071 \h </w:instrText>
        </w:r>
        <w:r w:rsidR="00F71A72">
          <w:rPr>
            <w:webHidden/>
          </w:rPr>
        </w:r>
        <w:r w:rsidR="00F71A72">
          <w:rPr>
            <w:webHidden/>
          </w:rPr>
          <w:fldChar w:fldCharType="separate"/>
        </w:r>
        <w:r w:rsidR="00FB6BAB">
          <w:rPr>
            <w:webHidden/>
          </w:rPr>
          <w:t>71</w:t>
        </w:r>
        <w:r w:rsidR="00F71A72">
          <w:rPr>
            <w:webHidden/>
          </w:rPr>
          <w:fldChar w:fldCharType="end"/>
        </w:r>
      </w:hyperlink>
    </w:p>
    <w:p w14:paraId="6D0EDB02" w14:textId="21DE17BE" w:rsidR="00F71A72" w:rsidRDefault="00E3623F">
      <w:pPr>
        <w:pStyle w:val="TOC2"/>
        <w:rPr>
          <w:rFonts w:asciiTheme="minorHAnsi" w:eastAsiaTheme="minorEastAsia" w:hAnsiTheme="minorHAnsi" w:cstheme="minorBidi"/>
          <w:sz w:val="22"/>
          <w:szCs w:val="22"/>
          <w:lang w:val="en-AU"/>
        </w:rPr>
      </w:pPr>
      <w:hyperlink w:anchor="_Toc58404072" w:history="1">
        <w:r w:rsidR="00F71A72" w:rsidRPr="00921F83">
          <w:rPr>
            <w:rStyle w:val="Hyperlink"/>
          </w:rPr>
          <w:t>5.2</w:t>
        </w:r>
        <w:r w:rsidR="00F71A72">
          <w:rPr>
            <w:rFonts w:asciiTheme="minorHAnsi" w:eastAsiaTheme="minorEastAsia" w:hAnsiTheme="minorHAnsi" w:cstheme="minorBidi"/>
            <w:sz w:val="22"/>
            <w:szCs w:val="22"/>
            <w:lang w:val="en-AU"/>
          </w:rPr>
          <w:tab/>
        </w:r>
        <w:r w:rsidR="00F71A72" w:rsidRPr="00921F83">
          <w:rPr>
            <w:rStyle w:val="Hyperlink"/>
          </w:rPr>
          <w:t>PBS dispensing data</w:t>
        </w:r>
        <w:r w:rsidR="00F71A72">
          <w:rPr>
            <w:webHidden/>
          </w:rPr>
          <w:tab/>
        </w:r>
        <w:r w:rsidR="00F71A72">
          <w:rPr>
            <w:webHidden/>
          </w:rPr>
          <w:fldChar w:fldCharType="begin"/>
        </w:r>
        <w:r w:rsidR="00F71A72">
          <w:rPr>
            <w:webHidden/>
          </w:rPr>
          <w:instrText xml:space="preserve"> PAGEREF _Toc58404072 \h </w:instrText>
        </w:r>
        <w:r w:rsidR="00F71A72">
          <w:rPr>
            <w:webHidden/>
          </w:rPr>
        </w:r>
        <w:r w:rsidR="00F71A72">
          <w:rPr>
            <w:webHidden/>
          </w:rPr>
          <w:fldChar w:fldCharType="separate"/>
        </w:r>
        <w:r w:rsidR="00FB6BAB">
          <w:rPr>
            <w:webHidden/>
          </w:rPr>
          <w:t>74</w:t>
        </w:r>
        <w:r w:rsidR="00F71A72">
          <w:rPr>
            <w:webHidden/>
          </w:rPr>
          <w:fldChar w:fldCharType="end"/>
        </w:r>
      </w:hyperlink>
    </w:p>
    <w:p w14:paraId="6DF4C9CB" w14:textId="5095A187" w:rsidR="00F71A72" w:rsidRDefault="00E3623F">
      <w:pPr>
        <w:pStyle w:val="TOC2"/>
        <w:rPr>
          <w:rFonts w:asciiTheme="minorHAnsi" w:eastAsiaTheme="minorEastAsia" w:hAnsiTheme="minorHAnsi" w:cstheme="minorBidi"/>
          <w:sz w:val="22"/>
          <w:szCs w:val="22"/>
          <w:lang w:val="en-AU"/>
        </w:rPr>
      </w:pPr>
      <w:hyperlink w:anchor="_Toc58404073" w:history="1">
        <w:r w:rsidR="00F71A72" w:rsidRPr="00921F83">
          <w:rPr>
            <w:rStyle w:val="Hyperlink"/>
          </w:rPr>
          <w:t>5.3</w:t>
        </w:r>
        <w:r w:rsidR="00F71A72">
          <w:rPr>
            <w:rFonts w:asciiTheme="minorHAnsi" w:eastAsiaTheme="minorEastAsia" w:hAnsiTheme="minorHAnsi" w:cstheme="minorBidi"/>
            <w:sz w:val="22"/>
            <w:szCs w:val="22"/>
            <w:lang w:val="en-AU"/>
          </w:rPr>
          <w:tab/>
        </w:r>
        <w:r w:rsidR="00F71A72" w:rsidRPr="00921F83">
          <w:rPr>
            <w:rStyle w:val="Hyperlink"/>
          </w:rPr>
          <w:t>Summary of data analysis</w:t>
        </w:r>
        <w:r w:rsidR="00F71A72">
          <w:rPr>
            <w:webHidden/>
          </w:rPr>
          <w:tab/>
        </w:r>
        <w:r w:rsidR="00F71A72">
          <w:rPr>
            <w:webHidden/>
          </w:rPr>
          <w:fldChar w:fldCharType="begin"/>
        </w:r>
        <w:r w:rsidR="00F71A72">
          <w:rPr>
            <w:webHidden/>
          </w:rPr>
          <w:instrText xml:space="preserve"> PAGEREF _Toc58404073 \h </w:instrText>
        </w:r>
        <w:r w:rsidR="00F71A72">
          <w:rPr>
            <w:webHidden/>
          </w:rPr>
        </w:r>
        <w:r w:rsidR="00F71A72">
          <w:rPr>
            <w:webHidden/>
          </w:rPr>
          <w:fldChar w:fldCharType="separate"/>
        </w:r>
        <w:r w:rsidR="00FB6BAB">
          <w:rPr>
            <w:webHidden/>
          </w:rPr>
          <w:t>87</w:t>
        </w:r>
        <w:r w:rsidR="00F71A72">
          <w:rPr>
            <w:webHidden/>
          </w:rPr>
          <w:fldChar w:fldCharType="end"/>
        </w:r>
      </w:hyperlink>
    </w:p>
    <w:p w14:paraId="62EE6A81" w14:textId="3DCDC264" w:rsidR="00F71A72" w:rsidRDefault="00E3623F">
      <w:pPr>
        <w:pStyle w:val="TOC1"/>
        <w:rPr>
          <w:rFonts w:asciiTheme="minorHAnsi" w:eastAsiaTheme="minorEastAsia" w:hAnsiTheme="minorHAnsi" w:cstheme="minorBidi"/>
          <w:b w:val="0"/>
          <w:color w:val="auto"/>
          <w:sz w:val="22"/>
          <w:szCs w:val="22"/>
          <w:lang w:val="en-AU"/>
        </w:rPr>
      </w:pPr>
      <w:hyperlink w:anchor="_Toc58404074" w:history="1">
        <w:r w:rsidR="00F71A72" w:rsidRPr="00921F83">
          <w:rPr>
            <w:rStyle w:val="Hyperlink"/>
          </w:rPr>
          <w:t>References cited</w:t>
        </w:r>
        <w:r w:rsidR="00F71A72">
          <w:rPr>
            <w:webHidden/>
          </w:rPr>
          <w:tab/>
        </w:r>
        <w:r w:rsidR="00F71A72">
          <w:rPr>
            <w:webHidden/>
          </w:rPr>
          <w:fldChar w:fldCharType="begin"/>
        </w:r>
        <w:r w:rsidR="00F71A72">
          <w:rPr>
            <w:webHidden/>
          </w:rPr>
          <w:instrText xml:space="preserve"> PAGEREF _Toc58404074 \h </w:instrText>
        </w:r>
        <w:r w:rsidR="00F71A72">
          <w:rPr>
            <w:webHidden/>
          </w:rPr>
        </w:r>
        <w:r w:rsidR="00F71A72">
          <w:rPr>
            <w:webHidden/>
          </w:rPr>
          <w:fldChar w:fldCharType="separate"/>
        </w:r>
        <w:r w:rsidR="00FB6BAB">
          <w:rPr>
            <w:webHidden/>
          </w:rPr>
          <w:t>88</w:t>
        </w:r>
        <w:r w:rsidR="00F71A72">
          <w:rPr>
            <w:webHidden/>
          </w:rPr>
          <w:fldChar w:fldCharType="end"/>
        </w:r>
      </w:hyperlink>
    </w:p>
    <w:p w14:paraId="6F78B725" w14:textId="43288E61" w:rsidR="00F71A72" w:rsidRDefault="00E3623F">
      <w:pPr>
        <w:pStyle w:val="TOC1"/>
        <w:rPr>
          <w:rFonts w:asciiTheme="minorHAnsi" w:eastAsiaTheme="minorEastAsia" w:hAnsiTheme="minorHAnsi" w:cstheme="minorBidi"/>
          <w:b w:val="0"/>
          <w:color w:val="auto"/>
          <w:sz w:val="22"/>
          <w:szCs w:val="22"/>
          <w:lang w:val="en-AU"/>
        </w:rPr>
      </w:pPr>
      <w:hyperlink w:anchor="_Toc58404075" w:history="1">
        <w:r w:rsidR="00F71A72" w:rsidRPr="00921F83">
          <w:rPr>
            <w:rStyle w:val="Hyperlink"/>
            <w14:scene3d>
              <w14:camera w14:prst="orthographicFront"/>
              <w14:lightRig w14:rig="threePt" w14:dir="t">
                <w14:rot w14:lat="0" w14:lon="0" w14:rev="0"/>
              </w14:lightRig>
            </w14:scene3d>
          </w:rPr>
          <w:t>Appendix A</w:t>
        </w:r>
        <w:r w:rsidR="00F71A72">
          <w:rPr>
            <w:rFonts w:asciiTheme="minorHAnsi" w:eastAsiaTheme="minorEastAsia" w:hAnsiTheme="minorHAnsi" w:cstheme="minorBidi"/>
            <w:b w:val="0"/>
            <w:color w:val="auto"/>
            <w:sz w:val="22"/>
            <w:szCs w:val="22"/>
            <w:lang w:val="en-AU"/>
          </w:rPr>
          <w:tab/>
        </w:r>
        <w:r w:rsidR="00F71A72" w:rsidRPr="00921F83">
          <w:rPr>
            <w:rStyle w:val="Hyperlink"/>
          </w:rPr>
          <w:t>Alt text long descriptions</w:t>
        </w:r>
        <w:r w:rsidR="00F71A72">
          <w:rPr>
            <w:webHidden/>
          </w:rPr>
          <w:tab/>
        </w:r>
        <w:r w:rsidR="00F71A72">
          <w:rPr>
            <w:webHidden/>
          </w:rPr>
          <w:fldChar w:fldCharType="begin"/>
        </w:r>
        <w:r w:rsidR="00F71A72">
          <w:rPr>
            <w:webHidden/>
          </w:rPr>
          <w:instrText xml:space="preserve"> PAGEREF _Toc58404075 \h </w:instrText>
        </w:r>
        <w:r w:rsidR="00F71A72">
          <w:rPr>
            <w:webHidden/>
          </w:rPr>
        </w:r>
        <w:r w:rsidR="00F71A72">
          <w:rPr>
            <w:webHidden/>
          </w:rPr>
          <w:fldChar w:fldCharType="separate"/>
        </w:r>
        <w:r w:rsidR="00FB6BAB">
          <w:rPr>
            <w:webHidden/>
          </w:rPr>
          <w:t>89</w:t>
        </w:r>
        <w:r w:rsidR="00F71A72">
          <w:rPr>
            <w:webHidden/>
          </w:rPr>
          <w:fldChar w:fldCharType="end"/>
        </w:r>
      </w:hyperlink>
    </w:p>
    <w:p w14:paraId="18FC2948" w14:textId="0516EFF2" w:rsidR="005A1982" w:rsidRPr="00A51C27" w:rsidRDefault="00AF759C" w:rsidP="00BD779B">
      <w:r w:rsidRPr="00A51C27">
        <w:fldChar w:fldCharType="end"/>
      </w:r>
    </w:p>
    <w:p w14:paraId="1CC86C00" w14:textId="39F1E21D" w:rsidR="00713D98" w:rsidRPr="00A51C27" w:rsidRDefault="005A1982" w:rsidP="00BD779B">
      <w:pPr>
        <w:pStyle w:val="TOCHeading2"/>
        <w:spacing w:before="0"/>
      </w:pPr>
      <w:r w:rsidRPr="00A51C27">
        <w:br w:type="column"/>
      </w:r>
      <w:r w:rsidR="00713D98" w:rsidRPr="00A51C27">
        <w:lastRenderedPageBreak/>
        <w:t>Tables</w:t>
      </w:r>
    </w:p>
    <w:p w14:paraId="2514B7A9" w14:textId="333AC804" w:rsidR="00394063" w:rsidRPr="00A51C27" w:rsidRDefault="00D95B87">
      <w:pPr>
        <w:pStyle w:val="TableofFigures"/>
        <w:rPr>
          <w:rFonts w:asciiTheme="minorHAnsi" w:eastAsiaTheme="minorEastAsia" w:hAnsiTheme="minorHAnsi" w:cstheme="minorBidi"/>
          <w:color w:val="auto"/>
          <w:sz w:val="22"/>
          <w:szCs w:val="22"/>
        </w:rPr>
      </w:pPr>
      <w:r w:rsidRPr="00A51C27">
        <w:fldChar w:fldCharType="begin"/>
      </w:r>
      <w:r w:rsidRPr="00A51C27">
        <w:instrText xml:space="preserve"> TOC \h \z \c "Table" </w:instrText>
      </w:r>
      <w:r w:rsidRPr="00A51C27">
        <w:fldChar w:fldCharType="separate"/>
      </w:r>
      <w:hyperlink w:anchor="_Toc58325183" w:history="1">
        <w:r w:rsidR="00394063" w:rsidRPr="00A51C27">
          <w:rPr>
            <w:rStyle w:val="Hyperlink"/>
            <w:noProof w:val="0"/>
          </w:rPr>
          <w:t>Table 2</w:t>
        </w:r>
        <w:r w:rsidR="00394063" w:rsidRPr="00A51C27">
          <w:rPr>
            <w:rStyle w:val="Hyperlink"/>
            <w:noProof w:val="0"/>
          </w:rPr>
          <w:noBreakHyphen/>
          <w:t>1:</w:t>
        </w:r>
        <w:r w:rsidR="00394063" w:rsidRPr="00A51C27">
          <w:rPr>
            <w:rFonts w:asciiTheme="minorHAnsi" w:eastAsiaTheme="minorEastAsia" w:hAnsiTheme="minorHAnsi" w:cstheme="minorBidi"/>
            <w:color w:val="auto"/>
            <w:sz w:val="22"/>
            <w:szCs w:val="22"/>
          </w:rPr>
          <w:tab/>
        </w:r>
        <w:r w:rsidR="00394063" w:rsidRPr="00A51C27">
          <w:rPr>
            <w:rStyle w:val="Hyperlink"/>
            <w:noProof w:val="0"/>
          </w:rPr>
          <w:t>Advisory group members</w:t>
        </w:r>
        <w:r w:rsidR="00394063" w:rsidRPr="00A51C27">
          <w:rPr>
            <w:webHidden/>
          </w:rPr>
          <w:tab/>
        </w:r>
        <w:r w:rsidR="00394063" w:rsidRPr="00A51C27">
          <w:rPr>
            <w:webHidden/>
          </w:rPr>
          <w:fldChar w:fldCharType="begin"/>
        </w:r>
        <w:r w:rsidR="00394063" w:rsidRPr="00A51C27">
          <w:rPr>
            <w:webHidden/>
          </w:rPr>
          <w:instrText xml:space="preserve"> PAGEREF _Toc58325183 \h </w:instrText>
        </w:r>
        <w:r w:rsidR="00394063" w:rsidRPr="00A51C27">
          <w:rPr>
            <w:webHidden/>
          </w:rPr>
        </w:r>
        <w:r w:rsidR="00394063" w:rsidRPr="00A51C27">
          <w:rPr>
            <w:webHidden/>
          </w:rPr>
          <w:fldChar w:fldCharType="separate"/>
        </w:r>
        <w:r w:rsidR="00FB6BAB">
          <w:rPr>
            <w:noProof/>
            <w:webHidden/>
          </w:rPr>
          <w:t>5</w:t>
        </w:r>
        <w:r w:rsidR="00394063" w:rsidRPr="00A51C27">
          <w:rPr>
            <w:webHidden/>
          </w:rPr>
          <w:fldChar w:fldCharType="end"/>
        </w:r>
      </w:hyperlink>
    </w:p>
    <w:p w14:paraId="26D6A10B" w14:textId="4294582C" w:rsidR="00394063" w:rsidRPr="00A51C27" w:rsidRDefault="00E3623F">
      <w:pPr>
        <w:pStyle w:val="TableofFigures"/>
        <w:rPr>
          <w:rFonts w:asciiTheme="minorHAnsi" w:eastAsiaTheme="minorEastAsia" w:hAnsiTheme="minorHAnsi" w:cstheme="minorBidi"/>
          <w:color w:val="auto"/>
          <w:sz w:val="22"/>
          <w:szCs w:val="22"/>
        </w:rPr>
      </w:pPr>
      <w:hyperlink w:anchor="_Toc58325184" w:history="1">
        <w:r w:rsidR="00394063" w:rsidRPr="00A51C27">
          <w:rPr>
            <w:rStyle w:val="Hyperlink"/>
            <w:noProof w:val="0"/>
          </w:rPr>
          <w:t>Table 1</w:t>
        </w:r>
        <w:r w:rsidR="00394063" w:rsidRPr="00A51C27">
          <w:rPr>
            <w:rStyle w:val="Hyperlink"/>
            <w:noProof w:val="0"/>
          </w:rPr>
          <w:noBreakHyphen/>
          <w:t>2:</w:t>
        </w:r>
        <w:r w:rsidR="00394063" w:rsidRPr="00A51C27">
          <w:rPr>
            <w:rFonts w:asciiTheme="minorHAnsi" w:eastAsiaTheme="minorEastAsia" w:hAnsiTheme="minorHAnsi" w:cstheme="minorBidi"/>
            <w:color w:val="auto"/>
            <w:sz w:val="22"/>
            <w:szCs w:val="22"/>
          </w:rPr>
          <w:tab/>
        </w:r>
        <w:r w:rsidR="00394063" w:rsidRPr="00A51C27">
          <w:rPr>
            <w:rStyle w:val="Hyperlink"/>
            <w:noProof w:val="0"/>
          </w:rPr>
          <w:t>List of stakeholders consulted for the review</w:t>
        </w:r>
        <w:r w:rsidR="00394063" w:rsidRPr="00A51C27">
          <w:rPr>
            <w:webHidden/>
          </w:rPr>
          <w:tab/>
        </w:r>
        <w:r w:rsidR="00394063" w:rsidRPr="00A51C27">
          <w:rPr>
            <w:webHidden/>
          </w:rPr>
          <w:fldChar w:fldCharType="begin"/>
        </w:r>
        <w:r w:rsidR="00394063" w:rsidRPr="00A51C27">
          <w:rPr>
            <w:webHidden/>
          </w:rPr>
          <w:instrText xml:space="preserve"> PAGEREF _Toc58325184 \h </w:instrText>
        </w:r>
        <w:r w:rsidR="00394063" w:rsidRPr="00A51C27">
          <w:rPr>
            <w:webHidden/>
          </w:rPr>
        </w:r>
        <w:r w:rsidR="00394063" w:rsidRPr="00A51C27">
          <w:rPr>
            <w:webHidden/>
          </w:rPr>
          <w:fldChar w:fldCharType="separate"/>
        </w:r>
        <w:r w:rsidR="00FB6BAB">
          <w:rPr>
            <w:noProof/>
            <w:webHidden/>
          </w:rPr>
          <w:t>12</w:t>
        </w:r>
        <w:r w:rsidR="00394063" w:rsidRPr="00A51C27">
          <w:rPr>
            <w:webHidden/>
          </w:rPr>
          <w:fldChar w:fldCharType="end"/>
        </w:r>
      </w:hyperlink>
    </w:p>
    <w:p w14:paraId="12ECE3E3" w14:textId="4648A2C6" w:rsidR="00394063" w:rsidRPr="00A51C27" w:rsidRDefault="00E3623F">
      <w:pPr>
        <w:pStyle w:val="TableofFigures"/>
        <w:rPr>
          <w:rFonts w:asciiTheme="minorHAnsi" w:eastAsiaTheme="minorEastAsia" w:hAnsiTheme="minorHAnsi" w:cstheme="minorBidi"/>
          <w:color w:val="auto"/>
          <w:sz w:val="22"/>
          <w:szCs w:val="22"/>
        </w:rPr>
      </w:pPr>
      <w:hyperlink w:anchor="_Toc58325185" w:history="1">
        <w:r w:rsidR="00394063" w:rsidRPr="00A51C27">
          <w:rPr>
            <w:rStyle w:val="Hyperlink"/>
            <w:noProof w:val="0"/>
          </w:rPr>
          <w:t>Table 3</w:t>
        </w:r>
        <w:r w:rsidR="00394063" w:rsidRPr="00A51C27">
          <w:rPr>
            <w:rStyle w:val="Hyperlink"/>
            <w:noProof w:val="0"/>
          </w:rPr>
          <w:noBreakHyphen/>
          <w:t>1:</w:t>
        </w:r>
        <w:r w:rsidR="00394063" w:rsidRPr="00A51C27">
          <w:rPr>
            <w:rFonts w:asciiTheme="minorHAnsi" w:eastAsiaTheme="minorEastAsia" w:hAnsiTheme="minorHAnsi" w:cstheme="minorBidi"/>
            <w:color w:val="auto"/>
            <w:sz w:val="22"/>
            <w:szCs w:val="22"/>
          </w:rPr>
          <w:tab/>
        </w:r>
        <w:r w:rsidR="00394063" w:rsidRPr="00A51C27">
          <w:rPr>
            <w:rStyle w:val="Hyperlink"/>
            <w:noProof w:val="0"/>
          </w:rPr>
          <w:t>Consumer awareness of specific aspects of the Restraints Principles (n = 21)</w:t>
        </w:r>
        <w:r w:rsidR="00394063" w:rsidRPr="00A51C27">
          <w:rPr>
            <w:webHidden/>
          </w:rPr>
          <w:tab/>
        </w:r>
        <w:r w:rsidR="00394063" w:rsidRPr="00A51C27">
          <w:rPr>
            <w:webHidden/>
          </w:rPr>
          <w:fldChar w:fldCharType="begin"/>
        </w:r>
        <w:r w:rsidR="00394063" w:rsidRPr="00A51C27">
          <w:rPr>
            <w:webHidden/>
          </w:rPr>
          <w:instrText xml:space="preserve"> PAGEREF _Toc58325185 \h </w:instrText>
        </w:r>
        <w:r w:rsidR="00394063" w:rsidRPr="00A51C27">
          <w:rPr>
            <w:webHidden/>
          </w:rPr>
        </w:r>
        <w:r w:rsidR="00394063" w:rsidRPr="00A51C27">
          <w:rPr>
            <w:webHidden/>
          </w:rPr>
          <w:fldChar w:fldCharType="separate"/>
        </w:r>
        <w:r w:rsidR="00FB6BAB">
          <w:rPr>
            <w:noProof/>
            <w:webHidden/>
          </w:rPr>
          <w:t>19</w:t>
        </w:r>
        <w:r w:rsidR="00394063" w:rsidRPr="00A51C27">
          <w:rPr>
            <w:webHidden/>
          </w:rPr>
          <w:fldChar w:fldCharType="end"/>
        </w:r>
      </w:hyperlink>
    </w:p>
    <w:p w14:paraId="24EF3A7B" w14:textId="76E78FA1" w:rsidR="00394063" w:rsidRPr="00A51C27" w:rsidRDefault="00E3623F">
      <w:pPr>
        <w:pStyle w:val="TableofFigures"/>
        <w:rPr>
          <w:rFonts w:asciiTheme="minorHAnsi" w:eastAsiaTheme="minorEastAsia" w:hAnsiTheme="minorHAnsi" w:cstheme="minorBidi"/>
          <w:color w:val="auto"/>
          <w:sz w:val="22"/>
          <w:szCs w:val="22"/>
        </w:rPr>
      </w:pPr>
      <w:hyperlink w:anchor="_Toc58325186" w:history="1">
        <w:r w:rsidR="00394063" w:rsidRPr="00A51C27">
          <w:rPr>
            <w:rStyle w:val="Hyperlink"/>
            <w:noProof w:val="0"/>
          </w:rPr>
          <w:t>Table 4</w:t>
        </w:r>
        <w:r w:rsidR="00394063" w:rsidRPr="00A51C27">
          <w:rPr>
            <w:rStyle w:val="Hyperlink"/>
            <w:noProof w:val="0"/>
          </w:rPr>
          <w:noBreakHyphen/>
          <w:t>1:</w:t>
        </w:r>
        <w:r w:rsidR="00394063" w:rsidRPr="00A51C27">
          <w:rPr>
            <w:rFonts w:asciiTheme="minorHAnsi" w:eastAsiaTheme="minorEastAsia" w:hAnsiTheme="minorHAnsi" w:cstheme="minorBidi"/>
            <w:color w:val="auto"/>
            <w:sz w:val="22"/>
            <w:szCs w:val="22"/>
          </w:rPr>
          <w:tab/>
        </w:r>
        <w:r w:rsidR="00394063" w:rsidRPr="00A51C27">
          <w:rPr>
            <w:rStyle w:val="Hyperlink"/>
            <w:noProof w:val="0"/>
          </w:rPr>
          <w:t>Proportion of provider survey completed by respondents included in analysis</w:t>
        </w:r>
        <w:r w:rsidR="00394063" w:rsidRPr="00A51C27">
          <w:rPr>
            <w:webHidden/>
          </w:rPr>
          <w:tab/>
        </w:r>
        <w:r w:rsidR="00394063" w:rsidRPr="00A51C27">
          <w:rPr>
            <w:webHidden/>
          </w:rPr>
          <w:fldChar w:fldCharType="begin"/>
        </w:r>
        <w:r w:rsidR="00394063" w:rsidRPr="00A51C27">
          <w:rPr>
            <w:webHidden/>
          </w:rPr>
          <w:instrText xml:space="preserve"> PAGEREF _Toc58325186 \h </w:instrText>
        </w:r>
        <w:r w:rsidR="00394063" w:rsidRPr="00A51C27">
          <w:rPr>
            <w:webHidden/>
          </w:rPr>
        </w:r>
        <w:r w:rsidR="00394063" w:rsidRPr="00A51C27">
          <w:rPr>
            <w:webHidden/>
          </w:rPr>
          <w:fldChar w:fldCharType="separate"/>
        </w:r>
        <w:r w:rsidR="00FB6BAB">
          <w:rPr>
            <w:noProof/>
            <w:webHidden/>
          </w:rPr>
          <w:t>34</w:t>
        </w:r>
        <w:r w:rsidR="00394063" w:rsidRPr="00A51C27">
          <w:rPr>
            <w:webHidden/>
          </w:rPr>
          <w:fldChar w:fldCharType="end"/>
        </w:r>
      </w:hyperlink>
    </w:p>
    <w:p w14:paraId="08A3514F" w14:textId="7CCEB325" w:rsidR="00394063" w:rsidRPr="00A51C27" w:rsidRDefault="00E3623F">
      <w:pPr>
        <w:pStyle w:val="TableofFigures"/>
        <w:rPr>
          <w:rFonts w:asciiTheme="minorHAnsi" w:eastAsiaTheme="minorEastAsia" w:hAnsiTheme="minorHAnsi" w:cstheme="minorBidi"/>
          <w:color w:val="auto"/>
          <w:sz w:val="22"/>
          <w:szCs w:val="22"/>
        </w:rPr>
      </w:pPr>
      <w:hyperlink w:anchor="_Toc58325187" w:history="1">
        <w:r w:rsidR="00394063" w:rsidRPr="00A51C27">
          <w:rPr>
            <w:rStyle w:val="Hyperlink"/>
            <w:noProof w:val="0"/>
          </w:rPr>
          <w:t>Table 4</w:t>
        </w:r>
        <w:r w:rsidR="00394063" w:rsidRPr="00A51C27">
          <w:rPr>
            <w:rStyle w:val="Hyperlink"/>
            <w:noProof w:val="0"/>
          </w:rPr>
          <w:noBreakHyphen/>
          <w:t>2:</w:t>
        </w:r>
        <w:r w:rsidR="00394063" w:rsidRPr="00A51C27">
          <w:rPr>
            <w:rFonts w:asciiTheme="minorHAnsi" w:eastAsiaTheme="minorEastAsia" w:hAnsiTheme="minorHAnsi" w:cstheme="minorBidi"/>
            <w:color w:val="auto"/>
            <w:sz w:val="22"/>
            <w:szCs w:val="22"/>
          </w:rPr>
          <w:tab/>
        </w:r>
        <w:r w:rsidR="00394063" w:rsidRPr="00A51C27">
          <w:rPr>
            <w:rStyle w:val="Hyperlink"/>
            <w:noProof w:val="0"/>
          </w:rPr>
          <w:t>Proportion of provider survey respondents by role</w:t>
        </w:r>
        <w:r w:rsidR="00394063" w:rsidRPr="00A51C27">
          <w:rPr>
            <w:webHidden/>
          </w:rPr>
          <w:tab/>
        </w:r>
        <w:r w:rsidR="00394063" w:rsidRPr="00A51C27">
          <w:rPr>
            <w:webHidden/>
          </w:rPr>
          <w:fldChar w:fldCharType="begin"/>
        </w:r>
        <w:r w:rsidR="00394063" w:rsidRPr="00A51C27">
          <w:rPr>
            <w:webHidden/>
          </w:rPr>
          <w:instrText xml:space="preserve"> PAGEREF _Toc58325187 \h </w:instrText>
        </w:r>
        <w:r w:rsidR="00394063" w:rsidRPr="00A51C27">
          <w:rPr>
            <w:webHidden/>
          </w:rPr>
        </w:r>
        <w:r w:rsidR="00394063" w:rsidRPr="00A51C27">
          <w:rPr>
            <w:webHidden/>
          </w:rPr>
          <w:fldChar w:fldCharType="separate"/>
        </w:r>
        <w:r w:rsidR="00FB6BAB">
          <w:rPr>
            <w:noProof/>
            <w:webHidden/>
          </w:rPr>
          <w:t>35</w:t>
        </w:r>
        <w:r w:rsidR="00394063" w:rsidRPr="00A51C27">
          <w:rPr>
            <w:webHidden/>
          </w:rPr>
          <w:fldChar w:fldCharType="end"/>
        </w:r>
      </w:hyperlink>
    </w:p>
    <w:p w14:paraId="7C730841" w14:textId="589C22C0" w:rsidR="00394063" w:rsidRPr="00A51C27" w:rsidRDefault="00E3623F">
      <w:pPr>
        <w:pStyle w:val="TableofFigures"/>
        <w:rPr>
          <w:rFonts w:asciiTheme="minorHAnsi" w:eastAsiaTheme="minorEastAsia" w:hAnsiTheme="minorHAnsi" w:cstheme="minorBidi"/>
          <w:color w:val="auto"/>
          <w:sz w:val="22"/>
          <w:szCs w:val="22"/>
        </w:rPr>
      </w:pPr>
      <w:hyperlink w:anchor="_Toc58325188" w:history="1">
        <w:r w:rsidR="00394063" w:rsidRPr="00A51C27">
          <w:rPr>
            <w:rStyle w:val="Hyperlink"/>
            <w:noProof w:val="0"/>
          </w:rPr>
          <w:t>Table 4</w:t>
        </w:r>
        <w:r w:rsidR="00394063" w:rsidRPr="00A51C27">
          <w:rPr>
            <w:rStyle w:val="Hyperlink"/>
            <w:noProof w:val="0"/>
          </w:rPr>
          <w:noBreakHyphen/>
          <w:t>3:</w:t>
        </w:r>
        <w:r w:rsidR="00394063" w:rsidRPr="00A51C27">
          <w:rPr>
            <w:rFonts w:asciiTheme="minorHAnsi" w:eastAsiaTheme="minorEastAsia" w:hAnsiTheme="minorHAnsi" w:cstheme="minorBidi"/>
            <w:color w:val="auto"/>
            <w:sz w:val="22"/>
            <w:szCs w:val="22"/>
          </w:rPr>
          <w:tab/>
        </w:r>
        <w:r w:rsidR="00394063" w:rsidRPr="00A51C27">
          <w:rPr>
            <w:rStyle w:val="Hyperlink"/>
            <w:noProof w:val="0"/>
          </w:rPr>
          <w:t>Organisation ownership, by role category</w:t>
        </w:r>
        <w:r w:rsidR="00394063" w:rsidRPr="00A51C27">
          <w:rPr>
            <w:webHidden/>
          </w:rPr>
          <w:tab/>
        </w:r>
        <w:r w:rsidR="00394063" w:rsidRPr="00A51C27">
          <w:rPr>
            <w:webHidden/>
          </w:rPr>
          <w:fldChar w:fldCharType="begin"/>
        </w:r>
        <w:r w:rsidR="00394063" w:rsidRPr="00A51C27">
          <w:rPr>
            <w:webHidden/>
          </w:rPr>
          <w:instrText xml:space="preserve"> PAGEREF _Toc58325188 \h </w:instrText>
        </w:r>
        <w:r w:rsidR="00394063" w:rsidRPr="00A51C27">
          <w:rPr>
            <w:webHidden/>
          </w:rPr>
        </w:r>
        <w:r w:rsidR="00394063" w:rsidRPr="00A51C27">
          <w:rPr>
            <w:webHidden/>
          </w:rPr>
          <w:fldChar w:fldCharType="separate"/>
        </w:r>
        <w:r w:rsidR="00FB6BAB">
          <w:rPr>
            <w:noProof/>
            <w:webHidden/>
          </w:rPr>
          <w:t>36</w:t>
        </w:r>
        <w:r w:rsidR="00394063" w:rsidRPr="00A51C27">
          <w:rPr>
            <w:webHidden/>
          </w:rPr>
          <w:fldChar w:fldCharType="end"/>
        </w:r>
      </w:hyperlink>
    </w:p>
    <w:p w14:paraId="6410AD88" w14:textId="5FC5E269" w:rsidR="00394063" w:rsidRPr="00A51C27" w:rsidRDefault="00E3623F">
      <w:pPr>
        <w:pStyle w:val="TableofFigures"/>
        <w:rPr>
          <w:rFonts w:asciiTheme="minorHAnsi" w:eastAsiaTheme="minorEastAsia" w:hAnsiTheme="minorHAnsi" w:cstheme="minorBidi"/>
          <w:color w:val="auto"/>
          <w:sz w:val="22"/>
          <w:szCs w:val="22"/>
        </w:rPr>
      </w:pPr>
      <w:hyperlink w:anchor="_Toc58325189" w:history="1">
        <w:r w:rsidR="00394063" w:rsidRPr="00A51C27">
          <w:rPr>
            <w:rStyle w:val="Hyperlink"/>
            <w:noProof w:val="0"/>
          </w:rPr>
          <w:t>Table 4</w:t>
        </w:r>
        <w:r w:rsidR="00394063" w:rsidRPr="00A51C27">
          <w:rPr>
            <w:rStyle w:val="Hyperlink"/>
            <w:noProof w:val="0"/>
          </w:rPr>
          <w:noBreakHyphen/>
          <w:t>4:</w:t>
        </w:r>
        <w:r w:rsidR="00394063" w:rsidRPr="00A51C27">
          <w:rPr>
            <w:rFonts w:asciiTheme="minorHAnsi" w:eastAsiaTheme="minorEastAsia" w:hAnsiTheme="minorHAnsi" w:cstheme="minorBidi"/>
            <w:color w:val="auto"/>
            <w:sz w:val="22"/>
            <w:szCs w:val="22"/>
          </w:rPr>
          <w:tab/>
        </w:r>
        <w:r w:rsidR="00394063" w:rsidRPr="00A51C27">
          <w:rPr>
            <w:rStyle w:val="Hyperlink"/>
            <w:noProof w:val="0"/>
          </w:rPr>
          <w:t>Organisation structure, by role category</w:t>
        </w:r>
        <w:r w:rsidR="00394063" w:rsidRPr="00A51C27">
          <w:rPr>
            <w:webHidden/>
          </w:rPr>
          <w:tab/>
        </w:r>
        <w:r w:rsidR="00394063" w:rsidRPr="00A51C27">
          <w:rPr>
            <w:webHidden/>
          </w:rPr>
          <w:fldChar w:fldCharType="begin"/>
        </w:r>
        <w:r w:rsidR="00394063" w:rsidRPr="00A51C27">
          <w:rPr>
            <w:webHidden/>
          </w:rPr>
          <w:instrText xml:space="preserve"> PAGEREF _Toc58325189 \h </w:instrText>
        </w:r>
        <w:r w:rsidR="00394063" w:rsidRPr="00A51C27">
          <w:rPr>
            <w:webHidden/>
          </w:rPr>
        </w:r>
        <w:r w:rsidR="00394063" w:rsidRPr="00A51C27">
          <w:rPr>
            <w:webHidden/>
          </w:rPr>
          <w:fldChar w:fldCharType="separate"/>
        </w:r>
        <w:r w:rsidR="00FB6BAB">
          <w:rPr>
            <w:noProof/>
            <w:webHidden/>
          </w:rPr>
          <w:t>36</w:t>
        </w:r>
        <w:r w:rsidR="00394063" w:rsidRPr="00A51C27">
          <w:rPr>
            <w:webHidden/>
          </w:rPr>
          <w:fldChar w:fldCharType="end"/>
        </w:r>
      </w:hyperlink>
    </w:p>
    <w:p w14:paraId="6EDE276D" w14:textId="1BD6DD9E" w:rsidR="00394063" w:rsidRPr="00A51C27" w:rsidRDefault="00E3623F">
      <w:pPr>
        <w:pStyle w:val="TableofFigures"/>
        <w:rPr>
          <w:rFonts w:asciiTheme="minorHAnsi" w:eastAsiaTheme="minorEastAsia" w:hAnsiTheme="minorHAnsi" w:cstheme="minorBidi"/>
          <w:color w:val="auto"/>
          <w:sz w:val="22"/>
          <w:szCs w:val="22"/>
        </w:rPr>
      </w:pPr>
      <w:hyperlink w:anchor="_Toc58325190" w:history="1">
        <w:r w:rsidR="00394063" w:rsidRPr="00A51C27">
          <w:rPr>
            <w:rStyle w:val="Hyperlink"/>
            <w:noProof w:val="0"/>
          </w:rPr>
          <w:t>Table 4</w:t>
        </w:r>
        <w:r w:rsidR="00394063" w:rsidRPr="00A51C27">
          <w:rPr>
            <w:rStyle w:val="Hyperlink"/>
            <w:noProof w:val="0"/>
          </w:rPr>
          <w:noBreakHyphen/>
          <w:t>5:</w:t>
        </w:r>
        <w:r w:rsidR="00394063" w:rsidRPr="00A51C27">
          <w:rPr>
            <w:rFonts w:asciiTheme="minorHAnsi" w:eastAsiaTheme="minorEastAsia" w:hAnsiTheme="minorHAnsi" w:cstheme="minorBidi"/>
            <w:color w:val="auto"/>
            <w:sz w:val="22"/>
            <w:szCs w:val="22"/>
          </w:rPr>
          <w:tab/>
        </w:r>
        <w:r w:rsidR="00394063" w:rsidRPr="00A51C27">
          <w:rPr>
            <w:rStyle w:val="Hyperlink"/>
            <w:noProof w:val="0"/>
          </w:rPr>
          <w:t>Organisation size, defined as number of beds</w:t>
        </w:r>
        <w:r w:rsidR="00394063" w:rsidRPr="00A51C27">
          <w:rPr>
            <w:webHidden/>
          </w:rPr>
          <w:tab/>
        </w:r>
        <w:r w:rsidR="00394063" w:rsidRPr="00A51C27">
          <w:rPr>
            <w:webHidden/>
          </w:rPr>
          <w:fldChar w:fldCharType="begin"/>
        </w:r>
        <w:r w:rsidR="00394063" w:rsidRPr="00A51C27">
          <w:rPr>
            <w:webHidden/>
          </w:rPr>
          <w:instrText xml:space="preserve"> PAGEREF _Toc58325190 \h </w:instrText>
        </w:r>
        <w:r w:rsidR="00394063" w:rsidRPr="00A51C27">
          <w:rPr>
            <w:webHidden/>
          </w:rPr>
        </w:r>
        <w:r w:rsidR="00394063" w:rsidRPr="00A51C27">
          <w:rPr>
            <w:webHidden/>
          </w:rPr>
          <w:fldChar w:fldCharType="separate"/>
        </w:r>
        <w:r w:rsidR="00FB6BAB">
          <w:rPr>
            <w:noProof/>
            <w:webHidden/>
          </w:rPr>
          <w:t>36</w:t>
        </w:r>
        <w:r w:rsidR="00394063" w:rsidRPr="00A51C27">
          <w:rPr>
            <w:webHidden/>
          </w:rPr>
          <w:fldChar w:fldCharType="end"/>
        </w:r>
      </w:hyperlink>
    </w:p>
    <w:p w14:paraId="5B9B6573" w14:textId="3E8A3C26" w:rsidR="00394063" w:rsidRPr="00A51C27" w:rsidRDefault="00E3623F">
      <w:pPr>
        <w:pStyle w:val="TableofFigures"/>
        <w:rPr>
          <w:rFonts w:asciiTheme="minorHAnsi" w:eastAsiaTheme="minorEastAsia" w:hAnsiTheme="minorHAnsi" w:cstheme="minorBidi"/>
          <w:color w:val="auto"/>
          <w:sz w:val="22"/>
          <w:szCs w:val="22"/>
        </w:rPr>
      </w:pPr>
      <w:hyperlink w:anchor="_Toc58325191" w:history="1">
        <w:r w:rsidR="00394063" w:rsidRPr="00A51C27">
          <w:rPr>
            <w:rStyle w:val="Hyperlink"/>
            <w:noProof w:val="0"/>
          </w:rPr>
          <w:t>Table 4</w:t>
        </w:r>
        <w:r w:rsidR="00394063" w:rsidRPr="00A51C27">
          <w:rPr>
            <w:rStyle w:val="Hyperlink"/>
            <w:noProof w:val="0"/>
          </w:rPr>
          <w:noBreakHyphen/>
          <w:t>6:</w:t>
        </w:r>
        <w:r w:rsidR="00394063" w:rsidRPr="00A51C27">
          <w:rPr>
            <w:rFonts w:asciiTheme="minorHAnsi" w:eastAsiaTheme="minorEastAsia" w:hAnsiTheme="minorHAnsi" w:cstheme="minorBidi"/>
            <w:color w:val="auto"/>
            <w:sz w:val="22"/>
            <w:szCs w:val="22"/>
          </w:rPr>
          <w:tab/>
        </w:r>
        <w:r w:rsidR="00394063" w:rsidRPr="00A51C27">
          <w:rPr>
            <w:rStyle w:val="Hyperlink"/>
            <w:noProof w:val="0"/>
          </w:rPr>
          <w:t>Provider awareness of the Restraints Principles</w:t>
        </w:r>
        <w:r w:rsidR="00394063" w:rsidRPr="00A51C27">
          <w:rPr>
            <w:webHidden/>
          </w:rPr>
          <w:tab/>
        </w:r>
        <w:r w:rsidR="00394063" w:rsidRPr="00A51C27">
          <w:rPr>
            <w:webHidden/>
          </w:rPr>
          <w:fldChar w:fldCharType="begin"/>
        </w:r>
        <w:r w:rsidR="00394063" w:rsidRPr="00A51C27">
          <w:rPr>
            <w:webHidden/>
          </w:rPr>
          <w:instrText xml:space="preserve"> PAGEREF _Toc58325191 \h </w:instrText>
        </w:r>
        <w:r w:rsidR="00394063" w:rsidRPr="00A51C27">
          <w:rPr>
            <w:webHidden/>
          </w:rPr>
        </w:r>
        <w:r w:rsidR="00394063" w:rsidRPr="00A51C27">
          <w:rPr>
            <w:webHidden/>
          </w:rPr>
          <w:fldChar w:fldCharType="separate"/>
        </w:r>
        <w:r w:rsidR="00FB6BAB">
          <w:rPr>
            <w:noProof/>
            <w:webHidden/>
          </w:rPr>
          <w:t>37</w:t>
        </w:r>
        <w:r w:rsidR="00394063" w:rsidRPr="00A51C27">
          <w:rPr>
            <w:webHidden/>
          </w:rPr>
          <w:fldChar w:fldCharType="end"/>
        </w:r>
      </w:hyperlink>
    </w:p>
    <w:p w14:paraId="738FD97F" w14:textId="1EF45FA2" w:rsidR="00394063" w:rsidRPr="00A51C27" w:rsidRDefault="00E3623F">
      <w:pPr>
        <w:pStyle w:val="TableofFigures"/>
        <w:rPr>
          <w:rFonts w:asciiTheme="minorHAnsi" w:eastAsiaTheme="minorEastAsia" w:hAnsiTheme="minorHAnsi" w:cstheme="minorBidi"/>
          <w:color w:val="auto"/>
          <w:sz w:val="22"/>
          <w:szCs w:val="22"/>
        </w:rPr>
      </w:pPr>
      <w:hyperlink w:anchor="_Toc58325192" w:history="1">
        <w:r w:rsidR="00394063" w:rsidRPr="00A51C27">
          <w:rPr>
            <w:rStyle w:val="Hyperlink"/>
            <w:noProof w:val="0"/>
          </w:rPr>
          <w:t>Table 4</w:t>
        </w:r>
        <w:r w:rsidR="00394063" w:rsidRPr="00A51C27">
          <w:rPr>
            <w:rStyle w:val="Hyperlink"/>
            <w:noProof w:val="0"/>
          </w:rPr>
          <w:noBreakHyphen/>
          <w:t>7:</w:t>
        </w:r>
        <w:r w:rsidR="00394063" w:rsidRPr="00A51C27">
          <w:rPr>
            <w:rFonts w:asciiTheme="minorHAnsi" w:eastAsiaTheme="minorEastAsia" w:hAnsiTheme="minorHAnsi" w:cstheme="minorBidi"/>
            <w:color w:val="auto"/>
            <w:sz w:val="22"/>
            <w:szCs w:val="22"/>
          </w:rPr>
          <w:tab/>
        </w:r>
        <w:r w:rsidR="00394063" w:rsidRPr="00A51C27">
          <w:rPr>
            <w:rStyle w:val="Hyperlink"/>
            <w:noProof w:val="0"/>
          </w:rPr>
          <w:t>Provider awareness of specific aspects of the Restraints Principles</w:t>
        </w:r>
        <w:r w:rsidR="00394063" w:rsidRPr="00A51C27">
          <w:rPr>
            <w:webHidden/>
          </w:rPr>
          <w:tab/>
        </w:r>
        <w:r w:rsidR="00394063" w:rsidRPr="00A51C27">
          <w:rPr>
            <w:webHidden/>
          </w:rPr>
          <w:fldChar w:fldCharType="begin"/>
        </w:r>
        <w:r w:rsidR="00394063" w:rsidRPr="00A51C27">
          <w:rPr>
            <w:webHidden/>
          </w:rPr>
          <w:instrText xml:space="preserve"> PAGEREF _Toc58325192 \h </w:instrText>
        </w:r>
        <w:r w:rsidR="00394063" w:rsidRPr="00A51C27">
          <w:rPr>
            <w:webHidden/>
          </w:rPr>
        </w:r>
        <w:r w:rsidR="00394063" w:rsidRPr="00A51C27">
          <w:rPr>
            <w:webHidden/>
          </w:rPr>
          <w:fldChar w:fldCharType="separate"/>
        </w:r>
        <w:r w:rsidR="00FB6BAB">
          <w:rPr>
            <w:noProof/>
            <w:webHidden/>
          </w:rPr>
          <w:t>38</w:t>
        </w:r>
        <w:r w:rsidR="00394063" w:rsidRPr="00A51C27">
          <w:rPr>
            <w:webHidden/>
          </w:rPr>
          <w:fldChar w:fldCharType="end"/>
        </w:r>
      </w:hyperlink>
    </w:p>
    <w:p w14:paraId="7097CC7A" w14:textId="0EB9C4C7" w:rsidR="00394063" w:rsidRPr="00A51C27" w:rsidRDefault="00E3623F">
      <w:pPr>
        <w:pStyle w:val="TableofFigures"/>
        <w:rPr>
          <w:rFonts w:asciiTheme="minorHAnsi" w:eastAsiaTheme="minorEastAsia" w:hAnsiTheme="minorHAnsi" w:cstheme="minorBidi"/>
          <w:color w:val="auto"/>
          <w:sz w:val="22"/>
          <w:szCs w:val="22"/>
        </w:rPr>
      </w:pPr>
      <w:hyperlink w:anchor="_Toc58325193" w:history="1">
        <w:r w:rsidR="00394063" w:rsidRPr="00A51C27">
          <w:rPr>
            <w:rStyle w:val="Hyperlink"/>
            <w:noProof w:val="0"/>
          </w:rPr>
          <w:t>Table 4</w:t>
        </w:r>
        <w:r w:rsidR="00394063" w:rsidRPr="00A51C27">
          <w:rPr>
            <w:rStyle w:val="Hyperlink"/>
            <w:noProof w:val="0"/>
          </w:rPr>
          <w:noBreakHyphen/>
          <w:t>8:</w:t>
        </w:r>
        <w:r w:rsidR="00394063" w:rsidRPr="00A51C27">
          <w:rPr>
            <w:rFonts w:asciiTheme="minorHAnsi" w:eastAsiaTheme="minorEastAsia" w:hAnsiTheme="minorHAnsi" w:cstheme="minorBidi"/>
            <w:color w:val="auto"/>
            <w:sz w:val="22"/>
            <w:szCs w:val="22"/>
          </w:rPr>
          <w:tab/>
        </w:r>
        <w:r w:rsidR="00394063" w:rsidRPr="00A51C27">
          <w:rPr>
            <w:rStyle w:val="Hyperlink"/>
            <w:noProof w:val="0"/>
          </w:rPr>
          <w:t>Responses to ‘Medications prescribed to treat a diagnosed mental health condition are not considered chemical restraint’, by respondent role</w:t>
        </w:r>
        <w:r w:rsidR="00394063" w:rsidRPr="00A51C27">
          <w:rPr>
            <w:webHidden/>
          </w:rPr>
          <w:tab/>
        </w:r>
        <w:r w:rsidR="00394063" w:rsidRPr="00A51C27">
          <w:rPr>
            <w:webHidden/>
          </w:rPr>
          <w:fldChar w:fldCharType="begin"/>
        </w:r>
        <w:r w:rsidR="00394063" w:rsidRPr="00A51C27">
          <w:rPr>
            <w:webHidden/>
          </w:rPr>
          <w:instrText xml:space="preserve"> PAGEREF _Toc58325193 \h </w:instrText>
        </w:r>
        <w:r w:rsidR="00394063" w:rsidRPr="00A51C27">
          <w:rPr>
            <w:webHidden/>
          </w:rPr>
        </w:r>
        <w:r w:rsidR="00394063" w:rsidRPr="00A51C27">
          <w:rPr>
            <w:webHidden/>
          </w:rPr>
          <w:fldChar w:fldCharType="separate"/>
        </w:r>
        <w:r w:rsidR="00FB6BAB">
          <w:rPr>
            <w:noProof/>
            <w:webHidden/>
          </w:rPr>
          <w:t>39</w:t>
        </w:r>
        <w:r w:rsidR="00394063" w:rsidRPr="00A51C27">
          <w:rPr>
            <w:webHidden/>
          </w:rPr>
          <w:fldChar w:fldCharType="end"/>
        </w:r>
      </w:hyperlink>
    </w:p>
    <w:p w14:paraId="0A8C6187" w14:textId="390C61B5" w:rsidR="00394063" w:rsidRPr="00A51C27" w:rsidRDefault="00E3623F">
      <w:pPr>
        <w:pStyle w:val="TableofFigures"/>
        <w:rPr>
          <w:rFonts w:asciiTheme="minorHAnsi" w:eastAsiaTheme="minorEastAsia" w:hAnsiTheme="minorHAnsi" w:cstheme="minorBidi"/>
          <w:color w:val="auto"/>
          <w:sz w:val="22"/>
          <w:szCs w:val="22"/>
        </w:rPr>
      </w:pPr>
      <w:hyperlink w:anchor="_Toc58325194" w:history="1">
        <w:r w:rsidR="00394063" w:rsidRPr="00A51C27">
          <w:rPr>
            <w:rStyle w:val="Hyperlink"/>
            <w:noProof w:val="0"/>
          </w:rPr>
          <w:t>Table 4</w:t>
        </w:r>
        <w:r w:rsidR="00394063" w:rsidRPr="00A51C27">
          <w:rPr>
            <w:rStyle w:val="Hyperlink"/>
            <w:noProof w:val="0"/>
          </w:rPr>
          <w:noBreakHyphen/>
          <w:t>9:</w:t>
        </w:r>
        <w:r w:rsidR="00394063" w:rsidRPr="00A51C27">
          <w:rPr>
            <w:rFonts w:asciiTheme="minorHAnsi" w:eastAsiaTheme="minorEastAsia" w:hAnsiTheme="minorHAnsi" w:cstheme="minorBidi"/>
            <w:color w:val="auto"/>
            <w:sz w:val="22"/>
            <w:szCs w:val="22"/>
          </w:rPr>
          <w:tab/>
        </w:r>
        <w:r w:rsidR="00394063" w:rsidRPr="00A51C27">
          <w:rPr>
            <w:rStyle w:val="Hyperlink"/>
            <w:noProof w:val="0"/>
          </w:rPr>
          <w:t>Level of agreement to the statement: I have a good understanding of what physical restraint means</w:t>
        </w:r>
        <w:r w:rsidR="00394063" w:rsidRPr="00A51C27">
          <w:rPr>
            <w:webHidden/>
          </w:rPr>
          <w:tab/>
        </w:r>
        <w:r w:rsidR="00394063" w:rsidRPr="00A51C27">
          <w:rPr>
            <w:webHidden/>
          </w:rPr>
          <w:fldChar w:fldCharType="begin"/>
        </w:r>
        <w:r w:rsidR="00394063" w:rsidRPr="00A51C27">
          <w:rPr>
            <w:webHidden/>
          </w:rPr>
          <w:instrText xml:space="preserve"> PAGEREF _Toc58325194 \h </w:instrText>
        </w:r>
        <w:r w:rsidR="00394063" w:rsidRPr="00A51C27">
          <w:rPr>
            <w:webHidden/>
          </w:rPr>
        </w:r>
        <w:r w:rsidR="00394063" w:rsidRPr="00A51C27">
          <w:rPr>
            <w:webHidden/>
          </w:rPr>
          <w:fldChar w:fldCharType="separate"/>
        </w:r>
        <w:r w:rsidR="00FB6BAB">
          <w:rPr>
            <w:noProof/>
            <w:webHidden/>
          </w:rPr>
          <w:t>39</w:t>
        </w:r>
        <w:r w:rsidR="00394063" w:rsidRPr="00A51C27">
          <w:rPr>
            <w:webHidden/>
          </w:rPr>
          <w:fldChar w:fldCharType="end"/>
        </w:r>
      </w:hyperlink>
    </w:p>
    <w:p w14:paraId="46863F99" w14:textId="33EBC2CA" w:rsidR="00394063" w:rsidRPr="00A51C27" w:rsidRDefault="00E3623F">
      <w:pPr>
        <w:pStyle w:val="TableofFigures"/>
        <w:rPr>
          <w:rFonts w:asciiTheme="minorHAnsi" w:eastAsiaTheme="minorEastAsia" w:hAnsiTheme="minorHAnsi" w:cstheme="minorBidi"/>
          <w:color w:val="auto"/>
          <w:sz w:val="22"/>
          <w:szCs w:val="22"/>
        </w:rPr>
      </w:pPr>
      <w:hyperlink w:anchor="_Toc58325195" w:history="1">
        <w:r w:rsidR="00394063" w:rsidRPr="00A51C27">
          <w:rPr>
            <w:rStyle w:val="Hyperlink"/>
            <w:noProof w:val="0"/>
          </w:rPr>
          <w:t>Table 4</w:t>
        </w:r>
        <w:r w:rsidR="00394063" w:rsidRPr="00A51C27">
          <w:rPr>
            <w:rStyle w:val="Hyperlink"/>
            <w:noProof w:val="0"/>
          </w:rPr>
          <w:noBreakHyphen/>
          <w:t>10:</w:t>
        </w:r>
        <w:r w:rsidR="00394063" w:rsidRPr="00A51C27">
          <w:rPr>
            <w:rFonts w:asciiTheme="minorHAnsi" w:eastAsiaTheme="minorEastAsia" w:hAnsiTheme="minorHAnsi" w:cstheme="minorBidi"/>
            <w:color w:val="auto"/>
            <w:sz w:val="22"/>
            <w:szCs w:val="22"/>
          </w:rPr>
          <w:tab/>
        </w:r>
        <w:r w:rsidR="00394063" w:rsidRPr="00A51C27">
          <w:rPr>
            <w:rStyle w:val="Hyperlink"/>
            <w:noProof w:val="0"/>
          </w:rPr>
          <w:t>Level of agreement to the statement: I have a good understanding of what chemical restraint means</w:t>
        </w:r>
        <w:r w:rsidR="00394063" w:rsidRPr="00A51C27">
          <w:rPr>
            <w:webHidden/>
          </w:rPr>
          <w:tab/>
        </w:r>
        <w:r w:rsidR="00394063" w:rsidRPr="00A51C27">
          <w:rPr>
            <w:webHidden/>
          </w:rPr>
          <w:fldChar w:fldCharType="begin"/>
        </w:r>
        <w:r w:rsidR="00394063" w:rsidRPr="00A51C27">
          <w:rPr>
            <w:webHidden/>
          </w:rPr>
          <w:instrText xml:space="preserve"> PAGEREF _Toc58325195 \h </w:instrText>
        </w:r>
        <w:r w:rsidR="00394063" w:rsidRPr="00A51C27">
          <w:rPr>
            <w:webHidden/>
          </w:rPr>
        </w:r>
        <w:r w:rsidR="00394063" w:rsidRPr="00A51C27">
          <w:rPr>
            <w:webHidden/>
          </w:rPr>
          <w:fldChar w:fldCharType="separate"/>
        </w:r>
        <w:r w:rsidR="00FB6BAB">
          <w:rPr>
            <w:noProof/>
            <w:webHidden/>
          </w:rPr>
          <w:t>39</w:t>
        </w:r>
        <w:r w:rsidR="00394063" w:rsidRPr="00A51C27">
          <w:rPr>
            <w:webHidden/>
          </w:rPr>
          <w:fldChar w:fldCharType="end"/>
        </w:r>
      </w:hyperlink>
    </w:p>
    <w:p w14:paraId="2742BC55" w14:textId="6FF139E9" w:rsidR="00394063" w:rsidRPr="00A51C27" w:rsidRDefault="00E3623F">
      <w:pPr>
        <w:pStyle w:val="TableofFigures"/>
        <w:rPr>
          <w:rFonts w:asciiTheme="minorHAnsi" w:eastAsiaTheme="minorEastAsia" w:hAnsiTheme="minorHAnsi" w:cstheme="minorBidi"/>
          <w:color w:val="auto"/>
          <w:sz w:val="22"/>
          <w:szCs w:val="22"/>
        </w:rPr>
      </w:pPr>
      <w:hyperlink w:anchor="_Toc58325196" w:history="1">
        <w:r w:rsidR="00394063" w:rsidRPr="00A51C27">
          <w:rPr>
            <w:rStyle w:val="Hyperlink"/>
            <w:noProof w:val="0"/>
          </w:rPr>
          <w:t>Table 4</w:t>
        </w:r>
        <w:r w:rsidR="00394063" w:rsidRPr="00A51C27">
          <w:rPr>
            <w:rStyle w:val="Hyperlink"/>
            <w:noProof w:val="0"/>
          </w:rPr>
          <w:noBreakHyphen/>
          <w:t>11:</w:t>
        </w:r>
        <w:r w:rsidR="00394063" w:rsidRPr="00A51C27">
          <w:rPr>
            <w:rFonts w:asciiTheme="minorHAnsi" w:eastAsiaTheme="minorEastAsia" w:hAnsiTheme="minorHAnsi" w:cstheme="minorBidi"/>
            <w:color w:val="auto"/>
            <w:sz w:val="22"/>
            <w:szCs w:val="22"/>
          </w:rPr>
          <w:tab/>
        </w:r>
        <w:r w:rsidR="00394063" w:rsidRPr="00A51C27">
          <w:rPr>
            <w:rStyle w:val="Hyperlink"/>
            <w:noProof w:val="0"/>
          </w:rPr>
          <w:t>Provider-reported challenges to putting the Restraints Principles into practice</w:t>
        </w:r>
        <w:r w:rsidR="00394063" w:rsidRPr="00A51C27">
          <w:rPr>
            <w:webHidden/>
          </w:rPr>
          <w:tab/>
        </w:r>
        <w:r w:rsidR="00394063" w:rsidRPr="00A51C27">
          <w:rPr>
            <w:webHidden/>
          </w:rPr>
          <w:fldChar w:fldCharType="begin"/>
        </w:r>
        <w:r w:rsidR="00394063" w:rsidRPr="00A51C27">
          <w:rPr>
            <w:webHidden/>
          </w:rPr>
          <w:instrText xml:space="preserve"> PAGEREF _Toc58325196 \h </w:instrText>
        </w:r>
        <w:r w:rsidR="00394063" w:rsidRPr="00A51C27">
          <w:rPr>
            <w:webHidden/>
          </w:rPr>
        </w:r>
        <w:r w:rsidR="00394063" w:rsidRPr="00A51C27">
          <w:rPr>
            <w:webHidden/>
          </w:rPr>
          <w:fldChar w:fldCharType="separate"/>
        </w:r>
        <w:r w:rsidR="00FB6BAB">
          <w:rPr>
            <w:noProof/>
            <w:webHidden/>
          </w:rPr>
          <w:t>40</w:t>
        </w:r>
        <w:r w:rsidR="00394063" w:rsidRPr="00A51C27">
          <w:rPr>
            <w:webHidden/>
          </w:rPr>
          <w:fldChar w:fldCharType="end"/>
        </w:r>
      </w:hyperlink>
    </w:p>
    <w:p w14:paraId="463FC3FF" w14:textId="1B3F1469" w:rsidR="00394063" w:rsidRPr="00A51C27" w:rsidRDefault="00E3623F">
      <w:pPr>
        <w:pStyle w:val="TableofFigures"/>
        <w:rPr>
          <w:rFonts w:asciiTheme="minorHAnsi" w:eastAsiaTheme="minorEastAsia" w:hAnsiTheme="minorHAnsi" w:cstheme="minorBidi"/>
          <w:color w:val="auto"/>
          <w:sz w:val="22"/>
          <w:szCs w:val="22"/>
        </w:rPr>
      </w:pPr>
      <w:hyperlink w:anchor="_Toc58325197" w:history="1">
        <w:r w:rsidR="00394063" w:rsidRPr="00A51C27">
          <w:rPr>
            <w:rStyle w:val="Hyperlink"/>
            <w:noProof w:val="0"/>
          </w:rPr>
          <w:t>Table 4</w:t>
        </w:r>
        <w:r w:rsidR="00394063" w:rsidRPr="00A51C27">
          <w:rPr>
            <w:rStyle w:val="Hyperlink"/>
            <w:noProof w:val="0"/>
          </w:rPr>
          <w:noBreakHyphen/>
          <w:t>12:</w:t>
        </w:r>
        <w:r w:rsidR="00394063" w:rsidRPr="00A51C27">
          <w:rPr>
            <w:rFonts w:asciiTheme="minorHAnsi" w:eastAsiaTheme="minorEastAsia" w:hAnsiTheme="minorHAnsi" w:cstheme="minorBidi"/>
            <w:color w:val="auto"/>
            <w:sz w:val="22"/>
            <w:szCs w:val="22"/>
          </w:rPr>
          <w:tab/>
        </w:r>
        <w:r w:rsidR="00394063" w:rsidRPr="00A51C27">
          <w:rPr>
            <w:rStyle w:val="Hyperlink"/>
            <w:noProof w:val="0"/>
          </w:rPr>
          <w:t>Providers’ observations of restraint in the 7 days prior to completing survey</w:t>
        </w:r>
        <w:r w:rsidR="00394063" w:rsidRPr="00A51C27">
          <w:rPr>
            <w:webHidden/>
          </w:rPr>
          <w:tab/>
        </w:r>
        <w:r w:rsidR="00394063" w:rsidRPr="00A51C27">
          <w:rPr>
            <w:webHidden/>
          </w:rPr>
          <w:fldChar w:fldCharType="begin"/>
        </w:r>
        <w:r w:rsidR="00394063" w:rsidRPr="00A51C27">
          <w:rPr>
            <w:webHidden/>
          </w:rPr>
          <w:instrText xml:space="preserve"> PAGEREF _Toc58325197 \h </w:instrText>
        </w:r>
        <w:r w:rsidR="00394063" w:rsidRPr="00A51C27">
          <w:rPr>
            <w:webHidden/>
          </w:rPr>
        </w:r>
        <w:r w:rsidR="00394063" w:rsidRPr="00A51C27">
          <w:rPr>
            <w:webHidden/>
          </w:rPr>
          <w:fldChar w:fldCharType="separate"/>
        </w:r>
        <w:r w:rsidR="00FB6BAB">
          <w:rPr>
            <w:noProof/>
            <w:webHidden/>
          </w:rPr>
          <w:t>49</w:t>
        </w:r>
        <w:r w:rsidR="00394063" w:rsidRPr="00A51C27">
          <w:rPr>
            <w:webHidden/>
          </w:rPr>
          <w:fldChar w:fldCharType="end"/>
        </w:r>
      </w:hyperlink>
    </w:p>
    <w:p w14:paraId="174EF38B" w14:textId="0E82D4D8" w:rsidR="00394063" w:rsidRPr="00A51C27" w:rsidRDefault="00E3623F">
      <w:pPr>
        <w:pStyle w:val="TableofFigures"/>
        <w:rPr>
          <w:rFonts w:asciiTheme="minorHAnsi" w:eastAsiaTheme="minorEastAsia" w:hAnsiTheme="minorHAnsi" w:cstheme="minorBidi"/>
          <w:color w:val="auto"/>
          <w:sz w:val="22"/>
          <w:szCs w:val="22"/>
        </w:rPr>
      </w:pPr>
      <w:hyperlink w:anchor="_Toc58325198" w:history="1">
        <w:r w:rsidR="00394063" w:rsidRPr="00A51C27">
          <w:rPr>
            <w:rStyle w:val="Hyperlink"/>
            <w:noProof w:val="0"/>
          </w:rPr>
          <w:t>Table 4</w:t>
        </w:r>
        <w:r w:rsidR="00394063" w:rsidRPr="00A51C27">
          <w:rPr>
            <w:rStyle w:val="Hyperlink"/>
            <w:noProof w:val="0"/>
          </w:rPr>
          <w:noBreakHyphen/>
          <w:t>13:</w:t>
        </w:r>
        <w:r w:rsidR="00394063" w:rsidRPr="00A51C27">
          <w:rPr>
            <w:rFonts w:asciiTheme="minorHAnsi" w:eastAsiaTheme="minorEastAsia" w:hAnsiTheme="minorHAnsi" w:cstheme="minorBidi"/>
            <w:color w:val="auto"/>
            <w:sz w:val="22"/>
            <w:szCs w:val="22"/>
          </w:rPr>
          <w:tab/>
        </w:r>
        <w:r w:rsidR="00394063" w:rsidRPr="00A51C27">
          <w:rPr>
            <w:rStyle w:val="Hyperlink"/>
            <w:noProof w:val="0"/>
          </w:rPr>
          <w:t>Provider perspectives of whether there been a reduction in the use of chemical restraint since the introduction of the Restraints Principles</w:t>
        </w:r>
        <w:r w:rsidR="00394063" w:rsidRPr="00A51C27">
          <w:rPr>
            <w:webHidden/>
          </w:rPr>
          <w:tab/>
        </w:r>
        <w:r w:rsidR="00394063" w:rsidRPr="00A51C27">
          <w:rPr>
            <w:webHidden/>
          </w:rPr>
          <w:fldChar w:fldCharType="begin"/>
        </w:r>
        <w:r w:rsidR="00394063" w:rsidRPr="00A51C27">
          <w:rPr>
            <w:webHidden/>
          </w:rPr>
          <w:instrText xml:space="preserve"> PAGEREF _Toc58325198 \h </w:instrText>
        </w:r>
        <w:r w:rsidR="00394063" w:rsidRPr="00A51C27">
          <w:rPr>
            <w:webHidden/>
          </w:rPr>
        </w:r>
        <w:r w:rsidR="00394063" w:rsidRPr="00A51C27">
          <w:rPr>
            <w:webHidden/>
          </w:rPr>
          <w:fldChar w:fldCharType="separate"/>
        </w:r>
        <w:r w:rsidR="00FB6BAB">
          <w:rPr>
            <w:noProof/>
            <w:webHidden/>
          </w:rPr>
          <w:t>50</w:t>
        </w:r>
        <w:r w:rsidR="00394063" w:rsidRPr="00A51C27">
          <w:rPr>
            <w:webHidden/>
          </w:rPr>
          <w:fldChar w:fldCharType="end"/>
        </w:r>
      </w:hyperlink>
    </w:p>
    <w:p w14:paraId="4AE1D02C" w14:textId="52279886" w:rsidR="00394063" w:rsidRPr="00A51C27" w:rsidRDefault="00E3623F">
      <w:pPr>
        <w:pStyle w:val="TableofFigures"/>
        <w:rPr>
          <w:rFonts w:asciiTheme="minorHAnsi" w:eastAsiaTheme="minorEastAsia" w:hAnsiTheme="minorHAnsi" w:cstheme="minorBidi"/>
          <w:color w:val="auto"/>
          <w:sz w:val="22"/>
          <w:szCs w:val="22"/>
        </w:rPr>
      </w:pPr>
      <w:hyperlink w:anchor="_Toc58325199" w:history="1">
        <w:r w:rsidR="00394063" w:rsidRPr="00A51C27">
          <w:rPr>
            <w:rStyle w:val="Hyperlink"/>
            <w:noProof w:val="0"/>
          </w:rPr>
          <w:t>Table 4</w:t>
        </w:r>
        <w:r w:rsidR="00394063" w:rsidRPr="00A51C27">
          <w:rPr>
            <w:rStyle w:val="Hyperlink"/>
            <w:noProof w:val="0"/>
          </w:rPr>
          <w:noBreakHyphen/>
          <w:t>14:</w:t>
        </w:r>
        <w:r w:rsidR="00394063" w:rsidRPr="00A51C27">
          <w:rPr>
            <w:rFonts w:asciiTheme="minorHAnsi" w:eastAsiaTheme="minorEastAsia" w:hAnsiTheme="minorHAnsi" w:cstheme="minorBidi"/>
            <w:color w:val="auto"/>
            <w:sz w:val="22"/>
            <w:szCs w:val="22"/>
          </w:rPr>
          <w:tab/>
        </w:r>
        <w:r w:rsidR="00394063" w:rsidRPr="00A51C27">
          <w:rPr>
            <w:rStyle w:val="Hyperlink"/>
            <w:noProof w:val="0"/>
          </w:rPr>
          <w:t>Reasons there has been no reduction in the use of chemical restraint since the introduction of the Restraints Principles</w:t>
        </w:r>
        <w:r w:rsidR="00394063" w:rsidRPr="00A51C27">
          <w:rPr>
            <w:webHidden/>
          </w:rPr>
          <w:tab/>
        </w:r>
        <w:r w:rsidR="00394063" w:rsidRPr="00A51C27">
          <w:rPr>
            <w:webHidden/>
          </w:rPr>
          <w:fldChar w:fldCharType="begin"/>
        </w:r>
        <w:r w:rsidR="00394063" w:rsidRPr="00A51C27">
          <w:rPr>
            <w:webHidden/>
          </w:rPr>
          <w:instrText xml:space="preserve"> PAGEREF _Toc58325199 \h </w:instrText>
        </w:r>
        <w:r w:rsidR="00394063" w:rsidRPr="00A51C27">
          <w:rPr>
            <w:webHidden/>
          </w:rPr>
        </w:r>
        <w:r w:rsidR="00394063" w:rsidRPr="00A51C27">
          <w:rPr>
            <w:webHidden/>
          </w:rPr>
          <w:fldChar w:fldCharType="separate"/>
        </w:r>
        <w:r w:rsidR="00FB6BAB">
          <w:rPr>
            <w:noProof/>
            <w:webHidden/>
          </w:rPr>
          <w:t>50</w:t>
        </w:r>
        <w:r w:rsidR="00394063" w:rsidRPr="00A51C27">
          <w:rPr>
            <w:webHidden/>
          </w:rPr>
          <w:fldChar w:fldCharType="end"/>
        </w:r>
      </w:hyperlink>
    </w:p>
    <w:p w14:paraId="53FBF60F" w14:textId="012C064A" w:rsidR="00394063" w:rsidRPr="00A51C27" w:rsidRDefault="00E3623F">
      <w:pPr>
        <w:pStyle w:val="TableofFigures"/>
        <w:rPr>
          <w:rFonts w:asciiTheme="minorHAnsi" w:eastAsiaTheme="minorEastAsia" w:hAnsiTheme="minorHAnsi" w:cstheme="minorBidi"/>
          <w:color w:val="auto"/>
          <w:sz w:val="22"/>
          <w:szCs w:val="22"/>
        </w:rPr>
      </w:pPr>
      <w:hyperlink w:anchor="_Toc58325200" w:history="1">
        <w:r w:rsidR="00394063" w:rsidRPr="00A51C27">
          <w:rPr>
            <w:rStyle w:val="Hyperlink"/>
            <w:noProof w:val="0"/>
          </w:rPr>
          <w:t>Table 4</w:t>
        </w:r>
        <w:r w:rsidR="00394063" w:rsidRPr="00A51C27">
          <w:rPr>
            <w:rStyle w:val="Hyperlink"/>
            <w:noProof w:val="0"/>
          </w:rPr>
          <w:noBreakHyphen/>
          <w:t>15:</w:t>
        </w:r>
        <w:r w:rsidR="00394063" w:rsidRPr="00A51C27">
          <w:rPr>
            <w:rFonts w:asciiTheme="minorHAnsi" w:eastAsiaTheme="minorEastAsia" w:hAnsiTheme="minorHAnsi" w:cstheme="minorBidi"/>
            <w:color w:val="auto"/>
            <w:sz w:val="22"/>
            <w:szCs w:val="22"/>
          </w:rPr>
          <w:tab/>
        </w:r>
        <w:r w:rsidR="00394063" w:rsidRPr="00A51C27">
          <w:rPr>
            <w:rStyle w:val="Hyperlink"/>
            <w:noProof w:val="0"/>
          </w:rPr>
          <w:t>Provider perspectives on whether there has there been a reduction in the use of physical restraint since the introduction of the Restraints Principles</w:t>
        </w:r>
        <w:r w:rsidR="00394063" w:rsidRPr="00A51C27">
          <w:rPr>
            <w:webHidden/>
          </w:rPr>
          <w:tab/>
        </w:r>
        <w:r w:rsidR="00394063" w:rsidRPr="00A51C27">
          <w:rPr>
            <w:webHidden/>
          </w:rPr>
          <w:fldChar w:fldCharType="begin"/>
        </w:r>
        <w:r w:rsidR="00394063" w:rsidRPr="00A51C27">
          <w:rPr>
            <w:webHidden/>
          </w:rPr>
          <w:instrText xml:space="preserve"> PAGEREF _Toc58325200 \h </w:instrText>
        </w:r>
        <w:r w:rsidR="00394063" w:rsidRPr="00A51C27">
          <w:rPr>
            <w:webHidden/>
          </w:rPr>
        </w:r>
        <w:r w:rsidR="00394063" w:rsidRPr="00A51C27">
          <w:rPr>
            <w:webHidden/>
          </w:rPr>
          <w:fldChar w:fldCharType="separate"/>
        </w:r>
        <w:r w:rsidR="00FB6BAB">
          <w:rPr>
            <w:noProof/>
            <w:webHidden/>
          </w:rPr>
          <w:t>52</w:t>
        </w:r>
        <w:r w:rsidR="00394063" w:rsidRPr="00A51C27">
          <w:rPr>
            <w:webHidden/>
          </w:rPr>
          <w:fldChar w:fldCharType="end"/>
        </w:r>
      </w:hyperlink>
    </w:p>
    <w:p w14:paraId="041B81A2" w14:textId="60C81272" w:rsidR="00394063" w:rsidRPr="00A51C27" w:rsidRDefault="00E3623F">
      <w:pPr>
        <w:pStyle w:val="TableofFigures"/>
        <w:rPr>
          <w:rFonts w:asciiTheme="minorHAnsi" w:eastAsiaTheme="minorEastAsia" w:hAnsiTheme="minorHAnsi" w:cstheme="minorBidi"/>
          <w:color w:val="auto"/>
          <w:sz w:val="22"/>
          <w:szCs w:val="22"/>
        </w:rPr>
      </w:pPr>
      <w:hyperlink w:anchor="_Toc58325201" w:history="1">
        <w:r w:rsidR="00394063" w:rsidRPr="00A51C27">
          <w:rPr>
            <w:rStyle w:val="Hyperlink"/>
            <w:noProof w:val="0"/>
          </w:rPr>
          <w:t>Table 4</w:t>
        </w:r>
        <w:r w:rsidR="00394063" w:rsidRPr="00A51C27">
          <w:rPr>
            <w:rStyle w:val="Hyperlink"/>
            <w:noProof w:val="0"/>
          </w:rPr>
          <w:noBreakHyphen/>
          <w:t>16:</w:t>
        </w:r>
        <w:r w:rsidR="00394063" w:rsidRPr="00A51C27">
          <w:rPr>
            <w:rFonts w:asciiTheme="minorHAnsi" w:eastAsiaTheme="minorEastAsia" w:hAnsiTheme="minorHAnsi" w:cstheme="minorBidi"/>
            <w:color w:val="auto"/>
            <w:sz w:val="22"/>
            <w:szCs w:val="22"/>
          </w:rPr>
          <w:tab/>
        </w:r>
        <w:r w:rsidR="00394063" w:rsidRPr="00A51C27">
          <w:rPr>
            <w:rStyle w:val="Hyperlink"/>
            <w:noProof w:val="0"/>
          </w:rPr>
          <w:t>Reasons there has been no reduction in the use of physical restraint since the introduction of the Restraints Principles</w:t>
        </w:r>
        <w:r w:rsidR="00394063" w:rsidRPr="00A51C27">
          <w:rPr>
            <w:webHidden/>
          </w:rPr>
          <w:tab/>
        </w:r>
        <w:r w:rsidR="00394063" w:rsidRPr="00A51C27">
          <w:rPr>
            <w:webHidden/>
          </w:rPr>
          <w:fldChar w:fldCharType="begin"/>
        </w:r>
        <w:r w:rsidR="00394063" w:rsidRPr="00A51C27">
          <w:rPr>
            <w:webHidden/>
          </w:rPr>
          <w:instrText xml:space="preserve"> PAGEREF _Toc58325201 \h </w:instrText>
        </w:r>
        <w:r w:rsidR="00394063" w:rsidRPr="00A51C27">
          <w:rPr>
            <w:webHidden/>
          </w:rPr>
        </w:r>
        <w:r w:rsidR="00394063" w:rsidRPr="00A51C27">
          <w:rPr>
            <w:webHidden/>
          </w:rPr>
          <w:fldChar w:fldCharType="separate"/>
        </w:r>
        <w:r w:rsidR="00FB6BAB">
          <w:rPr>
            <w:noProof/>
            <w:webHidden/>
          </w:rPr>
          <w:t>52</w:t>
        </w:r>
        <w:r w:rsidR="00394063" w:rsidRPr="00A51C27">
          <w:rPr>
            <w:webHidden/>
          </w:rPr>
          <w:fldChar w:fldCharType="end"/>
        </w:r>
      </w:hyperlink>
    </w:p>
    <w:p w14:paraId="2E48D1B6" w14:textId="0B21C287" w:rsidR="00394063" w:rsidRPr="00A51C27" w:rsidRDefault="00E3623F">
      <w:pPr>
        <w:pStyle w:val="TableofFigures"/>
        <w:rPr>
          <w:rFonts w:asciiTheme="minorHAnsi" w:eastAsiaTheme="minorEastAsia" w:hAnsiTheme="minorHAnsi" w:cstheme="minorBidi"/>
          <w:color w:val="auto"/>
          <w:sz w:val="22"/>
          <w:szCs w:val="22"/>
        </w:rPr>
      </w:pPr>
      <w:hyperlink w:anchor="_Toc58325202" w:history="1">
        <w:r w:rsidR="00394063" w:rsidRPr="00A51C27">
          <w:rPr>
            <w:rStyle w:val="Hyperlink"/>
            <w:noProof w:val="0"/>
          </w:rPr>
          <w:t>Table 4</w:t>
        </w:r>
        <w:r w:rsidR="00394063" w:rsidRPr="00A51C27">
          <w:rPr>
            <w:rStyle w:val="Hyperlink"/>
            <w:noProof w:val="0"/>
          </w:rPr>
          <w:noBreakHyphen/>
          <w:t>17:</w:t>
        </w:r>
        <w:r w:rsidR="00394063" w:rsidRPr="00A51C27">
          <w:rPr>
            <w:rFonts w:asciiTheme="minorHAnsi" w:eastAsiaTheme="minorEastAsia" w:hAnsiTheme="minorHAnsi" w:cstheme="minorBidi"/>
            <w:color w:val="auto"/>
            <w:sz w:val="22"/>
            <w:szCs w:val="22"/>
          </w:rPr>
          <w:tab/>
        </w:r>
        <w:r w:rsidR="00394063" w:rsidRPr="00A51C27">
          <w:rPr>
            <w:rStyle w:val="Hyperlink"/>
            <w:noProof w:val="0"/>
          </w:rPr>
          <w:t>Do providers have policies and processes to prevent or minimise the need for restraint?</w:t>
        </w:r>
        <w:r w:rsidR="00394063" w:rsidRPr="00A51C27">
          <w:rPr>
            <w:webHidden/>
          </w:rPr>
          <w:tab/>
        </w:r>
        <w:r w:rsidR="00394063" w:rsidRPr="00A51C27">
          <w:rPr>
            <w:webHidden/>
          </w:rPr>
          <w:fldChar w:fldCharType="begin"/>
        </w:r>
        <w:r w:rsidR="00394063" w:rsidRPr="00A51C27">
          <w:rPr>
            <w:webHidden/>
          </w:rPr>
          <w:instrText xml:space="preserve"> PAGEREF _Toc58325202 \h </w:instrText>
        </w:r>
        <w:r w:rsidR="00394063" w:rsidRPr="00A51C27">
          <w:rPr>
            <w:webHidden/>
          </w:rPr>
        </w:r>
        <w:r w:rsidR="00394063" w:rsidRPr="00A51C27">
          <w:rPr>
            <w:webHidden/>
          </w:rPr>
          <w:fldChar w:fldCharType="separate"/>
        </w:r>
        <w:r w:rsidR="00FB6BAB">
          <w:rPr>
            <w:noProof/>
            <w:webHidden/>
          </w:rPr>
          <w:t>54</w:t>
        </w:r>
        <w:r w:rsidR="00394063" w:rsidRPr="00A51C27">
          <w:rPr>
            <w:webHidden/>
          </w:rPr>
          <w:fldChar w:fldCharType="end"/>
        </w:r>
      </w:hyperlink>
    </w:p>
    <w:p w14:paraId="3AA1ECE3" w14:textId="3ED0A2E3" w:rsidR="00394063" w:rsidRPr="00A51C27" w:rsidRDefault="00E3623F">
      <w:pPr>
        <w:pStyle w:val="TableofFigures"/>
        <w:rPr>
          <w:rFonts w:asciiTheme="minorHAnsi" w:eastAsiaTheme="minorEastAsia" w:hAnsiTheme="minorHAnsi" w:cstheme="minorBidi"/>
          <w:color w:val="auto"/>
          <w:sz w:val="22"/>
          <w:szCs w:val="22"/>
        </w:rPr>
      </w:pPr>
      <w:hyperlink w:anchor="_Toc58325203" w:history="1">
        <w:r w:rsidR="00394063" w:rsidRPr="00A51C27">
          <w:rPr>
            <w:rStyle w:val="Hyperlink"/>
            <w:noProof w:val="0"/>
          </w:rPr>
          <w:t>Table 4</w:t>
        </w:r>
        <w:r w:rsidR="00394063" w:rsidRPr="00A51C27">
          <w:rPr>
            <w:rStyle w:val="Hyperlink"/>
            <w:noProof w:val="0"/>
          </w:rPr>
          <w:noBreakHyphen/>
          <w:t>18:</w:t>
        </w:r>
        <w:r w:rsidR="00394063" w:rsidRPr="00A51C27">
          <w:rPr>
            <w:rFonts w:asciiTheme="minorHAnsi" w:eastAsiaTheme="minorEastAsia" w:hAnsiTheme="minorHAnsi" w:cstheme="minorBidi"/>
            <w:color w:val="auto"/>
            <w:sz w:val="22"/>
            <w:szCs w:val="22"/>
          </w:rPr>
          <w:tab/>
        </w:r>
        <w:r w:rsidR="00394063" w:rsidRPr="00A51C27">
          <w:rPr>
            <w:rStyle w:val="Hyperlink"/>
            <w:noProof w:val="0"/>
          </w:rPr>
          <w:t>Do providers have internal policies and processes to manage the use of chemical restraint which meet all required steps outlined in the Restraints Principles?</w:t>
        </w:r>
        <w:r w:rsidR="00394063" w:rsidRPr="00A51C27">
          <w:rPr>
            <w:webHidden/>
          </w:rPr>
          <w:tab/>
        </w:r>
        <w:r w:rsidR="00394063" w:rsidRPr="00A51C27">
          <w:rPr>
            <w:webHidden/>
          </w:rPr>
          <w:fldChar w:fldCharType="begin"/>
        </w:r>
        <w:r w:rsidR="00394063" w:rsidRPr="00A51C27">
          <w:rPr>
            <w:webHidden/>
          </w:rPr>
          <w:instrText xml:space="preserve"> PAGEREF _Toc58325203 \h </w:instrText>
        </w:r>
        <w:r w:rsidR="00394063" w:rsidRPr="00A51C27">
          <w:rPr>
            <w:webHidden/>
          </w:rPr>
        </w:r>
        <w:r w:rsidR="00394063" w:rsidRPr="00A51C27">
          <w:rPr>
            <w:webHidden/>
          </w:rPr>
          <w:fldChar w:fldCharType="separate"/>
        </w:r>
        <w:r w:rsidR="00FB6BAB">
          <w:rPr>
            <w:noProof/>
            <w:webHidden/>
          </w:rPr>
          <w:t>54</w:t>
        </w:r>
        <w:r w:rsidR="00394063" w:rsidRPr="00A51C27">
          <w:rPr>
            <w:webHidden/>
          </w:rPr>
          <w:fldChar w:fldCharType="end"/>
        </w:r>
      </w:hyperlink>
    </w:p>
    <w:p w14:paraId="71099C06" w14:textId="29650406" w:rsidR="00394063" w:rsidRPr="00A51C27" w:rsidRDefault="00E3623F">
      <w:pPr>
        <w:pStyle w:val="TableofFigures"/>
        <w:rPr>
          <w:rFonts w:asciiTheme="minorHAnsi" w:eastAsiaTheme="minorEastAsia" w:hAnsiTheme="minorHAnsi" w:cstheme="minorBidi"/>
          <w:color w:val="auto"/>
          <w:sz w:val="22"/>
          <w:szCs w:val="22"/>
        </w:rPr>
      </w:pPr>
      <w:hyperlink w:anchor="_Toc58325204" w:history="1">
        <w:r w:rsidR="00394063" w:rsidRPr="00A51C27">
          <w:rPr>
            <w:rStyle w:val="Hyperlink"/>
            <w:noProof w:val="0"/>
          </w:rPr>
          <w:t>Table 4</w:t>
        </w:r>
        <w:r w:rsidR="00394063" w:rsidRPr="00A51C27">
          <w:rPr>
            <w:rStyle w:val="Hyperlink"/>
            <w:noProof w:val="0"/>
          </w:rPr>
          <w:noBreakHyphen/>
          <w:t>19:</w:t>
        </w:r>
        <w:r w:rsidR="00394063" w:rsidRPr="00A51C27">
          <w:rPr>
            <w:rFonts w:asciiTheme="minorHAnsi" w:eastAsiaTheme="minorEastAsia" w:hAnsiTheme="minorHAnsi" w:cstheme="minorBidi"/>
            <w:color w:val="auto"/>
            <w:sz w:val="22"/>
            <w:szCs w:val="22"/>
          </w:rPr>
          <w:tab/>
        </w:r>
        <w:r w:rsidR="00394063" w:rsidRPr="00A51C27">
          <w:rPr>
            <w:rStyle w:val="Hyperlink"/>
            <w:noProof w:val="0"/>
          </w:rPr>
          <w:t>Do providers have internal policies and processes to manage the use of physical restrain which meet all required steps outlined in the Restraints Principles?</w:t>
        </w:r>
        <w:r w:rsidR="00394063" w:rsidRPr="00A51C27">
          <w:rPr>
            <w:webHidden/>
          </w:rPr>
          <w:tab/>
        </w:r>
        <w:r w:rsidR="00394063" w:rsidRPr="00A51C27">
          <w:rPr>
            <w:webHidden/>
          </w:rPr>
          <w:fldChar w:fldCharType="begin"/>
        </w:r>
        <w:r w:rsidR="00394063" w:rsidRPr="00A51C27">
          <w:rPr>
            <w:webHidden/>
          </w:rPr>
          <w:instrText xml:space="preserve"> PAGEREF _Toc58325204 \h </w:instrText>
        </w:r>
        <w:r w:rsidR="00394063" w:rsidRPr="00A51C27">
          <w:rPr>
            <w:webHidden/>
          </w:rPr>
        </w:r>
        <w:r w:rsidR="00394063" w:rsidRPr="00A51C27">
          <w:rPr>
            <w:webHidden/>
          </w:rPr>
          <w:fldChar w:fldCharType="separate"/>
        </w:r>
        <w:r w:rsidR="00FB6BAB">
          <w:rPr>
            <w:noProof/>
            <w:webHidden/>
          </w:rPr>
          <w:t>54</w:t>
        </w:r>
        <w:r w:rsidR="00394063" w:rsidRPr="00A51C27">
          <w:rPr>
            <w:webHidden/>
          </w:rPr>
          <w:fldChar w:fldCharType="end"/>
        </w:r>
      </w:hyperlink>
    </w:p>
    <w:p w14:paraId="18B39109" w14:textId="083E0799" w:rsidR="00394063" w:rsidRPr="00A51C27" w:rsidRDefault="00E3623F">
      <w:pPr>
        <w:pStyle w:val="TableofFigures"/>
        <w:rPr>
          <w:rFonts w:asciiTheme="minorHAnsi" w:eastAsiaTheme="minorEastAsia" w:hAnsiTheme="minorHAnsi" w:cstheme="minorBidi"/>
          <w:color w:val="auto"/>
          <w:sz w:val="22"/>
          <w:szCs w:val="22"/>
        </w:rPr>
      </w:pPr>
      <w:hyperlink w:anchor="_Toc58325205" w:history="1">
        <w:r w:rsidR="00394063" w:rsidRPr="00A51C27">
          <w:rPr>
            <w:rStyle w:val="Hyperlink"/>
            <w:noProof w:val="0"/>
          </w:rPr>
          <w:t>Table 4</w:t>
        </w:r>
        <w:r w:rsidR="00394063" w:rsidRPr="00A51C27">
          <w:rPr>
            <w:rStyle w:val="Hyperlink"/>
            <w:noProof w:val="0"/>
          </w:rPr>
          <w:noBreakHyphen/>
          <w:t>20:</w:t>
        </w:r>
        <w:r w:rsidR="00394063" w:rsidRPr="00A51C27">
          <w:rPr>
            <w:rFonts w:asciiTheme="minorHAnsi" w:eastAsiaTheme="minorEastAsia" w:hAnsiTheme="minorHAnsi" w:cstheme="minorBidi"/>
            <w:color w:val="auto"/>
            <w:sz w:val="22"/>
            <w:szCs w:val="22"/>
          </w:rPr>
          <w:tab/>
        </w:r>
        <w:r w:rsidR="00394063" w:rsidRPr="00A51C27">
          <w:rPr>
            <w:rStyle w:val="Hyperlink"/>
            <w:noProof w:val="0"/>
          </w:rPr>
          <w:t>Provider staff identifying unintended impacts of the Restraints Principles</w:t>
        </w:r>
        <w:r w:rsidR="00394063" w:rsidRPr="00A51C27">
          <w:rPr>
            <w:webHidden/>
          </w:rPr>
          <w:tab/>
        </w:r>
        <w:r w:rsidR="00394063" w:rsidRPr="00A51C27">
          <w:rPr>
            <w:webHidden/>
          </w:rPr>
          <w:fldChar w:fldCharType="begin"/>
        </w:r>
        <w:r w:rsidR="00394063" w:rsidRPr="00A51C27">
          <w:rPr>
            <w:webHidden/>
          </w:rPr>
          <w:instrText xml:space="preserve"> PAGEREF _Toc58325205 \h </w:instrText>
        </w:r>
        <w:r w:rsidR="00394063" w:rsidRPr="00A51C27">
          <w:rPr>
            <w:webHidden/>
          </w:rPr>
        </w:r>
        <w:r w:rsidR="00394063" w:rsidRPr="00A51C27">
          <w:rPr>
            <w:webHidden/>
          </w:rPr>
          <w:fldChar w:fldCharType="separate"/>
        </w:r>
        <w:r w:rsidR="00FB6BAB">
          <w:rPr>
            <w:noProof/>
            <w:webHidden/>
          </w:rPr>
          <w:t>55</w:t>
        </w:r>
        <w:r w:rsidR="00394063" w:rsidRPr="00A51C27">
          <w:rPr>
            <w:webHidden/>
          </w:rPr>
          <w:fldChar w:fldCharType="end"/>
        </w:r>
      </w:hyperlink>
    </w:p>
    <w:p w14:paraId="3BCFCDAD" w14:textId="3DED4B50" w:rsidR="00394063" w:rsidRPr="00A51C27" w:rsidRDefault="00E3623F">
      <w:pPr>
        <w:pStyle w:val="TableofFigures"/>
        <w:rPr>
          <w:rFonts w:asciiTheme="minorHAnsi" w:eastAsiaTheme="minorEastAsia" w:hAnsiTheme="minorHAnsi" w:cstheme="minorBidi"/>
          <w:color w:val="auto"/>
          <w:sz w:val="22"/>
          <w:szCs w:val="22"/>
        </w:rPr>
      </w:pPr>
      <w:hyperlink w:anchor="_Toc58325206" w:history="1">
        <w:r w:rsidR="00394063" w:rsidRPr="00A51C27">
          <w:rPr>
            <w:rStyle w:val="Hyperlink"/>
            <w:noProof w:val="0"/>
          </w:rPr>
          <w:t>Table 4</w:t>
        </w:r>
        <w:r w:rsidR="00394063" w:rsidRPr="00A51C27">
          <w:rPr>
            <w:rStyle w:val="Hyperlink"/>
            <w:noProof w:val="0"/>
          </w:rPr>
          <w:noBreakHyphen/>
          <w:t>21:</w:t>
        </w:r>
        <w:r w:rsidR="00394063" w:rsidRPr="00A51C27">
          <w:rPr>
            <w:rFonts w:asciiTheme="minorHAnsi" w:eastAsiaTheme="minorEastAsia" w:hAnsiTheme="minorHAnsi" w:cstheme="minorBidi"/>
            <w:color w:val="auto"/>
            <w:sz w:val="22"/>
            <w:szCs w:val="22"/>
          </w:rPr>
          <w:tab/>
        </w:r>
        <w:r w:rsidR="00394063" w:rsidRPr="00A51C27">
          <w:rPr>
            <w:rStyle w:val="Hyperlink"/>
            <w:noProof w:val="0"/>
          </w:rPr>
          <w:t>Perceived impact of the COVID</w:t>
        </w:r>
        <w:r w:rsidR="00394063" w:rsidRPr="00A51C27">
          <w:rPr>
            <w:rStyle w:val="Hyperlink"/>
            <w:noProof w:val="0"/>
          </w:rPr>
          <w:noBreakHyphen/>
          <w:t>19 pandemic on use of chemical restraint</w:t>
        </w:r>
        <w:r w:rsidR="00394063" w:rsidRPr="00A51C27">
          <w:rPr>
            <w:webHidden/>
          </w:rPr>
          <w:tab/>
        </w:r>
        <w:r w:rsidR="00394063" w:rsidRPr="00A51C27">
          <w:rPr>
            <w:webHidden/>
          </w:rPr>
          <w:fldChar w:fldCharType="begin"/>
        </w:r>
        <w:r w:rsidR="00394063" w:rsidRPr="00A51C27">
          <w:rPr>
            <w:webHidden/>
          </w:rPr>
          <w:instrText xml:space="preserve"> PAGEREF _Toc58325206 \h </w:instrText>
        </w:r>
        <w:r w:rsidR="00394063" w:rsidRPr="00A51C27">
          <w:rPr>
            <w:webHidden/>
          </w:rPr>
        </w:r>
        <w:r w:rsidR="00394063" w:rsidRPr="00A51C27">
          <w:rPr>
            <w:webHidden/>
          </w:rPr>
          <w:fldChar w:fldCharType="separate"/>
        </w:r>
        <w:r w:rsidR="00FB6BAB">
          <w:rPr>
            <w:noProof/>
            <w:webHidden/>
          </w:rPr>
          <w:t>63</w:t>
        </w:r>
        <w:r w:rsidR="00394063" w:rsidRPr="00A51C27">
          <w:rPr>
            <w:webHidden/>
          </w:rPr>
          <w:fldChar w:fldCharType="end"/>
        </w:r>
      </w:hyperlink>
    </w:p>
    <w:p w14:paraId="2E1243A9" w14:textId="64B132BB" w:rsidR="00394063" w:rsidRPr="00A51C27" w:rsidRDefault="00E3623F">
      <w:pPr>
        <w:pStyle w:val="TableofFigures"/>
        <w:rPr>
          <w:rFonts w:asciiTheme="minorHAnsi" w:eastAsiaTheme="minorEastAsia" w:hAnsiTheme="minorHAnsi" w:cstheme="minorBidi"/>
          <w:color w:val="auto"/>
          <w:sz w:val="22"/>
          <w:szCs w:val="22"/>
        </w:rPr>
      </w:pPr>
      <w:hyperlink w:anchor="_Toc58325207" w:history="1">
        <w:r w:rsidR="00394063" w:rsidRPr="00A51C27">
          <w:rPr>
            <w:rStyle w:val="Hyperlink"/>
            <w:noProof w:val="0"/>
          </w:rPr>
          <w:t>Table 4</w:t>
        </w:r>
        <w:r w:rsidR="00394063" w:rsidRPr="00A51C27">
          <w:rPr>
            <w:rStyle w:val="Hyperlink"/>
            <w:noProof w:val="0"/>
          </w:rPr>
          <w:noBreakHyphen/>
          <w:t>22:</w:t>
        </w:r>
        <w:r w:rsidR="00394063" w:rsidRPr="00A51C27">
          <w:rPr>
            <w:rFonts w:asciiTheme="minorHAnsi" w:eastAsiaTheme="minorEastAsia" w:hAnsiTheme="minorHAnsi" w:cstheme="minorBidi"/>
            <w:color w:val="auto"/>
            <w:sz w:val="22"/>
            <w:szCs w:val="22"/>
          </w:rPr>
          <w:tab/>
        </w:r>
        <w:r w:rsidR="00394063" w:rsidRPr="00A51C27">
          <w:rPr>
            <w:rStyle w:val="Hyperlink"/>
            <w:noProof w:val="0"/>
          </w:rPr>
          <w:t>Perceived impact of the COVID-19 pandemic on use of physical restraint</w:t>
        </w:r>
        <w:r w:rsidR="00394063" w:rsidRPr="00A51C27">
          <w:rPr>
            <w:webHidden/>
          </w:rPr>
          <w:tab/>
        </w:r>
        <w:r w:rsidR="00394063" w:rsidRPr="00A51C27">
          <w:rPr>
            <w:webHidden/>
          </w:rPr>
          <w:fldChar w:fldCharType="begin"/>
        </w:r>
        <w:r w:rsidR="00394063" w:rsidRPr="00A51C27">
          <w:rPr>
            <w:webHidden/>
          </w:rPr>
          <w:instrText xml:space="preserve"> PAGEREF _Toc58325207 \h </w:instrText>
        </w:r>
        <w:r w:rsidR="00394063" w:rsidRPr="00A51C27">
          <w:rPr>
            <w:webHidden/>
          </w:rPr>
        </w:r>
        <w:r w:rsidR="00394063" w:rsidRPr="00A51C27">
          <w:rPr>
            <w:webHidden/>
          </w:rPr>
          <w:fldChar w:fldCharType="separate"/>
        </w:r>
        <w:r w:rsidR="00FB6BAB">
          <w:rPr>
            <w:noProof/>
            <w:webHidden/>
          </w:rPr>
          <w:t>64</w:t>
        </w:r>
        <w:r w:rsidR="00394063" w:rsidRPr="00A51C27">
          <w:rPr>
            <w:webHidden/>
          </w:rPr>
          <w:fldChar w:fldCharType="end"/>
        </w:r>
      </w:hyperlink>
    </w:p>
    <w:p w14:paraId="0DBA6DC2" w14:textId="3B276B95" w:rsidR="00394063" w:rsidRPr="00A51C27" w:rsidRDefault="00E3623F">
      <w:pPr>
        <w:pStyle w:val="TableofFigures"/>
        <w:rPr>
          <w:rFonts w:asciiTheme="minorHAnsi" w:eastAsiaTheme="minorEastAsia" w:hAnsiTheme="minorHAnsi" w:cstheme="minorBidi"/>
          <w:color w:val="auto"/>
          <w:sz w:val="22"/>
          <w:szCs w:val="22"/>
        </w:rPr>
      </w:pPr>
      <w:hyperlink w:anchor="_Toc58325208" w:history="1">
        <w:r w:rsidR="00394063" w:rsidRPr="00A51C27">
          <w:rPr>
            <w:rStyle w:val="Hyperlink"/>
            <w:noProof w:val="0"/>
          </w:rPr>
          <w:t>Table 4</w:t>
        </w:r>
        <w:r w:rsidR="00394063" w:rsidRPr="00A51C27">
          <w:rPr>
            <w:rStyle w:val="Hyperlink"/>
            <w:noProof w:val="0"/>
          </w:rPr>
          <w:noBreakHyphen/>
          <w:t>23:</w:t>
        </w:r>
        <w:r w:rsidR="00394063" w:rsidRPr="00A51C27">
          <w:rPr>
            <w:rFonts w:asciiTheme="minorHAnsi" w:eastAsiaTheme="minorEastAsia" w:hAnsiTheme="minorHAnsi" w:cstheme="minorBidi"/>
            <w:color w:val="auto"/>
            <w:sz w:val="22"/>
            <w:szCs w:val="22"/>
          </w:rPr>
          <w:tab/>
        </w:r>
        <w:r w:rsidR="00394063" w:rsidRPr="00A51C27">
          <w:rPr>
            <w:rStyle w:val="Hyperlink"/>
            <w:noProof w:val="0"/>
          </w:rPr>
          <w:t>Providers identifying a need to make changes to the Restraints Principles</w:t>
        </w:r>
        <w:r w:rsidR="00394063" w:rsidRPr="00A51C27">
          <w:rPr>
            <w:webHidden/>
          </w:rPr>
          <w:tab/>
        </w:r>
        <w:r w:rsidR="00394063" w:rsidRPr="00A51C27">
          <w:rPr>
            <w:webHidden/>
          </w:rPr>
          <w:fldChar w:fldCharType="begin"/>
        </w:r>
        <w:r w:rsidR="00394063" w:rsidRPr="00A51C27">
          <w:rPr>
            <w:webHidden/>
          </w:rPr>
          <w:instrText xml:space="preserve"> PAGEREF _Toc58325208 \h </w:instrText>
        </w:r>
        <w:r w:rsidR="00394063" w:rsidRPr="00A51C27">
          <w:rPr>
            <w:webHidden/>
          </w:rPr>
        </w:r>
        <w:r w:rsidR="00394063" w:rsidRPr="00A51C27">
          <w:rPr>
            <w:webHidden/>
          </w:rPr>
          <w:fldChar w:fldCharType="separate"/>
        </w:r>
        <w:r w:rsidR="00FB6BAB">
          <w:rPr>
            <w:noProof/>
            <w:webHidden/>
          </w:rPr>
          <w:t>65</w:t>
        </w:r>
        <w:r w:rsidR="00394063" w:rsidRPr="00A51C27">
          <w:rPr>
            <w:webHidden/>
          </w:rPr>
          <w:fldChar w:fldCharType="end"/>
        </w:r>
      </w:hyperlink>
    </w:p>
    <w:p w14:paraId="44116A44" w14:textId="0FD5E090" w:rsidR="00394063" w:rsidRPr="00A51C27" w:rsidRDefault="00E3623F">
      <w:pPr>
        <w:pStyle w:val="TableofFigures"/>
        <w:rPr>
          <w:rFonts w:asciiTheme="minorHAnsi" w:eastAsiaTheme="minorEastAsia" w:hAnsiTheme="minorHAnsi" w:cstheme="minorBidi"/>
          <w:color w:val="auto"/>
          <w:sz w:val="22"/>
          <w:szCs w:val="22"/>
        </w:rPr>
      </w:pPr>
      <w:hyperlink w:anchor="_Toc58325209" w:history="1">
        <w:r w:rsidR="00394063" w:rsidRPr="00A51C27">
          <w:rPr>
            <w:rStyle w:val="Hyperlink"/>
            <w:noProof w:val="0"/>
          </w:rPr>
          <w:t>Table 5</w:t>
        </w:r>
        <w:r w:rsidR="00394063" w:rsidRPr="00A51C27">
          <w:rPr>
            <w:rStyle w:val="Hyperlink"/>
            <w:noProof w:val="0"/>
          </w:rPr>
          <w:noBreakHyphen/>
          <w:t>1:</w:t>
        </w:r>
        <w:r w:rsidR="00394063" w:rsidRPr="00A51C27">
          <w:rPr>
            <w:rFonts w:asciiTheme="minorHAnsi" w:eastAsiaTheme="minorEastAsia" w:hAnsiTheme="minorHAnsi" w:cstheme="minorBidi"/>
            <w:color w:val="auto"/>
            <w:sz w:val="22"/>
            <w:szCs w:val="22"/>
          </w:rPr>
          <w:tab/>
        </w:r>
        <w:r w:rsidR="00394063" w:rsidRPr="00A51C27">
          <w:rPr>
            <w:rStyle w:val="Hyperlink"/>
            <w:noProof w:val="0"/>
          </w:rPr>
          <w:t>Selected medications: key and other medications of interest</w:t>
        </w:r>
        <w:r w:rsidR="00394063" w:rsidRPr="00A51C27">
          <w:rPr>
            <w:webHidden/>
          </w:rPr>
          <w:tab/>
        </w:r>
        <w:r w:rsidR="00394063" w:rsidRPr="00A51C27">
          <w:rPr>
            <w:webHidden/>
          </w:rPr>
          <w:fldChar w:fldCharType="begin"/>
        </w:r>
        <w:r w:rsidR="00394063" w:rsidRPr="00A51C27">
          <w:rPr>
            <w:webHidden/>
          </w:rPr>
          <w:instrText xml:space="preserve"> PAGEREF _Toc58325209 \h </w:instrText>
        </w:r>
        <w:r w:rsidR="00394063" w:rsidRPr="00A51C27">
          <w:rPr>
            <w:webHidden/>
          </w:rPr>
        </w:r>
        <w:r w:rsidR="00394063" w:rsidRPr="00A51C27">
          <w:rPr>
            <w:webHidden/>
          </w:rPr>
          <w:fldChar w:fldCharType="separate"/>
        </w:r>
        <w:r w:rsidR="00FB6BAB">
          <w:rPr>
            <w:noProof/>
            <w:webHidden/>
          </w:rPr>
          <w:t>75</w:t>
        </w:r>
        <w:r w:rsidR="00394063" w:rsidRPr="00A51C27">
          <w:rPr>
            <w:webHidden/>
          </w:rPr>
          <w:fldChar w:fldCharType="end"/>
        </w:r>
      </w:hyperlink>
    </w:p>
    <w:p w14:paraId="51652C27" w14:textId="6B2694C8" w:rsidR="00D95B87" w:rsidRPr="00A51C27" w:rsidRDefault="00D95B87" w:rsidP="001858C7">
      <w:r w:rsidRPr="00A51C27">
        <w:fldChar w:fldCharType="end"/>
      </w:r>
    </w:p>
    <w:p w14:paraId="173166BB" w14:textId="77777777" w:rsidR="001C43D2" w:rsidRPr="00A51C27" w:rsidRDefault="001C43D2" w:rsidP="004035BB">
      <w:r w:rsidRPr="00A51C27">
        <w:br w:type="page"/>
      </w:r>
    </w:p>
    <w:p w14:paraId="315BC83C" w14:textId="09623254" w:rsidR="00713D98" w:rsidRPr="00A51C27" w:rsidRDefault="00713D98" w:rsidP="00C15A5F">
      <w:pPr>
        <w:pStyle w:val="TOCHeading2"/>
      </w:pPr>
      <w:r w:rsidRPr="00A51C27">
        <w:lastRenderedPageBreak/>
        <w:t>Figures</w:t>
      </w:r>
    </w:p>
    <w:p w14:paraId="316A37D0" w14:textId="042AAE67" w:rsidR="00387D2E" w:rsidRDefault="00D95B87">
      <w:pPr>
        <w:pStyle w:val="TableofFigures"/>
        <w:rPr>
          <w:rFonts w:asciiTheme="minorHAnsi" w:eastAsiaTheme="minorEastAsia" w:hAnsiTheme="minorHAnsi" w:cstheme="minorBidi"/>
          <w:noProof/>
          <w:color w:val="auto"/>
          <w:sz w:val="22"/>
          <w:szCs w:val="22"/>
          <w:lang w:val="en-AU" w:eastAsia="en-AU"/>
        </w:rPr>
      </w:pPr>
      <w:r w:rsidRPr="00A51C27">
        <w:fldChar w:fldCharType="begin"/>
      </w:r>
      <w:r w:rsidRPr="00A51C27">
        <w:instrText xml:space="preserve"> TOC \h \z \c "Figure" </w:instrText>
      </w:r>
      <w:r w:rsidRPr="00A51C27">
        <w:fldChar w:fldCharType="separate"/>
      </w:r>
      <w:hyperlink w:anchor="_Toc58397424" w:history="1">
        <w:r w:rsidR="00387D2E" w:rsidRPr="007B6ABD">
          <w:rPr>
            <w:rStyle w:val="Hyperlink"/>
          </w:rPr>
          <w:t>Figure 2</w:t>
        </w:r>
        <w:r w:rsidR="00387D2E" w:rsidRPr="007B6ABD">
          <w:rPr>
            <w:rStyle w:val="Hyperlink"/>
          </w:rPr>
          <w:noBreakHyphen/>
          <w:t>1:</w:t>
        </w:r>
        <w:r w:rsidR="00387D2E">
          <w:rPr>
            <w:rFonts w:asciiTheme="minorHAnsi" w:eastAsiaTheme="minorEastAsia" w:hAnsiTheme="minorHAnsi" w:cstheme="minorBidi"/>
            <w:noProof/>
            <w:color w:val="auto"/>
            <w:sz w:val="22"/>
            <w:szCs w:val="22"/>
            <w:lang w:val="en-AU" w:eastAsia="en-AU"/>
          </w:rPr>
          <w:tab/>
        </w:r>
        <w:r w:rsidR="00387D2E" w:rsidRPr="007B6ABD">
          <w:rPr>
            <w:rStyle w:val="Hyperlink"/>
          </w:rPr>
          <w:t>Review methodology</w:t>
        </w:r>
        <w:r w:rsidR="00387D2E">
          <w:rPr>
            <w:noProof/>
            <w:webHidden/>
          </w:rPr>
          <w:tab/>
        </w:r>
        <w:r w:rsidR="00387D2E">
          <w:rPr>
            <w:noProof/>
            <w:webHidden/>
          </w:rPr>
          <w:fldChar w:fldCharType="begin"/>
        </w:r>
        <w:r w:rsidR="00387D2E">
          <w:rPr>
            <w:noProof/>
            <w:webHidden/>
          </w:rPr>
          <w:instrText xml:space="preserve"> PAGEREF _Toc58397424 \h </w:instrText>
        </w:r>
        <w:r w:rsidR="00387D2E">
          <w:rPr>
            <w:noProof/>
            <w:webHidden/>
          </w:rPr>
        </w:r>
        <w:r w:rsidR="00387D2E">
          <w:rPr>
            <w:noProof/>
            <w:webHidden/>
          </w:rPr>
          <w:fldChar w:fldCharType="separate"/>
        </w:r>
        <w:r w:rsidR="00FB6BAB">
          <w:rPr>
            <w:noProof/>
            <w:webHidden/>
          </w:rPr>
          <w:t>4</w:t>
        </w:r>
        <w:r w:rsidR="00387D2E">
          <w:rPr>
            <w:noProof/>
            <w:webHidden/>
          </w:rPr>
          <w:fldChar w:fldCharType="end"/>
        </w:r>
      </w:hyperlink>
    </w:p>
    <w:p w14:paraId="52EBF7EF" w14:textId="3977F15E" w:rsidR="00387D2E" w:rsidRDefault="00E3623F">
      <w:pPr>
        <w:pStyle w:val="TableofFigures"/>
        <w:rPr>
          <w:rFonts w:asciiTheme="minorHAnsi" w:eastAsiaTheme="minorEastAsia" w:hAnsiTheme="minorHAnsi" w:cstheme="minorBidi"/>
          <w:noProof/>
          <w:color w:val="auto"/>
          <w:sz w:val="22"/>
          <w:szCs w:val="22"/>
          <w:lang w:val="en-AU" w:eastAsia="en-AU"/>
        </w:rPr>
      </w:pPr>
      <w:hyperlink w:anchor="_Toc58397425" w:history="1">
        <w:r w:rsidR="00387D2E" w:rsidRPr="007B6ABD">
          <w:rPr>
            <w:rStyle w:val="Hyperlink"/>
          </w:rPr>
          <w:t>Figure 2</w:t>
        </w:r>
        <w:r w:rsidR="00387D2E" w:rsidRPr="007B6ABD">
          <w:rPr>
            <w:rStyle w:val="Hyperlink"/>
          </w:rPr>
          <w:noBreakHyphen/>
          <w:t>1:</w:t>
        </w:r>
        <w:r w:rsidR="00387D2E">
          <w:rPr>
            <w:rFonts w:asciiTheme="minorHAnsi" w:eastAsiaTheme="minorEastAsia" w:hAnsiTheme="minorHAnsi" w:cstheme="minorBidi"/>
            <w:noProof/>
            <w:color w:val="auto"/>
            <w:sz w:val="22"/>
            <w:szCs w:val="22"/>
            <w:lang w:val="en-AU" w:eastAsia="en-AU"/>
          </w:rPr>
          <w:tab/>
        </w:r>
        <w:r w:rsidR="00387D2E" w:rsidRPr="007B6ABD">
          <w:rPr>
            <w:rStyle w:val="Hyperlink"/>
          </w:rPr>
          <w:t>Program logic</w:t>
        </w:r>
        <w:r w:rsidR="00387D2E">
          <w:rPr>
            <w:noProof/>
            <w:webHidden/>
          </w:rPr>
          <w:tab/>
        </w:r>
        <w:r w:rsidR="00387D2E">
          <w:rPr>
            <w:noProof/>
            <w:webHidden/>
          </w:rPr>
          <w:fldChar w:fldCharType="begin"/>
        </w:r>
        <w:r w:rsidR="00387D2E">
          <w:rPr>
            <w:noProof/>
            <w:webHidden/>
          </w:rPr>
          <w:instrText xml:space="preserve"> PAGEREF _Toc58397425 \h </w:instrText>
        </w:r>
        <w:r w:rsidR="00387D2E">
          <w:rPr>
            <w:noProof/>
            <w:webHidden/>
          </w:rPr>
        </w:r>
        <w:r w:rsidR="00387D2E">
          <w:rPr>
            <w:noProof/>
            <w:webHidden/>
          </w:rPr>
          <w:fldChar w:fldCharType="separate"/>
        </w:r>
        <w:r w:rsidR="00FB6BAB">
          <w:rPr>
            <w:noProof/>
            <w:webHidden/>
          </w:rPr>
          <w:t>7</w:t>
        </w:r>
        <w:r w:rsidR="00387D2E">
          <w:rPr>
            <w:noProof/>
            <w:webHidden/>
          </w:rPr>
          <w:fldChar w:fldCharType="end"/>
        </w:r>
      </w:hyperlink>
    </w:p>
    <w:p w14:paraId="41936FB4" w14:textId="6CB75CCA" w:rsidR="00387D2E" w:rsidRDefault="00E3623F">
      <w:pPr>
        <w:pStyle w:val="TableofFigures"/>
        <w:rPr>
          <w:rFonts w:asciiTheme="minorHAnsi" w:eastAsiaTheme="minorEastAsia" w:hAnsiTheme="minorHAnsi" w:cstheme="minorBidi"/>
          <w:noProof/>
          <w:color w:val="auto"/>
          <w:sz w:val="22"/>
          <w:szCs w:val="22"/>
          <w:lang w:val="en-AU" w:eastAsia="en-AU"/>
        </w:rPr>
      </w:pPr>
      <w:hyperlink w:anchor="_Toc58397426" w:history="1">
        <w:r w:rsidR="00387D2E" w:rsidRPr="007B6ABD">
          <w:rPr>
            <w:rStyle w:val="Hyperlink"/>
          </w:rPr>
          <w:t>Figure 4</w:t>
        </w:r>
        <w:r w:rsidR="00387D2E" w:rsidRPr="007B6ABD">
          <w:rPr>
            <w:rStyle w:val="Hyperlink"/>
          </w:rPr>
          <w:noBreakHyphen/>
          <w:t>1:</w:t>
        </w:r>
        <w:r w:rsidR="00387D2E">
          <w:rPr>
            <w:rFonts w:asciiTheme="minorHAnsi" w:eastAsiaTheme="minorEastAsia" w:hAnsiTheme="minorHAnsi" w:cstheme="minorBidi"/>
            <w:noProof/>
            <w:color w:val="auto"/>
            <w:sz w:val="22"/>
            <w:szCs w:val="22"/>
            <w:lang w:val="en-AU" w:eastAsia="en-AU"/>
          </w:rPr>
          <w:tab/>
        </w:r>
        <w:r w:rsidR="00387D2E" w:rsidRPr="007B6ABD">
          <w:rPr>
            <w:rStyle w:val="Hyperlink"/>
          </w:rPr>
          <w:t>Provider survey data cleaning</w:t>
        </w:r>
        <w:r w:rsidR="00387D2E">
          <w:rPr>
            <w:noProof/>
            <w:webHidden/>
          </w:rPr>
          <w:tab/>
        </w:r>
        <w:r w:rsidR="00387D2E">
          <w:rPr>
            <w:noProof/>
            <w:webHidden/>
          </w:rPr>
          <w:fldChar w:fldCharType="begin"/>
        </w:r>
        <w:r w:rsidR="00387D2E">
          <w:rPr>
            <w:noProof/>
            <w:webHidden/>
          </w:rPr>
          <w:instrText xml:space="preserve"> PAGEREF _Toc58397426 \h </w:instrText>
        </w:r>
        <w:r w:rsidR="00387D2E">
          <w:rPr>
            <w:noProof/>
            <w:webHidden/>
          </w:rPr>
        </w:r>
        <w:r w:rsidR="00387D2E">
          <w:rPr>
            <w:noProof/>
            <w:webHidden/>
          </w:rPr>
          <w:fldChar w:fldCharType="separate"/>
        </w:r>
        <w:r w:rsidR="00FB6BAB">
          <w:rPr>
            <w:noProof/>
            <w:webHidden/>
          </w:rPr>
          <w:t>34</w:t>
        </w:r>
        <w:r w:rsidR="00387D2E">
          <w:rPr>
            <w:noProof/>
            <w:webHidden/>
          </w:rPr>
          <w:fldChar w:fldCharType="end"/>
        </w:r>
      </w:hyperlink>
    </w:p>
    <w:p w14:paraId="50312B19" w14:textId="42B7F35D" w:rsidR="00387D2E" w:rsidRDefault="00E3623F">
      <w:pPr>
        <w:pStyle w:val="TableofFigures"/>
        <w:rPr>
          <w:rFonts w:asciiTheme="minorHAnsi" w:eastAsiaTheme="minorEastAsia" w:hAnsiTheme="minorHAnsi" w:cstheme="minorBidi"/>
          <w:noProof/>
          <w:color w:val="auto"/>
          <w:sz w:val="22"/>
          <w:szCs w:val="22"/>
          <w:lang w:val="en-AU" w:eastAsia="en-AU"/>
        </w:rPr>
      </w:pPr>
      <w:hyperlink w:anchor="_Toc58397427" w:history="1">
        <w:r w:rsidR="00387D2E" w:rsidRPr="007B6ABD">
          <w:rPr>
            <w:rStyle w:val="Hyperlink"/>
          </w:rPr>
          <w:t>Figure 5</w:t>
        </w:r>
        <w:r w:rsidR="00387D2E" w:rsidRPr="007B6ABD">
          <w:rPr>
            <w:rStyle w:val="Hyperlink"/>
          </w:rPr>
          <w:noBreakHyphen/>
          <w:t>1:</w:t>
        </w:r>
        <w:r w:rsidR="00387D2E">
          <w:rPr>
            <w:rFonts w:asciiTheme="minorHAnsi" w:eastAsiaTheme="minorEastAsia" w:hAnsiTheme="minorHAnsi" w:cstheme="minorBidi"/>
            <w:noProof/>
            <w:color w:val="auto"/>
            <w:sz w:val="22"/>
            <w:szCs w:val="22"/>
            <w:lang w:val="en-AU" w:eastAsia="en-AU"/>
          </w:rPr>
          <w:tab/>
        </w:r>
        <w:r w:rsidR="00387D2E" w:rsidRPr="007B6ABD">
          <w:rPr>
            <w:rStyle w:val="Hyperlink"/>
          </w:rPr>
          <w:t>Intent to restrain &amp; number of physical restraint devices observed</w:t>
        </w:r>
        <w:r w:rsidR="00387D2E">
          <w:rPr>
            <w:noProof/>
            <w:webHidden/>
          </w:rPr>
          <w:tab/>
        </w:r>
        <w:r w:rsidR="00387D2E">
          <w:rPr>
            <w:noProof/>
            <w:webHidden/>
          </w:rPr>
          <w:fldChar w:fldCharType="begin"/>
        </w:r>
        <w:r w:rsidR="00387D2E">
          <w:rPr>
            <w:noProof/>
            <w:webHidden/>
          </w:rPr>
          <w:instrText xml:space="preserve"> PAGEREF _Toc58397427 \h </w:instrText>
        </w:r>
        <w:r w:rsidR="00387D2E">
          <w:rPr>
            <w:noProof/>
            <w:webHidden/>
          </w:rPr>
        </w:r>
        <w:r w:rsidR="00387D2E">
          <w:rPr>
            <w:noProof/>
            <w:webHidden/>
          </w:rPr>
          <w:fldChar w:fldCharType="separate"/>
        </w:r>
        <w:r w:rsidR="00FB6BAB">
          <w:rPr>
            <w:noProof/>
            <w:webHidden/>
          </w:rPr>
          <w:t>73</w:t>
        </w:r>
        <w:r w:rsidR="00387D2E">
          <w:rPr>
            <w:noProof/>
            <w:webHidden/>
          </w:rPr>
          <w:fldChar w:fldCharType="end"/>
        </w:r>
      </w:hyperlink>
    </w:p>
    <w:p w14:paraId="094F4EB4" w14:textId="6ACA0476" w:rsidR="00387D2E" w:rsidRDefault="00E3623F">
      <w:pPr>
        <w:pStyle w:val="TableofFigures"/>
        <w:rPr>
          <w:rFonts w:asciiTheme="minorHAnsi" w:eastAsiaTheme="minorEastAsia" w:hAnsiTheme="minorHAnsi" w:cstheme="minorBidi"/>
          <w:noProof/>
          <w:color w:val="auto"/>
          <w:sz w:val="22"/>
          <w:szCs w:val="22"/>
          <w:lang w:val="en-AU" w:eastAsia="en-AU"/>
        </w:rPr>
      </w:pPr>
      <w:hyperlink w:anchor="_Toc58397428" w:history="1">
        <w:r w:rsidR="00387D2E" w:rsidRPr="007B6ABD">
          <w:rPr>
            <w:rStyle w:val="Hyperlink"/>
          </w:rPr>
          <w:t>Figure 5</w:t>
        </w:r>
        <w:r w:rsidR="00387D2E" w:rsidRPr="007B6ABD">
          <w:rPr>
            <w:rStyle w:val="Hyperlink"/>
          </w:rPr>
          <w:noBreakHyphen/>
          <w:t>2:</w:t>
        </w:r>
        <w:r w:rsidR="00387D2E">
          <w:rPr>
            <w:rFonts w:asciiTheme="minorHAnsi" w:eastAsiaTheme="minorEastAsia" w:hAnsiTheme="minorHAnsi" w:cstheme="minorBidi"/>
            <w:noProof/>
            <w:color w:val="auto"/>
            <w:sz w:val="22"/>
            <w:szCs w:val="22"/>
            <w:lang w:val="en-AU" w:eastAsia="en-AU"/>
          </w:rPr>
          <w:tab/>
        </w:r>
        <w:r w:rsidR="00387D2E" w:rsidRPr="007B6ABD">
          <w:rPr>
            <w:rStyle w:val="Hyperlink"/>
          </w:rPr>
          <w:t>Intent to restrain &amp; number of physical restraint devices observed per 1,000 care days</w:t>
        </w:r>
        <w:r w:rsidR="00387D2E">
          <w:rPr>
            <w:noProof/>
            <w:webHidden/>
          </w:rPr>
          <w:tab/>
        </w:r>
        <w:r w:rsidR="00387D2E">
          <w:rPr>
            <w:noProof/>
            <w:webHidden/>
          </w:rPr>
          <w:fldChar w:fldCharType="begin"/>
        </w:r>
        <w:r w:rsidR="00387D2E">
          <w:rPr>
            <w:noProof/>
            <w:webHidden/>
          </w:rPr>
          <w:instrText xml:space="preserve"> PAGEREF _Toc58397428 \h </w:instrText>
        </w:r>
        <w:r w:rsidR="00387D2E">
          <w:rPr>
            <w:noProof/>
            <w:webHidden/>
          </w:rPr>
        </w:r>
        <w:r w:rsidR="00387D2E">
          <w:rPr>
            <w:noProof/>
            <w:webHidden/>
          </w:rPr>
          <w:fldChar w:fldCharType="separate"/>
        </w:r>
        <w:r w:rsidR="00FB6BAB">
          <w:rPr>
            <w:noProof/>
            <w:webHidden/>
          </w:rPr>
          <w:t>73</w:t>
        </w:r>
        <w:r w:rsidR="00387D2E">
          <w:rPr>
            <w:noProof/>
            <w:webHidden/>
          </w:rPr>
          <w:fldChar w:fldCharType="end"/>
        </w:r>
      </w:hyperlink>
    </w:p>
    <w:p w14:paraId="428B0317" w14:textId="78119149" w:rsidR="00387D2E" w:rsidRDefault="00E3623F">
      <w:pPr>
        <w:pStyle w:val="TableofFigures"/>
        <w:rPr>
          <w:rFonts w:asciiTheme="minorHAnsi" w:eastAsiaTheme="minorEastAsia" w:hAnsiTheme="minorHAnsi" w:cstheme="minorBidi"/>
          <w:noProof/>
          <w:color w:val="auto"/>
          <w:sz w:val="22"/>
          <w:szCs w:val="22"/>
          <w:lang w:val="en-AU" w:eastAsia="en-AU"/>
        </w:rPr>
      </w:pPr>
      <w:hyperlink w:anchor="_Toc58397429" w:history="1">
        <w:r w:rsidR="00387D2E" w:rsidRPr="007B6ABD">
          <w:rPr>
            <w:rStyle w:val="Hyperlink"/>
          </w:rPr>
          <w:t>Figure 5</w:t>
        </w:r>
        <w:r w:rsidR="00387D2E" w:rsidRPr="007B6ABD">
          <w:rPr>
            <w:rStyle w:val="Hyperlink"/>
          </w:rPr>
          <w:noBreakHyphen/>
          <w:t>3:</w:t>
        </w:r>
        <w:r w:rsidR="00387D2E">
          <w:rPr>
            <w:rFonts w:asciiTheme="minorHAnsi" w:eastAsiaTheme="minorEastAsia" w:hAnsiTheme="minorHAnsi" w:cstheme="minorBidi"/>
            <w:noProof/>
            <w:color w:val="auto"/>
            <w:sz w:val="22"/>
            <w:szCs w:val="22"/>
            <w:lang w:val="en-AU" w:eastAsia="en-AU"/>
          </w:rPr>
          <w:tab/>
        </w:r>
        <w:r w:rsidR="00387D2E" w:rsidRPr="007B6ABD">
          <w:rPr>
            <w:rStyle w:val="Hyperlink"/>
          </w:rPr>
          <w:t>Study cohort – Risperidone</w:t>
        </w:r>
        <w:r w:rsidR="00387D2E">
          <w:rPr>
            <w:noProof/>
            <w:webHidden/>
          </w:rPr>
          <w:tab/>
        </w:r>
        <w:r w:rsidR="00387D2E">
          <w:rPr>
            <w:noProof/>
            <w:webHidden/>
          </w:rPr>
          <w:fldChar w:fldCharType="begin"/>
        </w:r>
        <w:r w:rsidR="00387D2E">
          <w:rPr>
            <w:noProof/>
            <w:webHidden/>
          </w:rPr>
          <w:instrText xml:space="preserve"> PAGEREF _Toc58397429 \h </w:instrText>
        </w:r>
        <w:r w:rsidR="00387D2E">
          <w:rPr>
            <w:noProof/>
            <w:webHidden/>
          </w:rPr>
        </w:r>
        <w:r w:rsidR="00387D2E">
          <w:rPr>
            <w:noProof/>
            <w:webHidden/>
          </w:rPr>
          <w:fldChar w:fldCharType="separate"/>
        </w:r>
        <w:r w:rsidR="00FB6BAB">
          <w:rPr>
            <w:noProof/>
            <w:webHidden/>
          </w:rPr>
          <w:t>78</w:t>
        </w:r>
        <w:r w:rsidR="00387D2E">
          <w:rPr>
            <w:noProof/>
            <w:webHidden/>
          </w:rPr>
          <w:fldChar w:fldCharType="end"/>
        </w:r>
      </w:hyperlink>
    </w:p>
    <w:p w14:paraId="6A026FEE" w14:textId="6E2A2A54" w:rsidR="00387D2E" w:rsidRDefault="00E3623F">
      <w:pPr>
        <w:pStyle w:val="TableofFigures"/>
        <w:rPr>
          <w:rFonts w:asciiTheme="minorHAnsi" w:eastAsiaTheme="minorEastAsia" w:hAnsiTheme="minorHAnsi" w:cstheme="minorBidi"/>
          <w:noProof/>
          <w:color w:val="auto"/>
          <w:sz w:val="22"/>
          <w:szCs w:val="22"/>
          <w:lang w:val="en-AU" w:eastAsia="en-AU"/>
        </w:rPr>
      </w:pPr>
      <w:hyperlink w:anchor="_Toc58397430" w:history="1">
        <w:r w:rsidR="00387D2E" w:rsidRPr="007B6ABD">
          <w:rPr>
            <w:rStyle w:val="Hyperlink"/>
          </w:rPr>
          <w:t>Figure 5</w:t>
        </w:r>
        <w:r w:rsidR="00387D2E" w:rsidRPr="007B6ABD">
          <w:rPr>
            <w:rStyle w:val="Hyperlink"/>
          </w:rPr>
          <w:noBreakHyphen/>
          <w:t>4:</w:t>
        </w:r>
        <w:r w:rsidR="00387D2E">
          <w:rPr>
            <w:rFonts w:asciiTheme="minorHAnsi" w:eastAsiaTheme="minorEastAsia" w:hAnsiTheme="minorHAnsi" w:cstheme="minorBidi"/>
            <w:noProof/>
            <w:color w:val="auto"/>
            <w:sz w:val="22"/>
            <w:szCs w:val="22"/>
            <w:lang w:val="en-AU" w:eastAsia="en-AU"/>
          </w:rPr>
          <w:tab/>
        </w:r>
        <w:r w:rsidR="00387D2E" w:rsidRPr="007B6ABD">
          <w:rPr>
            <w:rStyle w:val="Hyperlink"/>
          </w:rPr>
          <w:t>Study cohort – Haloperidol</w:t>
        </w:r>
        <w:r w:rsidR="00387D2E">
          <w:rPr>
            <w:noProof/>
            <w:webHidden/>
          </w:rPr>
          <w:tab/>
        </w:r>
        <w:r w:rsidR="00387D2E">
          <w:rPr>
            <w:noProof/>
            <w:webHidden/>
          </w:rPr>
          <w:fldChar w:fldCharType="begin"/>
        </w:r>
        <w:r w:rsidR="00387D2E">
          <w:rPr>
            <w:noProof/>
            <w:webHidden/>
          </w:rPr>
          <w:instrText xml:space="preserve"> PAGEREF _Toc58397430 \h </w:instrText>
        </w:r>
        <w:r w:rsidR="00387D2E">
          <w:rPr>
            <w:noProof/>
            <w:webHidden/>
          </w:rPr>
        </w:r>
        <w:r w:rsidR="00387D2E">
          <w:rPr>
            <w:noProof/>
            <w:webHidden/>
          </w:rPr>
          <w:fldChar w:fldCharType="separate"/>
        </w:r>
        <w:r w:rsidR="00FB6BAB">
          <w:rPr>
            <w:noProof/>
            <w:webHidden/>
          </w:rPr>
          <w:t>78</w:t>
        </w:r>
        <w:r w:rsidR="00387D2E">
          <w:rPr>
            <w:noProof/>
            <w:webHidden/>
          </w:rPr>
          <w:fldChar w:fldCharType="end"/>
        </w:r>
      </w:hyperlink>
    </w:p>
    <w:p w14:paraId="7A8CF0D9" w14:textId="31C72B5A" w:rsidR="00387D2E" w:rsidRDefault="00E3623F">
      <w:pPr>
        <w:pStyle w:val="TableofFigures"/>
        <w:rPr>
          <w:rFonts w:asciiTheme="minorHAnsi" w:eastAsiaTheme="minorEastAsia" w:hAnsiTheme="minorHAnsi" w:cstheme="minorBidi"/>
          <w:noProof/>
          <w:color w:val="auto"/>
          <w:sz w:val="22"/>
          <w:szCs w:val="22"/>
          <w:lang w:val="en-AU" w:eastAsia="en-AU"/>
        </w:rPr>
      </w:pPr>
      <w:hyperlink w:anchor="_Toc58397431" w:history="1">
        <w:r w:rsidR="00387D2E" w:rsidRPr="007B6ABD">
          <w:rPr>
            <w:rStyle w:val="Hyperlink"/>
          </w:rPr>
          <w:t>Figure 5</w:t>
        </w:r>
        <w:r w:rsidR="00387D2E" w:rsidRPr="007B6ABD">
          <w:rPr>
            <w:rStyle w:val="Hyperlink"/>
          </w:rPr>
          <w:noBreakHyphen/>
          <w:t>5:</w:t>
        </w:r>
        <w:r w:rsidR="00387D2E">
          <w:rPr>
            <w:rFonts w:asciiTheme="minorHAnsi" w:eastAsiaTheme="minorEastAsia" w:hAnsiTheme="minorHAnsi" w:cstheme="minorBidi"/>
            <w:noProof/>
            <w:color w:val="auto"/>
            <w:sz w:val="22"/>
            <w:szCs w:val="22"/>
            <w:lang w:val="en-AU" w:eastAsia="en-AU"/>
          </w:rPr>
          <w:tab/>
        </w:r>
        <w:r w:rsidR="00387D2E" w:rsidRPr="007B6ABD">
          <w:rPr>
            <w:rStyle w:val="Hyperlink"/>
          </w:rPr>
          <w:t>Study cohort – Quetiapine</w:t>
        </w:r>
        <w:r w:rsidR="00387D2E">
          <w:rPr>
            <w:noProof/>
            <w:webHidden/>
          </w:rPr>
          <w:tab/>
        </w:r>
        <w:r w:rsidR="00387D2E">
          <w:rPr>
            <w:noProof/>
            <w:webHidden/>
          </w:rPr>
          <w:fldChar w:fldCharType="begin"/>
        </w:r>
        <w:r w:rsidR="00387D2E">
          <w:rPr>
            <w:noProof/>
            <w:webHidden/>
          </w:rPr>
          <w:instrText xml:space="preserve"> PAGEREF _Toc58397431 \h </w:instrText>
        </w:r>
        <w:r w:rsidR="00387D2E">
          <w:rPr>
            <w:noProof/>
            <w:webHidden/>
          </w:rPr>
        </w:r>
        <w:r w:rsidR="00387D2E">
          <w:rPr>
            <w:noProof/>
            <w:webHidden/>
          </w:rPr>
          <w:fldChar w:fldCharType="separate"/>
        </w:r>
        <w:r w:rsidR="00FB6BAB">
          <w:rPr>
            <w:noProof/>
            <w:webHidden/>
          </w:rPr>
          <w:t>79</w:t>
        </w:r>
        <w:r w:rsidR="00387D2E">
          <w:rPr>
            <w:noProof/>
            <w:webHidden/>
          </w:rPr>
          <w:fldChar w:fldCharType="end"/>
        </w:r>
      </w:hyperlink>
    </w:p>
    <w:p w14:paraId="0C00AA8C" w14:textId="1256F1C8" w:rsidR="00387D2E" w:rsidRDefault="00E3623F">
      <w:pPr>
        <w:pStyle w:val="TableofFigures"/>
        <w:rPr>
          <w:rFonts w:asciiTheme="minorHAnsi" w:eastAsiaTheme="minorEastAsia" w:hAnsiTheme="minorHAnsi" w:cstheme="minorBidi"/>
          <w:noProof/>
          <w:color w:val="auto"/>
          <w:sz w:val="22"/>
          <w:szCs w:val="22"/>
          <w:lang w:val="en-AU" w:eastAsia="en-AU"/>
        </w:rPr>
      </w:pPr>
      <w:hyperlink w:anchor="_Toc58397432" w:history="1">
        <w:r w:rsidR="00387D2E" w:rsidRPr="007B6ABD">
          <w:rPr>
            <w:rStyle w:val="Hyperlink"/>
          </w:rPr>
          <w:t>Figure 5</w:t>
        </w:r>
        <w:r w:rsidR="00387D2E" w:rsidRPr="007B6ABD">
          <w:rPr>
            <w:rStyle w:val="Hyperlink"/>
          </w:rPr>
          <w:noBreakHyphen/>
          <w:t>6:</w:t>
        </w:r>
        <w:r w:rsidR="00387D2E">
          <w:rPr>
            <w:rFonts w:asciiTheme="minorHAnsi" w:eastAsiaTheme="minorEastAsia" w:hAnsiTheme="minorHAnsi" w:cstheme="minorBidi"/>
            <w:noProof/>
            <w:color w:val="auto"/>
            <w:sz w:val="22"/>
            <w:szCs w:val="22"/>
            <w:lang w:val="en-AU" w:eastAsia="en-AU"/>
          </w:rPr>
          <w:tab/>
        </w:r>
        <w:r w:rsidR="00387D2E" w:rsidRPr="007B6ABD">
          <w:rPr>
            <w:rStyle w:val="Hyperlink"/>
          </w:rPr>
          <w:t>Study cohort – Olanzapine</w:t>
        </w:r>
        <w:r w:rsidR="00387D2E">
          <w:rPr>
            <w:noProof/>
            <w:webHidden/>
          </w:rPr>
          <w:tab/>
        </w:r>
        <w:r w:rsidR="00387D2E">
          <w:rPr>
            <w:noProof/>
            <w:webHidden/>
          </w:rPr>
          <w:fldChar w:fldCharType="begin"/>
        </w:r>
        <w:r w:rsidR="00387D2E">
          <w:rPr>
            <w:noProof/>
            <w:webHidden/>
          </w:rPr>
          <w:instrText xml:space="preserve"> PAGEREF _Toc58397432 \h </w:instrText>
        </w:r>
        <w:r w:rsidR="00387D2E">
          <w:rPr>
            <w:noProof/>
            <w:webHidden/>
          </w:rPr>
        </w:r>
        <w:r w:rsidR="00387D2E">
          <w:rPr>
            <w:noProof/>
            <w:webHidden/>
          </w:rPr>
          <w:fldChar w:fldCharType="separate"/>
        </w:r>
        <w:r w:rsidR="00FB6BAB">
          <w:rPr>
            <w:noProof/>
            <w:webHidden/>
          </w:rPr>
          <w:t>79</w:t>
        </w:r>
        <w:r w:rsidR="00387D2E">
          <w:rPr>
            <w:noProof/>
            <w:webHidden/>
          </w:rPr>
          <w:fldChar w:fldCharType="end"/>
        </w:r>
      </w:hyperlink>
    </w:p>
    <w:p w14:paraId="109B7E20" w14:textId="33170CDD" w:rsidR="00387D2E" w:rsidRDefault="00E3623F">
      <w:pPr>
        <w:pStyle w:val="TableofFigures"/>
        <w:rPr>
          <w:rFonts w:asciiTheme="minorHAnsi" w:eastAsiaTheme="minorEastAsia" w:hAnsiTheme="minorHAnsi" w:cstheme="minorBidi"/>
          <w:noProof/>
          <w:color w:val="auto"/>
          <w:sz w:val="22"/>
          <w:szCs w:val="22"/>
          <w:lang w:val="en-AU" w:eastAsia="en-AU"/>
        </w:rPr>
      </w:pPr>
      <w:hyperlink w:anchor="_Toc58397433" w:history="1">
        <w:r w:rsidR="00387D2E" w:rsidRPr="007B6ABD">
          <w:rPr>
            <w:rStyle w:val="Hyperlink"/>
          </w:rPr>
          <w:t>Figure 5</w:t>
        </w:r>
        <w:r w:rsidR="00387D2E" w:rsidRPr="007B6ABD">
          <w:rPr>
            <w:rStyle w:val="Hyperlink"/>
          </w:rPr>
          <w:noBreakHyphen/>
          <w:t>7:</w:t>
        </w:r>
        <w:r w:rsidR="00387D2E">
          <w:rPr>
            <w:rFonts w:asciiTheme="minorHAnsi" w:eastAsiaTheme="minorEastAsia" w:hAnsiTheme="minorHAnsi" w:cstheme="minorBidi"/>
            <w:noProof/>
            <w:color w:val="auto"/>
            <w:sz w:val="22"/>
            <w:szCs w:val="22"/>
            <w:lang w:val="en-AU" w:eastAsia="en-AU"/>
          </w:rPr>
          <w:tab/>
        </w:r>
        <w:r w:rsidR="00387D2E" w:rsidRPr="007B6ABD">
          <w:rPr>
            <w:rStyle w:val="Hyperlink"/>
          </w:rPr>
          <w:t>Study cohort – Diazepam</w:t>
        </w:r>
        <w:r w:rsidR="00387D2E">
          <w:rPr>
            <w:noProof/>
            <w:webHidden/>
          </w:rPr>
          <w:tab/>
        </w:r>
        <w:r w:rsidR="00387D2E">
          <w:rPr>
            <w:noProof/>
            <w:webHidden/>
          </w:rPr>
          <w:fldChar w:fldCharType="begin"/>
        </w:r>
        <w:r w:rsidR="00387D2E">
          <w:rPr>
            <w:noProof/>
            <w:webHidden/>
          </w:rPr>
          <w:instrText xml:space="preserve"> PAGEREF _Toc58397433 \h </w:instrText>
        </w:r>
        <w:r w:rsidR="00387D2E">
          <w:rPr>
            <w:noProof/>
            <w:webHidden/>
          </w:rPr>
        </w:r>
        <w:r w:rsidR="00387D2E">
          <w:rPr>
            <w:noProof/>
            <w:webHidden/>
          </w:rPr>
          <w:fldChar w:fldCharType="separate"/>
        </w:r>
        <w:r w:rsidR="00FB6BAB">
          <w:rPr>
            <w:noProof/>
            <w:webHidden/>
          </w:rPr>
          <w:t>80</w:t>
        </w:r>
        <w:r w:rsidR="00387D2E">
          <w:rPr>
            <w:noProof/>
            <w:webHidden/>
          </w:rPr>
          <w:fldChar w:fldCharType="end"/>
        </w:r>
      </w:hyperlink>
    </w:p>
    <w:p w14:paraId="38424D1E" w14:textId="5F8F6391" w:rsidR="00387D2E" w:rsidRDefault="00E3623F">
      <w:pPr>
        <w:pStyle w:val="TableofFigures"/>
        <w:rPr>
          <w:rFonts w:asciiTheme="minorHAnsi" w:eastAsiaTheme="minorEastAsia" w:hAnsiTheme="minorHAnsi" w:cstheme="minorBidi"/>
          <w:noProof/>
          <w:color w:val="auto"/>
          <w:sz w:val="22"/>
          <w:szCs w:val="22"/>
          <w:lang w:val="en-AU" w:eastAsia="en-AU"/>
        </w:rPr>
      </w:pPr>
      <w:hyperlink w:anchor="_Toc58397434" w:history="1">
        <w:r w:rsidR="00387D2E" w:rsidRPr="007B6ABD">
          <w:rPr>
            <w:rStyle w:val="Hyperlink"/>
          </w:rPr>
          <w:t>Figure 5</w:t>
        </w:r>
        <w:r w:rsidR="00387D2E" w:rsidRPr="007B6ABD">
          <w:rPr>
            <w:rStyle w:val="Hyperlink"/>
          </w:rPr>
          <w:noBreakHyphen/>
          <w:t>8:</w:t>
        </w:r>
        <w:r w:rsidR="00387D2E">
          <w:rPr>
            <w:rFonts w:asciiTheme="minorHAnsi" w:eastAsiaTheme="minorEastAsia" w:hAnsiTheme="minorHAnsi" w:cstheme="minorBidi"/>
            <w:noProof/>
            <w:color w:val="auto"/>
            <w:sz w:val="22"/>
            <w:szCs w:val="22"/>
            <w:lang w:val="en-AU" w:eastAsia="en-AU"/>
          </w:rPr>
          <w:tab/>
        </w:r>
        <w:r w:rsidR="00387D2E" w:rsidRPr="007B6ABD">
          <w:rPr>
            <w:rStyle w:val="Hyperlink"/>
          </w:rPr>
          <w:t>Study cohort – Oxazepam</w:t>
        </w:r>
        <w:r w:rsidR="00387D2E">
          <w:rPr>
            <w:noProof/>
            <w:webHidden/>
          </w:rPr>
          <w:tab/>
        </w:r>
        <w:r w:rsidR="00387D2E">
          <w:rPr>
            <w:noProof/>
            <w:webHidden/>
          </w:rPr>
          <w:fldChar w:fldCharType="begin"/>
        </w:r>
        <w:r w:rsidR="00387D2E">
          <w:rPr>
            <w:noProof/>
            <w:webHidden/>
          </w:rPr>
          <w:instrText xml:space="preserve"> PAGEREF _Toc58397434 \h </w:instrText>
        </w:r>
        <w:r w:rsidR="00387D2E">
          <w:rPr>
            <w:noProof/>
            <w:webHidden/>
          </w:rPr>
        </w:r>
        <w:r w:rsidR="00387D2E">
          <w:rPr>
            <w:noProof/>
            <w:webHidden/>
          </w:rPr>
          <w:fldChar w:fldCharType="separate"/>
        </w:r>
        <w:r w:rsidR="00FB6BAB">
          <w:rPr>
            <w:noProof/>
            <w:webHidden/>
          </w:rPr>
          <w:t>80</w:t>
        </w:r>
        <w:r w:rsidR="00387D2E">
          <w:rPr>
            <w:noProof/>
            <w:webHidden/>
          </w:rPr>
          <w:fldChar w:fldCharType="end"/>
        </w:r>
      </w:hyperlink>
    </w:p>
    <w:p w14:paraId="62955A47" w14:textId="5BF1DA7E" w:rsidR="00387D2E" w:rsidRDefault="00E3623F">
      <w:pPr>
        <w:pStyle w:val="TableofFigures"/>
        <w:rPr>
          <w:rFonts w:asciiTheme="minorHAnsi" w:eastAsiaTheme="minorEastAsia" w:hAnsiTheme="minorHAnsi" w:cstheme="minorBidi"/>
          <w:noProof/>
          <w:color w:val="auto"/>
          <w:sz w:val="22"/>
          <w:szCs w:val="22"/>
          <w:lang w:val="en-AU" w:eastAsia="en-AU"/>
        </w:rPr>
      </w:pPr>
      <w:hyperlink w:anchor="_Toc58397435" w:history="1">
        <w:r w:rsidR="00387D2E" w:rsidRPr="007B6ABD">
          <w:rPr>
            <w:rStyle w:val="Hyperlink"/>
          </w:rPr>
          <w:t>Figure 5</w:t>
        </w:r>
        <w:r w:rsidR="00387D2E" w:rsidRPr="007B6ABD">
          <w:rPr>
            <w:rStyle w:val="Hyperlink"/>
          </w:rPr>
          <w:noBreakHyphen/>
          <w:t>9:</w:t>
        </w:r>
        <w:r w:rsidR="00387D2E">
          <w:rPr>
            <w:rFonts w:asciiTheme="minorHAnsi" w:eastAsiaTheme="minorEastAsia" w:hAnsiTheme="minorHAnsi" w:cstheme="minorBidi"/>
            <w:noProof/>
            <w:color w:val="auto"/>
            <w:sz w:val="22"/>
            <w:szCs w:val="22"/>
            <w:lang w:val="en-AU" w:eastAsia="en-AU"/>
          </w:rPr>
          <w:tab/>
        </w:r>
        <w:r w:rsidR="00387D2E" w:rsidRPr="007B6ABD">
          <w:rPr>
            <w:rStyle w:val="Hyperlink"/>
          </w:rPr>
          <w:t>Case study cohort, all residents – Risperidone</w:t>
        </w:r>
        <w:r w:rsidR="00387D2E">
          <w:rPr>
            <w:noProof/>
            <w:webHidden/>
          </w:rPr>
          <w:tab/>
        </w:r>
        <w:r w:rsidR="00387D2E">
          <w:rPr>
            <w:noProof/>
            <w:webHidden/>
          </w:rPr>
          <w:fldChar w:fldCharType="begin"/>
        </w:r>
        <w:r w:rsidR="00387D2E">
          <w:rPr>
            <w:noProof/>
            <w:webHidden/>
          </w:rPr>
          <w:instrText xml:space="preserve"> PAGEREF _Toc58397435 \h </w:instrText>
        </w:r>
        <w:r w:rsidR="00387D2E">
          <w:rPr>
            <w:noProof/>
            <w:webHidden/>
          </w:rPr>
        </w:r>
        <w:r w:rsidR="00387D2E">
          <w:rPr>
            <w:noProof/>
            <w:webHidden/>
          </w:rPr>
          <w:fldChar w:fldCharType="separate"/>
        </w:r>
        <w:r w:rsidR="00FB6BAB">
          <w:rPr>
            <w:noProof/>
            <w:webHidden/>
          </w:rPr>
          <w:t>81</w:t>
        </w:r>
        <w:r w:rsidR="00387D2E">
          <w:rPr>
            <w:noProof/>
            <w:webHidden/>
          </w:rPr>
          <w:fldChar w:fldCharType="end"/>
        </w:r>
      </w:hyperlink>
    </w:p>
    <w:p w14:paraId="16B54297" w14:textId="1007146D" w:rsidR="00387D2E" w:rsidRDefault="00E3623F">
      <w:pPr>
        <w:pStyle w:val="TableofFigures"/>
        <w:rPr>
          <w:rFonts w:asciiTheme="minorHAnsi" w:eastAsiaTheme="minorEastAsia" w:hAnsiTheme="minorHAnsi" w:cstheme="minorBidi"/>
          <w:noProof/>
          <w:color w:val="auto"/>
          <w:sz w:val="22"/>
          <w:szCs w:val="22"/>
          <w:lang w:val="en-AU" w:eastAsia="en-AU"/>
        </w:rPr>
      </w:pPr>
      <w:hyperlink w:anchor="_Toc58397436" w:history="1">
        <w:r w:rsidR="00387D2E" w:rsidRPr="007B6ABD">
          <w:rPr>
            <w:rStyle w:val="Hyperlink"/>
          </w:rPr>
          <w:t>Figure 5</w:t>
        </w:r>
        <w:r w:rsidR="00387D2E" w:rsidRPr="007B6ABD">
          <w:rPr>
            <w:rStyle w:val="Hyperlink"/>
          </w:rPr>
          <w:noBreakHyphen/>
          <w:t>10:</w:t>
        </w:r>
        <w:r w:rsidR="00387D2E">
          <w:rPr>
            <w:rFonts w:asciiTheme="minorHAnsi" w:eastAsiaTheme="minorEastAsia" w:hAnsiTheme="minorHAnsi" w:cstheme="minorBidi"/>
            <w:noProof/>
            <w:color w:val="auto"/>
            <w:sz w:val="22"/>
            <w:szCs w:val="22"/>
            <w:lang w:val="en-AU" w:eastAsia="en-AU"/>
          </w:rPr>
          <w:tab/>
        </w:r>
        <w:r w:rsidR="00387D2E" w:rsidRPr="007B6ABD">
          <w:rPr>
            <w:rStyle w:val="Hyperlink"/>
          </w:rPr>
          <w:t>Case study cohort, all residents – Haloperidol</w:t>
        </w:r>
        <w:r w:rsidR="00387D2E">
          <w:rPr>
            <w:noProof/>
            <w:webHidden/>
          </w:rPr>
          <w:tab/>
        </w:r>
        <w:r w:rsidR="00387D2E">
          <w:rPr>
            <w:noProof/>
            <w:webHidden/>
          </w:rPr>
          <w:fldChar w:fldCharType="begin"/>
        </w:r>
        <w:r w:rsidR="00387D2E">
          <w:rPr>
            <w:noProof/>
            <w:webHidden/>
          </w:rPr>
          <w:instrText xml:space="preserve"> PAGEREF _Toc58397436 \h </w:instrText>
        </w:r>
        <w:r w:rsidR="00387D2E">
          <w:rPr>
            <w:noProof/>
            <w:webHidden/>
          </w:rPr>
        </w:r>
        <w:r w:rsidR="00387D2E">
          <w:rPr>
            <w:noProof/>
            <w:webHidden/>
          </w:rPr>
          <w:fldChar w:fldCharType="separate"/>
        </w:r>
        <w:r w:rsidR="00FB6BAB">
          <w:rPr>
            <w:noProof/>
            <w:webHidden/>
          </w:rPr>
          <w:t>81</w:t>
        </w:r>
        <w:r w:rsidR="00387D2E">
          <w:rPr>
            <w:noProof/>
            <w:webHidden/>
          </w:rPr>
          <w:fldChar w:fldCharType="end"/>
        </w:r>
      </w:hyperlink>
    </w:p>
    <w:p w14:paraId="42C86ACE" w14:textId="00ABF36A" w:rsidR="00387D2E" w:rsidRDefault="00E3623F">
      <w:pPr>
        <w:pStyle w:val="TableofFigures"/>
        <w:rPr>
          <w:rFonts w:asciiTheme="minorHAnsi" w:eastAsiaTheme="minorEastAsia" w:hAnsiTheme="minorHAnsi" w:cstheme="minorBidi"/>
          <w:noProof/>
          <w:color w:val="auto"/>
          <w:sz w:val="22"/>
          <w:szCs w:val="22"/>
          <w:lang w:val="en-AU" w:eastAsia="en-AU"/>
        </w:rPr>
      </w:pPr>
      <w:hyperlink w:anchor="_Toc58397437" w:history="1">
        <w:r w:rsidR="00387D2E" w:rsidRPr="007B6ABD">
          <w:rPr>
            <w:rStyle w:val="Hyperlink"/>
          </w:rPr>
          <w:t>Figure 5</w:t>
        </w:r>
        <w:r w:rsidR="00387D2E" w:rsidRPr="007B6ABD">
          <w:rPr>
            <w:rStyle w:val="Hyperlink"/>
          </w:rPr>
          <w:noBreakHyphen/>
          <w:t>11:</w:t>
        </w:r>
        <w:r w:rsidR="00387D2E">
          <w:rPr>
            <w:rFonts w:asciiTheme="minorHAnsi" w:eastAsiaTheme="minorEastAsia" w:hAnsiTheme="minorHAnsi" w:cstheme="minorBidi"/>
            <w:noProof/>
            <w:color w:val="auto"/>
            <w:sz w:val="22"/>
            <w:szCs w:val="22"/>
            <w:lang w:val="en-AU" w:eastAsia="en-AU"/>
          </w:rPr>
          <w:tab/>
        </w:r>
        <w:r w:rsidR="00387D2E" w:rsidRPr="007B6ABD">
          <w:rPr>
            <w:rStyle w:val="Hyperlink"/>
          </w:rPr>
          <w:t>Case study cohort, all residents – Quetiapine</w:t>
        </w:r>
        <w:r w:rsidR="00387D2E">
          <w:rPr>
            <w:noProof/>
            <w:webHidden/>
          </w:rPr>
          <w:tab/>
        </w:r>
        <w:r w:rsidR="00387D2E">
          <w:rPr>
            <w:noProof/>
            <w:webHidden/>
          </w:rPr>
          <w:fldChar w:fldCharType="begin"/>
        </w:r>
        <w:r w:rsidR="00387D2E">
          <w:rPr>
            <w:noProof/>
            <w:webHidden/>
          </w:rPr>
          <w:instrText xml:space="preserve"> PAGEREF _Toc58397437 \h </w:instrText>
        </w:r>
        <w:r w:rsidR="00387D2E">
          <w:rPr>
            <w:noProof/>
            <w:webHidden/>
          </w:rPr>
        </w:r>
        <w:r w:rsidR="00387D2E">
          <w:rPr>
            <w:noProof/>
            <w:webHidden/>
          </w:rPr>
          <w:fldChar w:fldCharType="separate"/>
        </w:r>
        <w:r w:rsidR="00FB6BAB">
          <w:rPr>
            <w:noProof/>
            <w:webHidden/>
          </w:rPr>
          <w:t>82</w:t>
        </w:r>
        <w:r w:rsidR="00387D2E">
          <w:rPr>
            <w:noProof/>
            <w:webHidden/>
          </w:rPr>
          <w:fldChar w:fldCharType="end"/>
        </w:r>
      </w:hyperlink>
    </w:p>
    <w:p w14:paraId="1DB63369" w14:textId="76979E30" w:rsidR="00387D2E" w:rsidRDefault="00E3623F">
      <w:pPr>
        <w:pStyle w:val="TableofFigures"/>
        <w:rPr>
          <w:rFonts w:asciiTheme="minorHAnsi" w:eastAsiaTheme="minorEastAsia" w:hAnsiTheme="minorHAnsi" w:cstheme="minorBidi"/>
          <w:noProof/>
          <w:color w:val="auto"/>
          <w:sz w:val="22"/>
          <w:szCs w:val="22"/>
          <w:lang w:val="en-AU" w:eastAsia="en-AU"/>
        </w:rPr>
      </w:pPr>
      <w:hyperlink w:anchor="_Toc58397438" w:history="1">
        <w:r w:rsidR="00387D2E" w:rsidRPr="007B6ABD">
          <w:rPr>
            <w:rStyle w:val="Hyperlink"/>
          </w:rPr>
          <w:t>Figure 5</w:t>
        </w:r>
        <w:r w:rsidR="00387D2E" w:rsidRPr="007B6ABD">
          <w:rPr>
            <w:rStyle w:val="Hyperlink"/>
          </w:rPr>
          <w:noBreakHyphen/>
          <w:t>12:</w:t>
        </w:r>
        <w:r w:rsidR="00387D2E">
          <w:rPr>
            <w:rFonts w:asciiTheme="minorHAnsi" w:eastAsiaTheme="minorEastAsia" w:hAnsiTheme="minorHAnsi" w:cstheme="minorBidi"/>
            <w:noProof/>
            <w:color w:val="auto"/>
            <w:sz w:val="22"/>
            <w:szCs w:val="22"/>
            <w:lang w:val="en-AU" w:eastAsia="en-AU"/>
          </w:rPr>
          <w:tab/>
        </w:r>
        <w:r w:rsidR="00387D2E" w:rsidRPr="007B6ABD">
          <w:rPr>
            <w:rStyle w:val="Hyperlink"/>
          </w:rPr>
          <w:t>Case study cohort, all residents – Olanzapine</w:t>
        </w:r>
        <w:r w:rsidR="00387D2E">
          <w:rPr>
            <w:noProof/>
            <w:webHidden/>
          </w:rPr>
          <w:tab/>
        </w:r>
        <w:r w:rsidR="00387D2E">
          <w:rPr>
            <w:noProof/>
            <w:webHidden/>
          </w:rPr>
          <w:fldChar w:fldCharType="begin"/>
        </w:r>
        <w:r w:rsidR="00387D2E">
          <w:rPr>
            <w:noProof/>
            <w:webHidden/>
          </w:rPr>
          <w:instrText xml:space="preserve"> PAGEREF _Toc58397438 \h </w:instrText>
        </w:r>
        <w:r w:rsidR="00387D2E">
          <w:rPr>
            <w:noProof/>
            <w:webHidden/>
          </w:rPr>
        </w:r>
        <w:r w:rsidR="00387D2E">
          <w:rPr>
            <w:noProof/>
            <w:webHidden/>
          </w:rPr>
          <w:fldChar w:fldCharType="separate"/>
        </w:r>
        <w:r w:rsidR="00FB6BAB">
          <w:rPr>
            <w:noProof/>
            <w:webHidden/>
          </w:rPr>
          <w:t>82</w:t>
        </w:r>
        <w:r w:rsidR="00387D2E">
          <w:rPr>
            <w:noProof/>
            <w:webHidden/>
          </w:rPr>
          <w:fldChar w:fldCharType="end"/>
        </w:r>
      </w:hyperlink>
    </w:p>
    <w:p w14:paraId="71DEFD10" w14:textId="5BB50B77" w:rsidR="00387D2E" w:rsidRDefault="00E3623F">
      <w:pPr>
        <w:pStyle w:val="TableofFigures"/>
        <w:rPr>
          <w:rFonts w:asciiTheme="minorHAnsi" w:eastAsiaTheme="minorEastAsia" w:hAnsiTheme="minorHAnsi" w:cstheme="minorBidi"/>
          <w:noProof/>
          <w:color w:val="auto"/>
          <w:sz w:val="22"/>
          <w:szCs w:val="22"/>
          <w:lang w:val="en-AU" w:eastAsia="en-AU"/>
        </w:rPr>
      </w:pPr>
      <w:hyperlink w:anchor="_Toc58397439" w:history="1">
        <w:r w:rsidR="00387D2E" w:rsidRPr="007B6ABD">
          <w:rPr>
            <w:rStyle w:val="Hyperlink"/>
          </w:rPr>
          <w:t>Figure 5</w:t>
        </w:r>
        <w:r w:rsidR="00387D2E" w:rsidRPr="007B6ABD">
          <w:rPr>
            <w:rStyle w:val="Hyperlink"/>
          </w:rPr>
          <w:noBreakHyphen/>
          <w:t>13:</w:t>
        </w:r>
        <w:r w:rsidR="00387D2E">
          <w:rPr>
            <w:rFonts w:asciiTheme="minorHAnsi" w:eastAsiaTheme="minorEastAsia" w:hAnsiTheme="minorHAnsi" w:cstheme="minorBidi"/>
            <w:noProof/>
            <w:color w:val="auto"/>
            <w:sz w:val="22"/>
            <w:szCs w:val="22"/>
            <w:lang w:val="en-AU" w:eastAsia="en-AU"/>
          </w:rPr>
          <w:tab/>
        </w:r>
        <w:r w:rsidR="00387D2E" w:rsidRPr="007B6ABD">
          <w:rPr>
            <w:rStyle w:val="Hyperlink"/>
          </w:rPr>
          <w:t>Case study cohort, all residents – Diazepam</w:t>
        </w:r>
        <w:r w:rsidR="00387D2E">
          <w:rPr>
            <w:noProof/>
            <w:webHidden/>
          </w:rPr>
          <w:tab/>
        </w:r>
        <w:r w:rsidR="00387D2E">
          <w:rPr>
            <w:noProof/>
            <w:webHidden/>
          </w:rPr>
          <w:fldChar w:fldCharType="begin"/>
        </w:r>
        <w:r w:rsidR="00387D2E">
          <w:rPr>
            <w:noProof/>
            <w:webHidden/>
          </w:rPr>
          <w:instrText xml:space="preserve"> PAGEREF _Toc58397439 \h </w:instrText>
        </w:r>
        <w:r w:rsidR="00387D2E">
          <w:rPr>
            <w:noProof/>
            <w:webHidden/>
          </w:rPr>
        </w:r>
        <w:r w:rsidR="00387D2E">
          <w:rPr>
            <w:noProof/>
            <w:webHidden/>
          </w:rPr>
          <w:fldChar w:fldCharType="separate"/>
        </w:r>
        <w:r w:rsidR="00FB6BAB">
          <w:rPr>
            <w:noProof/>
            <w:webHidden/>
          </w:rPr>
          <w:t>83</w:t>
        </w:r>
        <w:r w:rsidR="00387D2E">
          <w:rPr>
            <w:noProof/>
            <w:webHidden/>
          </w:rPr>
          <w:fldChar w:fldCharType="end"/>
        </w:r>
      </w:hyperlink>
    </w:p>
    <w:p w14:paraId="129F3851" w14:textId="6328D210" w:rsidR="00387D2E" w:rsidRDefault="00E3623F">
      <w:pPr>
        <w:pStyle w:val="TableofFigures"/>
        <w:rPr>
          <w:rFonts w:asciiTheme="minorHAnsi" w:eastAsiaTheme="minorEastAsia" w:hAnsiTheme="minorHAnsi" w:cstheme="minorBidi"/>
          <w:noProof/>
          <w:color w:val="auto"/>
          <w:sz w:val="22"/>
          <w:szCs w:val="22"/>
          <w:lang w:val="en-AU" w:eastAsia="en-AU"/>
        </w:rPr>
      </w:pPr>
      <w:hyperlink w:anchor="_Toc58397440" w:history="1">
        <w:r w:rsidR="00387D2E" w:rsidRPr="007B6ABD">
          <w:rPr>
            <w:rStyle w:val="Hyperlink"/>
          </w:rPr>
          <w:t>Figure 5</w:t>
        </w:r>
        <w:r w:rsidR="00387D2E" w:rsidRPr="007B6ABD">
          <w:rPr>
            <w:rStyle w:val="Hyperlink"/>
          </w:rPr>
          <w:noBreakHyphen/>
          <w:t>14:</w:t>
        </w:r>
        <w:r w:rsidR="00387D2E">
          <w:rPr>
            <w:rFonts w:asciiTheme="minorHAnsi" w:eastAsiaTheme="minorEastAsia" w:hAnsiTheme="minorHAnsi" w:cstheme="minorBidi"/>
            <w:noProof/>
            <w:color w:val="auto"/>
            <w:sz w:val="22"/>
            <w:szCs w:val="22"/>
            <w:lang w:val="en-AU" w:eastAsia="en-AU"/>
          </w:rPr>
          <w:tab/>
        </w:r>
        <w:r w:rsidR="00387D2E" w:rsidRPr="007B6ABD">
          <w:rPr>
            <w:rStyle w:val="Hyperlink"/>
          </w:rPr>
          <w:t>Case study cohort, all residents – Oxazepam</w:t>
        </w:r>
        <w:r w:rsidR="00387D2E">
          <w:rPr>
            <w:noProof/>
            <w:webHidden/>
          </w:rPr>
          <w:tab/>
        </w:r>
        <w:r w:rsidR="00387D2E">
          <w:rPr>
            <w:noProof/>
            <w:webHidden/>
          </w:rPr>
          <w:fldChar w:fldCharType="begin"/>
        </w:r>
        <w:r w:rsidR="00387D2E">
          <w:rPr>
            <w:noProof/>
            <w:webHidden/>
          </w:rPr>
          <w:instrText xml:space="preserve"> PAGEREF _Toc58397440 \h </w:instrText>
        </w:r>
        <w:r w:rsidR="00387D2E">
          <w:rPr>
            <w:noProof/>
            <w:webHidden/>
          </w:rPr>
        </w:r>
        <w:r w:rsidR="00387D2E">
          <w:rPr>
            <w:noProof/>
            <w:webHidden/>
          </w:rPr>
          <w:fldChar w:fldCharType="separate"/>
        </w:r>
        <w:r w:rsidR="00FB6BAB">
          <w:rPr>
            <w:noProof/>
            <w:webHidden/>
          </w:rPr>
          <w:t>83</w:t>
        </w:r>
        <w:r w:rsidR="00387D2E">
          <w:rPr>
            <w:noProof/>
            <w:webHidden/>
          </w:rPr>
          <w:fldChar w:fldCharType="end"/>
        </w:r>
      </w:hyperlink>
    </w:p>
    <w:p w14:paraId="01402551" w14:textId="60656EB9" w:rsidR="00387D2E" w:rsidRDefault="00E3623F">
      <w:pPr>
        <w:pStyle w:val="TableofFigures"/>
        <w:rPr>
          <w:rFonts w:asciiTheme="minorHAnsi" w:eastAsiaTheme="minorEastAsia" w:hAnsiTheme="minorHAnsi" w:cstheme="minorBidi"/>
          <w:noProof/>
          <w:color w:val="auto"/>
          <w:sz w:val="22"/>
          <w:szCs w:val="22"/>
          <w:lang w:val="en-AU" w:eastAsia="en-AU"/>
        </w:rPr>
      </w:pPr>
      <w:hyperlink w:anchor="_Toc58397441" w:history="1">
        <w:r w:rsidR="00387D2E" w:rsidRPr="007B6ABD">
          <w:rPr>
            <w:rStyle w:val="Hyperlink"/>
          </w:rPr>
          <w:t>Figure 5</w:t>
        </w:r>
        <w:r w:rsidR="00387D2E" w:rsidRPr="007B6ABD">
          <w:rPr>
            <w:rStyle w:val="Hyperlink"/>
          </w:rPr>
          <w:noBreakHyphen/>
          <w:t>15:</w:t>
        </w:r>
        <w:r w:rsidR="00387D2E">
          <w:rPr>
            <w:rFonts w:asciiTheme="minorHAnsi" w:eastAsiaTheme="minorEastAsia" w:hAnsiTheme="minorHAnsi" w:cstheme="minorBidi"/>
            <w:noProof/>
            <w:color w:val="auto"/>
            <w:sz w:val="22"/>
            <w:szCs w:val="22"/>
            <w:lang w:val="en-AU" w:eastAsia="en-AU"/>
          </w:rPr>
          <w:tab/>
        </w:r>
        <w:r w:rsidR="00387D2E" w:rsidRPr="007B6ABD">
          <w:rPr>
            <w:rStyle w:val="Hyperlink"/>
          </w:rPr>
          <w:t>Case study cohort, residents diagnosed with dementia – Risperidone</w:t>
        </w:r>
        <w:r w:rsidR="00387D2E">
          <w:rPr>
            <w:noProof/>
            <w:webHidden/>
          </w:rPr>
          <w:tab/>
        </w:r>
        <w:r w:rsidR="00387D2E">
          <w:rPr>
            <w:noProof/>
            <w:webHidden/>
          </w:rPr>
          <w:fldChar w:fldCharType="begin"/>
        </w:r>
        <w:r w:rsidR="00387D2E">
          <w:rPr>
            <w:noProof/>
            <w:webHidden/>
          </w:rPr>
          <w:instrText xml:space="preserve"> PAGEREF _Toc58397441 \h </w:instrText>
        </w:r>
        <w:r w:rsidR="00387D2E">
          <w:rPr>
            <w:noProof/>
            <w:webHidden/>
          </w:rPr>
        </w:r>
        <w:r w:rsidR="00387D2E">
          <w:rPr>
            <w:noProof/>
            <w:webHidden/>
          </w:rPr>
          <w:fldChar w:fldCharType="separate"/>
        </w:r>
        <w:r w:rsidR="00FB6BAB">
          <w:rPr>
            <w:noProof/>
            <w:webHidden/>
          </w:rPr>
          <w:t>84</w:t>
        </w:r>
        <w:r w:rsidR="00387D2E">
          <w:rPr>
            <w:noProof/>
            <w:webHidden/>
          </w:rPr>
          <w:fldChar w:fldCharType="end"/>
        </w:r>
      </w:hyperlink>
    </w:p>
    <w:p w14:paraId="14E43625" w14:textId="2759CAC7" w:rsidR="00387D2E" w:rsidRDefault="00E3623F">
      <w:pPr>
        <w:pStyle w:val="TableofFigures"/>
        <w:rPr>
          <w:rFonts w:asciiTheme="minorHAnsi" w:eastAsiaTheme="minorEastAsia" w:hAnsiTheme="minorHAnsi" w:cstheme="minorBidi"/>
          <w:noProof/>
          <w:color w:val="auto"/>
          <w:sz w:val="22"/>
          <w:szCs w:val="22"/>
          <w:lang w:val="en-AU" w:eastAsia="en-AU"/>
        </w:rPr>
      </w:pPr>
      <w:hyperlink w:anchor="_Toc58397442" w:history="1">
        <w:r w:rsidR="00387D2E" w:rsidRPr="007B6ABD">
          <w:rPr>
            <w:rStyle w:val="Hyperlink"/>
          </w:rPr>
          <w:t>Figure 5</w:t>
        </w:r>
        <w:r w:rsidR="00387D2E" w:rsidRPr="007B6ABD">
          <w:rPr>
            <w:rStyle w:val="Hyperlink"/>
          </w:rPr>
          <w:noBreakHyphen/>
          <w:t>16:</w:t>
        </w:r>
        <w:r w:rsidR="00387D2E">
          <w:rPr>
            <w:rFonts w:asciiTheme="minorHAnsi" w:eastAsiaTheme="minorEastAsia" w:hAnsiTheme="minorHAnsi" w:cstheme="minorBidi"/>
            <w:noProof/>
            <w:color w:val="auto"/>
            <w:sz w:val="22"/>
            <w:szCs w:val="22"/>
            <w:lang w:val="en-AU" w:eastAsia="en-AU"/>
          </w:rPr>
          <w:tab/>
        </w:r>
        <w:r w:rsidR="00387D2E" w:rsidRPr="007B6ABD">
          <w:rPr>
            <w:rStyle w:val="Hyperlink"/>
          </w:rPr>
          <w:t>Case study cohort, residents diagnosed with dementia – Haloperidol</w:t>
        </w:r>
        <w:r w:rsidR="00387D2E">
          <w:rPr>
            <w:noProof/>
            <w:webHidden/>
          </w:rPr>
          <w:tab/>
        </w:r>
        <w:r w:rsidR="00387D2E">
          <w:rPr>
            <w:noProof/>
            <w:webHidden/>
          </w:rPr>
          <w:fldChar w:fldCharType="begin"/>
        </w:r>
        <w:r w:rsidR="00387D2E">
          <w:rPr>
            <w:noProof/>
            <w:webHidden/>
          </w:rPr>
          <w:instrText xml:space="preserve"> PAGEREF _Toc58397442 \h </w:instrText>
        </w:r>
        <w:r w:rsidR="00387D2E">
          <w:rPr>
            <w:noProof/>
            <w:webHidden/>
          </w:rPr>
        </w:r>
        <w:r w:rsidR="00387D2E">
          <w:rPr>
            <w:noProof/>
            <w:webHidden/>
          </w:rPr>
          <w:fldChar w:fldCharType="separate"/>
        </w:r>
        <w:r w:rsidR="00FB6BAB">
          <w:rPr>
            <w:noProof/>
            <w:webHidden/>
          </w:rPr>
          <w:t>84</w:t>
        </w:r>
        <w:r w:rsidR="00387D2E">
          <w:rPr>
            <w:noProof/>
            <w:webHidden/>
          </w:rPr>
          <w:fldChar w:fldCharType="end"/>
        </w:r>
      </w:hyperlink>
    </w:p>
    <w:p w14:paraId="11FDF93F" w14:textId="307A910A" w:rsidR="00387D2E" w:rsidRDefault="00E3623F">
      <w:pPr>
        <w:pStyle w:val="TableofFigures"/>
        <w:rPr>
          <w:rFonts w:asciiTheme="minorHAnsi" w:eastAsiaTheme="minorEastAsia" w:hAnsiTheme="minorHAnsi" w:cstheme="minorBidi"/>
          <w:noProof/>
          <w:color w:val="auto"/>
          <w:sz w:val="22"/>
          <w:szCs w:val="22"/>
          <w:lang w:val="en-AU" w:eastAsia="en-AU"/>
        </w:rPr>
      </w:pPr>
      <w:hyperlink w:anchor="_Toc58397443" w:history="1">
        <w:r w:rsidR="00387D2E" w:rsidRPr="007B6ABD">
          <w:rPr>
            <w:rStyle w:val="Hyperlink"/>
          </w:rPr>
          <w:t>Figure 5</w:t>
        </w:r>
        <w:r w:rsidR="00387D2E" w:rsidRPr="007B6ABD">
          <w:rPr>
            <w:rStyle w:val="Hyperlink"/>
          </w:rPr>
          <w:noBreakHyphen/>
          <w:t>17:</w:t>
        </w:r>
        <w:r w:rsidR="00387D2E">
          <w:rPr>
            <w:rFonts w:asciiTheme="minorHAnsi" w:eastAsiaTheme="minorEastAsia" w:hAnsiTheme="minorHAnsi" w:cstheme="minorBidi"/>
            <w:noProof/>
            <w:color w:val="auto"/>
            <w:sz w:val="22"/>
            <w:szCs w:val="22"/>
            <w:lang w:val="en-AU" w:eastAsia="en-AU"/>
          </w:rPr>
          <w:tab/>
        </w:r>
        <w:r w:rsidR="00387D2E" w:rsidRPr="007B6ABD">
          <w:rPr>
            <w:rStyle w:val="Hyperlink"/>
          </w:rPr>
          <w:t>Case study cohort, residents diagnosed with dementia – Quetiapine</w:t>
        </w:r>
        <w:r w:rsidR="00387D2E">
          <w:rPr>
            <w:noProof/>
            <w:webHidden/>
          </w:rPr>
          <w:tab/>
        </w:r>
        <w:r w:rsidR="00387D2E">
          <w:rPr>
            <w:noProof/>
            <w:webHidden/>
          </w:rPr>
          <w:fldChar w:fldCharType="begin"/>
        </w:r>
        <w:r w:rsidR="00387D2E">
          <w:rPr>
            <w:noProof/>
            <w:webHidden/>
          </w:rPr>
          <w:instrText xml:space="preserve"> PAGEREF _Toc58397443 \h </w:instrText>
        </w:r>
        <w:r w:rsidR="00387D2E">
          <w:rPr>
            <w:noProof/>
            <w:webHidden/>
          </w:rPr>
        </w:r>
        <w:r w:rsidR="00387D2E">
          <w:rPr>
            <w:noProof/>
            <w:webHidden/>
          </w:rPr>
          <w:fldChar w:fldCharType="separate"/>
        </w:r>
        <w:r w:rsidR="00FB6BAB">
          <w:rPr>
            <w:noProof/>
            <w:webHidden/>
          </w:rPr>
          <w:t>85</w:t>
        </w:r>
        <w:r w:rsidR="00387D2E">
          <w:rPr>
            <w:noProof/>
            <w:webHidden/>
          </w:rPr>
          <w:fldChar w:fldCharType="end"/>
        </w:r>
      </w:hyperlink>
    </w:p>
    <w:p w14:paraId="574F8FA8" w14:textId="4B1C556A" w:rsidR="00387D2E" w:rsidRDefault="00E3623F">
      <w:pPr>
        <w:pStyle w:val="TableofFigures"/>
        <w:rPr>
          <w:rFonts w:asciiTheme="minorHAnsi" w:eastAsiaTheme="minorEastAsia" w:hAnsiTheme="minorHAnsi" w:cstheme="minorBidi"/>
          <w:noProof/>
          <w:color w:val="auto"/>
          <w:sz w:val="22"/>
          <w:szCs w:val="22"/>
          <w:lang w:val="en-AU" w:eastAsia="en-AU"/>
        </w:rPr>
      </w:pPr>
      <w:hyperlink w:anchor="_Toc58397444" w:history="1">
        <w:r w:rsidR="00387D2E" w:rsidRPr="007B6ABD">
          <w:rPr>
            <w:rStyle w:val="Hyperlink"/>
          </w:rPr>
          <w:t>Figure 5</w:t>
        </w:r>
        <w:r w:rsidR="00387D2E" w:rsidRPr="007B6ABD">
          <w:rPr>
            <w:rStyle w:val="Hyperlink"/>
          </w:rPr>
          <w:noBreakHyphen/>
          <w:t>18:</w:t>
        </w:r>
        <w:r w:rsidR="00387D2E">
          <w:rPr>
            <w:rFonts w:asciiTheme="minorHAnsi" w:eastAsiaTheme="minorEastAsia" w:hAnsiTheme="minorHAnsi" w:cstheme="minorBidi"/>
            <w:noProof/>
            <w:color w:val="auto"/>
            <w:sz w:val="22"/>
            <w:szCs w:val="22"/>
            <w:lang w:val="en-AU" w:eastAsia="en-AU"/>
          </w:rPr>
          <w:tab/>
        </w:r>
        <w:r w:rsidR="00387D2E" w:rsidRPr="007B6ABD">
          <w:rPr>
            <w:rStyle w:val="Hyperlink"/>
          </w:rPr>
          <w:t>Case study cohort, residents diagnosed with dementia – Olanzapine</w:t>
        </w:r>
        <w:r w:rsidR="00387D2E">
          <w:rPr>
            <w:noProof/>
            <w:webHidden/>
          </w:rPr>
          <w:tab/>
        </w:r>
        <w:r w:rsidR="00387D2E">
          <w:rPr>
            <w:noProof/>
            <w:webHidden/>
          </w:rPr>
          <w:fldChar w:fldCharType="begin"/>
        </w:r>
        <w:r w:rsidR="00387D2E">
          <w:rPr>
            <w:noProof/>
            <w:webHidden/>
          </w:rPr>
          <w:instrText xml:space="preserve"> PAGEREF _Toc58397444 \h </w:instrText>
        </w:r>
        <w:r w:rsidR="00387D2E">
          <w:rPr>
            <w:noProof/>
            <w:webHidden/>
          </w:rPr>
        </w:r>
        <w:r w:rsidR="00387D2E">
          <w:rPr>
            <w:noProof/>
            <w:webHidden/>
          </w:rPr>
          <w:fldChar w:fldCharType="separate"/>
        </w:r>
        <w:r w:rsidR="00FB6BAB">
          <w:rPr>
            <w:noProof/>
            <w:webHidden/>
          </w:rPr>
          <w:t>85</w:t>
        </w:r>
        <w:r w:rsidR="00387D2E">
          <w:rPr>
            <w:noProof/>
            <w:webHidden/>
          </w:rPr>
          <w:fldChar w:fldCharType="end"/>
        </w:r>
      </w:hyperlink>
    </w:p>
    <w:p w14:paraId="22471735" w14:textId="09E1F4F2" w:rsidR="00387D2E" w:rsidRDefault="00E3623F">
      <w:pPr>
        <w:pStyle w:val="TableofFigures"/>
        <w:rPr>
          <w:rFonts w:asciiTheme="minorHAnsi" w:eastAsiaTheme="minorEastAsia" w:hAnsiTheme="minorHAnsi" w:cstheme="minorBidi"/>
          <w:noProof/>
          <w:color w:val="auto"/>
          <w:sz w:val="22"/>
          <w:szCs w:val="22"/>
          <w:lang w:val="en-AU" w:eastAsia="en-AU"/>
        </w:rPr>
      </w:pPr>
      <w:hyperlink w:anchor="_Toc58397445" w:history="1">
        <w:r w:rsidR="00387D2E" w:rsidRPr="007B6ABD">
          <w:rPr>
            <w:rStyle w:val="Hyperlink"/>
          </w:rPr>
          <w:t>Figure 5</w:t>
        </w:r>
        <w:r w:rsidR="00387D2E" w:rsidRPr="007B6ABD">
          <w:rPr>
            <w:rStyle w:val="Hyperlink"/>
          </w:rPr>
          <w:noBreakHyphen/>
          <w:t>19:</w:t>
        </w:r>
        <w:r w:rsidR="00387D2E">
          <w:rPr>
            <w:rFonts w:asciiTheme="minorHAnsi" w:eastAsiaTheme="minorEastAsia" w:hAnsiTheme="minorHAnsi" w:cstheme="minorBidi"/>
            <w:noProof/>
            <w:color w:val="auto"/>
            <w:sz w:val="22"/>
            <w:szCs w:val="22"/>
            <w:lang w:val="en-AU" w:eastAsia="en-AU"/>
          </w:rPr>
          <w:tab/>
        </w:r>
        <w:r w:rsidR="00387D2E" w:rsidRPr="007B6ABD">
          <w:rPr>
            <w:rStyle w:val="Hyperlink"/>
          </w:rPr>
          <w:t>Case study cohort, residents diagnosed with dementia – Diazepam</w:t>
        </w:r>
        <w:r w:rsidR="00387D2E">
          <w:rPr>
            <w:noProof/>
            <w:webHidden/>
          </w:rPr>
          <w:tab/>
        </w:r>
        <w:r w:rsidR="00387D2E">
          <w:rPr>
            <w:noProof/>
            <w:webHidden/>
          </w:rPr>
          <w:fldChar w:fldCharType="begin"/>
        </w:r>
        <w:r w:rsidR="00387D2E">
          <w:rPr>
            <w:noProof/>
            <w:webHidden/>
          </w:rPr>
          <w:instrText xml:space="preserve"> PAGEREF _Toc58397445 \h </w:instrText>
        </w:r>
        <w:r w:rsidR="00387D2E">
          <w:rPr>
            <w:noProof/>
            <w:webHidden/>
          </w:rPr>
        </w:r>
        <w:r w:rsidR="00387D2E">
          <w:rPr>
            <w:noProof/>
            <w:webHidden/>
          </w:rPr>
          <w:fldChar w:fldCharType="separate"/>
        </w:r>
        <w:r w:rsidR="00FB6BAB">
          <w:rPr>
            <w:noProof/>
            <w:webHidden/>
          </w:rPr>
          <w:t>86</w:t>
        </w:r>
        <w:r w:rsidR="00387D2E">
          <w:rPr>
            <w:noProof/>
            <w:webHidden/>
          </w:rPr>
          <w:fldChar w:fldCharType="end"/>
        </w:r>
      </w:hyperlink>
    </w:p>
    <w:p w14:paraId="1C520F18" w14:textId="5E41D256" w:rsidR="00387D2E" w:rsidRDefault="00E3623F">
      <w:pPr>
        <w:pStyle w:val="TableofFigures"/>
        <w:rPr>
          <w:rFonts w:asciiTheme="minorHAnsi" w:eastAsiaTheme="minorEastAsia" w:hAnsiTheme="minorHAnsi" w:cstheme="minorBidi"/>
          <w:noProof/>
          <w:color w:val="auto"/>
          <w:sz w:val="22"/>
          <w:szCs w:val="22"/>
          <w:lang w:val="en-AU" w:eastAsia="en-AU"/>
        </w:rPr>
      </w:pPr>
      <w:hyperlink w:anchor="_Toc58397446" w:history="1">
        <w:r w:rsidR="00387D2E" w:rsidRPr="007B6ABD">
          <w:rPr>
            <w:rStyle w:val="Hyperlink"/>
          </w:rPr>
          <w:t>Figure 5</w:t>
        </w:r>
        <w:r w:rsidR="00387D2E" w:rsidRPr="007B6ABD">
          <w:rPr>
            <w:rStyle w:val="Hyperlink"/>
          </w:rPr>
          <w:noBreakHyphen/>
          <w:t>20:</w:t>
        </w:r>
        <w:r w:rsidR="00387D2E">
          <w:rPr>
            <w:rFonts w:asciiTheme="minorHAnsi" w:eastAsiaTheme="minorEastAsia" w:hAnsiTheme="minorHAnsi" w:cstheme="minorBidi"/>
            <w:noProof/>
            <w:color w:val="auto"/>
            <w:sz w:val="22"/>
            <w:szCs w:val="22"/>
            <w:lang w:val="en-AU" w:eastAsia="en-AU"/>
          </w:rPr>
          <w:tab/>
        </w:r>
        <w:r w:rsidR="00387D2E" w:rsidRPr="007B6ABD">
          <w:rPr>
            <w:rStyle w:val="Hyperlink"/>
          </w:rPr>
          <w:t>Case study cohort, residents diagnosed with dementia – Oxazepam</w:t>
        </w:r>
        <w:r w:rsidR="00387D2E">
          <w:rPr>
            <w:noProof/>
            <w:webHidden/>
          </w:rPr>
          <w:tab/>
        </w:r>
        <w:r w:rsidR="00387D2E">
          <w:rPr>
            <w:noProof/>
            <w:webHidden/>
          </w:rPr>
          <w:fldChar w:fldCharType="begin"/>
        </w:r>
        <w:r w:rsidR="00387D2E">
          <w:rPr>
            <w:noProof/>
            <w:webHidden/>
          </w:rPr>
          <w:instrText xml:space="preserve"> PAGEREF _Toc58397446 \h </w:instrText>
        </w:r>
        <w:r w:rsidR="00387D2E">
          <w:rPr>
            <w:noProof/>
            <w:webHidden/>
          </w:rPr>
        </w:r>
        <w:r w:rsidR="00387D2E">
          <w:rPr>
            <w:noProof/>
            <w:webHidden/>
          </w:rPr>
          <w:fldChar w:fldCharType="separate"/>
        </w:r>
        <w:r w:rsidR="00FB6BAB">
          <w:rPr>
            <w:noProof/>
            <w:webHidden/>
          </w:rPr>
          <w:t>86</w:t>
        </w:r>
        <w:r w:rsidR="00387D2E">
          <w:rPr>
            <w:noProof/>
            <w:webHidden/>
          </w:rPr>
          <w:fldChar w:fldCharType="end"/>
        </w:r>
      </w:hyperlink>
    </w:p>
    <w:p w14:paraId="5A287EAE" w14:textId="1319C019" w:rsidR="008D5CDA" w:rsidRPr="00A51C27" w:rsidRDefault="00D95B87" w:rsidP="008E29DD">
      <w:r w:rsidRPr="00A51C27">
        <w:fldChar w:fldCharType="end"/>
      </w:r>
    </w:p>
    <w:p w14:paraId="2630FE30" w14:textId="027B95A5" w:rsidR="003614B4" w:rsidRPr="00A51C27" w:rsidRDefault="003614B4" w:rsidP="008E29DD">
      <w:pPr>
        <w:sectPr w:rsidR="003614B4" w:rsidRPr="00A51C27" w:rsidSect="003614B4">
          <w:type w:val="continuous"/>
          <w:pgSz w:w="11907" w:h="16840" w:code="9"/>
          <w:pgMar w:top="851" w:right="1134" w:bottom="851" w:left="1701" w:header="397" w:footer="567" w:gutter="0"/>
          <w:pgNumType w:fmt="lowerRoman"/>
          <w:cols w:space="1418"/>
          <w:titlePg/>
          <w:docGrid w:linePitch="272"/>
          <w15:footnoteColumns w:val="1"/>
        </w:sectPr>
      </w:pPr>
    </w:p>
    <w:p w14:paraId="251CFB49" w14:textId="77777777" w:rsidR="00A13DCB" w:rsidRPr="00A51C27" w:rsidRDefault="00A13DCB" w:rsidP="00A13DCB">
      <w:pPr>
        <w:pStyle w:val="Heading1"/>
      </w:pPr>
      <w:bookmarkStart w:id="1" w:name="_Toc58404048"/>
      <w:r w:rsidRPr="00A51C27">
        <w:lastRenderedPageBreak/>
        <w:t>Introduction and background</w:t>
      </w:r>
      <w:bookmarkEnd w:id="1"/>
    </w:p>
    <w:p w14:paraId="11DCE68D" w14:textId="77777777" w:rsidR="002D71C6" w:rsidRPr="00A51C27" w:rsidRDefault="002D71C6" w:rsidP="002D71C6">
      <w:pPr>
        <w:pStyle w:val="Border"/>
      </w:pPr>
    </w:p>
    <w:p w14:paraId="71284E5E" w14:textId="77777777" w:rsidR="003B42F8" w:rsidRPr="00A51C27" w:rsidRDefault="003B42F8" w:rsidP="00C314F5">
      <w:pPr>
        <w:pStyle w:val="Border"/>
        <w:sectPr w:rsidR="003B42F8" w:rsidRPr="00A51C27" w:rsidSect="00B0358B">
          <w:headerReference w:type="default" r:id="rId20"/>
          <w:headerReference w:type="first" r:id="rId21"/>
          <w:pgSz w:w="11907" w:h="16840" w:code="9"/>
          <w:pgMar w:top="851" w:right="1134" w:bottom="851" w:left="1701" w:header="397" w:footer="567" w:gutter="0"/>
          <w:pgNumType w:start="1"/>
          <w:cols w:space="1418"/>
          <w:titlePg/>
          <w:docGrid w:linePitch="272"/>
          <w15:footnoteColumns w:val="1"/>
        </w:sectPr>
      </w:pPr>
    </w:p>
    <w:p w14:paraId="1DC70FFC" w14:textId="0BE84D05" w:rsidR="008D5CDA" w:rsidRPr="00A51C27" w:rsidRDefault="007B114F" w:rsidP="00774435">
      <w:pPr>
        <w:pStyle w:val="Para"/>
      </w:pPr>
      <w:r w:rsidRPr="00A51C27">
        <w:t xml:space="preserve">The Australian Government Department of Health (the </w:t>
      </w:r>
      <w:r w:rsidR="00EB0838" w:rsidRPr="00A51C27">
        <w:t>D</w:t>
      </w:r>
      <w:r w:rsidR="003A22DA" w:rsidRPr="00A51C27">
        <w:t>epartment</w:t>
      </w:r>
      <w:r w:rsidRPr="00A51C27">
        <w:t xml:space="preserve">) engaged Australian Healthcare Associates (AHA) to conduct a legislated review </w:t>
      </w:r>
      <w:r w:rsidR="00AF4F35" w:rsidRPr="00A51C27">
        <w:t>(the review)</w:t>
      </w:r>
      <w:r w:rsidRPr="00A51C27">
        <w:t xml:space="preserve"> of the effectiveness of Part 4A of the </w:t>
      </w:r>
      <w:r w:rsidRPr="00A51C27">
        <w:rPr>
          <w:i/>
          <w:iCs/>
        </w:rPr>
        <w:t>Quality of Care Principles 2014</w:t>
      </w:r>
      <w:r w:rsidRPr="00A51C27">
        <w:t xml:space="preserve"> (Restraints Principles) in minimising the use of restraint in residential aged care</w:t>
      </w:r>
      <w:r w:rsidR="00884B3E" w:rsidRPr="00A51C27">
        <w:t xml:space="preserve">. As required by the legislation, the review </w:t>
      </w:r>
      <w:r w:rsidR="00650F10" w:rsidRPr="00A51C27">
        <w:t>examined the Restraints Principles’ first year of operation (1</w:t>
      </w:r>
      <w:r w:rsidR="000B4CA9" w:rsidRPr="000B4CA9">
        <w:t> </w:t>
      </w:r>
      <w:r w:rsidR="00650F10" w:rsidRPr="00A51C27">
        <w:t>July</w:t>
      </w:r>
      <w:r w:rsidR="000B4CA9" w:rsidRPr="000B4CA9">
        <w:t> </w:t>
      </w:r>
      <w:r w:rsidR="00650F10" w:rsidRPr="00A51C27">
        <w:t>2019 to 30</w:t>
      </w:r>
      <w:r w:rsidR="000B4CA9" w:rsidRPr="000B4CA9">
        <w:t> </w:t>
      </w:r>
      <w:r w:rsidR="00650F10" w:rsidRPr="00A51C27">
        <w:t>June 2020</w:t>
      </w:r>
      <w:r w:rsidRPr="00A51C27">
        <w:t>).</w:t>
      </w:r>
    </w:p>
    <w:p w14:paraId="5603A113" w14:textId="36DB077B" w:rsidR="007B114F" w:rsidRPr="00A51C27" w:rsidRDefault="007B114F" w:rsidP="00774435">
      <w:pPr>
        <w:pStyle w:val="Para"/>
      </w:pPr>
      <w:r w:rsidRPr="00A51C27">
        <w:t xml:space="preserve">The key findings and recommendations of </w:t>
      </w:r>
      <w:r w:rsidR="00FD11D1" w:rsidRPr="00A51C27">
        <w:t>the review</w:t>
      </w:r>
      <w:r w:rsidRPr="00A51C27">
        <w:t xml:space="preserve"> are contained in the document </w:t>
      </w:r>
      <w:r w:rsidR="008E577C" w:rsidRPr="00A51C27">
        <w:rPr>
          <w:rStyle w:val="Italic"/>
        </w:rPr>
        <w:t xml:space="preserve">Independent </w:t>
      </w:r>
      <w:r w:rsidR="00C73395" w:rsidRPr="00A51C27">
        <w:rPr>
          <w:rStyle w:val="Italic"/>
        </w:rPr>
        <w:t>review</w:t>
      </w:r>
      <w:r w:rsidR="00D7323C" w:rsidRPr="00A51C27">
        <w:rPr>
          <w:rStyle w:val="Italic"/>
        </w:rPr>
        <w:t xml:space="preserve"> </w:t>
      </w:r>
      <w:r w:rsidRPr="00A51C27">
        <w:rPr>
          <w:rStyle w:val="Italic"/>
        </w:rPr>
        <w:t xml:space="preserve">of </w:t>
      </w:r>
      <w:r w:rsidR="00D7323C" w:rsidRPr="00A51C27">
        <w:rPr>
          <w:rStyle w:val="Italic"/>
        </w:rPr>
        <w:t>legislative provision</w:t>
      </w:r>
      <w:r w:rsidR="00C85D86" w:rsidRPr="00A51C27">
        <w:rPr>
          <w:rStyle w:val="Italic"/>
        </w:rPr>
        <w:t xml:space="preserve">s governing </w:t>
      </w:r>
      <w:r w:rsidRPr="00A51C27">
        <w:rPr>
          <w:rStyle w:val="Italic"/>
        </w:rPr>
        <w:t xml:space="preserve">the </w:t>
      </w:r>
      <w:r w:rsidR="00C85D86" w:rsidRPr="00A51C27">
        <w:rPr>
          <w:rStyle w:val="Italic"/>
        </w:rPr>
        <w:t>use of restraint in residential aged care</w:t>
      </w:r>
      <w:r w:rsidRPr="00A51C27">
        <w:rPr>
          <w:rStyle w:val="Italic"/>
        </w:rPr>
        <w:t xml:space="preserve">: Final </w:t>
      </w:r>
      <w:r w:rsidR="009233E8" w:rsidRPr="00A51C27">
        <w:rPr>
          <w:rStyle w:val="Italic"/>
        </w:rPr>
        <w:t>r</w:t>
      </w:r>
      <w:r w:rsidRPr="00A51C27">
        <w:rPr>
          <w:rStyle w:val="Italic"/>
        </w:rPr>
        <w:t>eport</w:t>
      </w:r>
      <w:r w:rsidRPr="00A51C27">
        <w:t xml:space="preserve"> (final report).</w:t>
      </w:r>
      <w:r w:rsidR="00B85C51" w:rsidRPr="00A51C27">
        <w:t xml:space="preserve"> </w:t>
      </w:r>
      <w:r w:rsidRPr="00A51C27">
        <w:t xml:space="preserve">The </w:t>
      </w:r>
      <w:r w:rsidR="007268DC" w:rsidRPr="00A51C27">
        <w:t>r</w:t>
      </w:r>
      <w:r w:rsidRPr="00A51C27">
        <w:t>eview commenced in May</w:t>
      </w:r>
      <w:r w:rsidR="00575E47" w:rsidRPr="00A51C27">
        <w:t> </w:t>
      </w:r>
      <w:r w:rsidRPr="00A51C27">
        <w:t>2020</w:t>
      </w:r>
      <w:r w:rsidR="00C00F8F" w:rsidRPr="00A51C27">
        <w:t>, with</w:t>
      </w:r>
      <w:r w:rsidRPr="00A51C27">
        <w:t xml:space="preserve"> the final report </w:t>
      </w:r>
      <w:r w:rsidR="00C00F8F" w:rsidRPr="00A51C27">
        <w:t>required to be</w:t>
      </w:r>
      <w:r w:rsidRPr="00A51C27">
        <w:t xml:space="preserve"> submitted to the </w:t>
      </w:r>
      <w:r w:rsidR="001742AD" w:rsidRPr="00A51C27">
        <w:t xml:space="preserve">Minister for Aged Care </w:t>
      </w:r>
      <w:r w:rsidR="00AB2E05" w:rsidRPr="00A51C27">
        <w:t xml:space="preserve">by </w:t>
      </w:r>
      <w:r w:rsidR="000B4F25" w:rsidRPr="00A51C27">
        <w:t>31</w:t>
      </w:r>
      <w:r w:rsidR="000B4CA9" w:rsidRPr="000B4CA9">
        <w:t> </w:t>
      </w:r>
      <w:r w:rsidR="000B4F25" w:rsidRPr="00A51C27">
        <w:t xml:space="preserve">December </w:t>
      </w:r>
      <w:r w:rsidRPr="00A51C27">
        <w:t>2020.</w:t>
      </w:r>
    </w:p>
    <w:p w14:paraId="682B8BD6" w14:textId="71542048" w:rsidR="008D5CDA" w:rsidRPr="00A51C27" w:rsidRDefault="007B114F" w:rsidP="00774435">
      <w:pPr>
        <w:pStyle w:val="Para"/>
      </w:pPr>
      <w:r w:rsidRPr="00A51C27">
        <w:t>This supplement</w:t>
      </w:r>
      <w:r w:rsidR="00B677BF" w:rsidRPr="00A51C27">
        <w:t xml:space="preserve"> to the final report </w:t>
      </w:r>
      <w:r w:rsidRPr="00A51C27">
        <w:t xml:space="preserve">provides </w:t>
      </w:r>
      <w:r w:rsidR="00D728BD" w:rsidRPr="00A51C27">
        <w:t>further</w:t>
      </w:r>
      <w:r w:rsidRPr="00A51C27">
        <w:t xml:space="preserve"> information on the methodology and results of </w:t>
      </w:r>
      <w:r w:rsidR="00FD11D1" w:rsidRPr="00A51C27">
        <w:t>the review</w:t>
      </w:r>
      <w:r w:rsidRPr="00A51C27">
        <w:t xml:space="preserve"> that may be of interest to the </w:t>
      </w:r>
      <w:r w:rsidR="007C2845" w:rsidRPr="00A51C27">
        <w:t>D</w:t>
      </w:r>
      <w:r w:rsidRPr="00A51C27">
        <w:t>epartment and decision makers</w:t>
      </w:r>
      <w:r w:rsidR="00D728BD" w:rsidRPr="00A51C27">
        <w:t>. A</w:t>
      </w:r>
      <w:r w:rsidRPr="00A51C27">
        <w:t>ll critical information</w:t>
      </w:r>
      <w:r w:rsidR="00D728BD" w:rsidRPr="00A51C27">
        <w:t xml:space="preserve"> and findings are </w:t>
      </w:r>
      <w:r w:rsidRPr="00A51C27">
        <w:t>contained in the final report.</w:t>
      </w:r>
    </w:p>
    <w:p w14:paraId="1A165CAA" w14:textId="05D9D5D5" w:rsidR="007B114F" w:rsidRPr="00A51C27" w:rsidRDefault="00F279C0" w:rsidP="00912898">
      <w:pPr>
        <w:pStyle w:val="Heading2"/>
        <w:spacing w:before="0"/>
      </w:pPr>
      <w:r w:rsidRPr="00A51C27">
        <w:br w:type="column"/>
      </w:r>
      <w:bookmarkStart w:id="2" w:name="_Toc58404049"/>
      <w:r w:rsidR="007B114F" w:rsidRPr="00A51C27">
        <w:t>Background</w:t>
      </w:r>
      <w:bookmarkEnd w:id="2"/>
    </w:p>
    <w:p w14:paraId="207BC156" w14:textId="5BC53C95" w:rsidR="008D5CDA" w:rsidRPr="00A51C27" w:rsidRDefault="007B114F" w:rsidP="007B114F">
      <w:pPr>
        <w:pStyle w:val="Para"/>
      </w:pPr>
      <w:r w:rsidRPr="00A51C27">
        <w:t>On 1</w:t>
      </w:r>
      <w:r w:rsidR="000C3972" w:rsidRPr="000C3972">
        <w:t> </w:t>
      </w:r>
      <w:r w:rsidRPr="00A51C27">
        <w:t>July</w:t>
      </w:r>
      <w:r w:rsidR="000C3972" w:rsidRPr="000C3972">
        <w:t> </w:t>
      </w:r>
      <w:r w:rsidRPr="00A51C27">
        <w:t>2019, specific responsibilities for residential aged care providers in relation to the use of physical and chemical restraint came into effect. These new requirements, for the first time, put explicit obligations on residential aged care providers in respect of the use of restraint.</w:t>
      </w:r>
    </w:p>
    <w:p w14:paraId="54A0D192" w14:textId="5E1799D1" w:rsidR="00832BB6" w:rsidRPr="00A51C27" w:rsidRDefault="007B114F" w:rsidP="007B114F">
      <w:pPr>
        <w:pStyle w:val="Para"/>
      </w:pPr>
      <w:r w:rsidRPr="00A51C27">
        <w:t>Th</w:t>
      </w:r>
      <w:r w:rsidR="00CA6706" w:rsidRPr="00A51C27">
        <w:t xml:space="preserve">e </w:t>
      </w:r>
      <w:r w:rsidR="00CA6706" w:rsidRPr="00A51C27">
        <w:rPr>
          <w:i/>
          <w:iCs/>
        </w:rPr>
        <w:t>Quality of Care Amendment (Minimising</w:t>
      </w:r>
      <w:r w:rsidR="00DB6A98" w:rsidRPr="00A51C27">
        <w:rPr>
          <w:i/>
          <w:iCs/>
        </w:rPr>
        <w:t xml:space="preserve"> the </w:t>
      </w:r>
      <w:r w:rsidR="00650E75" w:rsidRPr="00A51C27">
        <w:rPr>
          <w:i/>
          <w:iCs/>
        </w:rPr>
        <w:t>U</w:t>
      </w:r>
      <w:r w:rsidR="00DB6A98" w:rsidRPr="00A51C27">
        <w:rPr>
          <w:i/>
          <w:iCs/>
        </w:rPr>
        <w:t>se of</w:t>
      </w:r>
      <w:r w:rsidR="00CA6706" w:rsidRPr="00A51C27">
        <w:rPr>
          <w:i/>
          <w:iCs/>
        </w:rPr>
        <w:t xml:space="preserve"> Restraints)</w:t>
      </w:r>
      <w:r w:rsidR="00EC11B0" w:rsidRPr="00A51C27">
        <w:rPr>
          <w:i/>
          <w:iCs/>
        </w:rPr>
        <w:t xml:space="preserve"> Principles</w:t>
      </w:r>
      <w:r w:rsidR="006900D3" w:rsidRPr="00A51C27">
        <w:rPr>
          <w:i/>
          <w:iCs/>
        </w:rPr>
        <w:t xml:space="preserve"> 2019</w:t>
      </w:r>
      <w:r w:rsidR="00CA6706" w:rsidRPr="00A51C27">
        <w:rPr>
          <w:i/>
        </w:rPr>
        <w:t xml:space="preserve"> </w:t>
      </w:r>
      <w:r w:rsidRPr="00A51C27">
        <w:t>require providers to satisfy a number of conditions before using physical or chemical restraint, including conducting an appropriate assessment, obtaining informed consent for physical restraint or advising the resident’s representative of the use of chemical restraint.</w:t>
      </w:r>
    </w:p>
    <w:p w14:paraId="44DA1BEF" w14:textId="40B23102" w:rsidR="007B114F" w:rsidRPr="00A51C27" w:rsidRDefault="007B114F" w:rsidP="00F40DE7">
      <w:pPr>
        <w:pStyle w:val="Para"/>
        <w:spacing w:before="120"/>
      </w:pPr>
      <w:r w:rsidRPr="00A51C27">
        <w:t xml:space="preserve">The provider is also required to document alternatives to restraint that were considered or tried. The responsibility for seeking informed consent of the </w:t>
      </w:r>
      <w:r w:rsidR="008D4CEA" w:rsidRPr="00A51C27">
        <w:t xml:space="preserve">resident </w:t>
      </w:r>
      <w:r w:rsidRPr="00A51C27">
        <w:t>or their family for prescription medications, including psychotropics, rests with the medical practitioner (rather than the residential aged care provider).</w:t>
      </w:r>
      <w:r w:rsidR="00B85C51" w:rsidRPr="00A51C27">
        <w:t xml:space="preserve"> </w:t>
      </w:r>
      <w:r w:rsidRPr="00A51C27">
        <w:t>If restraint</w:t>
      </w:r>
      <w:r w:rsidR="00741C38" w:rsidRPr="00A51C27">
        <w:t xml:space="preserve"> is</w:t>
      </w:r>
      <w:r w:rsidRPr="00A51C27">
        <w:t xml:space="preserve"> used, the Restraints Principles specify that </w:t>
      </w:r>
      <w:r w:rsidR="00741C38" w:rsidRPr="00A51C27">
        <w:t xml:space="preserve">this </w:t>
      </w:r>
      <w:r w:rsidR="00062BB2" w:rsidRPr="00A51C27">
        <w:t>m</w:t>
      </w:r>
      <w:r w:rsidR="00741C38" w:rsidRPr="00A51C27">
        <w:t xml:space="preserve">ust be for the minimum time necessary, and that </w:t>
      </w:r>
      <w:r w:rsidRPr="00A51C27">
        <w:t>the resident must be regularly monitored</w:t>
      </w:r>
      <w:r w:rsidR="00741C38" w:rsidRPr="00A51C27">
        <w:t xml:space="preserve"> throughout</w:t>
      </w:r>
      <w:r w:rsidRPr="00A51C27">
        <w:t>.</w:t>
      </w:r>
    </w:p>
    <w:p w14:paraId="1D2FC89B" w14:textId="782EB6CF" w:rsidR="00467024" w:rsidRPr="00A51C27" w:rsidRDefault="007B114F" w:rsidP="007B114F">
      <w:pPr>
        <w:pStyle w:val="Para"/>
      </w:pPr>
      <w:r w:rsidRPr="00A51C27">
        <w:t>The introduction of the Restraints Principles was widely regarded</w:t>
      </w:r>
      <w:r w:rsidR="00B829AE" w:rsidRPr="00A51C27">
        <w:t xml:space="preserve"> by the sector</w:t>
      </w:r>
      <w:r w:rsidRPr="00A51C27">
        <w:t xml:space="preserve"> </w:t>
      </w:r>
      <w:r w:rsidR="00CF101D" w:rsidRPr="00A51C27">
        <w:t>at</w:t>
      </w:r>
      <w:r w:rsidRPr="00A51C27">
        <w:t xml:space="preserve"> the </w:t>
      </w:r>
      <w:r w:rsidR="00CF101D" w:rsidRPr="00A51C27">
        <w:t>time</w:t>
      </w:r>
      <w:r w:rsidRPr="00A51C27">
        <w:t xml:space="preserve"> as a positive step forward in the regulation of restraint practices. However, the Restraints Principles have been the subject of significant interest</w:t>
      </w:r>
      <w:r w:rsidR="00EA6AEE" w:rsidRPr="00A51C27">
        <w:t>; in particular,</w:t>
      </w:r>
      <w:r w:rsidRPr="00A51C27">
        <w:t xml:space="preserve"> issues </w:t>
      </w:r>
      <w:r w:rsidR="00EA6AEE" w:rsidRPr="00A51C27">
        <w:t xml:space="preserve">have been </w:t>
      </w:r>
      <w:r w:rsidRPr="00A51C27">
        <w:t>raised in relation to human rights and informed consent.</w:t>
      </w:r>
    </w:p>
    <w:p w14:paraId="71981E3D" w14:textId="60481F14" w:rsidR="008D5CDA" w:rsidRPr="00A51C27" w:rsidRDefault="00467024" w:rsidP="007B114F">
      <w:pPr>
        <w:pStyle w:val="Para"/>
      </w:pPr>
      <w:r w:rsidRPr="00A51C27">
        <w:br w:type="column"/>
      </w:r>
      <w:r w:rsidR="007B114F" w:rsidRPr="00A51C27">
        <w:lastRenderedPageBreak/>
        <w:t xml:space="preserve">These concerns culminated in </w:t>
      </w:r>
      <w:r w:rsidR="00B85C51" w:rsidRPr="00A51C27">
        <w:t>2</w:t>
      </w:r>
      <w:r w:rsidR="00F279C0" w:rsidRPr="00A51C27">
        <w:t> </w:t>
      </w:r>
      <w:r w:rsidR="007B114F" w:rsidRPr="00A51C27">
        <w:t xml:space="preserve">formal inquiries conducted by the Parliamentary Joint Committee on Human Rights </w:t>
      </w:r>
      <w:r w:rsidR="007B114F" w:rsidRPr="00A51C27">
        <w:fldChar w:fldCharType="begin" w:fldLock="1"/>
      </w:r>
      <w:r w:rsidR="00E13DD8" w:rsidRPr="00A51C27">
        <w:instrText>ADDIN CSL_CITATION {"citationItems":[{"id":"ITEM-1","itemData":{"ISBN":"9781760930103","author":[{"dropping-particle":"","family":"Parliamentary Joint Committee on Human Rights","given":"","non-dropping-particle":"","parse-names":false,"suffix":""}],"id":"ITEM-1","issue":"November","issued":{"date-parts":[["2019"]]},"publisher":"Commonwealth of Australia","publisher-place":"Canberra","title":"Inquiry report: Quality of Care Amendment (Minimising the Use of Restraints) Principles 2019","type":"book"},"uris":["http://www.mendeley.com/documents/?uuid=7f0328d5-9421-469a-929f-d8f2aa0b5700"]}],"mendeley":{"formattedCitation":"(Parliamentary Joint Committee on Human Rights 2019)","plainTextFormattedCitation":"(Parliamentary Joint Committee on Human Rights 2019)","previouslyFormattedCitation":"(Parliamentary Joint Committee on Human Rights 2019)"},"properties":{"noteIndex":0},"schema":"https://github.com/citation-style-language/schema/raw/master/csl-citation.json"}</w:instrText>
      </w:r>
      <w:r w:rsidR="007B114F" w:rsidRPr="00A51C27">
        <w:fldChar w:fldCharType="separate"/>
      </w:r>
      <w:r w:rsidR="007B114F" w:rsidRPr="00A51C27">
        <w:t>(Parliamentary Joint Committee on Human Rights 2019)</w:t>
      </w:r>
      <w:r w:rsidR="007B114F" w:rsidRPr="00A51C27">
        <w:fldChar w:fldCharType="end"/>
      </w:r>
      <w:r w:rsidR="007B114F" w:rsidRPr="00A51C27">
        <w:t xml:space="preserve"> and the Senate Standing Committee on Regulations and Ordinances </w:t>
      </w:r>
      <w:r w:rsidR="007B114F" w:rsidRPr="00A51C27">
        <w:fldChar w:fldCharType="begin" w:fldLock="1"/>
      </w:r>
      <w:r w:rsidR="00E13DD8" w:rsidRPr="00A51C27">
        <w:instrText>ADDIN CSL_CITATION {"citationItems":[{"id":"ITEM-1","itemData":{"ISBN":"9781760107079","URL":"https://www.aph.gov.au/Parliamentary_Business/Committees/Senate/Community_Affairs/AgedCareQuality/Interim report","abstract":"\"February 2018\" \"Senator Rachel Siewert, Chair\" -- page iii.","author":[{"dropping-particle":"","family":"Community Affairs References Committee","given":"","non-dropping-particle":"","parse-names":false,"suffix":""}],"id":"ITEM-1","issue":"April","issued":{"date-parts":[["2018"]]},"page":"107","title":"Effectiveness of the Aged Care Quality Assessment and accreditation framework for protecting residents from abuse and poor practices, and ensuring proper clinical and medical care standards are maintained and practised","type":"webpage"},"uris":["http://www.mendeley.com/documents/?uuid=e4ab1a6b-6ff2-411c-97c4-793e9055eb95"]}],"mendeley":{"formattedCitation":"(Community Affairs References Committee 2018)","plainTextFormattedCitation":"(Community Affairs References Committee 2018)","previouslyFormattedCitation":"(Community Affairs References Committee 2018)"},"properties":{"noteIndex":0},"schema":"https://github.com/citation-style-language/schema/raw/master/csl-citation.json"}</w:instrText>
      </w:r>
      <w:r w:rsidR="007B114F" w:rsidRPr="00A51C27">
        <w:fldChar w:fldCharType="separate"/>
      </w:r>
      <w:r w:rsidR="007B114F" w:rsidRPr="00A51C27">
        <w:t>(</w:t>
      </w:r>
      <w:r w:rsidR="003B03D2" w:rsidRPr="00A51C27">
        <w:t xml:space="preserve">Senate </w:t>
      </w:r>
      <w:r w:rsidR="007B114F" w:rsidRPr="00A51C27">
        <w:t>Community Affairs References Committee 2018)</w:t>
      </w:r>
      <w:r w:rsidR="007B114F" w:rsidRPr="00A51C27">
        <w:fldChar w:fldCharType="end"/>
      </w:r>
      <w:r w:rsidR="007B114F" w:rsidRPr="00A51C27">
        <w:t>.</w:t>
      </w:r>
    </w:p>
    <w:p w14:paraId="6EA8C727" w14:textId="6D1BC47D" w:rsidR="007B114F" w:rsidRPr="00A51C27" w:rsidRDefault="007B114F" w:rsidP="00CC448E">
      <w:pPr>
        <w:pStyle w:val="ParaKeep"/>
      </w:pPr>
      <w:r w:rsidRPr="00A51C27">
        <w:t xml:space="preserve">In response to the recommendations of these </w:t>
      </w:r>
      <w:r w:rsidR="00B85C51" w:rsidRPr="00A51C27">
        <w:t xml:space="preserve">2 </w:t>
      </w:r>
      <w:r w:rsidRPr="00A51C27">
        <w:t>committees, a further amendment to the legislation</w:t>
      </w:r>
      <w:r w:rsidR="005C273E" w:rsidRPr="00A51C27">
        <w:t xml:space="preserve"> – </w:t>
      </w:r>
      <w:r w:rsidRPr="00A51C27">
        <w:t xml:space="preserve">the </w:t>
      </w:r>
      <w:r w:rsidRPr="00A51C27">
        <w:rPr>
          <w:i/>
          <w:iCs/>
        </w:rPr>
        <w:t>Quality of Care Amendment (Reviewing Restraints Principles) Principles</w:t>
      </w:r>
      <w:r w:rsidR="005C273E" w:rsidRPr="00A51C27">
        <w:t xml:space="preserve"> – </w:t>
      </w:r>
      <w:r w:rsidRPr="00A51C27">
        <w:t>was introduced on 29</w:t>
      </w:r>
      <w:r w:rsidR="000C3972" w:rsidRPr="000C3972">
        <w:t> </w:t>
      </w:r>
      <w:r w:rsidRPr="00A51C27">
        <w:t>November</w:t>
      </w:r>
      <w:r w:rsidR="000C3972" w:rsidRPr="000C3972">
        <w:t> </w:t>
      </w:r>
      <w:r w:rsidRPr="00A51C27">
        <w:t>2019. This amendment:</w:t>
      </w:r>
    </w:p>
    <w:p w14:paraId="5BED132F" w14:textId="77777777" w:rsidR="007B114F" w:rsidRPr="00A51C27" w:rsidRDefault="007B114F" w:rsidP="00F3528E">
      <w:pPr>
        <w:pStyle w:val="Bullet1"/>
      </w:pPr>
      <w:r w:rsidRPr="00A51C27">
        <w:t>Clarified that restraint must only be used as a last resort</w:t>
      </w:r>
    </w:p>
    <w:p w14:paraId="3105E132" w14:textId="77777777" w:rsidR="007B114F" w:rsidRPr="00A51C27" w:rsidRDefault="007B114F" w:rsidP="00F3528E">
      <w:pPr>
        <w:pStyle w:val="Bullet1"/>
      </w:pPr>
      <w:r w:rsidRPr="00A51C27">
        <w:t>Referred to state and territory legislation regarding prescribers’ responsibilities in relation to informed consent</w:t>
      </w:r>
    </w:p>
    <w:p w14:paraId="499CFCF3" w14:textId="3D57B077" w:rsidR="007B114F" w:rsidRPr="00A51C27" w:rsidRDefault="007B114F" w:rsidP="00F3528E">
      <w:pPr>
        <w:pStyle w:val="Bullet1"/>
      </w:pPr>
      <w:r w:rsidRPr="00A51C27">
        <w:t xml:space="preserve">Required a 12-month review of the Restraints Principles – this </w:t>
      </w:r>
      <w:r w:rsidR="007268DC" w:rsidRPr="00A51C27">
        <w:t>r</w:t>
      </w:r>
      <w:r w:rsidRPr="00A51C27">
        <w:t>eview.</w:t>
      </w:r>
    </w:p>
    <w:p w14:paraId="26A0E28D" w14:textId="5838ED0F" w:rsidR="007B114F" w:rsidRPr="00A51C27" w:rsidRDefault="00467024" w:rsidP="00C15A5F">
      <w:pPr>
        <w:pStyle w:val="Heading2"/>
      </w:pPr>
      <w:r w:rsidRPr="00A51C27">
        <w:br w:type="column"/>
      </w:r>
      <w:bookmarkStart w:id="3" w:name="_Toc58404050"/>
      <w:r w:rsidR="007B114F" w:rsidRPr="00A51C27">
        <w:t>This document</w:t>
      </w:r>
      <w:bookmarkEnd w:id="3"/>
    </w:p>
    <w:p w14:paraId="052000C3" w14:textId="77777777" w:rsidR="007B114F" w:rsidRPr="00A51C27" w:rsidRDefault="007B114F" w:rsidP="00CC448E">
      <w:pPr>
        <w:pStyle w:val="ParaKeep"/>
      </w:pPr>
      <w:r w:rsidRPr="00A51C27">
        <w:t>This document comprises 4 chapters, providing detail on:</w:t>
      </w:r>
    </w:p>
    <w:p w14:paraId="37C9DB88" w14:textId="44E31C23" w:rsidR="007B114F" w:rsidRPr="00A51C27" w:rsidRDefault="007B114F" w:rsidP="00F3528E">
      <w:pPr>
        <w:pStyle w:val="Bullet1"/>
      </w:pPr>
      <w:r w:rsidRPr="00A51C27">
        <w:t xml:space="preserve">Methodology of the </w:t>
      </w:r>
      <w:r w:rsidR="007268DC" w:rsidRPr="00A51C27">
        <w:t>r</w:t>
      </w:r>
      <w:r w:rsidRPr="00A51C27">
        <w:t>eview (</w:t>
      </w:r>
      <w:r w:rsidR="007908FE" w:rsidRPr="00A51C27">
        <w:t>Section </w:t>
      </w:r>
      <w:r w:rsidRPr="00A51C27">
        <w:t>2)</w:t>
      </w:r>
    </w:p>
    <w:p w14:paraId="55F7CE11" w14:textId="3E242C67" w:rsidR="007B114F" w:rsidRPr="00A51C27" w:rsidRDefault="007B114F" w:rsidP="00F3528E">
      <w:pPr>
        <w:pStyle w:val="Bullet1"/>
      </w:pPr>
      <w:r w:rsidRPr="00A51C27">
        <w:t>Provider survey results (</w:t>
      </w:r>
      <w:r w:rsidR="007908FE" w:rsidRPr="00A51C27">
        <w:t>Section </w:t>
      </w:r>
      <w:r w:rsidRPr="00A51C27">
        <w:t>3)</w:t>
      </w:r>
    </w:p>
    <w:p w14:paraId="1EA93DF7" w14:textId="2EF85D8C" w:rsidR="007B114F" w:rsidRPr="00A51C27" w:rsidRDefault="007B114F" w:rsidP="00F3528E">
      <w:pPr>
        <w:pStyle w:val="Bullet1"/>
      </w:pPr>
      <w:r w:rsidRPr="00A51C27">
        <w:t>Consumer consultation results (</w:t>
      </w:r>
      <w:r w:rsidR="007908FE" w:rsidRPr="00A51C27">
        <w:t>Section </w:t>
      </w:r>
      <w:r w:rsidRPr="00A51C27">
        <w:t>4)</w:t>
      </w:r>
    </w:p>
    <w:p w14:paraId="21D1DCBB" w14:textId="05AB8ABC" w:rsidR="00F449A7" w:rsidRPr="00A51C27" w:rsidRDefault="007B114F" w:rsidP="00B323AC">
      <w:pPr>
        <w:pStyle w:val="Bullet1"/>
        <w:sectPr w:rsidR="00F449A7" w:rsidRPr="00A51C27" w:rsidSect="00B0358B">
          <w:type w:val="continuous"/>
          <w:pgSz w:w="11907" w:h="16840" w:code="9"/>
          <w:pgMar w:top="851" w:right="1134" w:bottom="851" w:left="1701" w:header="397" w:footer="567" w:gutter="0"/>
          <w:pgNumType w:start="1"/>
          <w:cols w:num="2" w:space="1418"/>
          <w:docGrid w:linePitch="272"/>
          <w15:footnoteColumns w:val="1"/>
        </w:sectPr>
      </w:pPr>
      <w:r w:rsidRPr="00A51C27">
        <w:t xml:space="preserve">Data </w:t>
      </w:r>
      <w:r w:rsidR="00A7616E" w:rsidRPr="00A51C27">
        <w:t xml:space="preserve">on </w:t>
      </w:r>
      <w:r w:rsidRPr="00A51C27">
        <w:t>the use of physical restraint and PBS medicine utilisation (</w:t>
      </w:r>
      <w:r w:rsidR="007908FE" w:rsidRPr="00A51C27">
        <w:t>Section</w:t>
      </w:r>
      <w:r w:rsidR="00F60B37" w:rsidRPr="00A51C27">
        <w:t> </w:t>
      </w:r>
      <w:r w:rsidRPr="00A51C27">
        <w:t>5)</w:t>
      </w:r>
    </w:p>
    <w:p w14:paraId="0B0DC52F" w14:textId="3ED5B1FB" w:rsidR="0010527C" w:rsidRPr="00A51C27" w:rsidRDefault="00AA2CD7" w:rsidP="00F449A7">
      <w:pPr>
        <w:pStyle w:val="Heading1"/>
      </w:pPr>
      <w:bookmarkStart w:id="4" w:name="_Toc58404051"/>
      <w:r w:rsidRPr="00A51C27">
        <w:lastRenderedPageBreak/>
        <w:t>Methodology</w:t>
      </w:r>
      <w:bookmarkEnd w:id="4"/>
    </w:p>
    <w:p w14:paraId="2A5247FC" w14:textId="77777777" w:rsidR="00DE72D1" w:rsidRPr="00A51C27" w:rsidRDefault="00DE72D1" w:rsidP="005311D8">
      <w:pPr>
        <w:pStyle w:val="Border"/>
      </w:pPr>
    </w:p>
    <w:p w14:paraId="0672BB56" w14:textId="77777777" w:rsidR="003B42F8" w:rsidRPr="00A51C27" w:rsidRDefault="003B42F8" w:rsidP="005A57C0">
      <w:pPr>
        <w:pStyle w:val="ParaKeep"/>
        <w:sectPr w:rsidR="003B42F8" w:rsidRPr="00A51C27" w:rsidSect="00B0358B">
          <w:headerReference w:type="default" r:id="rId22"/>
          <w:pgSz w:w="11907" w:h="16840" w:code="9"/>
          <w:pgMar w:top="851" w:right="1134" w:bottom="851" w:left="1701" w:header="397" w:footer="567" w:gutter="0"/>
          <w:cols w:space="1418"/>
          <w:titlePg/>
          <w:docGrid w:linePitch="272"/>
          <w15:footnoteColumns w:val="1"/>
        </w:sectPr>
      </w:pPr>
    </w:p>
    <w:p w14:paraId="47FD0C0E" w14:textId="61566F7A" w:rsidR="00BB3A45" w:rsidRPr="00A51C27" w:rsidRDefault="00BB3A45" w:rsidP="00F40DE7">
      <w:pPr>
        <w:pStyle w:val="Para"/>
        <w:spacing w:before="0"/>
      </w:pPr>
      <w:r w:rsidRPr="00A51C27">
        <w:t xml:space="preserve">The </w:t>
      </w:r>
      <w:r w:rsidR="007268DC" w:rsidRPr="00A51C27">
        <w:t>r</w:t>
      </w:r>
      <w:r w:rsidRPr="00A51C27">
        <w:t>eview of the Restraints Principles was conducted using a three-phase approach from 4</w:t>
      </w:r>
      <w:r w:rsidR="001E7A4B" w:rsidRPr="001E7A4B">
        <w:t> </w:t>
      </w:r>
      <w:r w:rsidRPr="00A51C27">
        <w:t>May</w:t>
      </w:r>
      <w:r w:rsidR="001E7A4B" w:rsidRPr="001E7A4B">
        <w:t> </w:t>
      </w:r>
      <w:r w:rsidRPr="00A51C27">
        <w:t>2020 to 30</w:t>
      </w:r>
      <w:r w:rsidR="001E7A4B" w:rsidRPr="001E7A4B">
        <w:t> </w:t>
      </w:r>
      <w:r w:rsidRPr="00A51C27">
        <w:t>November</w:t>
      </w:r>
      <w:r w:rsidR="001E7A4B" w:rsidRPr="001E7A4B">
        <w:t> </w:t>
      </w:r>
      <w:r w:rsidRPr="00A51C27">
        <w:t xml:space="preserve">2020. </w:t>
      </w:r>
      <w:r w:rsidRPr="00A51C27">
        <w:rPr>
          <w:highlight w:val="yellow"/>
        </w:rPr>
        <w:fldChar w:fldCharType="begin"/>
      </w:r>
      <w:r w:rsidRPr="00A51C27">
        <w:instrText xml:space="preserve"> REF _Ref53413592 \h </w:instrText>
      </w:r>
      <w:r w:rsidRPr="00A51C27">
        <w:rPr>
          <w:highlight w:val="yellow"/>
        </w:rPr>
        <w:instrText xml:space="preserve"> \* MERGEFORMAT </w:instrText>
      </w:r>
      <w:r w:rsidRPr="00A51C27">
        <w:rPr>
          <w:highlight w:val="yellow"/>
        </w:rPr>
      </w:r>
      <w:r w:rsidRPr="00A51C27">
        <w:rPr>
          <w:highlight w:val="yellow"/>
        </w:rPr>
        <w:fldChar w:fldCharType="separate"/>
      </w:r>
      <w:r w:rsidR="00FB6BAB" w:rsidRPr="00A51C27">
        <w:t>Figure </w:t>
      </w:r>
      <w:r w:rsidR="00FB6BAB">
        <w:t>2</w:t>
      </w:r>
      <w:r w:rsidR="00FB6BAB" w:rsidRPr="00A51C27">
        <w:noBreakHyphen/>
      </w:r>
      <w:r w:rsidR="00FB6BAB">
        <w:t>1</w:t>
      </w:r>
      <w:r w:rsidRPr="00A51C27">
        <w:rPr>
          <w:highlight w:val="yellow"/>
        </w:rPr>
        <w:fldChar w:fldCharType="end"/>
      </w:r>
      <w:r w:rsidRPr="00A51C27">
        <w:rPr>
          <w:rStyle w:val="Italic"/>
        </w:rPr>
        <w:t xml:space="preserve"> </w:t>
      </w:r>
      <w:r w:rsidRPr="00A51C27">
        <w:t>provides a high-level overview of each phase, key review activities and timelines. Details of the review methodology are provided under the following headings:</w:t>
      </w:r>
    </w:p>
    <w:p w14:paraId="51C443D6" w14:textId="6AE43F50" w:rsidR="00BB3A45" w:rsidRPr="00A51C27" w:rsidRDefault="00BB3A45" w:rsidP="00F3528E">
      <w:pPr>
        <w:pStyle w:val="Bullet1"/>
      </w:pPr>
      <w:r w:rsidRPr="00A51C27">
        <w:t>Project initiation</w:t>
      </w:r>
    </w:p>
    <w:p w14:paraId="716B3EE8" w14:textId="77777777" w:rsidR="00BB3A45" w:rsidRPr="00A51C27" w:rsidRDefault="00BB3A45" w:rsidP="00F3528E">
      <w:pPr>
        <w:pStyle w:val="Bullet1"/>
      </w:pPr>
      <w:r w:rsidRPr="00A51C27">
        <w:t>Literature and environmental scan</w:t>
      </w:r>
    </w:p>
    <w:p w14:paraId="3A594623" w14:textId="77777777" w:rsidR="00BB3A45" w:rsidRPr="00A51C27" w:rsidRDefault="00BB3A45" w:rsidP="00F3528E">
      <w:pPr>
        <w:pStyle w:val="Bullet1"/>
      </w:pPr>
      <w:r w:rsidRPr="00A51C27">
        <w:t>Conduct</w:t>
      </w:r>
    </w:p>
    <w:p w14:paraId="560482F8" w14:textId="0D0FE3A9" w:rsidR="003B42F8" w:rsidRPr="00A51C27" w:rsidRDefault="00BB3A45" w:rsidP="00F3528E">
      <w:pPr>
        <w:pStyle w:val="Bullet1"/>
      </w:pPr>
      <w:r w:rsidRPr="00A51C27">
        <w:t>Reporting</w:t>
      </w:r>
      <w:r w:rsidR="00851480" w:rsidRPr="00A51C27">
        <w:t>.</w:t>
      </w:r>
    </w:p>
    <w:p w14:paraId="44C72031" w14:textId="7D6B84E8" w:rsidR="00BB3A45" w:rsidRPr="00A51C27" w:rsidRDefault="00BB3A45" w:rsidP="00533CA7">
      <w:pPr>
        <w:pStyle w:val="Heading2"/>
        <w:spacing w:before="0"/>
      </w:pPr>
      <w:bookmarkStart w:id="5" w:name="_Toc58404052"/>
      <w:r w:rsidRPr="00A51C27">
        <w:t>Project initiation</w:t>
      </w:r>
      <w:bookmarkEnd w:id="5"/>
    </w:p>
    <w:p w14:paraId="262AD90F" w14:textId="297EF4B7" w:rsidR="00BB3A45" w:rsidRPr="00A51C27" w:rsidRDefault="00BB3A45" w:rsidP="00CC448E">
      <w:pPr>
        <w:pStyle w:val="ParaKeep"/>
      </w:pPr>
      <w:r w:rsidRPr="00A51C27">
        <w:t xml:space="preserve">Activities undertaken in the project initiation and planning phase of </w:t>
      </w:r>
      <w:r w:rsidR="00FD11D1" w:rsidRPr="00A51C27">
        <w:t>the review</w:t>
      </w:r>
      <w:r w:rsidRPr="00A51C27">
        <w:t xml:space="preserve"> </w:t>
      </w:r>
      <w:r w:rsidR="00C319AF" w:rsidRPr="00A51C27">
        <w:t>included</w:t>
      </w:r>
      <w:r w:rsidRPr="00A51C27">
        <w:t>:</w:t>
      </w:r>
    </w:p>
    <w:p w14:paraId="54D5E572" w14:textId="77777777" w:rsidR="00BB3A45" w:rsidRPr="00A51C27" w:rsidRDefault="00BB3A45" w:rsidP="00F3528E">
      <w:pPr>
        <w:pStyle w:val="Bullet1"/>
      </w:pPr>
      <w:r w:rsidRPr="00A51C27">
        <w:t>Project initiation meeting</w:t>
      </w:r>
    </w:p>
    <w:p w14:paraId="60888147" w14:textId="351EDBC8" w:rsidR="008D5CDA" w:rsidRPr="00A51C27" w:rsidRDefault="00BB3A45" w:rsidP="00F3528E">
      <w:pPr>
        <w:pStyle w:val="Bullet1"/>
      </w:pPr>
      <w:r w:rsidRPr="00A51C27">
        <w:t xml:space="preserve">Consultation with </w:t>
      </w:r>
      <w:r w:rsidR="007268DC" w:rsidRPr="00A51C27">
        <w:t xml:space="preserve">the </w:t>
      </w:r>
      <w:r w:rsidR="00D62C65" w:rsidRPr="00A51C27">
        <w:t>Advisory Group</w:t>
      </w:r>
    </w:p>
    <w:p w14:paraId="6190FA2A" w14:textId="77777777" w:rsidR="008D5CDA" w:rsidRPr="00A51C27" w:rsidRDefault="00BB3A45" w:rsidP="00F3528E">
      <w:pPr>
        <w:pStyle w:val="Bullet1"/>
      </w:pPr>
      <w:r w:rsidRPr="00A51C27">
        <w:t>Development of project and evaluation plan</w:t>
      </w:r>
    </w:p>
    <w:p w14:paraId="7A55BB1E" w14:textId="22E90C7E" w:rsidR="00BB3A45" w:rsidRPr="00A51C27" w:rsidRDefault="00BB3A45" w:rsidP="00F3528E">
      <w:pPr>
        <w:pStyle w:val="Bullet1"/>
      </w:pPr>
      <w:r w:rsidRPr="00A51C27">
        <w:t>Development of data collection and consultation tools</w:t>
      </w:r>
    </w:p>
    <w:p w14:paraId="45F85992" w14:textId="7A136216" w:rsidR="00BB3A45" w:rsidRPr="00A51C27" w:rsidRDefault="00BB3A45" w:rsidP="00F3528E">
      <w:pPr>
        <w:pStyle w:val="Bullet1"/>
      </w:pPr>
      <w:r w:rsidRPr="00A51C27">
        <w:t>Ethics application and approval</w:t>
      </w:r>
      <w:r w:rsidR="00C319AF" w:rsidRPr="00A51C27">
        <w:t>.</w:t>
      </w:r>
    </w:p>
    <w:p w14:paraId="54A6F0D5" w14:textId="2A37F556" w:rsidR="00C319AF" w:rsidRPr="00A51C27" w:rsidRDefault="00C319AF" w:rsidP="00C319AF">
      <w:pPr>
        <w:pStyle w:val="Bullet1"/>
        <w:numPr>
          <w:ilvl w:val="0"/>
          <w:numId w:val="0"/>
        </w:numPr>
      </w:pPr>
      <w:r w:rsidRPr="00A51C27">
        <w:t>Each is described in turn in the sections that follow.</w:t>
      </w:r>
    </w:p>
    <w:p w14:paraId="639110A0" w14:textId="5E6DC13E" w:rsidR="00BB3A45" w:rsidRPr="00A51C27" w:rsidRDefault="00832BB6" w:rsidP="00F40DE7">
      <w:pPr>
        <w:pStyle w:val="Heading3"/>
        <w:spacing w:before="0"/>
      </w:pPr>
      <w:bookmarkStart w:id="6" w:name="_Ref53229856"/>
      <w:r w:rsidRPr="00A51C27">
        <w:br w:type="column"/>
      </w:r>
      <w:r w:rsidR="00BB3A45" w:rsidRPr="00A51C27">
        <w:t>Project initiation meeting</w:t>
      </w:r>
      <w:bookmarkEnd w:id="6"/>
    </w:p>
    <w:p w14:paraId="4F37BB1E" w14:textId="248D6FD9" w:rsidR="00BB3A45" w:rsidRPr="00A51C27" w:rsidRDefault="00BB3A45" w:rsidP="00CC448E">
      <w:pPr>
        <w:pStyle w:val="ParaKeep"/>
      </w:pPr>
      <w:r w:rsidRPr="00A51C27">
        <w:t xml:space="preserve">An initial meeting with key personnel from the </w:t>
      </w:r>
      <w:r w:rsidR="007C2845" w:rsidRPr="00A51C27">
        <w:t>D</w:t>
      </w:r>
      <w:r w:rsidRPr="00A51C27">
        <w:t>epartment was held via teleconference on 6</w:t>
      </w:r>
      <w:r w:rsidR="001E7A4B" w:rsidRPr="001E7A4B">
        <w:t> </w:t>
      </w:r>
      <w:r w:rsidRPr="00A51C27">
        <w:t>May</w:t>
      </w:r>
      <w:r w:rsidR="001E7A4B" w:rsidRPr="001E7A4B">
        <w:t> </w:t>
      </w:r>
      <w:r w:rsidRPr="00A51C27">
        <w:t>2020. The following topics were discussed:</w:t>
      </w:r>
    </w:p>
    <w:p w14:paraId="28124471" w14:textId="77777777" w:rsidR="00BB3A45" w:rsidRPr="00A51C27" w:rsidRDefault="00BB3A45" w:rsidP="00F3528E">
      <w:pPr>
        <w:pStyle w:val="Bullet1"/>
      </w:pPr>
      <w:r w:rsidRPr="00A51C27">
        <w:t>Background to the development of the Restraints Principles and project aims</w:t>
      </w:r>
    </w:p>
    <w:p w14:paraId="5FD87505" w14:textId="77777777" w:rsidR="00BB3A45" w:rsidRPr="00A51C27" w:rsidRDefault="00BB3A45" w:rsidP="00F3528E">
      <w:pPr>
        <w:pStyle w:val="Bullet1"/>
      </w:pPr>
      <w:r w:rsidRPr="00A51C27">
        <w:t>Availability of, and access to, background documentation and data sets</w:t>
      </w:r>
    </w:p>
    <w:p w14:paraId="0E0E3615" w14:textId="5CF6A9F0" w:rsidR="00BB3A45" w:rsidRPr="00A51C27" w:rsidRDefault="00BB3A45" w:rsidP="00F3528E">
      <w:pPr>
        <w:pStyle w:val="Bullet1"/>
      </w:pPr>
      <w:r w:rsidRPr="00A51C27">
        <w:t xml:space="preserve">Preparation for the first </w:t>
      </w:r>
      <w:r w:rsidR="00D62C65" w:rsidRPr="00A51C27">
        <w:t>Advisory Group</w:t>
      </w:r>
      <w:r w:rsidRPr="00A51C27">
        <w:t xml:space="preserve"> meeting</w:t>
      </w:r>
    </w:p>
    <w:p w14:paraId="523D815E" w14:textId="77777777" w:rsidR="00BB3A45" w:rsidRPr="00A51C27" w:rsidRDefault="00BB3A45" w:rsidP="00F3528E">
      <w:pPr>
        <w:pStyle w:val="Bullet1"/>
      </w:pPr>
      <w:r w:rsidRPr="00A51C27">
        <w:t>Deliverables and timelines.</w:t>
      </w:r>
    </w:p>
    <w:p w14:paraId="1C98E6C4" w14:textId="47D9F9A7" w:rsidR="00BB3A45" w:rsidRPr="00A51C27" w:rsidRDefault="00BB3A45" w:rsidP="00CC448E">
      <w:pPr>
        <w:pStyle w:val="ParaKeep"/>
      </w:pPr>
      <w:r w:rsidRPr="00A51C27">
        <w:t xml:space="preserve">AHA continued to meet with the </w:t>
      </w:r>
      <w:r w:rsidR="007C2845" w:rsidRPr="00A51C27">
        <w:t>D</w:t>
      </w:r>
      <w:r w:rsidRPr="00A51C27">
        <w:t>epartment over the following weeks, with a focus on:</w:t>
      </w:r>
    </w:p>
    <w:p w14:paraId="757E20EE" w14:textId="4735FFDB" w:rsidR="008D5CDA" w:rsidRPr="00A51C27" w:rsidRDefault="00BB3A45" w:rsidP="00F3528E">
      <w:pPr>
        <w:pStyle w:val="Bullet1"/>
      </w:pPr>
      <w:r w:rsidRPr="00A51C27">
        <w:t xml:space="preserve">Preparing documents for the first </w:t>
      </w:r>
      <w:r w:rsidR="00D62C65" w:rsidRPr="00A51C27">
        <w:t>Advisory Group</w:t>
      </w:r>
      <w:r w:rsidRPr="00A51C27">
        <w:t xml:space="preserve"> meeting</w:t>
      </w:r>
    </w:p>
    <w:p w14:paraId="298592E8" w14:textId="3F65F5CE" w:rsidR="00BB3A45" w:rsidRPr="00A51C27" w:rsidRDefault="00BB3A45" w:rsidP="00F3528E">
      <w:pPr>
        <w:pStyle w:val="Bullet1"/>
      </w:pPr>
      <w:r w:rsidRPr="00A51C27">
        <w:t xml:space="preserve">Addressing actions arising from the </w:t>
      </w:r>
      <w:r w:rsidR="00D62C65" w:rsidRPr="00A51C27">
        <w:t>Advisory Group</w:t>
      </w:r>
      <w:r w:rsidRPr="00A51C27">
        <w:t xml:space="preserve"> meetings, including development of a comprehensive list of stakeholders</w:t>
      </w:r>
      <w:r w:rsidR="00F216E7" w:rsidRPr="00A51C27">
        <w:t>,</w:t>
      </w:r>
      <w:r w:rsidRPr="00A51C27">
        <w:t xml:space="preserve"> and preparation of draft consultation tools for </w:t>
      </w:r>
      <w:r w:rsidR="007C2845" w:rsidRPr="00A51C27">
        <w:t>D</w:t>
      </w:r>
      <w:r w:rsidRPr="00A51C27">
        <w:t xml:space="preserve">epartment and </w:t>
      </w:r>
      <w:r w:rsidR="00D62C65" w:rsidRPr="00A51C27">
        <w:t>Advisory Group</w:t>
      </w:r>
      <w:r w:rsidRPr="00A51C27">
        <w:t xml:space="preserve"> review</w:t>
      </w:r>
      <w:r w:rsidR="00893634" w:rsidRPr="00A51C27">
        <w:t>.</w:t>
      </w:r>
    </w:p>
    <w:p w14:paraId="043EE04F" w14:textId="74EB26CD" w:rsidR="00832BB6" w:rsidRPr="00A51C27" w:rsidRDefault="00BB3A45" w:rsidP="00832BB6">
      <w:pPr>
        <w:pStyle w:val="Para"/>
      </w:pPr>
      <w:r w:rsidRPr="00A51C27">
        <w:rPr>
          <w:lang w:eastAsia="en-AU"/>
        </w:rPr>
        <w:t xml:space="preserve">In addition, AHA met with representatives from the </w:t>
      </w:r>
      <w:r w:rsidR="00811640" w:rsidRPr="00A51C27">
        <w:rPr>
          <w:lang w:eastAsia="en-AU"/>
        </w:rPr>
        <w:t>Aged Care Quality and Safety Commission (the C</w:t>
      </w:r>
      <w:r w:rsidRPr="00A51C27">
        <w:rPr>
          <w:lang w:eastAsia="en-AU"/>
        </w:rPr>
        <w:t>ommission</w:t>
      </w:r>
      <w:r w:rsidR="007E7F5E" w:rsidRPr="00A51C27">
        <w:rPr>
          <w:lang w:eastAsia="en-AU"/>
        </w:rPr>
        <w:t>)</w:t>
      </w:r>
      <w:r w:rsidRPr="00A51C27">
        <w:rPr>
          <w:lang w:eastAsia="en-AU"/>
        </w:rPr>
        <w:t xml:space="preserve"> to inform development of the evaluation framework and stakeholder consultation strategy.</w:t>
      </w:r>
    </w:p>
    <w:p w14:paraId="7B2FE3E1" w14:textId="77777777" w:rsidR="00832BB6" w:rsidRPr="00A51C27" w:rsidRDefault="00832BB6" w:rsidP="00832BB6">
      <w:pPr>
        <w:sectPr w:rsidR="00832BB6" w:rsidRPr="00A51C27" w:rsidSect="00832BB6">
          <w:type w:val="continuous"/>
          <w:pgSz w:w="11907" w:h="16840" w:code="9"/>
          <w:pgMar w:top="851" w:right="1134" w:bottom="851" w:left="1701" w:header="397" w:footer="567" w:gutter="0"/>
          <w:cols w:num="2" w:space="1418"/>
          <w:docGrid w:linePitch="272"/>
          <w15:footnoteColumns w:val="1"/>
        </w:sectPr>
      </w:pPr>
    </w:p>
    <w:p w14:paraId="77461CE1" w14:textId="3AAAC1AD" w:rsidR="00832BB6" w:rsidRPr="00A51C27" w:rsidRDefault="00832BB6" w:rsidP="00832BB6">
      <w:pPr>
        <w:pStyle w:val="Caption"/>
        <w:spacing w:before="0"/>
      </w:pPr>
      <w:bookmarkStart w:id="7" w:name="_Ref53413592"/>
      <w:bookmarkStart w:id="8" w:name="_Ref57885978"/>
      <w:bookmarkStart w:id="9" w:name="_Toc58397424"/>
      <w:r w:rsidRPr="00A51C27">
        <w:lastRenderedPageBreak/>
        <w:t>Figure </w:t>
      </w:r>
      <w:r w:rsidRPr="00A51C27">
        <w:fldChar w:fldCharType="begin"/>
      </w:r>
      <w:r w:rsidRPr="00A51C27">
        <w:instrText xml:space="preserve"> STYLEREF 1 \s </w:instrText>
      </w:r>
      <w:r w:rsidRPr="00A51C27">
        <w:fldChar w:fldCharType="separate"/>
      </w:r>
      <w:r w:rsidR="00FB6BAB">
        <w:rPr>
          <w:noProof/>
        </w:rPr>
        <w:t>2</w:t>
      </w:r>
      <w:r w:rsidRPr="00A51C27">
        <w:fldChar w:fldCharType="end"/>
      </w:r>
      <w:r w:rsidRPr="00A51C27">
        <w:noBreakHyphen/>
      </w:r>
      <w:r w:rsidRPr="00A51C27">
        <w:fldChar w:fldCharType="begin"/>
      </w:r>
      <w:r w:rsidRPr="00A51C27">
        <w:instrText xml:space="preserve"> SEQ Figure \* ARABIC \s 1 </w:instrText>
      </w:r>
      <w:r w:rsidRPr="00A51C27">
        <w:fldChar w:fldCharType="separate"/>
      </w:r>
      <w:r w:rsidR="00FB6BAB">
        <w:rPr>
          <w:noProof/>
        </w:rPr>
        <w:t>1</w:t>
      </w:r>
      <w:r w:rsidRPr="00A51C27">
        <w:fldChar w:fldCharType="end"/>
      </w:r>
      <w:bookmarkEnd w:id="7"/>
      <w:r w:rsidRPr="00A51C27">
        <w:t>:</w:t>
      </w:r>
      <w:r w:rsidRPr="00A51C27">
        <w:tab/>
      </w:r>
      <w:r w:rsidR="007268DC" w:rsidRPr="00A51C27">
        <w:t>Review method</w:t>
      </w:r>
      <w:r w:rsidR="007936F7" w:rsidRPr="00A51C27">
        <w:t>ology</w:t>
      </w:r>
      <w:bookmarkEnd w:id="8"/>
      <w:bookmarkEnd w:id="9"/>
    </w:p>
    <w:p w14:paraId="175062E6" w14:textId="7F627FCD" w:rsidR="00832BB6" w:rsidRPr="00A51C27" w:rsidRDefault="006B5727" w:rsidP="00707D7E">
      <w:pPr>
        <w:pStyle w:val="Image"/>
      </w:pPr>
      <w:r w:rsidRPr="00A51C27">
        <w:rPr>
          <w:noProof/>
          <w:lang w:val="en-AU"/>
        </w:rPr>
        <w:drawing>
          <wp:inline distT="0" distB="0" distL="0" distR="0" wp14:anchorId="4CD1C917" wp14:editId="72DF5BCD">
            <wp:extent cx="8507434" cy="6012000"/>
            <wp:effectExtent l="0" t="0" r="8255" b="0"/>
            <wp:docPr id="6" name="Picture 6" descr="Complex diagram showing the key steps in each of the 3 project phases. See Appendix A for long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omplex diagram showing the key steps in each of the 3 project phases. See Appendix A for long descriptio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507434" cy="6012000"/>
                    </a:xfrm>
                    <a:prstGeom prst="rect">
                      <a:avLst/>
                    </a:prstGeom>
                    <a:noFill/>
                    <a:ln>
                      <a:noFill/>
                    </a:ln>
                  </pic:spPr>
                </pic:pic>
              </a:graphicData>
            </a:graphic>
          </wp:inline>
        </w:drawing>
      </w:r>
    </w:p>
    <w:p w14:paraId="37226544" w14:textId="36453008" w:rsidR="00707D7E" w:rsidRPr="00A51C27" w:rsidRDefault="00707D7E" w:rsidP="00707D7E">
      <w:pPr>
        <w:pStyle w:val="Image"/>
        <w:sectPr w:rsidR="00707D7E" w:rsidRPr="00A51C27" w:rsidSect="00832BB6">
          <w:pgSz w:w="16840" w:h="11907" w:orient="landscape" w:code="9"/>
          <w:pgMar w:top="851" w:right="1134" w:bottom="851" w:left="1701" w:header="397" w:footer="567" w:gutter="0"/>
          <w:cols w:space="1418"/>
          <w:docGrid w:linePitch="272"/>
          <w15:footnoteColumns w:val="1"/>
        </w:sectPr>
      </w:pPr>
    </w:p>
    <w:p w14:paraId="31CEDB2F" w14:textId="38C20694" w:rsidR="00BB3A45" w:rsidRPr="00A51C27" w:rsidRDefault="00BB3A45" w:rsidP="00832BB6">
      <w:pPr>
        <w:pStyle w:val="Heading3"/>
        <w:spacing w:before="0"/>
      </w:pPr>
      <w:bookmarkStart w:id="10" w:name="_Ref56431497"/>
      <w:r w:rsidRPr="00A51C27">
        <w:lastRenderedPageBreak/>
        <w:t xml:space="preserve">Consultation with </w:t>
      </w:r>
      <w:r w:rsidR="00535EFA" w:rsidRPr="00A51C27">
        <w:t xml:space="preserve">the </w:t>
      </w:r>
      <w:bookmarkEnd w:id="10"/>
      <w:r w:rsidR="00D62C65" w:rsidRPr="00A51C27">
        <w:t>Advisory Group</w:t>
      </w:r>
    </w:p>
    <w:p w14:paraId="5927222C" w14:textId="77777777" w:rsidR="00AA6340" w:rsidRPr="00A51C27" w:rsidRDefault="00AA6340" w:rsidP="00832BB6">
      <w:pPr>
        <w:pStyle w:val="Para"/>
        <w:sectPr w:rsidR="00AA6340" w:rsidRPr="00A51C27" w:rsidSect="00AA6340">
          <w:footerReference w:type="default" r:id="rId24"/>
          <w:type w:val="continuous"/>
          <w:pgSz w:w="11907" w:h="16840" w:code="9"/>
          <w:pgMar w:top="851" w:right="1134" w:bottom="851" w:left="1701" w:header="397" w:footer="567" w:gutter="0"/>
          <w:cols w:space="1418"/>
          <w:docGrid w:linePitch="272"/>
          <w15:footnoteColumns w:val="1"/>
        </w:sectPr>
      </w:pPr>
    </w:p>
    <w:p w14:paraId="5774ABED" w14:textId="336EBF48" w:rsidR="00DF2809" w:rsidRPr="00A51C27" w:rsidRDefault="00BB3A45" w:rsidP="00832BB6">
      <w:pPr>
        <w:pStyle w:val="Para"/>
      </w:pPr>
      <w:r w:rsidRPr="00A51C27">
        <w:t xml:space="preserve">The </w:t>
      </w:r>
      <w:r w:rsidR="007C2845" w:rsidRPr="00A51C27">
        <w:t>D</w:t>
      </w:r>
      <w:r w:rsidRPr="00A51C27">
        <w:t xml:space="preserve">epartment convened an </w:t>
      </w:r>
      <w:r w:rsidR="00D62C65" w:rsidRPr="00A51C27">
        <w:t>Advisory Group</w:t>
      </w:r>
      <w:r w:rsidRPr="00A51C27">
        <w:t xml:space="preserve"> to provide advice on the </w:t>
      </w:r>
      <w:r w:rsidR="00535EFA" w:rsidRPr="00A51C27">
        <w:t>r</w:t>
      </w:r>
      <w:r w:rsidRPr="00A51C27">
        <w:t xml:space="preserve">eview. Members of the </w:t>
      </w:r>
      <w:r w:rsidR="00D62C65" w:rsidRPr="00A51C27">
        <w:t>Advisory Group</w:t>
      </w:r>
      <w:r w:rsidRPr="00A51C27">
        <w:t xml:space="preserve"> are </w:t>
      </w:r>
      <w:r w:rsidR="004C42CA" w:rsidRPr="00A51C27">
        <w:t>listed</w:t>
      </w:r>
      <w:r w:rsidRPr="00A51C27">
        <w:t xml:space="preserve"> in </w:t>
      </w:r>
      <w:r w:rsidR="00166CED" w:rsidRPr="00A51C27">
        <w:fldChar w:fldCharType="begin"/>
      </w:r>
      <w:r w:rsidR="00166CED" w:rsidRPr="00A51C27">
        <w:instrText xml:space="preserve"> REF _Ref56057847 \h </w:instrText>
      </w:r>
      <w:r w:rsidR="00166CED" w:rsidRPr="00A51C27">
        <w:fldChar w:fldCharType="separate"/>
      </w:r>
      <w:r w:rsidR="00FB6BAB" w:rsidRPr="00A51C27">
        <w:t>Table </w:t>
      </w:r>
      <w:r w:rsidR="00FB6BAB">
        <w:rPr>
          <w:noProof/>
        </w:rPr>
        <w:t>2</w:t>
      </w:r>
      <w:r w:rsidR="00FB6BAB" w:rsidRPr="00A51C27">
        <w:noBreakHyphen/>
      </w:r>
      <w:r w:rsidR="00FB6BAB">
        <w:rPr>
          <w:noProof/>
        </w:rPr>
        <w:t>1</w:t>
      </w:r>
      <w:r w:rsidR="00166CED" w:rsidRPr="00A51C27">
        <w:fldChar w:fldCharType="end"/>
      </w:r>
      <w:r w:rsidRPr="00A51C27">
        <w:t>.</w:t>
      </w:r>
    </w:p>
    <w:p w14:paraId="53EA7B3E" w14:textId="6099DB53" w:rsidR="0080183C" w:rsidRPr="00A51C27" w:rsidRDefault="00832BB6" w:rsidP="00832BB6">
      <w:pPr>
        <w:pStyle w:val="ParaKeep"/>
      </w:pPr>
      <w:r w:rsidRPr="00A51C27">
        <w:t>The group met 3 times over the period May to October</w:t>
      </w:r>
      <w:r w:rsidR="001E7A4B" w:rsidRPr="001E7A4B">
        <w:t> </w:t>
      </w:r>
      <w:r w:rsidRPr="00A51C27">
        <w:t xml:space="preserve">2020. </w:t>
      </w:r>
    </w:p>
    <w:p w14:paraId="29B9FFE4" w14:textId="7BD110C7" w:rsidR="00832BB6" w:rsidRPr="00A51C27" w:rsidRDefault="00832BB6" w:rsidP="00832BB6">
      <w:pPr>
        <w:pStyle w:val="ParaKeep"/>
      </w:pPr>
      <w:r w:rsidRPr="00A51C27">
        <w:t>The first meeting of was held via teleconference on Tuesday 19</w:t>
      </w:r>
      <w:r w:rsidR="001E7A4B" w:rsidRPr="001E7A4B">
        <w:t> </w:t>
      </w:r>
      <w:r w:rsidRPr="00A51C27">
        <w:t>May</w:t>
      </w:r>
      <w:r w:rsidR="001E7A4B" w:rsidRPr="001E7A4B">
        <w:t> </w:t>
      </w:r>
      <w:r w:rsidRPr="00A51C27">
        <w:t>2020. The key outcomes of the meeting were:</w:t>
      </w:r>
    </w:p>
    <w:p w14:paraId="5F9A8BA4" w14:textId="48D4384E" w:rsidR="00832BB6" w:rsidRPr="00A51C27" w:rsidRDefault="00832BB6" w:rsidP="00832BB6">
      <w:pPr>
        <w:pStyle w:val="Bullet1"/>
      </w:pPr>
      <w:r w:rsidRPr="00A51C27">
        <w:t xml:space="preserve">Confirmation of the Terms of Reference for </w:t>
      </w:r>
      <w:r w:rsidR="00FD11D1" w:rsidRPr="00A51C27">
        <w:t>the review</w:t>
      </w:r>
    </w:p>
    <w:p w14:paraId="46EC0D29" w14:textId="3AAB52F2" w:rsidR="00832BB6" w:rsidRPr="00A51C27" w:rsidRDefault="00832BB6" w:rsidP="00832BB6">
      <w:pPr>
        <w:pStyle w:val="Bullet1"/>
      </w:pPr>
      <w:r w:rsidRPr="00A51C27">
        <w:t xml:space="preserve">Identification of key stakeholders to involve in </w:t>
      </w:r>
      <w:r w:rsidR="00FD11D1" w:rsidRPr="00A51C27">
        <w:t>the review</w:t>
      </w:r>
    </w:p>
    <w:p w14:paraId="68C1BE06" w14:textId="77777777" w:rsidR="00832BB6" w:rsidRPr="00A51C27" w:rsidRDefault="00832BB6" w:rsidP="00832BB6">
      <w:pPr>
        <w:pStyle w:val="Bullet1"/>
      </w:pPr>
      <w:r w:rsidRPr="00A51C27">
        <w:t>Advice on proposed consultation methods.</w:t>
      </w:r>
    </w:p>
    <w:p w14:paraId="6BA3EE1A" w14:textId="2C5B4F5A" w:rsidR="00832BB6" w:rsidRPr="00A51C27" w:rsidRDefault="00000042" w:rsidP="00832BB6">
      <w:pPr>
        <w:spacing w:before="200" w:after="120" w:line="264" w:lineRule="auto"/>
        <w:rPr>
          <w:color w:val="262626" w:themeColor="text1" w:themeTint="D9"/>
          <w:lang w:eastAsia="en-GB"/>
        </w:rPr>
      </w:pPr>
      <w:r w:rsidRPr="00A51C27">
        <w:rPr>
          <w:color w:val="262626" w:themeColor="text1" w:themeTint="D9"/>
          <w:lang w:eastAsia="en-GB"/>
        </w:rPr>
        <w:br w:type="column"/>
      </w:r>
      <w:r w:rsidR="00832BB6" w:rsidRPr="00A51C27">
        <w:rPr>
          <w:color w:val="262626" w:themeColor="text1" w:themeTint="D9"/>
          <w:lang w:eastAsia="en-GB"/>
        </w:rPr>
        <w:t xml:space="preserve">The purpose of the second </w:t>
      </w:r>
      <w:r w:rsidR="00D62C65" w:rsidRPr="00A51C27">
        <w:t>Advisory Group</w:t>
      </w:r>
      <w:r w:rsidR="00535EFA" w:rsidRPr="00A51C27">
        <w:rPr>
          <w:color w:val="262626" w:themeColor="text1" w:themeTint="D9"/>
          <w:lang w:eastAsia="en-GB"/>
        </w:rPr>
        <w:t xml:space="preserve"> </w:t>
      </w:r>
      <w:r w:rsidR="00832BB6" w:rsidRPr="00A51C27">
        <w:rPr>
          <w:color w:val="262626" w:themeColor="text1" w:themeTint="D9"/>
          <w:lang w:eastAsia="en-GB"/>
        </w:rPr>
        <w:t>meeting on 17</w:t>
      </w:r>
      <w:r w:rsidR="00F43B38" w:rsidRPr="00F43B38">
        <w:rPr>
          <w:color w:val="262626" w:themeColor="text1" w:themeTint="D9"/>
          <w:lang w:eastAsia="en-GB"/>
        </w:rPr>
        <w:t> </w:t>
      </w:r>
      <w:r w:rsidR="00832BB6" w:rsidRPr="00A51C27">
        <w:rPr>
          <w:color w:val="262626" w:themeColor="text1" w:themeTint="D9"/>
          <w:lang w:eastAsia="en-GB"/>
        </w:rPr>
        <w:t>June</w:t>
      </w:r>
      <w:r w:rsidR="00606E65" w:rsidRPr="00606E65">
        <w:rPr>
          <w:color w:val="262626" w:themeColor="text1" w:themeTint="D9"/>
          <w:lang w:eastAsia="en-GB"/>
        </w:rPr>
        <w:t> </w:t>
      </w:r>
      <w:r w:rsidR="00832BB6" w:rsidRPr="00A51C27">
        <w:rPr>
          <w:color w:val="262626" w:themeColor="text1" w:themeTint="D9"/>
          <w:lang w:eastAsia="en-GB"/>
        </w:rPr>
        <w:t xml:space="preserve">2020 was to </w:t>
      </w:r>
      <w:r w:rsidR="00437754" w:rsidRPr="00A51C27">
        <w:rPr>
          <w:color w:val="262626" w:themeColor="text1" w:themeTint="D9"/>
          <w:lang w:eastAsia="en-GB"/>
        </w:rPr>
        <w:t>seek</w:t>
      </w:r>
      <w:r w:rsidR="00832BB6" w:rsidRPr="00A51C27">
        <w:rPr>
          <w:color w:val="262626" w:themeColor="text1" w:themeTint="D9"/>
          <w:lang w:eastAsia="en-GB"/>
        </w:rPr>
        <w:t xml:space="preserve"> the group’s advice regarding the proposed consultation strategy and tools (interview guides and survey questions). Feedback from the </w:t>
      </w:r>
      <w:r w:rsidR="00D62C65" w:rsidRPr="00A51C27">
        <w:t>Advisory Group</w:t>
      </w:r>
      <w:r w:rsidR="00832BB6" w:rsidRPr="00A51C27">
        <w:rPr>
          <w:color w:val="262626" w:themeColor="text1" w:themeTint="D9"/>
          <w:lang w:eastAsia="en-GB"/>
        </w:rPr>
        <w:t xml:space="preserve"> was incorporated into the </w:t>
      </w:r>
      <w:r w:rsidR="00535EFA" w:rsidRPr="00A51C27">
        <w:rPr>
          <w:color w:val="262626" w:themeColor="text1" w:themeTint="D9"/>
          <w:lang w:eastAsia="en-GB"/>
        </w:rPr>
        <w:t>p</w:t>
      </w:r>
      <w:r w:rsidR="00832BB6" w:rsidRPr="00A51C27">
        <w:rPr>
          <w:color w:val="262626" w:themeColor="text1" w:themeTint="D9"/>
          <w:lang w:eastAsia="en-GB"/>
        </w:rPr>
        <w:t xml:space="preserve">roject and </w:t>
      </w:r>
      <w:r w:rsidR="00535EFA" w:rsidRPr="00A51C27">
        <w:rPr>
          <w:color w:val="262626" w:themeColor="text1" w:themeTint="D9"/>
          <w:lang w:eastAsia="en-GB"/>
        </w:rPr>
        <w:t>e</w:t>
      </w:r>
      <w:r w:rsidR="00832BB6" w:rsidRPr="00A51C27">
        <w:rPr>
          <w:color w:val="262626" w:themeColor="text1" w:themeTint="D9"/>
          <w:lang w:eastAsia="en-GB"/>
        </w:rPr>
        <w:t xml:space="preserve">valuation </w:t>
      </w:r>
      <w:r w:rsidR="00535EFA" w:rsidRPr="00A51C27">
        <w:rPr>
          <w:color w:val="262626" w:themeColor="text1" w:themeTint="D9"/>
          <w:lang w:eastAsia="en-GB"/>
        </w:rPr>
        <w:t>p</w:t>
      </w:r>
      <w:r w:rsidR="00832BB6" w:rsidRPr="00A51C27">
        <w:rPr>
          <w:color w:val="262626" w:themeColor="text1" w:themeTint="D9"/>
          <w:lang w:eastAsia="en-GB"/>
        </w:rPr>
        <w:t xml:space="preserve">lan and consultation tools. Following this </w:t>
      </w:r>
      <w:r w:rsidR="00D62C65" w:rsidRPr="00A51C27">
        <w:t>Advisory Group</w:t>
      </w:r>
      <w:r w:rsidR="00832BB6" w:rsidRPr="00A51C27">
        <w:rPr>
          <w:color w:val="262626" w:themeColor="text1" w:themeTint="D9"/>
          <w:lang w:eastAsia="en-GB"/>
        </w:rPr>
        <w:t xml:space="preserve"> meeting several members provided further comment on revised questions for providers and consumers.</w:t>
      </w:r>
    </w:p>
    <w:p w14:paraId="0A6DBE68" w14:textId="1B42B2B1" w:rsidR="00986A53" w:rsidRPr="00A51C27" w:rsidRDefault="00832BB6" w:rsidP="00832BB6">
      <w:pPr>
        <w:spacing w:before="200" w:after="120" w:line="264" w:lineRule="auto"/>
        <w:rPr>
          <w:color w:val="262626" w:themeColor="text1" w:themeTint="D9"/>
          <w:lang w:eastAsia="en-GB"/>
        </w:rPr>
      </w:pPr>
      <w:r w:rsidRPr="00A51C27">
        <w:rPr>
          <w:color w:val="262626" w:themeColor="text1" w:themeTint="D9"/>
          <w:lang w:eastAsia="en-GB"/>
        </w:rPr>
        <w:t xml:space="preserve">The purpose and outcomes of the third </w:t>
      </w:r>
      <w:r w:rsidR="00D62C65" w:rsidRPr="00A51C27">
        <w:t>Advisory Group</w:t>
      </w:r>
      <w:r w:rsidRPr="00A51C27">
        <w:rPr>
          <w:color w:val="262626" w:themeColor="text1" w:themeTint="D9"/>
          <w:lang w:eastAsia="en-GB"/>
        </w:rPr>
        <w:t xml:space="preserve"> meeting on 14</w:t>
      </w:r>
      <w:r w:rsidR="00D645AB" w:rsidRPr="00A51C27">
        <w:rPr>
          <w:color w:val="262626" w:themeColor="text1" w:themeTint="D9"/>
          <w:lang w:eastAsia="en-GB"/>
        </w:rPr>
        <w:t> </w:t>
      </w:r>
      <w:r w:rsidRPr="00A51C27">
        <w:rPr>
          <w:color w:val="262626" w:themeColor="text1" w:themeTint="D9"/>
          <w:lang w:eastAsia="en-GB"/>
        </w:rPr>
        <w:t>October</w:t>
      </w:r>
      <w:r w:rsidR="00D645AB" w:rsidRPr="00A51C27">
        <w:rPr>
          <w:color w:val="262626" w:themeColor="text1" w:themeTint="D9"/>
          <w:lang w:eastAsia="en-GB"/>
        </w:rPr>
        <w:t> </w:t>
      </w:r>
      <w:r w:rsidRPr="00A51C27">
        <w:rPr>
          <w:color w:val="262626" w:themeColor="text1" w:themeTint="D9"/>
          <w:lang w:eastAsia="en-GB"/>
        </w:rPr>
        <w:t xml:space="preserve">2020 are detailed in </w:t>
      </w:r>
      <w:r w:rsidR="008F15EE" w:rsidRPr="00A51C27">
        <w:rPr>
          <w:color w:val="262626" w:themeColor="text1" w:themeTint="D9"/>
          <w:lang w:eastAsia="en-GB"/>
        </w:rPr>
        <w:t>Section </w:t>
      </w:r>
      <w:r w:rsidRPr="00A51C27">
        <w:rPr>
          <w:color w:val="262626" w:themeColor="text1" w:themeTint="D9"/>
          <w:lang w:eastAsia="en-GB"/>
        </w:rPr>
        <w:fldChar w:fldCharType="begin"/>
      </w:r>
      <w:r w:rsidRPr="00A51C27">
        <w:rPr>
          <w:color w:val="262626" w:themeColor="text1" w:themeTint="D9"/>
          <w:lang w:eastAsia="en-GB"/>
        </w:rPr>
        <w:instrText xml:space="preserve"> REF _Ref53229789 \r \h  \* MERGEFORMAT </w:instrText>
      </w:r>
      <w:r w:rsidRPr="00A51C27">
        <w:rPr>
          <w:color w:val="262626" w:themeColor="text1" w:themeTint="D9"/>
          <w:lang w:eastAsia="en-GB"/>
        </w:rPr>
      </w:r>
      <w:r w:rsidRPr="00A51C27">
        <w:rPr>
          <w:color w:val="262626" w:themeColor="text1" w:themeTint="D9"/>
          <w:lang w:eastAsia="en-GB"/>
        </w:rPr>
        <w:fldChar w:fldCharType="separate"/>
      </w:r>
      <w:r w:rsidR="00FB6BAB">
        <w:rPr>
          <w:color w:val="262626" w:themeColor="text1" w:themeTint="D9"/>
          <w:lang w:eastAsia="en-GB"/>
        </w:rPr>
        <w:t>2.4.2</w:t>
      </w:r>
      <w:r w:rsidRPr="00A51C27">
        <w:rPr>
          <w:color w:val="262626" w:themeColor="text1" w:themeTint="D9"/>
          <w:lang w:eastAsia="en-GB"/>
        </w:rPr>
        <w:fldChar w:fldCharType="end"/>
      </w:r>
      <w:r w:rsidRPr="00A51C27">
        <w:rPr>
          <w:color w:val="262626" w:themeColor="text1" w:themeTint="D9"/>
          <w:lang w:eastAsia="en-GB"/>
        </w:rPr>
        <w:t>.</w:t>
      </w:r>
    </w:p>
    <w:p w14:paraId="597A0FA5" w14:textId="1CFBFEE1" w:rsidR="00986A53" w:rsidRPr="00A51C27" w:rsidRDefault="00986A53" w:rsidP="00832BB6">
      <w:pPr>
        <w:spacing w:before="200" w:after="120" w:line="264" w:lineRule="auto"/>
        <w:rPr>
          <w:color w:val="262626" w:themeColor="text1" w:themeTint="D9"/>
          <w:lang w:eastAsia="en-GB"/>
        </w:rPr>
        <w:sectPr w:rsidR="00986A53" w:rsidRPr="00A51C27" w:rsidSect="00986A53">
          <w:type w:val="continuous"/>
          <w:pgSz w:w="11907" w:h="16840" w:code="9"/>
          <w:pgMar w:top="851" w:right="1134" w:bottom="851" w:left="1701" w:header="397" w:footer="567" w:gutter="0"/>
          <w:cols w:num="2" w:space="1418"/>
          <w:docGrid w:linePitch="272"/>
          <w15:footnoteColumns w:val="1"/>
        </w:sectPr>
      </w:pPr>
    </w:p>
    <w:p w14:paraId="3A4B6EB5" w14:textId="383F674D" w:rsidR="00BB3A45" w:rsidRPr="00A51C27" w:rsidRDefault="00323BBE" w:rsidP="008D5CDA">
      <w:pPr>
        <w:pStyle w:val="Caption"/>
      </w:pPr>
      <w:bookmarkStart w:id="11" w:name="_Ref56057847"/>
      <w:bookmarkStart w:id="12" w:name="_Toc58325183"/>
      <w:r w:rsidRPr="00A51C27">
        <w:t>Table </w:t>
      </w:r>
      <w:r w:rsidR="00BB3A45" w:rsidRPr="00A51C27">
        <w:fldChar w:fldCharType="begin"/>
      </w:r>
      <w:r w:rsidR="00BB3A45" w:rsidRPr="00A51C27">
        <w:instrText xml:space="preserve"> STYLEREF 1 \s </w:instrText>
      </w:r>
      <w:r w:rsidR="00BB3A45" w:rsidRPr="00A51C27">
        <w:fldChar w:fldCharType="separate"/>
      </w:r>
      <w:r w:rsidR="00FB6BAB">
        <w:rPr>
          <w:noProof/>
        </w:rPr>
        <w:t>2</w:t>
      </w:r>
      <w:r w:rsidR="00BB3A45" w:rsidRPr="00A51C27">
        <w:fldChar w:fldCharType="end"/>
      </w:r>
      <w:r w:rsidR="00BB3A45" w:rsidRPr="00A51C27">
        <w:noBreakHyphen/>
      </w:r>
      <w:r w:rsidR="00BB3A45" w:rsidRPr="00A51C27">
        <w:fldChar w:fldCharType="begin"/>
      </w:r>
      <w:r w:rsidR="00BB3A45" w:rsidRPr="00A51C27">
        <w:instrText xml:space="preserve"> SEQ Table \* ARABIC \s 1 </w:instrText>
      </w:r>
      <w:r w:rsidR="00BB3A45" w:rsidRPr="00A51C27">
        <w:fldChar w:fldCharType="separate"/>
      </w:r>
      <w:r w:rsidR="00FB6BAB">
        <w:rPr>
          <w:noProof/>
        </w:rPr>
        <w:t>1</w:t>
      </w:r>
      <w:r w:rsidR="00BB3A45" w:rsidRPr="00A51C27">
        <w:fldChar w:fldCharType="end"/>
      </w:r>
      <w:bookmarkEnd w:id="11"/>
      <w:r w:rsidR="00BB3A45" w:rsidRPr="00A51C27">
        <w:t>:</w:t>
      </w:r>
      <w:r w:rsidR="008D5CDA" w:rsidRPr="00A51C27">
        <w:tab/>
      </w:r>
      <w:r w:rsidR="00BB3A45" w:rsidRPr="00A51C27">
        <w:t>A</w:t>
      </w:r>
      <w:r w:rsidR="00535EFA" w:rsidRPr="00A51C27">
        <w:t>dvisory group</w:t>
      </w:r>
      <w:r w:rsidR="00BB3A45" w:rsidRPr="00A51C27">
        <w:t xml:space="preserve"> members</w:t>
      </w:r>
      <w:bookmarkEnd w:id="12"/>
    </w:p>
    <w:tbl>
      <w:tblPr>
        <w:tblStyle w:val="AHALight1"/>
        <w:tblW w:w="5000" w:type="pct"/>
        <w:tblLayout w:type="fixed"/>
        <w:tblLook w:val="04A0" w:firstRow="1" w:lastRow="0" w:firstColumn="1" w:lastColumn="0" w:noHBand="0" w:noVBand="1"/>
        <w:tblDescription w:val="List of advisory group members and their respective titles and organisations. "/>
      </w:tblPr>
      <w:tblGrid>
        <w:gridCol w:w="1985"/>
        <w:gridCol w:w="7087"/>
      </w:tblGrid>
      <w:tr w:rsidR="00BB3A45" w:rsidRPr="00A51C27" w14:paraId="601B1FDE" w14:textId="77777777" w:rsidTr="004636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AE2F1FD" w14:textId="0AA435DC" w:rsidR="00BB3A45" w:rsidRPr="00A51C27" w:rsidRDefault="00BB3A45" w:rsidP="003E20D9">
            <w:pPr>
              <w:pStyle w:val="TableHeading1"/>
            </w:pPr>
            <w:r w:rsidRPr="00A51C27">
              <w:t>Member name</w:t>
            </w:r>
            <w:r w:rsidR="00CB3E22" w:rsidRPr="00A51C27">
              <w:t>*</w:t>
            </w:r>
          </w:p>
        </w:tc>
        <w:tc>
          <w:tcPr>
            <w:tcW w:w="7087" w:type="dxa"/>
          </w:tcPr>
          <w:p w14:paraId="6F6A67C0" w14:textId="77777777" w:rsidR="00BB3A45" w:rsidRPr="00A51C27" w:rsidRDefault="00BB3A45" w:rsidP="003E20D9">
            <w:pPr>
              <w:pStyle w:val="TableHeading1"/>
              <w:cnfStyle w:val="100000000000" w:firstRow="1" w:lastRow="0" w:firstColumn="0" w:lastColumn="0" w:oddVBand="0" w:evenVBand="0" w:oddHBand="0" w:evenHBand="0" w:firstRowFirstColumn="0" w:firstRowLastColumn="0" w:lastRowFirstColumn="0" w:lastRowLastColumn="0"/>
            </w:pPr>
            <w:r w:rsidRPr="00A51C27">
              <w:t>Member title</w:t>
            </w:r>
          </w:p>
        </w:tc>
      </w:tr>
      <w:tr w:rsidR="00DA4C7C" w:rsidRPr="00A51C27" w14:paraId="3C5ECC07" w14:textId="77777777" w:rsidTr="004636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BA26FE1" w14:textId="77777777" w:rsidR="00BB3A45" w:rsidRPr="00A51C27" w:rsidRDefault="00BB3A45" w:rsidP="00C84E2F">
            <w:pPr>
              <w:pStyle w:val="TableTextKeep"/>
              <w:rPr>
                <w:bCs/>
              </w:rPr>
            </w:pPr>
            <w:r w:rsidRPr="00A51C27">
              <w:t>Christina Bolger</w:t>
            </w:r>
          </w:p>
        </w:tc>
        <w:tc>
          <w:tcPr>
            <w:tcW w:w="7087" w:type="dxa"/>
          </w:tcPr>
          <w:p w14:paraId="71AAB140" w14:textId="240D7CCE" w:rsidR="00BB3A45" w:rsidRPr="00A51C27" w:rsidRDefault="00BB3A45" w:rsidP="00C84E2F">
            <w:pPr>
              <w:pStyle w:val="TableTextKeep"/>
              <w:cnfStyle w:val="000000100000" w:firstRow="0" w:lastRow="0" w:firstColumn="0" w:lastColumn="0" w:oddVBand="0" w:evenVBand="0" w:oddHBand="1" w:evenHBand="0" w:firstRowFirstColumn="0" w:firstRowLastColumn="0" w:lastRowFirstColumn="0" w:lastRowLastColumn="0"/>
            </w:pPr>
            <w:r w:rsidRPr="00A51C27">
              <w:t xml:space="preserve">Executive Director, Aged Care Quality and Safety Commission </w:t>
            </w:r>
          </w:p>
        </w:tc>
      </w:tr>
      <w:tr w:rsidR="00B2270B" w:rsidRPr="00A51C27" w14:paraId="62B15FF5" w14:textId="77777777" w:rsidTr="004636C8">
        <w:tc>
          <w:tcPr>
            <w:cnfStyle w:val="001000000000" w:firstRow="0" w:lastRow="0" w:firstColumn="1" w:lastColumn="0" w:oddVBand="0" w:evenVBand="0" w:oddHBand="0" w:evenHBand="0" w:firstRowFirstColumn="0" w:firstRowLastColumn="0" w:lastRowFirstColumn="0" w:lastRowLastColumn="0"/>
            <w:tcW w:w="1985" w:type="dxa"/>
          </w:tcPr>
          <w:p w14:paraId="74FD6485" w14:textId="47B61CA7" w:rsidR="00B2270B" w:rsidRPr="00A51C27" w:rsidRDefault="00362FE7" w:rsidP="00C84E2F">
            <w:pPr>
              <w:pStyle w:val="TableTextKeep"/>
            </w:pPr>
            <w:r w:rsidRPr="00A51C27">
              <w:t>Ingrid Leonard/</w:t>
            </w:r>
            <w:r w:rsidR="00D15F04" w:rsidRPr="00A51C27">
              <w:t>‌</w:t>
            </w:r>
            <w:r w:rsidRPr="00A51C27">
              <w:t>Josh Maldon</w:t>
            </w:r>
          </w:p>
        </w:tc>
        <w:tc>
          <w:tcPr>
            <w:tcW w:w="7087" w:type="dxa"/>
          </w:tcPr>
          <w:p w14:paraId="38063F26" w14:textId="075F631F" w:rsidR="00B2270B" w:rsidRPr="00A51C27" w:rsidRDefault="00E44A27" w:rsidP="00C84E2F">
            <w:pPr>
              <w:pStyle w:val="TableTextKeep"/>
              <w:cnfStyle w:val="000000000000" w:firstRow="0" w:lastRow="0" w:firstColumn="0" w:lastColumn="0" w:oddVBand="0" w:evenVBand="0" w:oddHBand="0" w:evenHBand="0" w:firstRowFirstColumn="0" w:firstRowLastColumn="0" w:lastRowFirstColumn="0" w:lastRowLastColumn="0"/>
            </w:pPr>
            <w:r w:rsidRPr="00A51C27">
              <w:t>A/Assistant Secretary of Aged Care Quality Regulatory Design and Implementation</w:t>
            </w:r>
            <w:r w:rsidR="00A618E7" w:rsidRPr="00A51C27">
              <w:t xml:space="preserve"> Brand Department of Health</w:t>
            </w:r>
          </w:p>
        </w:tc>
      </w:tr>
      <w:tr w:rsidR="00BB3A45" w:rsidRPr="00A51C27" w14:paraId="1D3699A8" w14:textId="77777777" w:rsidTr="004636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BC5F20D" w14:textId="77777777" w:rsidR="00BB3A45" w:rsidRPr="00A51C27" w:rsidRDefault="00BB3A45" w:rsidP="00C84E2F">
            <w:pPr>
              <w:pStyle w:val="TableTextKeep"/>
              <w:rPr>
                <w:bCs/>
              </w:rPr>
            </w:pPr>
            <w:r w:rsidRPr="00A51C27">
              <w:t>Melanie Wroth</w:t>
            </w:r>
          </w:p>
        </w:tc>
        <w:tc>
          <w:tcPr>
            <w:tcW w:w="7087" w:type="dxa"/>
          </w:tcPr>
          <w:p w14:paraId="13E39778" w14:textId="77777777" w:rsidR="00BB3A45" w:rsidRPr="00A51C27" w:rsidRDefault="00BB3A45" w:rsidP="00C84E2F">
            <w:pPr>
              <w:pStyle w:val="TableTextKeep"/>
              <w:cnfStyle w:val="000000100000" w:firstRow="0" w:lastRow="0" w:firstColumn="0" w:lastColumn="0" w:oddVBand="0" w:evenVBand="0" w:oddHBand="1" w:evenHBand="0" w:firstRowFirstColumn="0" w:firstRowLastColumn="0" w:lastRowFirstColumn="0" w:lastRowLastColumn="0"/>
            </w:pPr>
            <w:r w:rsidRPr="00A51C27">
              <w:t>Chief Clinical Advisor, Aged Care Quality and Safety Commission</w:t>
            </w:r>
          </w:p>
        </w:tc>
      </w:tr>
      <w:tr w:rsidR="00DA4C7C" w:rsidRPr="00A51C27" w14:paraId="56F32820" w14:textId="77777777" w:rsidTr="004636C8">
        <w:tc>
          <w:tcPr>
            <w:cnfStyle w:val="001000000000" w:firstRow="0" w:lastRow="0" w:firstColumn="1" w:lastColumn="0" w:oddVBand="0" w:evenVBand="0" w:oddHBand="0" w:evenHBand="0" w:firstRowFirstColumn="0" w:firstRowLastColumn="0" w:lastRowFirstColumn="0" w:lastRowLastColumn="0"/>
            <w:tcW w:w="1985" w:type="dxa"/>
          </w:tcPr>
          <w:p w14:paraId="52B18B4F" w14:textId="77777777" w:rsidR="00BB3A45" w:rsidRPr="00A51C27" w:rsidRDefault="00BB3A45" w:rsidP="00C84E2F">
            <w:pPr>
              <w:pStyle w:val="TableTextKeep"/>
              <w:rPr>
                <w:bCs/>
              </w:rPr>
            </w:pPr>
            <w:r w:rsidRPr="00A51C27">
              <w:t>Ian Yates</w:t>
            </w:r>
          </w:p>
        </w:tc>
        <w:tc>
          <w:tcPr>
            <w:tcW w:w="7087" w:type="dxa"/>
          </w:tcPr>
          <w:p w14:paraId="003A4845" w14:textId="77777777" w:rsidR="00BB3A45" w:rsidRPr="00A51C27" w:rsidRDefault="00BB3A45" w:rsidP="00C84E2F">
            <w:pPr>
              <w:pStyle w:val="TableTextKeep"/>
              <w:cnfStyle w:val="000000000000" w:firstRow="0" w:lastRow="0" w:firstColumn="0" w:lastColumn="0" w:oddVBand="0" w:evenVBand="0" w:oddHBand="0" w:evenHBand="0" w:firstRowFirstColumn="0" w:firstRowLastColumn="0" w:lastRowFirstColumn="0" w:lastRowLastColumn="0"/>
            </w:pPr>
            <w:r w:rsidRPr="00A51C27">
              <w:t>CEO, COTA Australia</w:t>
            </w:r>
          </w:p>
        </w:tc>
      </w:tr>
      <w:tr w:rsidR="00BB3A45" w:rsidRPr="00A51C27" w14:paraId="6CB32B4C" w14:textId="77777777" w:rsidTr="004636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9574225" w14:textId="77777777" w:rsidR="00BB3A45" w:rsidRPr="00A51C27" w:rsidRDefault="00BB3A45" w:rsidP="00C84E2F">
            <w:pPr>
              <w:pStyle w:val="TableTextKeep"/>
              <w:rPr>
                <w:bCs/>
              </w:rPr>
            </w:pPr>
            <w:r w:rsidRPr="00A51C27">
              <w:t>Kaele Stokes</w:t>
            </w:r>
          </w:p>
        </w:tc>
        <w:tc>
          <w:tcPr>
            <w:tcW w:w="7087" w:type="dxa"/>
          </w:tcPr>
          <w:p w14:paraId="33916A98" w14:textId="77777777" w:rsidR="00BB3A45" w:rsidRPr="00A51C27" w:rsidRDefault="00BB3A45" w:rsidP="00C84E2F">
            <w:pPr>
              <w:pStyle w:val="TableTextKeep"/>
              <w:cnfStyle w:val="000000100000" w:firstRow="0" w:lastRow="0" w:firstColumn="0" w:lastColumn="0" w:oddVBand="0" w:evenVBand="0" w:oddHBand="1" w:evenHBand="0" w:firstRowFirstColumn="0" w:firstRowLastColumn="0" w:lastRowFirstColumn="0" w:lastRowLastColumn="0"/>
            </w:pPr>
            <w:r w:rsidRPr="00A51C27">
              <w:t>Executive Director, Advocacy and Research, Dementia Australia</w:t>
            </w:r>
          </w:p>
        </w:tc>
      </w:tr>
      <w:tr w:rsidR="00DA4C7C" w:rsidRPr="00A51C27" w14:paraId="6D381932" w14:textId="77777777" w:rsidTr="004636C8">
        <w:tc>
          <w:tcPr>
            <w:cnfStyle w:val="001000000000" w:firstRow="0" w:lastRow="0" w:firstColumn="1" w:lastColumn="0" w:oddVBand="0" w:evenVBand="0" w:oddHBand="0" w:evenHBand="0" w:firstRowFirstColumn="0" w:firstRowLastColumn="0" w:lastRowFirstColumn="0" w:lastRowLastColumn="0"/>
            <w:tcW w:w="1985" w:type="dxa"/>
          </w:tcPr>
          <w:p w14:paraId="3090F9E5" w14:textId="77777777" w:rsidR="00BB3A45" w:rsidRPr="00A51C27" w:rsidRDefault="00BB3A45" w:rsidP="00C84E2F">
            <w:pPr>
              <w:pStyle w:val="TableTextKeep"/>
              <w:rPr>
                <w:bCs/>
              </w:rPr>
            </w:pPr>
            <w:r w:rsidRPr="00A51C27">
              <w:t>Craig Gear</w:t>
            </w:r>
          </w:p>
        </w:tc>
        <w:tc>
          <w:tcPr>
            <w:tcW w:w="7087" w:type="dxa"/>
          </w:tcPr>
          <w:p w14:paraId="44CFA6A0" w14:textId="77777777" w:rsidR="00BB3A45" w:rsidRPr="00A51C27" w:rsidRDefault="00BB3A45" w:rsidP="00C84E2F">
            <w:pPr>
              <w:pStyle w:val="TableTextKeep"/>
              <w:cnfStyle w:val="000000000000" w:firstRow="0" w:lastRow="0" w:firstColumn="0" w:lastColumn="0" w:oddVBand="0" w:evenVBand="0" w:oddHBand="0" w:evenHBand="0" w:firstRowFirstColumn="0" w:firstRowLastColumn="0" w:lastRowFirstColumn="0" w:lastRowLastColumn="0"/>
            </w:pPr>
            <w:r w:rsidRPr="00A51C27">
              <w:t>CEO, Older Persons Advocacy Network</w:t>
            </w:r>
          </w:p>
        </w:tc>
      </w:tr>
      <w:tr w:rsidR="00BB3A45" w:rsidRPr="00A51C27" w14:paraId="63861592" w14:textId="77777777" w:rsidTr="004636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C2B8189" w14:textId="77777777" w:rsidR="00BB3A45" w:rsidRPr="00A51C27" w:rsidRDefault="00BB3A45" w:rsidP="00C84E2F">
            <w:pPr>
              <w:pStyle w:val="TableTextKeep"/>
              <w:rPr>
                <w:bCs/>
              </w:rPr>
            </w:pPr>
            <w:r w:rsidRPr="00A51C27">
              <w:t>Derek Dittrich</w:t>
            </w:r>
          </w:p>
        </w:tc>
        <w:tc>
          <w:tcPr>
            <w:tcW w:w="7087" w:type="dxa"/>
          </w:tcPr>
          <w:p w14:paraId="4C152DAD" w14:textId="77777777" w:rsidR="00BB3A45" w:rsidRPr="00A51C27" w:rsidRDefault="00BB3A45" w:rsidP="00C84E2F">
            <w:pPr>
              <w:pStyle w:val="TableTextKeep"/>
              <w:cnfStyle w:val="000000100000" w:firstRow="0" w:lastRow="0" w:firstColumn="0" w:lastColumn="0" w:oddVBand="0" w:evenVBand="0" w:oddHBand="1" w:evenHBand="0" w:firstRowFirstColumn="0" w:firstRowLastColumn="0" w:lastRowFirstColumn="0" w:lastRowLastColumn="0"/>
            </w:pPr>
            <w:r w:rsidRPr="00A51C27">
              <w:t>Senior Manager, Strategic Policy, Aged and Community Services Australia</w:t>
            </w:r>
          </w:p>
        </w:tc>
      </w:tr>
      <w:tr w:rsidR="00DA4C7C" w:rsidRPr="00A51C27" w14:paraId="315F0EAA" w14:textId="77777777" w:rsidTr="004636C8">
        <w:tc>
          <w:tcPr>
            <w:cnfStyle w:val="001000000000" w:firstRow="0" w:lastRow="0" w:firstColumn="1" w:lastColumn="0" w:oddVBand="0" w:evenVBand="0" w:oddHBand="0" w:evenHBand="0" w:firstRowFirstColumn="0" w:firstRowLastColumn="0" w:lastRowFirstColumn="0" w:lastRowLastColumn="0"/>
            <w:tcW w:w="1985" w:type="dxa"/>
          </w:tcPr>
          <w:p w14:paraId="29F66612" w14:textId="77777777" w:rsidR="00BB3A45" w:rsidRPr="00A51C27" w:rsidRDefault="00BB3A45" w:rsidP="00C84E2F">
            <w:pPr>
              <w:pStyle w:val="TableTextKeep"/>
              <w:rPr>
                <w:bCs/>
              </w:rPr>
            </w:pPr>
            <w:r w:rsidRPr="00A51C27">
              <w:t>Nicholas Brown</w:t>
            </w:r>
          </w:p>
        </w:tc>
        <w:tc>
          <w:tcPr>
            <w:tcW w:w="7087" w:type="dxa"/>
          </w:tcPr>
          <w:p w14:paraId="6CB686D2" w14:textId="77777777" w:rsidR="00BB3A45" w:rsidRPr="00A51C27" w:rsidRDefault="00BB3A45" w:rsidP="00C84E2F">
            <w:pPr>
              <w:pStyle w:val="TableTextKeep"/>
              <w:cnfStyle w:val="000000000000" w:firstRow="0" w:lastRow="0" w:firstColumn="0" w:lastColumn="0" w:oddVBand="0" w:evenVBand="0" w:oddHBand="0" w:evenHBand="0" w:firstRowFirstColumn="0" w:firstRowLastColumn="0" w:lastRowFirstColumn="0" w:lastRowLastColumn="0"/>
            </w:pPr>
            <w:r w:rsidRPr="00A51C27">
              <w:t>Executive Director, Operations, Aged Care Guild</w:t>
            </w:r>
          </w:p>
        </w:tc>
      </w:tr>
      <w:tr w:rsidR="00BB3A45" w:rsidRPr="00A51C27" w14:paraId="1A70357A" w14:textId="77777777" w:rsidTr="004636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6C26AA6" w14:textId="77777777" w:rsidR="00BB3A45" w:rsidRPr="00A51C27" w:rsidRDefault="00BB3A45" w:rsidP="00C84E2F">
            <w:pPr>
              <w:pStyle w:val="TableTextKeep"/>
              <w:rPr>
                <w:bCs/>
              </w:rPr>
            </w:pPr>
            <w:r w:rsidRPr="00A51C27">
              <w:t>Angela Raguz</w:t>
            </w:r>
          </w:p>
        </w:tc>
        <w:tc>
          <w:tcPr>
            <w:tcW w:w="7087" w:type="dxa"/>
          </w:tcPr>
          <w:p w14:paraId="0B822272" w14:textId="77777777" w:rsidR="00BB3A45" w:rsidRPr="00A51C27" w:rsidRDefault="00BB3A45" w:rsidP="00C84E2F">
            <w:pPr>
              <w:pStyle w:val="TableTextKeep"/>
              <w:cnfStyle w:val="000000100000" w:firstRow="0" w:lastRow="0" w:firstColumn="0" w:lastColumn="0" w:oddVBand="0" w:evenVBand="0" w:oddHBand="1" w:evenHBand="0" w:firstRowFirstColumn="0" w:firstRowLastColumn="0" w:lastRowFirstColumn="0" w:lastRowLastColumn="0"/>
            </w:pPr>
            <w:r w:rsidRPr="00A51C27">
              <w:t>General Manager of Residential Care, HammondCare</w:t>
            </w:r>
          </w:p>
        </w:tc>
      </w:tr>
      <w:tr w:rsidR="00DA4C7C" w:rsidRPr="00A51C27" w14:paraId="1979BC58" w14:textId="77777777" w:rsidTr="004636C8">
        <w:tc>
          <w:tcPr>
            <w:cnfStyle w:val="001000000000" w:firstRow="0" w:lastRow="0" w:firstColumn="1" w:lastColumn="0" w:oddVBand="0" w:evenVBand="0" w:oddHBand="0" w:evenHBand="0" w:firstRowFirstColumn="0" w:firstRowLastColumn="0" w:lastRowFirstColumn="0" w:lastRowLastColumn="0"/>
            <w:tcW w:w="1985" w:type="dxa"/>
          </w:tcPr>
          <w:p w14:paraId="5DC0366D" w14:textId="77777777" w:rsidR="00BB3A45" w:rsidRPr="00A51C27" w:rsidRDefault="00BB3A45" w:rsidP="00C84E2F">
            <w:pPr>
              <w:pStyle w:val="TableTextKeep"/>
              <w:rPr>
                <w:bCs/>
              </w:rPr>
            </w:pPr>
            <w:r w:rsidRPr="00A51C27">
              <w:t>Debora Picone</w:t>
            </w:r>
          </w:p>
        </w:tc>
        <w:tc>
          <w:tcPr>
            <w:tcW w:w="7087" w:type="dxa"/>
          </w:tcPr>
          <w:p w14:paraId="31F4DAC6" w14:textId="77777777" w:rsidR="00BB3A45" w:rsidRPr="00A51C27" w:rsidRDefault="00BB3A45" w:rsidP="00C84E2F">
            <w:pPr>
              <w:pStyle w:val="TableTextKeep"/>
              <w:cnfStyle w:val="000000000000" w:firstRow="0" w:lastRow="0" w:firstColumn="0" w:lastColumn="0" w:oddVBand="0" w:evenVBand="0" w:oddHBand="0" w:evenHBand="0" w:firstRowFirstColumn="0" w:firstRowLastColumn="0" w:lastRowFirstColumn="0" w:lastRowLastColumn="0"/>
            </w:pPr>
            <w:r w:rsidRPr="00A51C27">
              <w:t>CEO, Australian Commission on Safety and Quality in Health Care</w:t>
            </w:r>
          </w:p>
        </w:tc>
      </w:tr>
      <w:tr w:rsidR="00BB3A45" w:rsidRPr="00A51C27" w14:paraId="69ADD6F7" w14:textId="77777777" w:rsidTr="004636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E3B2A59" w14:textId="77777777" w:rsidR="00BB3A45" w:rsidRPr="00A51C27" w:rsidRDefault="00BB3A45" w:rsidP="00C84E2F">
            <w:pPr>
              <w:pStyle w:val="TableTextKeep"/>
              <w:rPr>
                <w:bCs/>
              </w:rPr>
            </w:pPr>
            <w:r w:rsidRPr="00A51C27">
              <w:t>Mary Burgess</w:t>
            </w:r>
          </w:p>
        </w:tc>
        <w:tc>
          <w:tcPr>
            <w:tcW w:w="7087" w:type="dxa"/>
          </w:tcPr>
          <w:p w14:paraId="6ED482E1" w14:textId="77777777" w:rsidR="00BB3A45" w:rsidRPr="00A51C27" w:rsidRDefault="00BB3A45" w:rsidP="00C84E2F">
            <w:pPr>
              <w:pStyle w:val="TableTextKeep"/>
              <w:cnfStyle w:val="000000100000" w:firstRow="0" w:lastRow="0" w:firstColumn="0" w:lastColumn="0" w:oddVBand="0" w:evenVBand="0" w:oddHBand="1" w:evenHBand="0" w:firstRowFirstColumn="0" w:firstRowLastColumn="0" w:lastRowFirstColumn="0" w:lastRowLastColumn="0"/>
            </w:pPr>
            <w:r w:rsidRPr="00A51C27">
              <w:t>Public Advocate, Office of the Public Advocate QLD</w:t>
            </w:r>
          </w:p>
        </w:tc>
      </w:tr>
      <w:tr w:rsidR="00DA4C7C" w:rsidRPr="00A51C27" w14:paraId="636C3ED0" w14:textId="77777777" w:rsidTr="004636C8">
        <w:tc>
          <w:tcPr>
            <w:cnfStyle w:val="001000000000" w:firstRow="0" w:lastRow="0" w:firstColumn="1" w:lastColumn="0" w:oddVBand="0" w:evenVBand="0" w:oddHBand="0" w:evenHBand="0" w:firstRowFirstColumn="0" w:firstRowLastColumn="0" w:lastRowFirstColumn="0" w:lastRowLastColumn="0"/>
            <w:tcW w:w="1985" w:type="dxa"/>
          </w:tcPr>
          <w:p w14:paraId="4D1CAADB" w14:textId="77777777" w:rsidR="00BB3A45" w:rsidRPr="00A51C27" w:rsidRDefault="00BB3A45" w:rsidP="00C84E2F">
            <w:pPr>
              <w:pStyle w:val="TableTextKeep"/>
              <w:rPr>
                <w:bCs/>
              </w:rPr>
            </w:pPr>
            <w:r w:rsidRPr="00A51C27">
              <w:t>Deborah Booth</w:t>
            </w:r>
          </w:p>
        </w:tc>
        <w:tc>
          <w:tcPr>
            <w:tcW w:w="7087" w:type="dxa"/>
          </w:tcPr>
          <w:p w14:paraId="4C2FDE34" w14:textId="7D376351" w:rsidR="00BB3A45" w:rsidRPr="00A51C27" w:rsidRDefault="00BB3A45" w:rsidP="004636C8">
            <w:pPr>
              <w:pStyle w:val="TableTextKeep"/>
              <w:cnfStyle w:val="000000000000" w:firstRow="0" w:lastRow="0" w:firstColumn="0" w:lastColumn="0" w:oddVBand="0" w:evenVBand="0" w:oddHBand="0" w:evenHBand="0" w:firstRowFirstColumn="0" w:firstRowLastColumn="0" w:lastRowFirstColumn="0" w:lastRowLastColumn="0"/>
            </w:pPr>
            <w:r w:rsidRPr="00A51C27">
              <w:t>Chief Executive, St Andrews Village</w:t>
            </w:r>
            <w:r w:rsidR="004636C8" w:rsidRPr="00A51C27">
              <w:t xml:space="preserve">, </w:t>
            </w:r>
            <w:r w:rsidR="004636C8" w:rsidRPr="00A51C27">
              <w:br/>
            </w:r>
            <w:r w:rsidRPr="00A51C27">
              <w:t>Representative of the Australian College of Nursing</w:t>
            </w:r>
          </w:p>
        </w:tc>
      </w:tr>
      <w:tr w:rsidR="00BB3A45" w:rsidRPr="00A51C27" w14:paraId="3167F904" w14:textId="77777777" w:rsidTr="004636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AB2AE2B" w14:textId="77777777" w:rsidR="00BB3A45" w:rsidRPr="00A51C27" w:rsidRDefault="00BB3A45" w:rsidP="00C84E2F">
            <w:pPr>
              <w:pStyle w:val="TableTextKeep"/>
              <w:rPr>
                <w:bCs/>
              </w:rPr>
            </w:pPr>
            <w:r w:rsidRPr="00A51C27">
              <w:t>Paul Miller</w:t>
            </w:r>
          </w:p>
        </w:tc>
        <w:tc>
          <w:tcPr>
            <w:tcW w:w="7087" w:type="dxa"/>
          </w:tcPr>
          <w:p w14:paraId="43D08415" w14:textId="76906A81" w:rsidR="00BB3A45" w:rsidRPr="00A51C27" w:rsidRDefault="00C63D3A" w:rsidP="00C84E2F">
            <w:pPr>
              <w:pStyle w:val="TableTextKeep"/>
              <w:cnfStyle w:val="000000100000" w:firstRow="0" w:lastRow="0" w:firstColumn="0" w:lastColumn="0" w:oddVBand="0" w:evenVBand="0" w:oddHBand="1" w:evenHBand="0" w:firstRowFirstColumn="0" w:firstRowLastColumn="0" w:lastRowFirstColumn="0" w:lastRowLastColumn="0"/>
            </w:pPr>
            <w:r w:rsidRPr="00A51C27">
              <w:t xml:space="preserve">Director, </w:t>
            </w:r>
            <w:r w:rsidR="00F64E4B" w:rsidRPr="00A51C27">
              <w:t>D</w:t>
            </w:r>
            <w:r w:rsidR="00BB3A45" w:rsidRPr="00A51C27">
              <w:t>epartment of Social Services</w:t>
            </w:r>
          </w:p>
        </w:tc>
      </w:tr>
      <w:tr w:rsidR="00DA4C7C" w:rsidRPr="00A51C27" w14:paraId="4361EC06" w14:textId="77777777" w:rsidTr="004636C8">
        <w:tc>
          <w:tcPr>
            <w:cnfStyle w:val="001000000000" w:firstRow="0" w:lastRow="0" w:firstColumn="1" w:lastColumn="0" w:oddVBand="0" w:evenVBand="0" w:oddHBand="0" w:evenHBand="0" w:firstRowFirstColumn="0" w:firstRowLastColumn="0" w:lastRowFirstColumn="0" w:lastRowLastColumn="0"/>
            <w:tcW w:w="1985" w:type="dxa"/>
          </w:tcPr>
          <w:p w14:paraId="7CC8CAB1" w14:textId="77777777" w:rsidR="00BB3A45" w:rsidRPr="00A51C27" w:rsidRDefault="00BB3A45" w:rsidP="00C84E2F">
            <w:pPr>
              <w:pStyle w:val="TableTextKeep"/>
              <w:rPr>
                <w:bCs/>
              </w:rPr>
            </w:pPr>
            <w:r w:rsidRPr="00A51C27">
              <w:t>Susan Kurrle</w:t>
            </w:r>
          </w:p>
        </w:tc>
        <w:tc>
          <w:tcPr>
            <w:tcW w:w="7087" w:type="dxa"/>
          </w:tcPr>
          <w:p w14:paraId="3E14EA01" w14:textId="77777777" w:rsidR="00BB3A45" w:rsidRPr="00A51C27" w:rsidRDefault="00BB3A45" w:rsidP="00C84E2F">
            <w:pPr>
              <w:pStyle w:val="TableTextKeep"/>
              <w:cnfStyle w:val="000000000000" w:firstRow="0" w:lastRow="0" w:firstColumn="0" w:lastColumn="0" w:oddVBand="0" w:evenVBand="0" w:oddHBand="0" w:evenHBand="0" w:firstRowFirstColumn="0" w:firstRowLastColumn="0" w:lastRowFirstColumn="0" w:lastRowLastColumn="0"/>
            </w:pPr>
            <w:r w:rsidRPr="00A51C27">
              <w:t>Professor, University of Sydney</w:t>
            </w:r>
          </w:p>
        </w:tc>
      </w:tr>
      <w:tr w:rsidR="00BB3A45" w:rsidRPr="00A51C27" w14:paraId="296F2A99" w14:textId="77777777" w:rsidTr="004636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EA87CD8" w14:textId="77777777" w:rsidR="00BB3A45" w:rsidRPr="00A51C27" w:rsidRDefault="00BB3A45" w:rsidP="00C84E2F">
            <w:pPr>
              <w:pStyle w:val="TableTextKeep"/>
              <w:rPr>
                <w:bCs/>
              </w:rPr>
            </w:pPr>
            <w:r w:rsidRPr="00A51C27">
              <w:t>Colm Cunningham</w:t>
            </w:r>
          </w:p>
        </w:tc>
        <w:tc>
          <w:tcPr>
            <w:tcW w:w="7087" w:type="dxa"/>
          </w:tcPr>
          <w:p w14:paraId="40CA3C11" w14:textId="77777777" w:rsidR="00BB3A45" w:rsidRPr="00A51C27" w:rsidRDefault="00BB3A45" w:rsidP="00C84E2F">
            <w:pPr>
              <w:pStyle w:val="TableTextKeep"/>
              <w:cnfStyle w:val="000000100000" w:firstRow="0" w:lastRow="0" w:firstColumn="0" w:lastColumn="0" w:oddVBand="0" w:evenVBand="0" w:oddHBand="1" w:evenHBand="0" w:firstRowFirstColumn="0" w:firstRowLastColumn="0" w:lastRowFirstColumn="0" w:lastRowLastColumn="0"/>
            </w:pPr>
            <w:r w:rsidRPr="00A51C27">
              <w:t>Director, Dementia Support Australia</w:t>
            </w:r>
          </w:p>
        </w:tc>
      </w:tr>
      <w:tr w:rsidR="00DA4C7C" w:rsidRPr="00A51C27" w14:paraId="2735519B" w14:textId="77777777" w:rsidTr="004636C8">
        <w:tc>
          <w:tcPr>
            <w:cnfStyle w:val="001000000000" w:firstRow="0" w:lastRow="0" w:firstColumn="1" w:lastColumn="0" w:oddVBand="0" w:evenVBand="0" w:oddHBand="0" w:evenHBand="0" w:firstRowFirstColumn="0" w:firstRowLastColumn="0" w:lastRowFirstColumn="0" w:lastRowLastColumn="0"/>
            <w:tcW w:w="1985" w:type="dxa"/>
          </w:tcPr>
          <w:p w14:paraId="28C201EE" w14:textId="77777777" w:rsidR="00BB3A45" w:rsidRPr="00A51C27" w:rsidRDefault="00BB3A45" w:rsidP="00C84E2F">
            <w:pPr>
              <w:pStyle w:val="TableTextKeep"/>
              <w:rPr>
                <w:bCs/>
              </w:rPr>
            </w:pPr>
            <w:r w:rsidRPr="00A51C27">
              <w:t>Marlene Eggert</w:t>
            </w:r>
          </w:p>
        </w:tc>
        <w:tc>
          <w:tcPr>
            <w:tcW w:w="7087" w:type="dxa"/>
          </w:tcPr>
          <w:p w14:paraId="35D0D2D7" w14:textId="77777777" w:rsidR="00BB3A45" w:rsidRPr="00A51C27" w:rsidRDefault="00BB3A45" w:rsidP="008A0A4C">
            <w:pPr>
              <w:pStyle w:val="TableTextKeep"/>
              <w:cnfStyle w:val="000000000000" w:firstRow="0" w:lastRow="0" w:firstColumn="0" w:lastColumn="0" w:oddVBand="0" w:evenVBand="0" w:oddHBand="0" w:evenHBand="0" w:firstRowFirstColumn="0" w:firstRowLastColumn="0" w:lastRowFirstColumn="0" w:lastRowLastColumn="0"/>
            </w:pPr>
            <w:r w:rsidRPr="00A51C27">
              <w:t>Senior Policy Advisor, Leading Age Services Australia</w:t>
            </w:r>
          </w:p>
        </w:tc>
      </w:tr>
      <w:tr w:rsidR="00BB3A45" w:rsidRPr="00A51C27" w14:paraId="235FDB59" w14:textId="77777777" w:rsidTr="004636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388766F" w14:textId="77777777" w:rsidR="00BB3A45" w:rsidRPr="00A51C27" w:rsidRDefault="00BB3A45" w:rsidP="003E20D9">
            <w:pPr>
              <w:pStyle w:val="TableText"/>
              <w:rPr>
                <w:bCs/>
              </w:rPr>
            </w:pPr>
            <w:r w:rsidRPr="00A51C27">
              <w:t>Malcolm Schyvens</w:t>
            </w:r>
          </w:p>
        </w:tc>
        <w:tc>
          <w:tcPr>
            <w:tcW w:w="7087" w:type="dxa"/>
          </w:tcPr>
          <w:p w14:paraId="653452F8" w14:textId="77777777" w:rsidR="00BB3A45" w:rsidRPr="00A51C27" w:rsidRDefault="00BB3A45" w:rsidP="007A0F6D">
            <w:pPr>
              <w:pStyle w:val="TableText"/>
              <w:cnfStyle w:val="000000100000" w:firstRow="0" w:lastRow="0" w:firstColumn="0" w:lastColumn="0" w:oddVBand="0" w:evenVBand="0" w:oddHBand="1" w:evenHBand="0" w:firstRowFirstColumn="0" w:firstRowLastColumn="0" w:lastRowFirstColumn="0" w:lastRowLastColumn="0"/>
            </w:pPr>
            <w:r w:rsidRPr="00A51C27">
              <w:t>Chair of the Australian Guardianship and Administration Council</w:t>
            </w:r>
          </w:p>
        </w:tc>
      </w:tr>
    </w:tbl>
    <w:p w14:paraId="001893C2" w14:textId="599334F1" w:rsidR="007216AD" w:rsidRPr="00A51C27" w:rsidRDefault="004C7336">
      <w:pPr>
        <w:rPr>
          <w:sz w:val="16"/>
          <w:szCs w:val="16"/>
        </w:rPr>
      </w:pPr>
      <w:r w:rsidRPr="00A51C27">
        <w:rPr>
          <w:sz w:val="16"/>
          <w:szCs w:val="16"/>
        </w:rPr>
        <w:t>*Proxies atten</w:t>
      </w:r>
      <w:r w:rsidR="00D02B70" w:rsidRPr="00A51C27">
        <w:rPr>
          <w:sz w:val="16"/>
          <w:szCs w:val="16"/>
        </w:rPr>
        <w:t>ded for members as required</w:t>
      </w:r>
      <w:r w:rsidR="007216AD" w:rsidRPr="00A51C27">
        <w:rPr>
          <w:sz w:val="16"/>
          <w:szCs w:val="16"/>
        </w:rPr>
        <w:br w:type="page"/>
      </w:r>
    </w:p>
    <w:p w14:paraId="7124B97B" w14:textId="77777777" w:rsidR="007216AD" w:rsidRPr="00A51C27" w:rsidRDefault="007216AD" w:rsidP="00832BB6">
      <w:pPr>
        <w:sectPr w:rsidR="007216AD" w:rsidRPr="00A51C27" w:rsidSect="00B0358B">
          <w:type w:val="continuous"/>
          <w:pgSz w:w="11907" w:h="16840" w:code="9"/>
          <w:pgMar w:top="851" w:right="1134" w:bottom="851" w:left="1701" w:header="397" w:footer="567" w:gutter="0"/>
          <w:cols w:space="1418"/>
          <w:docGrid w:linePitch="272"/>
          <w15:footnoteColumns w:val="1"/>
        </w:sectPr>
      </w:pPr>
    </w:p>
    <w:p w14:paraId="491D784E" w14:textId="77777777" w:rsidR="007216AD" w:rsidRPr="00A51C27" w:rsidRDefault="007216AD" w:rsidP="008F15EE">
      <w:pPr>
        <w:pStyle w:val="Heading3"/>
        <w:spacing w:before="0"/>
      </w:pPr>
      <w:r w:rsidRPr="00A51C27">
        <w:lastRenderedPageBreak/>
        <w:t>Development of project and evaluation plan</w:t>
      </w:r>
    </w:p>
    <w:p w14:paraId="45B65D4A" w14:textId="77777777" w:rsidR="00505D1B" w:rsidRPr="00A51C27" w:rsidRDefault="00505D1B" w:rsidP="007216AD">
      <w:pPr>
        <w:pStyle w:val="Para"/>
        <w:sectPr w:rsidR="00505D1B" w:rsidRPr="00A51C27" w:rsidSect="00505D1B">
          <w:type w:val="continuous"/>
          <w:pgSz w:w="11907" w:h="16840" w:code="9"/>
          <w:pgMar w:top="851" w:right="1134" w:bottom="851" w:left="1701" w:header="397" w:footer="567" w:gutter="0"/>
          <w:cols w:space="1418"/>
          <w:docGrid w:linePitch="272"/>
          <w15:footnoteColumns w:val="1"/>
        </w:sectPr>
      </w:pPr>
    </w:p>
    <w:p w14:paraId="0A9D2FE4" w14:textId="1C5F3B37" w:rsidR="007216AD" w:rsidRPr="00A51C27" w:rsidRDefault="007216AD" w:rsidP="007216AD">
      <w:pPr>
        <w:pStyle w:val="Para"/>
      </w:pPr>
      <w:r w:rsidRPr="00A51C27">
        <w:t xml:space="preserve">The </w:t>
      </w:r>
      <w:r w:rsidR="00535EFA" w:rsidRPr="00A51C27">
        <w:t>p</w:t>
      </w:r>
      <w:r w:rsidRPr="00A51C27">
        <w:t xml:space="preserve">roject and </w:t>
      </w:r>
      <w:r w:rsidR="00535EFA" w:rsidRPr="00A51C27">
        <w:t>e</w:t>
      </w:r>
      <w:r w:rsidRPr="00A51C27">
        <w:t xml:space="preserve">valuation </w:t>
      </w:r>
      <w:r w:rsidR="00535EFA" w:rsidRPr="00A51C27">
        <w:t>p</w:t>
      </w:r>
      <w:r w:rsidRPr="00A51C27">
        <w:t xml:space="preserve">lan submitted to the </w:t>
      </w:r>
      <w:r w:rsidR="007C2845" w:rsidRPr="00A51C27">
        <w:t>D</w:t>
      </w:r>
      <w:r w:rsidRPr="00A51C27">
        <w:t>epartment on 30</w:t>
      </w:r>
      <w:r w:rsidR="00F43B38" w:rsidRPr="00F43B38">
        <w:t> </w:t>
      </w:r>
      <w:r w:rsidRPr="00A51C27">
        <w:t>June</w:t>
      </w:r>
      <w:r w:rsidR="00F43B38" w:rsidRPr="00F43B38">
        <w:t> </w:t>
      </w:r>
      <w:r w:rsidRPr="00A51C27">
        <w:t xml:space="preserve">2020 detailed the evaluation framework, project methodology, governance and management arrangements, risk management plan and stakeholder consultation plan. </w:t>
      </w:r>
      <w:r w:rsidR="00535EFA" w:rsidRPr="00A51C27">
        <w:t>It also included t</w:t>
      </w:r>
      <w:r w:rsidRPr="00A51C27">
        <w:t>he full suite of draft data collection and consultation tools.</w:t>
      </w:r>
    </w:p>
    <w:p w14:paraId="4B42F25A" w14:textId="2E8F0C92" w:rsidR="007216AD" w:rsidRPr="00A51C27" w:rsidRDefault="007216AD" w:rsidP="007216AD">
      <w:pPr>
        <w:pStyle w:val="Heading4"/>
      </w:pPr>
      <w:r w:rsidRPr="00A51C27">
        <w:t>Evaluation framework</w:t>
      </w:r>
    </w:p>
    <w:p w14:paraId="62584D32" w14:textId="6ECC5C45" w:rsidR="007216AD" w:rsidRPr="00A51C27" w:rsidRDefault="007216AD" w:rsidP="007216AD">
      <w:pPr>
        <w:pStyle w:val="Para"/>
      </w:pPr>
      <w:r w:rsidRPr="00A51C27">
        <w:t xml:space="preserve">The evaluation framework served to inform the planning of </w:t>
      </w:r>
      <w:r w:rsidR="00FD11D1" w:rsidRPr="00A51C27">
        <w:t>the review</w:t>
      </w:r>
      <w:r w:rsidRPr="00A51C27">
        <w:t xml:space="preserve"> and support the development of data collection and consultation tools for the </w:t>
      </w:r>
      <w:r w:rsidRPr="00A51C27">
        <w:rPr>
          <w:rStyle w:val="Bold"/>
        </w:rPr>
        <w:t>conduct</w:t>
      </w:r>
      <w:r w:rsidRPr="00A51C27">
        <w:rPr>
          <w:rStyle w:val="Italic"/>
        </w:rPr>
        <w:t xml:space="preserve"> </w:t>
      </w:r>
      <w:r w:rsidRPr="00A51C27">
        <w:t xml:space="preserve">of </w:t>
      </w:r>
      <w:r w:rsidR="00FD11D1" w:rsidRPr="00A51C27">
        <w:t>the review</w:t>
      </w:r>
      <w:r w:rsidRPr="00A51C27">
        <w:t>.</w:t>
      </w:r>
    </w:p>
    <w:p w14:paraId="70966395" w14:textId="77777777" w:rsidR="007216AD" w:rsidRPr="00A51C27" w:rsidRDefault="007216AD" w:rsidP="00CA6AB2">
      <w:pPr>
        <w:pStyle w:val="Subhead2"/>
        <w:rPr>
          <w:lang w:val="en-GB"/>
        </w:rPr>
      </w:pPr>
      <w:r w:rsidRPr="00A51C27">
        <w:rPr>
          <w:lang w:val="en-GB"/>
        </w:rPr>
        <w:t>Program logic</w:t>
      </w:r>
    </w:p>
    <w:p w14:paraId="5B765E42" w14:textId="7E0D0C97" w:rsidR="007216AD" w:rsidRPr="00A51C27" w:rsidRDefault="007216AD" w:rsidP="0086740A">
      <w:pPr>
        <w:pStyle w:val="Para"/>
      </w:pPr>
      <w:r w:rsidRPr="00A51C27">
        <w:t>The program logic included inputs, activities, outputs, outcomes and impacts of the Restraints Principles and is presented at</w:t>
      </w:r>
      <w:r w:rsidRPr="00A51C27">
        <w:rPr>
          <w:iCs/>
        </w:rPr>
        <w:t xml:space="preserve"> </w:t>
      </w:r>
      <w:r w:rsidRPr="00A51C27">
        <w:rPr>
          <w:iCs/>
          <w:highlight w:val="yellow"/>
        </w:rPr>
        <w:fldChar w:fldCharType="begin"/>
      </w:r>
      <w:r w:rsidRPr="00A51C27">
        <w:rPr>
          <w:iCs/>
        </w:rPr>
        <w:instrText xml:space="preserve"> REF _Ref53231993 \h </w:instrText>
      </w:r>
      <w:r w:rsidRPr="00A51C27">
        <w:rPr>
          <w:iCs/>
          <w:highlight w:val="yellow"/>
        </w:rPr>
        <w:instrText xml:space="preserve"> \* MERGEFORMAT </w:instrText>
      </w:r>
      <w:r w:rsidRPr="00A51C27">
        <w:rPr>
          <w:iCs/>
          <w:highlight w:val="yellow"/>
        </w:rPr>
      </w:r>
      <w:r w:rsidRPr="00A51C27">
        <w:rPr>
          <w:iCs/>
          <w:highlight w:val="yellow"/>
        </w:rPr>
        <w:fldChar w:fldCharType="separate"/>
      </w:r>
      <w:r w:rsidR="00FB6BAB" w:rsidRPr="00FB6BAB">
        <w:rPr>
          <w:iCs/>
        </w:rPr>
        <w:t>Figure 2</w:t>
      </w:r>
      <w:r w:rsidR="00FB6BAB" w:rsidRPr="00FB6BAB">
        <w:rPr>
          <w:iCs/>
        </w:rPr>
        <w:noBreakHyphen/>
        <w:t>2</w:t>
      </w:r>
      <w:r w:rsidRPr="00A51C27">
        <w:rPr>
          <w:iCs/>
          <w:highlight w:val="yellow"/>
        </w:rPr>
        <w:fldChar w:fldCharType="end"/>
      </w:r>
      <w:r w:rsidRPr="00A51C27">
        <w:t>. The program logic helped to understand the developments that led to the Restraints Principles as well as the expected outcomes and impacts of the Restraints Principles.</w:t>
      </w:r>
    </w:p>
    <w:p w14:paraId="5AA3EBD0" w14:textId="6721D655" w:rsidR="008F15EE" w:rsidRPr="00A51C27" w:rsidRDefault="008F15EE" w:rsidP="00CA6AB2">
      <w:pPr>
        <w:pStyle w:val="Subhead2"/>
        <w:rPr>
          <w:lang w:val="en-GB"/>
        </w:rPr>
      </w:pPr>
      <w:bookmarkStart w:id="13" w:name="_Toc44415009"/>
      <w:r w:rsidRPr="00A51C27">
        <w:rPr>
          <w:lang w:val="en-GB"/>
        </w:rPr>
        <w:t xml:space="preserve">Components of </w:t>
      </w:r>
      <w:r w:rsidR="00FD11D1" w:rsidRPr="00A51C27">
        <w:rPr>
          <w:lang w:val="en-GB"/>
        </w:rPr>
        <w:t>the review</w:t>
      </w:r>
      <w:bookmarkEnd w:id="13"/>
      <w:r w:rsidRPr="00A51C27">
        <w:rPr>
          <w:lang w:val="en-GB"/>
        </w:rPr>
        <w:t xml:space="preserve"> and key review questions</w:t>
      </w:r>
    </w:p>
    <w:p w14:paraId="5D9A630D" w14:textId="4F3CF753" w:rsidR="008F15EE" w:rsidRPr="00A51C27" w:rsidRDefault="008F15EE" w:rsidP="008F15EE">
      <w:pPr>
        <w:pStyle w:val="ParaKeep"/>
      </w:pPr>
      <w:r w:rsidRPr="00A51C27">
        <w:t xml:space="preserve">AHA identified </w:t>
      </w:r>
      <w:r w:rsidR="00024945" w:rsidRPr="00A51C27">
        <w:t xml:space="preserve">8 </w:t>
      </w:r>
      <w:r w:rsidRPr="00A51C27">
        <w:t>key components related to the achievement of the outcomes identified through the program logic approach. The</w:t>
      </w:r>
      <w:r w:rsidR="00024945" w:rsidRPr="00A51C27">
        <w:t>se</w:t>
      </w:r>
      <w:r w:rsidRPr="00A51C27">
        <w:t xml:space="preserve"> components were mapped to the 4 </w:t>
      </w:r>
      <w:r w:rsidR="00394EB2" w:rsidRPr="00A51C27">
        <w:rPr>
          <w:bCs/>
        </w:rPr>
        <w:t>key review questions</w:t>
      </w:r>
      <w:r w:rsidRPr="00A51C27">
        <w:t xml:space="preserve"> that had been determined by the </w:t>
      </w:r>
      <w:r w:rsidR="007C2845" w:rsidRPr="00A51C27">
        <w:t>D</w:t>
      </w:r>
      <w:r w:rsidRPr="00A51C27">
        <w:t>epartment:</w:t>
      </w:r>
    </w:p>
    <w:p w14:paraId="06D6D76C" w14:textId="77777777" w:rsidR="008F15EE" w:rsidRPr="00A51C27" w:rsidRDefault="008F15EE" w:rsidP="008F15EE">
      <w:pPr>
        <w:pStyle w:val="List1"/>
      </w:pPr>
      <w:r w:rsidRPr="00A51C27">
        <w:t>Are the Restraints Principles effective in minimising the use of restraint?</w:t>
      </w:r>
    </w:p>
    <w:p w14:paraId="7B12FAB6" w14:textId="77777777" w:rsidR="008F15EE" w:rsidRPr="00A51C27" w:rsidRDefault="008F15EE" w:rsidP="008F15EE">
      <w:pPr>
        <w:pStyle w:val="Indent1"/>
      </w:pPr>
      <w:r w:rsidRPr="00A51C27">
        <w:t>Relevant components:</w:t>
      </w:r>
    </w:p>
    <w:p w14:paraId="222905F7" w14:textId="77777777" w:rsidR="008F15EE" w:rsidRPr="00A51C27" w:rsidRDefault="008F15EE" w:rsidP="008F15EE">
      <w:pPr>
        <w:pStyle w:val="Bullet2"/>
      </w:pPr>
      <w:r w:rsidRPr="00A51C27">
        <w:t>Effectiveness</w:t>
      </w:r>
    </w:p>
    <w:p w14:paraId="1AD6934C" w14:textId="3ED7EB75" w:rsidR="008F15EE" w:rsidRPr="00A51C27" w:rsidRDefault="004077EA" w:rsidP="008F15EE">
      <w:pPr>
        <w:pStyle w:val="List1"/>
        <w:keepNext/>
      </w:pPr>
      <w:r w:rsidRPr="00A51C27">
        <w:br w:type="column"/>
      </w:r>
      <w:r w:rsidR="008F15EE" w:rsidRPr="00A51C27">
        <w:t>To what extent have the Restraints Principles promoted the delivery of care in a restraint-free environment?</w:t>
      </w:r>
    </w:p>
    <w:p w14:paraId="34DD97C9" w14:textId="77777777" w:rsidR="008F15EE" w:rsidRPr="00A51C27" w:rsidRDefault="008F15EE" w:rsidP="008F15EE">
      <w:pPr>
        <w:pStyle w:val="Indent1"/>
      </w:pPr>
      <w:r w:rsidRPr="00A51C27">
        <w:t>Relevant components:</w:t>
      </w:r>
    </w:p>
    <w:p w14:paraId="3414D74E" w14:textId="77777777" w:rsidR="008F15EE" w:rsidRPr="00A51C27" w:rsidRDefault="008F15EE" w:rsidP="008F15EE">
      <w:pPr>
        <w:pStyle w:val="Bullet2"/>
      </w:pPr>
      <w:r w:rsidRPr="00A51C27">
        <w:t>Awareness</w:t>
      </w:r>
    </w:p>
    <w:p w14:paraId="1E94AAA6" w14:textId="77777777" w:rsidR="008F15EE" w:rsidRPr="00A51C27" w:rsidRDefault="008F15EE" w:rsidP="008F15EE">
      <w:pPr>
        <w:pStyle w:val="Bullet2"/>
      </w:pPr>
      <w:r w:rsidRPr="00A51C27">
        <w:t>Understanding</w:t>
      </w:r>
    </w:p>
    <w:p w14:paraId="48635794" w14:textId="77777777" w:rsidR="008F15EE" w:rsidRPr="00A51C27" w:rsidRDefault="008F15EE" w:rsidP="008F15EE">
      <w:pPr>
        <w:pStyle w:val="Bullet2"/>
      </w:pPr>
      <w:r w:rsidRPr="00A51C27">
        <w:t>Adherence</w:t>
      </w:r>
    </w:p>
    <w:p w14:paraId="2623A83A" w14:textId="77777777" w:rsidR="008F15EE" w:rsidRPr="00A51C27" w:rsidRDefault="008F15EE" w:rsidP="008F15EE">
      <w:pPr>
        <w:pStyle w:val="Bullet2"/>
      </w:pPr>
      <w:r w:rsidRPr="00A51C27">
        <w:t>Challenges and enablers</w:t>
      </w:r>
    </w:p>
    <w:p w14:paraId="40F97C48" w14:textId="77777777" w:rsidR="008F15EE" w:rsidRPr="00A51C27" w:rsidRDefault="008F15EE" w:rsidP="008F15EE">
      <w:pPr>
        <w:pStyle w:val="List1"/>
      </w:pPr>
      <w:r w:rsidRPr="00A51C27">
        <w:t>Are there any unintended consequences arising from the implementation of the Restraints Principles?</w:t>
      </w:r>
    </w:p>
    <w:p w14:paraId="3E21AD60" w14:textId="77777777" w:rsidR="008F15EE" w:rsidRPr="00A51C27" w:rsidRDefault="008F15EE" w:rsidP="008F15EE">
      <w:pPr>
        <w:pStyle w:val="Indent1"/>
      </w:pPr>
      <w:r w:rsidRPr="00A51C27">
        <w:t>Relevant component:</w:t>
      </w:r>
    </w:p>
    <w:p w14:paraId="2D04FFD6" w14:textId="77777777" w:rsidR="008F15EE" w:rsidRPr="00A51C27" w:rsidRDefault="008F15EE" w:rsidP="008F15EE">
      <w:pPr>
        <w:pStyle w:val="Bullet2"/>
      </w:pPr>
      <w:r w:rsidRPr="00A51C27">
        <w:t>Unintended consequences</w:t>
      </w:r>
    </w:p>
    <w:p w14:paraId="33D784EB" w14:textId="77777777" w:rsidR="008F15EE" w:rsidRPr="00A51C27" w:rsidRDefault="008F15EE" w:rsidP="008F15EE">
      <w:pPr>
        <w:pStyle w:val="List1"/>
      </w:pPr>
      <w:r w:rsidRPr="00A51C27">
        <w:t>What are the opportunities to improve the Restraints Principles?</w:t>
      </w:r>
    </w:p>
    <w:p w14:paraId="6E12EC7B" w14:textId="77777777" w:rsidR="008F15EE" w:rsidRPr="00A51C27" w:rsidRDefault="008F15EE" w:rsidP="008F15EE">
      <w:pPr>
        <w:pStyle w:val="Indent1"/>
      </w:pPr>
      <w:r w:rsidRPr="00A51C27">
        <w:t>Relevant component:</w:t>
      </w:r>
    </w:p>
    <w:p w14:paraId="670724F7" w14:textId="77777777" w:rsidR="008F15EE" w:rsidRPr="00A51C27" w:rsidRDefault="008F15EE" w:rsidP="008F15EE">
      <w:pPr>
        <w:pStyle w:val="Bullet2"/>
      </w:pPr>
      <w:r w:rsidRPr="00A51C27">
        <w:t>Opportunities identified by stakeholders and from experiences of other jurisdictions</w:t>
      </w:r>
    </w:p>
    <w:p w14:paraId="1822025B" w14:textId="64429F0C" w:rsidR="008F15EE" w:rsidRPr="00A51C27" w:rsidRDefault="008F15EE" w:rsidP="008F15EE">
      <w:pPr>
        <w:pStyle w:val="Para"/>
        <w:rPr>
          <w:bCs/>
        </w:rPr>
      </w:pPr>
      <w:r w:rsidRPr="00A51C27">
        <w:rPr>
          <w:bCs/>
        </w:rPr>
        <w:t xml:space="preserve">The </w:t>
      </w:r>
      <w:r w:rsidR="00394EB2" w:rsidRPr="00A51C27">
        <w:rPr>
          <w:bCs/>
        </w:rPr>
        <w:t>k</w:t>
      </w:r>
      <w:r w:rsidRPr="00A51C27">
        <w:rPr>
          <w:bCs/>
        </w:rPr>
        <w:t xml:space="preserve">ey </w:t>
      </w:r>
      <w:r w:rsidR="00394EB2" w:rsidRPr="00A51C27">
        <w:rPr>
          <w:bCs/>
        </w:rPr>
        <w:t>r</w:t>
      </w:r>
      <w:r w:rsidRPr="00A51C27">
        <w:rPr>
          <w:bCs/>
        </w:rPr>
        <w:t xml:space="preserve">eview </w:t>
      </w:r>
      <w:r w:rsidR="00394EB2" w:rsidRPr="00A51C27">
        <w:rPr>
          <w:bCs/>
        </w:rPr>
        <w:t>q</w:t>
      </w:r>
      <w:r w:rsidRPr="00A51C27">
        <w:rPr>
          <w:bCs/>
        </w:rPr>
        <w:t>uestions and the components provided a framework to guide the project methodology including the data sources and the consultation questions.</w:t>
      </w:r>
    </w:p>
    <w:p w14:paraId="6BC122BD" w14:textId="77777777" w:rsidR="008F15EE" w:rsidRPr="00A51C27" w:rsidRDefault="008F15EE" w:rsidP="00CA6AB2">
      <w:pPr>
        <w:pStyle w:val="Subhead2"/>
        <w:rPr>
          <w:lang w:val="en-GB"/>
        </w:rPr>
      </w:pPr>
      <w:r w:rsidRPr="00A51C27">
        <w:rPr>
          <w:lang w:val="en-GB"/>
        </w:rPr>
        <w:t>Data sources</w:t>
      </w:r>
    </w:p>
    <w:p w14:paraId="6B5EAA03" w14:textId="6196E25D" w:rsidR="008F15EE" w:rsidRPr="00A51C27" w:rsidRDefault="008F15EE" w:rsidP="008F15EE">
      <w:pPr>
        <w:pStyle w:val="Para"/>
      </w:pPr>
      <w:r w:rsidRPr="00A51C27">
        <w:t xml:space="preserve">The primary data sources to inform </w:t>
      </w:r>
      <w:r w:rsidR="00FD11D1" w:rsidRPr="00A51C27">
        <w:t>the review</w:t>
      </w:r>
      <w:r w:rsidRPr="00A51C27">
        <w:t xml:space="preserve"> included surveys, interviews and focus groups.</w:t>
      </w:r>
    </w:p>
    <w:p w14:paraId="5A13704F" w14:textId="4CFB9179" w:rsidR="008F15EE" w:rsidRPr="00A51C27" w:rsidRDefault="008F15EE" w:rsidP="0086740A">
      <w:pPr>
        <w:pStyle w:val="Para"/>
      </w:pPr>
      <w:r w:rsidRPr="00A51C27">
        <w:t xml:space="preserve">Secondary data sources (defined as existing data not collected by AHA) were identified through reviewing key documents and </w:t>
      </w:r>
      <w:r w:rsidR="00B2279D" w:rsidRPr="00A51C27">
        <w:t xml:space="preserve">with </w:t>
      </w:r>
      <w:r w:rsidRPr="00A51C27">
        <w:t xml:space="preserve">input from the </w:t>
      </w:r>
      <w:r w:rsidR="00124FA8" w:rsidRPr="00A51C27">
        <w:t>D</w:t>
      </w:r>
      <w:r w:rsidRPr="00A51C27">
        <w:t xml:space="preserve">epartment, </w:t>
      </w:r>
      <w:r w:rsidR="00FD11D1" w:rsidRPr="00A51C27">
        <w:t xml:space="preserve">the </w:t>
      </w:r>
      <w:r w:rsidR="00124FA8" w:rsidRPr="00A51C27">
        <w:t>C</w:t>
      </w:r>
      <w:r w:rsidR="00FD11D1" w:rsidRPr="00A51C27">
        <w:t>ommission</w:t>
      </w:r>
      <w:r w:rsidRPr="00A51C27">
        <w:t xml:space="preserve"> and the </w:t>
      </w:r>
      <w:r w:rsidR="00D62C65" w:rsidRPr="00A51C27">
        <w:t>Advisory Group</w:t>
      </w:r>
      <w:r w:rsidRPr="00A51C27">
        <w:t xml:space="preserve">. These data sources are detailed </w:t>
      </w:r>
      <w:r w:rsidR="00394EB2" w:rsidRPr="00A51C27">
        <w:t>in</w:t>
      </w:r>
      <w:r w:rsidRPr="00A51C27">
        <w:t xml:space="preserve"> </w:t>
      </w:r>
      <w:r w:rsidR="007908FE" w:rsidRPr="00A51C27">
        <w:t>Section </w:t>
      </w:r>
      <w:r w:rsidRPr="00A51C27">
        <w:fldChar w:fldCharType="begin"/>
      </w:r>
      <w:r w:rsidRPr="00A51C27">
        <w:instrText xml:space="preserve"> REF _Ref55797536 \r \h  \* MERGEFORMAT </w:instrText>
      </w:r>
      <w:r w:rsidRPr="00A51C27">
        <w:fldChar w:fldCharType="separate"/>
      </w:r>
      <w:r w:rsidR="00FB6BAB">
        <w:t>5</w:t>
      </w:r>
      <w:r w:rsidRPr="00A51C27">
        <w:fldChar w:fldCharType="end"/>
      </w:r>
      <w:r w:rsidRPr="00A51C27">
        <w:t>.</w:t>
      </w:r>
    </w:p>
    <w:p w14:paraId="050EA18C" w14:textId="46919E65" w:rsidR="007216AD" w:rsidRPr="00A51C27" w:rsidRDefault="007216AD" w:rsidP="0086740A">
      <w:pPr>
        <w:pStyle w:val="Para"/>
        <w:sectPr w:rsidR="007216AD" w:rsidRPr="00A51C27" w:rsidSect="00B0358B">
          <w:type w:val="continuous"/>
          <w:pgSz w:w="11907" w:h="16840" w:code="9"/>
          <w:pgMar w:top="851" w:right="1134" w:bottom="851" w:left="1701" w:header="397" w:footer="567" w:gutter="0"/>
          <w:cols w:num="2" w:space="1418"/>
          <w:docGrid w:linePitch="272"/>
          <w15:footnoteColumns w:val="1"/>
        </w:sectPr>
      </w:pPr>
    </w:p>
    <w:p w14:paraId="7B143ED2" w14:textId="189E66F1" w:rsidR="00BB3A45" w:rsidRPr="00A51C27" w:rsidRDefault="00323BBE" w:rsidP="007E6E64">
      <w:pPr>
        <w:pStyle w:val="Caption"/>
        <w:spacing w:before="0"/>
      </w:pPr>
      <w:bookmarkStart w:id="14" w:name="_Ref53231993"/>
      <w:bookmarkStart w:id="15" w:name="_Ref55797133"/>
      <w:bookmarkStart w:id="16" w:name="_Toc58397425"/>
      <w:r w:rsidRPr="00A51C27">
        <w:lastRenderedPageBreak/>
        <w:t>Figure </w:t>
      </w:r>
      <w:r w:rsidR="00BB3A45" w:rsidRPr="00A51C27">
        <w:fldChar w:fldCharType="begin"/>
      </w:r>
      <w:r w:rsidR="00BB3A45" w:rsidRPr="00A51C27">
        <w:instrText xml:space="preserve"> STYLEREF 1 \s </w:instrText>
      </w:r>
      <w:r w:rsidR="00BB3A45" w:rsidRPr="00A51C27">
        <w:fldChar w:fldCharType="separate"/>
      </w:r>
      <w:r w:rsidR="00FB6BAB">
        <w:rPr>
          <w:noProof/>
        </w:rPr>
        <w:t>2</w:t>
      </w:r>
      <w:r w:rsidR="00BB3A45" w:rsidRPr="00A51C27">
        <w:fldChar w:fldCharType="end"/>
      </w:r>
      <w:r w:rsidR="00BB3A45" w:rsidRPr="00A51C27">
        <w:noBreakHyphen/>
      </w:r>
      <w:r w:rsidR="00BB3A45" w:rsidRPr="00A51C27">
        <w:fldChar w:fldCharType="begin"/>
      </w:r>
      <w:r w:rsidR="00BB3A45" w:rsidRPr="00A51C27">
        <w:instrText xml:space="preserve"> SEQ Figure \* ARABIC \s 1 </w:instrText>
      </w:r>
      <w:r w:rsidR="00BB3A45" w:rsidRPr="00A51C27">
        <w:fldChar w:fldCharType="separate"/>
      </w:r>
      <w:r w:rsidR="00FB6BAB">
        <w:rPr>
          <w:noProof/>
        </w:rPr>
        <w:t>2</w:t>
      </w:r>
      <w:r w:rsidR="00BB3A45" w:rsidRPr="00A51C27">
        <w:fldChar w:fldCharType="end"/>
      </w:r>
      <w:bookmarkEnd w:id="14"/>
      <w:r w:rsidR="00BB3A45" w:rsidRPr="00A51C27">
        <w:t>:</w:t>
      </w:r>
      <w:r w:rsidR="008D5CDA" w:rsidRPr="00A51C27">
        <w:tab/>
      </w:r>
      <w:r w:rsidR="00BB3A45" w:rsidRPr="00A51C27">
        <w:t>Program logic</w:t>
      </w:r>
      <w:bookmarkEnd w:id="15"/>
      <w:bookmarkEnd w:id="16"/>
    </w:p>
    <w:p w14:paraId="260DAFC5" w14:textId="2B2CC397" w:rsidR="00B619FB" w:rsidRPr="00A51C27" w:rsidRDefault="004602D6" w:rsidP="003E20D9">
      <w:r>
        <w:rPr>
          <w:noProof/>
          <w:lang w:val="en-AU"/>
        </w:rPr>
        <w:drawing>
          <wp:inline distT="0" distB="0" distL="0" distR="0" wp14:anchorId="5DE21DCD" wp14:editId="4A60D71E">
            <wp:extent cx="8372475" cy="5343525"/>
            <wp:effectExtent l="0" t="0" r="0" b="0"/>
            <wp:docPr id="11" name="Picture 11" descr="Complex diagram showing the program logic model. This includes the details of the aim, inputs, activities, outputs, outcomes and impacts of the Restraints Principles. See Appendix A for long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omplex diagram showing the program logic model. This includes the details of the aim, inputs, activities, outputs, outcomes and impacts of the Restraints Principles. See Appendix A for long description."/>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7541"/>
                    <a:stretch/>
                  </pic:blipFill>
                  <pic:spPr bwMode="auto">
                    <a:xfrm>
                      <a:off x="0" y="0"/>
                      <a:ext cx="8372475" cy="5343525"/>
                    </a:xfrm>
                    <a:prstGeom prst="rect">
                      <a:avLst/>
                    </a:prstGeom>
                    <a:noFill/>
                    <a:ln>
                      <a:noFill/>
                    </a:ln>
                    <a:extLst>
                      <a:ext uri="{53640926-AAD7-44D8-BBD7-CCE9431645EC}">
                        <a14:shadowObscured xmlns:a14="http://schemas.microsoft.com/office/drawing/2010/main"/>
                      </a:ext>
                    </a:extLst>
                  </pic:spPr>
                </pic:pic>
              </a:graphicData>
            </a:graphic>
          </wp:inline>
        </w:drawing>
      </w:r>
    </w:p>
    <w:p w14:paraId="72ED66B9" w14:textId="39B313DC" w:rsidR="00D34B5C" w:rsidRPr="00A51C27" w:rsidRDefault="00D34B5C" w:rsidP="003E20D9">
      <w:pPr>
        <w:sectPr w:rsidR="00D34B5C" w:rsidRPr="00A51C27" w:rsidSect="00B0358B">
          <w:footerReference w:type="default" r:id="rId26"/>
          <w:pgSz w:w="16840" w:h="11907" w:orient="landscape" w:code="9"/>
          <w:pgMar w:top="851" w:right="1134" w:bottom="851" w:left="1701" w:header="397" w:footer="567" w:gutter="0"/>
          <w:cols w:space="1418"/>
          <w:docGrid w:linePitch="272"/>
          <w15:footnoteColumns w:val="1"/>
        </w:sectPr>
      </w:pPr>
    </w:p>
    <w:p w14:paraId="5D310E5A" w14:textId="287DEC72" w:rsidR="00BB3A45" w:rsidRPr="00A51C27" w:rsidRDefault="00BB3A45" w:rsidP="008F15EE">
      <w:pPr>
        <w:pStyle w:val="Heading3"/>
        <w:spacing w:before="0"/>
      </w:pPr>
      <w:bookmarkStart w:id="17" w:name="_Ref56431504"/>
      <w:r w:rsidRPr="00A51C27">
        <w:lastRenderedPageBreak/>
        <w:t>Stakeholder consultation planning</w:t>
      </w:r>
      <w:bookmarkEnd w:id="17"/>
    </w:p>
    <w:p w14:paraId="3E006B69" w14:textId="6F5CA915" w:rsidR="00BB3A45" w:rsidRPr="00A51C27" w:rsidRDefault="00BB3A45" w:rsidP="00EC3673">
      <w:pPr>
        <w:pStyle w:val="Para"/>
      </w:pPr>
      <w:r w:rsidRPr="00A51C27">
        <w:t xml:space="preserve">Stakeholders were identified with input from the </w:t>
      </w:r>
      <w:r w:rsidR="00D62C65" w:rsidRPr="00A51C27">
        <w:t>Advisory Group</w:t>
      </w:r>
      <w:r w:rsidRPr="00A51C27">
        <w:t xml:space="preserve">. For each stakeholder/stakeholder group, the consultation strategy identified the method of consultation, strategies for recruitment and engagement, support required from the </w:t>
      </w:r>
      <w:r w:rsidR="007C2845" w:rsidRPr="00A51C27">
        <w:t>D</w:t>
      </w:r>
      <w:r w:rsidRPr="00A51C27">
        <w:t xml:space="preserve">epartment or </w:t>
      </w:r>
      <w:r w:rsidR="00D62C65" w:rsidRPr="00A51C27">
        <w:t>Advisory Group</w:t>
      </w:r>
      <w:r w:rsidR="00560F48" w:rsidRPr="00A51C27">
        <w:t xml:space="preserve"> </w:t>
      </w:r>
      <w:r w:rsidRPr="00A51C27">
        <w:t xml:space="preserve">members to engage with stakeholders or promote </w:t>
      </w:r>
      <w:r w:rsidR="00FD11D1" w:rsidRPr="00A51C27">
        <w:t>the review</w:t>
      </w:r>
      <w:r w:rsidRPr="00A51C27">
        <w:t xml:space="preserve"> and the timeframe for consultation.</w:t>
      </w:r>
    </w:p>
    <w:p w14:paraId="31257762" w14:textId="77777777" w:rsidR="00BB3A45" w:rsidRPr="00A51C27" w:rsidRDefault="00BB3A45" w:rsidP="00C15A5F">
      <w:pPr>
        <w:pStyle w:val="Heading4"/>
      </w:pPr>
      <w:r w:rsidRPr="00A51C27">
        <w:t>Development of data collection and consultation tools</w:t>
      </w:r>
    </w:p>
    <w:p w14:paraId="558E9171" w14:textId="77777777" w:rsidR="008D5CDA" w:rsidRPr="00A51C27" w:rsidRDefault="00BB3A45" w:rsidP="00CC448E">
      <w:pPr>
        <w:pStyle w:val="ParaKeep"/>
      </w:pPr>
      <w:r w:rsidRPr="00A51C27">
        <w:t>AHA developed the following data collection and consultation tools:</w:t>
      </w:r>
    </w:p>
    <w:p w14:paraId="58AAFA09" w14:textId="77777777" w:rsidR="00563F05" w:rsidRPr="00A51C27" w:rsidRDefault="00563F05" w:rsidP="00563F05">
      <w:pPr>
        <w:pStyle w:val="Bullet1Keep"/>
      </w:pPr>
      <w:r w:rsidRPr="00A51C27">
        <w:t>Interview guides for consultation with aged care residents/family members/consumers</w:t>
      </w:r>
    </w:p>
    <w:p w14:paraId="106CAF3D" w14:textId="45F9ED3D" w:rsidR="00BB3A45" w:rsidRPr="00A51C27" w:rsidRDefault="00BB3A45" w:rsidP="00CC448E">
      <w:pPr>
        <w:pStyle w:val="Bullet1Keep"/>
      </w:pPr>
      <w:r w:rsidRPr="00A51C27">
        <w:t>Survey for provider staff</w:t>
      </w:r>
    </w:p>
    <w:p w14:paraId="6395203D" w14:textId="48B3E543" w:rsidR="00BB3A45" w:rsidRPr="00A51C27" w:rsidRDefault="00BB3A45" w:rsidP="00C367F0">
      <w:pPr>
        <w:pStyle w:val="Bullet1"/>
      </w:pPr>
      <w:r w:rsidRPr="00A51C27">
        <w:t>Consultation guides for telephone interviews and online focus groups with key stakeholders (including providers).</w:t>
      </w:r>
    </w:p>
    <w:p w14:paraId="6B02AF4E" w14:textId="7A93845D" w:rsidR="00BB3A45" w:rsidRPr="00A51C27" w:rsidRDefault="00BB3A45" w:rsidP="00EC3673">
      <w:pPr>
        <w:pStyle w:val="Para"/>
      </w:pPr>
      <w:r w:rsidRPr="00A51C27">
        <w:rPr>
          <w:lang w:eastAsia="en-AU"/>
        </w:rPr>
        <w:t xml:space="preserve">Development of these tools considered the evaluation framework, input from the </w:t>
      </w:r>
      <w:r w:rsidR="00124FA8" w:rsidRPr="00A51C27">
        <w:rPr>
          <w:lang w:eastAsia="en-AU"/>
        </w:rPr>
        <w:t>D</w:t>
      </w:r>
      <w:r w:rsidRPr="00A51C27">
        <w:rPr>
          <w:lang w:eastAsia="en-AU"/>
        </w:rPr>
        <w:t xml:space="preserve">epartment, the </w:t>
      </w:r>
      <w:r w:rsidR="00124FA8" w:rsidRPr="00A51C27">
        <w:rPr>
          <w:lang w:eastAsia="en-AU"/>
        </w:rPr>
        <w:t>C</w:t>
      </w:r>
      <w:r w:rsidRPr="00A51C27">
        <w:rPr>
          <w:lang w:eastAsia="en-AU"/>
        </w:rPr>
        <w:t xml:space="preserve">ommission and </w:t>
      </w:r>
      <w:r w:rsidR="00124FA8" w:rsidRPr="00A51C27">
        <w:t>A</w:t>
      </w:r>
      <w:r w:rsidR="00560F48" w:rsidRPr="00A51C27">
        <w:t xml:space="preserve">dvisory </w:t>
      </w:r>
      <w:r w:rsidR="00124FA8" w:rsidRPr="00A51C27">
        <w:t>G</w:t>
      </w:r>
      <w:r w:rsidR="00560F48" w:rsidRPr="00A51C27">
        <w:t>roup</w:t>
      </w:r>
      <w:r w:rsidRPr="00A51C27">
        <w:rPr>
          <w:lang w:eastAsia="en-AU"/>
        </w:rPr>
        <w:t>, and the preliminary findings of the literature and environmental scan.</w:t>
      </w:r>
    </w:p>
    <w:p w14:paraId="610C39CC" w14:textId="77777777" w:rsidR="00BB3A45" w:rsidRPr="00A51C27" w:rsidRDefault="00BB3A45" w:rsidP="00EC3673">
      <w:pPr>
        <w:pStyle w:val="Para"/>
      </w:pPr>
      <w:r w:rsidRPr="00A51C27">
        <w:t>To ensure the unique perspectives of each key stakeholder group were explored and captured, AHA developed 10 tailored consultation guides.</w:t>
      </w:r>
    </w:p>
    <w:p w14:paraId="2D1227B2" w14:textId="27B7024E" w:rsidR="00BB3A45" w:rsidRPr="00A51C27" w:rsidRDefault="008F15EE" w:rsidP="00C15A5F">
      <w:pPr>
        <w:pStyle w:val="Heading3"/>
      </w:pPr>
      <w:bookmarkStart w:id="18" w:name="_Ref55798964"/>
      <w:r w:rsidRPr="00A51C27">
        <w:br w:type="column"/>
      </w:r>
      <w:r w:rsidR="00BB3A45" w:rsidRPr="00A51C27">
        <w:t>Ethics application and approval</w:t>
      </w:r>
      <w:bookmarkEnd w:id="18"/>
    </w:p>
    <w:p w14:paraId="088F078F" w14:textId="0403DDBF" w:rsidR="008D5CDA" w:rsidRPr="00A51C27" w:rsidRDefault="00BB3A45" w:rsidP="00D24C57">
      <w:pPr>
        <w:pStyle w:val="Para"/>
      </w:pPr>
      <w:r w:rsidRPr="00A51C27">
        <w:t xml:space="preserve">AHA conducted an internal ethics review in accordance with our </w:t>
      </w:r>
      <w:r w:rsidR="00560F48" w:rsidRPr="00A51C27">
        <w:t>i</w:t>
      </w:r>
      <w:r w:rsidRPr="00A51C27">
        <w:t xml:space="preserve">nternal </w:t>
      </w:r>
      <w:r w:rsidR="00560F48" w:rsidRPr="00A51C27">
        <w:t>e</w:t>
      </w:r>
      <w:r w:rsidRPr="00A51C27">
        <w:t xml:space="preserve">thics </w:t>
      </w:r>
      <w:r w:rsidR="00560F48" w:rsidRPr="00A51C27">
        <w:t>r</w:t>
      </w:r>
      <w:r w:rsidRPr="00A51C27">
        <w:t xml:space="preserve">eview </w:t>
      </w:r>
      <w:r w:rsidR="00560F48" w:rsidRPr="00A51C27">
        <w:t>p</w:t>
      </w:r>
      <w:r w:rsidRPr="00A51C27">
        <w:t xml:space="preserve">olicy and </w:t>
      </w:r>
      <w:r w:rsidR="00560F48" w:rsidRPr="00A51C27">
        <w:t>p</w:t>
      </w:r>
      <w:r w:rsidRPr="00A51C27">
        <w:t>rocedure.</w:t>
      </w:r>
      <w:r w:rsidR="00B85C51" w:rsidRPr="00A51C27">
        <w:t xml:space="preserve"> </w:t>
      </w:r>
      <w:r w:rsidRPr="00A51C27">
        <w:t xml:space="preserve">This internal review determined that the </w:t>
      </w:r>
      <w:r w:rsidR="009B404B" w:rsidRPr="00A51C27">
        <w:t xml:space="preserve">conduct of the project involved </w:t>
      </w:r>
      <w:r w:rsidRPr="00A51C27">
        <w:t>engagement with potentially vulnerable participants</w:t>
      </w:r>
      <w:r w:rsidR="009B404B" w:rsidRPr="00A51C27">
        <w:t xml:space="preserve">, requiring </w:t>
      </w:r>
      <w:r w:rsidRPr="00A51C27">
        <w:t>formal ethics review from an external Human Research Ethics Committee (HREC).</w:t>
      </w:r>
    </w:p>
    <w:p w14:paraId="1E1C9A49" w14:textId="71E96FCE" w:rsidR="008D5CDA" w:rsidRPr="00A51C27" w:rsidRDefault="00BB3A45" w:rsidP="00EC3673">
      <w:pPr>
        <w:pStyle w:val="Para"/>
      </w:pPr>
      <w:r w:rsidRPr="00A51C27">
        <w:t xml:space="preserve">Potentially vulnerable participants </w:t>
      </w:r>
      <w:r w:rsidR="007908FE" w:rsidRPr="00A51C27">
        <w:t xml:space="preserve">to be invited to contribute to the </w:t>
      </w:r>
      <w:r w:rsidRPr="00A51C27">
        <w:t xml:space="preserve">review included people with a cognitive decline and impairment, </w:t>
      </w:r>
      <w:r w:rsidR="00DA36F0" w:rsidRPr="00A51C27">
        <w:t xml:space="preserve">such as </w:t>
      </w:r>
      <w:r w:rsidRPr="00A51C27">
        <w:t>an intellectual disability or a mental illness,</w:t>
      </w:r>
      <w:r w:rsidR="00DA36F0" w:rsidRPr="00A51C27">
        <w:t xml:space="preserve"> </w:t>
      </w:r>
      <w:r w:rsidRPr="00A51C27">
        <w:t>Aboriginal and Torres Strait Islander peoples</w:t>
      </w:r>
      <w:r w:rsidR="007908FE" w:rsidRPr="00A51C27">
        <w:t>,</w:t>
      </w:r>
      <w:r w:rsidRPr="00A51C27">
        <w:t xml:space="preserve"> and people from culturally and linguistically diverse communities. Even when capable of giving consent and actively participating, individuals from these population groups were considered to </w:t>
      </w:r>
      <w:r w:rsidR="009B404B" w:rsidRPr="00A51C27">
        <w:t>be</w:t>
      </w:r>
      <w:r w:rsidRPr="00A51C27">
        <w:t xml:space="preserve"> at risk of discomfort and distress. As a result, the internal review process determined that the activities involving</w:t>
      </w:r>
      <w:r w:rsidR="007908FE" w:rsidRPr="00A51C27">
        <w:t xml:space="preserve"> </w:t>
      </w:r>
      <w:r w:rsidRPr="00A51C27">
        <w:t>residents</w:t>
      </w:r>
      <w:r w:rsidR="007908FE" w:rsidRPr="00A51C27">
        <w:t xml:space="preserve">, </w:t>
      </w:r>
      <w:r w:rsidRPr="00A51C27">
        <w:t>family members</w:t>
      </w:r>
      <w:r w:rsidR="007908FE" w:rsidRPr="00A51C27">
        <w:t>, and consumers</w:t>
      </w:r>
      <w:r w:rsidRPr="00A51C27">
        <w:t xml:space="preserve"> represent ‘greater than low risk’ from an ethical perspective</w:t>
      </w:r>
      <w:bookmarkStart w:id="19" w:name="_Ref42693576"/>
      <w:bookmarkStart w:id="20" w:name="_Toc44415015"/>
      <w:r w:rsidRPr="00A51C27">
        <w:t>.</w:t>
      </w:r>
    </w:p>
    <w:p w14:paraId="56C48A19" w14:textId="13D37C9F" w:rsidR="008D5CDA" w:rsidRPr="00A51C27" w:rsidRDefault="00BB3A45" w:rsidP="00EC3673">
      <w:pPr>
        <w:pStyle w:val="Para"/>
      </w:pPr>
      <w:r w:rsidRPr="00A51C27">
        <w:t xml:space="preserve">AHA obtained HREC approval for the conduct of </w:t>
      </w:r>
      <w:r w:rsidR="00FD11D1" w:rsidRPr="00A51C27">
        <w:t>the review</w:t>
      </w:r>
      <w:r w:rsidRPr="00A51C27">
        <w:t xml:space="preserve"> on 28 July 2020 from Bellberry Limited</w:t>
      </w:r>
      <w:r w:rsidR="00645679" w:rsidRPr="00A51C27">
        <w:t xml:space="preserve"> –</w:t>
      </w:r>
      <w:r w:rsidRPr="00A51C27">
        <w:t xml:space="preserve"> a private, National Health and Medical Research Council registered ethics committee.</w:t>
      </w:r>
    </w:p>
    <w:p w14:paraId="6BCEB14B" w14:textId="20521A49" w:rsidR="00BB3A45" w:rsidRPr="00A51C27" w:rsidRDefault="008F15EE" w:rsidP="00EC3673">
      <w:pPr>
        <w:pStyle w:val="Para"/>
      </w:pPr>
      <w:r w:rsidRPr="00A51C27">
        <w:br w:type="column"/>
      </w:r>
      <w:r w:rsidR="00BB3A45" w:rsidRPr="00A51C27">
        <w:lastRenderedPageBreak/>
        <w:t>A number of safeguards were put in place to ensure ethical conduct of consumer consultation</w:t>
      </w:r>
      <w:r w:rsidR="00271085" w:rsidRPr="00A51C27">
        <w:t>s</w:t>
      </w:r>
      <w:r w:rsidR="00BB3A45" w:rsidRPr="00A51C27">
        <w:t xml:space="preserve"> and minimise the potential for participants</w:t>
      </w:r>
      <w:r w:rsidR="00271085" w:rsidRPr="00A51C27">
        <w:t xml:space="preserve"> t</w:t>
      </w:r>
      <w:r w:rsidR="00BB3A45" w:rsidRPr="00A51C27">
        <w:t xml:space="preserve">o become distressed. </w:t>
      </w:r>
      <w:r w:rsidR="00AC73ED" w:rsidRPr="00A51C27">
        <w:rPr>
          <w:lang w:eastAsia="en-AU"/>
        </w:rPr>
        <w:t xml:space="preserve">First, consultations were </w:t>
      </w:r>
      <w:r w:rsidR="00B504E9" w:rsidRPr="00A51C27">
        <w:rPr>
          <w:lang w:eastAsia="en-AU"/>
        </w:rPr>
        <w:t>designed as a</w:t>
      </w:r>
      <w:r w:rsidR="00AC73ED" w:rsidRPr="00A51C27">
        <w:rPr>
          <w:lang w:eastAsia="en-AU"/>
        </w:rPr>
        <w:t xml:space="preserve"> telephone interview</w:t>
      </w:r>
      <w:r w:rsidR="00B504E9" w:rsidRPr="00A51C27">
        <w:rPr>
          <w:lang w:eastAsia="en-AU"/>
        </w:rPr>
        <w:t>, in order to allow</w:t>
      </w:r>
      <w:r w:rsidR="00AC73ED" w:rsidRPr="00A51C27">
        <w:rPr>
          <w:lang w:eastAsia="en-AU"/>
        </w:rPr>
        <w:t xml:space="preserve"> AHA to respond to and support </w:t>
      </w:r>
      <w:r w:rsidR="00857CAE" w:rsidRPr="00A51C27">
        <w:rPr>
          <w:lang w:eastAsia="en-AU"/>
        </w:rPr>
        <w:t xml:space="preserve">individuals </w:t>
      </w:r>
      <w:r w:rsidR="00882A15" w:rsidRPr="00A51C27">
        <w:rPr>
          <w:lang w:eastAsia="en-AU"/>
        </w:rPr>
        <w:t>for whom the content was distressing</w:t>
      </w:r>
      <w:r w:rsidR="00AC73ED" w:rsidRPr="00A51C27">
        <w:rPr>
          <w:lang w:eastAsia="en-AU"/>
        </w:rPr>
        <w:t xml:space="preserve">. </w:t>
      </w:r>
      <w:r w:rsidR="00BB3A45" w:rsidRPr="00A51C27">
        <w:t xml:space="preserve">A comprehensive </w:t>
      </w:r>
      <w:r w:rsidR="007908FE" w:rsidRPr="00A51C27">
        <w:t>p</w:t>
      </w:r>
      <w:r w:rsidR="00BB3A45" w:rsidRPr="00A51C27">
        <w:t xml:space="preserve">articipant </w:t>
      </w:r>
      <w:r w:rsidR="007908FE" w:rsidRPr="00A51C27">
        <w:t>i</w:t>
      </w:r>
      <w:r w:rsidR="00BB3A45" w:rsidRPr="00A51C27">
        <w:t xml:space="preserve">nformation </w:t>
      </w:r>
      <w:r w:rsidR="007908FE" w:rsidRPr="00A51C27">
        <w:t>s</w:t>
      </w:r>
      <w:r w:rsidR="00BB3A45" w:rsidRPr="00A51C27">
        <w:t xml:space="preserve">heet </w:t>
      </w:r>
      <w:r w:rsidR="00271085" w:rsidRPr="00A51C27">
        <w:t xml:space="preserve">was provided </w:t>
      </w:r>
      <w:r w:rsidR="009A3E81" w:rsidRPr="00A51C27">
        <w:t xml:space="preserve">to prospective participants prior to their involvement in an interview. This document explained </w:t>
      </w:r>
      <w:r w:rsidR="00BB3A45" w:rsidRPr="00A51C27">
        <w:t>that participating in the project involved being asked about views and experiences of restraint, that participation</w:t>
      </w:r>
      <w:r w:rsidR="009A3E81" w:rsidRPr="00A51C27">
        <w:t xml:space="preserve"> wa</w:t>
      </w:r>
      <w:r w:rsidR="00BB3A45" w:rsidRPr="00A51C27">
        <w:t>s voluntary, and provided the contact details for national support lines for participants who require</w:t>
      </w:r>
      <w:r w:rsidR="009A3E81" w:rsidRPr="00A51C27">
        <w:t>d</w:t>
      </w:r>
      <w:r w:rsidR="00BB3A45" w:rsidRPr="00A51C27">
        <w:t xml:space="preserve"> support to manage any distress the project raise</w:t>
      </w:r>
      <w:r w:rsidR="009A3E81" w:rsidRPr="00A51C27">
        <w:t>d</w:t>
      </w:r>
      <w:r w:rsidR="00BB3A45" w:rsidRPr="00A51C27">
        <w:t>.</w:t>
      </w:r>
    </w:p>
    <w:p w14:paraId="217B8B19" w14:textId="0D53109C" w:rsidR="008D5CDA" w:rsidRPr="00A51C27" w:rsidRDefault="00BB3A45" w:rsidP="00EC3673">
      <w:pPr>
        <w:pStyle w:val="Para"/>
      </w:pPr>
      <w:r w:rsidRPr="00A51C27">
        <w:t xml:space="preserve">AHA also aimed to reduce the likelihood of participants becoming distressed by focusing the interview on the processes around the use of restraint, rather than the experience of restraint itself. To ensure the interests and wellbeing of participants were protected, the interview guide was developed through extensive consultation with the </w:t>
      </w:r>
      <w:r w:rsidR="007C2845" w:rsidRPr="00A51C27">
        <w:t>D</w:t>
      </w:r>
      <w:r w:rsidRPr="00A51C27">
        <w:t xml:space="preserve">epartment and </w:t>
      </w:r>
      <w:r w:rsidR="00D62C65" w:rsidRPr="00A51C27">
        <w:t>Advisory Group</w:t>
      </w:r>
      <w:r w:rsidR="00D511D5" w:rsidRPr="00A51C27">
        <w:t xml:space="preserve"> </w:t>
      </w:r>
      <w:r w:rsidR="00525987" w:rsidRPr="00A51C27">
        <w:t>(</w:t>
      </w:r>
      <w:r w:rsidR="00D511D5" w:rsidRPr="00A51C27">
        <w:t>see section</w:t>
      </w:r>
      <w:r w:rsidR="00525987" w:rsidRPr="00A51C27">
        <w:t>s</w:t>
      </w:r>
      <w:r w:rsidR="00D511D5" w:rsidRPr="00A51C27">
        <w:t xml:space="preserve"> </w:t>
      </w:r>
      <w:r w:rsidR="00525987" w:rsidRPr="00A51C27">
        <w:fldChar w:fldCharType="begin"/>
      </w:r>
      <w:r w:rsidR="00525987" w:rsidRPr="00A51C27">
        <w:instrText xml:space="preserve"> REF _Ref56431497 \r \h </w:instrText>
      </w:r>
      <w:r w:rsidR="00525987" w:rsidRPr="00A51C27">
        <w:fldChar w:fldCharType="separate"/>
      </w:r>
      <w:r w:rsidR="00FB6BAB">
        <w:t>2.1.2</w:t>
      </w:r>
      <w:r w:rsidR="00525987" w:rsidRPr="00A51C27">
        <w:fldChar w:fldCharType="end"/>
      </w:r>
      <w:r w:rsidR="00525987" w:rsidRPr="00A51C27">
        <w:t xml:space="preserve"> and </w:t>
      </w:r>
      <w:r w:rsidR="00525987" w:rsidRPr="00A51C27">
        <w:fldChar w:fldCharType="begin"/>
      </w:r>
      <w:r w:rsidR="00525987" w:rsidRPr="00A51C27">
        <w:instrText xml:space="preserve"> REF _Ref56431504 \r \h </w:instrText>
      </w:r>
      <w:r w:rsidR="00525987" w:rsidRPr="00A51C27">
        <w:fldChar w:fldCharType="separate"/>
      </w:r>
      <w:r w:rsidR="00FB6BAB">
        <w:t>2.1.4</w:t>
      </w:r>
      <w:r w:rsidR="00525987" w:rsidRPr="00A51C27">
        <w:fldChar w:fldCharType="end"/>
      </w:r>
      <w:r w:rsidR="00525987" w:rsidRPr="00A51C27">
        <w:t>)</w:t>
      </w:r>
      <w:r w:rsidRPr="00A51C27">
        <w:t xml:space="preserve">. </w:t>
      </w:r>
      <w:r w:rsidR="00442925" w:rsidRPr="00A51C27">
        <w:t>AHA also developed</w:t>
      </w:r>
      <w:r w:rsidRPr="00A51C27">
        <w:t xml:space="preserve"> a distress management protocol, which </w:t>
      </w:r>
      <w:r w:rsidR="00442925" w:rsidRPr="00A51C27">
        <w:t xml:space="preserve">outlined steps for staff to take </w:t>
      </w:r>
      <w:r w:rsidR="00B9382E" w:rsidRPr="00A51C27">
        <w:t xml:space="preserve">in the event of participants indicating distress, </w:t>
      </w:r>
      <w:r w:rsidRPr="00A51C27">
        <w:t>includ</w:t>
      </w:r>
      <w:r w:rsidR="0000707D" w:rsidRPr="00A51C27">
        <w:t>ing</w:t>
      </w:r>
      <w:r w:rsidRPr="00A51C27">
        <w:t xml:space="preserve"> maintaining records of any </w:t>
      </w:r>
      <w:r w:rsidR="00B9382E" w:rsidRPr="00A51C27">
        <w:t xml:space="preserve">such </w:t>
      </w:r>
      <w:r w:rsidRPr="00A51C27">
        <w:t xml:space="preserve">events, and reporting these events to Bellberry Limited and the </w:t>
      </w:r>
      <w:r w:rsidR="00CA20D0" w:rsidRPr="00A51C27">
        <w:t>D</w:t>
      </w:r>
      <w:r w:rsidRPr="00A51C27">
        <w:t>epartment. No such events occurred during</w:t>
      </w:r>
      <w:r w:rsidR="00B9382E" w:rsidRPr="00A51C27">
        <w:t xml:space="preserve"> the </w:t>
      </w:r>
      <w:r w:rsidR="007908FE" w:rsidRPr="00A51C27">
        <w:t>r</w:t>
      </w:r>
      <w:r w:rsidR="00B9382E" w:rsidRPr="00A51C27">
        <w:t>eview</w:t>
      </w:r>
      <w:r w:rsidRPr="00A51C27">
        <w:t>.</w:t>
      </w:r>
    </w:p>
    <w:p w14:paraId="54E83DE0" w14:textId="3A465A84" w:rsidR="00BB3A45" w:rsidRPr="00A51C27" w:rsidRDefault="008F15EE" w:rsidP="0027326A">
      <w:pPr>
        <w:pStyle w:val="Heading2"/>
        <w:ind w:right="-284"/>
      </w:pPr>
      <w:r w:rsidRPr="00A51C27">
        <w:br w:type="column"/>
      </w:r>
      <w:bookmarkStart w:id="21" w:name="_Ref57374607"/>
      <w:bookmarkStart w:id="22" w:name="_Toc58404053"/>
      <w:r w:rsidR="00BB3A45" w:rsidRPr="00A51C27">
        <w:t>Literature and environmental scan</w:t>
      </w:r>
      <w:bookmarkEnd w:id="21"/>
      <w:bookmarkEnd w:id="22"/>
    </w:p>
    <w:p w14:paraId="5410D5E0" w14:textId="77777777" w:rsidR="00BD66A9" w:rsidRPr="00A51C27" w:rsidRDefault="00B9382E" w:rsidP="00FA2F33">
      <w:pPr>
        <w:pStyle w:val="Para"/>
      </w:pPr>
      <w:r w:rsidRPr="00A51C27">
        <w:t>A</w:t>
      </w:r>
      <w:r w:rsidR="00BB3A45" w:rsidRPr="00A51C27">
        <w:t xml:space="preserve"> literature and environmental scan was undertaken in parallel to the project </w:t>
      </w:r>
      <w:r w:rsidRPr="00A51C27">
        <w:t xml:space="preserve">initiation </w:t>
      </w:r>
      <w:r w:rsidR="00BB3A45" w:rsidRPr="00A51C27">
        <w:t xml:space="preserve">stage and helped to inform the </w:t>
      </w:r>
      <w:r w:rsidR="007908FE" w:rsidRPr="00A51C27">
        <w:t>r</w:t>
      </w:r>
      <w:r w:rsidR="00BB3A45" w:rsidRPr="00A51C27">
        <w:t>eview, such as</w:t>
      </w:r>
      <w:r w:rsidRPr="00A51C27">
        <w:t xml:space="preserve"> by</w:t>
      </w:r>
      <w:r w:rsidR="00BB3A45" w:rsidRPr="00A51C27">
        <w:t xml:space="preserve"> identifying </w:t>
      </w:r>
      <w:r w:rsidRPr="00A51C27">
        <w:t>additional</w:t>
      </w:r>
      <w:r w:rsidR="00BB3A45" w:rsidRPr="00A51C27">
        <w:t xml:space="preserve"> stakeholders</w:t>
      </w:r>
      <w:r w:rsidRPr="00A51C27">
        <w:t xml:space="preserve"> for consultation</w:t>
      </w:r>
      <w:r w:rsidR="00BB3A45" w:rsidRPr="00A51C27">
        <w:t xml:space="preserve">. AHA continuously monitored relevant literature and activities throughout the life of the </w:t>
      </w:r>
      <w:r w:rsidR="007908FE" w:rsidRPr="00A51C27">
        <w:t>r</w:t>
      </w:r>
      <w:r w:rsidR="00BB3A45" w:rsidRPr="00A51C27">
        <w:t>eview, capture the ongoing work being undertaken to minimise restraint in aged care.</w:t>
      </w:r>
      <w:r w:rsidR="00B85C51" w:rsidRPr="00A51C27">
        <w:t xml:space="preserve"> </w:t>
      </w:r>
    </w:p>
    <w:p w14:paraId="04652EEE" w14:textId="23C1AC7C" w:rsidR="00BB3A45" w:rsidRPr="00A51C27" w:rsidRDefault="00BB3A45" w:rsidP="00FA2F33">
      <w:pPr>
        <w:pStyle w:val="Para"/>
      </w:pPr>
      <w:r w:rsidRPr="00A51C27">
        <w:t xml:space="preserve">The </w:t>
      </w:r>
      <w:r w:rsidRPr="00A51C27">
        <w:rPr>
          <w:rStyle w:val="Italic"/>
          <w:i w:val="0"/>
        </w:rPr>
        <w:t>literature and environmental scan</w:t>
      </w:r>
      <w:r w:rsidRPr="00A51C27">
        <w:t xml:space="preserve"> involved:</w:t>
      </w:r>
    </w:p>
    <w:p w14:paraId="373098DB" w14:textId="6E263BD8" w:rsidR="008D5CDA" w:rsidRPr="00A51C27" w:rsidRDefault="00BB3A45" w:rsidP="00CC448E">
      <w:pPr>
        <w:pStyle w:val="Bullet1"/>
      </w:pPr>
      <w:r w:rsidRPr="00A51C27">
        <w:t xml:space="preserve">A preliminary review of data and documentation provided by the </w:t>
      </w:r>
      <w:r w:rsidR="004C57D3" w:rsidRPr="00A51C27">
        <w:t>D</w:t>
      </w:r>
      <w:r w:rsidRPr="00A51C27">
        <w:t>epartment to inform decisions about data collection activities and guide development of the Project and Evaluation Plan.</w:t>
      </w:r>
    </w:p>
    <w:p w14:paraId="1F00D201" w14:textId="1DC07D05" w:rsidR="00BB3A45" w:rsidRPr="00A51C27" w:rsidRDefault="00BB3A45" w:rsidP="00CC448E">
      <w:pPr>
        <w:pStyle w:val="Bullet1"/>
      </w:pPr>
      <w:r w:rsidRPr="00A51C27">
        <w:t xml:space="preserve">An environmental scan to understand the various factors that could impact the conduct of </w:t>
      </w:r>
      <w:r w:rsidR="00FD11D1" w:rsidRPr="00A51C27">
        <w:t>the review</w:t>
      </w:r>
      <w:r w:rsidRPr="00A51C27">
        <w:t xml:space="preserve"> and interpretation of findings.</w:t>
      </w:r>
      <w:r w:rsidR="00B85C51" w:rsidRPr="00A51C27">
        <w:t xml:space="preserve"> </w:t>
      </w:r>
      <w:r w:rsidRPr="00A51C27">
        <w:t>This</w:t>
      </w:r>
      <w:r w:rsidR="006225CD" w:rsidRPr="00A51C27">
        <w:t xml:space="preserve"> process</w:t>
      </w:r>
      <w:r w:rsidRPr="00A51C27">
        <w:t xml:space="preserve"> included review and synthesis of key inquiries, policy settings and non-regulatory measures.</w:t>
      </w:r>
    </w:p>
    <w:p w14:paraId="7D85312C" w14:textId="541B8C19" w:rsidR="00BB3A45" w:rsidRPr="00A51C27" w:rsidRDefault="00BB3A45" w:rsidP="00CC448E">
      <w:pPr>
        <w:pStyle w:val="Bullet1"/>
      </w:pPr>
      <w:r w:rsidRPr="00A51C27">
        <w:t>A scan of national and international literature regarding other approaches to the regulation of restraint</w:t>
      </w:r>
      <w:r w:rsidR="00366C76" w:rsidRPr="00A51C27">
        <w:t>s</w:t>
      </w:r>
      <w:r w:rsidRPr="00A51C27">
        <w:t xml:space="preserve"> in residential aged care and related settings (e.g. within the disability sector). Literature describing both regulatory and non-regulatory approaches to managing the use of restraint</w:t>
      </w:r>
      <w:r w:rsidR="00366C76" w:rsidRPr="00A51C27">
        <w:t>s</w:t>
      </w:r>
      <w:r w:rsidRPr="00A51C27">
        <w:t xml:space="preserve"> practices were included.</w:t>
      </w:r>
    </w:p>
    <w:p w14:paraId="79BC69C1" w14:textId="6E195E7B" w:rsidR="00BB3A45" w:rsidRPr="00A51C27" w:rsidRDefault="00843388" w:rsidP="00C15A5F">
      <w:pPr>
        <w:pStyle w:val="Heading2"/>
      </w:pPr>
      <w:r w:rsidRPr="00A51C27">
        <w:br w:type="column"/>
      </w:r>
      <w:bookmarkStart w:id="23" w:name="_Toc58404054"/>
      <w:r w:rsidR="00BB3A45" w:rsidRPr="00A51C27">
        <w:lastRenderedPageBreak/>
        <w:t>Conduct</w:t>
      </w:r>
      <w:bookmarkEnd w:id="19"/>
      <w:bookmarkEnd w:id="20"/>
      <w:bookmarkEnd w:id="23"/>
    </w:p>
    <w:p w14:paraId="4C320C38" w14:textId="0B78D909" w:rsidR="00BB3A45" w:rsidRPr="00A51C27" w:rsidRDefault="00BB3A45" w:rsidP="00CC448E">
      <w:pPr>
        <w:pStyle w:val="ParaKeep"/>
      </w:pPr>
      <w:r w:rsidRPr="00A51C27">
        <w:t xml:space="preserve">Activities undertaken in the conduct phase of </w:t>
      </w:r>
      <w:r w:rsidR="00FD11D1" w:rsidRPr="00A51C27">
        <w:t>the review</w:t>
      </w:r>
      <w:r w:rsidRPr="00A51C27">
        <w:t xml:space="preserve"> </w:t>
      </w:r>
      <w:r w:rsidR="00D15A44" w:rsidRPr="00A51C27">
        <w:t xml:space="preserve">included the following, </w:t>
      </w:r>
      <w:r w:rsidR="00DC12A9" w:rsidRPr="00A51C27">
        <w:t xml:space="preserve">as </w:t>
      </w:r>
      <w:r w:rsidR="00D15A44" w:rsidRPr="00A51C27">
        <w:t>detailed in sections</w:t>
      </w:r>
      <w:r w:rsidR="000F18F2" w:rsidRPr="00A51C27">
        <w:t xml:space="preserve"> </w:t>
      </w:r>
      <w:r w:rsidR="007908FE" w:rsidRPr="00A51C27">
        <w:fldChar w:fldCharType="begin"/>
      </w:r>
      <w:r w:rsidR="007908FE" w:rsidRPr="00A51C27">
        <w:instrText xml:space="preserve"> REF _Ref56550642 \r \h </w:instrText>
      </w:r>
      <w:r w:rsidR="007908FE" w:rsidRPr="00A51C27">
        <w:fldChar w:fldCharType="separate"/>
      </w:r>
      <w:r w:rsidR="00FB6BAB">
        <w:t>2.3.1</w:t>
      </w:r>
      <w:r w:rsidR="007908FE" w:rsidRPr="00A51C27">
        <w:fldChar w:fldCharType="end"/>
      </w:r>
      <w:r w:rsidR="007908FE" w:rsidRPr="00A51C27">
        <w:t xml:space="preserve"> </w:t>
      </w:r>
      <w:r w:rsidR="00DC12A9" w:rsidRPr="00A51C27">
        <w:t xml:space="preserve">to </w:t>
      </w:r>
      <w:r w:rsidR="00DC12A9" w:rsidRPr="00A51C27">
        <w:fldChar w:fldCharType="begin"/>
      </w:r>
      <w:r w:rsidR="00DC12A9" w:rsidRPr="00A51C27">
        <w:instrText xml:space="preserve"> REF _Ref56433136 \r \h </w:instrText>
      </w:r>
      <w:r w:rsidR="00DC12A9" w:rsidRPr="00A51C27">
        <w:fldChar w:fldCharType="separate"/>
      </w:r>
      <w:r w:rsidR="00FB6BAB">
        <w:t>2.3.5</w:t>
      </w:r>
      <w:r w:rsidR="00DC12A9" w:rsidRPr="00A51C27">
        <w:fldChar w:fldCharType="end"/>
      </w:r>
      <w:r w:rsidRPr="00A51C27">
        <w:t>:</w:t>
      </w:r>
    </w:p>
    <w:p w14:paraId="3AC302BA" w14:textId="0F40EB2F" w:rsidR="00D56476" w:rsidRPr="00A51C27" w:rsidRDefault="00D56476" w:rsidP="00D56476">
      <w:pPr>
        <w:pStyle w:val="Bullet1"/>
      </w:pPr>
      <w:r w:rsidRPr="00A51C27">
        <w:t>Consultation with aged care residents</w:t>
      </w:r>
      <w:r w:rsidR="007908FE" w:rsidRPr="00A51C27">
        <w:t xml:space="preserve">, </w:t>
      </w:r>
      <w:r w:rsidRPr="00A51C27">
        <w:t>family members</w:t>
      </w:r>
      <w:r w:rsidR="007908FE" w:rsidRPr="00A51C27">
        <w:t xml:space="preserve">, and </w:t>
      </w:r>
      <w:r w:rsidRPr="00A51C27">
        <w:t>consumers</w:t>
      </w:r>
    </w:p>
    <w:p w14:paraId="370BAAF8" w14:textId="77777777" w:rsidR="00BB3A45" w:rsidRPr="00A51C27" w:rsidRDefault="00BB3A45" w:rsidP="00CC448E">
      <w:pPr>
        <w:pStyle w:val="Bullet1"/>
      </w:pPr>
      <w:r w:rsidRPr="00A51C27">
        <w:t>Survey for provider staff</w:t>
      </w:r>
    </w:p>
    <w:p w14:paraId="1072F64A" w14:textId="77777777" w:rsidR="00BB3A45" w:rsidRPr="00A51C27" w:rsidRDefault="00BB3A45" w:rsidP="00CC448E">
      <w:pPr>
        <w:pStyle w:val="Bullet1"/>
      </w:pPr>
      <w:r w:rsidRPr="00A51C27">
        <w:t>Interviews and focus groups with key stakeholders</w:t>
      </w:r>
    </w:p>
    <w:p w14:paraId="6F104377" w14:textId="77777777" w:rsidR="00FE0821" w:rsidRPr="00A51C27" w:rsidRDefault="00BB3A45" w:rsidP="00CC448E">
      <w:pPr>
        <w:pStyle w:val="Bullet1"/>
      </w:pPr>
      <w:r w:rsidRPr="00A51C27">
        <w:t>Secondary data analysis</w:t>
      </w:r>
    </w:p>
    <w:p w14:paraId="255F23F1" w14:textId="368B7371" w:rsidR="00BB3A45" w:rsidRPr="00A51C27" w:rsidRDefault="00624A4D" w:rsidP="00CC448E">
      <w:pPr>
        <w:pStyle w:val="Bullet1"/>
      </w:pPr>
      <w:r w:rsidRPr="00A51C27">
        <w:t>Analysis, triangulation, and synthesis</w:t>
      </w:r>
      <w:r w:rsidR="00BB3A45" w:rsidRPr="00A51C27">
        <w:t>.</w:t>
      </w:r>
    </w:p>
    <w:p w14:paraId="64D3362B" w14:textId="7E553202" w:rsidR="008D5CDA" w:rsidRPr="00A51C27" w:rsidRDefault="00BB3A45" w:rsidP="00D56476">
      <w:pPr>
        <w:pStyle w:val="Heading3"/>
      </w:pPr>
      <w:bookmarkStart w:id="24" w:name="_Ref56550642"/>
      <w:r w:rsidRPr="00A51C27">
        <w:t>Consultation with aged care residents</w:t>
      </w:r>
      <w:r w:rsidR="007908FE" w:rsidRPr="00A51C27">
        <w:t xml:space="preserve">, </w:t>
      </w:r>
      <w:r w:rsidRPr="00A51C27">
        <w:t>family members</w:t>
      </w:r>
      <w:r w:rsidR="007908FE" w:rsidRPr="00A51C27">
        <w:t xml:space="preserve">, and </w:t>
      </w:r>
      <w:r w:rsidRPr="00A51C27">
        <w:t>consumers</w:t>
      </w:r>
      <w:bookmarkEnd w:id="24"/>
    </w:p>
    <w:p w14:paraId="7A38E5ED" w14:textId="00A0D0F0" w:rsidR="008D5CDA" w:rsidRPr="00A51C27" w:rsidRDefault="00BB3A45" w:rsidP="00EC3673">
      <w:pPr>
        <w:pStyle w:val="Para"/>
        <w:rPr>
          <w:lang w:eastAsia="en-AU"/>
        </w:rPr>
      </w:pPr>
      <w:r w:rsidRPr="00A51C27">
        <w:rPr>
          <w:lang w:eastAsia="en-AU"/>
        </w:rPr>
        <w:t>AHA conduct</w:t>
      </w:r>
      <w:r w:rsidR="00EF6F54" w:rsidRPr="00A51C27">
        <w:rPr>
          <w:lang w:eastAsia="en-AU"/>
        </w:rPr>
        <w:t>ed</w:t>
      </w:r>
      <w:r w:rsidRPr="00A51C27">
        <w:rPr>
          <w:lang w:eastAsia="en-AU"/>
        </w:rPr>
        <w:t xml:space="preserve"> telephone interviews with aged care residents, their family members or representatives</w:t>
      </w:r>
      <w:r w:rsidR="00A5725D" w:rsidRPr="00A51C27">
        <w:rPr>
          <w:lang w:eastAsia="en-AU"/>
        </w:rPr>
        <w:t>,</w:t>
      </w:r>
      <w:r w:rsidRPr="00A51C27">
        <w:rPr>
          <w:lang w:eastAsia="en-AU"/>
        </w:rPr>
        <w:t xml:space="preserve"> and other aged care consumers (referred to collectively in this </w:t>
      </w:r>
      <w:r w:rsidR="008F15EE" w:rsidRPr="00A51C27">
        <w:rPr>
          <w:lang w:eastAsia="en-AU"/>
        </w:rPr>
        <w:t>section </w:t>
      </w:r>
      <w:r w:rsidRPr="00A51C27">
        <w:rPr>
          <w:lang w:eastAsia="en-AU"/>
        </w:rPr>
        <w:t>as consumers) following receipt of HREC approval.</w:t>
      </w:r>
      <w:r w:rsidR="00B85C51" w:rsidRPr="00A51C27">
        <w:rPr>
          <w:lang w:eastAsia="en-AU"/>
        </w:rPr>
        <w:t xml:space="preserve"> </w:t>
      </w:r>
      <w:r w:rsidRPr="00A51C27">
        <w:rPr>
          <w:lang w:eastAsia="en-AU"/>
        </w:rPr>
        <w:t>These stakeholders were consulted from 31</w:t>
      </w:r>
      <w:r w:rsidR="003853D5" w:rsidRPr="003853D5">
        <w:rPr>
          <w:lang w:eastAsia="en-AU"/>
        </w:rPr>
        <w:t> </w:t>
      </w:r>
      <w:r w:rsidRPr="00A51C27">
        <w:rPr>
          <w:lang w:eastAsia="en-AU"/>
        </w:rPr>
        <w:t>July – 7</w:t>
      </w:r>
      <w:r w:rsidR="003853D5" w:rsidRPr="003853D5">
        <w:rPr>
          <w:lang w:eastAsia="en-AU"/>
        </w:rPr>
        <w:t> </w:t>
      </w:r>
      <w:r w:rsidRPr="00A51C27">
        <w:rPr>
          <w:lang w:eastAsia="en-AU"/>
        </w:rPr>
        <w:t>September</w:t>
      </w:r>
      <w:r w:rsidR="00DC218C">
        <w:rPr>
          <w:lang w:eastAsia="en-AU"/>
        </w:rPr>
        <w:t xml:space="preserve"> </w:t>
      </w:r>
      <w:r w:rsidRPr="00A51C27">
        <w:rPr>
          <w:lang w:eastAsia="en-AU"/>
        </w:rPr>
        <w:t>2020.</w:t>
      </w:r>
    </w:p>
    <w:p w14:paraId="09C4C56B" w14:textId="7CA51B33" w:rsidR="008D5CDA" w:rsidRPr="00A51C27" w:rsidRDefault="00BB3A45" w:rsidP="00AC73ED">
      <w:pPr>
        <w:pStyle w:val="Para"/>
      </w:pPr>
      <w:r w:rsidRPr="00A51C27">
        <w:rPr>
          <w:lang w:eastAsia="en-AU"/>
        </w:rPr>
        <w:t xml:space="preserve">Consumers were invited to take part in </w:t>
      </w:r>
      <w:r w:rsidR="00FD11D1" w:rsidRPr="00A51C27">
        <w:rPr>
          <w:lang w:eastAsia="en-AU"/>
        </w:rPr>
        <w:t>the review</w:t>
      </w:r>
      <w:r w:rsidRPr="00A51C27">
        <w:rPr>
          <w:lang w:eastAsia="en-AU"/>
        </w:rPr>
        <w:t xml:space="preserve"> by contacting AHA to complete a telephone interview.</w:t>
      </w:r>
      <w:r w:rsidR="00B85C51" w:rsidRPr="00A51C27">
        <w:rPr>
          <w:lang w:eastAsia="en-AU"/>
        </w:rPr>
        <w:t xml:space="preserve"> </w:t>
      </w:r>
      <w:r w:rsidRPr="00A51C27">
        <w:t xml:space="preserve">The interview </w:t>
      </w:r>
      <w:r w:rsidR="00A414FD" w:rsidRPr="00A51C27">
        <w:t>included both</w:t>
      </w:r>
      <w:r w:rsidRPr="00A51C27">
        <w:t xml:space="preserve"> multiple choice and open-ended questions, and asked respondents about:</w:t>
      </w:r>
    </w:p>
    <w:p w14:paraId="3AE7B122" w14:textId="350FCEE8" w:rsidR="00BB3A45" w:rsidRPr="00A51C27" w:rsidRDefault="00BB3A45" w:rsidP="00F713BF">
      <w:pPr>
        <w:pStyle w:val="Bullet1"/>
      </w:pPr>
      <w:r w:rsidRPr="00A51C27">
        <w:t xml:space="preserve">What prompted them to take part in the </w:t>
      </w:r>
      <w:r w:rsidR="00CA0525" w:rsidRPr="00A51C27">
        <w:t>r</w:t>
      </w:r>
      <w:r w:rsidRPr="00A51C27">
        <w:t>eview</w:t>
      </w:r>
    </w:p>
    <w:p w14:paraId="658339A5" w14:textId="63025978" w:rsidR="00BB3A45" w:rsidRPr="00A51C27" w:rsidRDefault="00BB3A45" w:rsidP="00F713BF">
      <w:pPr>
        <w:pStyle w:val="Bullet1"/>
      </w:pPr>
      <w:r w:rsidRPr="00A51C27">
        <w:t xml:space="preserve">Awareness of the Restraints Principles prior to taking part in the </w:t>
      </w:r>
      <w:r w:rsidR="00CA0525" w:rsidRPr="00A51C27">
        <w:t>r</w:t>
      </w:r>
      <w:r w:rsidRPr="00A51C27">
        <w:t>eview</w:t>
      </w:r>
    </w:p>
    <w:p w14:paraId="7647560A" w14:textId="77777777" w:rsidR="00BB3A45" w:rsidRPr="00A51C27" w:rsidRDefault="00BB3A45" w:rsidP="00F713BF">
      <w:pPr>
        <w:pStyle w:val="Bullet1"/>
      </w:pPr>
      <w:r w:rsidRPr="00A51C27">
        <w:t>Experiences of restraint</w:t>
      </w:r>
    </w:p>
    <w:p w14:paraId="29BCBB70" w14:textId="77777777" w:rsidR="00BB3A45" w:rsidRPr="00A51C27" w:rsidRDefault="00BB3A45" w:rsidP="00F713BF">
      <w:pPr>
        <w:pStyle w:val="Bullet1"/>
      </w:pPr>
      <w:r w:rsidRPr="00A51C27">
        <w:t>What could be improved based on their restraint experience</w:t>
      </w:r>
    </w:p>
    <w:p w14:paraId="486F90A1" w14:textId="0A36231B" w:rsidR="00BB3A45" w:rsidRPr="00A51C27" w:rsidRDefault="00BB3A45" w:rsidP="00F713BF">
      <w:pPr>
        <w:pStyle w:val="Bullet1"/>
      </w:pPr>
      <w:r w:rsidRPr="00A51C27">
        <w:t>What parts of their experience of restraint worked well (if any).</w:t>
      </w:r>
    </w:p>
    <w:p w14:paraId="7B0C3B43" w14:textId="5D071E30" w:rsidR="00BB3A45" w:rsidRPr="00A51C27" w:rsidRDefault="0042636E" w:rsidP="008F15EE">
      <w:pPr>
        <w:pStyle w:val="Para"/>
      </w:pPr>
      <w:r w:rsidRPr="00A51C27">
        <w:br w:type="column"/>
      </w:r>
      <w:r w:rsidR="00BB3A45" w:rsidRPr="00A51C27">
        <w:t>The following strategies were used to promote the consumer consultation and maximise engagement with this important group of stakeholders:</w:t>
      </w:r>
    </w:p>
    <w:p w14:paraId="1F4A842F" w14:textId="00A6F575" w:rsidR="00BB3A45" w:rsidRPr="00A51C27" w:rsidRDefault="00BB3A45" w:rsidP="00F713BF">
      <w:pPr>
        <w:pStyle w:val="Bullet1"/>
      </w:pPr>
      <w:r w:rsidRPr="00A51C27">
        <w:t xml:space="preserve">A </w:t>
      </w:r>
      <w:r w:rsidR="00C11B33" w:rsidRPr="00A51C27">
        <w:t xml:space="preserve">Department of Health Bulk Information Distribution </w:t>
      </w:r>
      <w:r w:rsidR="009E1690" w:rsidRPr="00A51C27">
        <w:t>Service</w:t>
      </w:r>
      <w:r w:rsidR="00C11B33" w:rsidRPr="00A51C27">
        <w:t xml:space="preserve"> (</w:t>
      </w:r>
      <w:r w:rsidRPr="00A51C27">
        <w:t>BIDS</w:t>
      </w:r>
      <w:r w:rsidR="00C11B33" w:rsidRPr="00A51C27">
        <w:t>)</w:t>
      </w:r>
      <w:r w:rsidRPr="00A51C27">
        <w:t xml:space="preserve"> notification was circulated on </w:t>
      </w:r>
      <w:r w:rsidR="009B0F4F" w:rsidRPr="009B0F4F">
        <w:br/>
      </w:r>
      <w:r w:rsidRPr="00A51C27">
        <w:t>6</w:t>
      </w:r>
      <w:r w:rsidR="003853D5" w:rsidRPr="003853D5">
        <w:t> </w:t>
      </w:r>
      <w:r w:rsidRPr="00A51C27">
        <w:t>August</w:t>
      </w:r>
      <w:r w:rsidR="003853D5" w:rsidRPr="003853D5">
        <w:t> </w:t>
      </w:r>
      <w:r w:rsidRPr="00A51C27">
        <w:t>2020 requesting residential aged care providers and peak bodies promote the consultation opportunity</w:t>
      </w:r>
    </w:p>
    <w:p w14:paraId="08BDC8E2" w14:textId="25526945" w:rsidR="00BB3A45" w:rsidRPr="00A51C27" w:rsidRDefault="00BB3A45" w:rsidP="00F713BF">
      <w:pPr>
        <w:pStyle w:val="Bullet1"/>
      </w:pPr>
      <w:r w:rsidRPr="00A51C27">
        <w:t>The consultation was advertised on the AHA website from late July</w:t>
      </w:r>
      <w:r w:rsidR="003853D5" w:rsidRPr="003853D5">
        <w:t> </w:t>
      </w:r>
      <w:r w:rsidRPr="00A51C27">
        <w:t>2020</w:t>
      </w:r>
    </w:p>
    <w:p w14:paraId="73D0365A" w14:textId="30E49004" w:rsidR="00BB3A45" w:rsidRPr="00A51C27" w:rsidRDefault="00BB3A45" w:rsidP="00F713BF">
      <w:pPr>
        <w:pStyle w:val="Bullet1"/>
      </w:pPr>
      <w:r w:rsidRPr="00A51C27">
        <w:t xml:space="preserve">AHA </w:t>
      </w:r>
      <w:r w:rsidR="002C706F" w:rsidRPr="00A51C27">
        <w:t xml:space="preserve">provided </w:t>
      </w:r>
      <w:r w:rsidR="000D6D0C" w:rsidRPr="00A51C27">
        <w:t xml:space="preserve">standardised text to </w:t>
      </w:r>
      <w:r w:rsidRPr="00A51C27">
        <w:t xml:space="preserve">a number of </w:t>
      </w:r>
      <w:r w:rsidR="00D62C65" w:rsidRPr="00A51C27">
        <w:t>Advisory Group</w:t>
      </w:r>
      <w:r w:rsidRPr="00A51C27">
        <w:t xml:space="preserve"> members who had offered to promote the consultation </w:t>
      </w:r>
      <w:r w:rsidR="00A80D7E" w:rsidRPr="00A51C27">
        <w:t xml:space="preserve">through their networks </w:t>
      </w:r>
      <w:r w:rsidRPr="00A51C27">
        <w:t>in late July</w:t>
      </w:r>
      <w:r w:rsidR="003853D5" w:rsidRPr="003853D5">
        <w:t> </w:t>
      </w:r>
      <w:r w:rsidRPr="00A51C27">
        <w:t>2020.</w:t>
      </w:r>
      <w:r w:rsidR="00B85C51" w:rsidRPr="00A51C27">
        <w:t xml:space="preserve"> </w:t>
      </w:r>
      <w:r w:rsidRPr="00A51C27">
        <w:t>AHA sent a reminder to these organisations in mid-August 2020</w:t>
      </w:r>
    </w:p>
    <w:p w14:paraId="15C21A00" w14:textId="249B6FDB" w:rsidR="00BB3A45" w:rsidRPr="00A51C27" w:rsidRDefault="00BB3A45" w:rsidP="00F713BF">
      <w:pPr>
        <w:pStyle w:val="Bullet1"/>
      </w:pPr>
      <w:r w:rsidRPr="00A51C27">
        <w:t xml:space="preserve">COTA Australia advertised the consultation in their e-newsletter on </w:t>
      </w:r>
      <w:r w:rsidR="00055AE8" w:rsidRPr="00055AE8">
        <w:br/>
      </w:r>
      <w:r w:rsidRPr="00A51C27">
        <w:t>6</w:t>
      </w:r>
      <w:r w:rsidR="003853D5" w:rsidRPr="003853D5">
        <w:t> </w:t>
      </w:r>
      <w:r w:rsidRPr="00A51C27">
        <w:t>August</w:t>
      </w:r>
      <w:r w:rsidR="003853D5" w:rsidRPr="003853D5">
        <w:t> </w:t>
      </w:r>
      <w:r w:rsidRPr="00A51C27">
        <w:t>2020 and promoted it through their social media channels</w:t>
      </w:r>
    </w:p>
    <w:p w14:paraId="526C3CDA" w14:textId="6717FA8E" w:rsidR="00BB3A45" w:rsidRPr="00A51C27" w:rsidRDefault="00C037AF" w:rsidP="00F713BF">
      <w:pPr>
        <w:pStyle w:val="Bullet1"/>
      </w:pPr>
      <w:r w:rsidRPr="00A51C27">
        <w:t>The s</w:t>
      </w:r>
      <w:r w:rsidR="00BB3A45" w:rsidRPr="00A51C27">
        <w:t xml:space="preserve">eventeen providers involved in the provider focus groups were asked to promote/display the consultation opportunity at their </w:t>
      </w:r>
      <w:r w:rsidR="0007086B" w:rsidRPr="00A51C27">
        <w:t>aged care homes</w:t>
      </w:r>
    </w:p>
    <w:p w14:paraId="1D6762A5" w14:textId="1A027B58" w:rsidR="00BB3A45" w:rsidRPr="00A51C27" w:rsidRDefault="00BB3A45" w:rsidP="00F713BF">
      <w:pPr>
        <w:pStyle w:val="Bullet1"/>
      </w:pPr>
      <w:r w:rsidRPr="00A51C27">
        <w:t xml:space="preserve">The </w:t>
      </w:r>
      <w:r w:rsidR="00124FA8" w:rsidRPr="00A51C27">
        <w:t>C</w:t>
      </w:r>
      <w:r w:rsidRPr="00A51C27">
        <w:t>ommission put information about the consultation on their home page on 21</w:t>
      </w:r>
      <w:r w:rsidR="003853D5" w:rsidRPr="003853D5">
        <w:t> </w:t>
      </w:r>
      <w:r w:rsidRPr="00A51C27">
        <w:t>August</w:t>
      </w:r>
      <w:r w:rsidR="003853D5" w:rsidRPr="003853D5">
        <w:t> </w:t>
      </w:r>
      <w:r w:rsidRPr="00A51C27">
        <w:t>2020</w:t>
      </w:r>
    </w:p>
    <w:p w14:paraId="2240198D" w14:textId="21964111" w:rsidR="00BB3A45" w:rsidRPr="00A51C27" w:rsidRDefault="00BB3A45" w:rsidP="00F713BF">
      <w:pPr>
        <w:pStyle w:val="Bullet1"/>
      </w:pPr>
      <w:r w:rsidRPr="00A51C27">
        <w:t>The members of the O</w:t>
      </w:r>
      <w:r w:rsidR="00A80D7E" w:rsidRPr="00A51C27">
        <w:t>lder Person’s Reference Group</w:t>
      </w:r>
      <w:r w:rsidRPr="00A51C27">
        <w:t xml:space="preserve"> were provided details of the consultation to circulate in their networks</w:t>
      </w:r>
    </w:p>
    <w:p w14:paraId="10210640" w14:textId="7F2C5CBF" w:rsidR="00BB3A45" w:rsidRPr="00A51C27" w:rsidRDefault="00BB3A45" w:rsidP="00F713BF">
      <w:pPr>
        <w:pStyle w:val="Bullet1"/>
      </w:pPr>
      <w:r w:rsidRPr="00A51C27">
        <w:t xml:space="preserve">Dementia Australia promoted the consultation in their e-newsletter on </w:t>
      </w:r>
      <w:r w:rsidR="00055AE8" w:rsidRPr="00055AE8">
        <w:br/>
      </w:r>
      <w:r w:rsidRPr="00A51C27">
        <w:t>31</w:t>
      </w:r>
      <w:r w:rsidR="003853D5" w:rsidRPr="003853D5">
        <w:t> </w:t>
      </w:r>
      <w:r w:rsidRPr="00A51C27">
        <w:t>August</w:t>
      </w:r>
      <w:r w:rsidR="003853D5" w:rsidRPr="003853D5">
        <w:t> </w:t>
      </w:r>
      <w:r w:rsidRPr="00A51C27">
        <w:t>2020.</w:t>
      </w:r>
    </w:p>
    <w:p w14:paraId="294FCB2F" w14:textId="25D5918D" w:rsidR="00843388" w:rsidRPr="00A51C27" w:rsidRDefault="00BB3A45" w:rsidP="003D53B9">
      <w:pPr>
        <w:pStyle w:val="Para"/>
      </w:pPr>
      <w:r w:rsidRPr="00A51C27">
        <w:t xml:space="preserve">Findings from the consumer consultation are provided in </w:t>
      </w:r>
      <w:r w:rsidR="008F15EE" w:rsidRPr="00A51C27">
        <w:t>Section </w:t>
      </w:r>
      <w:r w:rsidR="004F0CA2" w:rsidRPr="00A51C27">
        <w:fldChar w:fldCharType="begin"/>
      </w:r>
      <w:r w:rsidR="004F0CA2" w:rsidRPr="00A51C27">
        <w:instrText xml:space="preserve"> REF _Ref55797908 \r \h  \* MERGEFORMAT </w:instrText>
      </w:r>
      <w:r w:rsidR="004F0CA2" w:rsidRPr="00A51C27">
        <w:fldChar w:fldCharType="separate"/>
      </w:r>
      <w:r w:rsidR="00FB6BAB">
        <w:t>3</w:t>
      </w:r>
      <w:r w:rsidR="004F0CA2" w:rsidRPr="00A51C27">
        <w:fldChar w:fldCharType="end"/>
      </w:r>
      <w:r w:rsidR="004F0CA2" w:rsidRPr="00A51C27">
        <w:t>.</w:t>
      </w:r>
      <w:bookmarkStart w:id="25" w:name="_Ref56433120"/>
      <w:r w:rsidR="00D56476" w:rsidRPr="00A51C27">
        <w:t xml:space="preserve"> </w:t>
      </w:r>
    </w:p>
    <w:p w14:paraId="19DE3190" w14:textId="0A3D0351" w:rsidR="00D56476" w:rsidRPr="00A51C27" w:rsidRDefault="00843388" w:rsidP="00D56476">
      <w:pPr>
        <w:pStyle w:val="Heading3"/>
      </w:pPr>
      <w:r w:rsidRPr="00A51C27">
        <w:br w:type="column"/>
      </w:r>
      <w:r w:rsidR="00D56476" w:rsidRPr="00A51C27">
        <w:lastRenderedPageBreak/>
        <w:t>Survey for provider staff</w:t>
      </w:r>
      <w:bookmarkEnd w:id="25"/>
    </w:p>
    <w:p w14:paraId="7C201FE0" w14:textId="336C079F" w:rsidR="00D56476" w:rsidRPr="00A51C27" w:rsidRDefault="00D56476" w:rsidP="00D56476">
      <w:pPr>
        <w:pStyle w:val="Para"/>
      </w:pPr>
      <w:r w:rsidRPr="00A51C27">
        <w:rPr>
          <w:lang w:eastAsia="en-AU"/>
        </w:rPr>
        <w:t xml:space="preserve">An anonymous, online survey of residential aged care providers – targeting both management and direct-care staff – was conducted </w:t>
      </w:r>
      <w:r w:rsidRPr="00A51C27">
        <w:t>from 9</w:t>
      </w:r>
      <w:r w:rsidR="003853D5" w:rsidRPr="003853D5">
        <w:t> </w:t>
      </w:r>
      <w:r w:rsidRPr="00A51C27">
        <w:t>July to 14</w:t>
      </w:r>
      <w:r w:rsidR="003853D5" w:rsidRPr="003853D5">
        <w:t> </w:t>
      </w:r>
      <w:r w:rsidRPr="00A51C27">
        <w:t>August</w:t>
      </w:r>
      <w:r w:rsidR="003853D5" w:rsidRPr="003853D5">
        <w:t> </w:t>
      </w:r>
      <w:r w:rsidRPr="00A51C27">
        <w:t>2020.</w:t>
      </w:r>
    </w:p>
    <w:p w14:paraId="7773C7E9" w14:textId="77777777" w:rsidR="00D56476" w:rsidRPr="00A51C27" w:rsidRDefault="00D56476" w:rsidP="00D56476">
      <w:pPr>
        <w:pStyle w:val="ParaKeep"/>
      </w:pPr>
      <w:r w:rsidRPr="00A51C27">
        <w:t>The survey was designed to collect quantitative and qualitative data on:</w:t>
      </w:r>
    </w:p>
    <w:p w14:paraId="2FC93972" w14:textId="77777777" w:rsidR="00D56476" w:rsidRPr="00A51C27" w:rsidRDefault="00D56476" w:rsidP="00D56476">
      <w:pPr>
        <w:pStyle w:val="Bullet1"/>
      </w:pPr>
      <w:r w:rsidRPr="00A51C27">
        <w:t>The respondent and their organisation</w:t>
      </w:r>
    </w:p>
    <w:p w14:paraId="55AD915F" w14:textId="77777777" w:rsidR="00D56476" w:rsidRPr="00A51C27" w:rsidRDefault="00D56476" w:rsidP="00D56476">
      <w:pPr>
        <w:pStyle w:val="Bullet1"/>
      </w:pPr>
      <w:r w:rsidRPr="00A51C27">
        <w:t>Practice changes following the introduction of the Restraints Principles</w:t>
      </w:r>
    </w:p>
    <w:p w14:paraId="7EAEC3DF" w14:textId="77777777" w:rsidR="00D56476" w:rsidRPr="00A51C27" w:rsidRDefault="00D56476" w:rsidP="00D56476">
      <w:pPr>
        <w:pStyle w:val="Bullet1"/>
      </w:pPr>
      <w:r w:rsidRPr="00A51C27">
        <w:t>The effectiveness of the Restraints Principles in minimising restraint use</w:t>
      </w:r>
    </w:p>
    <w:p w14:paraId="119D4477" w14:textId="77777777" w:rsidR="00D56476" w:rsidRPr="00A51C27" w:rsidRDefault="00D56476" w:rsidP="00D56476">
      <w:pPr>
        <w:pStyle w:val="Bullet1"/>
      </w:pPr>
      <w:r w:rsidRPr="00A51C27">
        <w:t>Unintended consequences and opportunities for improvement.</w:t>
      </w:r>
    </w:p>
    <w:p w14:paraId="595845D9" w14:textId="10C166DC" w:rsidR="00D56476" w:rsidRPr="00A51C27" w:rsidRDefault="00D56476" w:rsidP="00D56476">
      <w:pPr>
        <w:pStyle w:val="Para"/>
      </w:pPr>
      <w:r w:rsidRPr="00A51C27">
        <w:rPr>
          <w:lang w:eastAsia="en-AU"/>
        </w:rPr>
        <w:t xml:space="preserve">The </w:t>
      </w:r>
      <w:r w:rsidRPr="00A51C27">
        <w:t xml:space="preserve">survey was promoted via the </w:t>
      </w:r>
      <w:r w:rsidR="00FD29BA" w:rsidRPr="00A51C27">
        <w:t>D</w:t>
      </w:r>
      <w:r w:rsidRPr="00A51C27">
        <w:t xml:space="preserve">epartment’s BIDS notification system, with the first notification published on </w:t>
      </w:r>
      <w:r w:rsidR="00EA4350" w:rsidRPr="00EA4350">
        <w:br/>
      </w:r>
      <w:r w:rsidRPr="00A51C27">
        <w:t>21</w:t>
      </w:r>
      <w:r w:rsidR="003853D5" w:rsidRPr="003853D5">
        <w:t> </w:t>
      </w:r>
      <w:r w:rsidRPr="00A51C27">
        <w:t>July</w:t>
      </w:r>
      <w:r w:rsidR="003853D5" w:rsidRPr="003853D5">
        <w:t> </w:t>
      </w:r>
      <w:r w:rsidRPr="00A51C27">
        <w:t>2020 and a reminder notification published on 6</w:t>
      </w:r>
      <w:r w:rsidR="003853D5" w:rsidRPr="003853D5">
        <w:t> </w:t>
      </w:r>
      <w:r w:rsidRPr="00A51C27">
        <w:t>August</w:t>
      </w:r>
      <w:r w:rsidR="003853D5" w:rsidRPr="003853D5">
        <w:t> </w:t>
      </w:r>
      <w:r w:rsidRPr="00A51C27">
        <w:t>2020. The survey tool and detailed results are provided in Section </w:t>
      </w:r>
      <w:r w:rsidRPr="00A51C27">
        <w:fldChar w:fldCharType="begin"/>
      </w:r>
      <w:r w:rsidRPr="00A51C27">
        <w:instrText xml:space="preserve"> REF _Ref56059944 \r \h  \* MERGEFORMAT </w:instrText>
      </w:r>
      <w:r w:rsidRPr="00A51C27">
        <w:fldChar w:fldCharType="separate"/>
      </w:r>
      <w:r w:rsidR="00FB6BAB">
        <w:t>4</w:t>
      </w:r>
      <w:r w:rsidRPr="00A51C27">
        <w:fldChar w:fldCharType="end"/>
      </w:r>
      <w:r w:rsidRPr="00A51C27">
        <w:t>.</w:t>
      </w:r>
    </w:p>
    <w:p w14:paraId="468DC9C2" w14:textId="581CE87E" w:rsidR="00BB3A45" w:rsidRPr="00A51C27" w:rsidRDefault="00D56476" w:rsidP="006D58A0">
      <w:pPr>
        <w:pStyle w:val="Para"/>
      </w:pPr>
      <w:r w:rsidRPr="00A51C27">
        <w:t>The survey was also used to call for expressions of interest from provider management to participate in a focus group.</w:t>
      </w:r>
    </w:p>
    <w:p w14:paraId="4882015A" w14:textId="0B7ADAE5" w:rsidR="00BB3A45" w:rsidRPr="00A51C27" w:rsidRDefault="008F15EE" w:rsidP="00C15A5F">
      <w:pPr>
        <w:pStyle w:val="Heading3"/>
      </w:pPr>
      <w:r w:rsidRPr="00A51C27">
        <w:br w:type="column"/>
      </w:r>
      <w:r w:rsidR="00BB3A45" w:rsidRPr="00A51C27">
        <w:t>Interviews and focus groups with key stakeholders</w:t>
      </w:r>
    </w:p>
    <w:p w14:paraId="4097E677" w14:textId="4F9DEFAF" w:rsidR="008D5CDA" w:rsidRPr="00A51C27" w:rsidRDefault="00BB3A45" w:rsidP="006D58A0">
      <w:pPr>
        <w:pStyle w:val="Para"/>
      </w:pPr>
      <w:r w:rsidRPr="00A51C27">
        <w:t>During the period 14</w:t>
      </w:r>
      <w:r w:rsidR="003853D5" w:rsidRPr="003853D5">
        <w:t> </w:t>
      </w:r>
      <w:r w:rsidRPr="00A51C27">
        <w:t xml:space="preserve">July </w:t>
      </w:r>
      <w:r w:rsidR="00556B4D" w:rsidRPr="00A51C27">
        <w:t xml:space="preserve">to </w:t>
      </w:r>
      <w:r w:rsidRPr="00A51C27">
        <w:t>7</w:t>
      </w:r>
      <w:r w:rsidR="003853D5" w:rsidRPr="003853D5">
        <w:t> </w:t>
      </w:r>
      <w:r w:rsidRPr="00A51C27">
        <w:t xml:space="preserve">September 2020, AHA conducted telephone interviews and online focus groups with 135 individuals representing 54 organisations, including 17 providers. In addition, unsolicited written submissions were received from </w:t>
      </w:r>
      <w:r w:rsidR="00A70337" w:rsidRPr="00A51C27">
        <w:t>5</w:t>
      </w:r>
      <w:r w:rsidR="002A63B2" w:rsidRPr="00A51C27">
        <w:t xml:space="preserve"> </w:t>
      </w:r>
      <w:r w:rsidRPr="00A51C27">
        <w:t>individuals.</w:t>
      </w:r>
    </w:p>
    <w:p w14:paraId="024F5714" w14:textId="6974DFF9" w:rsidR="00BB3A45" w:rsidRPr="00A51C27" w:rsidRDefault="00BB3A45" w:rsidP="006D58A0">
      <w:pPr>
        <w:pStyle w:val="Para"/>
      </w:pPr>
      <w:r w:rsidRPr="00A51C27">
        <w:t xml:space="preserve">AHA’s stakeholder consultation strategy was developed to provide a range of opportunities for stakeholders to be involved in </w:t>
      </w:r>
      <w:r w:rsidR="00FD11D1" w:rsidRPr="00A51C27">
        <w:t>the review</w:t>
      </w:r>
      <w:r w:rsidRPr="00A51C27">
        <w:t xml:space="preserve">, making it as accessible to stakeholders as possible. The order and timing of consultations was important in the conduct of this </w:t>
      </w:r>
      <w:r w:rsidR="00A80D7E" w:rsidRPr="00A51C27">
        <w:t>r</w:t>
      </w:r>
      <w:r w:rsidRPr="00A51C27">
        <w:t>eview, as findings and learnings from earlier consultations informed later consultations.</w:t>
      </w:r>
    </w:p>
    <w:p w14:paraId="38CC4593" w14:textId="2DA5A1C0" w:rsidR="00BB3A45" w:rsidRPr="00A51C27" w:rsidRDefault="00BB3A45" w:rsidP="006D58A0">
      <w:pPr>
        <w:pStyle w:val="Para"/>
        <w:rPr>
          <w:lang w:eastAsia="en-AU"/>
        </w:rPr>
      </w:pPr>
      <w:r w:rsidRPr="00A51C27">
        <w:t>A complete list of</w:t>
      </w:r>
      <w:r w:rsidRPr="00A51C27">
        <w:rPr>
          <w:lang w:eastAsia="en-AU"/>
        </w:rPr>
        <w:t xml:space="preserve"> stakeholders consulted is provided </w:t>
      </w:r>
      <w:r w:rsidR="009B20FD" w:rsidRPr="00A51C27">
        <w:rPr>
          <w:lang w:eastAsia="en-AU"/>
        </w:rPr>
        <w:t>in</w:t>
      </w:r>
      <w:r w:rsidRPr="00A51C27">
        <w:rPr>
          <w:lang w:eastAsia="en-AU"/>
        </w:rPr>
        <w:t xml:space="preserve"> </w:t>
      </w:r>
      <w:r w:rsidRPr="00A51C27">
        <w:rPr>
          <w:lang w:eastAsia="en-AU"/>
        </w:rPr>
        <w:fldChar w:fldCharType="begin"/>
      </w:r>
      <w:r w:rsidRPr="00A51C27">
        <w:rPr>
          <w:lang w:eastAsia="en-AU"/>
        </w:rPr>
        <w:instrText xml:space="preserve"> REF _Ref53229592 \h  \* MERGEFORMAT </w:instrText>
      </w:r>
      <w:r w:rsidRPr="00A51C27">
        <w:rPr>
          <w:lang w:eastAsia="en-AU"/>
        </w:rPr>
      </w:r>
      <w:r w:rsidRPr="00A51C27">
        <w:rPr>
          <w:lang w:eastAsia="en-AU"/>
        </w:rPr>
        <w:fldChar w:fldCharType="separate"/>
      </w:r>
      <w:r w:rsidR="00FB6BAB" w:rsidRPr="00A51C27">
        <w:t>Table </w:t>
      </w:r>
      <w:r w:rsidR="00FB6BAB">
        <w:t>2</w:t>
      </w:r>
      <w:r w:rsidR="00FB6BAB" w:rsidRPr="00A51C27">
        <w:noBreakHyphen/>
      </w:r>
      <w:r w:rsidR="00FB6BAB">
        <w:t>2</w:t>
      </w:r>
      <w:r w:rsidRPr="00A51C27">
        <w:rPr>
          <w:lang w:eastAsia="en-AU"/>
        </w:rPr>
        <w:fldChar w:fldCharType="end"/>
      </w:r>
      <w:r w:rsidRPr="00A51C27">
        <w:rPr>
          <w:lang w:eastAsia="en-AU"/>
        </w:rPr>
        <w:t>.</w:t>
      </w:r>
    </w:p>
    <w:p w14:paraId="0F95F1CC" w14:textId="77777777" w:rsidR="00BB3A45" w:rsidRPr="00A51C27" w:rsidRDefault="00BB3A45" w:rsidP="00EC3673">
      <w:pPr>
        <w:pStyle w:val="Para"/>
        <w:rPr>
          <w:lang w:eastAsia="en-AU"/>
        </w:rPr>
        <w:sectPr w:rsidR="00BB3A45" w:rsidRPr="00A51C27" w:rsidSect="00B0358B">
          <w:footerReference w:type="default" r:id="rId27"/>
          <w:pgSz w:w="11907" w:h="16840" w:code="9"/>
          <w:pgMar w:top="851" w:right="1134" w:bottom="851" w:left="1701" w:header="397" w:footer="567" w:gutter="0"/>
          <w:cols w:num="2" w:space="1418"/>
          <w:docGrid w:linePitch="272"/>
          <w15:footnoteColumns w:val="1"/>
        </w:sectPr>
      </w:pPr>
    </w:p>
    <w:p w14:paraId="0669DDFA" w14:textId="585E661A" w:rsidR="00BB3A45" w:rsidRPr="00A51C27" w:rsidRDefault="00323BBE" w:rsidP="00A718F7">
      <w:pPr>
        <w:pStyle w:val="Caption"/>
        <w:spacing w:before="0"/>
      </w:pPr>
      <w:bookmarkStart w:id="26" w:name="_Ref53229592"/>
      <w:bookmarkStart w:id="27" w:name="_Toc58325184"/>
      <w:bookmarkStart w:id="28" w:name="_Hlk56060680"/>
      <w:r w:rsidRPr="00A51C27">
        <w:lastRenderedPageBreak/>
        <w:t>Table </w:t>
      </w:r>
      <w:r w:rsidR="00BB3A45" w:rsidRPr="00A51C27">
        <w:fldChar w:fldCharType="begin"/>
      </w:r>
      <w:r w:rsidR="00BB3A45" w:rsidRPr="00A51C27">
        <w:instrText xml:space="preserve"> STYLEREF 1 \s </w:instrText>
      </w:r>
      <w:r w:rsidR="00BB3A45" w:rsidRPr="00A51C27">
        <w:fldChar w:fldCharType="separate"/>
      </w:r>
      <w:r w:rsidR="00FB6BAB">
        <w:rPr>
          <w:noProof/>
        </w:rPr>
        <w:t>2</w:t>
      </w:r>
      <w:r w:rsidR="00BB3A45" w:rsidRPr="00A51C27">
        <w:fldChar w:fldCharType="end"/>
      </w:r>
      <w:r w:rsidR="00BB3A45" w:rsidRPr="00A51C27">
        <w:noBreakHyphen/>
      </w:r>
      <w:r w:rsidR="00BB3A45" w:rsidRPr="00A51C27">
        <w:fldChar w:fldCharType="begin"/>
      </w:r>
      <w:r w:rsidR="00BB3A45" w:rsidRPr="00A51C27">
        <w:instrText xml:space="preserve"> SEQ Table \* ARABIC \s 1 </w:instrText>
      </w:r>
      <w:r w:rsidR="00BB3A45" w:rsidRPr="00A51C27">
        <w:fldChar w:fldCharType="separate"/>
      </w:r>
      <w:r w:rsidR="00FB6BAB">
        <w:rPr>
          <w:noProof/>
        </w:rPr>
        <w:t>2</w:t>
      </w:r>
      <w:r w:rsidR="00BB3A45" w:rsidRPr="00A51C27">
        <w:fldChar w:fldCharType="end"/>
      </w:r>
      <w:bookmarkEnd w:id="26"/>
      <w:r w:rsidR="00BB3A45" w:rsidRPr="00A51C27">
        <w:t>:</w:t>
      </w:r>
      <w:r w:rsidR="008D5CDA" w:rsidRPr="00A51C27">
        <w:tab/>
      </w:r>
      <w:r w:rsidR="00BB3A45" w:rsidRPr="00A51C27">
        <w:t xml:space="preserve">List of stakeholders consulted for the </w:t>
      </w:r>
      <w:r w:rsidR="00A80D7E" w:rsidRPr="00A51C27">
        <w:t>r</w:t>
      </w:r>
      <w:r w:rsidR="00BB3A45" w:rsidRPr="00A51C27">
        <w:t>eview</w:t>
      </w:r>
      <w:bookmarkEnd w:id="27"/>
    </w:p>
    <w:tbl>
      <w:tblPr>
        <w:tblStyle w:val="AHALight1"/>
        <w:tblW w:w="5000" w:type="pct"/>
        <w:tblLook w:val="04A0" w:firstRow="1" w:lastRow="0" w:firstColumn="1" w:lastColumn="0" w:noHBand="0" w:noVBand="1"/>
        <w:tblCaption w:val=" List of the stakeholders consulted"/>
        <w:tblDescription w:val="Includes the stakeholder group, the representatives (usually organisations) from that group, the number of participants from each organisation, and the consultation method and date. "/>
      </w:tblPr>
      <w:tblGrid>
        <w:gridCol w:w="2992"/>
        <w:gridCol w:w="5575"/>
        <w:gridCol w:w="1359"/>
        <w:gridCol w:w="1496"/>
        <w:gridCol w:w="2583"/>
      </w:tblGrid>
      <w:tr w:rsidR="00227DAD" w:rsidRPr="00A51C27" w14:paraId="550E28BD" w14:textId="77777777" w:rsidTr="006524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8" w:type="pct"/>
          </w:tcPr>
          <w:bookmarkEnd w:id="28"/>
          <w:p w14:paraId="18FB0A92" w14:textId="77777777" w:rsidR="00227DAD" w:rsidRPr="00A51C27" w:rsidRDefault="00227DAD" w:rsidP="007F175C">
            <w:pPr>
              <w:pStyle w:val="TableHeading1"/>
            </w:pPr>
            <w:r w:rsidRPr="00A51C27">
              <w:t>Group</w:t>
            </w:r>
          </w:p>
        </w:tc>
        <w:tc>
          <w:tcPr>
            <w:tcW w:w="1990" w:type="pct"/>
          </w:tcPr>
          <w:p w14:paraId="71D132D7" w14:textId="77777777" w:rsidR="00227DAD" w:rsidRPr="00A51C27" w:rsidRDefault="00227DAD" w:rsidP="007F175C">
            <w:pPr>
              <w:pStyle w:val="TableHeading1"/>
              <w:cnfStyle w:val="100000000000" w:firstRow="1" w:lastRow="0" w:firstColumn="0" w:lastColumn="0" w:oddVBand="0" w:evenVBand="0" w:oddHBand="0" w:evenHBand="0" w:firstRowFirstColumn="0" w:firstRowLastColumn="0" w:lastRowFirstColumn="0" w:lastRowLastColumn="0"/>
            </w:pPr>
            <w:r w:rsidRPr="00A51C27">
              <w:t>Representatives</w:t>
            </w:r>
          </w:p>
        </w:tc>
        <w:tc>
          <w:tcPr>
            <w:tcW w:w="485" w:type="pct"/>
          </w:tcPr>
          <w:p w14:paraId="01985DF7" w14:textId="77777777" w:rsidR="00227DAD" w:rsidRPr="00A51C27" w:rsidRDefault="00227DAD" w:rsidP="008D63E4">
            <w:pPr>
              <w:pStyle w:val="TableHeading1Centred"/>
              <w:cnfStyle w:val="100000000000" w:firstRow="1" w:lastRow="0" w:firstColumn="0" w:lastColumn="0" w:oddVBand="0" w:evenVBand="0" w:oddHBand="0" w:evenHBand="0" w:firstRowFirstColumn="0" w:firstRowLastColumn="0" w:lastRowFirstColumn="0" w:lastRowLastColumn="0"/>
            </w:pPr>
            <w:r w:rsidRPr="00A51C27">
              <w:t xml:space="preserve">No. of </w:t>
            </w:r>
            <w:r w:rsidRPr="00A51C27">
              <w:br/>
              <w:t>participants</w:t>
            </w:r>
          </w:p>
        </w:tc>
        <w:tc>
          <w:tcPr>
            <w:tcW w:w="534" w:type="pct"/>
          </w:tcPr>
          <w:p w14:paraId="4D5989F2" w14:textId="77777777" w:rsidR="00227DAD" w:rsidRPr="00A51C27" w:rsidRDefault="00227DAD" w:rsidP="007F175C">
            <w:pPr>
              <w:pStyle w:val="TableHeading1"/>
              <w:cnfStyle w:val="100000000000" w:firstRow="1" w:lastRow="0" w:firstColumn="0" w:lastColumn="0" w:oddVBand="0" w:evenVBand="0" w:oddHBand="0" w:evenHBand="0" w:firstRowFirstColumn="0" w:firstRowLastColumn="0" w:lastRowFirstColumn="0" w:lastRowLastColumn="0"/>
              <w:rPr>
                <w:rFonts w:eastAsia="Segoe UI" w:cs="Calibri"/>
              </w:rPr>
            </w:pPr>
            <w:r w:rsidRPr="00A51C27">
              <w:rPr>
                <w:rFonts w:eastAsia="Segoe UI" w:cs="Calibri"/>
              </w:rPr>
              <w:t xml:space="preserve">Consultation </w:t>
            </w:r>
            <w:r w:rsidRPr="00A51C27">
              <w:rPr>
                <w:rFonts w:eastAsia="Segoe UI" w:cs="Calibri"/>
              </w:rPr>
              <w:br/>
              <w:t>method</w:t>
            </w:r>
          </w:p>
        </w:tc>
        <w:tc>
          <w:tcPr>
            <w:tcW w:w="922" w:type="pct"/>
          </w:tcPr>
          <w:p w14:paraId="7F0DF21C" w14:textId="77777777" w:rsidR="00227DAD" w:rsidRPr="00A51C27" w:rsidRDefault="00227DAD" w:rsidP="007F175C">
            <w:pPr>
              <w:pStyle w:val="TableHeading1"/>
              <w:cnfStyle w:val="100000000000" w:firstRow="1" w:lastRow="0" w:firstColumn="0" w:lastColumn="0" w:oddVBand="0" w:evenVBand="0" w:oddHBand="0" w:evenHBand="0" w:firstRowFirstColumn="0" w:firstRowLastColumn="0" w:lastRowFirstColumn="0" w:lastRowLastColumn="0"/>
              <w:rPr>
                <w:rFonts w:eastAsia="Segoe UI" w:cs="Calibri"/>
              </w:rPr>
            </w:pPr>
            <w:r w:rsidRPr="00A51C27">
              <w:rPr>
                <w:rFonts w:eastAsia="Segoe UI" w:cs="Calibri"/>
              </w:rPr>
              <w:t>Date</w:t>
            </w:r>
          </w:p>
        </w:tc>
      </w:tr>
      <w:tr w:rsidR="003801EA" w:rsidRPr="00A51C27" w14:paraId="0381A71C" w14:textId="77777777" w:rsidTr="006524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8" w:type="pct"/>
            <w:tcBorders>
              <w:bottom w:val="nil"/>
            </w:tcBorders>
            <w:shd w:val="clear" w:color="auto" w:fill="F2F2F2" w:themeFill="background1" w:themeFillShade="F2"/>
          </w:tcPr>
          <w:p w14:paraId="1B3DAB36" w14:textId="3D46EAF1" w:rsidR="00227DAD" w:rsidRPr="00A51C27" w:rsidRDefault="00227DAD" w:rsidP="0070193C">
            <w:pPr>
              <w:tabs>
                <w:tab w:val="right" w:pos="2893"/>
              </w:tabs>
              <w:spacing w:before="40" w:after="40"/>
              <w:rPr>
                <w:lang w:eastAsia="en-GB"/>
              </w:rPr>
            </w:pPr>
            <w:r w:rsidRPr="00A51C27">
              <w:rPr>
                <w:lang w:eastAsia="en-GB"/>
              </w:rPr>
              <w:t xml:space="preserve">The </w:t>
            </w:r>
            <w:r w:rsidR="0040413F" w:rsidRPr="00A51C27">
              <w:rPr>
                <w:lang w:eastAsia="en-GB"/>
              </w:rPr>
              <w:t>C</w:t>
            </w:r>
            <w:r w:rsidRPr="00A51C27">
              <w:rPr>
                <w:lang w:eastAsia="en-GB"/>
              </w:rPr>
              <w:t>ommission</w:t>
            </w:r>
          </w:p>
        </w:tc>
        <w:tc>
          <w:tcPr>
            <w:tcW w:w="1990" w:type="pct"/>
            <w:shd w:val="clear" w:color="auto" w:fill="F2F2F2" w:themeFill="background1" w:themeFillShade="F2"/>
          </w:tcPr>
          <w:p w14:paraId="27DDF436" w14:textId="77777777" w:rsidR="00227DAD" w:rsidRPr="00A51C27" w:rsidRDefault="00227DAD" w:rsidP="007F175C">
            <w:pPr>
              <w:pStyle w:val="TableTextKeep"/>
              <w:cnfStyle w:val="000000100000" w:firstRow="0" w:lastRow="0" w:firstColumn="0" w:lastColumn="0" w:oddVBand="0" w:evenVBand="0" w:oddHBand="1" w:evenHBand="0" w:firstRowFirstColumn="0" w:firstRowLastColumn="0" w:lastRowFirstColumn="0" w:lastRowLastColumn="0"/>
            </w:pPr>
            <w:r w:rsidRPr="00A51C27">
              <w:t>Executives</w:t>
            </w:r>
          </w:p>
        </w:tc>
        <w:tc>
          <w:tcPr>
            <w:tcW w:w="485" w:type="pct"/>
            <w:shd w:val="clear" w:color="auto" w:fill="F2F2F2" w:themeFill="background1" w:themeFillShade="F2"/>
          </w:tcPr>
          <w:p w14:paraId="08EE7AEF" w14:textId="77777777" w:rsidR="00227DAD" w:rsidRPr="00A51C27" w:rsidRDefault="00227DAD" w:rsidP="008D63E4">
            <w:pPr>
              <w:pStyle w:val="TableTextCentred"/>
              <w:cnfStyle w:val="000000100000" w:firstRow="0" w:lastRow="0" w:firstColumn="0" w:lastColumn="0" w:oddVBand="0" w:evenVBand="0" w:oddHBand="1" w:evenHBand="0" w:firstRowFirstColumn="0" w:firstRowLastColumn="0" w:lastRowFirstColumn="0" w:lastRowLastColumn="0"/>
              <w:rPr>
                <w:rFonts w:eastAsia="MS Mincho"/>
              </w:rPr>
            </w:pPr>
            <w:r w:rsidRPr="00A51C27">
              <w:rPr>
                <w:rFonts w:eastAsia="MS Mincho"/>
              </w:rPr>
              <w:t>5</w:t>
            </w:r>
          </w:p>
        </w:tc>
        <w:tc>
          <w:tcPr>
            <w:tcW w:w="534" w:type="pct"/>
            <w:shd w:val="clear" w:color="auto" w:fill="F2F2F2" w:themeFill="background1" w:themeFillShade="F2"/>
          </w:tcPr>
          <w:p w14:paraId="3FEEE8F5" w14:textId="77777777" w:rsidR="00227DAD" w:rsidRPr="00A51C27" w:rsidRDefault="00227DAD" w:rsidP="007F175C">
            <w:pPr>
              <w:pStyle w:val="TableTextKeep"/>
              <w:cnfStyle w:val="000000100000" w:firstRow="0" w:lastRow="0" w:firstColumn="0" w:lastColumn="0" w:oddVBand="0" w:evenVBand="0" w:oddHBand="1" w:evenHBand="0" w:firstRowFirstColumn="0" w:firstRowLastColumn="0" w:lastRowFirstColumn="0" w:lastRowLastColumn="0"/>
              <w:rPr>
                <w:rFonts w:eastAsia="MS Mincho" w:cs="Segoe UI"/>
                <w:bCs/>
                <w:szCs w:val="18"/>
              </w:rPr>
            </w:pPr>
            <w:r w:rsidRPr="00A51C27">
              <w:rPr>
                <w:rFonts w:eastAsia="MS Mincho" w:cs="Segoe UI"/>
                <w:bCs/>
                <w:szCs w:val="18"/>
              </w:rPr>
              <w:t>Interview</w:t>
            </w:r>
          </w:p>
        </w:tc>
        <w:tc>
          <w:tcPr>
            <w:tcW w:w="922" w:type="pct"/>
            <w:shd w:val="clear" w:color="auto" w:fill="F2F2F2" w:themeFill="background1" w:themeFillShade="F2"/>
          </w:tcPr>
          <w:p w14:paraId="4B6BD971" w14:textId="77777777" w:rsidR="00227DAD" w:rsidRPr="00A51C27" w:rsidRDefault="00227DAD" w:rsidP="007F175C">
            <w:pPr>
              <w:pStyle w:val="TableTextKeep"/>
              <w:cnfStyle w:val="000000100000" w:firstRow="0" w:lastRow="0" w:firstColumn="0" w:lastColumn="0" w:oddVBand="0" w:evenVBand="0" w:oddHBand="1" w:evenHBand="0" w:firstRowFirstColumn="0" w:firstRowLastColumn="0" w:lastRowFirstColumn="0" w:lastRowLastColumn="0"/>
              <w:rPr>
                <w:rFonts w:eastAsia="MS Mincho" w:cs="Segoe UI"/>
                <w:bCs/>
                <w:szCs w:val="18"/>
              </w:rPr>
            </w:pPr>
            <w:r w:rsidRPr="00A51C27">
              <w:rPr>
                <w:rFonts w:eastAsia="MS Mincho" w:cs="Segoe UI"/>
                <w:bCs/>
                <w:szCs w:val="18"/>
              </w:rPr>
              <w:t>Tuesday 3 August</w:t>
            </w:r>
          </w:p>
        </w:tc>
      </w:tr>
      <w:tr w:rsidR="006D04FE" w:rsidRPr="00A51C27" w14:paraId="2E310683" w14:textId="77777777" w:rsidTr="00652447">
        <w:tc>
          <w:tcPr>
            <w:cnfStyle w:val="001000000000" w:firstRow="0" w:lastRow="0" w:firstColumn="1" w:lastColumn="0" w:oddVBand="0" w:evenVBand="0" w:oddHBand="0" w:evenHBand="0" w:firstRowFirstColumn="0" w:firstRowLastColumn="0" w:lastRowFirstColumn="0" w:lastRowLastColumn="0"/>
            <w:tcW w:w="1068" w:type="pct"/>
            <w:tcBorders>
              <w:top w:val="nil"/>
              <w:bottom w:val="single" w:sz="4" w:space="0" w:color="BFE7FF"/>
            </w:tcBorders>
            <w:shd w:val="clear" w:color="auto" w:fill="F2F2F2" w:themeFill="background1" w:themeFillShade="F2"/>
          </w:tcPr>
          <w:p w14:paraId="1FF49598" w14:textId="25CA877C" w:rsidR="00227DAD" w:rsidRPr="00A51C27" w:rsidRDefault="0035012D" w:rsidP="0070193C">
            <w:pPr>
              <w:spacing w:before="40" w:after="40"/>
              <w:rPr>
                <w:rStyle w:val="InvisibleGrey"/>
              </w:rPr>
            </w:pPr>
            <w:r w:rsidRPr="00A51C27">
              <w:rPr>
                <w:rStyle w:val="InvisibleGrey"/>
              </w:rPr>
              <w:t>The Commission</w:t>
            </w:r>
          </w:p>
        </w:tc>
        <w:tc>
          <w:tcPr>
            <w:tcW w:w="1990" w:type="pct"/>
            <w:shd w:val="clear" w:color="auto" w:fill="F2F2F2" w:themeFill="background1" w:themeFillShade="F2"/>
          </w:tcPr>
          <w:p w14:paraId="051BB972" w14:textId="77777777" w:rsidR="00227DAD" w:rsidRPr="00A51C27" w:rsidRDefault="00227DAD" w:rsidP="007F175C">
            <w:pPr>
              <w:pStyle w:val="TableText"/>
              <w:cnfStyle w:val="000000000000" w:firstRow="0" w:lastRow="0" w:firstColumn="0" w:lastColumn="0" w:oddVBand="0" w:evenVBand="0" w:oddHBand="0" w:evenHBand="0" w:firstRowFirstColumn="0" w:firstRowLastColumn="0" w:lastRowFirstColumn="0" w:lastRowLastColumn="0"/>
            </w:pPr>
            <w:r w:rsidRPr="00A51C27">
              <w:t>Quality assessors and complaints officers</w:t>
            </w:r>
          </w:p>
        </w:tc>
        <w:tc>
          <w:tcPr>
            <w:tcW w:w="485" w:type="pct"/>
            <w:shd w:val="clear" w:color="auto" w:fill="F2F2F2" w:themeFill="background1" w:themeFillShade="F2"/>
          </w:tcPr>
          <w:p w14:paraId="13A5F9FF" w14:textId="77777777" w:rsidR="00227DAD" w:rsidRPr="00A51C27" w:rsidRDefault="00227DAD" w:rsidP="008D63E4">
            <w:pPr>
              <w:pStyle w:val="TableTextCentred"/>
              <w:cnfStyle w:val="000000000000" w:firstRow="0" w:lastRow="0" w:firstColumn="0" w:lastColumn="0" w:oddVBand="0" w:evenVBand="0" w:oddHBand="0" w:evenHBand="0" w:firstRowFirstColumn="0" w:firstRowLastColumn="0" w:lastRowFirstColumn="0" w:lastRowLastColumn="0"/>
              <w:rPr>
                <w:rFonts w:eastAsia="MS Mincho"/>
              </w:rPr>
            </w:pPr>
            <w:r w:rsidRPr="00A51C27">
              <w:rPr>
                <w:rFonts w:eastAsia="MS Mincho"/>
              </w:rPr>
              <w:t>15</w:t>
            </w:r>
          </w:p>
        </w:tc>
        <w:tc>
          <w:tcPr>
            <w:tcW w:w="534" w:type="pct"/>
            <w:shd w:val="clear" w:color="auto" w:fill="F2F2F2" w:themeFill="background1" w:themeFillShade="F2"/>
          </w:tcPr>
          <w:p w14:paraId="61746C39" w14:textId="77777777" w:rsidR="00227DAD" w:rsidRPr="00A51C27" w:rsidRDefault="00227DAD" w:rsidP="007F175C">
            <w:pPr>
              <w:pStyle w:val="TableText"/>
              <w:cnfStyle w:val="000000000000" w:firstRow="0" w:lastRow="0" w:firstColumn="0" w:lastColumn="0" w:oddVBand="0" w:evenVBand="0" w:oddHBand="0" w:evenHBand="0" w:firstRowFirstColumn="0" w:firstRowLastColumn="0" w:lastRowFirstColumn="0" w:lastRowLastColumn="0"/>
              <w:rPr>
                <w:rFonts w:eastAsia="MS Mincho" w:cs="Segoe UI"/>
                <w:bCs/>
                <w:szCs w:val="18"/>
              </w:rPr>
            </w:pPr>
            <w:r w:rsidRPr="00A51C27">
              <w:rPr>
                <w:rFonts w:eastAsia="MS Mincho" w:cs="Segoe UI"/>
                <w:bCs/>
                <w:szCs w:val="18"/>
              </w:rPr>
              <w:t>Focus group</w:t>
            </w:r>
          </w:p>
        </w:tc>
        <w:tc>
          <w:tcPr>
            <w:tcW w:w="922" w:type="pct"/>
            <w:shd w:val="clear" w:color="auto" w:fill="F2F2F2" w:themeFill="background1" w:themeFillShade="F2"/>
          </w:tcPr>
          <w:p w14:paraId="4A68B693" w14:textId="77777777" w:rsidR="00227DAD" w:rsidRPr="00A51C27" w:rsidRDefault="00227DAD" w:rsidP="007F175C">
            <w:pPr>
              <w:pStyle w:val="TableText"/>
              <w:cnfStyle w:val="000000000000" w:firstRow="0" w:lastRow="0" w:firstColumn="0" w:lastColumn="0" w:oddVBand="0" w:evenVBand="0" w:oddHBand="0" w:evenHBand="0" w:firstRowFirstColumn="0" w:firstRowLastColumn="0" w:lastRowFirstColumn="0" w:lastRowLastColumn="0"/>
              <w:rPr>
                <w:rFonts w:eastAsia="MS Mincho" w:cs="Segoe UI"/>
                <w:bCs/>
                <w:szCs w:val="18"/>
              </w:rPr>
            </w:pPr>
            <w:r w:rsidRPr="00A51C27">
              <w:rPr>
                <w:rFonts w:eastAsia="MS Mincho" w:cs="Segoe UI"/>
                <w:bCs/>
                <w:szCs w:val="18"/>
              </w:rPr>
              <w:t>Tuesday 14 July</w:t>
            </w:r>
          </w:p>
        </w:tc>
      </w:tr>
      <w:tr w:rsidR="003801EA" w:rsidRPr="00A51C27" w14:paraId="24112449" w14:textId="77777777" w:rsidTr="006524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8" w:type="pct"/>
            <w:tcBorders>
              <w:top w:val="single" w:sz="4" w:space="0" w:color="BFE7FF"/>
              <w:bottom w:val="nil"/>
            </w:tcBorders>
            <w:shd w:val="clear" w:color="auto" w:fill="FFFFFF" w:themeFill="background1"/>
          </w:tcPr>
          <w:p w14:paraId="29D392A7" w14:textId="77777777" w:rsidR="00227DAD" w:rsidRPr="00A51C27" w:rsidRDefault="00227DAD" w:rsidP="00433FAE">
            <w:pPr>
              <w:spacing w:before="40" w:after="40"/>
              <w:rPr>
                <w:lang w:eastAsia="en-GB"/>
              </w:rPr>
            </w:pPr>
            <w:r w:rsidRPr="00A51C27">
              <w:t xml:space="preserve">Aged care advocates from </w:t>
            </w:r>
            <w:r w:rsidRPr="00A51C27">
              <w:rPr>
                <w:rStyle w:val="Invisible"/>
              </w:rPr>
              <w:t>National Aged Care Advocacy Program providers</w:t>
            </w:r>
          </w:p>
        </w:tc>
        <w:tc>
          <w:tcPr>
            <w:tcW w:w="1990" w:type="pct"/>
            <w:shd w:val="clear" w:color="auto" w:fill="FFFFFF" w:themeFill="background1"/>
          </w:tcPr>
          <w:p w14:paraId="34ADD9F3" w14:textId="77777777" w:rsidR="00227DAD" w:rsidRPr="00A51C27" w:rsidRDefault="00227DAD" w:rsidP="007F175C">
            <w:pPr>
              <w:pStyle w:val="TableTextKeep"/>
              <w:cnfStyle w:val="000000100000" w:firstRow="0" w:lastRow="0" w:firstColumn="0" w:lastColumn="0" w:oddVBand="0" w:evenVBand="0" w:oddHBand="1" w:evenHBand="0" w:firstRowFirstColumn="0" w:firstRowLastColumn="0" w:lastRowFirstColumn="0" w:lastRowLastColumn="0"/>
            </w:pPr>
            <w:r w:rsidRPr="00A51C27">
              <w:t>Elder Rights Advocacy (Vic)</w:t>
            </w:r>
          </w:p>
        </w:tc>
        <w:tc>
          <w:tcPr>
            <w:tcW w:w="485" w:type="pct"/>
            <w:shd w:val="clear" w:color="auto" w:fill="FFFFFF" w:themeFill="background1"/>
          </w:tcPr>
          <w:p w14:paraId="0C8F0B7C" w14:textId="77777777" w:rsidR="00227DAD" w:rsidRPr="00A51C27" w:rsidRDefault="00227DAD" w:rsidP="008D63E4">
            <w:pPr>
              <w:pStyle w:val="TableTextCentred"/>
              <w:cnfStyle w:val="000000100000" w:firstRow="0" w:lastRow="0" w:firstColumn="0" w:lastColumn="0" w:oddVBand="0" w:evenVBand="0" w:oddHBand="1" w:evenHBand="0" w:firstRowFirstColumn="0" w:firstRowLastColumn="0" w:lastRowFirstColumn="0" w:lastRowLastColumn="0"/>
              <w:rPr>
                <w:rFonts w:eastAsia="MS Mincho"/>
              </w:rPr>
            </w:pPr>
            <w:r w:rsidRPr="00A51C27">
              <w:t>1</w:t>
            </w:r>
          </w:p>
        </w:tc>
        <w:tc>
          <w:tcPr>
            <w:tcW w:w="534" w:type="pct"/>
            <w:shd w:val="clear" w:color="auto" w:fill="FFFFFF" w:themeFill="background1"/>
          </w:tcPr>
          <w:p w14:paraId="66B83D1B" w14:textId="77777777" w:rsidR="00227DAD" w:rsidRPr="00A51C27" w:rsidRDefault="00227DAD" w:rsidP="007F175C">
            <w:pPr>
              <w:pStyle w:val="TableTextKeep"/>
              <w:cnfStyle w:val="000000100000" w:firstRow="0" w:lastRow="0" w:firstColumn="0" w:lastColumn="0" w:oddVBand="0" w:evenVBand="0" w:oddHBand="1" w:evenHBand="0" w:firstRowFirstColumn="0" w:firstRowLastColumn="0" w:lastRowFirstColumn="0" w:lastRowLastColumn="0"/>
              <w:rPr>
                <w:rFonts w:eastAsia="MS Mincho" w:cs="Segoe UI"/>
                <w:bCs/>
                <w:szCs w:val="18"/>
              </w:rPr>
            </w:pPr>
            <w:r w:rsidRPr="00A51C27">
              <w:t>Focus group</w:t>
            </w:r>
          </w:p>
        </w:tc>
        <w:tc>
          <w:tcPr>
            <w:tcW w:w="922" w:type="pct"/>
            <w:shd w:val="clear" w:color="auto" w:fill="FFFFFF" w:themeFill="background1"/>
          </w:tcPr>
          <w:p w14:paraId="450D2354" w14:textId="77777777" w:rsidR="00227DAD" w:rsidRPr="00A51C27" w:rsidRDefault="00227DAD" w:rsidP="007F175C">
            <w:pPr>
              <w:pStyle w:val="TableTextKeep"/>
              <w:cnfStyle w:val="000000100000" w:firstRow="0" w:lastRow="0" w:firstColumn="0" w:lastColumn="0" w:oddVBand="0" w:evenVBand="0" w:oddHBand="1" w:evenHBand="0" w:firstRowFirstColumn="0" w:firstRowLastColumn="0" w:lastRowFirstColumn="0" w:lastRowLastColumn="0"/>
              <w:rPr>
                <w:rFonts w:eastAsia="MS Mincho" w:cs="Segoe UI"/>
                <w:bCs/>
                <w:szCs w:val="18"/>
              </w:rPr>
            </w:pPr>
            <w:r w:rsidRPr="00A51C27">
              <w:t>Tuesday 21 July</w:t>
            </w:r>
          </w:p>
        </w:tc>
      </w:tr>
      <w:tr w:rsidR="0035012D" w:rsidRPr="00A51C27" w14:paraId="616E09CC" w14:textId="77777777" w:rsidTr="00652447">
        <w:tc>
          <w:tcPr>
            <w:cnfStyle w:val="001000000000" w:firstRow="0" w:lastRow="0" w:firstColumn="1" w:lastColumn="0" w:oddVBand="0" w:evenVBand="0" w:oddHBand="0" w:evenHBand="0" w:firstRowFirstColumn="0" w:firstRowLastColumn="0" w:lastRowFirstColumn="0" w:lastRowLastColumn="0"/>
            <w:tcW w:w="1068" w:type="pct"/>
            <w:tcBorders>
              <w:top w:val="nil"/>
              <w:bottom w:val="nil"/>
            </w:tcBorders>
            <w:shd w:val="clear" w:color="auto" w:fill="FFFFFF" w:themeFill="background1"/>
          </w:tcPr>
          <w:p w14:paraId="40A9C508" w14:textId="590D648A" w:rsidR="0035012D" w:rsidRPr="00A51C27" w:rsidRDefault="0035012D" w:rsidP="00433FAE">
            <w:pPr>
              <w:pStyle w:val="TableText"/>
              <w:spacing w:before="0" w:after="0"/>
            </w:pPr>
            <w:r w:rsidRPr="00A51C27">
              <w:rPr>
                <w:rStyle w:val="Invisible"/>
              </w:rPr>
              <w:t xml:space="preserve">Aged care advocates from </w:t>
            </w:r>
            <w:r w:rsidR="00433FAE" w:rsidRPr="00A51C27">
              <w:rPr>
                <w:rStyle w:val="Invisible"/>
              </w:rPr>
              <w:br/>
            </w:r>
            <w:r w:rsidRPr="00A51C27">
              <w:t xml:space="preserve">National Aged Care </w:t>
            </w:r>
            <w:r w:rsidR="00433FAE" w:rsidRPr="00A51C27">
              <w:br/>
            </w:r>
            <w:r w:rsidRPr="00A51C27">
              <w:rPr>
                <w:rStyle w:val="Invisible"/>
              </w:rPr>
              <w:t>Advocacy Program providers</w:t>
            </w:r>
          </w:p>
        </w:tc>
        <w:tc>
          <w:tcPr>
            <w:tcW w:w="1990" w:type="pct"/>
            <w:shd w:val="clear" w:color="auto" w:fill="FFFFFF" w:themeFill="background1"/>
          </w:tcPr>
          <w:p w14:paraId="4BF8ACCE" w14:textId="77777777" w:rsidR="0035012D" w:rsidRPr="00A51C27" w:rsidRDefault="0035012D" w:rsidP="007F175C">
            <w:pPr>
              <w:pStyle w:val="TableTextKeep"/>
              <w:cnfStyle w:val="000000000000" w:firstRow="0" w:lastRow="0" w:firstColumn="0" w:lastColumn="0" w:oddVBand="0" w:evenVBand="0" w:oddHBand="0" w:evenHBand="0" w:firstRowFirstColumn="0" w:firstRowLastColumn="0" w:lastRowFirstColumn="0" w:lastRowLastColumn="0"/>
            </w:pPr>
            <w:r w:rsidRPr="00A51C27">
              <w:t>Aged Rights Advocacy Service (SA)</w:t>
            </w:r>
          </w:p>
        </w:tc>
        <w:tc>
          <w:tcPr>
            <w:tcW w:w="485" w:type="pct"/>
            <w:shd w:val="clear" w:color="auto" w:fill="FFFFFF" w:themeFill="background1"/>
          </w:tcPr>
          <w:p w14:paraId="1E0A4011" w14:textId="77777777" w:rsidR="0035012D" w:rsidRPr="00A51C27" w:rsidRDefault="0035012D" w:rsidP="008D63E4">
            <w:pPr>
              <w:pStyle w:val="TableTextCentred"/>
              <w:cnfStyle w:val="000000000000" w:firstRow="0" w:lastRow="0" w:firstColumn="0" w:lastColumn="0" w:oddVBand="0" w:evenVBand="0" w:oddHBand="0" w:evenHBand="0" w:firstRowFirstColumn="0" w:firstRowLastColumn="0" w:lastRowFirstColumn="0" w:lastRowLastColumn="0"/>
              <w:rPr>
                <w:rFonts w:eastAsia="MS Mincho"/>
              </w:rPr>
            </w:pPr>
            <w:r w:rsidRPr="00A51C27">
              <w:t>1</w:t>
            </w:r>
          </w:p>
        </w:tc>
        <w:tc>
          <w:tcPr>
            <w:tcW w:w="534" w:type="pct"/>
            <w:shd w:val="clear" w:color="auto" w:fill="FFFFFF" w:themeFill="background1"/>
          </w:tcPr>
          <w:p w14:paraId="0A488EDE" w14:textId="77777777" w:rsidR="0035012D" w:rsidRPr="00A51C27" w:rsidRDefault="0035012D" w:rsidP="007F175C">
            <w:pPr>
              <w:pStyle w:val="TableTextKeep"/>
              <w:cnfStyle w:val="000000000000" w:firstRow="0" w:lastRow="0" w:firstColumn="0" w:lastColumn="0" w:oddVBand="0" w:evenVBand="0" w:oddHBand="0" w:evenHBand="0" w:firstRowFirstColumn="0" w:firstRowLastColumn="0" w:lastRowFirstColumn="0" w:lastRowLastColumn="0"/>
              <w:rPr>
                <w:rFonts w:eastAsia="MS Mincho" w:cs="Segoe UI"/>
                <w:bCs/>
                <w:szCs w:val="18"/>
              </w:rPr>
            </w:pPr>
            <w:r w:rsidRPr="00A51C27">
              <w:t>Focus group</w:t>
            </w:r>
          </w:p>
        </w:tc>
        <w:tc>
          <w:tcPr>
            <w:tcW w:w="922" w:type="pct"/>
            <w:shd w:val="clear" w:color="auto" w:fill="FFFFFF" w:themeFill="background1"/>
          </w:tcPr>
          <w:p w14:paraId="1C9D8117" w14:textId="77777777" w:rsidR="0035012D" w:rsidRPr="00A51C27" w:rsidRDefault="0035012D" w:rsidP="007F175C">
            <w:pPr>
              <w:pStyle w:val="TableTextKeep"/>
              <w:cnfStyle w:val="000000000000" w:firstRow="0" w:lastRow="0" w:firstColumn="0" w:lastColumn="0" w:oddVBand="0" w:evenVBand="0" w:oddHBand="0" w:evenHBand="0" w:firstRowFirstColumn="0" w:firstRowLastColumn="0" w:lastRowFirstColumn="0" w:lastRowLastColumn="0"/>
              <w:rPr>
                <w:rFonts w:eastAsia="MS Mincho" w:cs="Segoe UI"/>
                <w:bCs/>
                <w:szCs w:val="18"/>
              </w:rPr>
            </w:pPr>
            <w:r w:rsidRPr="00A51C27">
              <w:t>Tuesday 21 July</w:t>
            </w:r>
          </w:p>
        </w:tc>
      </w:tr>
      <w:tr w:rsidR="0035012D" w:rsidRPr="00A51C27" w14:paraId="7D112D68" w14:textId="77777777" w:rsidTr="006524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8" w:type="pct"/>
            <w:tcBorders>
              <w:top w:val="nil"/>
              <w:bottom w:val="nil"/>
            </w:tcBorders>
            <w:shd w:val="clear" w:color="auto" w:fill="FFFFFF" w:themeFill="background1"/>
          </w:tcPr>
          <w:p w14:paraId="557ACB06" w14:textId="152A1856" w:rsidR="0035012D" w:rsidRPr="00A51C27" w:rsidRDefault="0035012D" w:rsidP="00433FAE">
            <w:pPr>
              <w:pStyle w:val="TableText"/>
              <w:spacing w:before="0"/>
            </w:pPr>
            <w:r w:rsidRPr="00A51C27">
              <w:rPr>
                <w:rStyle w:val="Invisible"/>
              </w:rPr>
              <w:t xml:space="preserve">Aged care advocates from </w:t>
            </w:r>
            <w:r w:rsidR="00433FAE" w:rsidRPr="00A51C27">
              <w:rPr>
                <w:rStyle w:val="Invisible"/>
              </w:rPr>
              <w:br/>
            </w:r>
            <w:r w:rsidRPr="00A51C27">
              <w:rPr>
                <w:rStyle w:val="Invisible"/>
              </w:rPr>
              <w:t xml:space="preserve">National Aged Care </w:t>
            </w:r>
            <w:r w:rsidR="00433FAE" w:rsidRPr="00A51C27">
              <w:rPr>
                <w:rStyle w:val="Invisible"/>
              </w:rPr>
              <w:br/>
            </w:r>
            <w:r w:rsidRPr="00A51C27">
              <w:t>Advocacy Program providers</w:t>
            </w:r>
          </w:p>
        </w:tc>
        <w:tc>
          <w:tcPr>
            <w:tcW w:w="1990" w:type="pct"/>
            <w:shd w:val="clear" w:color="auto" w:fill="FFFFFF" w:themeFill="background1"/>
          </w:tcPr>
          <w:p w14:paraId="62CB7EF1" w14:textId="77777777" w:rsidR="0035012D" w:rsidRPr="00A51C27" w:rsidRDefault="0035012D" w:rsidP="007F175C">
            <w:pPr>
              <w:pStyle w:val="TableTextKeep"/>
              <w:cnfStyle w:val="000000100000" w:firstRow="0" w:lastRow="0" w:firstColumn="0" w:lastColumn="0" w:oddVBand="0" w:evenVBand="0" w:oddHBand="1" w:evenHBand="0" w:firstRowFirstColumn="0" w:firstRowLastColumn="0" w:lastRowFirstColumn="0" w:lastRowLastColumn="0"/>
            </w:pPr>
            <w:r w:rsidRPr="00A51C27">
              <w:t>Aged and Disability Advocacy Australia (Qld)</w:t>
            </w:r>
          </w:p>
        </w:tc>
        <w:tc>
          <w:tcPr>
            <w:tcW w:w="485" w:type="pct"/>
            <w:shd w:val="clear" w:color="auto" w:fill="FFFFFF" w:themeFill="background1"/>
          </w:tcPr>
          <w:p w14:paraId="33D1D49E" w14:textId="77777777" w:rsidR="0035012D" w:rsidRPr="00A51C27" w:rsidRDefault="0035012D" w:rsidP="008D63E4">
            <w:pPr>
              <w:pStyle w:val="TableTextCentred"/>
              <w:cnfStyle w:val="000000100000" w:firstRow="0" w:lastRow="0" w:firstColumn="0" w:lastColumn="0" w:oddVBand="0" w:evenVBand="0" w:oddHBand="1" w:evenHBand="0" w:firstRowFirstColumn="0" w:firstRowLastColumn="0" w:lastRowFirstColumn="0" w:lastRowLastColumn="0"/>
              <w:rPr>
                <w:rFonts w:eastAsia="MS Mincho"/>
              </w:rPr>
            </w:pPr>
            <w:r w:rsidRPr="00A51C27">
              <w:t>2</w:t>
            </w:r>
          </w:p>
        </w:tc>
        <w:tc>
          <w:tcPr>
            <w:tcW w:w="534" w:type="pct"/>
            <w:shd w:val="clear" w:color="auto" w:fill="FFFFFF" w:themeFill="background1"/>
          </w:tcPr>
          <w:p w14:paraId="13D68EE9" w14:textId="77777777" w:rsidR="0035012D" w:rsidRPr="00A51C27" w:rsidRDefault="0035012D" w:rsidP="007F175C">
            <w:pPr>
              <w:pStyle w:val="TableTextKeep"/>
              <w:cnfStyle w:val="000000100000" w:firstRow="0" w:lastRow="0" w:firstColumn="0" w:lastColumn="0" w:oddVBand="0" w:evenVBand="0" w:oddHBand="1" w:evenHBand="0" w:firstRowFirstColumn="0" w:firstRowLastColumn="0" w:lastRowFirstColumn="0" w:lastRowLastColumn="0"/>
              <w:rPr>
                <w:rFonts w:eastAsia="MS Mincho" w:cs="Segoe UI"/>
                <w:bCs/>
                <w:szCs w:val="18"/>
              </w:rPr>
            </w:pPr>
            <w:r w:rsidRPr="00A51C27">
              <w:t>Focus group</w:t>
            </w:r>
          </w:p>
        </w:tc>
        <w:tc>
          <w:tcPr>
            <w:tcW w:w="922" w:type="pct"/>
            <w:shd w:val="clear" w:color="auto" w:fill="FFFFFF" w:themeFill="background1"/>
          </w:tcPr>
          <w:p w14:paraId="29354E7F" w14:textId="77777777" w:rsidR="0035012D" w:rsidRPr="00A51C27" w:rsidRDefault="0035012D" w:rsidP="007F175C">
            <w:pPr>
              <w:pStyle w:val="TableTextKeep"/>
              <w:cnfStyle w:val="000000100000" w:firstRow="0" w:lastRow="0" w:firstColumn="0" w:lastColumn="0" w:oddVBand="0" w:evenVBand="0" w:oddHBand="1" w:evenHBand="0" w:firstRowFirstColumn="0" w:firstRowLastColumn="0" w:lastRowFirstColumn="0" w:lastRowLastColumn="0"/>
              <w:rPr>
                <w:rFonts w:eastAsia="MS Mincho" w:cs="Segoe UI"/>
                <w:bCs/>
                <w:szCs w:val="18"/>
              </w:rPr>
            </w:pPr>
            <w:r w:rsidRPr="00A51C27">
              <w:t>Tuesday 21 July</w:t>
            </w:r>
          </w:p>
        </w:tc>
      </w:tr>
      <w:tr w:rsidR="0035012D" w:rsidRPr="00A51C27" w14:paraId="6911A13F" w14:textId="77777777" w:rsidTr="00652447">
        <w:tc>
          <w:tcPr>
            <w:cnfStyle w:val="001000000000" w:firstRow="0" w:lastRow="0" w:firstColumn="1" w:lastColumn="0" w:oddVBand="0" w:evenVBand="0" w:oddHBand="0" w:evenHBand="0" w:firstRowFirstColumn="0" w:firstRowLastColumn="0" w:lastRowFirstColumn="0" w:lastRowLastColumn="0"/>
            <w:tcW w:w="1068" w:type="pct"/>
            <w:tcBorders>
              <w:top w:val="nil"/>
              <w:bottom w:val="nil"/>
            </w:tcBorders>
            <w:shd w:val="clear" w:color="auto" w:fill="FFFFFF" w:themeFill="background1"/>
          </w:tcPr>
          <w:p w14:paraId="1707F5BB" w14:textId="53C72530" w:rsidR="0035012D" w:rsidRPr="00A51C27" w:rsidRDefault="0035012D" w:rsidP="0035012D">
            <w:pPr>
              <w:spacing w:before="40" w:after="40"/>
              <w:rPr>
                <w:rStyle w:val="Invisible"/>
              </w:rPr>
            </w:pPr>
            <w:r w:rsidRPr="00A51C27">
              <w:rPr>
                <w:rStyle w:val="Invisible"/>
              </w:rPr>
              <w:t>Aged care advocates from National Aged Care Advocacy Program providers</w:t>
            </w:r>
          </w:p>
        </w:tc>
        <w:tc>
          <w:tcPr>
            <w:tcW w:w="1990" w:type="pct"/>
            <w:shd w:val="clear" w:color="auto" w:fill="FFFFFF" w:themeFill="background1"/>
          </w:tcPr>
          <w:p w14:paraId="276ABFA8" w14:textId="77777777" w:rsidR="0035012D" w:rsidRPr="00A51C27" w:rsidRDefault="0035012D" w:rsidP="007F175C">
            <w:pPr>
              <w:pStyle w:val="TableTextKeep"/>
              <w:cnfStyle w:val="000000000000" w:firstRow="0" w:lastRow="0" w:firstColumn="0" w:lastColumn="0" w:oddVBand="0" w:evenVBand="0" w:oddHBand="0" w:evenHBand="0" w:firstRowFirstColumn="0" w:firstRowLastColumn="0" w:lastRowFirstColumn="0" w:lastRowLastColumn="0"/>
            </w:pPr>
            <w:r w:rsidRPr="00A51C27">
              <w:t>Advocare (WA)</w:t>
            </w:r>
          </w:p>
        </w:tc>
        <w:tc>
          <w:tcPr>
            <w:tcW w:w="485" w:type="pct"/>
            <w:shd w:val="clear" w:color="auto" w:fill="FFFFFF" w:themeFill="background1"/>
          </w:tcPr>
          <w:p w14:paraId="454756C3" w14:textId="77777777" w:rsidR="0035012D" w:rsidRPr="00A51C27" w:rsidRDefault="0035012D" w:rsidP="008D63E4">
            <w:pPr>
              <w:pStyle w:val="TableTextCentred"/>
              <w:cnfStyle w:val="000000000000" w:firstRow="0" w:lastRow="0" w:firstColumn="0" w:lastColumn="0" w:oddVBand="0" w:evenVBand="0" w:oddHBand="0" w:evenHBand="0" w:firstRowFirstColumn="0" w:firstRowLastColumn="0" w:lastRowFirstColumn="0" w:lastRowLastColumn="0"/>
              <w:rPr>
                <w:rFonts w:eastAsia="MS Mincho"/>
              </w:rPr>
            </w:pPr>
            <w:r w:rsidRPr="00A51C27">
              <w:t>1</w:t>
            </w:r>
          </w:p>
        </w:tc>
        <w:tc>
          <w:tcPr>
            <w:tcW w:w="534" w:type="pct"/>
            <w:shd w:val="clear" w:color="auto" w:fill="FFFFFF" w:themeFill="background1"/>
          </w:tcPr>
          <w:p w14:paraId="5CD862A9" w14:textId="77777777" w:rsidR="0035012D" w:rsidRPr="00A51C27" w:rsidRDefault="0035012D" w:rsidP="007F175C">
            <w:pPr>
              <w:pStyle w:val="TableTextKeep"/>
              <w:cnfStyle w:val="000000000000" w:firstRow="0" w:lastRow="0" w:firstColumn="0" w:lastColumn="0" w:oddVBand="0" w:evenVBand="0" w:oddHBand="0" w:evenHBand="0" w:firstRowFirstColumn="0" w:firstRowLastColumn="0" w:lastRowFirstColumn="0" w:lastRowLastColumn="0"/>
              <w:rPr>
                <w:rFonts w:eastAsia="MS Mincho" w:cs="Segoe UI"/>
                <w:bCs/>
                <w:szCs w:val="18"/>
              </w:rPr>
            </w:pPr>
            <w:r w:rsidRPr="00A51C27">
              <w:t>Focus group</w:t>
            </w:r>
          </w:p>
        </w:tc>
        <w:tc>
          <w:tcPr>
            <w:tcW w:w="922" w:type="pct"/>
            <w:shd w:val="clear" w:color="auto" w:fill="FFFFFF" w:themeFill="background1"/>
          </w:tcPr>
          <w:p w14:paraId="744DD5D7" w14:textId="77777777" w:rsidR="0035012D" w:rsidRPr="00A51C27" w:rsidRDefault="0035012D" w:rsidP="007F175C">
            <w:pPr>
              <w:pStyle w:val="TableTextKeep"/>
              <w:cnfStyle w:val="000000000000" w:firstRow="0" w:lastRow="0" w:firstColumn="0" w:lastColumn="0" w:oddVBand="0" w:evenVBand="0" w:oddHBand="0" w:evenHBand="0" w:firstRowFirstColumn="0" w:firstRowLastColumn="0" w:lastRowFirstColumn="0" w:lastRowLastColumn="0"/>
              <w:rPr>
                <w:rFonts w:eastAsia="MS Mincho" w:cs="Segoe UI"/>
                <w:bCs/>
                <w:szCs w:val="18"/>
              </w:rPr>
            </w:pPr>
            <w:r w:rsidRPr="00A51C27">
              <w:t>Tuesday 21 July</w:t>
            </w:r>
          </w:p>
        </w:tc>
      </w:tr>
      <w:tr w:rsidR="0035012D" w:rsidRPr="00A51C27" w14:paraId="1429C40F" w14:textId="77777777" w:rsidTr="0024078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68" w:type="pct"/>
            <w:tcBorders>
              <w:top w:val="nil"/>
              <w:bottom w:val="nil"/>
            </w:tcBorders>
            <w:shd w:val="clear" w:color="auto" w:fill="FFFFFF" w:themeFill="background1"/>
          </w:tcPr>
          <w:p w14:paraId="6463EFBC" w14:textId="5585EC41" w:rsidR="0035012D" w:rsidRPr="00A51C27" w:rsidRDefault="0035012D" w:rsidP="0035012D">
            <w:pPr>
              <w:spacing w:before="40" w:after="40"/>
              <w:rPr>
                <w:rStyle w:val="Invisible"/>
              </w:rPr>
            </w:pPr>
            <w:r w:rsidRPr="00A51C27">
              <w:rPr>
                <w:rStyle w:val="Invisible"/>
              </w:rPr>
              <w:t>Aged care advocates from National Aged Care Advocacy Program providers</w:t>
            </w:r>
          </w:p>
        </w:tc>
        <w:tc>
          <w:tcPr>
            <w:tcW w:w="1990" w:type="pct"/>
            <w:shd w:val="clear" w:color="auto" w:fill="FFFFFF" w:themeFill="background1"/>
          </w:tcPr>
          <w:p w14:paraId="68F0F72E" w14:textId="77777777" w:rsidR="0035012D" w:rsidRPr="00A51C27" w:rsidRDefault="0035012D" w:rsidP="007F175C">
            <w:pPr>
              <w:pStyle w:val="TableTextKeep"/>
              <w:cnfStyle w:val="000000100000" w:firstRow="0" w:lastRow="0" w:firstColumn="0" w:lastColumn="0" w:oddVBand="0" w:evenVBand="0" w:oddHBand="1" w:evenHBand="0" w:firstRowFirstColumn="0" w:firstRowLastColumn="0" w:lastRowFirstColumn="0" w:lastRowLastColumn="0"/>
            </w:pPr>
            <w:r w:rsidRPr="00A51C27">
              <w:t>CatholicCare (NT)</w:t>
            </w:r>
          </w:p>
        </w:tc>
        <w:tc>
          <w:tcPr>
            <w:tcW w:w="485" w:type="pct"/>
            <w:shd w:val="clear" w:color="auto" w:fill="FFFFFF" w:themeFill="background1"/>
          </w:tcPr>
          <w:p w14:paraId="7F479186" w14:textId="77777777" w:rsidR="0035012D" w:rsidRPr="00A51C27" w:rsidRDefault="0035012D" w:rsidP="008D63E4">
            <w:pPr>
              <w:pStyle w:val="TableTextCentred"/>
              <w:cnfStyle w:val="000000100000" w:firstRow="0" w:lastRow="0" w:firstColumn="0" w:lastColumn="0" w:oddVBand="0" w:evenVBand="0" w:oddHBand="1" w:evenHBand="0" w:firstRowFirstColumn="0" w:firstRowLastColumn="0" w:lastRowFirstColumn="0" w:lastRowLastColumn="0"/>
              <w:rPr>
                <w:rFonts w:eastAsia="MS Mincho"/>
              </w:rPr>
            </w:pPr>
            <w:r w:rsidRPr="00A51C27">
              <w:t>1</w:t>
            </w:r>
          </w:p>
        </w:tc>
        <w:tc>
          <w:tcPr>
            <w:tcW w:w="534" w:type="pct"/>
            <w:shd w:val="clear" w:color="auto" w:fill="FFFFFF" w:themeFill="background1"/>
          </w:tcPr>
          <w:p w14:paraId="77A6BE82" w14:textId="77777777" w:rsidR="0035012D" w:rsidRPr="00A51C27" w:rsidRDefault="0035012D" w:rsidP="007F175C">
            <w:pPr>
              <w:pStyle w:val="TableTextKeep"/>
              <w:cnfStyle w:val="000000100000" w:firstRow="0" w:lastRow="0" w:firstColumn="0" w:lastColumn="0" w:oddVBand="0" w:evenVBand="0" w:oddHBand="1" w:evenHBand="0" w:firstRowFirstColumn="0" w:firstRowLastColumn="0" w:lastRowFirstColumn="0" w:lastRowLastColumn="0"/>
              <w:rPr>
                <w:rFonts w:eastAsia="MS Mincho" w:cs="Segoe UI"/>
                <w:bCs/>
                <w:szCs w:val="18"/>
              </w:rPr>
            </w:pPr>
            <w:r w:rsidRPr="00A51C27">
              <w:t>Focus group</w:t>
            </w:r>
          </w:p>
        </w:tc>
        <w:tc>
          <w:tcPr>
            <w:tcW w:w="922" w:type="pct"/>
            <w:shd w:val="clear" w:color="auto" w:fill="FFFFFF" w:themeFill="background1"/>
          </w:tcPr>
          <w:p w14:paraId="52E772BE" w14:textId="77777777" w:rsidR="0035012D" w:rsidRPr="00A51C27" w:rsidRDefault="0035012D" w:rsidP="007F175C">
            <w:pPr>
              <w:pStyle w:val="TableTextKeep"/>
              <w:cnfStyle w:val="000000100000" w:firstRow="0" w:lastRow="0" w:firstColumn="0" w:lastColumn="0" w:oddVBand="0" w:evenVBand="0" w:oddHBand="1" w:evenHBand="0" w:firstRowFirstColumn="0" w:firstRowLastColumn="0" w:lastRowFirstColumn="0" w:lastRowLastColumn="0"/>
              <w:rPr>
                <w:rFonts w:eastAsia="MS Mincho" w:cs="Segoe UI"/>
                <w:bCs/>
                <w:szCs w:val="18"/>
              </w:rPr>
            </w:pPr>
            <w:r w:rsidRPr="00A51C27">
              <w:t>Tuesday 21 July</w:t>
            </w:r>
          </w:p>
        </w:tc>
      </w:tr>
      <w:tr w:rsidR="0035012D" w:rsidRPr="00A51C27" w14:paraId="6FF318A7" w14:textId="77777777" w:rsidTr="00652447">
        <w:tc>
          <w:tcPr>
            <w:cnfStyle w:val="001000000000" w:firstRow="0" w:lastRow="0" w:firstColumn="1" w:lastColumn="0" w:oddVBand="0" w:evenVBand="0" w:oddHBand="0" w:evenHBand="0" w:firstRowFirstColumn="0" w:firstRowLastColumn="0" w:lastRowFirstColumn="0" w:lastRowLastColumn="0"/>
            <w:tcW w:w="1068" w:type="pct"/>
            <w:tcBorders>
              <w:top w:val="nil"/>
              <w:bottom w:val="nil"/>
            </w:tcBorders>
            <w:shd w:val="clear" w:color="auto" w:fill="FFFFFF" w:themeFill="background1"/>
          </w:tcPr>
          <w:p w14:paraId="21532F8B" w14:textId="6841823D" w:rsidR="0035012D" w:rsidRPr="00A51C27" w:rsidRDefault="0035012D" w:rsidP="0035012D">
            <w:pPr>
              <w:spacing w:before="40" w:after="40"/>
              <w:rPr>
                <w:rStyle w:val="Invisible"/>
              </w:rPr>
            </w:pPr>
            <w:r w:rsidRPr="00A51C27">
              <w:rPr>
                <w:rStyle w:val="Invisible"/>
              </w:rPr>
              <w:t>Aged care advocates from National Aged Care Advocacy Program providers</w:t>
            </w:r>
          </w:p>
        </w:tc>
        <w:tc>
          <w:tcPr>
            <w:tcW w:w="1990" w:type="pct"/>
            <w:shd w:val="clear" w:color="auto" w:fill="FFFFFF" w:themeFill="background1"/>
          </w:tcPr>
          <w:p w14:paraId="0F53B4E6" w14:textId="77777777" w:rsidR="0035012D" w:rsidRPr="00A51C27" w:rsidRDefault="0035012D" w:rsidP="007F175C">
            <w:pPr>
              <w:pStyle w:val="TableTextKeep"/>
              <w:cnfStyle w:val="000000000000" w:firstRow="0" w:lastRow="0" w:firstColumn="0" w:lastColumn="0" w:oddVBand="0" w:evenVBand="0" w:oddHBand="0" w:evenHBand="0" w:firstRowFirstColumn="0" w:firstRowLastColumn="0" w:lastRowFirstColumn="0" w:lastRowLastColumn="0"/>
            </w:pPr>
            <w:r w:rsidRPr="00A51C27">
              <w:t>Seniors Rights Services (NSW)</w:t>
            </w:r>
          </w:p>
        </w:tc>
        <w:tc>
          <w:tcPr>
            <w:tcW w:w="485" w:type="pct"/>
            <w:shd w:val="clear" w:color="auto" w:fill="FFFFFF" w:themeFill="background1"/>
          </w:tcPr>
          <w:p w14:paraId="194FA763" w14:textId="77777777" w:rsidR="0035012D" w:rsidRPr="00A51C27" w:rsidRDefault="0035012D" w:rsidP="008D63E4">
            <w:pPr>
              <w:pStyle w:val="TableTextCentred"/>
              <w:cnfStyle w:val="000000000000" w:firstRow="0" w:lastRow="0" w:firstColumn="0" w:lastColumn="0" w:oddVBand="0" w:evenVBand="0" w:oddHBand="0" w:evenHBand="0" w:firstRowFirstColumn="0" w:firstRowLastColumn="0" w:lastRowFirstColumn="0" w:lastRowLastColumn="0"/>
              <w:rPr>
                <w:rFonts w:eastAsia="MS Mincho"/>
              </w:rPr>
            </w:pPr>
            <w:r w:rsidRPr="00A51C27">
              <w:t>1</w:t>
            </w:r>
          </w:p>
        </w:tc>
        <w:tc>
          <w:tcPr>
            <w:tcW w:w="534" w:type="pct"/>
            <w:shd w:val="clear" w:color="auto" w:fill="FFFFFF" w:themeFill="background1"/>
          </w:tcPr>
          <w:p w14:paraId="1FD52D8D" w14:textId="77777777" w:rsidR="0035012D" w:rsidRPr="00A51C27" w:rsidRDefault="0035012D" w:rsidP="007F175C">
            <w:pPr>
              <w:pStyle w:val="TableTextKeep"/>
              <w:cnfStyle w:val="000000000000" w:firstRow="0" w:lastRow="0" w:firstColumn="0" w:lastColumn="0" w:oddVBand="0" w:evenVBand="0" w:oddHBand="0" w:evenHBand="0" w:firstRowFirstColumn="0" w:firstRowLastColumn="0" w:lastRowFirstColumn="0" w:lastRowLastColumn="0"/>
              <w:rPr>
                <w:rFonts w:eastAsia="MS Mincho" w:cs="Segoe UI"/>
                <w:bCs/>
                <w:szCs w:val="18"/>
              </w:rPr>
            </w:pPr>
            <w:r w:rsidRPr="00A51C27">
              <w:t>Focus group</w:t>
            </w:r>
          </w:p>
        </w:tc>
        <w:tc>
          <w:tcPr>
            <w:tcW w:w="922" w:type="pct"/>
            <w:shd w:val="clear" w:color="auto" w:fill="FFFFFF" w:themeFill="background1"/>
          </w:tcPr>
          <w:p w14:paraId="5041309F" w14:textId="77777777" w:rsidR="0035012D" w:rsidRPr="00A51C27" w:rsidRDefault="0035012D" w:rsidP="007F175C">
            <w:pPr>
              <w:pStyle w:val="TableTextKeep"/>
              <w:cnfStyle w:val="000000000000" w:firstRow="0" w:lastRow="0" w:firstColumn="0" w:lastColumn="0" w:oddVBand="0" w:evenVBand="0" w:oddHBand="0" w:evenHBand="0" w:firstRowFirstColumn="0" w:firstRowLastColumn="0" w:lastRowFirstColumn="0" w:lastRowLastColumn="0"/>
              <w:rPr>
                <w:rFonts w:eastAsia="MS Mincho" w:cs="Segoe UI"/>
                <w:bCs/>
                <w:szCs w:val="18"/>
              </w:rPr>
            </w:pPr>
            <w:r w:rsidRPr="00A51C27">
              <w:t>Tuesday 21 July</w:t>
            </w:r>
          </w:p>
        </w:tc>
      </w:tr>
      <w:tr w:rsidR="0035012D" w:rsidRPr="00A51C27" w14:paraId="00468218" w14:textId="77777777" w:rsidTr="00DD11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8" w:type="pct"/>
            <w:tcBorders>
              <w:top w:val="nil"/>
              <w:bottom w:val="single" w:sz="4" w:space="0" w:color="BFE7FF"/>
            </w:tcBorders>
            <w:shd w:val="clear" w:color="auto" w:fill="FFFFFF" w:themeFill="background1"/>
          </w:tcPr>
          <w:p w14:paraId="5C05B727" w14:textId="6F7A0364" w:rsidR="0035012D" w:rsidRPr="00A51C27" w:rsidRDefault="0035012D" w:rsidP="0035012D">
            <w:pPr>
              <w:spacing w:before="40" w:after="40"/>
              <w:rPr>
                <w:rStyle w:val="Invisible"/>
              </w:rPr>
            </w:pPr>
            <w:r w:rsidRPr="00A51C27">
              <w:rPr>
                <w:rStyle w:val="Invisible"/>
              </w:rPr>
              <w:t>Aged care advocates from National Aged Care Advocacy Program providers</w:t>
            </w:r>
          </w:p>
        </w:tc>
        <w:tc>
          <w:tcPr>
            <w:tcW w:w="1990" w:type="pct"/>
            <w:shd w:val="clear" w:color="auto" w:fill="FFFFFF" w:themeFill="background1"/>
          </w:tcPr>
          <w:p w14:paraId="62503001" w14:textId="77777777" w:rsidR="0035012D" w:rsidRPr="00A51C27" w:rsidRDefault="0035012D" w:rsidP="007F175C">
            <w:pPr>
              <w:pStyle w:val="TableText"/>
              <w:cnfStyle w:val="000000100000" w:firstRow="0" w:lastRow="0" w:firstColumn="0" w:lastColumn="0" w:oddVBand="0" w:evenVBand="0" w:oddHBand="1" w:evenHBand="0" w:firstRowFirstColumn="0" w:firstRowLastColumn="0" w:lastRowFirstColumn="0" w:lastRowLastColumn="0"/>
            </w:pPr>
            <w:r w:rsidRPr="00A51C27">
              <w:t>Aged and Disability Advocacy Australia (Qld)</w:t>
            </w:r>
          </w:p>
        </w:tc>
        <w:tc>
          <w:tcPr>
            <w:tcW w:w="485" w:type="pct"/>
            <w:shd w:val="clear" w:color="auto" w:fill="FFFFFF" w:themeFill="background1"/>
          </w:tcPr>
          <w:p w14:paraId="394E723A" w14:textId="77777777" w:rsidR="0035012D" w:rsidRPr="00A51C27" w:rsidRDefault="0035012D" w:rsidP="008D63E4">
            <w:pPr>
              <w:pStyle w:val="TableTextCentred"/>
              <w:cnfStyle w:val="000000100000" w:firstRow="0" w:lastRow="0" w:firstColumn="0" w:lastColumn="0" w:oddVBand="0" w:evenVBand="0" w:oddHBand="1" w:evenHBand="0" w:firstRowFirstColumn="0" w:firstRowLastColumn="0" w:lastRowFirstColumn="0" w:lastRowLastColumn="0"/>
              <w:rPr>
                <w:rFonts w:eastAsia="MS Mincho"/>
              </w:rPr>
            </w:pPr>
            <w:r w:rsidRPr="00A51C27">
              <w:t>2</w:t>
            </w:r>
          </w:p>
        </w:tc>
        <w:tc>
          <w:tcPr>
            <w:tcW w:w="534" w:type="pct"/>
            <w:shd w:val="clear" w:color="auto" w:fill="FFFFFF" w:themeFill="background1"/>
          </w:tcPr>
          <w:p w14:paraId="1180E913" w14:textId="77777777" w:rsidR="0035012D" w:rsidRPr="00A51C27" w:rsidRDefault="0035012D" w:rsidP="007F175C">
            <w:pPr>
              <w:pStyle w:val="TableText"/>
              <w:cnfStyle w:val="000000100000" w:firstRow="0" w:lastRow="0" w:firstColumn="0" w:lastColumn="0" w:oddVBand="0" w:evenVBand="0" w:oddHBand="1" w:evenHBand="0" w:firstRowFirstColumn="0" w:firstRowLastColumn="0" w:lastRowFirstColumn="0" w:lastRowLastColumn="0"/>
              <w:rPr>
                <w:rFonts w:eastAsia="MS Mincho" w:cs="Segoe UI"/>
                <w:bCs/>
                <w:szCs w:val="18"/>
              </w:rPr>
            </w:pPr>
            <w:r w:rsidRPr="00A51C27">
              <w:t>Interview</w:t>
            </w:r>
          </w:p>
        </w:tc>
        <w:tc>
          <w:tcPr>
            <w:tcW w:w="922" w:type="pct"/>
            <w:shd w:val="clear" w:color="auto" w:fill="FFFFFF" w:themeFill="background1"/>
          </w:tcPr>
          <w:p w14:paraId="197A34C1" w14:textId="77777777" w:rsidR="0035012D" w:rsidRPr="00A51C27" w:rsidRDefault="0035012D" w:rsidP="007F175C">
            <w:pPr>
              <w:pStyle w:val="TableText"/>
              <w:cnfStyle w:val="000000100000" w:firstRow="0" w:lastRow="0" w:firstColumn="0" w:lastColumn="0" w:oddVBand="0" w:evenVBand="0" w:oddHBand="1" w:evenHBand="0" w:firstRowFirstColumn="0" w:firstRowLastColumn="0" w:lastRowFirstColumn="0" w:lastRowLastColumn="0"/>
              <w:rPr>
                <w:rFonts w:eastAsia="MS Mincho" w:cs="Segoe UI"/>
                <w:bCs/>
                <w:szCs w:val="18"/>
              </w:rPr>
            </w:pPr>
            <w:r w:rsidRPr="00A51C27">
              <w:t>Friday 7 August</w:t>
            </w:r>
          </w:p>
        </w:tc>
      </w:tr>
      <w:tr w:rsidR="004C7450" w:rsidRPr="00A51C27" w14:paraId="0AB0B5D6" w14:textId="77777777" w:rsidTr="00652447">
        <w:tc>
          <w:tcPr>
            <w:cnfStyle w:val="001000000000" w:firstRow="0" w:lastRow="0" w:firstColumn="1" w:lastColumn="0" w:oddVBand="0" w:evenVBand="0" w:oddHBand="0" w:evenHBand="0" w:firstRowFirstColumn="0" w:firstRowLastColumn="0" w:lastRowFirstColumn="0" w:lastRowLastColumn="0"/>
            <w:tcW w:w="1068" w:type="pct"/>
            <w:tcBorders>
              <w:bottom w:val="nil"/>
            </w:tcBorders>
            <w:shd w:val="clear" w:color="auto" w:fill="F2F2F2" w:themeFill="background1" w:themeFillShade="F2"/>
          </w:tcPr>
          <w:p w14:paraId="2BF98C1E" w14:textId="637546FB" w:rsidR="00227DAD" w:rsidRPr="00A51C27" w:rsidRDefault="00227DAD" w:rsidP="00433FAE">
            <w:pPr>
              <w:spacing w:before="40" w:after="0"/>
              <w:rPr>
                <w:lang w:eastAsia="en-GB"/>
              </w:rPr>
            </w:pPr>
            <w:r w:rsidRPr="00A51C27">
              <w:t xml:space="preserve">Allied health industry </w:t>
            </w:r>
            <w:r w:rsidR="00433FAE" w:rsidRPr="00A51C27">
              <w:br/>
            </w:r>
            <w:r w:rsidRPr="00A51C27">
              <w:rPr>
                <w:rStyle w:val="Invisible"/>
              </w:rPr>
              <w:t>representatives</w:t>
            </w:r>
          </w:p>
        </w:tc>
        <w:tc>
          <w:tcPr>
            <w:tcW w:w="1990" w:type="pct"/>
            <w:shd w:val="clear" w:color="auto" w:fill="F2F2F2" w:themeFill="background1" w:themeFillShade="F2"/>
          </w:tcPr>
          <w:p w14:paraId="1F81139F" w14:textId="77777777" w:rsidR="00227DAD" w:rsidRPr="00A51C27" w:rsidRDefault="00227DAD" w:rsidP="007F175C">
            <w:pPr>
              <w:pStyle w:val="TableTextKeep"/>
              <w:cnfStyle w:val="000000000000" w:firstRow="0" w:lastRow="0" w:firstColumn="0" w:lastColumn="0" w:oddVBand="0" w:evenVBand="0" w:oddHBand="0" w:evenHBand="0" w:firstRowFirstColumn="0" w:firstRowLastColumn="0" w:lastRowFirstColumn="0" w:lastRowLastColumn="0"/>
            </w:pPr>
            <w:r w:rsidRPr="00A51C27">
              <w:t>Occupational Therapy Australia</w:t>
            </w:r>
          </w:p>
        </w:tc>
        <w:tc>
          <w:tcPr>
            <w:tcW w:w="485" w:type="pct"/>
            <w:shd w:val="clear" w:color="auto" w:fill="F2F2F2" w:themeFill="background1" w:themeFillShade="F2"/>
          </w:tcPr>
          <w:p w14:paraId="35DA8FE2" w14:textId="77777777" w:rsidR="00227DAD" w:rsidRPr="00A51C27" w:rsidRDefault="00227DAD" w:rsidP="008D63E4">
            <w:pPr>
              <w:pStyle w:val="TableTextCentred"/>
              <w:cnfStyle w:val="000000000000" w:firstRow="0" w:lastRow="0" w:firstColumn="0" w:lastColumn="0" w:oddVBand="0" w:evenVBand="0" w:oddHBand="0" w:evenHBand="0" w:firstRowFirstColumn="0" w:firstRowLastColumn="0" w:lastRowFirstColumn="0" w:lastRowLastColumn="0"/>
              <w:rPr>
                <w:rFonts w:eastAsia="MS Mincho"/>
              </w:rPr>
            </w:pPr>
            <w:r w:rsidRPr="00A51C27">
              <w:t>1</w:t>
            </w:r>
          </w:p>
        </w:tc>
        <w:tc>
          <w:tcPr>
            <w:tcW w:w="534" w:type="pct"/>
            <w:shd w:val="clear" w:color="auto" w:fill="F2F2F2" w:themeFill="background1" w:themeFillShade="F2"/>
          </w:tcPr>
          <w:p w14:paraId="1CCE91C4" w14:textId="77777777" w:rsidR="00227DAD" w:rsidRPr="00A51C27" w:rsidRDefault="00227DAD" w:rsidP="007F175C">
            <w:pPr>
              <w:pStyle w:val="TableTextKeep"/>
              <w:cnfStyle w:val="000000000000" w:firstRow="0" w:lastRow="0" w:firstColumn="0" w:lastColumn="0" w:oddVBand="0" w:evenVBand="0" w:oddHBand="0" w:evenHBand="0" w:firstRowFirstColumn="0" w:firstRowLastColumn="0" w:lastRowFirstColumn="0" w:lastRowLastColumn="0"/>
              <w:rPr>
                <w:rFonts w:eastAsia="MS Mincho" w:cs="Segoe UI"/>
                <w:bCs/>
                <w:szCs w:val="18"/>
              </w:rPr>
            </w:pPr>
            <w:r w:rsidRPr="00A51C27">
              <w:t>Focus group</w:t>
            </w:r>
          </w:p>
        </w:tc>
        <w:tc>
          <w:tcPr>
            <w:tcW w:w="922" w:type="pct"/>
            <w:shd w:val="clear" w:color="auto" w:fill="F2F2F2" w:themeFill="background1" w:themeFillShade="F2"/>
          </w:tcPr>
          <w:p w14:paraId="3BBADCAD" w14:textId="77777777" w:rsidR="00227DAD" w:rsidRPr="00A51C27" w:rsidRDefault="00227DAD" w:rsidP="007F175C">
            <w:pPr>
              <w:pStyle w:val="TableTextKeep"/>
              <w:cnfStyle w:val="000000000000" w:firstRow="0" w:lastRow="0" w:firstColumn="0" w:lastColumn="0" w:oddVBand="0" w:evenVBand="0" w:oddHBand="0" w:evenHBand="0" w:firstRowFirstColumn="0" w:firstRowLastColumn="0" w:lastRowFirstColumn="0" w:lastRowLastColumn="0"/>
              <w:rPr>
                <w:rFonts w:eastAsia="MS Mincho" w:cs="Segoe UI"/>
                <w:bCs/>
                <w:szCs w:val="18"/>
              </w:rPr>
            </w:pPr>
            <w:r w:rsidRPr="00A51C27">
              <w:t>Thursday 13 August</w:t>
            </w:r>
          </w:p>
        </w:tc>
      </w:tr>
      <w:tr w:rsidR="0035012D" w:rsidRPr="00A51C27" w14:paraId="0F1B01EC" w14:textId="77777777" w:rsidTr="006524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8" w:type="pct"/>
            <w:tcBorders>
              <w:top w:val="nil"/>
              <w:bottom w:val="nil"/>
            </w:tcBorders>
            <w:shd w:val="clear" w:color="auto" w:fill="F2F2F2" w:themeFill="background1" w:themeFillShade="F2"/>
          </w:tcPr>
          <w:p w14:paraId="383C962E" w14:textId="0C12CBDE" w:rsidR="0035012D" w:rsidRPr="00A51C27" w:rsidRDefault="0035012D" w:rsidP="00433FAE">
            <w:pPr>
              <w:pStyle w:val="TableText"/>
              <w:spacing w:before="0"/>
            </w:pPr>
            <w:r w:rsidRPr="00A51C27">
              <w:rPr>
                <w:rStyle w:val="Invisible"/>
              </w:rPr>
              <w:t xml:space="preserve">Allied health industry </w:t>
            </w:r>
            <w:r w:rsidR="00433FAE" w:rsidRPr="00A51C27">
              <w:rPr>
                <w:rStyle w:val="Invisible"/>
              </w:rPr>
              <w:br/>
            </w:r>
            <w:r w:rsidRPr="00A51C27">
              <w:t>representatives</w:t>
            </w:r>
          </w:p>
        </w:tc>
        <w:tc>
          <w:tcPr>
            <w:tcW w:w="1990" w:type="pct"/>
            <w:shd w:val="clear" w:color="auto" w:fill="F2F2F2" w:themeFill="background1" w:themeFillShade="F2"/>
          </w:tcPr>
          <w:p w14:paraId="075A2879" w14:textId="77777777" w:rsidR="0035012D" w:rsidRPr="00A51C27" w:rsidRDefault="0035012D" w:rsidP="007F175C">
            <w:pPr>
              <w:pStyle w:val="TableTextKeep"/>
              <w:cnfStyle w:val="000000100000" w:firstRow="0" w:lastRow="0" w:firstColumn="0" w:lastColumn="0" w:oddVBand="0" w:evenVBand="0" w:oddHBand="1" w:evenHBand="0" w:firstRowFirstColumn="0" w:firstRowLastColumn="0" w:lastRowFirstColumn="0" w:lastRowLastColumn="0"/>
            </w:pPr>
            <w:r w:rsidRPr="00A51C27">
              <w:t xml:space="preserve">Australian Music Therapy Association </w:t>
            </w:r>
          </w:p>
        </w:tc>
        <w:tc>
          <w:tcPr>
            <w:tcW w:w="485" w:type="pct"/>
            <w:shd w:val="clear" w:color="auto" w:fill="F2F2F2" w:themeFill="background1" w:themeFillShade="F2"/>
          </w:tcPr>
          <w:p w14:paraId="28CF618E" w14:textId="77777777" w:rsidR="0035012D" w:rsidRPr="00A51C27" w:rsidRDefault="0035012D" w:rsidP="008D63E4">
            <w:pPr>
              <w:pStyle w:val="TableTextCentred"/>
              <w:cnfStyle w:val="000000100000" w:firstRow="0" w:lastRow="0" w:firstColumn="0" w:lastColumn="0" w:oddVBand="0" w:evenVBand="0" w:oddHBand="1" w:evenHBand="0" w:firstRowFirstColumn="0" w:firstRowLastColumn="0" w:lastRowFirstColumn="0" w:lastRowLastColumn="0"/>
              <w:rPr>
                <w:rFonts w:eastAsia="MS Mincho"/>
              </w:rPr>
            </w:pPr>
            <w:r w:rsidRPr="00A51C27">
              <w:t>2</w:t>
            </w:r>
          </w:p>
        </w:tc>
        <w:tc>
          <w:tcPr>
            <w:tcW w:w="534" w:type="pct"/>
            <w:shd w:val="clear" w:color="auto" w:fill="F2F2F2" w:themeFill="background1" w:themeFillShade="F2"/>
          </w:tcPr>
          <w:p w14:paraId="36DE55E2" w14:textId="77777777" w:rsidR="0035012D" w:rsidRPr="00A51C27" w:rsidRDefault="0035012D" w:rsidP="007F175C">
            <w:pPr>
              <w:pStyle w:val="TableTextKeep"/>
              <w:cnfStyle w:val="000000100000" w:firstRow="0" w:lastRow="0" w:firstColumn="0" w:lastColumn="0" w:oddVBand="0" w:evenVBand="0" w:oddHBand="1" w:evenHBand="0" w:firstRowFirstColumn="0" w:firstRowLastColumn="0" w:lastRowFirstColumn="0" w:lastRowLastColumn="0"/>
              <w:rPr>
                <w:rFonts w:eastAsia="MS Mincho" w:cs="Segoe UI"/>
                <w:bCs/>
                <w:szCs w:val="18"/>
              </w:rPr>
            </w:pPr>
            <w:r w:rsidRPr="00A51C27">
              <w:t>Focus group</w:t>
            </w:r>
          </w:p>
        </w:tc>
        <w:tc>
          <w:tcPr>
            <w:tcW w:w="922" w:type="pct"/>
            <w:shd w:val="clear" w:color="auto" w:fill="F2F2F2" w:themeFill="background1" w:themeFillShade="F2"/>
          </w:tcPr>
          <w:p w14:paraId="0A919C04" w14:textId="77777777" w:rsidR="0035012D" w:rsidRPr="00A51C27" w:rsidRDefault="0035012D" w:rsidP="007F175C">
            <w:pPr>
              <w:pStyle w:val="TableTextKeep"/>
              <w:cnfStyle w:val="000000100000" w:firstRow="0" w:lastRow="0" w:firstColumn="0" w:lastColumn="0" w:oddVBand="0" w:evenVBand="0" w:oddHBand="1" w:evenHBand="0" w:firstRowFirstColumn="0" w:firstRowLastColumn="0" w:lastRowFirstColumn="0" w:lastRowLastColumn="0"/>
              <w:rPr>
                <w:rFonts w:eastAsia="MS Mincho" w:cs="Segoe UI"/>
                <w:bCs/>
                <w:szCs w:val="18"/>
              </w:rPr>
            </w:pPr>
            <w:r w:rsidRPr="00A51C27">
              <w:t>Thursday 13 August</w:t>
            </w:r>
          </w:p>
        </w:tc>
      </w:tr>
      <w:tr w:rsidR="0035012D" w:rsidRPr="00A51C27" w14:paraId="3D16CA06" w14:textId="77777777" w:rsidTr="00652447">
        <w:tc>
          <w:tcPr>
            <w:cnfStyle w:val="001000000000" w:firstRow="0" w:lastRow="0" w:firstColumn="1" w:lastColumn="0" w:oddVBand="0" w:evenVBand="0" w:oddHBand="0" w:evenHBand="0" w:firstRowFirstColumn="0" w:firstRowLastColumn="0" w:lastRowFirstColumn="0" w:lastRowLastColumn="0"/>
            <w:tcW w:w="1068" w:type="pct"/>
            <w:tcBorders>
              <w:top w:val="nil"/>
              <w:bottom w:val="nil"/>
            </w:tcBorders>
            <w:shd w:val="clear" w:color="auto" w:fill="F2F2F2" w:themeFill="background1" w:themeFillShade="F2"/>
          </w:tcPr>
          <w:p w14:paraId="1A25849E" w14:textId="3104A86D" w:rsidR="0035012D" w:rsidRPr="00A51C27" w:rsidRDefault="0035012D" w:rsidP="0035012D">
            <w:pPr>
              <w:spacing w:before="40" w:after="40"/>
              <w:rPr>
                <w:rStyle w:val="InvisibleGrey"/>
              </w:rPr>
            </w:pPr>
            <w:r w:rsidRPr="00A51C27">
              <w:rPr>
                <w:rStyle w:val="InvisibleGrey"/>
              </w:rPr>
              <w:t>Allied health industry representatives</w:t>
            </w:r>
          </w:p>
        </w:tc>
        <w:tc>
          <w:tcPr>
            <w:tcW w:w="1990" w:type="pct"/>
            <w:shd w:val="clear" w:color="auto" w:fill="F2F2F2" w:themeFill="background1" w:themeFillShade="F2"/>
          </w:tcPr>
          <w:p w14:paraId="2C5D589F" w14:textId="77777777" w:rsidR="0035012D" w:rsidRPr="00A51C27" w:rsidRDefault="0035012D" w:rsidP="007F175C">
            <w:pPr>
              <w:pStyle w:val="TableTextKeep"/>
              <w:cnfStyle w:val="000000000000" w:firstRow="0" w:lastRow="0" w:firstColumn="0" w:lastColumn="0" w:oddVBand="0" w:evenVBand="0" w:oddHBand="0" w:evenHBand="0" w:firstRowFirstColumn="0" w:firstRowLastColumn="0" w:lastRowFirstColumn="0" w:lastRowLastColumn="0"/>
            </w:pPr>
            <w:r w:rsidRPr="00A51C27">
              <w:t>Australian Psychological Society</w:t>
            </w:r>
          </w:p>
        </w:tc>
        <w:tc>
          <w:tcPr>
            <w:tcW w:w="485" w:type="pct"/>
            <w:shd w:val="clear" w:color="auto" w:fill="F2F2F2" w:themeFill="background1" w:themeFillShade="F2"/>
          </w:tcPr>
          <w:p w14:paraId="141DA095" w14:textId="77777777" w:rsidR="0035012D" w:rsidRPr="00A51C27" w:rsidRDefault="0035012D" w:rsidP="008D63E4">
            <w:pPr>
              <w:pStyle w:val="TableTextCentred"/>
              <w:cnfStyle w:val="000000000000" w:firstRow="0" w:lastRow="0" w:firstColumn="0" w:lastColumn="0" w:oddVBand="0" w:evenVBand="0" w:oddHBand="0" w:evenHBand="0" w:firstRowFirstColumn="0" w:firstRowLastColumn="0" w:lastRowFirstColumn="0" w:lastRowLastColumn="0"/>
              <w:rPr>
                <w:rFonts w:eastAsia="MS Mincho"/>
              </w:rPr>
            </w:pPr>
            <w:r w:rsidRPr="00A51C27">
              <w:t>1</w:t>
            </w:r>
          </w:p>
        </w:tc>
        <w:tc>
          <w:tcPr>
            <w:tcW w:w="534" w:type="pct"/>
            <w:shd w:val="clear" w:color="auto" w:fill="F2F2F2" w:themeFill="background1" w:themeFillShade="F2"/>
          </w:tcPr>
          <w:p w14:paraId="4FA63F48" w14:textId="77777777" w:rsidR="0035012D" w:rsidRPr="00A51C27" w:rsidRDefault="0035012D" w:rsidP="007F175C">
            <w:pPr>
              <w:pStyle w:val="TableTextKeep"/>
              <w:cnfStyle w:val="000000000000" w:firstRow="0" w:lastRow="0" w:firstColumn="0" w:lastColumn="0" w:oddVBand="0" w:evenVBand="0" w:oddHBand="0" w:evenHBand="0" w:firstRowFirstColumn="0" w:firstRowLastColumn="0" w:lastRowFirstColumn="0" w:lastRowLastColumn="0"/>
              <w:rPr>
                <w:rFonts w:eastAsia="MS Mincho" w:cs="Segoe UI"/>
                <w:bCs/>
                <w:szCs w:val="18"/>
              </w:rPr>
            </w:pPr>
            <w:r w:rsidRPr="00A51C27">
              <w:t>Focus group</w:t>
            </w:r>
          </w:p>
        </w:tc>
        <w:tc>
          <w:tcPr>
            <w:tcW w:w="922" w:type="pct"/>
            <w:shd w:val="clear" w:color="auto" w:fill="F2F2F2" w:themeFill="background1" w:themeFillShade="F2"/>
          </w:tcPr>
          <w:p w14:paraId="37D68E1D" w14:textId="77777777" w:rsidR="0035012D" w:rsidRPr="00A51C27" w:rsidRDefault="0035012D" w:rsidP="007F175C">
            <w:pPr>
              <w:pStyle w:val="TableTextKeep"/>
              <w:cnfStyle w:val="000000000000" w:firstRow="0" w:lastRow="0" w:firstColumn="0" w:lastColumn="0" w:oddVBand="0" w:evenVBand="0" w:oddHBand="0" w:evenHBand="0" w:firstRowFirstColumn="0" w:firstRowLastColumn="0" w:lastRowFirstColumn="0" w:lastRowLastColumn="0"/>
              <w:rPr>
                <w:rFonts w:eastAsia="MS Mincho" w:cs="Segoe UI"/>
                <w:bCs/>
                <w:szCs w:val="18"/>
              </w:rPr>
            </w:pPr>
            <w:r w:rsidRPr="00A51C27">
              <w:t>Thursday 13 August</w:t>
            </w:r>
          </w:p>
        </w:tc>
      </w:tr>
      <w:tr w:rsidR="0035012D" w:rsidRPr="00A51C27" w14:paraId="300FF0F3" w14:textId="77777777" w:rsidTr="006524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8" w:type="pct"/>
            <w:tcBorders>
              <w:top w:val="nil"/>
              <w:bottom w:val="nil"/>
            </w:tcBorders>
            <w:shd w:val="clear" w:color="auto" w:fill="F2F2F2" w:themeFill="background1" w:themeFillShade="F2"/>
          </w:tcPr>
          <w:p w14:paraId="2E5119B4" w14:textId="0C172FBF" w:rsidR="0035012D" w:rsidRPr="00A51C27" w:rsidRDefault="0035012D" w:rsidP="0035012D">
            <w:pPr>
              <w:spacing w:before="40" w:after="40"/>
              <w:rPr>
                <w:rStyle w:val="InvisibleGrey"/>
              </w:rPr>
            </w:pPr>
            <w:r w:rsidRPr="00A51C27">
              <w:rPr>
                <w:rStyle w:val="InvisibleGrey"/>
              </w:rPr>
              <w:t>Allied health industry representatives</w:t>
            </w:r>
          </w:p>
        </w:tc>
        <w:tc>
          <w:tcPr>
            <w:tcW w:w="1990" w:type="pct"/>
            <w:shd w:val="clear" w:color="auto" w:fill="F2F2F2" w:themeFill="background1" w:themeFillShade="F2"/>
          </w:tcPr>
          <w:p w14:paraId="7853D9D7" w14:textId="77777777" w:rsidR="0035012D" w:rsidRPr="00A51C27" w:rsidRDefault="0035012D" w:rsidP="007F175C">
            <w:pPr>
              <w:pStyle w:val="TableTextKeep"/>
              <w:cnfStyle w:val="000000100000" w:firstRow="0" w:lastRow="0" w:firstColumn="0" w:lastColumn="0" w:oddVBand="0" w:evenVBand="0" w:oddHBand="1" w:evenHBand="0" w:firstRowFirstColumn="0" w:firstRowLastColumn="0" w:lastRowFirstColumn="0" w:lastRowLastColumn="0"/>
            </w:pPr>
            <w:r w:rsidRPr="00A51C27">
              <w:t xml:space="preserve">Allied Health Professions Australia </w:t>
            </w:r>
          </w:p>
        </w:tc>
        <w:tc>
          <w:tcPr>
            <w:tcW w:w="485" w:type="pct"/>
            <w:shd w:val="clear" w:color="auto" w:fill="F2F2F2" w:themeFill="background1" w:themeFillShade="F2"/>
          </w:tcPr>
          <w:p w14:paraId="43D909F0" w14:textId="77777777" w:rsidR="0035012D" w:rsidRPr="00A51C27" w:rsidRDefault="0035012D" w:rsidP="008D63E4">
            <w:pPr>
              <w:pStyle w:val="TableTextCentred"/>
              <w:cnfStyle w:val="000000100000" w:firstRow="0" w:lastRow="0" w:firstColumn="0" w:lastColumn="0" w:oddVBand="0" w:evenVBand="0" w:oddHBand="1" w:evenHBand="0" w:firstRowFirstColumn="0" w:firstRowLastColumn="0" w:lastRowFirstColumn="0" w:lastRowLastColumn="0"/>
              <w:rPr>
                <w:rFonts w:eastAsia="MS Mincho"/>
              </w:rPr>
            </w:pPr>
            <w:r w:rsidRPr="00A51C27">
              <w:t>1</w:t>
            </w:r>
          </w:p>
        </w:tc>
        <w:tc>
          <w:tcPr>
            <w:tcW w:w="534" w:type="pct"/>
            <w:shd w:val="clear" w:color="auto" w:fill="F2F2F2" w:themeFill="background1" w:themeFillShade="F2"/>
          </w:tcPr>
          <w:p w14:paraId="785F0756" w14:textId="77777777" w:rsidR="0035012D" w:rsidRPr="00A51C27" w:rsidRDefault="0035012D" w:rsidP="007F175C">
            <w:pPr>
              <w:pStyle w:val="TableTextKeep"/>
              <w:cnfStyle w:val="000000100000" w:firstRow="0" w:lastRow="0" w:firstColumn="0" w:lastColumn="0" w:oddVBand="0" w:evenVBand="0" w:oddHBand="1" w:evenHBand="0" w:firstRowFirstColumn="0" w:firstRowLastColumn="0" w:lastRowFirstColumn="0" w:lastRowLastColumn="0"/>
              <w:rPr>
                <w:rFonts w:eastAsia="MS Mincho" w:cs="Segoe UI"/>
                <w:bCs/>
                <w:szCs w:val="18"/>
              </w:rPr>
            </w:pPr>
            <w:r w:rsidRPr="00A51C27">
              <w:t>Focus group</w:t>
            </w:r>
          </w:p>
        </w:tc>
        <w:tc>
          <w:tcPr>
            <w:tcW w:w="922" w:type="pct"/>
            <w:shd w:val="clear" w:color="auto" w:fill="F2F2F2" w:themeFill="background1" w:themeFillShade="F2"/>
          </w:tcPr>
          <w:p w14:paraId="70A9758F" w14:textId="77777777" w:rsidR="0035012D" w:rsidRPr="00A51C27" w:rsidRDefault="0035012D" w:rsidP="007F175C">
            <w:pPr>
              <w:pStyle w:val="TableTextKeep"/>
              <w:cnfStyle w:val="000000100000" w:firstRow="0" w:lastRow="0" w:firstColumn="0" w:lastColumn="0" w:oddVBand="0" w:evenVBand="0" w:oddHBand="1" w:evenHBand="0" w:firstRowFirstColumn="0" w:firstRowLastColumn="0" w:lastRowFirstColumn="0" w:lastRowLastColumn="0"/>
              <w:rPr>
                <w:rFonts w:eastAsia="MS Mincho" w:cs="Segoe UI"/>
                <w:bCs/>
                <w:szCs w:val="18"/>
              </w:rPr>
            </w:pPr>
            <w:r w:rsidRPr="00A51C27">
              <w:t>Thursday 13 August</w:t>
            </w:r>
          </w:p>
        </w:tc>
      </w:tr>
      <w:tr w:rsidR="0035012D" w:rsidRPr="00A51C27" w14:paraId="7BE4FA12" w14:textId="77777777" w:rsidTr="00652447">
        <w:tc>
          <w:tcPr>
            <w:cnfStyle w:val="001000000000" w:firstRow="0" w:lastRow="0" w:firstColumn="1" w:lastColumn="0" w:oddVBand="0" w:evenVBand="0" w:oddHBand="0" w:evenHBand="0" w:firstRowFirstColumn="0" w:firstRowLastColumn="0" w:lastRowFirstColumn="0" w:lastRowLastColumn="0"/>
            <w:tcW w:w="1068" w:type="pct"/>
            <w:tcBorders>
              <w:top w:val="nil"/>
              <w:bottom w:val="nil"/>
            </w:tcBorders>
            <w:shd w:val="clear" w:color="auto" w:fill="F2F2F2" w:themeFill="background1" w:themeFillShade="F2"/>
          </w:tcPr>
          <w:p w14:paraId="6E9B79CF" w14:textId="47B3E76C" w:rsidR="0035012D" w:rsidRPr="00A51C27" w:rsidRDefault="0035012D" w:rsidP="0035012D">
            <w:pPr>
              <w:spacing w:before="40" w:after="40"/>
              <w:rPr>
                <w:rStyle w:val="InvisibleGrey"/>
              </w:rPr>
            </w:pPr>
            <w:r w:rsidRPr="00A51C27">
              <w:rPr>
                <w:rStyle w:val="InvisibleGrey"/>
              </w:rPr>
              <w:t>Allied health industry representatives</w:t>
            </w:r>
          </w:p>
        </w:tc>
        <w:tc>
          <w:tcPr>
            <w:tcW w:w="1990" w:type="pct"/>
            <w:shd w:val="clear" w:color="auto" w:fill="F2F2F2" w:themeFill="background1" w:themeFillShade="F2"/>
          </w:tcPr>
          <w:p w14:paraId="5D9CEABD" w14:textId="77777777" w:rsidR="0035012D" w:rsidRPr="00A51C27" w:rsidRDefault="0035012D" w:rsidP="007F175C">
            <w:pPr>
              <w:pStyle w:val="TableTextKeep"/>
              <w:cnfStyle w:val="000000000000" w:firstRow="0" w:lastRow="0" w:firstColumn="0" w:lastColumn="0" w:oddVBand="0" w:evenVBand="0" w:oddHBand="0" w:evenHBand="0" w:firstRowFirstColumn="0" w:firstRowLastColumn="0" w:lastRowFirstColumn="0" w:lastRowLastColumn="0"/>
            </w:pPr>
            <w:r w:rsidRPr="00A51C27">
              <w:t>Dietitians Association of Australia</w:t>
            </w:r>
          </w:p>
        </w:tc>
        <w:tc>
          <w:tcPr>
            <w:tcW w:w="485" w:type="pct"/>
            <w:shd w:val="clear" w:color="auto" w:fill="F2F2F2" w:themeFill="background1" w:themeFillShade="F2"/>
          </w:tcPr>
          <w:p w14:paraId="67E64E44" w14:textId="77777777" w:rsidR="0035012D" w:rsidRPr="00A51C27" w:rsidRDefault="0035012D" w:rsidP="008D63E4">
            <w:pPr>
              <w:pStyle w:val="TableTextCentred"/>
              <w:cnfStyle w:val="000000000000" w:firstRow="0" w:lastRow="0" w:firstColumn="0" w:lastColumn="0" w:oddVBand="0" w:evenVBand="0" w:oddHBand="0" w:evenHBand="0" w:firstRowFirstColumn="0" w:firstRowLastColumn="0" w:lastRowFirstColumn="0" w:lastRowLastColumn="0"/>
              <w:rPr>
                <w:rFonts w:eastAsia="MS Mincho"/>
              </w:rPr>
            </w:pPr>
            <w:r w:rsidRPr="00A51C27">
              <w:t>1</w:t>
            </w:r>
          </w:p>
        </w:tc>
        <w:tc>
          <w:tcPr>
            <w:tcW w:w="534" w:type="pct"/>
            <w:shd w:val="clear" w:color="auto" w:fill="F2F2F2" w:themeFill="background1" w:themeFillShade="F2"/>
          </w:tcPr>
          <w:p w14:paraId="09557F57" w14:textId="77777777" w:rsidR="0035012D" w:rsidRPr="00A51C27" w:rsidRDefault="0035012D" w:rsidP="007F175C">
            <w:pPr>
              <w:pStyle w:val="TableTextKeep"/>
              <w:cnfStyle w:val="000000000000" w:firstRow="0" w:lastRow="0" w:firstColumn="0" w:lastColumn="0" w:oddVBand="0" w:evenVBand="0" w:oddHBand="0" w:evenHBand="0" w:firstRowFirstColumn="0" w:firstRowLastColumn="0" w:lastRowFirstColumn="0" w:lastRowLastColumn="0"/>
              <w:rPr>
                <w:rFonts w:eastAsia="MS Mincho" w:cs="Segoe UI"/>
                <w:bCs/>
                <w:szCs w:val="18"/>
              </w:rPr>
            </w:pPr>
            <w:r w:rsidRPr="00A51C27">
              <w:t>Focus group</w:t>
            </w:r>
          </w:p>
        </w:tc>
        <w:tc>
          <w:tcPr>
            <w:tcW w:w="922" w:type="pct"/>
            <w:shd w:val="clear" w:color="auto" w:fill="F2F2F2" w:themeFill="background1" w:themeFillShade="F2"/>
          </w:tcPr>
          <w:p w14:paraId="3002F104" w14:textId="77777777" w:rsidR="0035012D" w:rsidRPr="00A51C27" w:rsidRDefault="0035012D" w:rsidP="007F175C">
            <w:pPr>
              <w:pStyle w:val="TableTextKeep"/>
              <w:cnfStyle w:val="000000000000" w:firstRow="0" w:lastRow="0" w:firstColumn="0" w:lastColumn="0" w:oddVBand="0" w:evenVBand="0" w:oddHBand="0" w:evenHBand="0" w:firstRowFirstColumn="0" w:firstRowLastColumn="0" w:lastRowFirstColumn="0" w:lastRowLastColumn="0"/>
              <w:rPr>
                <w:rFonts w:eastAsia="MS Mincho" w:cs="Segoe UI"/>
                <w:bCs/>
                <w:szCs w:val="18"/>
              </w:rPr>
            </w:pPr>
            <w:r w:rsidRPr="00A51C27">
              <w:t>Thursday 13 August</w:t>
            </w:r>
          </w:p>
        </w:tc>
      </w:tr>
      <w:tr w:rsidR="0035012D" w:rsidRPr="00A51C27" w14:paraId="5F4A8A1E" w14:textId="77777777" w:rsidTr="006524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8" w:type="pct"/>
            <w:tcBorders>
              <w:top w:val="nil"/>
              <w:bottom w:val="nil"/>
            </w:tcBorders>
            <w:shd w:val="clear" w:color="auto" w:fill="F2F2F2" w:themeFill="background1" w:themeFillShade="F2"/>
          </w:tcPr>
          <w:p w14:paraId="1A5A79A8" w14:textId="3CCE36C7" w:rsidR="0035012D" w:rsidRPr="00A51C27" w:rsidRDefault="0035012D" w:rsidP="0035012D">
            <w:pPr>
              <w:spacing w:before="40" w:after="40"/>
              <w:rPr>
                <w:rStyle w:val="InvisibleGrey"/>
              </w:rPr>
            </w:pPr>
            <w:r w:rsidRPr="00A51C27">
              <w:rPr>
                <w:rStyle w:val="InvisibleGrey"/>
              </w:rPr>
              <w:t>Allied health industry representatives</w:t>
            </w:r>
          </w:p>
        </w:tc>
        <w:tc>
          <w:tcPr>
            <w:tcW w:w="1990" w:type="pct"/>
            <w:shd w:val="clear" w:color="auto" w:fill="F2F2F2" w:themeFill="background1" w:themeFillShade="F2"/>
          </w:tcPr>
          <w:p w14:paraId="1BF9D1EA" w14:textId="77777777" w:rsidR="0035012D" w:rsidRPr="00A51C27" w:rsidRDefault="0035012D" w:rsidP="007F175C">
            <w:pPr>
              <w:pStyle w:val="TableTextKeep"/>
              <w:cnfStyle w:val="000000100000" w:firstRow="0" w:lastRow="0" w:firstColumn="0" w:lastColumn="0" w:oddVBand="0" w:evenVBand="0" w:oddHBand="1" w:evenHBand="0" w:firstRowFirstColumn="0" w:firstRowLastColumn="0" w:lastRowFirstColumn="0" w:lastRowLastColumn="0"/>
            </w:pPr>
            <w:r w:rsidRPr="00A51C27">
              <w:t>Speech Pathology Australia</w:t>
            </w:r>
          </w:p>
        </w:tc>
        <w:tc>
          <w:tcPr>
            <w:tcW w:w="485" w:type="pct"/>
            <w:shd w:val="clear" w:color="auto" w:fill="F2F2F2" w:themeFill="background1" w:themeFillShade="F2"/>
          </w:tcPr>
          <w:p w14:paraId="59F6B41B" w14:textId="77777777" w:rsidR="0035012D" w:rsidRPr="00A51C27" w:rsidRDefault="0035012D" w:rsidP="008D63E4">
            <w:pPr>
              <w:pStyle w:val="TableTextCentred"/>
              <w:cnfStyle w:val="000000100000" w:firstRow="0" w:lastRow="0" w:firstColumn="0" w:lastColumn="0" w:oddVBand="0" w:evenVBand="0" w:oddHBand="1" w:evenHBand="0" w:firstRowFirstColumn="0" w:firstRowLastColumn="0" w:lastRowFirstColumn="0" w:lastRowLastColumn="0"/>
              <w:rPr>
                <w:rFonts w:eastAsia="MS Mincho"/>
              </w:rPr>
            </w:pPr>
            <w:r w:rsidRPr="00A51C27">
              <w:t>1</w:t>
            </w:r>
          </w:p>
        </w:tc>
        <w:tc>
          <w:tcPr>
            <w:tcW w:w="534" w:type="pct"/>
            <w:shd w:val="clear" w:color="auto" w:fill="F2F2F2" w:themeFill="background1" w:themeFillShade="F2"/>
          </w:tcPr>
          <w:p w14:paraId="68684F31" w14:textId="77777777" w:rsidR="0035012D" w:rsidRPr="00A51C27" w:rsidRDefault="0035012D" w:rsidP="007F175C">
            <w:pPr>
              <w:pStyle w:val="TableTextKeep"/>
              <w:cnfStyle w:val="000000100000" w:firstRow="0" w:lastRow="0" w:firstColumn="0" w:lastColumn="0" w:oddVBand="0" w:evenVBand="0" w:oddHBand="1" w:evenHBand="0" w:firstRowFirstColumn="0" w:firstRowLastColumn="0" w:lastRowFirstColumn="0" w:lastRowLastColumn="0"/>
              <w:rPr>
                <w:rFonts w:eastAsia="MS Mincho" w:cs="Segoe UI"/>
                <w:bCs/>
                <w:szCs w:val="18"/>
              </w:rPr>
            </w:pPr>
            <w:r w:rsidRPr="00A51C27">
              <w:t>Focus group</w:t>
            </w:r>
          </w:p>
        </w:tc>
        <w:tc>
          <w:tcPr>
            <w:tcW w:w="922" w:type="pct"/>
            <w:shd w:val="clear" w:color="auto" w:fill="F2F2F2" w:themeFill="background1" w:themeFillShade="F2"/>
          </w:tcPr>
          <w:p w14:paraId="04B2ED69" w14:textId="77777777" w:rsidR="0035012D" w:rsidRPr="00A51C27" w:rsidRDefault="0035012D" w:rsidP="007F175C">
            <w:pPr>
              <w:pStyle w:val="TableTextKeep"/>
              <w:cnfStyle w:val="000000100000" w:firstRow="0" w:lastRow="0" w:firstColumn="0" w:lastColumn="0" w:oddVBand="0" w:evenVBand="0" w:oddHBand="1" w:evenHBand="0" w:firstRowFirstColumn="0" w:firstRowLastColumn="0" w:lastRowFirstColumn="0" w:lastRowLastColumn="0"/>
              <w:rPr>
                <w:rFonts w:eastAsia="MS Mincho" w:cs="Segoe UI"/>
                <w:bCs/>
                <w:szCs w:val="18"/>
              </w:rPr>
            </w:pPr>
            <w:r w:rsidRPr="00A51C27">
              <w:t>Thursday 13 August</w:t>
            </w:r>
          </w:p>
        </w:tc>
      </w:tr>
      <w:tr w:rsidR="0035012D" w:rsidRPr="00A51C27" w14:paraId="555592DC" w14:textId="77777777" w:rsidTr="00652447">
        <w:tc>
          <w:tcPr>
            <w:cnfStyle w:val="001000000000" w:firstRow="0" w:lastRow="0" w:firstColumn="1" w:lastColumn="0" w:oddVBand="0" w:evenVBand="0" w:oddHBand="0" w:evenHBand="0" w:firstRowFirstColumn="0" w:firstRowLastColumn="0" w:lastRowFirstColumn="0" w:lastRowLastColumn="0"/>
            <w:tcW w:w="1068" w:type="pct"/>
            <w:tcBorders>
              <w:top w:val="nil"/>
              <w:bottom w:val="nil"/>
            </w:tcBorders>
            <w:shd w:val="clear" w:color="auto" w:fill="F2F2F2" w:themeFill="background1" w:themeFillShade="F2"/>
          </w:tcPr>
          <w:p w14:paraId="49A18AD9" w14:textId="16287D48" w:rsidR="0035012D" w:rsidRPr="00A51C27" w:rsidRDefault="0035012D" w:rsidP="0035012D">
            <w:pPr>
              <w:spacing w:before="40" w:after="40"/>
              <w:rPr>
                <w:rStyle w:val="InvisibleGrey"/>
              </w:rPr>
            </w:pPr>
            <w:r w:rsidRPr="00A51C27">
              <w:rPr>
                <w:rStyle w:val="InvisibleGrey"/>
              </w:rPr>
              <w:t>Allied health industry representatives</w:t>
            </w:r>
          </w:p>
        </w:tc>
        <w:tc>
          <w:tcPr>
            <w:tcW w:w="1990" w:type="pct"/>
            <w:shd w:val="clear" w:color="auto" w:fill="F2F2F2" w:themeFill="background1" w:themeFillShade="F2"/>
          </w:tcPr>
          <w:p w14:paraId="55587A87" w14:textId="77777777" w:rsidR="0035012D" w:rsidRPr="00A51C27" w:rsidRDefault="0035012D" w:rsidP="007F175C">
            <w:pPr>
              <w:pStyle w:val="TableTextKeep"/>
              <w:cnfStyle w:val="000000000000" w:firstRow="0" w:lastRow="0" w:firstColumn="0" w:lastColumn="0" w:oddVBand="0" w:evenVBand="0" w:oddHBand="0" w:evenHBand="0" w:firstRowFirstColumn="0" w:firstRowLastColumn="0" w:lastRowFirstColumn="0" w:lastRowLastColumn="0"/>
            </w:pPr>
            <w:r w:rsidRPr="00A51C27">
              <w:t>Australian Physiotherapy Association</w:t>
            </w:r>
          </w:p>
        </w:tc>
        <w:tc>
          <w:tcPr>
            <w:tcW w:w="485" w:type="pct"/>
            <w:shd w:val="clear" w:color="auto" w:fill="F2F2F2" w:themeFill="background1" w:themeFillShade="F2"/>
          </w:tcPr>
          <w:p w14:paraId="3E6162C3" w14:textId="77777777" w:rsidR="0035012D" w:rsidRPr="00A51C27" w:rsidRDefault="0035012D" w:rsidP="008D63E4">
            <w:pPr>
              <w:pStyle w:val="TableTextCentred"/>
              <w:cnfStyle w:val="000000000000" w:firstRow="0" w:lastRow="0" w:firstColumn="0" w:lastColumn="0" w:oddVBand="0" w:evenVBand="0" w:oddHBand="0" w:evenHBand="0" w:firstRowFirstColumn="0" w:firstRowLastColumn="0" w:lastRowFirstColumn="0" w:lastRowLastColumn="0"/>
              <w:rPr>
                <w:rFonts w:eastAsia="MS Mincho"/>
              </w:rPr>
            </w:pPr>
            <w:r w:rsidRPr="00A51C27">
              <w:t>2</w:t>
            </w:r>
          </w:p>
        </w:tc>
        <w:tc>
          <w:tcPr>
            <w:tcW w:w="534" w:type="pct"/>
            <w:shd w:val="clear" w:color="auto" w:fill="F2F2F2" w:themeFill="background1" w:themeFillShade="F2"/>
          </w:tcPr>
          <w:p w14:paraId="3916A4E3" w14:textId="77777777" w:rsidR="0035012D" w:rsidRPr="00A51C27" w:rsidRDefault="0035012D" w:rsidP="007F175C">
            <w:pPr>
              <w:pStyle w:val="TableTextKeep"/>
              <w:cnfStyle w:val="000000000000" w:firstRow="0" w:lastRow="0" w:firstColumn="0" w:lastColumn="0" w:oddVBand="0" w:evenVBand="0" w:oddHBand="0" w:evenHBand="0" w:firstRowFirstColumn="0" w:firstRowLastColumn="0" w:lastRowFirstColumn="0" w:lastRowLastColumn="0"/>
              <w:rPr>
                <w:rFonts w:eastAsia="MS Mincho" w:cs="Segoe UI"/>
                <w:bCs/>
                <w:szCs w:val="18"/>
              </w:rPr>
            </w:pPr>
            <w:r w:rsidRPr="00A51C27">
              <w:t>Focus group</w:t>
            </w:r>
          </w:p>
        </w:tc>
        <w:tc>
          <w:tcPr>
            <w:tcW w:w="922" w:type="pct"/>
            <w:shd w:val="clear" w:color="auto" w:fill="F2F2F2" w:themeFill="background1" w:themeFillShade="F2"/>
          </w:tcPr>
          <w:p w14:paraId="34C06E55" w14:textId="77777777" w:rsidR="0035012D" w:rsidRPr="00A51C27" w:rsidRDefault="0035012D" w:rsidP="007F175C">
            <w:pPr>
              <w:pStyle w:val="TableTextKeep"/>
              <w:cnfStyle w:val="000000000000" w:firstRow="0" w:lastRow="0" w:firstColumn="0" w:lastColumn="0" w:oddVBand="0" w:evenVBand="0" w:oddHBand="0" w:evenHBand="0" w:firstRowFirstColumn="0" w:firstRowLastColumn="0" w:lastRowFirstColumn="0" w:lastRowLastColumn="0"/>
              <w:rPr>
                <w:rFonts w:eastAsia="MS Mincho" w:cs="Segoe UI"/>
                <w:bCs/>
                <w:szCs w:val="18"/>
              </w:rPr>
            </w:pPr>
            <w:r w:rsidRPr="00A51C27">
              <w:t>Thursday 13 August</w:t>
            </w:r>
          </w:p>
        </w:tc>
      </w:tr>
      <w:tr w:rsidR="0035012D" w:rsidRPr="00A51C27" w14:paraId="2BC0DE62" w14:textId="77777777" w:rsidTr="006524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8" w:type="pct"/>
            <w:tcBorders>
              <w:top w:val="nil"/>
              <w:bottom w:val="nil"/>
            </w:tcBorders>
            <w:shd w:val="clear" w:color="auto" w:fill="F2F2F2" w:themeFill="background1" w:themeFillShade="F2"/>
          </w:tcPr>
          <w:p w14:paraId="4EEFF5E9" w14:textId="0092F562" w:rsidR="0035012D" w:rsidRPr="00A51C27" w:rsidRDefault="0035012D" w:rsidP="0035012D">
            <w:pPr>
              <w:spacing w:before="40" w:after="40"/>
              <w:rPr>
                <w:rStyle w:val="InvisibleGrey"/>
              </w:rPr>
            </w:pPr>
            <w:r w:rsidRPr="00A51C27">
              <w:rPr>
                <w:rStyle w:val="InvisibleGrey"/>
              </w:rPr>
              <w:t>Allied health industry representatives</w:t>
            </w:r>
          </w:p>
        </w:tc>
        <w:tc>
          <w:tcPr>
            <w:tcW w:w="1990" w:type="pct"/>
            <w:shd w:val="clear" w:color="auto" w:fill="F2F2F2" w:themeFill="background1" w:themeFillShade="F2"/>
          </w:tcPr>
          <w:p w14:paraId="66B9CC60" w14:textId="77777777" w:rsidR="0035012D" w:rsidRPr="00A51C27" w:rsidRDefault="0035012D" w:rsidP="007F175C">
            <w:pPr>
              <w:pStyle w:val="TableTextKeep"/>
              <w:cnfStyle w:val="000000100000" w:firstRow="0" w:lastRow="0" w:firstColumn="0" w:lastColumn="0" w:oddVBand="0" w:evenVBand="0" w:oddHBand="1" w:evenHBand="0" w:firstRowFirstColumn="0" w:firstRowLastColumn="0" w:lastRowFirstColumn="0" w:lastRowLastColumn="0"/>
            </w:pPr>
            <w:r w:rsidRPr="00A51C27">
              <w:t>Diversional and Recreational Therapy Australia</w:t>
            </w:r>
          </w:p>
        </w:tc>
        <w:tc>
          <w:tcPr>
            <w:tcW w:w="485" w:type="pct"/>
            <w:shd w:val="clear" w:color="auto" w:fill="F2F2F2" w:themeFill="background1" w:themeFillShade="F2"/>
          </w:tcPr>
          <w:p w14:paraId="00E26BD3" w14:textId="77777777" w:rsidR="0035012D" w:rsidRPr="00A51C27" w:rsidRDefault="0035012D" w:rsidP="008D63E4">
            <w:pPr>
              <w:pStyle w:val="TableTextCentred"/>
              <w:cnfStyle w:val="000000100000" w:firstRow="0" w:lastRow="0" w:firstColumn="0" w:lastColumn="0" w:oddVBand="0" w:evenVBand="0" w:oddHBand="1" w:evenHBand="0" w:firstRowFirstColumn="0" w:firstRowLastColumn="0" w:lastRowFirstColumn="0" w:lastRowLastColumn="0"/>
              <w:rPr>
                <w:rFonts w:eastAsia="MS Mincho"/>
              </w:rPr>
            </w:pPr>
            <w:r w:rsidRPr="00A51C27">
              <w:t>2</w:t>
            </w:r>
          </w:p>
        </w:tc>
        <w:tc>
          <w:tcPr>
            <w:tcW w:w="534" w:type="pct"/>
            <w:shd w:val="clear" w:color="auto" w:fill="F2F2F2" w:themeFill="background1" w:themeFillShade="F2"/>
          </w:tcPr>
          <w:p w14:paraId="094F352E" w14:textId="77777777" w:rsidR="0035012D" w:rsidRPr="00A51C27" w:rsidRDefault="0035012D" w:rsidP="007F175C">
            <w:pPr>
              <w:pStyle w:val="TableTextKeep"/>
              <w:cnfStyle w:val="000000100000" w:firstRow="0" w:lastRow="0" w:firstColumn="0" w:lastColumn="0" w:oddVBand="0" w:evenVBand="0" w:oddHBand="1" w:evenHBand="0" w:firstRowFirstColumn="0" w:firstRowLastColumn="0" w:lastRowFirstColumn="0" w:lastRowLastColumn="0"/>
              <w:rPr>
                <w:rFonts w:eastAsia="MS Mincho" w:cs="Segoe UI"/>
                <w:bCs/>
                <w:szCs w:val="18"/>
              </w:rPr>
            </w:pPr>
            <w:r w:rsidRPr="00A51C27">
              <w:t>Focus group</w:t>
            </w:r>
          </w:p>
        </w:tc>
        <w:tc>
          <w:tcPr>
            <w:tcW w:w="922" w:type="pct"/>
            <w:shd w:val="clear" w:color="auto" w:fill="F2F2F2" w:themeFill="background1" w:themeFillShade="F2"/>
          </w:tcPr>
          <w:p w14:paraId="3EB7C9AE" w14:textId="77777777" w:rsidR="0035012D" w:rsidRPr="00A51C27" w:rsidRDefault="0035012D" w:rsidP="007F175C">
            <w:pPr>
              <w:pStyle w:val="TableTextKeep"/>
              <w:cnfStyle w:val="000000100000" w:firstRow="0" w:lastRow="0" w:firstColumn="0" w:lastColumn="0" w:oddVBand="0" w:evenVBand="0" w:oddHBand="1" w:evenHBand="0" w:firstRowFirstColumn="0" w:firstRowLastColumn="0" w:lastRowFirstColumn="0" w:lastRowLastColumn="0"/>
              <w:rPr>
                <w:rFonts w:eastAsia="MS Mincho" w:cs="Segoe UI"/>
                <w:bCs/>
                <w:szCs w:val="18"/>
              </w:rPr>
            </w:pPr>
            <w:r w:rsidRPr="00A51C27">
              <w:t>Thursday 13 August</w:t>
            </w:r>
          </w:p>
        </w:tc>
      </w:tr>
      <w:tr w:rsidR="0035012D" w:rsidRPr="00A51C27" w14:paraId="42825493" w14:textId="77777777" w:rsidTr="008F0DA3">
        <w:tc>
          <w:tcPr>
            <w:cnfStyle w:val="001000000000" w:firstRow="0" w:lastRow="0" w:firstColumn="1" w:lastColumn="0" w:oddVBand="0" w:evenVBand="0" w:oddHBand="0" w:evenHBand="0" w:firstRowFirstColumn="0" w:firstRowLastColumn="0" w:lastRowFirstColumn="0" w:lastRowLastColumn="0"/>
            <w:tcW w:w="1068" w:type="pct"/>
            <w:tcBorders>
              <w:top w:val="nil"/>
              <w:bottom w:val="single" w:sz="4" w:space="0" w:color="0079C1"/>
            </w:tcBorders>
            <w:shd w:val="clear" w:color="auto" w:fill="F2F2F2" w:themeFill="background1" w:themeFillShade="F2"/>
          </w:tcPr>
          <w:p w14:paraId="21202062" w14:textId="42EF59D1" w:rsidR="0035012D" w:rsidRPr="00A51C27" w:rsidRDefault="0035012D" w:rsidP="0035012D">
            <w:pPr>
              <w:spacing w:before="40" w:after="40"/>
              <w:rPr>
                <w:rStyle w:val="InvisibleGrey"/>
              </w:rPr>
            </w:pPr>
            <w:r w:rsidRPr="00A51C27">
              <w:rPr>
                <w:rStyle w:val="InvisibleGrey"/>
              </w:rPr>
              <w:t>Allied health industry representatives</w:t>
            </w:r>
          </w:p>
        </w:tc>
        <w:tc>
          <w:tcPr>
            <w:tcW w:w="1990" w:type="pct"/>
            <w:shd w:val="clear" w:color="auto" w:fill="F2F2F2" w:themeFill="background1" w:themeFillShade="F2"/>
          </w:tcPr>
          <w:p w14:paraId="68870DB7" w14:textId="77777777" w:rsidR="0035012D" w:rsidRPr="00A51C27" w:rsidRDefault="0035012D" w:rsidP="007F175C">
            <w:pPr>
              <w:pStyle w:val="TableText"/>
              <w:cnfStyle w:val="000000000000" w:firstRow="0" w:lastRow="0" w:firstColumn="0" w:lastColumn="0" w:oddVBand="0" w:evenVBand="0" w:oddHBand="0" w:evenHBand="0" w:firstRowFirstColumn="0" w:firstRowLastColumn="0" w:lastRowFirstColumn="0" w:lastRowLastColumn="0"/>
            </w:pPr>
            <w:r w:rsidRPr="00A51C27">
              <w:t>Other individuals (not representing one of the above organisations)</w:t>
            </w:r>
          </w:p>
        </w:tc>
        <w:tc>
          <w:tcPr>
            <w:tcW w:w="485" w:type="pct"/>
            <w:shd w:val="clear" w:color="auto" w:fill="F2F2F2" w:themeFill="background1" w:themeFillShade="F2"/>
          </w:tcPr>
          <w:p w14:paraId="20261593" w14:textId="77777777" w:rsidR="0035012D" w:rsidRPr="00A51C27" w:rsidRDefault="0035012D" w:rsidP="008D63E4">
            <w:pPr>
              <w:pStyle w:val="TableTextCentred"/>
              <w:cnfStyle w:val="000000000000" w:firstRow="0" w:lastRow="0" w:firstColumn="0" w:lastColumn="0" w:oddVBand="0" w:evenVBand="0" w:oddHBand="0" w:evenHBand="0" w:firstRowFirstColumn="0" w:firstRowLastColumn="0" w:lastRowFirstColumn="0" w:lastRowLastColumn="0"/>
              <w:rPr>
                <w:rFonts w:eastAsia="MS Mincho"/>
              </w:rPr>
            </w:pPr>
            <w:r w:rsidRPr="00A51C27">
              <w:t>2</w:t>
            </w:r>
          </w:p>
        </w:tc>
        <w:tc>
          <w:tcPr>
            <w:tcW w:w="534" w:type="pct"/>
            <w:shd w:val="clear" w:color="auto" w:fill="F2F2F2" w:themeFill="background1" w:themeFillShade="F2"/>
          </w:tcPr>
          <w:p w14:paraId="7016780C" w14:textId="77777777" w:rsidR="0035012D" w:rsidRPr="00A51C27" w:rsidRDefault="0035012D" w:rsidP="007F175C">
            <w:pPr>
              <w:pStyle w:val="TableText"/>
              <w:cnfStyle w:val="000000000000" w:firstRow="0" w:lastRow="0" w:firstColumn="0" w:lastColumn="0" w:oddVBand="0" w:evenVBand="0" w:oddHBand="0" w:evenHBand="0" w:firstRowFirstColumn="0" w:firstRowLastColumn="0" w:lastRowFirstColumn="0" w:lastRowLastColumn="0"/>
              <w:rPr>
                <w:rFonts w:eastAsia="MS Mincho" w:cs="Segoe UI"/>
                <w:bCs/>
                <w:szCs w:val="18"/>
              </w:rPr>
            </w:pPr>
            <w:r w:rsidRPr="00A51C27">
              <w:t>Focus group</w:t>
            </w:r>
          </w:p>
        </w:tc>
        <w:tc>
          <w:tcPr>
            <w:tcW w:w="922" w:type="pct"/>
            <w:shd w:val="clear" w:color="auto" w:fill="F2F2F2" w:themeFill="background1" w:themeFillShade="F2"/>
          </w:tcPr>
          <w:p w14:paraId="290867C9" w14:textId="77777777" w:rsidR="0035012D" w:rsidRPr="00A51C27" w:rsidRDefault="0035012D" w:rsidP="007F175C">
            <w:pPr>
              <w:pStyle w:val="TableText"/>
              <w:cnfStyle w:val="000000000000" w:firstRow="0" w:lastRow="0" w:firstColumn="0" w:lastColumn="0" w:oddVBand="0" w:evenVBand="0" w:oddHBand="0" w:evenHBand="0" w:firstRowFirstColumn="0" w:firstRowLastColumn="0" w:lastRowFirstColumn="0" w:lastRowLastColumn="0"/>
              <w:rPr>
                <w:rFonts w:eastAsia="MS Mincho" w:cs="Segoe UI"/>
                <w:bCs/>
                <w:szCs w:val="18"/>
              </w:rPr>
            </w:pPr>
            <w:r w:rsidRPr="00A51C27">
              <w:t>Thursday 13 August</w:t>
            </w:r>
          </w:p>
        </w:tc>
      </w:tr>
      <w:tr w:rsidR="003801EA" w:rsidRPr="00A51C27" w14:paraId="38774918" w14:textId="77777777" w:rsidTr="008F0D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8" w:type="pct"/>
            <w:tcBorders>
              <w:top w:val="single" w:sz="4" w:space="0" w:color="0079C1"/>
              <w:bottom w:val="nil"/>
            </w:tcBorders>
            <w:shd w:val="clear" w:color="auto" w:fill="FFFFFF" w:themeFill="background1"/>
          </w:tcPr>
          <w:p w14:paraId="1CF35AFB" w14:textId="77777777" w:rsidR="00227DAD" w:rsidRPr="00A51C27" w:rsidRDefault="00227DAD" w:rsidP="008F0DA3">
            <w:pPr>
              <w:keepNext/>
              <w:spacing w:before="40" w:after="40"/>
              <w:rPr>
                <w:lang w:eastAsia="en-GB"/>
              </w:rPr>
            </w:pPr>
            <w:r w:rsidRPr="00A51C27">
              <w:t xml:space="preserve">Consumer peak bodies </w:t>
            </w:r>
            <w:r w:rsidRPr="00A51C27">
              <w:rPr>
                <w:rStyle w:val="Invisible"/>
              </w:rPr>
              <w:t>and representatives</w:t>
            </w:r>
          </w:p>
        </w:tc>
        <w:tc>
          <w:tcPr>
            <w:tcW w:w="1990" w:type="pct"/>
            <w:shd w:val="clear" w:color="auto" w:fill="FFFFFF" w:themeFill="background1"/>
          </w:tcPr>
          <w:p w14:paraId="3EF5FEEA" w14:textId="77777777" w:rsidR="00227DAD" w:rsidRPr="00A51C27" w:rsidRDefault="00227DAD" w:rsidP="00523160">
            <w:pPr>
              <w:pStyle w:val="TableTextKeep"/>
              <w:cnfStyle w:val="000000100000" w:firstRow="0" w:lastRow="0" w:firstColumn="0" w:lastColumn="0" w:oddVBand="0" w:evenVBand="0" w:oddHBand="1" w:evenHBand="0" w:firstRowFirstColumn="0" w:firstRowLastColumn="0" w:lastRowFirstColumn="0" w:lastRowLastColumn="0"/>
            </w:pPr>
            <w:r w:rsidRPr="00A51C27">
              <w:t>Carers Australia</w:t>
            </w:r>
          </w:p>
        </w:tc>
        <w:tc>
          <w:tcPr>
            <w:tcW w:w="485" w:type="pct"/>
            <w:shd w:val="clear" w:color="auto" w:fill="FFFFFF" w:themeFill="background1"/>
          </w:tcPr>
          <w:p w14:paraId="7E412587" w14:textId="77777777" w:rsidR="00227DAD" w:rsidRPr="00A51C27" w:rsidRDefault="00227DAD" w:rsidP="008D63E4">
            <w:pPr>
              <w:pStyle w:val="TableTextCentred"/>
              <w:cnfStyle w:val="000000100000" w:firstRow="0" w:lastRow="0" w:firstColumn="0" w:lastColumn="0" w:oddVBand="0" w:evenVBand="0" w:oddHBand="1" w:evenHBand="0" w:firstRowFirstColumn="0" w:firstRowLastColumn="0" w:lastRowFirstColumn="0" w:lastRowLastColumn="0"/>
              <w:rPr>
                <w:rFonts w:eastAsia="MS Mincho"/>
              </w:rPr>
            </w:pPr>
            <w:r w:rsidRPr="00A51C27">
              <w:t>1</w:t>
            </w:r>
          </w:p>
        </w:tc>
        <w:tc>
          <w:tcPr>
            <w:tcW w:w="534" w:type="pct"/>
            <w:shd w:val="clear" w:color="auto" w:fill="FFFFFF" w:themeFill="background1"/>
          </w:tcPr>
          <w:p w14:paraId="2449BA09" w14:textId="77777777" w:rsidR="00227DAD" w:rsidRPr="00A51C27" w:rsidRDefault="00227DAD" w:rsidP="00523160">
            <w:pPr>
              <w:pStyle w:val="TableTextKeep"/>
              <w:cnfStyle w:val="000000100000" w:firstRow="0" w:lastRow="0" w:firstColumn="0" w:lastColumn="0" w:oddVBand="0" w:evenVBand="0" w:oddHBand="1" w:evenHBand="0" w:firstRowFirstColumn="0" w:firstRowLastColumn="0" w:lastRowFirstColumn="0" w:lastRowLastColumn="0"/>
              <w:rPr>
                <w:rFonts w:eastAsia="MS Mincho" w:cs="Segoe UI"/>
                <w:bCs/>
                <w:szCs w:val="18"/>
              </w:rPr>
            </w:pPr>
            <w:r w:rsidRPr="00A51C27">
              <w:t>Interview</w:t>
            </w:r>
          </w:p>
        </w:tc>
        <w:tc>
          <w:tcPr>
            <w:tcW w:w="922" w:type="pct"/>
            <w:shd w:val="clear" w:color="auto" w:fill="FFFFFF" w:themeFill="background1"/>
          </w:tcPr>
          <w:p w14:paraId="3B72A6D7" w14:textId="77777777" w:rsidR="00227DAD" w:rsidRPr="00A51C27" w:rsidRDefault="00227DAD" w:rsidP="00523160">
            <w:pPr>
              <w:pStyle w:val="TableTextKeep"/>
              <w:cnfStyle w:val="000000100000" w:firstRow="0" w:lastRow="0" w:firstColumn="0" w:lastColumn="0" w:oddVBand="0" w:evenVBand="0" w:oddHBand="1" w:evenHBand="0" w:firstRowFirstColumn="0" w:firstRowLastColumn="0" w:lastRowFirstColumn="0" w:lastRowLastColumn="0"/>
              <w:rPr>
                <w:rFonts w:eastAsia="MS Mincho" w:cs="Segoe UI"/>
                <w:bCs/>
                <w:szCs w:val="18"/>
              </w:rPr>
            </w:pPr>
            <w:r w:rsidRPr="00A51C27">
              <w:t>Thursday 16 July</w:t>
            </w:r>
          </w:p>
        </w:tc>
      </w:tr>
      <w:tr w:rsidR="0035012D" w:rsidRPr="00A51C27" w14:paraId="3A7117C6" w14:textId="77777777" w:rsidTr="00652447">
        <w:tc>
          <w:tcPr>
            <w:cnfStyle w:val="001000000000" w:firstRow="0" w:lastRow="0" w:firstColumn="1" w:lastColumn="0" w:oddVBand="0" w:evenVBand="0" w:oddHBand="0" w:evenHBand="0" w:firstRowFirstColumn="0" w:firstRowLastColumn="0" w:lastRowFirstColumn="0" w:lastRowLastColumn="0"/>
            <w:tcW w:w="1068" w:type="pct"/>
            <w:tcBorders>
              <w:top w:val="nil"/>
              <w:bottom w:val="nil"/>
            </w:tcBorders>
            <w:shd w:val="clear" w:color="auto" w:fill="FFFFFF" w:themeFill="background1"/>
          </w:tcPr>
          <w:p w14:paraId="533BE008" w14:textId="7F1C98BE" w:rsidR="0035012D" w:rsidRPr="00A51C27" w:rsidRDefault="0035012D" w:rsidP="008F0DA3">
            <w:pPr>
              <w:keepNext/>
            </w:pPr>
            <w:r w:rsidRPr="00A51C27">
              <w:rPr>
                <w:rStyle w:val="Invisible"/>
              </w:rPr>
              <w:t xml:space="preserve">Consumer peak bodies </w:t>
            </w:r>
            <w:r w:rsidR="00F13AB1" w:rsidRPr="00A51C27">
              <w:rPr>
                <w:rStyle w:val="Invisible"/>
              </w:rPr>
              <w:br/>
            </w:r>
            <w:r w:rsidRPr="00A51C27">
              <w:t>and representatives</w:t>
            </w:r>
          </w:p>
        </w:tc>
        <w:tc>
          <w:tcPr>
            <w:tcW w:w="1990" w:type="pct"/>
            <w:shd w:val="clear" w:color="auto" w:fill="FFFFFF" w:themeFill="background1"/>
          </w:tcPr>
          <w:p w14:paraId="3B0E633B" w14:textId="77777777" w:rsidR="0035012D" w:rsidRPr="00A51C27" w:rsidRDefault="0035012D" w:rsidP="00523160">
            <w:pPr>
              <w:pStyle w:val="TableTextKeep"/>
              <w:cnfStyle w:val="000000000000" w:firstRow="0" w:lastRow="0" w:firstColumn="0" w:lastColumn="0" w:oddVBand="0" w:evenVBand="0" w:oddHBand="0" w:evenHBand="0" w:firstRowFirstColumn="0" w:firstRowLastColumn="0" w:lastRowFirstColumn="0" w:lastRowLastColumn="0"/>
            </w:pPr>
            <w:r w:rsidRPr="00A51C27">
              <w:t>Dementia Australia</w:t>
            </w:r>
          </w:p>
        </w:tc>
        <w:tc>
          <w:tcPr>
            <w:tcW w:w="485" w:type="pct"/>
            <w:shd w:val="clear" w:color="auto" w:fill="FFFFFF" w:themeFill="background1"/>
          </w:tcPr>
          <w:p w14:paraId="32019D7C" w14:textId="77777777" w:rsidR="0035012D" w:rsidRPr="00A51C27" w:rsidRDefault="0035012D" w:rsidP="008D63E4">
            <w:pPr>
              <w:pStyle w:val="TableTextCentred"/>
              <w:cnfStyle w:val="000000000000" w:firstRow="0" w:lastRow="0" w:firstColumn="0" w:lastColumn="0" w:oddVBand="0" w:evenVBand="0" w:oddHBand="0" w:evenHBand="0" w:firstRowFirstColumn="0" w:firstRowLastColumn="0" w:lastRowFirstColumn="0" w:lastRowLastColumn="0"/>
              <w:rPr>
                <w:rFonts w:eastAsia="MS Mincho"/>
              </w:rPr>
            </w:pPr>
            <w:r w:rsidRPr="00A51C27">
              <w:t>2</w:t>
            </w:r>
          </w:p>
        </w:tc>
        <w:tc>
          <w:tcPr>
            <w:tcW w:w="534" w:type="pct"/>
            <w:shd w:val="clear" w:color="auto" w:fill="FFFFFF" w:themeFill="background1"/>
          </w:tcPr>
          <w:p w14:paraId="030369BA" w14:textId="77777777" w:rsidR="0035012D" w:rsidRPr="00A51C27" w:rsidRDefault="0035012D" w:rsidP="00523160">
            <w:pPr>
              <w:pStyle w:val="TableTextKeep"/>
              <w:cnfStyle w:val="000000000000" w:firstRow="0" w:lastRow="0" w:firstColumn="0" w:lastColumn="0" w:oddVBand="0" w:evenVBand="0" w:oddHBand="0" w:evenHBand="0" w:firstRowFirstColumn="0" w:firstRowLastColumn="0" w:lastRowFirstColumn="0" w:lastRowLastColumn="0"/>
              <w:rPr>
                <w:rFonts w:eastAsia="MS Mincho" w:cs="Segoe UI"/>
                <w:bCs/>
                <w:szCs w:val="18"/>
              </w:rPr>
            </w:pPr>
            <w:r w:rsidRPr="00A51C27">
              <w:t>Interview</w:t>
            </w:r>
          </w:p>
        </w:tc>
        <w:tc>
          <w:tcPr>
            <w:tcW w:w="922" w:type="pct"/>
            <w:shd w:val="clear" w:color="auto" w:fill="FFFFFF" w:themeFill="background1"/>
          </w:tcPr>
          <w:p w14:paraId="34FBC995" w14:textId="77777777" w:rsidR="0035012D" w:rsidRPr="00A51C27" w:rsidRDefault="0035012D" w:rsidP="00523160">
            <w:pPr>
              <w:pStyle w:val="TableTextKeep"/>
              <w:cnfStyle w:val="000000000000" w:firstRow="0" w:lastRow="0" w:firstColumn="0" w:lastColumn="0" w:oddVBand="0" w:evenVBand="0" w:oddHBand="0" w:evenHBand="0" w:firstRowFirstColumn="0" w:firstRowLastColumn="0" w:lastRowFirstColumn="0" w:lastRowLastColumn="0"/>
              <w:rPr>
                <w:rFonts w:eastAsia="MS Mincho" w:cs="Segoe UI"/>
                <w:bCs/>
                <w:szCs w:val="18"/>
              </w:rPr>
            </w:pPr>
            <w:r w:rsidRPr="00A51C27">
              <w:t>Tuesday 14 July</w:t>
            </w:r>
          </w:p>
        </w:tc>
      </w:tr>
      <w:tr w:rsidR="0035012D" w:rsidRPr="00A51C27" w14:paraId="415846AD" w14:textId="77777777" w:rsidTr="006524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8" w:type="pct"/>
            <w:tcBorders>
              <w:top w:val="nil"/>
              <w:bottom w:val="nil"/>
            </w:tcBorders>
            <w:shd w:val="clear" w:color="auto" w:fill="FFFFFF" w:themeFill="background1"/>
          </w:tcPr>
          <w:p w14:paraId="1FA9CBB7" w14:textId="40E9D618" w:rsidR="0035012D" w:rsidRPr="00A51C27" w:rsidRDefault="0035012D" w:rsidP="008F0DA3">
            <w:pPr>
              <w:keepNext/>
              <w:spacing w:before="40" w:after="40"/>
              <w:rPr>
                <w:rStyle w:val="Invisible"/>
              </w:rPr>
            </w:pPr>
            <w:r w:rsidRPr="00A51C27">
              <w:rPr>
                <w:rStyle w:val="Invisible"/>
              </w:rPr>
              <w:t>Consumer peak bodies and representatives</w:t>
            </w:r>
          </w:p>
        </w:tc>
        <w:tc>
          <w:tcPr>
            <w:tcW w:w="1990" w:type="pct"/>
            <w:shd w:val="clear" w:color="auto" w:fill="FFFFFF" w:themeFill="background1"/>
          </w:tcPr>
          <w:p w14:paraId="4FF8FB94" w14:textId="77777777" w:rsidR="0035012D" w:rsidRPr="00A51C27" w:rsidRDefault="0035012D" w:rsidP="00523160">
            <w:pPr>
              <w:pStyle w:val="TableTextKeep"/>
              <w:cnfStyle w:val="000000100000" w:firstRow="0" w:lastRow="0" w:firstColumn="0" w:lastColumn="0" w:oddVBand="0" w:evenVBand="0" w:oddHBand="1" w:evenHBand="0" w:firstRowFirstColumn="0" w:firstRowLastColumn="0" w:lastRowFirstColumn="0" w:lastRowLastColumn="0"/>
            </w:pPr>
            <w:r w:rsidRPr="00A51C27">
              <w:t>Older Persons Advocacy Network</w:t>
            </w:r>
          </w:p>
        </w:tc>
        <w:tc>
          <w:tcPr>
            <w:tcW w:w="485" w:type="pct"/>
            <w:shd w:val="clear" w:color="auto" w:fill="FFFFFF" w:themeFill="background1"/>
          </w:tcPr>
          <w:p w14:paraId="1DD83D47" w14:textId="77777777" w:rsidR="0035012D" w:rsidRPr="00A51C27" w:rsidRDefault="0035012D" w:rsidP="008D63E4">
            <w:pPr>
              <w:pStyle w:val="TableTextCentred"/>
              <w:cnfStyle w:val="000000100000" w:firstRow="0" w:lastRow="0" w:firstColumn="0" w:lastColumn="0" w:oddVBand="0" w:evenVBand="0" w:oddHBand="1" w:evenHBand="0" w:firstRowFirstColumn="0" w:firstRowLastColumn="0" w:lastRowFirstColumn="0" w:lastRowLastColumn="0"/>
              <w:rPr>
                <w:rFonts w:eastAsia="MS Mincho"/>
              </w:rPr>
            </w:pPr>
            <w:r w:rsidRPr="00A51C27">
              <w:t>1</w:t>
            </w:r>
          </w:p>
        </w:tc>
        <w:tc>
          <w:tcPr>
            <w:tcW w:w="534" w:type="pct"/>
            <w:shd w:val="clear" w:color="auto" w:fill="FFFFFF" w:themeFill="background1"/>
          </w:tcPr>
          <w:p w14:paraId="0BB37E79" w14:textId="77777777" w:rsidR="0035012D" w:rsidRPr="00A51C27" w:rsidRDefault="0035012D" w:rsidP="00523160">
            <w:pPr>
              <w:pStyle w:val="TableTextKeep"/>
              <w:cnfStyle w:val="000000100000" w:firstRow="0" w:lastRow="0" w:firstColumn="0" w:lastColumn="0" w:oddVBand="0" w:evenVBand="0" w:oddHBand="1" w:evenHBand="0" w:firstRowFirstColumn="0" w:firstRowLastColumn="0" w:lastRowFirstColumn="0" w:lastRowLastColumn="0"/>
              <w:rPr>
                <w:rFonts w:eastAsia="MS Mincho" w:cs="Segoe UI"/>
                <w:bCs/>
                <w:szCs w:val="18"/>
              </w:rPr>
            </w:pPr>
            <w:r w:rsidRPr="00A51C27">
              <w:t>Interview</w:t>
            </w:r>
          </w:p>
        </w:tc>
        <w:tc>
          <w:tcPr>
            <w:tcW w:w="922" w:type="pct"/>
            <w:shd w:val="clear" w:color="auto" w:fill="FFFFFF" w:themeFill="background1"/>
          </w:tcPr>
          <w:p w14:paraId="0007ABD9" w14:textId="77777777" w:rsidR="0035012D" w:rsidRPr="00A51C27" w:rsidRDefault="0035012D" w:rsidP="00523160">
            <w:pPr>
              <w:pStyle w:val="TableTextKeep"/>
              <w:cnfStyle w:val="000000100000" w:firstRow="0" w:lastRow="0" w:firstColumn="0" w:lastColumn="0" w:oddVBand="0" w:evenVBand="0" w:oddHBand="1" w:evenHBand="0" w:firstRowFirstColumn="0" w:firstRowLastColumn="0" w:lastRowFirstColumn="0" w:lastRowLastColumn="0"/>
              <w:rPr>
                <w:rFonts w:eastAsia="MS Mincho" w:cs="Segoe UI"/>
                <w:bCs/>
                <w:szCs w:val="18"/>
              </w:rPr>
            </w:pPr>
            <w:r w:rsidRPr="00A51C27">
              <w:t>Wednesday 15 July</w:t>
            </w:r>
          </w:p>
        </w:tc>
      </w:tr>
      <w:tr w:rsidR="0035012D" w:rsidRPr="00A51C27" w14:paraId="22158A08" w14:textId="77777777" w:rsidTr="00652447">
        <w:tc>
          <w:tcPr>
            <w:cnfStyle w:val="001000000000" w:firstRow="0" w:lastRow="0" w:firstColumn="1" w:lastColumn="0" w:oddVBand="0" w:evenVBand="0" w:oddHBand="0" w:evenHBand="0" w:firstRowFirstColumn="0" w:firstRowLastColumn="0" w:lastRowFirstColumn="0" w:lastRowLastColumn="0"/>
            <w:tcW w:w="1068" w:type="pct"/>
            <w:tcBorders>
              <w:top w:val="nil"/>
              <w:bottom w:val="nil"/>
            </w:tcBorders>
            <w:shd w:val="clear" w:color="auto" w:fill="FFFFFF" w:themeFill="background1"/>
          </w:tcPr>
          <w:p w14:paraId="729C2014" w14:textId="24EF5783" w:rsidR="0035012D" w:rsidRPr="00A51C27" w:rsidRDefault="0035012D" w:rsidP="008F0DA3">
            <w:pPr>
              <w:keepNext/>
              <w:spacing w:before="40" w:after="40"/>
              <w:rPr>
                <w:rStyle w:val="Invisible"/>
              </w:rPr>
            </w:pPr>
            <w:r w:rsidRPr="00A51C27">
              <w:rPr>
                <w:rStyle w:val="Invisible"/>
              </w:rPr>
              <w:t>Consumer peak bodies and representatives</w:t>
            </w:r>
          </w:p>
        </w:tc>
        <w:tc>
          <w:tcPr>
            <w:tcW w:w="1990" w:type="pct"/>
            <w:shd w:val="clear" w:color="auto" w:fill="FFFFFF" w:themeFill="background1"/>
          </w:tcPr>
          <w:p w14:paraId="6A87A6CF" w14:textId="77777777" w:rsidR="0035012D" w:rsidRPr="00A51C27" w:rsidRDefault="0035012D" w:rsidP="00523160">
            <w:pPr>
              <w:pStyle w:val="TableTextKeep"/>
              <w:cnfStyle w:val="000000000000" w:firstRow="0" w:lastRow="0" w:firstColumn="0" w:lastColumn="0" w:oddVBand="0" w:evenVBand="0" w:oddHBand="0" w:evenHBand="0" w:firstRowFirstColumn="0" w:firstRowLastColumn="0" w:lastRowFirstColumn="0" w:lastRowLastColumn="0"/>
            </w:pPr>
            <w:r w:rsidRPr="00A51C27">
              <w:t>Partners in Culturally Appropriate Care</w:t>
            </w:r>
          </w:p>
        </w:tc>
        <w:tc>
          <w:tcPr>
            <w:tcW w:w="485" w:type="pct"/>
            <w:shd w:val="clear" w:color="auto" w:fill="FFFFFF" w:themeFill="background1"/>
          </w:tcPr>
          <w:p w14:paraId="711743AA" w14:textId="77777777" w:rsidR="0035012D" w:rsidRPr="00A51C27" w:rsidRDefault="0035012D" w:rsidP="008D63E4">
            <w:pPr>
              <w:pStyle w:val="TableTextCentred"/>
              <w:cnfStyle w:val="000000000000" w:firstRow="0" w:lastRow="0" w:firstColumn="0" w:lastColumn="0" w:oddVBand="0" w:evenVBand="0" w:oddHBand="0" w:evenHBand="0" w:firstRowFirstColumn="0" w:firstRowLastColumn="0" w:lastRowFirstColumn="0" w:lastRowLastColumn="0"/>
              <w:rPr>
                <w:rFonts w:eastAsia="MS Mincho"/>
              </w:rPr>
            </w:pPr>
            <w:r w:rsidRPr="00A51C27">
              <w:t>6</w:t>
            </w:r>
          </w:p>
        </w:tc>
        <w:tc>
          <w:tcPr>
            <w:tcW w:w="534" w:type="pct"/>
            <w:shd w:val="clear" w:color="auto" w:fill="FFFFFF" w:themeFill="background1"/>
          </w:tcPr>
          <w:p w14:paraId="248BC340" w14:textId="77777777" w:rsidR="0035012D" w:rsidRPr="00A51C27" w:rsidRDefault="0035012D" w:rsidP="00523160">
            <w:pPr>
              <w:pStyle w:val="TableTextKeep"/>
              <w:cnfStyle w:val="000000000000" w:firstRow="0" w:lastRow="0" w:firstColumn="0" w:lastColumn="0" w:oddVBand="0" w:evenVBand="0" w:oddHBand="0" w:evenHBand="0" w:firstRowFirstColumn="0" w:firstRowLastColumn="0" w:lastRowFirstColumn="0" w:lastRowLastColumn="0"/>
              <w:rPr>
                <w:rFonts w:eastAsia="MS Mincho" w:cs="Segoe UI"/>
                <w:bCs/>
                <w:szCs w:val="18"/>
              </w:rPr>
            </w:pPr>
            <w:r w:rsidRPr="00A51C27">
              <w:t>Focus group</w:t>
            </w:r>
          </w:p>
        </w:tc>
        <w:tc>
          <w:tcPr>
            <w:tcW w:w="922" w:type="pct"/>
            <w:shd w:val="clear" w:color="auto" w:fill="FFFFFF" w:themeFill="background1"/>
          </w:tcPr>
          <w:p w14:paraId="20CE36B5" w14:textId="77777777" w:rsidR="0035012D" w:rsidRPr="00A51C27" w:rsidRDefault="0035012D" w:rsidP="00523160">
            <w:pPr>
              <w:pStyle w:val="TableTextKeep"/>
              <w:cnfStyle w:val="000000000000" w:firstRow="0" w:lastRow="0" w:firstColumn="0" w:lastColumn="0" w:oddVBand="0" w:evenVBand="0" w:oddHBand="0" w:evenHBand="0" w:firstRowFirstColumn="0" w:firstRowLastColumn="0" w:lastRowFirstColumn="0" w:lastRowLastColumn="0"/>
              <w:rPr>
                <w:rFonts w:eastAsia="MS Mincho" w:cs="Segoe UI"/>
                <w:bCs/>
                <w:szCs w:val="18"/>
              </w:rPr>
            </w:pPr>
            <w:r w:rsidRPr="00A51C27">
              <w:t>Monday 20 July</w:t>
            </w:r>
          </w:p>
        </w:tc>
      </w:tr>
      <w:tr w:rsidR="0035012D" w:rsidRPr="00A51C27" w14:paraId="67667A35" w14:textId="77777777" w:rsidTr="006524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8" w:type="pct"/>
            <w:tcBorders>
              <w:top w:val="nil"/>
              <w:bottom w:val="nil"/>
            </w:tcBorders>
            <w:shd w:val="clear" w:color="auto" w:fill="FFFFFF" w:themeFill="background1"/>
          </w:tcPr>
          <w:p w14:paraId="2F5D2B4D" w14:textId="61AECA06" w:rsidR="0035012D" w:rsidRPr="00A51C27" w:rsidRDefault="0035012D" w:rsidP="008F0DA3">
            <w:pPr>
              <w:keepNext/>
              <w:spacing w:before="40" w:after="40"/>
              <w:rPr>
                <w:rStyle w:val="Invisible"/>
              </w:rPr>
            </w:pPr>
            <w:r w:rsidRPr="00A51C27">
              <w:rPr>
                <w:rStyle w:val="Invisible"/>
              </w:rPr>
              <w:t>Consumer peak bodies and representatives</w:t>
            </w:r>
          </w:p>
        </w:tc>
        <w:tc>
          <w:tcPr>
            <w:tcW w:w="1990" w:type="pct"/>
            <w:shd w:val="clear" w:color="auto" w:fill="FFFFFF" w:themeFill="background1"/>
          </w:tcPr>
          <w:p w14:paraId="2452ED02" w14:textId="77777777" w:rsidR="0035012D" w:rsidRPr="00A51C27" w:rsidRDefault="0035012D" w:rsidP="00523160">
            <w:pPr>
              <w:pStyle w:val="TableTextKeep"/>
              <w:cnfStyle w:val="000000100000" w:firstRow="0" w:lastRow="0" w:firstColumn="0" w:lastColumn="0" w:oddVBand="0" w:evenVBand="0" w:oddHBand="1" w:evenHBand="0" w:firstRowFirstColumn="0" w:firstRowLastColumn="0" w:lastRowFirstColumn="0" w:lastRowLastColumn="0"/>
            </w:pPr>
            <w:r w:rsidRPr="00A51C27">
              <w:t>COTA Australia</w:t>
            </w:r>
          </w:p>
        </w:tc>
        <w:tc>
          <w:tcPr>
            <w:tcW w:w="485" w:type="pct"/>
            <w:shd w:val="clear" w:color="auto" w:fill="FFFFFF" w:themeFill="background1"/>
          </w:tcPr>
          <w:p w14:paraId="1C5B3CDF" w14:textId="77777777" w:rsidR="0035012D" w:rsidRPr="00A51C27" w:rsidRDefault="0035012D" w:rsidP="008D63E4">
            <w:pPr>
              <w:pStyle w:val="TableTextCentred"/>
              <w:cnfStyle w:val="000000100000" w:firstRow="0" w:lastRow="0" w:firstColumn="0" w:lastColumn="0" w:oddVBand="0" w:evenVBand="0" w:oddHBand="1" w:evenHBand="0" w:firstRowFirstColumn="0" w:firstRowLastColumn="0" w:lastRowFirstColumn="0" w:lastRowLastColumn="0"/>
              <w:rPr>
                <w:rFonts w:eastAsia="MS Mincho"/>
              </w:rPr>
            </w:pPr>
            <w:r w:rsidRPr="00A51C27">
              <w:t>1</w:t>
            </w:r>
          </w:p>
        </w:tc>
        <w:tc>
          <w:tcPr>
            <w:tcW w:w="534" w:type="pct"/>
            <w:shd w:val="clear" w:color="auto" w:fill="FFFFFF" w:themeFill="background1"/>
          </w:tcPr>
          <w:p w14:paraId="733AF400" w14:textId="77777777" w:rsidR="0035012D" w:rsidRPr="00A51C27" w:rsidRDefault="0035012D" w:rsidP="00523160">
            <w:pPr>
              <w:pStyle w:val="TableTextKeep"/>
              <w:cnfStyle w:val="000000100000" w:firstRow="0" w:lastRow="0" w:firstColumn="0" w:lastColumn="0" w:oddVBand="0" w:evenVBand="0" w:oddHBand="1" w:evenHBand="0" w:firstRowFirstColumn="0" w:firstRowLastColumn="0" w:lastRowFirstColumn="0" w:lastRowLastColumn="0"/>
              <w:rPr>
                <w:rFonts w:eastAsia="MS Mincho" w:cs="Segoe UI"/>
                <w:bCs/>
                <w:szCs w:val="18"/>
              </w:rPr>
            </w:pPr>
            <w:r w:rsidRPr="00A51C27">
              <w:t>Interview</w:t>
            </w:r>
          </w:p>
        </w:tc>
        <w:tc>
          <w:tcPr>
            <w:tcW w:w="922" w:type="pct"/>
            <w:shd w:val="clear" w:color="auto" w:fill="FFFFFF" w:themeFill="background1"/>
          </w:tcPr>
          <w:p w14:paraId="37AF9EA9" w14:textId="77777777" w:rsidR="0035012D" w:rsidRPr="00A51C27" w:rsidRDefault="0035012D" w:rsidP="00523160">
            <w:pPr>
              <w:pStyle w:val="TableTextKeep"/>
              <w:cnfStyle w:val="000000100000" w:firstRow="0" w:lastRow="0" w:firstColumn="0" w:lastColumn="0" w:oddVBand="0" w:evenVBand="0" w:oddHBand="1" w:evenHBand="0" w:firstRowFirstColumn="0" w:firstRowLastColumn="0" w:lastRowFirstColumn="0" w:lastRowLastColumn="0"/>
              <w:rPr>
                <w:rFonts w:eastAsia="MS Mincho" w:cs="Segoe UI"/>
                <w:bCs/>
                <w:szCs w:val="18"/>
              </w:rPr>
            </w:pPr>
            <w:r w:rsidRPr="00A51C27">
              <w:t>Tuesday 8 September</w:t>
            </w:r>
          </w:p>
        </w:tc>
      </w:tr>
      <w:tr w:rsidR="0035012D" w:rsidRPr="00A51C27" w14:paraId="55917584" w14:textId="77777777" w:rsidTr="00652447">
        <w:tc>
          <w:tcPr>
            <w:cnfStyle w:val="001000000000" w:firstRow="0" w:lastRow="0" w:firstColumn="1" w:lastColumn="0" w:oddVBand="0" w:evenVBand="0" w:oddHBand="0" w:evenHBand="0" w:firstRowFirstColumn="0" w:firstRowLastColumn="0" w:lastRowFirstColumn="0" w:lastRowLastColumn="0"/>
            <w:tcW w:w="1068" w:type="pct"/>
            <w:tcBorders>
              <w:top w:val="nil"/>
            </w:tcBorders>
            <w:shd w:val="clear" w:color="auto" w:fill="FFFFFF" w:themeFill="background1"/>
          </w:tcPr>
          <w:p w14:paraId="616B21A9" w14:textId="6E40FC19" w:rsidR="0035012D" w:rsidRPr="00A51C27" w:rsidRDefault="0035012D" w:rsidP="0035012D">
            <w:pPr>
              <w:spacing w:before="40" w:after="40"/>
              <w:rPr>
                <w:rStyle w:val="Invisible"/>
              </w:rPr>
            </w:pPr>
            <w:r w:rsidRPr="00A51C27">
              <w:rPr>
                <w:rStyle w:val="Invisible"/>
              </w:rPr>
              <w:t>Consumer peak bodies and representatives</w:t>
            </w:r>
          </w:p>
        </w:tc>
        <w:tc>
          <w:tcPr>
            <w:tcW w:w="1990" w:type="pct"/>
            <w:shd w:val="clear" w:color="auto" w:fill="FFFFFF" w:themeFill="background1"/>
          </w:tcPr>
          <w:p w14:paraId="65F74B80" w14:textId="77777777" w:rsidR="0035012D" w:rsidRPr="00A51C27" w:rsidRDefault="0035012D" w:rsidP="007F175C">
            <w:pPr>
              <w:pStyle w:val="TableText"/>
              <w:cnfStyle w:val="000000000000" w:firstRow="0" w:lastRow="0" w:firstColumn="0" w:lastColumn="0" w:oddVBand="0" w:evenVBand="0" w:oddHBand="0" w:evenHBand="0" w:firstRowFirstColumn="0" w:firstRowLastColumn="0" w:lastRowFirstColumn="0" w:lastRowLastColumn="0"/>
            </w:pPr>
            <w:r w:rsidRPr="00A51C27">
              <w:t>Older Person’s Reference Group</w:t>
            </w:r>
          </w:p>
        </w:tc>
        <w:tc>
          <w:tcPr>
            <w:tcW w:w="485" w:type="pct"/>
            <w:shd w:val="clear" w:color="auto" w:fill="FFFFFF" w:themeFill="background1"/>
          </w:tcPr>
          <w:p w14:paraId="5B18580C" w14:textId="77777777" w:rsidR="0035012D" w:rsidRPr="00A51C27" w:rsidRDefault="0035012D" w:rsidP="008D63E4">
            <w:pPr>
              <w:pStyle w:val="TableTextCentred"/>
              <w:cnfStyle w:val="000000000000" w:firstRow="0" w:lastRow="0" w:firstColumn="0" w:lastColumn="0" w:oddVBand="0" w:evenVBand="0" w:oddHBand="0" w:evenHBand="0" w:firstRowFirstColumn="0" w:firstRowLastColumn="0" w:lastRowFirstColumn="0" w:lastRowLastColumn="0"/>
              <w:rPr>
                <w:rFonts w:eastAsia="MS Mincho"/>
              </w:rPr>
            </w:pPr>
            <w:r w:rsidRPr="00A51C27">
              <w:t>7</w:t>
            </w:r>
          </w:p>
        </w:tc>
        <w:tc>
          <w:tcPr>
            <w:tcW w:w="534" w:type="pct"/>
            <w:shd w:val="clear" w:color="auto" w:fill="FFFFFF" w:themeFill="background1"/>
          </w:tcPr>
          <w:p w14:paraId="4FF6A970" w14:textId="77777777" w:rsidR="0035012D" w:rsidRPr="00A51C27" w:rsidRDefault="0035012D" w:rsidP="007F175C">
            <w:pPr>
              <w:pStyle w:val="TableText"/>
              <w:cnfStyle w:val="000000000000" w:firstRow="0" w:lastRow="0" w:firstColumn="0" w:lastColumn="0" w:oddVBand="0" w:evenVBand="0" w:oddHBand="0" w:evenHBand="0" w:firstRowFirstColumn="0" w:firstRowLastColumn="0" w:lastRowFirstColumn="0" w:lastRowLastColumn="0"/>
              <w:rPr>
                <w:rFonts w:eastAsia="MS Mincho" w:cs="Segoe UI"/>
                <w:bCs/>
                <w:szCs w:val="18"/>
              </w:rPr>
            </w:pPr>
            <w:r w:rsidRPr="00A51C27">
              <w:t>Focus group</w:t>
            </w:r>
          </w:p>
        </w:tc>
        <w:tc>
          <w:tcPr>
            <w:tcW w:w="922" w:type="pct"/>
            <w:shd w:val="clear" w:color="auto" w:fill="FFFFFF" w:themeFill="background1"/>
          </w:tcPr>
          <w:p w14:paraId="44CF08CD" w14:textId="77777777" w:rsidR="0035012D" w:rsidRPr="00A51C27" w:rsidRDefault="0035012D" w:rsidP="007F175C">
            <w:pPr>
              <w:pStyle w:val="TableText"/>
              <w:cnfStyle w:val="000000000000" w:firstRow="0" w:lastRow="0" w:firstColumn="0" w:lastColumn="0" w:oddVBand="0" w:evenVBand="0" w:oddHBand="0" w:evenHBand="0" w:firstRowFirstColumn="0" w:firstRowLastColumn="0" w:lastRowFirstColumn="0" w:lastRowLastColumn="0"/>
              <w:rPr>
                <w:rFonts w:eastAsia="MS Mincho" w:cs="Segoe UI"/>
                <w:bCs/>
                <w:szCs w:val="18"/>
              </w:rPr>
            </w:pPr>
            <w:r w:rsidRPr="00A51C27">
              <w:t>Friday 28 August</w:t>
            </w:r>
          </w:p>
        </w:tc>
      </w:tr>
      <w:tr w:rsidR="003801EA" w:rsidRPr="00A51C27" w14:paraId="40C8F02C" w14:textId="77777777" w:rsidTr="006524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8" w:type="pct"/>
          </w:tcPr>
          <w:p w14:paraId="48562903" w14:textId="0CF2D0D8" w:rsidR="00227DAD" w:rsidRPr="00A51C27" w:rsidRDefault="00227DAD" w:rsidP="0070193C">
            <w:pPr>
              <w:spacing w:before="40" w:after="40"/>
              <w:rPr>
                <w:lang w:eastAsia="en-GB"/>
              </w:rPr>
            </w:pPr>
            <w:r w:rsidRPr="00A51C27">
              <w:lastRenderedPageBreak/>
              <w:t xml:space="preserve">Dementia Behaviour Management Advisory Service </w:t>
            </w:r>
            <w:r w:rsidR="008A7FCB" w:rsidRPr="00A51C27">
              <w:t>(DBMAS)</w:t>
            </w:r>
            <w:r w:rsidRPr="00A51C27">
              <w:t xml:space="preserve"> &amp; Severe Behaviour Response </w:t>
            </w:r>
            <w:r w:rsidR="008A7FCB" w:rsidRPr="00A51C27">
              <w:t>(SBRT)</w:t>
            </w:r>
            <w:r w:rsidRPr="00A51C27">
              <w:t xml:space="preserve"> Teams</w:t>
            </w:r>
          </w:p>
        </w:tc>
        <w:tc>
          <w:tcPr>
            <w:tcW w:w="1990" w:type="pct"/>
          </w:tcPr>
          <w:p w14:paraId="2C702CAF" w14:textId="4E77FD91" w:rsidR="00227DAD" w:rsidRPr="00A51C27" w:rsidRDefault="008A7FCB" w:rsidP="007F175C">
            <w:pPr>
              <w:pStyle w:val="TableText"/>
              <w:cnfStyle w:val="000000100000" w:firstRow="0" w:lastRow="0" w:firstColumn="0" w:lastColumn="0" w:oddVBand="0" w:evenVBand="0" w:oddHBand="1" w:evenHBand="0" w:firstRowFirstColumn="0" w:firstRowLastColumn="0" w:lastRowFirstColumn="0" w:lastRowLastColumn="0"/>
            </w:pPr>
            <w:r w:rsidRPr="00A51C27">
              <w:t>DBMAS and SBRT team members</w:t>
            </w:r>
          </w:p>
        </w:tc>
        <w:tc>
          <w:tcPr>
            <w:tcW w:w="485" w:type="pct"/>
          </w:tcPr>
          <w:p w14:paraId="666F122F" w14:textId="77777777" w:rsidR="00227DAD" w:rsidRPr="00A51C27" w:rsidRDefault="00227DAD" w:rsidP="008D63E4">
            <w:pPr>
              <w:pStyle w:val="TableTextCentred"/>
              <w:cnfStyle w:val="000000100000" w:firstRow="0" w:lastRow="0" w:firstColumn="0" w:lastColumn="0" w:oddVBand="0" w:evenVBand="0" w:oddHBand="1" w:evenHBand="0" w:firstRowFirstColumn="0" w:firstRowLastColumn="0" w:lastRowFirstColumn="0" w:lastRowLastColumn="0"/>
              <w:rPr>
                <w:rFonts w:eastAsia="MS Mincho"/>
              </w:rPr>
            </w:pPr>
            <w:r w:rsidRPr="00A51C27">
              <w:t>8</w:t>
            </w:r>
          </w:p>
        </w:tc>
        <w:tc>
          <w:tcPr>
            <w:tcW w:w="534" w:type="pct"/>
          </w:tcPr>
          <w:p w14:paraId="4E198265" w14:textId="77777777" w:rsidR="00227DAD" w:rsidRPr="00A51C27" w:rsidRDefault="00227DAD" w:rsidP="007F175C">
            <w:pPr>
              <w:pStyle w:val="TableText"/>
              <w:cnfStyle w:val="000000100000" w:firstRow="0" w:lastRow="0" w:firstColumn="0" w:lastColumn="0" w:oddVBand="0" w:evenVBand="0" w:oddHBand="1" w:evenHBand="0" w:firstRowFirstColumn="0" w:firstRowLastColumn="0" w:lastRowFirstColumn="0" w:lastRowLastColumn="0"/>
              <w:rPr>
                <w:rFonts w:eastAsia="MS Mincho" w:cs="Segoe UI"/>
                <w:bCs/>
                <w:szCs w:val="18"/>
              </w:rPr>
            </w:pPr>
            <w:r w:rsidRPr="00A51C27">
              <w:rPr>
                <w:rFonts w:eastAsia="MS Mincho" w:cs="Segoe UI"/>
                <w:bCs/>
                <w:szCs w:val="18"/>
              </w:rPr>
              <w:t>Focus group</w:t>
            </w:r>
          </w:p>
        </w:tc>
        <w:tc>
          <w:tcPr>
            <w:tcW w:w="922" w:type="pct"/>
          </w:tcPr>
          <w:p w14:paraId="43AC370E" w14:textId="77777777" w:rsidR="00227DAD" w:rsidRPr="00A51C27" w:rsidRDefault="00227DAD" w:rsidP="007F175C">
            <w:pPr>
              <w:pStyle w:val="TableText"/>
              <w:cnfStyle w:val="000000100000" w:firstRow="0" w:lastRow="0" w:firstColumn="0" w:lastColumn="0" w:oddVBand="0" w:evenVBand="0" w:oddHBand="1" w:evenHBand="0" w:firstRowFirstColumn="0" w:firstRowLastColumn="0" w:lastRowFirstColumn="0" w:lastRowLastColumn="0"/>
              <w:rPr>
                <w:rFonts w:eastAsia="MS Mincho" w:cs="Segoe UI"/>
                <w:bCs/>
                <w:szCs w:val="18"/>
              </w:rPr>
            </w:pPr>
            <w:r w:rsidRPr="00A51C27">
              <w:t>Wednesday 22 July</w:t>
            </w:r>
          </w:p>
        </w:tc>
      </w:tr>
      <w:tr w:rsidR="00DC2E12" w:rsidRPr="00A51C27" w14:paraId="289EA93A" w14:textId="77777777" w:rsidTr="00652447">
        <w:tc>
          <w:tcPr>
            <w:cnfStyle w:val="001000000000" w:firstRow="0" w:lastRow="0" w:firstColumn="1" w:lastColumn="0" w:oddVBand="0" w:evenVBand="0" w:oddHBand="0" w:evenHBand="0" w:firstRowFirstColumn="0" w:firstRowLastColumn="0" w:lastRowFirstColumn="0" w:lastRowLastColumn="0"/>
            <w:tcW w:w="1068" w:type="pct"/>
            <w:tcBorders>
              <w:bottom w:val="nil"/>
            </w:tcBorders>
            <w:shd w:val="clear" w:color="auto" w:fill="FFFFFF" w:themeFill="background1"/>
          </w:tcPr>
          <w:p w14:paraId="77B2AAE3" w14:textId="77777777" w:rsidR="00227DAD" w:rsidRPr="00A51C27" w:rsidRDefault="00227DAD" w:rsidP="0070193C">
            <w:pPr>
              <w:spacing w:before="40" w:after="40"/>
              <w:rPr>
                <w:lang w:eastAsia="en-GB"/>
              </w:rPr>
            </w:pPr>
            <w:r w:rsidRPr="00A51C27">
              <w:t>Medical representatives</w:t>
            </w:r>
          </w:p>
        </w:tc>
        <w:tc>
          <w:tcPr>
            <w:tcW w:w="1990" w:type="pct"/>
            <w:shd w:val="clear" w:color="auto" w:fill="FFFFFF" w:themeFill="background1"/>
          </w:tcPr>
          <w:p w14:paraId="1C52BDAE" w14:textId="77777777" w:rsidR="00227DAD" w:rsidRPr="00A51C27" w:rsidRDefault="00227DAD" w:rsidP="007F175C">
            <w:pPr>
              <w:pStyle w:val="TableTextKeep"/>
              <w:cnfStyle w:val="000000000000" w:firstRow="0" w:lastRow="0" w:firstColumn="0" w:lastColumn="0" w:oddVBand="0" w:evenVBand="0" w:oddHBand="0" w:evenHBand="0" w:firstRowFirstColumn="0" w:firstRowLastColumn="0" w:lastRowFirstColumn="0" w:lastRowLastColumn="0"/>
            </w:pPr>
            <w:r w:rsidRPr="00A51C27">
              <w:t>Australian Medical Association</w:t>
            </w:r>
          </w:p>
        </w:tc>
        <w:tc>
          <w:tcPr>
            <w:tcW w:w="485" w:type="pct"/>
            <w:shd w:val="clear" w:color="auto" w:fill="FFFFFF" w:themeFill="background1"/>
          </w:tcPr>
          <w:p w14:paraId="2D436F63" w14:textId="77777777" w:rsidR="00227DAD" w:rsidRPr="00A51C27" w:rsidRDefault="00227DAD" w:rsidP="008D63E4">
            <w:pPr>
              <w:pStyle w:val="TableTextCentred"/>
              <w:cnfStyle w:val="000000000000" w:firstRow="0" w:lastRow="0" w:firstColumn="0" w:lastColumn="0" w:oddVBand="0" w:evenVBand="0" w:oddHBand="0" w:evenHBand="0" w:firstRowFirstColumn="0" w:firstRowLastColumn="0" w:lastRowFirstColumn="0" w:lastRowLastColumn="0"/>
              <w:rPr>
                <w:rFonts w:eastAsia="MS Mincho"/>
              </w:rPr>
            </w:pPr>
            <w:r w:rsidRPr="00A51C27">
              <w:t>1</w:t>
            </w:r>
          </w:p>
        </w:tc>
        <w:tc>
          <w:tcPr>
            <w:tcW w:w="534" w:type="pct"/>
            <w:shd w:val="clear" w:color="auto" w:fill="FFFFFF" w:themeFill="background1"/>
          </w:tcPr>
          <w:p w14:paraId="0F150521" w14:textId="77777777" w:rsidR="00227DAD" w:rsidRPr="00A51C27" w:rsidRDefault="00227DAD" w:rsidP="007F175C">
            <w:pPr>
              <w:pStyle w:val="TableTextKeep"/>
              <w:cnfStyle w:val="000000000000" w:firstRow="0" w:lastRow="0" w:firstColumn="0" w:lastColumn="0" w:oddVBand="0" w:evenVBand="0" w:oddHBand="0" w:evenHBand="0" w:firstRowFirstColumn="0" w:firstRowLastColumn="0" w:lastRowFirstColumn="0" w:lastRowLastColumn="0"/>
              <w:rPr>
                <w:rFonts w:eastAsia="MS Mincho" w:cs="Segoe UI"/>
                <w:bCs/>
                <w:szCs w:val="18"/>
              </w:rPr>
            </w:pPr>
            <w:r w:rsidRPr="00A51C27">
              <w:t>Focus group</w:t>
            </w:r>
          </w:p>
        </w:tc>
        <w:tc>
          <w:tcPr>
            <w:tcW w:w="922" w:type="pct"/>
            <w:shd w:val="clear" w:color="auto" w:fill="FFFFFF" w:themeFill="background1"/>
          </w:tcPr>
          <w:p w14:paraId="34728680" w14:textId="77777777" w:rsidR="00227DAD" w:rsidRPr="00A51C27" w:rsidRDefault="00227DAD" w:rsidP="007F175C">
            <w:pPr>
              <w:pStyle w:val="TableTextKeep"/>
              <w:cnfStyle w:val="000000000000" w:firstRow="0" w:lastRow="0" w:firstColumn="0" w:lastColumn="0" w:oddVBand="0" w:evenVBand="0" w:oddHBand="0" w:evenHBand="0" w:firstRowFirstColumn="0" w:firstRowLastColumn="0" w:lastRowFirstColumn="0" w:lastRowLastColumn="0"/>
              <w:rPr>
                <w:rFonts w:eastAsia="MS Mincho" w:cs="Segoe UI"/>
                <w:bCs/>
                <w:szCs w:val="18"/>
              </w:rPr>
            </w:pPr>
            <w:r w:rsidRPr="00A51C27">
              <w:t>Tuesday 11 August</w:t>
            </w:r>
          </w:p>
        </w:tc>
      </w:tr>
      <w:tr w:rsidR="0035012D" w:rsidRPr="00A51C27" w14:paraId="037D2BB7" w14:textId="77777777" w:rsidTr="006524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8" w:type="pct"/>
            <w:tcBorders>
              <w:top w:val="nil"/>
              <w:bottom w:val="nil"/>
            </w:tcBorders>
            <w:shd w:val="clear" w:color="auto" w:fill="FFFFFF" w:themeFill="background1"/>
          </w:tcPr>
          <w:p w14:paraId="69CEEFE8" w14:textId="0FC16A81" w:rsidR="0035012D" w:rsidRPr="00A51C27" w:rsidRDefault="0035012D" w:rsidP="0035012D">
            <w:pPr>
              <w:spacing w:before="40" w:after="40"/>
              <w:rPr>
                <w:rStyle w:val="Invisible"/>
              </w:rPr>
            </w:pPr>
            <w:r w:rsidRPr="00A51C27">
              <w:rPr>
                <w:rStyle w:val="Invisible"/>
              </w:rPr>
              <w:t>Medical representatives</w:t>
            </w:r>
          </w:p>
        </w:tc>
        <w:tc>
          <w:tcPr>
            <w:tcW w:w="1990" w:type="pct"/>
            <w:shd w:val="clear" w:color="auto" w:fill="FFFFFF" w:themeFill="background1"/>
          </w:tcPr>
          <w:p w14:paraId="42D68F51" w14:textId="77777777" w:rsidR="0035012D" w:rsidRPr="00A51C27" w:rsidRDefault="0035012D" w:rsidP="007F175C">
            <w:pPr>
              <w:pStyle w:val="TableTextKeep"/>
              <w:cnfStyle w:val="000000100000" w:firstRow="0" w:lastRow="0" w:firstColumn="0" w:lastColumn="0" w:oddVBand="0" w:evenVBand="0" w:oddHBand="1" w:evenHBand="0" w:firstRowFirstColumn="0" w:firstRowLastColumn="0" w:lastRowFirstColumn="0" w:lastRowLastColumn="0"/>
            </w:pPr>
            <w:r w:rsidRPr="00A51C27">
              <w:t>Royal Australian College of General Practitioners</w:t>
            </w:r>
          </w:p>
        </w:tc>
        <w:tc>
          <w:tcPr>
            <w:tcW w:w="485" w:type="pct"/>
            <w:shd w:val="clear" w:color="auto" w:fill="FFFFFF" w:themeFill="background1"/>
          </w:tcPr>
          <w:p w14:paraId="3C44EFD1" w14:textId="77777777" w:rsidR="0035012D" w:rsidRPr="00A51C27" w:rsidRDefault="0035012D" w:rsidP="008D63E4">
            <w:pPr>
              <w:pStyle w:val="TableTextCentred"/>
              <w:cnfStyle w:val="000000100000" w:firstRow="0" w:lastRow="0" w:firstColumn="0" w:lastColumn="0" w:oddVBand="0" w:evenVBand="0" w:oddHBand="1" w:evenHBand="0" w:firstRowFirstColumn="0" w:firstRowLastColumn="0" w:lastRowFirstColumn="0" w:lastRowLastColumn="0"/>
              <w:rPr>
                <w:rFonts w:eastAsia="MS Mincho"/>
              </w:rPr>
            </w:pPr>
            <w:r w:rsidRPr="00A51C27">
              <w:t>1</w:t>
            </w:r>
          </w:p>
        </w:tc>
        <w:tc>
          <w:tcPr>
            <w:tcW w:w="534" w:type="pct"/>
            <w:shd w:val="clear" w:color="auto" w:fill="FFFFFF" w:themeFill="background1"/>
          </w:tcPr>
          <w:p w14:paraId="3BB0F327" w14:textId="77777777" w:rsidR="0035012D" w:rsidRPr="00A51C27" w:rsidRDefault="0035012D" w:rsidP="007F175C">
            <w:pPr>
              <w:pStyle w:val="TableTextKeep"/>
              <w:cnfStyle w:val="000000100000" w:firstRow="0" w:lastRow="0" w:firstColumn="0" w:lastColumn="0" w:oddVBand="0" w:evenVBand="0" w:oddHBand="1" w:evenHBand="0" w:firstRowFirstColumn="0" w:firstRowLastColumn="0" w:lastRowFirstColumn="0" w:lastRowLastColumn="0"/>
              <w:rPr>
                <w:rFonts w:eastAsia="MS Mincho" w:cs="Segoe UI"/>
                <w:bCs/>
                <w:szCs w:val="18"/>
              </w:rPr>
            </w:pPr>
            <w:r w:rsidRPr="00A51C27">
              <w:t>Focus group</w:t>
            </w:r>
          </w:p>
        </w:tc>
        <w:tc>
          <w:tcPr>
            <w:tcW w:w="922" w:type="pct"/>
            <w:shd w:val="clear" w:color="auto" w:fill="FFFFFF" w:themeFill="background1"/>
          </w:tcPr>
          <w:p w14:paraId="0E6CEAEC" w14:textId="77777777" w:rsidR="0035012D" w:rsidRPr="00A51C27" w:rsidRDefault="0035012D" w:rsidP="007F175C">
            <w:pPr>
              <w:pStyle w:val="TableTextKeep"/>
              <w:cnfStyle w:val="000000100000" w:firstRow="0" w:lastRow="0" w:firstColumn="0" w:lastColumn="0" w:oddVBand="0" w:evenVBand="0" w:oddHBand="1" w:evenHBand="0" w:firstRowFirstColumn="0" w:firstRowLastColumn="0" w:lastRowFirstColumn="0" w:lastRowLastColumn="0"/>
              <w:rPr>
                <w:rFonts w:eastAsia="MS Mincho" w:cs="Segoe UI"/>
                <w:bCs/>
                <w:szCs w:val="18"/>
              </w:rPr>
            </w:pPr>
            <w:r w:rsidRPr="00A51C27">
              <w:t>Tuesday 11 August</w:t>
            </w:r>
          </w:p>
        </w:tc>
      </w:tr>
      <w:tr w:rsidR="0035012D" w:rsidRPr="00A51C27" w14:paraId="5D353B06" w14:textId="77777777" w:rsidTr="00652447">
        <w:tc>
          <w:tcPr>
            <w:cnfStyle w:val="001000000000" w:firstRow="0" w:lastRow="0" w:firstColumn="1" w:lastColumn="0" w:oddVBand="0" w:evenVBand="0" w:oddHBand="0" w:evenHBand="0" w:firstRowFirstColumn="0" w:firstRowLastColumn="0" w:lastRowFirstColumn="0" w:lastRowLastColumn="0"/>
            <w:tcW w:w="1068" w:type="pct"/>
            <w:tcBorders>
              <w:top w:val="nil"/>
              <w:bottom w:val="nil"/>
            </w:tcBorders>
            <w:shd w:val="clear" w:color="auto" w:fill="FFFFFF" w:themeFill="background1"/>
          </w:tcPr>
          <w:p w14:paraId="7402C5FF" w14:textId="792D24B4" w:rsidR="0035012D" w:rsidRPr="00A51C27" w:rsidRDefault="0035012D" w:rsidP="0035012D">
            <w:pPr>
              <w:spacing w:before="40" w:after="40"/>
              <w:rPr>
                <w:rStyle w:val="Invisible"/>
              </w:rPr>
            </w:pPr>
            <w:r w:rsidRPr="00A51C27">
              <w:rPr>
                <w:rStyle w:val="Invisible"/>
              </w:rPr>
              <w:t>Medical representatives</w:t>
            </w:r>
          </w:p>
        </w:tc>
        <w:tc>
          <w:tcPr>
            <w:tcW w:w="1990" w:type="pct"/>
            <w:shd w:val="clear" w:color="auto" w:fill="FFFFFF" w:themeFill="background1"/>
          </w:tcPr>
          <w:p w14:paraId="2972C285" w14:textId="77777777" w:rsidR="0035012D" w:rsidRPr="00A51C27" w:rsidRDefault="0035012D" w:rsidP="007F175C">
            <w:pPr>
              <w:pStyle w:val="TableTextKeep"/>
              <w:cnfStyle w:val="000000000000" w:firstRow="0" w:lastRow="0" w:firstColumn="0" w:lastColumn="0" w:oddVBand="0" w:evenVBand="0" w:oddHBand="0" w:evenHBand="0" w:firstRowFirstColumn="0" w:firstRowLastColumn="0" w:lastRowFirstColumn="0" w:lastRowLastColumn="0"/>
            </w:pPr>
            <w:r w:rsidRPr="00A51C27">
              <w:t>Royal Australian and New Zealand College of Psychiatrists: Faculty of Psychiatry of Old Age</w:t>
            </w:r>
          </w:p>
        </w:tc>
        <w:tc>
          <w:tcPr>
            <w:tcW w:w="485" w:type="pct"/>
            <w:shd w:val="clear" w:color="auto" w:fill="FFFFFF" w:themeFill="background1"/>
          </w:tcPr>
          <w:p w14:paraId="329D3DF6" w14:textId="77777777" w:rsidR="0035012D" w:rsidRPr="00A51C27" w:rsidRDefault="0035012D" w:rsidP="008D63E4">
            <w:pPr>
              <w:pStyle w:val="TableTextCentred"/>
              <w:cnfStyle w:val="000000000000" w:firstRow="0" w:lastRow="0" w:firstColumn="0" w:lastColumn="0" w:oddVBand="0" w:evenVBand="0" w:oddHBand="0" w:evenHBand="0" w:firstRowFirstColumn="0" w:firstRowLastColumn="0" w:lastRowFirstColumn="0" w:lastRowLastColumn="0"/>
              <w:rPr>
                <w:rFonts w:eastAsia="MS Mincho"/>
              </w:rPr>
            </w:pPr>
            <w:r w:rsidRPr="00A51C27">
              <w:t>1</w:t>
            </w:r>
          </w:p>
        </w:tc>
        <w:tc>
          <w:tcPr>
            <w:tcW w:w="534" w:type="pct"/>
            <w:shd w:val="clear" w:color="auto" w:fill="FFFFFF" w:themeFill="background1"/>
          </w:tcPr>
          <w:p w14:paraId="555ED172" w14:textId="77777777" w:rsidR="0035012D" w:rsidRPr="00A51C27" w:rsidRDefault="0035012D" w:rsidP="007F175C">
            <w:pPr>
              <w:pStyle w:val="TableTextKeep"/>
              <w:cnfStyle w:val="000000000000" w:firstRow="0" w:lastRow="0" w:firstColumn="0" w:lastColumn="0" w:oddVBand="0" w:evenVBand="0" w:oddHBand="0" w:evenHBand="0" w:firstRowFirstColumn="0" w:firstRowLastColumn="0" w:lastRowFirstColumn="0" w:lastRowLastColumn="0"/>
              <w:rPr>
                <w:rFonts w:eastAsia="MS Mincho" w:cs="Segoe UI"/>
                <w:bCs/>
                <w:szCs w:val="18"/>
              </w:rPr>
            </w:pPr>
            <w:r w:rsidRPr="00A51C27">
              <w:t>Focus group</w:t>
            </w:r>
          </w:p>
        </w:tc>
        <w:tc>
          <w:tcPr>
            <w:tcW w:w="922" w:type="pct"/>
            <w:shd w:val="clear" w:color="auto" w:fill="FFFFFF" w:themeFill="background1"/>
          </w:tcPr>
          <w:p w14:paraId="3195DC67" w14:textId="77777777" w:rsidR="0035012D" w:rsidRPr="00A51C27" w:rsidRDefault="0035012D" w:rsidP="007F175C">
            <w:pPr>
              <w:pStyle w:val="TableTextKeep"/>
              <w:cnfStyle w:val="000000000000" w:firstRow="0" w:lastRow="0" w:firstColumn="0" w:lastColumn="0" w:oddVBand="0" w:evenVBand="0" w:oddHBand="0" w:evenHBand="0" w:firstRowFirstColumn="0" w:firstRowLastColumn="0" w:lastRowFirstColumn="0" w:lastRowLastColumn="0"/>
              <w:rPr>
                <w:rFonts w:eastAsia="MS Mincho" w:cs="Segoe UI"/>
                <w:bCs/>
                <w:szCs w:val="18"/>
              </w:rPr>
            </w:pPr>
            <w:r w:rsidRPr="00A51C27">
              <w:t>Tuesday 11 August</w:t>
            </w:r>
          </w:p>
        </w:tc>
      </w:tr>
      <w:tr w:rsidR="0035012D" w:rsidRPr="00A51C27" w14:paraId="3819117A" w14:textId="77777777" w:rsidTr="006524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8" w:type="pct"/>
            <w:tcBorders>
              <w:top w:val="nil"/>
              <w:bottom w:val="nil"/>
            </w:tcBorders>
            <w:shd w:val="clear" w:color="auto" w:fill="FFFFFF" w:themeFill="background1"/>
          </w:tcPr>
          <w:p w14:paraId="5E264CB0" w14:textId="39376DE7" w:rsidR="0035012D" w:rsidRPr="00A51C27" w:rsidRDefault="0035012D" w:rsidP="0035012D">
            <w:pPr>
              <w:spacing w:before="40" w:after="40"/>
              <w:rPr>
                <w:rStyle w:val="Invisible"/>
              </w:rPr>
            </w:pPr>
            <w:r w:rsidRPr="00A51C27">
              <w:rPr>
                <w:rStyle w:val="Invisible"/>
              </w:rPr>
              <w:t>Medical representatives</w:t>
            </w:r>
          </w:p>
        </w:tc>
        <w:tc>
          <w:tcPr>
            <w:tcW w:w="1990" w:type="pct"/>
            <w:shd w:val="clear" w:color="auto" w:fill="FFFFFF" w:themeFill="background1"/>
          </w:tcPr>
          <w:p w14:paraId="7E58F146" w14:textId="77777777" w:rsidR="0035012D" w:rsidRPr="00A51C27" w:rsidRDefault="0035012D" w:rsidP="007F175C">
            <w:pPr>
              <w:pStyle w:val="TableTextKeep"/>
              <w:cnfStyle w:val="000000100000" w:firstRow="0" w:lastRow="0" w:firstColumn="0" w:lastColumn="0" w:oddVBand="0" w:evenVBand="0" w:oddHBand="1" w:evenHBand="0" w:firstRowFirstColumn="0" w:firstRowLastColumn="0" w:lastRowFirstColumn="0" w:lastRowLastColumn="0"/>
            </w:pPr>
            <w:r w:rsidRPr="00A51C27">
              <w:t>Australian and New Zealand Society for Geriatric Medicine</w:t>
            </w:r>
          </w:p>
        </w:tc>
        <w:tc>
          <w:tcPr>
            <w:tcW w:w="485" w:type="pct"/>
            <w:shd w:val="clear" w:color="auto" w:fill="FFFFFF" w:themeFill="background1"/>
          </w:tcPr>
          <w:p w14:paraId="352CF581" w14:textId="77777777" w:rsidR="0035012D" w:rsidRPr="00A51C27" w:rsidRDefault="0035012D" w:rsidP="008D63E4">
            <w:pPr>
              <w:pStyle w:val="TableTextCentred"/>
              <w:cnfStyle w:val="000000100000" w:firstRow="0" w:lastRow="0" w:firstColumn="0" w:lastColumn="0" w:oddVBand="0" w:evenVBand="0" w:oddHBand="1" w:evenHBand="0" w:firstRowFirstColumn="0" w:firstRowLastColumn="0" w:lastRowFirstColumn="0" w:lastRowLastColumn="0"/>
              <w:rPr>
                <w:rFonts w:eastAsia="MS Mincho"/>
              </w:rPr>
            </w:pPr>
            <w:r w:rsidRPr="00A51C27">
              <w:t>2</w:t>
            </w:r>
          </w:p>
        </w:tc>
        <w:tc>
          <w:tcPr>
            <w:tcW w:w="534" w:type="pct"/>
            <w:shd w:val="clear" w:color="auto" w:fill="FFFFFF" w:themeFill="background1"/>
          </w:tcPr>
          <w:p w14:paraId="18D31F12" w14:textId="77777777" w:rsidR="0035012D" w:rsidRPr="00A51C27" w:rsidRDefault="0035012D" w:rsidP="007F175C">
            <w:pPr>
              <w:pStyle w:val="TableTextKeep"/>
              <w:cnfStyle w:val="000000100000" w:firstRow="0" w:lastRow="0" w:firstColumn="0" w:lastColumn="0" w:oddVBand="0" w:evenVBand="0" w:oddHBand="1" w:evenHBand="0" w:firstRowFirstColumn="0" w:firstRowLastColumn="0" w:lastRowFirstColumn="0" w:lastRowLastColumn="0"/>
              <w:rPr>
                <w:rFonts w:eastAsia="MS Mincho" w:cs="Segoe UI"/>
                <w:bCs/>
                <w:szCs w:val="18"/>
              </w:rPr>
            </w:pPr>
            <w:r w:rsidRPr="00A51C27">
              <w:t>Focus group</w:t>
            </w:r>
          </w:p>
        </w:tc>
        <w:tc>
          <w:tcPr>
            <w:tcW w:w="922" w:type="pct"/>
            <w:shd w:val="clear" w:color="auto" w:fill="FFFFFF" w:themeFill="background1"/>
          </w:tcPr>
          <w:p w14:paraId="765BBAC5" w14:textId="77777777" w:rsidR="0035012D" w:rsidRPr="00A51C27" w:rsidRDefault="0035012D" w:rsidP="007F175C">
            <w:pPr>
              <w:pStyle w:val="TableTextKeep"/>
              <w:cnfStyle w:val="000000100000" w:firstRow="0" w:lastRow="0" w:firstColumn="0" w:lastColumn="0" w:oddVBand="0" w:evenVBand="0" w:oddHBand="1" w:evenHBand="0" w:firstRowFirstColumn="0" w:firstRowLastColumn="0" w:lastRowFirstColumn="0" w:lastRowLastColumn="0"/>
              <w:rPr>
                <w:rFonts w:eastAsia="MS Mincho" w:cs="Segoe UI"/>
                <w:bCs/>
                <w:szCs w:val="18"/>
              </w:rPr>
            </w:pPr>
            <w:r w:rsidRPr="00A51C27">
              <w:t>Tuesday 11 August</w:t>
            </w:r>
          </w:p>
        </w:tc>
      </w:tr>
      <w:tr w:rsidR="0035012D" w:rsidRPr="00A51C27" w14:paraId="4486A06A" w14:textId="77777777" w:rsidTr="00652447">
        <w:tc>
          <w:tcPr>
            <w:cnfStyle w:val="001000000000" w:firstRow="0" w:lastRow="0" w:firstColumn="1" w:lastColumn="0" w:oddVBand="0" w:evenVBand="0" w:oddHBand="0" w:evenHBand="0" w:firstRowFirstColumn="0" w:firstRowLastColumn="0" w:lastRowFirstColumn="0" w:lastRowLastColumn="0"/>
            <w:tcW w:w="1068" w:type="pct"/>
            <w:tcBorders>
              <w:top w:val="nil"/>
            </w:tcBorders>
            <w:shd w:val="clear" w:color="auto" w:fill="FFFFFF" w:themeFill="background1"/>
          </w:tcPr>
          <w:p w14:paraId="34C03D2D" w14:textId="2E74FDAA" w:rsidR="0035012D" w:rsidRPr="00A51C27" w:rsidRDefault="0035012D" w:rsidP="0035012D">
            <w:pPr>
              <w:spacing w:before="40" w:after="40"/>
              <w:rPr>
                <w:rStyle w:val="Invisible"/>
              </w:rPr>
            </w:pPr>
            <w:r w:rsidRPr="00A51C27">
              <w:rPr>
                <w:rStyle w:val="Invisible"/>
              </w:rPr>
              <w:t>Medical representatives</w:t>
            </w:r>
          </w:p>
        </w:tc>
        <w:tc>
          <w:tcPr>
            <w:tcW w:w="1990" w:type="pct"/>
            <w:shd w:val="clear" w:color="auto" w:fill="FFFFFF" w:themeFill="background1"/>
          </w:tcPr>
          <w:p w14:paraId="4DF7C89B" w14:textId="77777777" w:rsidR="0035012D" w:rsidRPr="00A51C27" w:rsidRDefault="0035012D" w:rsidP="007F175C">
            <w:pPr>
              <w:pStyle w:val="TableText"/>
              <w:cnfStyle w:val="000000000000" w:firstRow="0" w:lastRow="0" w:firstColumn="0" w:lastColumn="0" w:oddVBand="0" w:evenVBand="0" w:oddHBand="0" w:evenHBand="0" w:firstRowFirstColumn="0" w:firstRowLastColumn="0" w:lastRowFirstColumn="0" w:lastRowLastColumn="0"/>
            </w:pPr>
            <w:r w:rsidRPr="00A51C27">
              <w:t>Other (not representing one of the above groups)</w:t>
            </w:r>
          </w:p>
        </w:tc>
        <w:tc>
          <w:tcPr>
            <w:tcW w:w="485" w:type="pct"/>
            <w:shd w:val="clear" w:color="auto" w:fill="FFFFFF" w:themeFill="background1"/>
          </w:tcPr>
          <w:p w14:paraId="35D7B34F" w14:textId="77777777" w:rsidR="0035012D" w:rsidRPr="00A51C27" w:rsidRDefault="0035012D" w:rsidP="008D63E4">
            <w:pPr>
              <w:pStyle w:val="TableTextCentred"/>
              <w:cnfStyle w:val="000000000000" w:firstRow="0" w:lastRow="0" w:firstColumn="0" w:lastColumn="0" w:oddVBand="0" w:evenVBand="0" w:oddHBand="0" w:evenHBand="0" w:firstRowFirstColumn="0" w:firstRowLastColumn="0" w:lastRowFirstColumn="0" w:lastRowLastColumn="0"/>
              <w:rPr>
                <w:rFonts w:eastAsia="MS Mincho"/>
              </w:rPr>
            </w:pPr>
            <w:r w:rsidRPr="00A51C27">
              <w:t>1</w:t>
            </w:r>
          </w:p>
        </w:tc>
        <w:tc>
          <w:tcPr>
            <w:tcW w:w="534" w:type="pct"/>
            <w:shd w:val="clear" w:color="auto" w:fill="FFFFFF" w:themeFill="background1"/>
          </w:tcPr>
          <w:p w14:paraId="2F069EBD" w14:textId="77777777" w:rsidR="0035012D" w:rsidRPr="00A51C27" w:rsidRDefault="0035012D" w:rsidP="007F175C">
            <w:pPr>
              <w:pStyle w:val="TableText"/>
              <w:cnfStyle w:val="000000000000" w:firstRow="0" w:lastRow="0" w:firstColumn="0" w:lastColumn="0" w:oddVBand="0" w:evenVBand="0" w:oddHBand="0" w:evenHBand="0" w:firstRowFirstColumn="0" w:firstRowLastColumn="0" w:lastRowFirstColumn="0" w:lastRowLastColumn="0"/>
              <w:rPr>
                <w:rFonts w:eastAsia="MS Mincho" w:cs="Segoe UI"/>
                <w:bCs/>
                <w:szCs w:val="18"/>
              </w:rPr>
            </w:pPr>
            <w:r w:rsidRPr="00A51C27">
              <w:t>Focus group</w:t>
            </w:r>
          </w:p>
        </w:tc>
        <w:tc>
          <w:tcPr>
            <w:tcW w:w="922" w:type="pct"/>
            <w:shd w:val="clear" w:color="auto" w:fill="FFFFFF" w:themeFill="background1"/>
          </w:tcPr>
          <w:p w14:paraId="2C04859D" w14:textId="77777777" w:rsidR="0035012D" w:rsidRPr="00A51C27" w:rsidRDefault="0035012D" w:rsidP="007F175C">
            <w:pPr>
              <w:pStyle w:val="TableText"/>
              <w:cnfStyle w:val="000000000000" w:firstRow="0" w:lastRow="0" w:firstColumn="0" w:lastColumn="0" w:oddVBand="0" w:evenVBand="0" w:oddHBand="0" w:evenHBand="0" w:firstRowFirstColumn="0" w:firstRowLastColumn="0" w:lastRowFirstColumn="0" w:lastRowLastColumn="0"/>
              <w:rPr>
                <w:rFonts w:eastAsia="MS Mincho" w:cs="Segoe UI"/>
                <w:bCs/>
                <w:szCs w:val="18"/>
              </w:rPr>
            </w:pPr>
            <w:r w:rsidRPr="00A51C27">
              <w:t>Tuesday 11 August</w:t>
            </w:r>
          </w:p>
        </w:tc>
      </w:tr>
      <w:tr w:rsidR="003801EA" w:rsidRPr="00A51C27" w14:paraId="30FD9A23" w14:textId="77777777" w:rsidTr="006524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8" w:type="pct"/>
            <w:tcBorders>
              <w:bottom w:val="nil"/>
            </w:tcBorders>
            <w:shd w:val="clear" w:color="auto" w:fill="F2F2F2" w:themeFill="background1" w:themeFillShade="F2"/>
          </w:tcPr>
          <w:p w14:paraId="7BC4EE2D" w14:textId="77777777" w:rsidR="00227DAD" w:rsidRPr="00A51C27" w:rsidRDefault="00227DAD" w:rsidP="0070193C">
            <w:pPr>
              <w:spacing w:before="40" w:after="40"/>
            </w:pPr>
            <w:r w:rsidRPr="00A51C27">
              <w:t>Nursing peak bodies</w:t>
            </w:r>
          </w:p>
        </w:tc>
        <w:tc>
          <w:tcPr>
            <w:tcW w:w="1990" w:type="pct"/>
            <w:shd w:val="clear" w:color="auto" w:fill="F2F2F2" w:themeFill="background1" w:themeFillShade="F2"/>
          </w:tcPr>
          <w:p w14:paraId="4CF23539" w14:textId="77777777" w:rsidR="00227DAD" w:rsidRPr="00A51C27" w:rsidRDefault="00227DAD" w:rsidP="007F175C">
            <w:pPr>
              <w:pStyle w:val="TableTextKeep"/>
              <w:cnfStyle w:val="000000100000" w:firstRow="0" w:lastRow="0" w:firstColumn="0" w:lastColumn="0" w:oddVBand="0" w:evenVBand="0" w:oddHBand="1" w:evenHBand="0" w:firstRowFirstColumn="0" w:firstRowLastColumn="0" w:lastRowFirstColumn="0" w:lastRowLastColumn="0"/>
            </w:pPr>
            <w:r w:rsidRPr="00A51C27">
              <w:t>Australian College of Nursing </w:t>
            </w:r>
          </w:p>
        </w:tc>
        <w:tc>
          <w:tcPr>
            <w:tcW w:w="485" w:type="pct"/>
            <w:shd w:val="clear" w:color="auto" w:fill="F2F2F2" w:themeFill="background1" w:themeFillShade="F2"/>
          </w:tcPr>
          <w:p w14:paraId="02F0B5BC" w14:textId="77777777" w:rsidR="00227DAD" w:rsidRPr="00A51C27" w:rsidRDefault="00227DAD" w:rsidP="008D63E4">
            <w:pPr>
              <w:pStyle w:val="TableTextCentred"/>
              <w:cnfStyle w:val="000000100000" w:firstRow="0" w:lastRow="0" w:firstColumn="0" w:lastColumn="0" w:oddVBand="0" w:evenVBand="0" w:oddHBand="1" w:evenHBand="0" w:firstRowFirstColumn="0" w:firstRowLastColumn="0" w:lastRowFirstColumn="0" w:lastRowLastColumn="0"/>
              <w:rPr>
                <w:rFonts w:eastAsia="MS Mincho"/>
              </w:rPr>
            </w:pPr>
            <w:r w:rsidRPr="00A51C27">
              <w:t>2</w:t>
            </w:r>
          </w:p>
        </w:tc>
        <w:tc>
          <w:tcPr>
            <w:tcW w:w="534" w:type="pct"/>
            <w:shd w:val="clear" w:color="auto" w:fill="F2F2F2" w:themeFill="background1" w:themeFillShade="F2"/>
          </w:tcPr>
          <w:p w14:paraId="6778A198" w14:textId="77777777" w:rsidR="00227DAD" w:rsidRPr="00A51C27" w:rsidRDefault="00227DAD" w:rsidP="007F175C">
            <w:pPr>
              <w:pStyle w:val="TableTextKeep"/>
              <w:cnfStyle w:val="000000100000" w:firstRow="0" w:lastRow="0" w:firstColumn="0" w:lastColumn="0" w:oddVBand="0" w:evenVBand="0" w:oddHBand="1" w:evenHBand="0" w:firstRowFirstColumn="0" w:firstRowLastColumn="0" w:lastRowFirstColumn="0" w:lastRowLastColumn="0"/>
              <w:rPr>
                <w:rFonts w:eastAsia="MS Mincho" w:cs="Segoe UI"/>
                <w:bCs/>
                <w:szCs w:val="18"/>
              </w:rPr>
            </w:pPr>
            <w:r w:rsidRPr="00A51C27">
              <w:t>Focus group</w:t>
            </w:r>
          </w:p>
        </w:tc>
        <w:tc>
          <w:tcPr>
            <w:tcW w:w="922" w:type="pct"/>
            <w:shd w:val="clear" w:color="auto" w:fill="F2F2F2" w:themeFill="background1" w:themeFillShade="F2"/>
          </w:tcPr>
          <w:p w14:paraId="19DC3C2F" w14:textId="77777777" w:rsidR="00227DAD" w:rsidRPr="00A51C27" w:rsidRDefault="00227DAD" w:rsidP="007F175C">
            <w:pPr>
              <w:pStyle w:val="TableTextKeep"/>
              <w:cnfStyle w:val="000000100000" w:firstRow="0" w:lastRow="0" w:firstColumn="0" w:lastColumn="0" w:oddVBand="0" w:evenVBand="0" w:oddHBand="1" w:evenHBand="0" w:firstRowFirstColumn="0" w:firstRowLastColumn="0" w:lastRowFirstColumn="0" w:lastRowLastColumn="0"/>
              <w:rPr>
                <w:rFonts w:eastAsia="MS Mincho" w:cs="Segoe UI"/>
                <w:bCs/>
                <w:szCs w:val="18"/>
              </w:rPr>
            </w:pPr>
            <w:r w:rsidRPr="00A51C27">
              <w:t>Thursday 13 August</w:t>
            </w:r>
          </w:p>
        </w:tc>
      </w:tr>
      <w:tr w:rsidR="0035012D" w:rsidRPr="00A51C27" w14:paraId="4D454024" w14:textId="77777777" w:rsidTr="00652447">
        <w:tc>
          <w:tcPr>
            <w:cnfStyle w:val="001000000000" w:firstRow="0" w:lastRow="0" w:firstColumn="1" w:lastColumn="0" w:oddVBand="0" w:evenVBand="0" w:oddHBand="0" w:evenHBand="0" w:firstRowFirstColumn="0" w:firstRowLastColumn="0" w:lastRowFirstColumn="0" w:lastRowLastColumn="0"/>
            <w:tcW w:w="1068" w:type="pct"/>
            <w:tcBorders>
              <w:top w:val="nil"/>
              <w:bottom w:val="nil"/>
            </w:tcBorders>
            <w:shd w:val="clear" w:color="auto" w:fill="F2F2F2" w:themeFill="background1" w:themeFillShade="F2"/>
          </w:tcPr>
          <w:p w14:paraId="0C0EFA00" w14:textId="1FCC7AFA" w:rsidR="0035012D" w:rsidRPr="00A51C27" w:rsidRDefault="0035012D" w:rsidP="0035012D">
            <w:pPr>
              <w:spacing w:before="40" w:after="40"/>
              <w:rPr>
                <w:rStyle w:val="InvisibleGrey"/>
              </w:rPr>
            </w:pPr>
            <w:r w:rsidRPr="00A51C27">
              <w:rPr>
                <w:rStyle w:val="InvisibleGrey"/>
              </w:rPr>
              <w:t>Nursing peak bodies</w:t>
            </w:r>
          </w:p>
        </w:tc>
        <w:tc>
          <w:tcPr>
            <w:tcW w:w="1990" w:type="pct"/>
            <w:shd w:val="clear" w:color="auto" w:fill="F2F2F2" w:themeFill="background1" w:themeFillShade="F2"/>
          </w:tcPr>
          <w:p w14:paraId="359977D7" w14:textId="77777777" w:rsidR="0035012D" w:rsidRPr="00A51C27" w:rsidRDefault="0035012D" w:rsidP="007F175C">
            <w:pPr>
              <w:pStyle w:val="TableTextKeep"/>
              <w:cnfStyle w:val="000000000000" w:firstRow="0" w:lastRow="0" w:firstColumn="0" w:lastColumn="0" w:oddVBand="0" w:evenVBand="0" w:oddHBand="0" w:evenHBand="0" w:firstRowFirstColumn="0" w:firstRowLastColumn="0" w:lastRowFirstColumn="0" w:lastRowLastColumn="0"/>
            </w:pPr>
            <w:r w:rsidRPr="00A51C27">
              <w:t>Australian College of Nurse Practitioners </w:t>
            </w:r>
          </w:p>
        </w:tc>
        <w:tc>
          <w:tcPr>
            <w:tcW w:w="485" w:type="pct"/>
            <w:shd w:val="clear" w:color="auto" w:fill="F2F2F2" w:themeFill="background1" w:themeFillShade="F2"/>
          </w:tcPr>
          <w:p w14:paraId="5B974287" w14:textId="77777777" w:rsidR="0035012D" w:rsidRPr="00A51C27" w:rsidRDefault="0035012D" w:rsidP="008D63E4">
            <w:pPr>
              <w:pStyle w:val="TableTextCentred"/>
              <w:cnfStyle w:val="000000000000" w:firstRow="0" w:lastRow="0" w:firstColumn="0" w:lastColumn="0" w:oddVBand="0" w:evenVBand="0" w:oddHBand="0" w:evenHBand="0" w:firstRowFirstColumn="0" w:firstRowLastColumn="0" w:lastRowFirstColumn="0" w:lastRowLastColumn="0"/>
              <w:rPr>
                <w:rFonts w:eastAsia="MS Mincho"/>
              </w:rPr>
            </w:pPr>
            <w:r w:rsidRPr="00A51C27">
              <w:t>1</w:t>
            </w:r>
          </w:p>
        </w:tc>
        <w:tc>
          <w:tcPr>
            <w:tcW w:w="534" w:type="pct"/>
            <w:shd w:val="clear" w:color="auto" w:fill="F2F2F2" w:themeFill="background1" w:themeFillShade="F2"/>
          </w:tcPr>
          <w:p w14:paraId="54E02390" w14:textId="77777777" w:rsidR="0035012D" w:rsidRPr="00A51C27" w:rsidRDefault="0035012D" w:rsidP="007F175C">
            <w:pPr>
              <w:pStyle w:val="TableTextKeep"/>
              <w:cnfStyle w:val="000000000000" w:firstRow="0" w:lastRow="0" w:firstColumn="0" w:lastColumn="0" w:oddVBand="0" w:evenVBand="0" w:oddHBand="0" w:evenHBand="0" w:firstRowFirstColumn="0" w:firstRowLastColumn="0" w:lastRowFirstColumn="0" w:lastRowLastColumn="0"/>
              <w:rPr>
                <w:rFonts w:eastAsia="MS Mincho" w:cs="Segoe UI"/>
                <w:bCs/>
                <w:szCs w:val="18"/>
              </w:rPr>
            </w:pPr>
            <w:r w:rsidRPr="00A51C27">
              <w:t>Focus group</w:t>
            </w:r>
          </w:p>
        </w:tc>
        <w:tc>
          <w:tcPr>
            <w:tcW w:w="922" w:type="pct"/>
            <w:shd w:val="clear" w:color="auto" w:fill="F2F2F2" w:themeFill="background1" w:themeFillShade="F2"/>
          </w:tcPr>
          <w:p w14:paraId="35C12215" w14:textId="77777777" w:rsidR="0035012D" w:rsidRPr="00A51C27" w:rsidRDefault="0035012D" w:rsidP="007F175C">
            <w:pPr>
              <w:pStyle w:val="TableTextKeep"/>
              <w:cnfStyle w:val="000000000000" w:firstRow="0" w:lastRow="0" w:firstColumn="0" w:lastColumn="0" w:oddVBand="0" w:evenVBand="0" w:oddHBand="0" w:evenHBand="0" w:firstRowFirstColumn="0" w:firstRowLastColumn="0" w:lastRowFirstColumn="0" w:lastRowLastColumn="0"/>
              <w:rPr>
                <w:rFonts w:eastAsia="MS Mincho" w:cs="Segoe UI"/>
                <w:bCs/>
                <w:szCs w:val="18"/>
              </w:rPr>
            </w:pPr>
            <w:r w:rsidRPr="00A51C27">
              <w:t>Thursday 13 August</w:t>
            </w:r>
          </w:p>
        </w:tc>
      </w:tr>
      <w:tr w:rsidR="0035012D" w:rsidRPr="00A51C27" w14:paraId="2D88E0F6" w14:textId="77777777" w:rsidTr="006524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8" w:type="pct"/>
            <w:tcBorders>
              <w:top w:val="nil"/>
            </w:tcBorders>
            <w:shd w:val="clear" w:color="auto" w:fill="F2F2F2" w:themeFill="background1" w:themeFillShade="F2"/>
          </w:tcPr>
          <w:p w14:paraId="74BA8DFA" w14:textId="64BAA3CB" w:rsidR="0035012D" w:rsidRPr="00A51C27" w:rsidRDefault="0035012D" w:rsidP="0035012D">
            <w:pPr>
              <w:spacing w:before="40" w:after="40"/>
              <w:rPr>
                <w:rStyle w:val="InvisibleGrey"/>
              </w:rPr>
            </w:pPr>
            <w:r w:rsidRPr="00A51C27">
              <w:rPr>
                <w:rStyle w:val="InvisibleGrey"/>
              </w:rPr>
              <w:t>Nursing peak bodies</w:t>
            </w:r>
          </w:p>
        </w:tc>
        <w:tc>
          <w:tcPr>
            <w:tcW w:w="1990" w:type="pct"/>
            <w:shd w:val="clear" w:color="auto" w:fill="F2F2F2" w:themeFill="background1" w:themeFillShade="F2"/>
          </w:tcPr>
          <w:p w14:paraId="33E5950D" w14:textId="77777777" w:rsidR="0035012D" w:rsidRPr="00A51C27" w:rsidRDefault="0035012D" w:rsidP="007F175C">
            <w:pPr>
              <w:pStyle w:val="TableText"/>
              <w:cnfStyle w:val="000000100000" w:firstRow="0" w:lastRow="0" w:firstColumn="0" w:lastColumn="0" w:oddVBand="0" w:evenVBand="0" w:oddHBand="1" w:evenHBand="0" w:firstRowFirstColumn="0" w:firstRowLastColumn="0" w:lastRowFirstColumn="0" w:lastRowLastColumn="0"/>
            </w:pPr>
            <w:r w:rsidRPr="00A51C27">
              <w:t>Australian Nursing and Midwifery Federation </w:t>
            </w:r>
          </w:p>
        </w:tc>
        <w:tc>
          <w:tcPr>
            <w:tcW w:w="485" w:type="pct"/>
            <w:shd w:val="clear" w:color="auto" w:fill="F2F2F2" w:themeFill="background1" w:themeFillShade="F2"/>
          </w:tcPr>
          <w:p w14:paraId="0993D67D" w14:textId="77777777" w:rsidR="0035012D" w:rsidRPr="00A51C27" w:rsidRDefault="0035012D" w:rsidP="008D63E4">
            <w:pPr>
              <w:pStyle w:val="TableTextCentred"/>
              <w:cnfStyle w:val="000000100000" w:firstRow="0" w:lastRow="0" w:firstColumn="0" w:lastColumn="0" w:oddVBand="0" w:evenVBand="0" w:oddHBand="1" w:evenHBand="0" w:firstRowFirstColumn="0" w:firstRowLastColumn="0" w:lastRowFirstColumn="0" w:lastRowLastColumn="0"/>
              <w:rPr>
                <w:rFonts w:eastAsia="MS Mincho"/>
              </w:rPr>
            </w:pPr>
            <w:r w:rsidRPr="00A51C27">
              <w:t>7</w:t>
            </w:r>
          </w:p>
        </w:tc>
        <w:tc>
          <w:tcPr>
            <w:tcW w:w="534" w:type="pct"/>
            <w:shd w:val="clear" w:color="auto" w:fill="F2F2F2" w:themeFill="background1" w:themeFillShade="F2"/>
          </w:tcPr>
          <w:p w14:paraId="079826D2" w14:textId="77777777" w:rsidR="0035012D" w:rsidRPr="00A51C27" w:rsidRDefault="0035012D" w:rsidP="007F175C">
            <w:pPr>
              <w:pStyle w:val="TableText"/>
              <w:cnfStyle w:val="000000100000" w:firstRow="0" w:lastRow="0" w:firstColumn="0" w:lastColumn="0" w:oddVBand="0" w:evenVBand="0" w:oddHBand="1" w:evenHBand="0" w:firstRowFirstColumn="0" w:firstRowLastColumn="0" w:lastRowFirstColumn="0" w:lastRowLastColumn="0"/>
              <w:rPr>
                <w:rFonts w:eastAsia="MS Mincho" w:cs="Segoe UI"/>
                <w:bCs/>
                <w:szCs w:val="18"/>
              </w:rPr>
            </w:pPr>
            <w:r w:rsidRPr="00A51C27">
              <w:t>Focus group</w:t>
            </w:r>
          </w:p>
        </w:tc>
        <w:tc>
          <w:tcPr>
            <w:tcW w:w="922" w:type="pct"/>
            <w:shd w:val="clear" w:color="auto" w:fill="F2F2F2" w:themeFill="background1" w:themeFillShade="F2"/>
          </w:tcPr>
          <w:p w14:paraId="7315FC9C" w14:textId="77777777" w:rsidR="0035012D" w:rsidRPr="00A51C27" w:rsidRDefault="0035012D" w:rsidP="007F175C">
            <w:pPr>
              <w:pStyle w:val="TableText"/>
              <w:cnfStyle w:val="000000100000" w:firstRow="0" w:lastRow="0" w:firstColumn="0" w:lastColumn="0" w:oddVBand="0" w:evenVBand="0" w:oddHBand="1" w:evenHBand="0" w:firstRowFirstColumn="0" w:firstRowLastColumn="0" w:lastRowFirstColumn="0" w:lastRowLastColumn="0"/>
              <w:rPr>
                <w:rFonts w:eastAsia="MS Mincho" w:cs="Segoe UI"/>
                <w:bCs/>
                <w:szCs w:val="18"/>
              </w:rPr>
            </w:pPr>
            <w:r w:rsidRPr="00A51C27">
              <w:t>Thursday 13 August</w:t>
            </w:r>
          </w:p>
        </w:tc>
      </w:tr>
      <w:tr w:rsidR="00DC2E12" w:rsidRPr="00A51C27" w14:paraId="03BD71F9" w14:textId="77777777" w:rsidTr="00652447">
        <w:trPr>
          <w:trHeight w:val="405"/>
        </w:trPr>
        <w:tc>
          <w:tcPr>
            <w:cnfStyle w:val="001000000000" w:firstRow="0" w:lastRow="0" w:firstColumn="1" w:lastColumn="0" w:oddVBand="0" w:evenVBand="0" w:oddHBand="0" w:evenHBand="0" w:firstRowFirstColumn="0" w:firstRowLastColumn="0" w:lastRowFirstColumn="0" w:lastRowLastColumn="0"/>
            <w:tcW w:w="1068" w:type="pct"/>
            <w:tcBorders>
              <w:bottom w:val="nil"/>
            </w:tcBorders>
            <w:shd w:val="clear" w:color="auto" w:fill="FFFFFF" w:themeFill="background1"/>
          </w:tcPr>
          <w:p w14:paraId="772B139B" w14:textId="77777777" w:rsidR="00227DAD" w:rsidRPr="00A51C27" w:rsidRDefault="00227DAD" w:rsidP="0070193C">
            <w:pPr>
              <w:spacing w:before="40" w:after="40"/>
            </w:pPr>
            <w:r w:rsidRPr="00A51C27">
              <w:t>Pharmacy representatives</w:t>
            </w:r>
          </w:p>
        </w:tc>
        <w:tc>
          <w:tcPr>
            <w:tcW w:w="1990" w:type="pct"/>
            <w:shd w:val="clear" w:color="auto" w:fill="FFFFFF" w:themeFill="background1"/>
          </w:tcPr>
          <w:p w14:paraId="4A9C2422" w14:textId="77777777" w:rsidR="00227DAD" w:rsidRPr="00A51C27" w:rsidRDefault="00227DAD" w:rsidP="007F175C">
            <w:pPr>
              <w:pStyle w:val="TableTextKeep"/>
              <w:cnfStyle w:val="000000000000" w:firstRow="0" w:lastRow="0" w:firstColumn="0" w:lastColumn="0" w:oddVBand="0" w:evenVBand="0" w:oddHBand="0" w:evenHBand="0" w:firstRowFirstColumn="0" w:firstRowLastColumn="0" w:lastRowFirstColumn="0" w:lastRowLastColumn="0"/>
            </w:pPr>
            <w:r w:rsidRPr="00A51C27">
              <w:t>Pharmaceutical Society of Australia</w:t>
            </w:r>
          </w:p>
        </w:tc>
        <w:tc>
          <w:tcPr>
            <w:tcW w:w="485" w:type="pct"/>
            <w:shd w:val="clear" w:color="auto" w:fill="FFFFFF" w:themeFill="background1"/>
          </w:tcPr>
          <w:p w14:paraId="63230BE2" w14:textId="77777777" w:rsidR="00227DAD" w:rsidRPr="00A51C27" w:rsidRDefault="00227DAD" w:rsidP="008D63E4">
            <w:pPr>
              <w:pStyle w:val="TableTextCentred"/>
              <w:cnfStyle w:val="000000000000" w:firstRow="0" w:lastRow="0" w:firstColumn="0" w:lastColumn="0" w:oddVBand="0" w:evenVBand="0" w:oddHBand="0" w:evenHBand="0" w:firstRowFirstColumn="0" w:firstRowLastColumn="0" w:lastRowFirstColumn="0" w:lastRowLastColumn="0"/>
              <w:rPr>
                <w:rFonts w:eastAsia="MS Mincho"/>
              </w:rPr>
            </w:pPr>
            <w:r w:rsidRPr="00A51C27">
              <w:t>2</w:t>
            </w:r>
          </w:p>
        </w:tc>
        <w:tc>
          <w:tcPr>
            <w:tcW w:w="534" w:type="pct"/>
            <w:shd w:val="clear" w:color="auto" w:fill="FFFFFF" w:themeFill="background1"/>
          </w:tcPr>
          <w:p w14:paraId="528BCDA5" w14:textId="77777777" w:rsidR="00227DAD" w:rsidRPr="00A51C27" w:rsidRDefault="00227DAD" w:rsidP="007F175C">
            <w:pPr>
              <w:pStyle w:val="TableTextKeep"/>
              <w:cnfStyle w:val="000000000000" w:firstRow="0" w:lastRow="0" w:firstColumn="0" w:lastColumn="0" w:oddVBand="0" w:evenVBand="0" w:oddHBand="0" w:evenHBand="0" w:firstRowFirstColumn="0" w:firstRowLastColumn="0" w:lastRowFirstColumn="0" w:lastRowLastColumn="0"/>
              <w:rPr>
                <w:rFonts w:eastAsia="MS Mincho" w:cs="Segoe UI"/>
                <w:bCs/>
                <w:szCs w:val="18"/>
              </w:rPr>
            </w:pPr>
            <w:r w:rsidRPr="00A51C27">
              <w:t>Focus group</w:t>
            </w:r>
          </w:p>
        </w:tc>
        <w:tc>
          <w:tcPr>
            <w:tcW w:w="922" w:type="pct"/>
            <w:shd w:val="clear" w:color="auto" w:fill="FFFFFF" w:themeFill="background1"/>
          </w:tcPr>
          <w:p w14:paraId="585D0609" w14:textId="77777777" w:rsidR="00227DAD" w:rsidRPr="00A51C27" w:rsidRDefault="00227DAD" w:rsidP="007F175C">
            <w:pPr>
              <w:pStyle w:val="TableTextKeep"/>
              <w:cnfStyle w:val="000000000000" w:firstRow="0" w:lastRow="0" w:firstColumn="0" w:lastColumn="0" w:oddVBand="0" w:evenVBand="0" w:oddHBand="0" w:evenHBand="0" w:firstRowFirstColumn="0" w:firstRowLastColumn="0" w:lastRowFirstColumn="0" w:lastRowLastColumn="0"/>
              <w:rPr>
                <w:rFonts w:eastAsia="MS Mincho" w:cs="Segoe UI"/>
                <w:bCs/>
                <w:szCs w:val="18"/>
              </w:rPr>
            </w:pPr>
            <w:r w:rsidRPr="00A51C27">
              <w:t>Tuesday 11 August</w:t>
            </w:r>
          </w:p>
        </w:tc>
      </w:tr>
      <w:tr w:rsidR="0035012D" w:rsidRPr="00A51C27" w14:paraId="5C739F07" w14:textId="77777777" w:rsidTr="006524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8" w:type="pct"/>
            <w:tcBorders>
              <w:top w:val="nil"/>
              <w:bottom w:val="nil"/>
            </w:tcBorders>
            <w:shd w:val="clear" w:color="auto" w:fill="FFFFFF" w:themeFill="background1"/>
          </w:tcPr>
          <w:p w14:paraId="15CA03C0" w14:textId="308C0CB7" w:rsidR="0035012D" w:rsidRPr="00A51C27" w:rsidRDefault="0035012D" w:rsidP="0035012D">
            <w:pPr>
              <w:spacing w:before="40" w:after="40"/>
              <w:rPr>
                <w:rStyle w:val="Invisible"/>
              </w:rPr>
            </w:pPr>
            <w:r w:rsidRPr="00A51C27">
              <w:rPr>
                <w:rStyle w:val="Invisible"/>
              </w:rPr>
              <w:t>Pharmacy representatives</w:t>
            </w:r>
          </w:p>
        </w:tc>
        <w:tc>
          <w:tcPr>
            <w:tcW w:w="1990" w:type="pct"/>
            <w:shd w:val="clear" w:color="auto" w:fill="FFFFFF" w:themeFill="background1"/>
          </w:tcPr>
          <w:p w14:paraId="01FE8943" w14:textId="77777777" w:rsidR="0035012D" w:rsidRPr="00A51C27" w:rsidRDefault="0035012D" w:rsidP="007F175C">
            <w:pPr>
              <w:pStyle w:val="TableTextKeep"/>
              <w:cnfStyle w:val="000000100000" w:firstRow="0" w:lastRow="0" w:firstColumn="0" w:lastColumn="0" w:oddVBand="0" w:evenVBand="0" w:oddHBand="1" w:evenHBand="0" w:firstRowFirstColumn="0" w:firstRowLastColumn="0" w:lastRowFirstColumn="0" w:lastRowLastColumn="0"/>
            </w:pPr>
            <w:r w:rsidRPr="00A51C27">
              <w:t>Pharmacy Guild of Australia</w:t>
            </w:r>
          </w:p>
        </w:tc>
        <w:tc>
          <w:tcPr>
            <w:tcW w:w="485" w:type="pct"/>
            <w:shd w:val="clear" w:color="auto" w:fill="FFFFFF" w:themeFill="background1"/>
          </w:tcPr>
          <w:p w14:paraId="1CE47EC6" w14:textId="77777777" w:rsidR="0035012D" w:rsidRPr="00A51C27" w:rsidRDefault="0035012D" w:rsidP="008D63E4">
            <w:pPr>
              <w:pStyle w:val="TableTextCentred"/>
              <w:cnfStyle w:val="000000100000" w:firstRow="0" w:lastRow="0" w:firstColumn="0" w:lastColumn="0" w:oddVBand="0" w:evenVBand="0" w:oddHBand="1" w:evenHBand="0" w:firstRowFirstColumn="0" w:firstRowLastColumn="0" w:lastRowFirstColumn="0" w:lastRowLastColumn="0"/>
              <w:rPr>
                <w:rFonts w:eastAsia="MS Mincho"/>
              </w:rPr>
            </w:pPr>
            <w:r w:rsidRPr="00A51C27">
              <w:t>1</w:t>
            </w:r>
          </w:p>
        </w:tc>
        <w:tc>
          <w:tcPr>
            <w:tcW w:w="534" w:type="pct"/>
            <w:shd w:val="clear" w:color="auto" w:fill="FFFFFF" w:themeFill="background1"/>
          </w:tcPr>
          <w:p w14:paraId="04E02496" w14:textId="77777777" w:rsidR="0035012D" w:rsidRPr="00A51C27" w:rsidRDefault="0035012D" w:rsidP="007F175C">
            <w:pPr>
              <w:pStyle w:val="TableTextKeep"/>
              <w:cnfStyle w:val="000000100000" w:firstRow="0" w:lastRow="0" w:firstColumn="0" w:lastColumn="0" w:oddVBand="0" w:evenVBand="0" w:oddHBand="1" w:evenHBand="0" w:firstRowFirstColumn="0" w:firstRowLastColumn="0" w:lastRowFirstColumn="0" w:lastRowLastColumn="0"/>
              <w:rPr>
                <w:rFonts w:eastAsia="MS Mincho" w:cs="Segoe UI"/>
                <w:bCs/>
                <w:szCs w:val="18"/>
              </w:rPr>
            </w:pPr>
            <w:r w:rsidRPr="00A51C27">
              <w:t>Focus group</w:t>
            </w:r>
          </w:p>
        </w:tc>
        <w:tc>
          <w:tcPr>
            <w:tcW w:w="922" w:type="pct"/>
            <w:shd w:val="clear" w:color="auto" w:fill="FFFFFF" w:themeFill="background1"/>
          </w:tcPr>
          <w:p w14:paraId="25E850E1" w14:textId="77777777" w:rsidR="0035012D" w:rsidRPr="00A51C27" w:rsidRDefault="0035012D" w:rsidP="007F175C">
            <w:pPr>
              <w:pStyle w:val="TableTextKeep"/>
              <w:cnfStyle w:val="000000100000" w:firstRow="0" w:lastRow="0" w:firstColumn="0" w:lastColumn="0" w:oddVBand="0" w:evenVBand="0" w:oddHBand="1" w:evenHBand="0" w:firstRowFirstColumn="0" w:firstRowLastColumn="0" w:lastRowFirstColumn="0" w:lastRowLastColumn="0"/>
              <w:rPr>
                <w:rFonts w:eastAsia="MS Mincho" w:cs="Segoe UI"/>
                <w:bCs/>
                <w:szCs w:val="18"/>
              </w:rPr>
            </w:pPr>
            <w:r w:rsidRPr="00A51C27">
              <w:t>Tuesday 11 August</w:t>
            </w:r>
          </w:p>
        </w:tc>
      </w:tr>
      <w:tr w:rsidR="0035012D" w:rsidRPr="00A51C27" w14:paraId="2F888A73" w14:textId="77777777" w:rsidTr="00652447">
        <w:tc>
          <w:tcPr>
            <w:cnfStyle w:val="001000000000" w:firstRow="0" w:lastRow="0" w:firstColumn="1" w:lastColumn="0" w:oddVBand="0" w:evenVBand="0" w:oddHBand="0" w:evenHBand="0" w:firstRowFirstColumn="0" w:firstRowLastColumn="0" w:lastRowFirstColumn="0" w:lastRowLastColumn="0"/>
            <w:tcW w:w="1068" w:type="pct"/>
            <w:tcBorders>
              <w:top w:val="nil"/>
              <w:bottom w:val="nil"/>
            </w:tcBorders>
            <w:shd w:val="clear" w:color="auto" w:fill="FFFFFF" w:themeFill="background1"/>
          </w:tcPr>
          <w:p w14:paraId="5AA8C0D5" w14:textId="669A3BDE" w:rsidR="0035012D" w:rsidRPr="00A51C27" w:rsidRDefault="0035012D" w:rsidP="0035012D">
            <w:pPr>
              <w:spacing w:before="40" w:after="40"/>
              <w:rPr>
                <w:rStyle w:val="Invisible"/>
              </w:rPr>
            </w:pPr>
            <w:r w:rsidRPr="00A51C27">
              <w:rPr>
                <w:rStyle w:val="Invisible"/>
              </w:rPr>
              <w:t>Pharmacy representatives</w:t>
            </w:r>
          </w:p>
        </w:tc>
        <w:tc>
          <w:tcPr>
            <w:tcW w:w="1990" w:type="pct"/>
            <w:shd w:val="clear" w:color="auto" w:fill="FFFFFF" w:themeFill="background1"/>
          </w:tcPr>
          <w:p w14:paraId="16FA9DCC" w14:textId="77777777" w:rsidR="0035012D" w:rsidRPr="00A51C27" w:rsidRDefault="0035012D" w:rsidP="007F175C">
            <w:pPr>
              <w:pStyle w:val="TableTextKeep"/>
              <w:cnfStyle w:val="000000000000" w:firstRow="0" w:lastRow="0" w:firstColumn="0" w:lastColumn="0" w:oddVBand="0" w:evenVBand="0" w:oddHBand="0" w:evenHBand="0" w:firstRowFirstColumn="0" w:firstRowLastColumn="0" w:lastRowFirstColumn="0" w:lastRowLastColumn="0"/>
            </w:pPr>
            <w:r w:rsidRPr="00A51C27">
              <w:t>Australian Association of Consultant Pharmacy</w:t>
            </w:r>
          </w:p>
        </w:tc>
        <w:tc>
          <w:tcPr>
            <w:tcW w:w="485" w:type="pct"/>
            <w:shd w:val="clear" w:color="auto" w:fill="FFFFFF" w:themeFill="background1"/>
          </w:tcPr>
          <w:p w14:paraId="27845C99" w14:textId="77777777" w:rsidR="0035012D" w:rsidRPr="00A51C27" w:rsidRDefault="0035012D" w:rsidP="008D63E4">
            <w:pPr>
              <w:pStyle w:val="TableTextCentred"/>
              <w:cnfStyle w:val="000000000000" w:firstRow="0" w:lastRow="0" w:firstColumn="0" w:lastColumn="0" w:oddVBand="0" w:evenVBand="0" w:oddHBand="0" w:evenHBand="0" w:firstRowFirstColumn="0" w:firstRowLastColumn="0" w:lastRowFirstColumn="0" w:lastRowLastColumn="0"/>
              <w:rPr>
                <w:rFonts w:eastAsia="MS Mincho"/>
              </w:rPr>
            </w:pPr>
            <w:r w:rsidRPr="00A51C27">
              <w:t>1</w:t>
            </w:r>
          </w:p>
        </w:tc>
        <w:tc>
          <w:tcPr>
            <w:tcW w:w="534" w:type="pct"/>
            <w:shd w:val="clear" w:color="auto" w:fill="FFFFFF" w:themeFill="background1"/>
          </w:tcPr>
          <w:p w14:paraId="1BE129FC" w14:textId="77777777" w:rsidR="0035012D" w:rsidRPr="00A51C27" w:rsidRDefault="0035012D" w:rsidP="007F175C">
            <w:pPr>
              <w:pStyle w:val="TableTextKeep"/>
              <w:cnfStyle w:val="000000000000" w:firstRow="0" w:lastRow="0" w:firstColumn="0" w:lastColumn="0" w:oddVBand="0" w:evenVBand="0" w:oddHBand="0" w:evenHBand="0" w:firstRowFirstColumn="0" w:firstRowLastColumn="0" w:lastRowFirstColumn="0" w:lastRowLastColumn="0"/>
              <w:rPr>
                <w:rFonts w:eastAsia="MS Mincho" w:cs="Segoe UI"/>
                <w:bCs/>
                <w:szCs w:val="18"/>
              </w:rPr>
            </w:pPr>
            <w:r w:rsidRPr="00A51C27">
              <w:t>Focus group</w:t>
            </w:r>
          </w:p>
        </w:tc>
        <w:tc>
          <w:tcPr>
            <w:tcW w:w="922" w:type="pct"/>
            <w:shd w:val="clear" w:color="auto" w:fill="FFFFFF" w:themeFill="background1"/>
          </w:tcPr>
          <w:p w14:paraId="28145834" w14:textId="77777777" w:rsidR="0035012D" w:rsidRPr="00A51C27" w:rsidRDefault="0035012D" w:rsidP="007F175C">
            <w:pPr>
              <w:pStyle w:val="TableTextKeep"/>
              <w:cnfStyle w:val="000000000000" w:firstRow="0" w:lastRow="0" w:firstColumn="0" w:lastColumn="0" w:oddVBand="0" w:evenVBand="0" w:oddHBand="0" w:evenHBand="0" w:firstRowFirstColumn="0" w:firstRowLastColumn="0" w:lastRowFirstColumn="0" w:lastRowLastColumn="0"/>
              <w:rPr>
                <w:rFonts w:eastAsia="MS Mincho" w:cs="Segoe UI"/>
                <w:bCs/>
                <w:szCs w:val="18"/>
              </w:rPr>
            </w:pPr>
            <w:r w:rsidRPr="00A51C27">
              <w:t>Tuesday 11 August</w:t>
            </w:r>
          </w:p>
        </w:tc>
      </w:tr>
      <w:tr w:rsidR="0035012D" w:rsidRPr="00A51C27" w14:paraId="70E220D1" w14:textId="77777777" w:rsidTr="006524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8" w:type="pct"/>
            <w:tcBorders>
              <w:top w:val="nil"/>
            </w:tcBorders>
            <w:shd w:val="clear" w:color="auto" w:fill="FFFFFF" w:themeFill="background1"/>
          </w:tcPr>
          <w:p w14:paraId="2434232A" w14:textId="4A1D6AFB" w:rsidR="0035012D" w:rsidRPr="00A51C27" w:rsidRDefault="0035012D" w:rsidP="0035012D">
            <w:pPr>
              <w:spacing w:before="40" w:after="40"/>
              <w:rPr>
                <w:rStyle w:val="Invisible"/>
              </w:rPr>
            </w:pPr>
            <w:r w:rsidRPr="00A51C27">
              <w:rPr>
                <w:rStyle w:val="Invisible"/>
              </w:rPr>
              <w:t>Pharmacy representatives</w:t>
            </w:r>
          </w:p>
        </w:tc>
        <w:tc>
          <w:tcPr>
            <w:tcW w:w="1990" w:type="pct"/>
            <w:shd w:val="clear" w:color="auto" w:fill="FFFFFF" w:themeFill="background1"/>
          </w:tcPr>
          <w:p w14:paraId="7F35BD5F" w14:textId="77777777" w:rsidR="0035012D" w:rsidRPr="00A51C27" w:rsidRDefault="0035012D" w:rsidP="007F175C">
            <w:pPr>
              <w:pStyle w:val="TableText"/>
              <w:cnfStyle w:val="000000100000" w:firstRow="0" w:lastRow="0" w:firstColumn="0" w:lastColumn="0" w:oddVBand="0" w:evenVBand="0" w:oddHBand="1" w:evenHBand="0" w:firstRowFirstColumn="0" w:firstRowLastColumn="0" w:lastRowFirstColumn="0" w:lastRowLastColumn="0"/>
            </w:pPr>
            <w:r w:rsidRPr="00A51C27">
              <w:t>Other (not representing one of the above groups)</w:t>
            </w:r>
          </w:p>
        </w:tc>
        <w:tc>
          <w:tcPr>
            <w:tcW w:w="485" w:type="pct"/>
            <w:shd w:val="clear" w:color="auto" w:fill="FFFFFF" w:themeFill="background1"/>
          </w:tcPr>
          <w:p w14:paraId="4BAEF1C7" w14:textId="77777777" w:rsidR="0035012D" w:rsidRPr="00A51C27" w:rsidRDefault="0035012D" w:rsidP="008D63E4">
            <w:pPr>
              <w:pStyle w:val="TableTextCentred"/>
              <w:cnfStyle w:val="000000100000" w:firstRow="0" w:lastRow="0" w:firstColumn="0" w:lastColumn="0" w:oddVBand="0" w:evenVBand="0" w:oddHBand="1" w:evenHBand="0" w:firstRowFirstColumn="0" w:firstRowLastColumn="0" w:lastRowFirstColumn="0" w:lastRowLastColumn="0"/>
              <w:rPr>
                <w:rFonts w:eastAsia="MS Mincho"/>
              </w:rPr>
            </w:pPr>
            <w:r w:rsidRPr="00A51C27">
              <w:t>1</w:t>
            </w:r>
          </w:p>
        </w:tc>
        <w:tc>
          <w:tcPr>
            <w:tcW w:w="534" w:type="pct"/>
            <w:shd w:val="clear" w:color="auto" w:fill="FFFFFF" w:themeFill="background1"/>
          </w:tcPr>
          <w:p w14:paraId="117E3A56" w14:textId="77777777" w:rsidR="0035012D" w:rsidRPr="00A51C27" w:rsidRDefault="0035012D" w:rsidP="007F175C">
            <w:pPr>
              <w:pStyle w:val="TableText"/>
              <w:cnfStyle w:val="000000100000" w:firstRow="0" w:lastRow="0" w:firstColumn="0" w:lastColumn="0" w:oddVBand="0" w:evenVBand="0" w:oddHBand="1" w:evenHBand="0" w:firstRowFirstColumn="0" w:firstRowLastColumn="0" w:lastRowFirstColumn="0" w:lastRowLastColumn="0"/>
              <w:rPr>
                <w:rFonts w:eastAsia="MS Mincho" w:cs="Segoe UI"/>
                <w:bCs/>
                <w:szCs w:val="18"/>
              </w:rPr>
            </w:pPr>
            <w:r w:rsidRPr="00A51C27">
              <w:t>Focus group</w:t>
            </w:r>
          </w:p>
        </w:tc>
        <w:tc>
          <w:tcPr>
            <w:tcW w:w="922" w:type="pct"/>
            <w:shd w:val="clear" w:color="auto" w:fill="FFFFFF" w:themeFill="background1"/>
          </w:tcPr>
          <w:p w14:paraId="32909CF5" w14:textId="77777777" w:rsidR="0035012D" w:rsidRPr="00A51C27" w:rsidRDefault="0035012D" w:rsidP="007F175C">
            <w:pPr>
              <w:pStyle w:val="TableText"/>
              <w:cnfStyle w:val="000000100000" w:firstRow="0" w:lastRow="0" w:firstColumn="0" w:lastColumn="0" w:oddVBand="0" w:evenVBand="0" w:oddHBand="1" w:evenHBand="0" w:firstRowFirstColumn="0" w:firstRowLastColumn="0" w:lastRowFirstColumn="0" w:lastRowLastColumn="0"/>
              <w:rPr>
                <w:rFonts w:eastAsia="MS Mincho" w:cs="Segoe UI"/>
                <w:bCs/>
                <w:szCs w:val="18"/>
              </w:rPr>
            </w:pPr>
            <w:r w:rsidRPr="00A51C27">
              <w:t>Tuesday 11 August</w:t>
            </w:r>
          </w:p>
        </w:tc>
      </w:tr>
      <w:tr w:rsidR="006D04FE" w:rsidRPr="00A51C27" w14:paraId="70F98BC8" w14:textId="77777777" w:rsidTr="00652447">
        <w:tc>
          <w:tcPr>
            <w:cnfStyle w:val="001000000000" w:firstRow="0" w:lastRow="0" w:firstColumn="1" w:lastColumn="0" w:oddVBand="0" w:evenVBand="0" w:oddHBand="0" w:evenHBand="0" w:firstRowFirstColumn="0" w:firstRowLastColumn="0" w:lastRowFirstColumn="0" w:lastRowLastColumn="0"/>
            <w:tcW w:w="1068" w:type="pct"/>
            <w:tcBorders>
              <w:bottom w:val="nil"/>
            </w:tcBorders>
            <w:shd w:val="clear" w:color="auto" w:fill="F2F2F2" w:themeFill="background1" w:themeFillShade="F2"/>
          </w:tcPr>
          <w:p w14:paraId="2E11EC83" w14:textId="77777777" w:rsidR="00227DAD" w:rsidRPr="00A51C27" w:rsidRDefault="00227DAD" w:rsidP="00523160">
            <w:pPr>
              <w:keepNext/>
              <w:spacing w:before="40" w:after="40"/>
            </w:pPr>
            <w:r w:rsidRPr="00A51C27">
              <w:lastRenderedPageBreak/>
              <w:t>Providers</w:t>
            </w:r>
          </w:p>
        </w:tc>
        <w:tc>
          <w:tcPr>
            <w:tcW w:w="1990" w:type="pct"/>
            <w:shd w:val="clear" w:color="auto" w:fill="F2F2F2" w:themeFill="background1" w:themeFillShade="F2"/>
          </w:tcPr>
          <w:p w14:paraId="00AB175D" w14:textId="77777777" w:rsidR="00227DAD" w:rsidRPr="00A51C27" w:rsidRDefault="00227DAD" w:rsidP="00523160">
            <w:pPr>
              <w:pStyle w:val="TableTextKeep"/>
              <w:cnfStyle w:val="000000000000" w:firstRow="0" w:lastRow="0" w:firstColumn="0" w:lastColumn="0" w:oddVBand="0" w:evenVBand="0" w:oddHBand="0" w:evenHBand="0" w:firstRowFirstColumn="0" w:firstRowLastColumn="0" w:lastRowFirstColumn="0" w:lastRowLastColumn="0"/>
            </w:pPr>
            <w:r w:rsidRPr="00A51C27">
              <w:t>Helping Hand (SA)</w:t>
            </w:r>
          </w:p>
        </w:tc>
        <w:tc>
          <w:tcPr>
            <w:tcW w:w="485" w:type="pct"/>
            <w:shd w:val="clear" w:color="auto" w:fill="F2F2F2" w:themeFill="background1" w:themeFillShade="F2"/>
          </w:tcPr>
          <w:p w14:paraId="3EABFFFC" w14:textId="77777777" w:rsidR="00227DAD" w:rsidRPr="00A51C27" w:rsidRDefault="00227DAD" w:rsidP="008D63E4">
            <w:pPr>
              <w:pStyle w:val="TableTextCentred"/>
              <w:cnfStyle w:val="000000000000" w:firstRow="0" w:lastRow="0" w:firstColumn="0" w:lastColumn="0" w:oddVBand="0" w:evenVBand="0" w:oddHBand="0" w:evenHBand="0" w:firstRowFirstColumn="0" w:firstRowLastColumn="0" w:lastRowFirstColumn="0" w:lastRowLastColumn="0"/>
              <w:rPr>
                <w:rFonts w:eastAsia="MS Mincho"/>
              </w:rPr>
            </w:pPr>
            <w:r w:rsidRPr="00A51C27">
              <w:t>1</w:t>
            </w:r>
          </w:p>
        </w:tc>
        <w:tc>
          <w:tcPr>
            <w:tcW w:w="534" w:type="pct"/>
            <w:shd w:val="clear" w:color="auto" w:fill="F2F2F2" w:themeFill="background1" w:themeFillShade="F2"/>
          </w:tcPr>
          <w:p w14:paraId="67883F09" w14:textId="77777777" w:rsidR="00227DAD" w:rsidRPr="00A51C27" w:rsidRDefault="00227DAD" w:rsidP="00523160">
            <w:pPr>
              <w:pStyle w:val="TableTextKeep"/>
              <w:cnfStyle w:val="000000000000" w:firstRow="0" w:lastRow="0" w:firstColumn="0" w:lastColumn="0" w:oddVBand="0" w:evenVBand="0" w:oddHBand="0" w:evenHBand="0" w:firstRowFirstColumn="0" w:firstRowLastColumn="0" w:lastRowFirstColumn="0" w:lastRowLastColumn="0"/>
              <w:rPr>
                <w:rFonts w:eastAsia="MS Mincho" w:cs="Segoe UI"/>
                <w:bCs/>
                <w:szCs w:val="18"/>
              </w:rPr>
            </w:pPr>
            <w:r w:rsidRPr="00A51C27">
              <w:t>Focus group</w:t>
            </w:r>
          </w:p>
        </w:tc>
        <w:tc>
          <w:tcPr>
            <w:tcW w:w="922" w:type="pct"/>
            <w:shd w:val="clear" w:color="auto" w:fill="F2F2F2" w:themeFill="background1" w:themeFillShade="F2"/>
          </w:tcPr>
          <w:p w14:paraId="70E7356D" w14:textId="77777777" w:rsidR="00227DAD" w:rsidRPr="00A51C27" w:rsidRDefault="00227DAD" w:rsidP="00523160">
            <w:pPr>
              <w:pStyle w:val="TableTextKeep"/>
              <w:cnfStyle w:val="000000000000" w:firstRow="0" w:lastRow="0" w:firstColumn="0" w:lastColumn="0" w:oddVBand="0" w:evenVBand="0" w:oddHBand="0" w:evenHBand="0" w:firstRowFirstColumn="0" w:firstRowLastColumn="0" w:lastRowFirstColumn="0" w:lastRowLastColumn="0"/>
              <w:rPr>
                <w:rFonts w:eastAsia="MS Mincho" w:cs="Segoe UI"/>
                <w:bCs/>
                <w:szCs w:val="18"/>
              </w:rPr>
            </w:pPr>
            <w:r w:rsidRPr="00A51C27">
              <w:t>Monday 10 August</w:t>
            </w:r>
          </w:p>
        </w:tc>
      </w:tr>
      <w:tr w:rsidR="0035012D" w:rsidRPr="00A51C27" w14:paraId="697DA6B5" w14:textId="77777777" w:rsidTr="006524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8" w:type="pct"/>
            <w:tcBorders>
              <w:top w:val="nil"/>
              <w:bottom w:val="nil"/>
            </w:tcBorders>
            <w:shd w:val="clear" w:color="auto" w:fill="F2F2F2" w:themeFill="background1" w:themeFillShade="F2"/>
          </w:tcPr>
          <w:p w14:paraId="30747B28" w14:textId="706463C7" w:rsidR="0035012D" w:rsidRPr="00A51C27" w:rsidRDefault="0035012D" w:rsidP="00523160">
            <w:pPr>
              <w:keepNext/>
              <w:spacing w:before="40" w:after="40"/>
              <w:rPr>
                <w:rStyle w:val="Invisible"/>
              </w:rPr>
            </w:pPr>
            <w:r w:rsidRPr="00A51C27">
              <w:rPr>
                <w:rStyle w:val="Invisible"/>
              </w:rPr>
              <w:t>Providers</w:t>
            </w:r>
          </w:p>
        </w:tc>
        <w:tc>
          <w:tcPr>
            <w:tcW w:w="1990" w:type="pct"/>
            <w:shd w:val="clear" w:color="auto" w:fill="F2F2F2" w:themeFill="background1" w:themeFillShade="F2"/>
          </w:tcPr>
          <w:p w14:paraId="7FA57EFA" w14:textId="77777777" w:rsidR="0035012D" w:rsidRPr="00A51C27" w:rsidRDefault="0035012D" w:rsidP="00523160">
            <w:pPr>
              <w:pStyle w:val="TableTextKeep"/>
              <w:cnfStyle w:val="000000100000" w:firstRow="0" w:lastRow="0" w:firstColumn="0" w:lastColumn="0" w:oddVBand="0" w:evenVBand="0" w:oddHBand="1" w:evenHBand="0" w:firstRowFirstColumn="0" w:firstRowLastColumn="0" w:lastRowFirstColumn="0" w:lastRowLastColumn="0"/>
            </w:pPr>
            <w:r w:rsidRPr="00A51C27">
              <w:t>Lutheran Services Qld (Qld)</w:t>
            </w:r>
          </w:p>
        </w:tc>
        <w:tc>
          <w:tcPr>
            <w:tcW w:w="485" w:type="pct"/>
            <w:shd w:val="clear" w:color="auto" w:fill="F2F2F2" w:themeFill="background1" w:themeFillShade="F2"/>
          </w:tcPr>
          <w:p w14:paraId="0B0527AC" w14:textId="77777777" w:rsidR="0035012D" w:rsidRPr="00A51C27" w:rsidRDefault="0035012D" w:rsidP="008D63E4">
            <w:pPr>
              <w:pStyle w:val="TableTextCentred"/>
              <w:cnfStyle w:val="000000100000" w:firstRow="0" w:lastRow="0" w:firstColumn="0" w:lastColumn="0" w:oddVBand="0" w:evenVBand="0" w:oddHBand="1" w:evenHBand="0" w:firstRowFirstColumn="0" w:firstRowLastColumn="0" w:lastRowFirstColumn="0" w:lastRowLastColumn="0"/>
              <w:rPr>
                <w:rFonts w:eastAsia="MS Mincho"/>
              </w:rPr>
            </w:pPr>
            <w:r w:rsidRPr="00A51C27">
              <w:t>2</w:t>
            </w:r>
          </w:p>
        </w:tc>
        <w:tc>
          <w:tcPr>
            <w:tcW w:w="534" w:type="pct"/>
            <w:shd w:val="clear" w:color="auto" w:fill="F2F2F2" w:themeFill="background1" w:themeFillShade="F2"/>
          </w:tcPr>
          <w:p w14:paraId="5FCFA5DC" w14:textId="77777777" w:rsidR="0035012D" w:rsidRPr="00A51C27" w:rsidRDefault="0035012D" w:rsidP="00523160">
            <w:pPr>
              <w:pStyle w:val="TableTextKeep"/>
              <w:cnfStyle w:val="000000100000" w:firstRow="0" w:lastRow="0" w:firstColumn="0" w:lastColumn="0" w:oddVBand="0" w:evenVBand="0" w:oddHBand="1" w:evenHBand="0" w:firstRowFirstColumn="0" w:firstRowLastColumn="0" w:lastRowFirstColumn="0" w:lastRowLastColumn="0"/>
              <w:rPr>
                <w:rFonts w:eastAsia="MS Mincho" w:cs="Segoe UI"/>
                <w:bCs/>
                <w:szCs w:val="18"/>
              </w:rPr>
            </w:pPr>
            <w:r w:rsidRPr="00A51C27">
              <w:t>Focus group</w:t>
            </w:r>
          </w:p>
        </w:tc>
        <w:tc>
          <w:tcPr>
            <w:tcW w:w="922" w:type="pct"/>
            <w:shd w:val="clear" w:color="auto" w:fill="F2F2F2" w:themeFill="background1" w:themeFillShade="F2"/>
          </w:tcPr>
          <w:p w14:paraId="3C1AC17D" w14:textId="77777777" w:rsidR="0035012D" w:rsidRPr="00A51C27" w:rsidRDefault="0035012D" w:rsidP="00523160">
            <w:pPr>
              <w:pStyle w:val="TableTextKeep"/>
              <w:cnfStyle w:val="000000100000" w:firstRow="0" w:lastRow="0" w:firstColumn="0" w:lastColumn="0" w:oddVBand="0" w:evenVBand="0" w:oddHBand="1" w:evenHBand="0" w:firstRowFirstColumn="0" w:firstRowLastColumn="0" w:lastRowFirstColumn="0" w:lastRowLastColumn="0"/>
              <w:rPr>
                <w:rFonts w:eastAsia="MS Mincho" w:cs="Segoe UI"/>
                <w:bCs/>
                <w:szCs w:val="18"/>
              </w:rPr>
            </w:pPr>
            <w:r w:rsidRPr="00A51C27">
              <w:t>Monday 10 August</w:t>
            </w:r>
          </w:p>
        </w:tc>
      </w:tr>
      <w:tr w:rsidR="0035012D" w:rsidRPr="00A51C27" w14:paraId="2AB1D8B6" w14:textId="77777777" w:rsidTr="00652447">
        <w:tc>
          <w:tcPr>
            <w:cnfStyle w:val="001000000000" w:firstRow="0" w:lastRow="0" w:firstColumn="1" w:lastColumn="0" w:oddVBand="0" w:evenVBand="0" w:oddHBand="0" w:evenHBand="0" w:firstRowFirstColumn="0" w:firstRowLastColumn="0" w:lastRowFirstColumn="0" w:lastRowLastColumn="0"/>
            <w:tcW w:w="1068" w:type="pct"/>
            <w:tcBorders>
              <w:top w:val="nil"/>
              <w:bottom w:val="nil"/>
            </w:tcBorders>
            <w:shd w:val="clear" w:color="auto" w:fill="F2F2F2" w:themeFill="background1" w:themeFillShade="F2"/>
          </w:tcPr>
          <w:p w14:paraId="147166D7" w14:textId="0AB50210" w:rsidR="0035012D" w:rsidRPr="00A51C27" w:rsidRDefault="0035012D" w:rsidP="00523160">
            <w:pPr>
              <w:keepNext/>
              <w:spacing w:before="40" w:after="40"/>
              <w:rPr>
                <w:rStyle w:val="Invisible"/>
              </w:rPr>
            </w:pPr>
            <w:r w:rsidRPr="00A51C27">
              <w:rPr>
                <w:rStyle w:val="Invisible"/>
              </w:rPr>
              <w:t>Providers</w:t>
            </w:r>
          </w:p>
        </w:tc>
        <w:tc>
          <w:tcPr>
            <w:tcW w:w="1990" w:type="pct"/>
            <w:shd w:val="clear" w:color="auto" w:fill="F2F2F2" w:themeFill="background1" w:themeFillShade="F2"/>
          </w:tcPr>
          <w:p w14:paraId="5D830DF6" w14:textId="77777777" w:rsidR="0035012D" w:rsidRPr="00A51C27" w:rsidRDefault="0035012D" w:rsidP="00523160">
            <w:pPr>
              <w:pStyle w:val="TableTextKeep"/>
              <w:cnfStyle w:val="000000000000" w:firstRow="0" w:lastRow="0" w:firstColumn="0" w:lastColumn="0" w:oddVBand="0" w:evenVBand="0" w:oddHBand="0" w:evenHBand="0" w:firstRowFirstColumn="0" w:firstRowLastColumn="0" w:lastRowFirstColumn="0" w:lastRowLastColumn="0"/>
            </w:pPr>
            <w:r w:rsidRPr="00A51C27">
              <w:t>Western District Health Service (Vic)</w:t>
            </w:r>
          </w:p>
        </w:tc>
        <w:tc>
          <w:tcPr>
            <w:tcW w:w="485" w:type="pct"/>
            <w:shd w:val="clear" w:color="auto" w:fill="F2F2F2" w:themeFill="background1" w:themeFillShade="F2"/>
          </w:tcPr>
          <w:p w14:paraId="07BB77A1" w14:textId="77777777" w:rsidR="0035012D" w:rsidRPr="00A51C27" w:rsidRDefault="0035012D" w:rsidP="008D63E4">
            <w:pPr>
              <w:pStyle w:val="TableTextCentred"/>
              <w:cnfStyle w:val="000000000000" w:firstRow="0" w:lastRow="0" w:firstColumn="0" w:lastColumn="0" w:oddVBand="0" w:evenVBand="0" w:oddHBand="0" w:evenHBand="0" w:firstRowFirstColumn="0" w:firstRowLastColumn="0" w:lastRowFirstColumn="0" w:lastRowLastColumn="0"/>
              <w:rPr>
                <w:rFonts w:eastAsia="MS Mincho"/>
              </w:rPr>
            </w:pPr>
            <w:r w:rsidRPr="00A51C27">
              <w:t>1</w:t>
            </w:r>
          </w:p>
        </w:tc>
        <w:tc>
          <w:tcPr>
            <w:tcW w:w="534" w:type="pct"/>
            <w:shd w:val="clear" w:color="auto" w:fill="F2F2F2" w:themeFill="background1" w:themeFillShade="F2"/>
          </w:tcPr>
          <w:p w14:paraId="3DE9061F" w14:textId="77777777" w:rsidR="0035012D" w:rsidRPr="00A51C27" w:rsidRDefault="0035012D" w:rsidP="00523160">
            <w:pPr>
              <w:pStyle w:val="TableTextKeep"/>
              <w:cnfStyle w:val="000000000000" w:firstRow="0" w:lastRow="0" w:firstColumn="0" w:lastColumn="0" w:oddVBand="0" w:evenVBand="0" w:oddHBand="0" w:evenHBand="0" w:firstRowFirstColumn="0" w:firstRowLastColumn="0" w:lastRowFirstColumn="0" w:lastRowLastColumn="0"/>
              <w:rPr>
                <w:rFonts w:eastAsia="MS Mincho" w:cs="Segoe UI"/>
                <w:bCs/>
                <w:szCs w:val="18"/>
              </w:rPr>
            </w:pPr>
            <w:r w:rsidRPr="00A51C27">
              <w:t>Focus group</w:t>
            </w:r>
          </w:p>
        </w:tc>
        <w:tc>
          <w:tcPr>
            <w:tcW w:w="922" w:type="pct"/>
            <w:shd w:val="clear" w:color="auto" w:fill="F2F2F2" w:themeFill="background1" w:themeFillShade="F2"/>
          </w:tcPr>
          <w:p w14:paraId="2F9CBAAA" w14:textId="77777777" w:rsidR="0035012D" w:rsidRPr="00A51C27" w:rsidRDefault="0035012D" w:rsidP="00523160">
            <w:pPr>
              <w:pStyle w:val="TableTextKeep"/>
              <w:cnfStyle w:val="000000000000" w:firstRow="0" w:lastRow="0" w:firstColumn="0" w:lastColumn="0" w:oddVBand="0" w:evenVBand="0" w:oddHBand="0" w:evenHBand="0" w:firstRowFirstColumn="0" w:firstRowLastColumn="0" w:lastRowFirstColumn="0" w:lastRowLastColumn="0"/>
              <w:rPr>
                <w:rFonts w:eastAsia="MS Mincho" w:cs="Segoe UI"/>
                <w:bCs/>
                <w:szCs w:val="18"/>
              </w:rPr>
            </w:pPr>
            <w:r w:rsidRPr="00A51C27">
              <w:t>Monday 10 August</w:t>
            </w:r>
          </w:p>
        </w:tc>
      </w:tr>
      <w:tr w:rsidR="0035012D" w:rsidRPr="00A51C27" w14:paraId="644AA9C5" w14:textId="77777777" w:rsidTr="006524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8" w:type="pct"/>
            <w:tcBorders>
              <w:top w:val="nil"/>
              <w:bottom w:val="nil"/>
            </w:tcBorders>
            <w:shd w:val="clear" w:color="auto" w:fill="F2F2F2" w:themeFill="background1" w:themeFillShade="F2"/>
          </w:tcPr>
          <w:p w14:paraId="03D38680" w14:textId="381E95D2" w:rsidR="0035012D" w:rsidRPr="00A51C27" w:rsidRDefault="0035012D" w:rsidP="00523160">
            <w:pPr>
              <w:keepNext/>
              <w:spacing w:before="40" w:after="40"/>
              <w:rPr>
                <w:rStyle w:val="Invisible"/>
              </w:rPr>
            </w:pPr>
            <w:r w:rsidRPr="00A51C27">
              <w:rPr>
                <w:rStyle w:val="Invisible"/>
              </w:rPr>
              <w:t>Providers</w:t>
            </w:r>
          </w:p>
        </w:tc>
        <w:tc>
          <w:tcPr>
            <w:tcW w:w="1990" w:type="pct"/>
            <w:shd w:val="clear" w:color="auto" w:fill="F2F2F2" w:themeFill="background1" w:themeFillShade="F2"/>
          </w:tcPr>
          <w:p w14:paraId="64DBA1CF" w14:textId="77777777" w:rsidR="0035012D" w:rsidRPr="00A51C27" w:rsidRDefault="0035012D" w:rsidP="00523160">
            <w:pPr>
              <w:pStyle w:val="TableTextKeep"/>
              <w:cnfStyle w:val="000000100000" w:firstRow="0" w:lastRow="0" w:firstColumn="0" w:lastColumn="0" w:oddVBand="0" w:evenVBand="0" w:oddHBand="1" w:evenHBand="0" w:firstRowFirstColumn="0" w:firstRowLastColumn="0" w:lastRowFirstColumn="0" w:lastRowLastColumn="0"/>
            </w:pPr>
            <w:r w:rsidRPr="00A51C27">
              <w:t>Alexander Aged Care Home (Vic)</w:t>
            </w:r>
          </w:p>
        </w:tc>
        <w:tc>
          <w:tcPr>
            <w:tcW w:w="485" w:type="pct"/>
            <w:shd w:val="clear" w:color="auto" w:fill="F2F2F2" w:themeFill="background1" w:themeFillShade="F2"/>
          </w:tcPr>
          <w:p w14:paraId="58DB5CB6" w14:textId="77777777" w:rsidR="0035012D" w:rsidRPr="00A51C27" w:rsidRDefault="0035012D" w:rsidP="008D63E4">
            <w:pPr>
              <w:pStyle w:val="TableTextCentred"/>
              <w:cnfStyle w:val="000000100000" w:firstRow="0" w:lastRow="0" w:firstColumn="0" w:lastColumn="0" w:oddVBand="0" w:evenVBand="0" w:oddHBand="1" w:evenHBand="0" w:firstRowFirstColumn="0" w:firstRowLastColumn="0" w:lastRowFirstColumn="0" w:lastRowLastColumn="0"/>
              <w:rPr>
                <w:rFonts w:eastAsia="MS Mincho"/>
              </w:rPr>
            </w:pPr>
            <w:r w:rsidRPr="00A51C27">
              <w:t>1</w:t>
            </w:r>
          </w:p>
        </w:tc>
        <w:tc>
          <w:tcPr>
            <w:tcW w:w="534" w:type="pct"/>
            <w:shd w:val="clear" w:color="auto" w:fill="F2F2F2" w:themeFill="background1" w:themeFillShade="F2"/>
          </w:tcPr>
          <w:p w14:paraId="72809C23" w14:textId="77777777" w:rsidR="0035012D" w:rsidRPr="00A51C27" w:rsidRDefault="0035012D" w:rsidP="00523160">
            <w:pPr>
              <w:pStyle w:val="TableTextKeep"/>
              <w:cnfStyle w:val="000000100000" w:firstRow="0" w:lastRow="0" w:firstColumn="0" w:lastColumn="0" w:oddVBand="0" w:evenVBand="0" w:oddHBand="1" w:evenHBand="0" w:firstRowFirstColumn="0" w:firstRowLastColumn="0" w:lastRowFirstColumn="0" w:lastRowLastColumn="0"/>
              <w:rPr>
                <w:rFonts w:eastAsia="MS Mincho" w:cs="Segoe UI"/>
                <w:bCs/>
                <w:szCs w:val="18"/>
              </w:rPr>
            </w:pPr>
            <w:r w:rsidRPr="00A51C27">
              <w:t>Focus group</w:t>
            </w:r>
          </w:p>
        </w:tc>
        <w:tc>
          <w:tcPr>
            <w:tcW w:w="922" w:type="pct"/>
            <w:shd w:val="clear" w:color="auto" w:fill="F2F2F2" w:themeFill="background1" w:themeFillShade="F2"/>
          </w:tcPr>
          <w:p w14:paraId="4AF2EBBE" w14:textId="77777777" w:rsidR="0035012D" w:rsidRPr="00A51C27" w:rsidRDefault="0035012D" w:rsidP="00523160">
            <w:pPr>
              <w:pStyle w:val="TableTextKeep"/>
              <w:cnfStyle w:val="000000100000" w:firstRow="0" w:lastRow="0" w:firstColumn="0" w:lastColumn="0" w:oddVBand="0" w:evenVBand="0" w:oddHBand="1" w:evenHBand="0" w:firstRowFirstColumn="0" w:firstRowLastColumn="0" w:lastRowFirstColumn="0" w:lastRowLastColumn="0"/>
              <w:rPr>
                <w:rFonts w:eastAsia="MS Mincho" w:cs="Segoe UI"/>
                <w:bCs/>
                <w:szCs w:val="18"/>
              </w:rPr>
            </w:pPr>
            <w:r w:rsidRPr="00A51C27">
              <w:t>Tuesday 11 August</w:t>
            </w:r>
          </w:p>
        </w:tc>
      </w:tr>
      <w:tr w:rsidR="0035012D" w:rsidRPr="00A51C27" w14:paraId="3EB1E626" w14:textId="77777777" w:rsidTr="00652447">
        <w:tc>
          <w:tcPr>
            <w:cnfStyle w:val="001000000000" w:firstRow="0" w:lastRow="0" w:firstColumn="1" w:lastColumn="0" w:oddVBand="0" w:evenVBand="0" w:oddHBand="0" w:evenHBand="0" w:firstRowFirstColumn="0" w:firstRowLastColumn="0" w:lastRowFirstColumn="0" w:lastRowLastColumn="0"/>
            <w:tcW w:w="1068" w:type="pct"/>
            <w:tcBorders>
              <w:top w:val="nil"/>
              <w:bottom w:val="nil"/>
            </w:tcBorders>
            <w:shd w:val="clear" w:color="auto" w:fill="F2F2F2" w:themeFill="background1" w:themeFillShade="F2"/>
          </w:tcPr>
          <w:p w14:paraId="1F5FCAED" w14:textId="5B1F8465" w:rsidR="0035012D" w:rsidRPr="00A51C27" w:rsidRDefault="0035012D" w:rsidP="00523160">
            <w:pPr>
              <w:keepNext/>
              <w:spacing w:before="40" w:after="40"/>
              <w:rPr>
                <w:rStyle w:val="Invisible"/>
              </w:rPr>
            </w:pPr>
            <w:r w:rsidRPr="00A51C27">
              <w:rPr>
                <w:rStyle w:val="Invisible"/>
              </w:rPr>
              <w:t>Providers</w:t>
            </w:r>
          </w:p>
        </w:tc>
        <w:tc>
          <w:tcPr>
            <w:tcW w:w="1990" w:type="pct"/>
            <w:shd w:val="clear" w:color="auto" w:fill="F2F2F2" w:themeFill="background1" w:themeFillShade="F2"/>
          </w:tcPr>
          <w:p w14:paraId="38F8B034" w14:textId="77777777" w:rsidR="0035012D" w:rsidRPr="00A51C27" w:rsidRDefault="0035012D" w:rsidP="00523160">
            <w:pPr>
              <w:pStyle w:val="TableTextKeep"/>
              <w:cnfStyle w:val="000000000000" w:firstRow="0" w:lastRow="0" w:firstColumn="0" w:lastColumn="0" w:oddVBand="0" w:evenVBand="0" w:oddHBand="0" w:evenHBand="0" w:firstRowFirstColumn="0" w:firstRowLastColumn="0" w:lastRowFirstColumn="0" w:lastRowLastColumn="0"/>
            </w:pPr>
            <w:r w:rsidRPr="00A51C27">
              <w:t>Cranbrook Care (NSW)</w:t>
            </w:r>
          </w:p>
        </w:tc>
        <w:tc>
          <w:tcPr>
            <w:tcW w:w="485" w:type="pct"/>
            <w:shd w:val="clear" w:color="auto" w:fill="F2F2F2" w:themeFill="background1" w:themeFillShade="F2"/>
          </w:tcPr>
          <w:p w14:paraId="378C8705" w14:textId="77777777" w:rsidR="0035012D" w:rsidRPr="00A51C27" w:rsidRDefault="0035012D" w:rsidP="008D63E4">
            <w:pPr>
              <w:pStyle w:val="TableTextCentred"/>
              <w:cnfStyle w:val="000000000000" w:firstRow="0" w:lastRow="0" w:firstColumn="0" w:lastColumn="0" w:oddVBand="0" w:evenVBand="0" w:oddHBand="0" w:evenHBand="0" w:firstRowFirstColumn="0" w:firstRowLastColumn="0" w:lastRowFirstColumn="0" w:lastRowLastColumn="0"/>
              <w:rPr>
                <w:rFonts w:eastAsia="MS Mincho"/>
              </w:rPr>
            </w:pPr>
            <w:r w:rsidRPr="00A51C27">
              <w:t>1</w:t>
            </w:r>
          </w:p>
        </w:tc>
        <w:tc>
          <w:tcPr>
            <w:tcW w:w="534" w:type="pct"/>
            <w:shd w:val="clear" w:color="auto" w:fill="F2F2F2" w:themeFill="background1" w:themeFillShade="F2"/>
          </w:tcPr>
          <w:p w14:paraId="25249346" w14:textId="77777777" w:rsidR="0035012D" w:rsidRPr="00A51C27" w:rsidRDefault="0035012D" w:rsidP="00523160">
            <w:pPr>
              <w:pStyle w:val="TableTextKeep"/>
              <w:cnfStyle w:val="000000000000" w:firstRow="0" w:lastRow="0" w:firstColumn="0" w:lastColumn="0" w:oddVBand="0" w:evenVBand="0" w:oddHBand="0" w:evenHBand="0" w:firstRowFirstColumn="0" w:firstRowLastColumn="0" w:lastRowFirstColumn="0" w:lastRowLastColumn="0"/>
              <w:rPr>
                <w:rFonts w:eastAsia="MS Mincho" w:cs="Segoe UI"/>
                <w:bCs/>
                <w:szCs w:val="18"/>
              </w:rPr>
            </w:pPr>
            <w:r w:rsidRPr="00A51C27">
              <w:t>Focus group</w:t>
            </w:r>
          </w:p>
        </w:tc>
        <w:tc>
          <w:tcPr>
            <w:tcW w:w="922" w:type="pct"/>
            <w:shd w:val="clear" w:color="auto" w:fill="F2F2F2" w:themeFill="background1" w:themeFillShade="F2"/>
          </w:tcPr>
          <w:p w14:paraId="0732B0B6" w14:textId="77777777" w:rsidR="0035012D" w:rsidRPr="00A51C27" w:rsidRDefault="0035012D" w:rsidP="00523160">
            <w:pPr>
              <w:pStyle w:val="TableTextKeep"/>
              <w:cnfStyle w:val="000000000000" w:firstRow="0" w:lastRow="0" w:firstColumn="0" w:lastColumn="0" w:oddVBand="0" w:evenVBand="0" w:oddHBand="0" w:evenHBand="0" w:firstRowFirstColumn="0" w:firstRowLastColumn="0" w:lastRowFirstColumn="0" w:lastRowLastColumn="0"/>
              <w:rPr>
                <w:rFonts w:eastAsia="MS Mincho" w:cs="Segoe UI"/>
                <w:bCs/>
                <w:szCs w:val="18"/>
              </w:rPr>
            </w:pPr>
            <w:r w:rsidRPr="00A51C27">
              <w:t>Tuesday 11 August</w:t>
            </w:r>
          </w:p>
        </w:tc>
      </w:tr>
      <w:tr w:rsidR="0035012D" w:rsidRPr="00A51C27" w14:paraId="373BD0FC" w14:textId="77777777" w:rsidTr="006524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8" w:type="pct"/>
            <w:tcBorders>
              <w:top w:val="nil"/>
              <w:bottom w:val="nil"/>
            </w:tcBorders>
            <w:shd w:val="clear" w:color="auto" w:fill="F2F2F2" w:themeFill="background1" w:themeFillShade="F2"/>
          </w:tcPr>
          <w:p w14:paraId="49D703D7" w14:textId="69FFEAE4" w:rsidR="0035012D" w:rsidRPr="00A51C27" w:rsidRDefault="0035012D" w:rsidP="00523160">
            <w:pPr>
              <w:keepNext/>
              <w:spacing w:before="40" w:after="40"/>
              <w:rPr>
                <w:rStyle w:val="Invisible"/>
              </w:rPr>
            </w:pPr>
            <w:r w:rsidRPr="00A51C27">
              <w:rPr>
                <w:rStyle w:val="Invisible"/>
              </w:rPr>
              <w:t>Providers</w:t>
            </w:r>
          </w:p>
        </w:tc>
        <w:tc>
          <w:tcPr>
            <w:tcW w:w="1990" w:type="pct"/>
            <w:shd w:val="clear" w:color="auto" w:fill="F2F2F2" w:themeFill="background1" w:themeFillShade="F2"/>
          </w:tcPr>
          <w:p w14:paraId="58BB263F" w14:textId="77777777" w:rsidR="0035012D" w:rsidRPr="00A51C27" w:rsidRDefault="0035012D" w:rsidP="00523160">
            <w:pPr>
              <w:pStyle w:val="TableTextKeep"/>
              <w:cnfStyle w:val="000000100000" w:firstRow="0" w:lastRow="0" w:firstColumn="0" w:lastColumn="0" w:oddVBand="0" w:evenVBand="0" w:oddHBand="1" w:evenHBand="0" w:firstRowFirstColumn="0" w:firstRowLastColumn="0" w:lastRowFirstColumn="0" w:lastRowLastColumn="0"/>
            </w:pPr>
            <w:r w:rsidRPr="00A51C27">
              <w:t>Della Dale Aged Care (Vic)</w:t>
            </w:r>
          </w:p>
        </w:tc>
        <w:tc>
          <w:tcPr>
            <w:tcW w:w="485" w:type="pct"/>
            <w:shd w:val="clear" w:color="auto" w:fill="F2F2F2" w:themeFill="background1" w:themeFillShade="F2"/>
          </w:tcPr>
          <w:p w14:paraId="1EB7223E" w14:textId="77777777" w:rsidR="0035012D" w:rsidRPr="00A51C27" w:rsidRDefault="0035012D" w:rsidP="008D63E4">
            <w:pPr>
              <w:pStyle w:val="TableTextCentred"/>
              <w:cnfStyle w:val="000000100000" w:firstRow="0" w:lastRow="0" w:firstColumn="0" w:lastColumn="0" w:oddVBand="0" w:evenVBand="0" w:oddHBand="1" w:evenHBand="0" w:firstRowFirstColumn="0" w:firstRowLastColumn="0" w:lastRowFirstColumn="0" w:lastRowLastColumn="0"/>
              <w:rPr>
                <w:rFonts w:eastAsia="MS Mincho"/>
              </w:rPr>
            </w:pPr>
            <w:r w:rsidRPr="00A51C27">
              <w:t>1</w:t>
            </w:r>
          </w:p>
        </w:tc>
        <w:tc>
          <w:tcPr>
            <w:tcW w:w="534" w:type="pct"/>
            <w:shd w:val="clear" w:color="auto" w:fill="F2F2F2" w:themeFill="background1" w:themeFillShade="F2"/>
          </w:tcPr>
          <w:p w14:paraId="72A978D1" w14:textId="77777777" w:rsidR="0035012D" w:rsidRPr="00A51C27" w:rsidRDefault="0035012D" w:rsidP="00523160">
            <w:pPr>
              <w:pStyle w:val="TableTextKeep"/>
              <w:cnfStyle w:val="000000100000" w:firstRow="0" w:lastRow="0" w:firstColumn="0" w:lastColumn="0" w:oddVBand="0" w:evenVBand="0" w:oddHBand="1" w:evenHBand="0" w:firstRowFirstColumn="0" w:firstRowLastColumn="0" w:lastRowFirstColumn="0" w:lastRowLastColumn="0"/>
              <w:rPr>
                <w:rFonts w:eastAsia="MS Mincho" w:cs="Segoe UI"/>
                <w:bCs/>
                <w:szCs w:val="18"/>
              </w:rPr>
            </w:pPr>
            <w:r w:rsidRPr="00A51C27">
              <w:t>Focus group</w:t>
            </w:r>
          </w:p>
        </w:tc>
        <w:tc>
          <w:tcPr>
            <w:tcW w:w="922" w:type="pct"/>
            <w:shd w:val="clear" w:color="auto" w:fill="F2F2F2" w:themeFill="background1" w:themeFillShade="F2"/>
          </w:tcPr>
          <w:p w14:paraId="6A8CD106" w14:textId="77777777" w:rsidR="0035012D" w:rsidRPr="00A51C27" w:rsidRDefault="0035012D" w:rsidP="00523160">
            <w:pPr>
              <w:pStyle w:val="TableTextKeep"/>
              <w:cnfStyle w:val="000000100000" w:firstRow="0" w:lastRow="0" w:firstColumn="0" w:lastColumn="0" w:oddVBand="0" w:evenVBand="0" w:oddHBand="1" w:evenHBand="0" w:firstRowFirstColumn="0" w:firstRowLastColumn="0" w:lastRowFirstColumn="0" w:lastRowLastColumn="0"/>
              <w:rPr>
                <w:rFonts w:eastAsia="MS Mincho" w:cs="Segoe UI"/>
                <w:bCs/>
                <w:szCs w:val="18"/>
              </w:rPr>
            </w:pPr>
            <w:r w:rsidRPr="00A51C27">
              <w:t>Tuesday 11 August</w:t>
            </w:r>
          </w:p>
        </w:tc>
      </w:tr>
      <w:tr w:rsidR="0035012D" w:rsidRPr="00A51C27" w14:paraId="33BC47E0" w14:textId="77777777" w:rsidTr="00652447">
        <w:tc>
          <w:tcPr>
            <w:cnfStyle w:val="001000000000" w:firstRow="0" w:lastRow="0" w:firstColumn="1" w:lastColumn="0" w:oddVBand="0" w:evenVBand="0" w:oddHBand="0" w:evenHBand="0" w:firstRowFirstColumn="0" w:firstRowLastColumn="0" w:lastRowFirstColumn="0" w:lastRowLastColumn="0"/>
            <w:tcW w:w="1068" w:type="pct"/>
            <w:tcBorders>
              <w:top w:val="nil"/>
              <w:bottom w:val="nil"/>
            </w:tcBorders>
            <w:shd w:val="clear" w:color="auto" w:fill="F2F2F2" w:themeFill="background1" w:themeFillShade="F2"/>
          </w:tcPr>
          <w:p w14:paraId="0CCD2C6A" w14:textId="3AB0C42D" w:rsidR="0035012D" w:rsidRPr="00A51C27" w:rsidRDefault="0035012D" w:rsidP="00523160">
            <w:pPr>
              <w:keepNext/>
              <w:spacing w:before="40" w:after="40"/>
              <w:rPr>
                <w:rStyle w:val="Invisible"/>
              </w:rPr>
            </w:pPr>
            <w:r w:rsidRPr="00A51C27">
              <w:rPr>
                <w:rStyle w:val="Invisible"/>
              </w:rPr>
              <w:t>Providers</w:t>
            </w:r>
          </w:p>
        </w:tc>
        <w:tc>
          <w:tcPr>
            <w:tcW w:w="1990" w:type="pct"/>
            <w:shd w:val="clear" w:color="auto" w:fill="F2F2F2" w:themeFill="background1" w:themeFillShade="F2"/>
          </w:tcPr>
          <w:p w14:paraId="362DA252" w14:textId="77777777" w:rsidR="0035012D" w:rsidRPr="00A51C27" w:rsidRDefault="0035012D" w:rsidP="00523160">
            <w:pPr>
              <w:pStyle w:val="TableTextKeep"/>
              <w:cnfStyle w:val="000000000000" w:firstRow="0" w:lastRow="0" w:firstColumn="0" w:lastColumn="0" w:oddVBand="0" w:evenVBand="0" w:oddHBand="0" w:evenHBand="0" w:firstRowFirstColumn="0" w:firstRowLastColumn="0" w:lastRowFirstColumn="0" w:lastRowLastColumn="0"/>
            </w:pPr>
            <w:r w:rsidRPr="00A51C27">
              <w:t>Parkview Nursing Home (Vic)</w:t>
            </w:r>
          </w:p>
        </w:tc>
        <w:tc>
          <w:tcPr>
            <w:tcW w:w="485" w:type="pct"/>
            <w:shd w:val="clear" w:color="auto" w:fill="F2F2F2" w:themeFill="background1" w:themeFillShade="F2"/>
          </w:tcPr>
          <w:p w14:paraId="0FB8E607" w14:textId="77777777" w:rsidR="0035012D" w:rsidRPr="00A51C27" w:rsidRDefault="0035012D" w:rsidP="008D63E4">
            <w:pPr>
              <w:pStyle w:val="TableTextCentred"/>
              <w:cnfStyle w:val="000000000000" w:firstRow="0" w:lastRow="0" w:firstColumn="0" w:lastColumn="0" w:oddVBand="0" w:evenVBand="0" w:oddHBand="0" w:evenHBand="0" w:firstRowFirstColumn="0" w:firstRowLastColumn="0" w:lastRowFirstColumn="0" w:lastRowLastColumn="0"/>
              <w:rPr>
                <w:rFonts w:eastAsia="MS Mincho"/>
              </w:rPr>
            </w:pPr>
            <w:r w:rsidRPr="00A51C27">
              <w:t>1</w:t>
            </w:r>
          </w:p>
        </w:tc>
        <w:tc>
          <w:tcPr>
            <w:tcW w:w="534" w:type="pct"/>
            <w:shd w:val="clear" w:color="auto" w:fill="F2F2F2" w:themeFill="background1" w:themeFillShade="F2"/>
          </w:tcPr>
          <w:p w14:paraId="435D63E6" w14:textId="77777777" w:rsidR="0035012D" w:rsidRPr="00A51C27" w:rsidRDefault="0035012D" w:rsidP="00523160">
            <w:pPr>
              <w:pStyle w:val="TableTextKeep"/>
              <w:cnfStyle w:val="000000000000" w:firstRow="0" w:lastRow="0" w:firstColumn="0" w:lastColumn="0" w:oddVBand="0" w:evenVBand="0" w:oddHBand="0" w:evenHBand="0" w:firstRowFirstColumn="0" w:firstRowLastColumn="0" w:lastRowFirstColumn="0" w:lastRowLastColumn="0"/>
              <w:rPr>
                <w:rFonts w:eastAsia="MS Mincho" w:cs="Segoe UI"/>
                <w:bCs/>
                <w:szCs w:val="18"/>
              </w:rPr>
            </w:pPr>
            <w:r w:rsidRPr="00A51C27">
              <w:t>Focus group</w:t>
            </w:r>
          </w:p>
        </w:tc>
        <w:tc>
          <w:tcPr>
            <w:tcW w:w="922" w:type="pct"/>
            <w:shd w:val="clear" w:color="auto" w:fill="F2F2F2" w:themeFill="background1" w:themeFillShade="F2"/>
          </w:tcPr>
          <w:p w14:paraId="70CE41B9" w14:textId="77777777" w:rsidR="0035012D" w:rsidRPr="00A51C27" w:rsidRDefault="0035012D" w:rsidP="00523160">
            <w:pPr>
              <w:pStyle w:val="TableTextKeep"/>
              <w:cnfStyle w:val="000000000000" w:firstRow="0" w:lastRow="0" w:firstColumn="0" w:lastColumn="0" w:oddVBand="0" w:evenVBand="0" w:oddHBand="0" w:evenHBand="0" w:firstRowFirstColumn="0" w:firstRowLastColumn="0" w:lastRowFirstColumn="0" w:lastRowLastColumn="0"/>
              <w:rPr>
                <w:rFonts w:eastAsia="MS Mincho" w:cs="Segoe UI"/>
                <w:bCs/>
                <w:szCs w:val="18"/>
              </w:rPr>
            </w:pPr>
            <w:r w:rsidRPr="00A51C27">
              <w:t>Tuesday 11 August</w:t>
            </w:r>
          </w:p>
        </w:tc>
      </w:tr>
      <w:tr w:rsidR="0035012D" w:rsidRPr="00A51C27" w14:paraId="40ECD77B" w14:textId="77777777" w:rsidTr="006524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8" w:type="pct"/>
            <w:tcBorders>
              <w:top w:val="nil"/>
              <w:bottom w:val="nil"/>
            </w:tcBorders>
            <w:shd w:val="clear" w:color="auto" w:fill="F2F2F2" w:themeFill="background1" w:themeFillShade="F2"/>
          </w:tcPr>
          <w:p w14:paraId="591E24FB" w14:textId="282F626B" w:rsidR="0035012D" w:rsidRPr="00A51C27" w:rsidRDefault="0035012D" w:rsidP="00523160">
            <w:pPr>
              <w:keepNext/>
              <w:spacing w:before="40" w:after="40"/>
              <w:rPr>
                <w:rStyle w:val="Invisible"/>
              </w:rPr>
            </w:pPr>
            <w:r w:rsidRPr="00A51C27">
              <w:rPr>
                <w:rStyle w:val="Invisible"/>
              </w:rPr>
              <w:t>Providers</w:t>
            </w:r>
          </w:p>
        </w:tc>
        <w:tc>
          <w:tcPr>
            <w:tcW w:w="1990" w:type="pct"/>
            <w:shd w:val="clear" w:color="auto" w:fill="F2F2F2" w:themeFill="background1" w:themeFillShade="F2"/>
          </w:tcPr>
          <w:p w14:paraId="747D8B65" w14:textId="77777777" w:rsidR="0035012D" w:rsidRPr="00A51C27" w:rsidRDefault="0035012D" w:rsidP="00523160">
            <w:pPr>
              <w:pStyle w:val="TableTextKeep"/>
              <w:cnfStyle w:val="000000100000" w:firstRow="0" w:lastRow="0" w:firstColumn="0" w:lastColumn="0" w:oddVBand="0" w:evenVBand="0" w:oddHBand="1" w:evenHBand="0" w:firstRowFirstColumn="0" w:firstRowLastColumn="0" w:lastRowFirstColumn="0" w:lastRowLastColumn="0"/>
            </w:pPr>
            <w:r w:rsidRPr="00A51C27">
              <w:t>Pathways Aged Care (NSW)</w:t>
            </w:r>
          </w:p>
        </w:tc>
        <w:tc>
          <w:tcPr>
            <w:tcW w:w="485" w:type="pct"/>
            <w:shd w:val="clear" w:color="auto" w:fill="F2F2F2" w:themeFill="background1" w:themeFillShade="F2"/>
          </w:tcPr>
          <w:p w14:paraId="0F599635" w14:textId="77777777" w:rsidR="0035012D" w:rsidRPr="00A51C27" w:rsidRDefault="0035012D" w:rsidP="008D63E4">
            <w:pPr>
              <w:pStyle w:val="TableTextCentred"/>
              <w:cnfStyle w:val="000000100000" w:firstRow="0" w:lastRow="0" w:firstColumn="0" w:lastColumn="0" w:oddVBand="0" w:evenVBand="0" w:oddHBand="1" w:evenHBand="0" w:firstRowFirstColumn="0" w:firstRowLastColumn="0" w:lastRowFirstColumn="0" w:lastRowLastColumn="0"/>
              <w:rPr>
                <w:rFonts w:eastAsia="MS Mincho"/>
              </w:rPr>
            </w:pPr>
            <w:r w:rsidRPr="00A51C27">
              <w:t>1</w:t>
            </w:r>
          </w:p>
        </w:tc>
        <w:tc>
          <w:tcPr>
            <w:tcW w:w="534" w:type="pct"/>
            <w:shd w:val="clear" w:color="auto" w:fill="F2F2F2" w:themeFill="background1" w:themeFillShade="F2"/>
          </w:tcPr>
          <w:p w14:paraId="7AE4341C" w14:textId="77777777" w:rsidR="0035012D" w:rsidRPr="00A51C27" w:rsidRDefault="0035012D" w:rsidP="00523160">
            <w:pPr>
              <w:pStyle w:val="TableTextKeep"/>
              <w:cnfStyle w:val="000000100000" w:firstRow="0" w:lastRow="0" w:firstColumn="0" w:lastColumn="0" w:oddVBand="0" w:evenVBand="0" w:oddHBand="1" w:evenHBand="0" w:firstRowFirstColumn="0" w:firstRowLastColumn="0" w:lastRowFirstColumn="0" w:lastRowLastColumn="0"/>
              <w:rPr>
                <w:rFonts w:eastAsia="MS Mincho" w:cs="Segoe UI"/>
                <w:bCs/>
                <w:szCs w:val="18"/>
              </w:rPr>
            </w:pPr>
            <w:r w:rsidRPr="00A51C27">
              <w:t>Focus group</w:t>
            </w:r>
          </w:p>
        </w:tc>
        <w:tc>
          <w:tcPr>
            <w:tcW w:w="922" w:type="pct"/>
            <w:shd w:val="clear" w:color="auto" w:fill="F2F2F2" w:themeFill="background1" w:themeFillShade="F2"/>
          </w:tcPr>
          <w:p w14:paraId="1FB0139B" w14:textId="77777777" w:rsidR="0035012D" w:rsidRPr="00A51C27" w:rsidRDefault="0035012D" w:rsidP="00523160">
            <w:pPr>
              <w:pStyle w:val="TableTextKeep"/>
              <w:cnfStyle w:val="000000100000" w:firstRow="0" w:lastRow="0" w:firstColumn="0" w:lastColumn="0" w:oddVBand="0" w:evenVBand="0" w:oddHBand="1" w:evenHBand="0" w:firstRowFirstColumn="0" w:firstRowLastColumn="0" w:lastRowFirstColumn="0" w:lastRowLastColumn="0"/>
              <w:rPr>
                <w:rFonts w:eastAsia="MS Mincho" w:cs="Segoe UI"/>
                <w:bCs/>
                <w:szCs w:val="18"/>
              </w:rPr>
            </w:pPr>
            <w:r w:rsidRPr="00A51C27">
              <w:t>Tuesday 11 August</w:t>
            </w:r>
          </w:p>
        </w:tc>
      </w:tr>
      <w:tr w:rsidR="0035012D" w:rsidRPr="00A51C27" w14:paraId="772F256F" w14:textId="77777777" w:rsidTr="00652447">
        <w:tc>
          <w:tcPr>
            <w:cnfStyle w:val="001000000000" w:firstRow="0" w:lastRow="0" w:firstColumn="1" w:lastColumn="0" w:oddVBand="0" w:evenVBand="0" w:oddHBand="0" w:evenHBand="0" w:firstRowFirstColumn="0" w:firstRowLastColumn="0" w:lastRowFirstColumn="0" w:lastRowLastColumn="0"/>
            <w:tcW w:w="1068" w:type="pct"/>
            <w:tcBorders>
              <w:top w:val="nil"/>
              <w:bottom w:val="nil"/>
            </w:tcBorders>
            <w:shd w:val="clear" w:color="auto" w:fill="F2F2F2" w:themeFill="background1" w:themeFillShade="F2"/>
          </w:tcPr>
          <w:p w14:paraId="59137009" w14:textId="60CF312E" w:rsidR="0035012D" w:rsidRPr="00A51C27" w:rsidRDefault="0035012D" w:rsidP="00523160">
            <w:pPr>
              <w:keepNext/>
              <w:spacing w:before="40" w:after="40"/>
              <w:rPr>
                <w:rStyle w:val="Invisible"/>
              </w:rPr>
            </w:pPr>
            <w:r w:rsidRPr="00A51C27">
              <w:rPr>
                <w:rStyle w:val="Invisible"/>
              </w:rPr>
              <w:t>Providers</w:t>
            </w:r>
          </w:p>
        </w:tc>
        <w:tc>
          <w:tcPr>
            <w:tcW w:w="1990" w:type="pct"/>
            <w:shd w:val="clear" w:color="auto" w:fill="F2F2F2" w:themeFill="background1" w:themeFillShade="F2"/>
          </w:tcPr>
          <w:p w14:paraId="59BDE7C1" w14:textId="77777777" w:rsidR="0035012D" w:rsidRPr="00A51C27" w:rsidRDefault="0035012D" w:rsidP="00523160">
            <w:pPr>
              <w:pStyle w:val="TableTextKeep"/>
              <w:cnfStyle w:val="000000000000" w:firstRow="0" w:lastRow="0" w:firstColumn="0" w:lastColumn="0" w:oddVBand="0" w:evenVBand="0" w:oddHBand="0" w:evenHBand="0" w:firstRowFirstColumn="0" w:firstRowLastColumn="0" w:lastRowFirstColumn="0" w:lastRowLastColumn="0"/>
            </w:pPr>
            <w:r w:rsidRPr="00A51C27">
              <w:t>Allambie Heights Residential Aged Care home (NSW)</w:t>
            </w:r>
          </w:p>
        </w:tc>
        <w:tc>
          <w:tcPr>
            <w:tcW w:w="485" w:type="pct"/>
            <w:shd w:val="clear" w:color="auto" w:fill="F2F2F2" w:themeFill="background1" w:themeFillShade="F2"/>
          </w:tcPr>
          <w:p w14:paraId="6570B2D3" w14:textId="77777777" w:rsidR="0035012D" w:rsidRPr="00A51C27" w:rsidRDefault="0035012D" w:rsidP="008D63E4">
            <w:pPr>
              <w:pStyle w:val="TableTextCentred"/>
              <w:cnfStyle w:val="000000000000" w:firstRow="0" w:lastRow="0" w:firstColumn="0" w:lastColumn="0" w:oddVBand="0" w:evenVBand="0" w:oddHBand="0" w:evenHBand="0" w:firstRowFirstColumn="0" w:firstRowLastColumn="0" w:lastRowFirstColumn="0" w:lastRowLastColumn="0"/>
              <w:rPr>
                <w:rFonts w:eastAsia="MS Mincho"/>
              </w:rPr>
            </w:pPr>
            <w:r w:rsidRPr="00A51C27">
              <w:t>1</w:t>
            </w:r>
          </w:p>
        </w:tc>
        <w:tc>
          <w:tcPr>
            <w:tcW w:w="534" w:type="pct"/>
            <w:shd w:val="clear" w:color="auto" w:fill="F2F2F2" w:themeFill="background1" w:themeFillShade="F2"/>
          </w:tcPr>
          <w:p w14:paraId="2F892F15" w14:textId="77777777" w:rsidR="0035012D" w:rsidRPr="00A51C27" w:rsidRDefault="0035012D" w:rsidP="00523160">
            <w:pPr>
              <w:pStyle w:val="TableTextKeep"/>
              <w:cnfStyle w:val="000000000000" w:firstRow="0" w:lastRow="0" w:firstColumn="0" w:lastColumn="0" w:oddVBand="0" w:evenVBand="0" w:oddHBand="0" w:evenHBand="0" w:firstRowFirstColumn="0" w:firstRowLastColumn="0" w:lastRowFirstColumn="0" w:lastRowLastColumn="0"/>
              <w:rPr>
                <w:rFonts w:eastAsia="MS Mincho" w:cs="Segoe UI"/>
                <w:bCs/>
                <w:szCs w:val="18"/>
              </w:rPr>
            </w:pPr>
            <w:r w:rsidRPr="00A51C27">
              <w:t>Focus group</w:t>
            </w:r>
          </w:p>
        </w:tc>
        <w:tc>
          <w:tcPr>
            <w:tcW w:w="922" w:type="pct"/>
            <w:shd w:val="clear" w:color="auto" w:fill="F2F2F2" w:themeFill="background1" w:themeFillShade="F2"/>
          </w:tcPr>
          <w:p w14:paraId="3CDFF7B8" w14:textId="77777777" w:rsidR="0035012D" w:rsidRPr="00A51C27" w:rsidRDefault="0035012D" w:rsidP="00523160">
            <w:pPr>
              <w:pStyle w:val="TableTextKeep"/>
              <w:cnfStyle w:val="000000000000" w:firstRow="0" w:lastRow="0" w:firstColumn="0" w:lastColumn="0" w:oddVBand="0" w:evenVBand="0" w:oddHBand="0" w:evenHBand="0" w:firstRowFirstColumn="0" w:firstRowLastColumn="0" w:lastRowFirstColumn="0" w:lastRowLastColumn="0"/>
              <w:rPr>
                <w:rFonts w:eastAsia="MS Mincho" w:cs="Segoe UI"/>
                <w:bCs/>
                <w:szCs w:val="18"/>
              </w:rPr>
            </w:pPr>
            <w:r w:rsidRPr="00A51C27">
              <w:t>Wednesday 12 August</w:t>
            </w:r>
          </w:p>
        </w:tc>
      </w:tr>
      <w:tr w:rsidR="0035012D" w:rsidRPr="00A51C27" w14:paraId="452893B4" w14:textId="77777777" w:rsidTr="006524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8" w:type="pct"/>
            <w:tcBorders>
              <w:top w:val="nil"/>
              <w:bottom w:val="nil"/>
            </w:tcBorders>
            <w:shd w:val="clear" w:color="auto" w:fill="F2F2F2" w:themeFill="background1" w:themeFillShade="F2"/>
          </w:tcPr>
          <w:p w14:paraId="66BBFA20" w14:textId="6C58E3FB" w:rsidR="0035012D" w:rsidRPr="00A51C27" w:rsidRDefault="0035012D" w:rsidP="00523160">
            <w:pPr>
              <w:keepNext/>
              <w:spacing w:before="40" w:after="40"/>
              <w:rPr>
                <w:rStyle w:val="Invisible"/>
              </w:rPr>
            </w:pPr>
            <w:r w:rsidRPr="00A51C27">
              <w:rPr>
                <w:rStyle w:val="Invisible"/>
              </w:rPr>
              <w:t>Providers</w:t>
            </w:r>
          </w:p>
        </w:tc>
        <w:tc>
          <w:tcPr>
            <w:tcW w:w="1990" w:type="pct"/>
            <w:shd w:val="clear" w:color="auto" w:fill="F2F2F2" w:themeFill="background1" w:themeFillShade="F2"/>
          </w:tcPr>
          <w:p w14:paraId="54777F8E" w14:textId="77777777" w:rsidR="0035012D" w:rsidRPr="00A51C27" w:rsidRDefault="0035012D" w:rsidP="00523160">
            <w:pPr>
              <w:pStyle w:val="TableTextKeep"/>
              <w:cnfStyle w:val="000000100000" w:firstRow="0" w:lastRow="0" w:firstColumn="0" w:lastColumn="0" w:oddVBand="0" w:evenVBand="0" w:oddHBand="1" w:evenHBand="0" w:firstRowFirstColumn="0" w:firstRowLastColumn="0" w:lastRowFirstColumn="0" w:lastRowLastColumn="0"/>
            </w:pPr>
            <w:r w:rsidRPr="00A51C27">
              <w:t>Ashfield Baptist Homes (NSW)</w:t>
            </w:r>
          </w:p>
        </w:tc>
        <w:tc>
          <w:tcPr>
            <w:tcW w:w="485" w:type="pct"/>
            <w:shd w:val="clear" w:color="auto" w:fill="F2F2F2" w:themeFill="background1" w:themeFillShade="F2"/>
          </w:tcPr>
          <w:p w14:paraId="076553F0" w14:textId="77777777" w:rsidR="0035012D" w:rsidRPr="00A51C27" w:rsidRDefault="0035012D" w:rsidP="008D63E4">
            <w:pPr>
              <w:pStyle w:val="TableTextCentred"/>
              <w:cnfStyle w:val="000000100000" w:firstRow="0" w:lastRow="0" w:firstColumn="0" w:lastColumn="0" w:oddVBand="0" w:evenVBand="0" w:oddHBand="1" w:evenHBand="0" w:firstRowFirstColumn="0" w:firstRowLastColumn="0" w:lastRowFirstColumn="0" w:lastRowLastColumn="0"/>
              <w:rPr>
                <w:rFonts w:eastAsia="MS Mincho"/>
              </w:rPr>
            </w:pPr>
            <w:r w:rsidRPr="00A51C27">
              <w:t>1</w:t>
            </w:r>
          </w:p>
        </w:tc>
        <w:tc>
          <w:tcPr>
            <w:tcW w:w="534" w:type="pct"/>
            <w:shd w:val="clear" w:color="auto" w:fill="F2F2F2" w:themeFill="background1" w:themeFillShade="F2"/>
          </w:tcPr>
          <w:p w14:paraId="5551E080" w14:textId="77777777" w:rsidR="0035012D" w:rsidRPr="00A51C27" w:rsidRDefault="0035012D" w:rsidP="00523160">
            <w:pPr>
              <w:pStyle w:val="TableTextKeep"/>
              <w:cnfStyle w:val="000000100000" w:firstRow="0" w:lastRow="0" w:firstColumn="0" w:lastColumn="0" w:oddVBand="0" w:evenVBand="0" w:oddHBand="1" w:evenHBand="0" w:firstRowFirstColumn="0" w:firstRowLastColumn="0" w:lastRowFirstColumn="0" w:lastRowLastColumn="0"/>
              <w:rPr>
                <w:rFonts w:eastAsia="MS Mincho" w:cs="Segoe UI"/>
                <w:bCs/>
                <w:szCs w:val="18"/>
              </w:rPr>
            </w:pPr>
            <w:r w:rsidRPr="00A51C27">
              <w:t>Focus group</w:t>
            </w:r>
          </w:p>
        </w:tc>
        <w:tc>
          <w:tcPr>
            <w:tcW w:w="922" w:type="pct"/>
            <w:shd w:val="clear" w:color="auto" w:fill="F2F2F2" w:themeFill="background1" w:themeFillShade="F2"/>
          </w:tcPr>
          <w:p w14:paraId="411E5ED3" w14:textId="77777777" w:rsidR="0035012D" w:rsidRPr="00A51C27" w:rsidRDefault="0035012D" w:rsidP="00523160">
            <w:pPr>
              <w:pStyle w:val="TableTextKeep"/>
              <w:cnfStyle w:val="000000100000" w:firstRow="0" w:lastRow="0" w:firstColumn="0" w:lastColumn="0" w:oddVBand="0" w:evenVBand="0" w:oddHBand="1" w:evenHBand="0" w:firstRowFirstColumn="0" w:firstRowLastColumn="0" w:lastRowFirstColumn="0" w:lastRowLastColumn="0"/>
              <w:rPr>
                <w:rFonts w:eastAsia="MS Mincho" w:cs="Segoe UI"/>
                <w:bCs/>
                <w:szCs w:val="18"/>
              </w:rPr>
            </w:pPr>
            <w:r w:rsidRPr="00A51C27">
              <w:t>Wednesday 12 August</w:t>
            </w:r>
          </w:p>
        </w:tc>
      </w:tr>
      <w:tr w:rsidR="0035012D" w:rsidRPr="00A51C27" w14:paraId="715ACC4E" w14:textId="77777777" w:rsidTr="00652447">
        <w:tc>
          <w:tcPr>
            <w:cnfStyle w:val="001000000000" w:firstRow="0" w:lastRow="0" w:firstColumn="1" w:lastColumn="0" w:oddVBand="0" w:evenVBand="0" w:oddHBand="0" w:evenHBand="0" w:firstRowFirstColumn="0" w:firstRowLastColumn="0" w:lastRowFirstColumn="0" w:lastRowLastColumn="0"/>
            <w:tcW w:w="1068" w:type="pct"/>
            <w:tcBorders>
              <w:top w:val="nil"/>
              <w:bottom w:val="nil"/>
            </w:tcBorders>
            <w:shd w:val="clear" w:color="auto" w:fill="F2F2F2" w:themeFill="background1" w:themeFillShade="F2"/>
          </w:tcPr>
          <w:p w14:paraId="40B72C12" w14:textId="0D565557" w:rsidR="0035012D" w:rsidRPr="00A51C27" w:rsidRDefault="0035012D" w:rsidP="00523160">
            <w:pPr>
              <w:keepNext/>
              <w:spacing w:before="40" w:after="40"/>
              <w:rPr>
                <w:rStyle w:val="Invisible"/>
              </w:rPr>
            </w:pPr>
            <w:r w:rsidRPr="00A51C27">
              <w:rPr>
                <w:rStyle w:val="Invisible"/>
              </w:rPr>
              <w:t>Providers</w:t>
            </w:r>
          </w:p>
        </w:tc>
        <w:tc>
          <w:tcPr>
            <w:tcW w:w="1990" w:type="pct"/>
            <w:shd w:val="clear" w:color="auto" w:fill="F2F2F2" w:themeFill="background1" w:themeFillShade="F2"/>
          </w:tcPr>
          <w:p w14:paraId="4E22738C" w14:textId="77777777" w:rsidR="0035012D" w:rsidRPr="00A51C27" w:rsidRDefault="0035012D" w:rsidP="00523160">
            <w:pPr>
              <w:pStyle w:val="TableTextKeep"/>
              <w:cnfStyle w:val="000000000000" w:firstRow="0" w:lastRow="0" w:firstColumn="0" w:lastColumn="0" w:oddVBand="0" w:evenVBand="0" w:oddHBand="0" w:evenHBand="0" w:firstRowFirstColumn="0" w:firstRowLastColumn="0" w:lastRowFirstColumn="0" w:lastRowLastColumn="0"/>
            </w:pPr>
            <w:r w:rsidRPr="00A51C27">
              <w:t>Benevolent Living (Qld)</w:t>
            </w:r>
          </w:p>
        </w:tc>
        <w:tc>
          <w:tcPr>
            <w:tcW w:w="485" w:type="pct"/>
            <w:shd w:val="clear" w:color="auto" w:fill="F2F2F2" w:themeFill="background1" w:themeFillShade="F2"/>
          </w:tcPr>
          <w:p w14:paraId="1AB7A6DE" w14:textId="77777777" w:rsidR="0035012D" w:rsidRPr="00A51C27" w:rsidRDefault="0035012D" w:rsidP="008D63E4">
            <w:pPr>
              <w:pStyle w:val="TableTextCentred"/>
              <w:cnfStyle w:val="000000000000" w:firstRow="0" w:lastRow="0" w:firstColumn="0" w:lastColumn="0" w:oddVBand="0" w:evenVBand="0" w:oddHBand="0" w:evenHBand="0" w:firstRowFirstColumn="0" w:firstRowLastColumn="0" w:lastRowFirstColumn="0" w:lastRowLastColumn="0"/>
              <w:rPr>
                <w:rFonts w:eastAsia="MS Mincho"/>
              </w:rPr>
            </w:pPr>
            <w:r w:rsidRPr="00A51C27">
              <w:t>1</w:t>
            </w:r>
          </w:p>
        </w:tc>
        <w:tc>
          <w:tcPr>
            <w:tcW w:w="534" w:type="pct"/>
            <w:shd w:val="clear" w:color="auto" w:fill="F2F2F2" w:themeFill="background1" w:themeFillShade="F2"/>
          </w:tcPr>
          <w:p w14:paraId="1289406F" w14:textId="77777777" w:rsidR="0035012D" w:rsidRPr="00A51C27" w:rsidRDefault="0035012D" w:rsidP="00523160">
            <w:pPr>
              <w:pStyle w:val="TableTextKeep"/>
              <w:cnfStyle w:val="000000000000" w:firstRow="0" w:lastRow="0" w:firstColumn="0" w:lastColumn="0" w:oddVBand="0" w:evenVBand="0" w:oddHBand="0" w:evenHBand="0" w:firstRowFirstColumn="0" w:firstRowLastColumn="0" w:lastRowFirstColumn="0" w:lastRowLastColumn="0"/>
              <w:rPr>
                <w:rFonts w:eastAsia="MS Mincho" w:cs="Segoe UI"/>
                <w:bCs/>
                <w:szCs w:val="18"/>
              </w:rPr>
            </w:pPr>
            <w:r w:rsidRPr="00A51C27">
              <w:t>Focus group</w:t>
            </w:r>
          </w:p>
        </w:tc>
        <w:tc>
          <w:tcPr>
            <w:tcW w:w="922" w:type="pct"/>
            <w:shd w:val="clear" w:color="auto" w:fill="F2F2F2" w:themeFill="background1" w:themeFillShade="F2"/>
          </w:tcPr>
          <w:p w14:paraId="36799520" w14:textId="77777777" w:rsidR="0035012D" w:rsidRPr="00A51C27" w:rsidRDefault="0035012D" w:rsidP="00523160">
            <w:pPr>
              <w:pStyle w:val="TableTextKeep"/>
              <w:cnfStyle w:val="000000000000" w:firstRow="0" w:lastRow="0" w:firstColumn="0" w:lastColumn="0" w:oddVBand="0" w:evenVBand="0" w:oddHBand="0" w:evenHBand="0" w:firstRowFirstColumn="0" w:firstRowLastColumn="0" w:lastRowFirstColumn="0" w:lastRowLastColumn="0"/>
              <w:rPr>
                <w:rFonts w:eastAsia="MS Mincho" w:cs="Segoe UI"/>
                <w:bCs/>
                <w:szCs w:val="18"/>
              </w:rPr>
            </w:pPr>
            <w:r w:rsidRPr="00A51C27">
              <w:t>Wednesday 12 August</w:t>
            </w:r>
          </w:p>
        </w:tc>
      </w:tr>
      <w:tr w:rsidR="0035012D" w:rsidRPr="00A51C27" w14:paraId="6F16A5E9" w14:textId="77777777" w:rsidTr="006524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8" w:type="pct"/>
            <w:tcBorders>
              <w:top w:val="nil"/>
              <w:bottom w:val="nil"/>
            </w:tcBorders>
            <w:shd w:val="clear" w:color="auto" w:fill="F2F2F2" w:themeFill="background1" w:themeFillShade="F2"/>
          </w:tcPr>
          <w:p w14:paraId="435CCAD1" w14:textId="66437A53" w:rsidR="0035012D" w:rsidRPr="00A51C27" w:rsidRDefault="0035012D" w:rsidP="00523160">
            <w:pPr>
              <w:keepNext/>
              <w:spacing w:before="40" w:after="40"/>
              <w:rPr>
                <w:rStyle w:val="Invisible"/>
              </w:rPr>
            </w:pPr>
            <w:r w:rsidRPr="00A51C27">
              <w:rPr>
                <w:rStyle w:val="Invisible"/>
              </w:rPr>
              <w:t>Providers</w:t>
            </w:r>
          </w:p>
        </w:tc>
        <w:tc>
          <w:tcPr>
            <w:tcW w:w="1990" w:type="pct"/>
            <w:shd w:val="clear" w:color="auto" w:fill="F2F2F2" w:themeFill="background1" w:themeFillShade="F2"/>
          </w:tcPr>
          <w:p w14:paraId="59DD7EC7" w14:textId="77777777" w:rsidR="0035012D" w:rsidRPr="00A51C27" w:rsidRDefault="0035012D" w:rsidP="00523160">
            <w:pPr>
              <w:pStyle w:val="TableTextKeep"/>
              <w:cnfStyle w:val="000000100000" w:firstRow="0" w:lastRow="0" w:firstColumn="0" w:lastColumn="0" w:oddVBand="0" w:evenVBand="0" w:oddHBand="1" w:evenHBand="0" w:firstRowFirstColumn="0" w:firstRowLastColumn="0" w:lastRowFirstColumn="0" w:lastRowLastColumn="0"/>
            </w:pPr>
            <w:r w:rsidRPr="00A51C27">
              <w:t>Marco Polo Aged Care Services (NSW)</w:t>
            </w:r>
          </w:p>
        </w:tc>
        <w:tc>
          <w:tcPr>
            <w:tcW w:w="485" w:type="pct"/>
            <w:shd w:val="clear" w:color="auto" w:fill="F2F2F2" w:themeFill="background1" w:themeFillShade="F2"/>
          </w:tcPr>
          <w:p w14:paraId="215583BE" w14:textId="77777777" w:rsidR="0035012D" w:rsidRPr="00A51C27" w:rsidRDefault="0035012D" w:rsidP="008D63E4">
            <w:pPr>
              <w:pStyle w:val="TableTextCentred"/>
              <w:cnfStyle w:val="000000100000" w:firstRow="0" w:lastRow="0" w:firstColumn="0" w:lastColumn="0" w:oddVBand="0" w:evenVBand="0" w:oddHBand="1" w:evenHBand="0" w:firstRowFirstColumn="0" w:firstRowLastColumn="0" w:lastRowFirstColumn="0" w:lastRowLastColumn="0"/>
              <w:rPr>
                <w:rFonts w:eastAsia="MS Mincho"/>
              </w:rPr>
            </w:pPr>
            <w:r w:rsidRPr="00A51C27">
              <w:t>1</w:t>
            </w:r>
          </w:p>
        </w:tc>
        <w:tc>
          <w:tcPr>
            <w:tcW w:w="534" w:type="pct"/>
            <w:shd w:val="clear" w:color="auto" w:fill="F2F2F2" w:themeFill="background1" w:themeFillShade="F2"/>
          </w:tcPr>
          <w:p w14:paraId="68ABD5A1" w14:textId="77777777" w:rsidR="0035012D" w:rsidRPr="00A51C27" w:rsidRDefault="0035012D" w:rsidP="00523160">
            <w:pPr>
              <w:pStyle w:val="TableTextKeep"/>
              <w:cnfStyle w:val="000000100000" w:firstRow="0" w:lastRow="0" w:firstColumn="0" w:lastColumn="0" w:oddVBand="0" w:evenVBand="0" w:oddHBand="1" w:evenHBand="0" w:firstRowFirstColumn="0" w:firstRowLastColumn="0" w:lastRowFirstColumn="0" w:lastRowLastColumn="0"/>
              <w:rPr>
                <w:rFonts w:eastAsia="MS Mincho" w:cs="Segoe UI"/>
                <w:bCs/>
                <w:szCs w:val="18"/>
              </w:rPr>
            </w:pPr>
            <w:r w:rsidRPr="00A51C27">
              <w:t>Focus group</w:t>
            </w:r>
          </w:p>
        </w:tc>
        <w:tc>
          <w:tcPr>
            <w:tcW w:w="922" w:type="pct"/>
            <w:shd w:val="clear" w:color="auto" w:fill="F2F2F2" w:themeFill="background1" w:themeFillShade="F2"/>
          </w:tcPr>
          <w:p w14:paraId="232F77E1" w14:textId="77777777" w:rsidR="0035012D" w:rsidRPr="00A51C27" w:rsidRDefault="0035012D" w:rsidP="00523160">
            <w:pPr>
              <w:pStyle w:val="TableTextKeep"/>
              <w:cnfStyle w:val="000000100000" w:firstRow="0" w:lastRow="0" w:firstColumn="0" w:lastColumn="0" w:oddVBand="0" w:evenVBand="0" w:oddHBand="1" w:evenHBand="0" w:firstRowFirstColumn="0" w:firstRowLastColumn="0" w:lastRowFirstColumn="0" w:lastRowLastColumn="0"/>
              <w:rPr>
                <w:rFonts w:eastAsia="MS Mincho" w:cs="Segoe UI"/>
                <w:bCs/>
                <w:szCs w:val="18"/>
              </w:rPr>
            </w:pPr>
            <w:r w:rsidRPr="00A51C27">
              <w:t>Wednesday 12 August</w:t>
            </w:r>
          </w:p>
        </w:tc>
      </w:tr>
      <w:tr w:rsidR="0035012D" w:rsidRPr="00A51C27" w14:paraId="3B97A1BD" w14:textId="77777777" w:rsidTr="00652447">
        <w:tc>
          <w:tcPr>
            <w:cnfStyle w:val="001000000000" w:firstRow="0" w:lastRow="0" w:firstColumn="1" w:lastColumn="0" w:oddVBand="0" w:evenVBand="0" w:oddHBand="0" w:evenHBand="0" w:firstRowFirstColumn="0" w:firstRowLastColumn="0" w:lastRowFirstColumn="0" w:lastRowLastColumn="0"/>
            <w:tcW w:w="1068" w:type="pct"/>
            <w:tcBorders>
              <w:top w:val="nil"/>
              <w:bottom w:val="nil"/>
            </w:tcBorders>
            <w:shd w:val="clear" w:color="auto" w:fill="F2F2F2" w:themeFill="background1" w:themeFillShade="F2"/>
          </w:tcPr>
          <w:p w14:paraId="52E7DE2B" w14:textId="593EEEAC" w:rsidR="0035012D" w:rsidRPr="00A51C27" w:rsidRDefault="0035012D" w:rsidP="00523160">
            <w:pPr>
              <w:keepNext/>
              <w:spacing w:before="40" w:after="40"/>
              <w:rPr>
                <w:rStyle w:val="Invisible"/>
              </w:rPr>
            </w:pPr>
            <w:r w:rsidRPr="00A51C27">
              <w:rPr>
                <w:rStyle w:val="Invisible"/>
              </w:rPr>
              <w:t>Providers</w:t>
            </w:r>
          </w:p>
        </w:tc>
        <w:tc>
          <w:tcPr>
            <w:tcW w:w="1990" w:type="pct"/>
            <w:shd w:val="clear" w:color="auto" w:fill="F2F2F2" w:themeFill="background1" w:themeFillShade="F2"/>
          </w:tcPr>
          <w:p w14:paraId="244301A6" w14:textId="4063E00D" w:rsidR="0035012D" w:rsidRPr="00A51C27" w:rsidRDefault="0035012D" w:rsidP="00523160">
            <w:pPr>
              <w:pStyle w:val="TableTextKeep"/>
              <w:cnfStyle w:val="000000000000" w:firstRow="0" w:lastRow="0" w:firstColumn="0" w:lastColumn="0" w:oddVBand="0" w:evenVBand="0" w:oddHBand="0" w:evenHBand="0" w:firstRowFirstColumn="0" w:firstRowLastColumn="0" w:lastRowFirstColumn="0" w:lastRowLastColumn="0"/>
            </w:pPr>
            <w:r w:rsidRPr="00A51C27">
              <w:t>Feros Care (NSW)</w:t>
            </w:r>
          </w:p>
        </w:tc>
        <w:tc>
          <w:tcPr>
            <w:tcW w:w="485" w:type="pct"/>
            <w:shd w:val="clear" w:color="auto" w:fill="F2F2F2" w:themeFill="background1" w:themeFillShade="F2"/>
          </w:tcPr>
          <w:p w14:paraId="39A2F19B" w14:textId="77777777" w:rsidR="0035012D" w:rsidRPr="00A51C27" w:rsidRDefault="0035012D" w:rsidP="008D63E4">
            <w:pPr>
              <w:pStyle w:val="TableTextCentred"/>
              <w:cnfStyle w:val="000000000000" w:firstRow="0" w:lastRow="0" w:firstColumn="0" w:lastColumn="0" w:oddVBand="0" w:evenVBand="0" w:oddHBand="0" w:evenHBand="0" w:firstRowFirstColumn="0" w:firstRowLastColumn="0" w:lastRowFirstColumn="0" w:lastRowLastColumn="0"/>
              <w:rPr>
                <w:rFonts w:eastAsia="MS Mincho"/>
              </w:rPr>
            </w:pPr>
            <w:r w:rsidRPr="00A51C27">
              <w:t>1</w:t>
            </w:r>
          </w:p>
        </w:tc>
        <w:tc>
          <w:tcPr>
            <w:tcW w:w="534" w:type="pct"/>
            <w:shd w:val="clear" w:color="auto" w:fill="F2F2F2" w:themeFill="background1" w:themeFillShade="F2"/>
          </w:tcPr>
          <w:p w14:paraId="3B1B98E8" w14:textId="77777777" w:rsidR="0035012D" w:rsidRPr="00A51C27" w:rsidRDefault="0035012D" w:rsidP="00523160">
            <w:pPr>
              <w:pStyle w:val="TableTextKeep"/>
              <w:cnfStyle w:val="000000000000" w:firstRow="0" w:lastRow="0" w:firstColumn="0" w:lastColumn="0" w:oddVBand="0" w:evenVBand="0" w:oddHBand="0" w:evenHBand="0" w:firstRowFirstColumn="0" w:firstRowLastColumn="0" w:lastRowFirstColumn="0" w:lastRowLastColumn="0"/>
              <w:rPr>
                <w:rFonts w:eastAsia="MS Mincho" w:cs="Segoe UI"/>
                <w:bCs/>
                <w:szCs w:val="18"/>
              </w:rPr>
            </w:pPr>
            <w:r w:rsidRPr="00A51C27">
              <w:t>Focus group</w:t>
            </w:r>
          </w:p>
        </w:tc>
        <w:tc>
          <w:tcPr>
            <w:tcW w:w="922" w:type="pct"/>
            <w:shd w:val="clear" w:color="auto" w:fill="F2F2F2" w:themeFill="background1" w:themeFillShade="F2"/>
          </w:tcPr>
          <w:p w14:paraId="2CC5CEB4" w14:textId="77777777" w:rsidR="0035012D" w:rsidRPr="00A51C27" w:rsidRDefault="0035012D" w:rsidP="00523160">
            <w:pPr>
              <w:pStyle w:val="TableTextKeep"/>
              <w:cnfStyle w:val="000000000000" w:firstRow="0" w:lastRow="0" w:firstColumn="0" w:lastColumn="0" w:oddVBand="0" w:evenVBand="0" w:oddHBand="0" w:evenHBand="0" w:firstRowFirstColumn="0" w:firstRowLastColumn="0" w:lastRowFirstColumn="0" w:lastRowLastColumn="0"/>
              <w:rPr>
                <w:rFonts w:eastAsia="MS Mincho" w:cs="Segoe UI"/>
                <w:bCs/>
                <w:szCs w:val="18"/>
              </w:rPr>
            </w:pPr>
            <w:r w:rsidRPr="00A51C27">
              <w:t>Wednesday 12 August</w:t>
            </w:r>
          </w:p>
        </w:tc>
      </w:tr>
      <w:tr w:rsidR="0035012D" w:rsidRPr="00A51C27" w14:paraId="12B14F70" w14:textId="77777777" w:rsidTr="006524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8" w:type="pct"/>
            <w:tcBorders>
              <w:top w:val="nil"/>
              <w:bottom w:val="nil"/>
            </w:tcBorders>
            <w:shd w:val="clear" w:color="auto" w:fill="F2F2F2" w:themeFill="background1" w:themeFillShade="F2"/>
          </w:tcPr>
          <w:p w14:paraId="43249B0A" w14:textId="50FFBD4B" w:rsidR="0035012D" w:rsidRPr="00A51C27" w:rsidRDefault="0035012D" w:rsidP="00523160">
            <w:pPr>
              <w:keepNext/>
              <w:spacing w:before="40" w:after="40"/>
              <w:rPr>
                <w:rStyle w:val="Invisible"/>
              </w:rPr>
            </w:pPr>
            <w:r w:rsidRPr="00A51C27">
              <w:rPr>
                <w:rStyle w:val="Invisible"/>
              </w:rPr>
              <w:t>Providers</w:t>
            </w:r>
          </w:p>
        </w:tc>
        <w:tc>
          <w:tcPr>
            <w:tcW w:w="1990" w:type="pct"/>
            <w:shd w:val="clear" w:color="auto" w:fill="F2F2F2" w:themeFill="background1" w:themeFillShade="F2"/>
          </w:tcPr>
          <w:p w14:paraId="6E5C9E21" w14:textId="77777777" w:rsidR="0035012D" w:rsidRPr="00A51C27" w:rsidRDefault="0035012D" w:rsidP="00523160">
            <w:pPr>
              <w:pStyle w:val="TableTextKeep"/>
              <w:cnfStyle w:val="000000100000" w:firstRow="0" w:lastRow="0" w:firstColumn="0" w:lastColumn="0" w:oddVBand="0" w:evenVBand="0" w:oddHBand="1" w:evenHBand="0" w:firstRowFirstColumn="0" w:firstRowLastColumn="0" w:lastRowFirstColumn="0" w:lastRowLastColumn="0"/>
            </w:pPr>
            <w:r w:rsidRPr="00A51C27">
              <w:t>Murrumbidgee Local Health District (NSW)</w:t>
            </w:r>
          </w:p>
        </w:tc>
        <w:tc>
          <w:tcPr>
            <w:tcW w:w="485" w:type="pct"/>
            <w:shd w:val="clear" w:color="auto" w:fill="F2F2F2" w:themeFill="background1" w:themeFillShade="F2"/>
          </w:tcPr>
          <w:p w14:paraId="722B4D79" w14:textId="77777777" w:rsidR="0035012D" w:rsidRPr="00A51C27" w:rsidRDefault="0035012D" w:rsidP="008D63E4">
            <w:pPr>
              <w:pStyle w:val="TableTextCentred"/>
              <w:cnfStyle w:val="000000100000" w:firstRow="0" w:lastRow="0" w:firstColumn="0" w:lastColumn="0" w:oddVBand="0" w:evenVBand="0" w:oddHBand="1" w:evenHBand="0" w:firstRowFirstColumn="0" w:firstRowLastColumn="0" w:lastRowFirstColumn="0" w:lastRowLastColumn="0"/>
              <w:rPr>
                <w:rFonts w:eastAsia="MS Mincho"/>
              </w:rPr>
            </w:pPr>
            <w:r w:rsidRPr="00A51C27">
              <w:t>1</w:t>
            </w:r>
          </w:p>
        </w:tc>
        <w:tc>
          <w:tcPr>
            <w:tcW w:w="534" w:type="pct"/>
            <w:shd w:val="clear" w:color="auto" w:fill="F2F2F2" w:themeFill="background1" w:themeFillShade="F2"/>
          </w:tcPr>
          <w:p w14:paraId="024813F8" w14:textId="77777777" w:rsidR="0035012D" w:rsidRPr="00A51C27" w:rsidRDefault="0035012D" w:rsidP="00523160">
            <w:pPr>
              <w:pStyle w:val="TableTextKeep"/>
              <w:cnfStyle w:val="000000100000" w:firstRow="0" w:lastRow="0" w:firstColumn="0" w:lastColumn="0" w:oddVBand="0" w:evenVBand="0" w:oddHBand="1" w:evenHBand="0" w:firstRowFirstColumn="0" w:firstRowLastColumn="0" w:lastRowFirstColumn="0" w:lastRowLastColumn="0"/>
              <w:rPr>
                <w:rFonts w:eastAsia="MS Mincho" w:cs="Segoe UI"/>
                <w:bCs/>
                <w:szCs w:val="18"/>
              </w:rPr>
            </w:pPr>
            <w:r w:rsidRPr="00A51C27">
              <w:t>Focus group</w:t>
            </w:r>
          </w:p>
        </w:tc>
        <w:tc>
          <w:tcPr>
            <w:tcW w:w="922" w:type="pct"/>
            <w:shd w:val="clear" w:color="auto" w:fill="F2F2F2" w:themeFill="background1" w:themeFillShade="F2"/>
          </w:tcPr>
          <w:p w14:paraId="2232D20F" w14:textId="77777777" w:rsidR="0035012D" w:rsidRPr="00A51C27" w:rsidRDefault="0035012D" w:rsidP="00523160">
            <w:pPr>
              <w:pStyle w:val="TableTextKeep"/>
              <w:cnfStyle w:val="000000100000" w:firstRow="0" w:lastRow="0" w:firstColumn="0" w:lastColumn="0" w:oddVBand="0" w:evenVBand="0" w:oddHBand="1" w:evenHBand="0" w:firstRowFirstColumn="0" w:firstRowLastColumn="0" w:lastRowFirstColumn="0" w:lastRowLastColumn="0"/>
              <w:rPr>
                <w:rFonts w:eastAsia="MS Mincho" w:cs="Segoe UI"/>
                <w:bCs/>
                <w:szCs w:val="18"/>
              </w:rPr>
            </w:pPr>
            <w:r w:rsidRPr="00A51C27">
              <w:t>Wednesday 12 August</w:t>
            </w:r>
          </w:p>
        </w:tc>
      </w:tr>
      <w:tr w:rsidR="0035012D" w:rsidRPr="00A51C27" w14:paraId="176E0DB1" w14:textId="77777777" w:rsidTr="00652447">
        <w:tc>
          <w:tcPr>
            <w:cnfStyle w:val="001000000000" w:firstRow="0" w:lastRow="0" w:firstColumn="1" w:lastColumn="0" w:oddVBand="0" w:evenVBand="0" w:oddHBand="0" w:evenHBand="0" w:firstRowFirstColumn="0" w:firstRowLastColumn="0" w:lastRowFirstColumn="0" w:lastRowLastColumn="0"/>
            <w:tcW w:w="1068" w:type="pct"/>
            <w:tcBorders>
              <w:top w:val="nil"/>
              <w:bottom w:val="nil"/>
            </w:tcBorders>
            <w:shd w:val="clear" w:color="auto" w:fill="F2F2F2" w:themeFill="background1" w:themeFillShade="F2"/>
          </w:tcPr>
          <w:p w14:paraId="374138D4" w14:textId="7252295B" w:rsidR="0035012D" w:rsidRPr="00A51C27" w:rsidRDefault="0035012D" w:rsidP="00523160">
            <w:pPr>
              <w:keepNext/>
              <w:spacing w:before="40" w:after="40"/>
              <w:rPr>
                <w:rStyle w:val="Invisible"/>
              </w:rPr>
            </w:pPr>
            <w:r w:rsidRPr="00A51C27">
              <w:rPr>
                <w:rStyle w:val="Invisible"/>
              </w:rPr>
              <w:t>Providers</w:t>
            </w:r>
          </w:p>
        </w:tc>
        <w:tc>
          <w:tcPr>
            <w:tcW w:w="1990" w:type="pct"/>
            <w:shd w:val="clear" w:color="auto" w:fill="F2F2F2" w:themeFill="background1" w:themeFillShade="F2"/>
          </w:tcPr>
          <w:p w14:paraId="5C2DFF3F" w14:textId="77777777" w:rsidR="0035012D" w:rsidRPr="00A51C27" w:rsidRDefault="0035012D" w:rsidP="00523160">
            <w:pPr>
              <w:pStyle w:val="TableTextKeep"/>
              <w:cnfStyle w:val="000000000000" w:firstRow="0" w:lastRow="0" w:firstColumn="0" w:lastColumn="0" w:oddVBand="0" w:evenVBand="0" w:oddHBand="0" w:evenHBand="0" w:firstRowFirstColumn="0" w:firstRowLastColumn="0" w:lastRowFirstColumn="0" w:lastRowLastColumn="0"/>
            </w:pPr>
            <w:r w:rsidRPr="00A51C27">
              <w:t>Omeo District Health (Vic)</w:t>
            </w:r>
          </w:p>
        </w:tc>
        <w:tc>
          <w:tcPr>
            <w:tcW w:w="485" w:type="pct"/>
            <w:shd w:val="clear" w:color="auto" w:fill="F2F2F2" w:themeFill="background1" w:themeFillShade="F2"/>
          </w:tcPr>
          <w:p w14:paraId="6BA5F2BE" w14:textId="77777777" w:rsidR="0035012D" w:rsidRPr="00A51C27" w:rsidRDefault="0035012D" w:rsidP="008D63E4">
            <w:pPr>
              <w:pStyle w:val="TableTextCentred"/>
              <w:cnfStyle w:val="000000000000" w:firstRow="0" w:lastRow="0" w:firstColumn="0" w:lastColumn="0" w:oddVBand="0" w:evenVBand="0" w:oddHBand="0" w:evenHBand="0" w:firstRowFirstColumn="0" w:firstRowLastColumn="0" w:lastRowFirstColumn="0" w:lastRowLastColumn="0"/>
              <w:rPr>
                <w:rFonts w:eastAsia="MS Mincho"/>
              </w:rPr>
            </w:pPr>
            <w:r w:rsidRPr="00A51C27">
              <w:t>1</w:t>
            </w:r>
          </w:p>
        </w:tc>
        <w:tc>
          <w:tcPr>
            <w:tcW w:w="534" w:type="pct"/>
            <w:shd w:val="clear" w:color="auto" w:fill="F2F2F2" w:themeFill="background1" w:themeFillShade="F2"/>
          </w:tcPr>
          <w:p w14:paraId="585E6193" w14:textId="77777777" w:rsidR="0035012D" w:rsidRPr="00A51C27" w:rsidRDefault="0035012D" w:rsidP="00523160">
            <w:pPr>
              <w:pStyle w:val="TableTextKeep"/>
              <w:cnfStyle w:val="000000000000" w:firstRow="0" w:lastRow="0" w:firstColumn="0" w:lastColumn="0" w:oddVBand="0" w:evenVBand="0" w:oddHBand="0" w:evenHBand="0" w:firstRowFirstColumn="0" w:firstRowLastColumn="0" w:lastRowFirstColumn="0" w:lastRowLastColumn="0"/>
              <w:rPr>
                <w:rFonts w:eastAsia="MS Mincho" w:cs="Segoe UI"/>
                <w:bCs/>
                <w:szCs w:val="18"/>
              </w:rPr>
            </w:pPr>
            <w:r w:rsidRPr="00A51C27">
              <w:t>Focus group</w:t>
            </w:r>
          </w:p>
        </w:tc>
        <w:tc>
          <w:tcPr>
            <w:tcW w:w="922" w:type="pct"/>
            <w:shd w:val="clear" w:color="auto" w:fill="F2F2F2" w:themeFill="background1" w:themeFillShade="F2"/>
          </w:tcPr>
          <w:p w14:paraId="37D23CAA" w14:textId="77777777" w:rsidR="0035012D" w:rsidRPr="00A51C27" w:rsidRDefault="0035012D" w:rsidP="00523160">
            <w:pPr>
              <w:pStyle w:val="TableTextKeep"/>
              <w:cnfStyle w:val="000000000000" w:firstRow="0" w:lastRow="0" w:firstColumn="0" w:lastColumn="0" w:oddVBand="0" w:evenVBand="0" w:oddHBand="0" w:evenHBand="0" w:firstRowFirstColumn="0" w:firstRowLastColumn="0" w:lastRowFirstColumn="0" w:lastRowLastColumn="0"/>
              <w:rPr>
                <w:rFonts w:eastAsia="MS Mincho" w:cs="Segoe UI"/>
                <w:bCs/>
                <w:szCs w:val="18"/>
              </w:rPr>
            </w:pPr>
            <w:r w:rsidRPr="00A51C27">
              <w:t>Friday 14 August</w:t>
            </w:r>
          </w:p>
        </w:tc>
      </w:tr>
      <w:tr w:rsidR="0035012D" w:rsidRPr="00A51C27" w14:paraId="63FC697E" w14:textId="77777777" w:rsidTr="006524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8" w:type="pct"/>
            <w:tcBorders>
              <w:top w:val="nil"/>
              <w:bottom w:val="nil"/>
            </w:tcBorders>
            <w:shd w:val="clear" w:color="auto" w:fill="F2F2F2" w:themeFill="background1" w:themeFillShade="F2"/>
          </w:tcPr>
          <w:p w14:paraId="74100129" w14:textId="6A753BCF" w:rsidR="0035012D" w:rsidRPr="00A51C27" w:rsidRDefault="0035012D" w:rsidP="00523160">
            <w:pPr>
              <w:keepNext/>
              <w:spacing w:before="40" w:after="40"/>
              <w:rPr>
                <w:rStyle w:val="Invisible"/>
              </w:rPr>
            </w:pPr>
            <w:r w:rsidRPr="00A51C27">
              <w:rPr>
                <w:rStyle w:val="Invisible"/>
              </w:rPr>
              <w:t>Providers</w:t>
            </w:r>
          </w:p>
        </w:tc>
        <w:tc>
          <w:tcPr>
            <w:tcW w:w="1990" w:type="pct"/>
            <w:shd w:val="clear" w:color="auto" w:fill="F2F2F2" w:themeFill="background1" w:themeFillShade="F2"/>
          </w:tcPr>
          <w:p w14:paraId="25097523" w14:textId="77777777" w:rsidR="0035012D" w:rsidRPr="00A51C27" w:rsidRDefault="0035012D" w:rsidP="00523160">
            <w:pPr>
              <w:pStyle w:val="TableTextKeep"/>
              <w:cnfStyle w:val="000000100000" w:firstRow="0" w:lastRow="0" w:firstColumn="0" w:lastColumn="0" w:oddVBand="0" w:evenVBand="0" w:oddHBand="1" w:evenHBand="0" w:firstRowFirstColumn="0" w:firstRowLastColumn="0" w:lastRowFirstColumn="0" w:lastRowLastColumn="0"/>
            </w:pPr>
            <w:r w:rsidRPr="00A51C27">
              <w:t>Strathalbyn &amp; District Aged Care Home (SA)</w:t>
            </w:r>
          </w:p>
        </w:tc>
        <w:tc>
          <w:tcPr>
            <w:tcW w:w="485" w:type="pct"/>
            <w:shd w:val="clear" w:color="auto" w:fill="F2F2F2" w:themeFill="background1" w:themeFillShade="F2"/>
          </w:tcPr>
          <w:p w14:paraId="76DF8146" w14:textId="77777777" w:rsidR="0035012D" w:rsidRPr="00A51C27" w:rsidRDefault="0035012D" w:rsidP="008D63E4">
            <w:pPr>
              <w:pStyle w:val="TableTextCentred"/>
              <w:cnfStyle w:val="000000100000" w:firstRow="0" w:lastRow="0" w:firstColumn="0" w:lastColumn="0" w:oddVBand="0" w:evenVBand="0" w:oddHBand="1" w:evenHBand="0" w:firstRowFirstColumn="0" w:firstRowLastColumn="0" w:lastRowFirstColumn="0" w:lastRowLastColumn="0"/>
              <w:rPr>
                <w:rFonts w:eastAsia="MS Mincho"/>
              </w:rPr>
            </w:pPr>
            <w:r w:rsidRPr="00A51C27">
              <w:t>1</w:t>
            </w:r>
          </w:p>
        </w:tc>
        <w:tc>
          <w:tcPr>
            <w:tcW w:w="534" w:type="pct"/>
            <w:shd w:val="clear" w:color="auto" w:fill="F2F2F2" w:themeFill="background1" w:themeFillShade="F2"/>
          </w:tcPr>
          <w:p w14:paraId="776F5828" w14:textId="77777777" w:rsidR="0035012D" w:rsidRPr="00A51C27" w:rsidRDefault="0035012D" w:rsidP="00523160">
            <w:pPr>
              <w:pStyle w:val="TableTextKeep"/>
              <w:cnfStyle w:val="000000100000" w:firstRow="0" w:lastRow="0" w:firstColumn="0" w:lastColumn="0" w:oddVBand="0" w:evenVBand="0" w:oddHBand="1" w:evenHBand="0" w:firstRowFirstColumn="0" w:firstRowLastColumn="0" w:lastRowFirstColumn="0" w:lastRowLastColumn="0"/>
              <w:rPr>
                <w:rFonts w:eastAsia="MS Mincho" w:cs="Segoe UI"/>
                <w:bCs/>
                <w:szCs w:val="18"/>
              </w:rPr>
            </w:pPr>
            <w:r w:rsidRPr="00A51C27">
              <w:t>Focus group</w:t>
            </w:r>
          </w:p>
        </w:tc>
        <w:tc>
          <w:tcPr>
            <w:tcW w:w="922" w:type="pct"/>
            <w:shd w:val="clear" w:color="auto" w:fill="F2F2F2" w:themeFill="background1" w:themeFillShade="F2"/>
          </w:tcPr>
          <w:p w14:paraId="0595EEF2" w14:textId="77777777" w:rsidR="0035012D" w:rsidRPr="00A51C27" w:rsidRDefault="0035012D" w:rsidP="00523160">
            <w:pPr>
              <w:pStyle w:val="TableTextKeep"/>
              <w:cnfStyle w:val="000000100000" w:firstRow="0" w:lastRow="0" w:firstColumn="0" w:lastColumn="0" w:oddVBand="0" w:evenVBand="0" w:oddHBand="1" w:evenHBand="0" w:firstRowFirstColumn="0" w:firstRowLastColumn="0" w:lastRowFirstColumn="0" w:lastRowLastColumn="0"/>
              <w:rPr>
                <w:rFonts w:eastAsia="MS Mincho" w:cs="Segoe UI"/>
                <w:bCs/>
                <w:szCs w:val="18"/>
              </w:rPr>
            </w:pPr>
            <w:r w:rsidRPr="00A51C27">
              <w:t>Friday 14 August</w:t>
            </w:r>
          </w:p>
        </w:tc>
      </w:tr>
      <w:tr w:rsidR="0035012D" w:rsidRPr="00A51C27" w14:paraId="0D17EEFC" w14:textId="77777777" w:rsidTr="00652447">
        <w:tc>
          <w:tcPr>
            <w:cnfStyle w:val="001000000000" w:firstRow="0" w:lastRow="0" w:firstColumn="1" w:lastColumn="0" w:oddVBand="0" w:evenVBand="0" w:oddHBand="0" w:evenHBand="0" w:firstRowFirstColumn="0" w:firstRowLastColumn="0" w:lastRowFirstColumn="0" w:lastRowLastColumn="0"/>
            <w:tcW w:w="1068" w:type="pct"/>
            <w:tcBorders>
              <w:top w:val="nil"/>
            </w:tcBorders>
            <w:shd w:val="clear" w:color="auto" w:fill="F2F2F2" w:themeFill="background1" w:themeFillShade="F2"/>
          </w:tcPr>
          <w:p w14:paraId="6567EDB9" w14:textId="2664B3C7" w:rsidR="0035012D" w:rsidRPr="00A51C27" w:rsidRDefault="0035012D" w:rsidP="0035012D">
            <w:pPr>
              <w:spacing w:before="40" w:after="40"/>
              <w:rPr>
                <w:rStyle w:val="Invisible"/>
              </w:rPr>
            </w:pPr>
            <w:r w:rsidRPr="00A51C27">
              <w:rPr>
                <w:rStyle w:val="Invisible"/>
              </w:rPr>
              <w:t>Providers</w:t>
            </w:r>
          </w:p>
        </w:tc>
        <w:tc>
          <w:tcPr>
            <w:tcW w:w="1990" w:type="pct"/>
            <w:shd w:val="clear" w:color="auto" w:fill="F2F2F2" w:themeFill="background1" w:themeFillShade="F2"/>
          </w:tcPr>
          <w:p w14:paraId="5F17C213" w14:textId="77777777" w:rsidR="0035012D" w:rsidRPr="00A51C27" w:rsidRDefault="0035012D" w:rsidP="007F175C">
            <w:pPr>
              <w:pStyle w:val="TableText"/>
              <w:cnfStyle w:val="000000000000" w:firstRow="0" w:lastRow="0" w:firstColumn="0" w:lastColumn="0" w:oddVBand="0" w:evenVBand="0" w:oddHBand="0" w:evenHBand="0" w:firstRowFirstColumn="0" w:firstRowLastColumn="0" w:lastRowFirstColumn="0" w:lastRowLastColumn="0"/>
            </w:pPr>
            <w:r w:rsidRPr="00A51C27">
              <w:t>Warramunda Village (Vic)</w:t>
            </w:r>
          </w:p>
        </w:tc>
        <w:tc>
          <w:tcPr>
            <w:tcW w:w="485" w:type="pct"/>
            <w:shd w:val="clear" w:color="auto" w:fill="F2F2F2" w:themeFill="background1" w:themeFillShade="F2"/>
          </w:tcPr>
          <w:p w14:paraId="2D7D3403" w14:textId="77777777" w:rsidR="0035012D" w:rsidRPr="00A51C27" w:rsidRDefault="0035012D" w:rsidP="008D63E4">
            <w:pPr>
              <w:pStyle w:val="TableTextCentred"/>
              <w:cnfStyle w:val="000000000000" w:firstRow="0" w:lastRow="0" w:firstColumn="0" w:lastColumn="0" w:oddVBand="0" w:evenVBand="0" w:oddHBand="0" w:evenHBand="0" w:firstRowFirstColumn="0" w:firstRowLastColumn="0" w:lastRowFirstColumn="0" w:lastRowLastColumn="0"/>
              <w:rPr>
                <w:rFonts w:eastAsia="MS Mincho"/>
              </w:rPr>
            </w:pPr>
            <w:r w:rsidRPr="00A51C27">
              <w:t>1</w:t>
            </w:r>
          </w:p>
        </w:tc>
        <w:tc>
          <w:tcPr>
            <w:tcW w:w="534" w:type="pct"/>
            <w:shd w:val="clear" w:color="auto" w:fill="F2F2F2" w:themeFill="background1" w:themeFillShade="F2"/>
          </w:tcPr>
          <w:p w14:paraId="37411A27" w14:textId="77777777" w:rsidR="0035012D" w:rsidRPr="00A51C27" w:rsidRDefault="0035012D" w:rsidP="007F175C">
            <w:pPr>
              <w:pStyle w:val="TableText"/>
              <w:cnfStyle w:val="000000000000" w:firstRow="0" w:lastRow="0" w:firstColumn="0" w:lastColumn="0" w:oddVBand="0" w:evenVBand="0" w:oddHBand="0" w:evenHBand="0" w:firstRowFirstColumn="0" w:firstRowLastColumn="0" w:lastRowFirstColumn="0" w:lastRowLastColumn="0"/>
              <w:rPr>
                <w:rFonts w:eastAsia="MS Mincho" w:cs="Segoe UI"/>
                <w:bCs/>
                <w:szCs w:val="18"/>
              </w:rPr>
            </w:pPr>
            <w:r w:rsidRPr="00A51C27">
              <w:t>Focus group</w:t>
            </w:r>
          </w:p>
        </w:tc>
        <w:tc>
          <w:tcPr>
            <w:tcW w:w="922" w:type="pct"/>
            <w:shd w:val="clear" w:color="auto" w:fill="F2F2F2" w:themeFill="background1" w:themeFillShade="F2"/>
          </w:tcPr>
          <w:p w14:paraId="57951372" w14:textId="77777777" w:rsidR="0035012D" w:rsidRPr="00A51C27" w:rsidRDefault="0035012D" w:rsidP="007F175C">
            <w:pPr>
              <w:pStyle w:val="TableText"/>
              <w:cnfStyle w:val="000000000000" w:firstRow="0" w:lastRow="0" w:firstColumn="0" w:lastColumn="0" w:oddVBand="0" w:evenVBand="0" w:oddHBand="0" w:evenHBand="0" w:firstRowFirstColumn="0" w:firstRowLastColumn="0" w:lastRowFirstColumn="0" w:lastRowLastColumn="0"/>
              <w:rPr>
                <w:rFonts w:eastAsia="MS Mincho" w:cs="Segoe UI"/>
                <w:bCs/>
                <w:szCs w:val="18"/>
              </w:rPr>
            </w:pPr>
            <w:r w:rsidRPr="00A51C27">
              <w:t>Friday 14 August</w:t>
            </w:r>
          </w:p>
        </w:tc>
      </w:tr>
      <w:tr w:rsidR="003801EA" w:rsidRPr="00A51C27" w14:paraId="724D4B7E" w14:textId="77777777" w:rsidTr="006524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8" w:type="pct"/>
            <w:tcBorders>
              <w:bottom w:val="nil"/>
            </w:tcBorders>
            <w:shd w:val="clear" w:color="auto" w:fill="FFFFFF" w:themeFill="background1"/>
          </w:tcPr>
          <w:p w14:paraId="6A37E29B" w14:textId="77777777" w:rsidR="00227DAD" w:rsidRPr="00A51C27" w:rsidRDefault="00227DAD" w:rsidP="0070193C">
            <w:pPr>
              <w:spacing w:before="40" w:after="40"/>
              <w:rPr>
                <w:vanish/>
                <w:lang w:eastAsia="en-GB"/>
              </w:rPr>
            </w:pPr>
            <w:r w:rsidRPr="00A51C27">
              <w:t>Provider peak bodies</w:t>
            </w:r>
          </w:p>
        </w:tc>
        <w:tc>
          <w:tcPr>
            <w:tcW w:w="1990" w:type="pct"/>
            <w:shd w:val="clear" w:color="auto" w:fill="FFFFFF" w:themeFill="background1"/>
          </w:tcPr>
          <w:p w14:paraId="7CFD42D3" w14:textId="77777777" w:rsidR="00227DAD" w:rsidRPr="00A51C27" w:rsidRDefault="00227DAD" w:rsidP="007F175C">
            <w:pPr>
              <w:pStyle w:val="TableTextKeep"/>
              <w:cnfStyle w:val="000000100000" w:firstRow="0" w:lastRow="0" w:firstColumn="0" w:lastColumn="0" w:oddVBand="0" w:evenVBand="0" w:oddHBand="1" w:evenHBand="0" w:firstRowFirstColumn="0" w:firstRowLastColumn="0" w:lastRowFirstColumn="0" w:lastRowLastColumn="0"/>
            </w:pPr>
            <w:r w:rsidRPr="00A51C27">
              <w:t>Aged Care Guild</w:t>
            </w:r>
          </w:p>
        </w:tc>
        <w:tc>
          <w:tcPr>
            <w:tcW w:w="485" w:type="pct"/>
            <w:shd w:val="clear" w:color="auto" w:fill="FFFFFF" w:themeFill="background1"/>
          </w:tcPr>
          <w:p w14:paraId="1AF995C9" w14:textId="77777777" w:rsidR="00227DAD" w:rsidRPr="00A51C27" w:rsidRDefault="00227DAD" w:rsidP="008D63E4">
            <w:pPr>
              <w:pStyle w:val="TableTextCentred"/>
              <w:cnfStyle w:val="000000100000" w:firstRow="0" w:lastRow="0" w:firstColumn="0" w:lastColumn="0" w:oddVBand="0" w:evenVBand="0" w:oddHBand="1" w:evenHBand="0" w:firstRowFirstColumn="0" w:firstRowLastColumn="0" w:lastRowFirstColumn="0" w:lastRowLastColumn="0"/>
              <w:rPr>
                <w:rFonts w:eastAsia="MS Mincho"/>
              </w:rPr>
            </w:pPr>
            <w:r w:rsidRPr="00A51C27">
              <w:t>2</w:t>
            </w:r>
          </w:p>
        </w:tc>
        <w:tc>
          <w:tcPr>
            <w:tcW w:w="534" w:type="pct"/>
            <w:shd w:val="clear" w:color="auto" w:fill="FFFFFF" w:themeFill="background1"/>
          </w:tcPr>
          <w:p w14:paraId="73F400AE" w14:textId="77777777" w:rsidR="00227DAD" w:rsidRPr="00A51C27" w:rsidRDefault="00227DAD" w:rsidP="007F175C">
            <w:pPr>
              <w:pStyle w:val="TableTextKeep"/>
              <w:cnfStyle w:val="000000100000" w:firstRow="0" w:lastRow="0" w:firstColumn="0" w:lastColumn="0" w:oddVBand="0" w:evenVBand="0" w:oddHBand="1" w:evenHBand="0" w:firstRowFirstColumn="0" w:firstRowLastColumn="0" w:lastRowFirstColumn="0" w:lastRowLastColumn="0"/>
            </w:pPr>
            <w:r w:rsidRPr="00A51C27">
              <w:t>Interview</w:t>
            </w:r>
          </w:p>
        </w:tc>
        <w:tc>
          <w:tcPr>
            <w:tcW w:w="922" w:type="pct"/>
            <w:shd w:val="clear" w:color="auto" w:fill="FFFFFF" w:themeFill="background1"/>
          </w:tcPr>
          <w:p w14:paraId="72CB0A0B" w14:textId="77777777" w:rsidR="00227DAD" w:rsidRPr="00A51C27" w:rsidRDefault="00227DAD" w:rsidP="007F175C">
            <w:pPr>
              <w:pStyle w:val="TableTextKeep"/>
              <w:cnfStyle w:val="000000100000" w:firstRow="0" w:lastRow="0" w:firstColumn="0" w:lastColumn="0" w:oddVBand="0" w:evenVBand="0" w:oddHBand="1" w:evenHBand="0" w:firstRowFirstColumn="0" w:firstRowLastColumn="0" w:lastRowFirstColumn="0" w:lastRowLastColumn="0"/>
              <w:rPr>
                <w:rFonts w:eastAsia="MS Mincho" w:cs="Segoe UI"/>
                <w:bCs/>
                <w:szCs w:val="18"/>
              </w:rPr>
            </w:pPr>
            <w:r w:rsidRPr="00A51C27">
              <w:t>Wednesday 29 July</w:t>
            </w:r>
          </w:p>
        </w:tc>
      </w:tr>
      <w:tr w:rsidR="0035012D" w:rsidRPr="00A51C27" w14:paraId="19AC7A15" w14:textId="77777777" w:rsidTr="00652447">
        <w:tc>
          <w:tcPr>
            <w:cnfStyle w:val="001000000000" w:firstRow="0" w:lastRow="0" w:firstColumn="1" w:lastColumn="0" w:oddVBand="0" w:evenVBand="0" w:oddHBand="0" w:evenHBand="0" w:firstRowFirstColumn="0" w:firstRowLastColumn="0" w:lastRowFirstColumn="0" w:lastRowLastColumn="0"/>
            <w:tcW w:w="1068" w:type="pct"/>
            <w:tcBorders>
              <w:top w:val="nil"/>
              <w:bottom w:val="nil"/>
            </w:tcBorders>
            <w:shd w:val="clear" w:color="auto" w:fill="FFFFFF" w:themeFill="background1"/>
          </w:tcPr>
          <w:p w14:paraId="1A561896" w14:textId="0BE44ED1" w:rsidR="0035012D" w:rsidRPr="00A51C27" w:rsidRDefault="0035012D" w:rsidP="0035012D">
            <w:pPr>
              <w:spacing w:before="40" w:after="40"/>
              <w:rPr>
                <w:rStyle w:val="Invisible"/>
              </w:rPr>
            </w:pPr>
            <w:r w:rsidRPr="00A51C27">
              <w:rPr>
                <w:rStyle w:val="Invisible"/>
              </w:rPr>
              <w:t>Provider peak bodies</w:t>
            </w:r>
          </w:p>
        </w:tc>
        <w:tc>
          <w:tcPr>
            <w:tcW w:w="1990" w:type="pct"/>
            <w:shd w:val="clear" w:color="auto" w:fill="FFFFFF" w:themeFill="background1"/>
          </w:tcPr>
          <w:p w14:paraId="73F9F70C" w14:textId="77777777" w:rsidR="0035012D" w:rsidRPr="00A51C27" w:rsidRDefault="0035012D" w:rsidP="007F175C">
            <w:pPr>
              <w:pStyle w:val="TableTextKeep"/>
              <w:cnfStyle w:val="000000000000" w:firstRow="0" w:lastRow="0" w:firstColumn="0" w:lastColumn="0" w:oddVBand="0" w:evenVBand="0" w:oddHBand="0" w:evenHBand="0" w:firstRowFirstColumn="0" w:firstRowLastColumn="0" w:lastRowFirstColumn="0" w:lastRowLastColumn="0"/>
            </w:pPr>
            <w:r w:rsidRPr="00A51C27">
              <w:t>Aged Care Industry Association (ACIA)</w:t>
            </w:r>
          </w:p>
        </w:tc>
        <w:tc>
          <w:tcPr>
            <w:tcW w:w="485" w:type="pct"/>
            <w:shd w:val="clear" w:color="auto" w:fill="FFFFFF" w:themeFill="background1"/>
          </w:tcPr>
          <w:p w14:paraId="57878F47" w14:textId="77777777" w:rsidR="0035012D" w:rsidRPr="00A51C27" w:rsidRDefault="0035012D" w:rsidP="008D63E4">
            <w:pPr>
              <w:pStyle w:val="TableTextCentred"/>
              <w:cnfStyle w:val="000000000000" w:firstRow="0" w:lastRow="0" w:firstColumn="0" w:lastColumn="0" w:oddVBand="0" w:evenVBand="0" w:oddHBand="0" w:evenHBand="0" w:firstRowFirstColumn="0" w:firstRowLastColumn="0" w:lastRowFirstColumn="0" w:lastRowLastColumn="0"/>
              <w:rPr>
                <w:rFonts w:eastAsia="MS Mincho"/>
              </w:rPr>
            </w:pPr>
            <w:r w:rsidRPr="00A51C27">
              <w:t>1</w:t>
            </w:r>
          </w:p>
        </w:tc>
        <w:tc>
          <w:tcPr>
            <w:tcW w:w="534" w:type="pct"/>
            <w:shd w:val="clear" w:color="auto" w:fill="FFFFFF" w:themeFill="background1"/>
          </w:tcPr>
          <w:p w14:paraId="069083D1" w14:textId="77777777" w:rsidR="0035012D" w:rsidRPr="00A51C27" w:rsidRDefault="0035012D" w:rsidP="007F175C">
            <w:pPr>
              <w:pStyle w:val="TableTextKeep"/>
              <w:cnfStyle w:val="000000000000" w:firstRow="0" w:lastRow="0" w:firstColumn="0" w:lastColumn="0" w:oddVBand="0" w:evenVBand="0" w:oddHBand="0" w:evenHBand="0" w:firstRowFirstColumn="0" w:firstRowLastColumn="0" w:lastRowFirstColumn="0" w:lastRowLastColumn="0"/>
            </w:pPr>
            <w:r w:rsidRPr="00A51C27">
              <w:t>Interview</w:t>
            </w:r>
          </w:p>
        </w:tc>
        <w:tc>
          <w:tcPr>
            <w:tcW w:w="922" w:type="pct"/>
            <w:shd w:val="clear" w:color="auto" w:fill="FFFFFF" w:themeFill="background1"/>
          </w:tcPr>
          <w:p w14:paraId="711DA76A" w14:textId="77777777" w:rsidR="0035012D" w:rsidRPr="00A51C27" w:rsidRDefault="0035012D" w:rsidP="007F175C">
            <w:pPr>
              <w:pStyle w:val="TableTextKeep"/>
              <w:cnfStyle w:val="000000000000" w:firstRow="0" w:lastRow="0" w:firstColumn="0" w:lastColumn="0" w:oddVBand="0" w:evenVBand="0" w:oddHBand="0" w:evenHBand="0" w:firstRowFirstColumn="0" w:firstRowLastColumn="0" w:lastRowFirstColumn="0" w:lastRowLastColumn="0"/>
              <w:rPr>
                <w:rFonts w:eastAsia="MS Mincho" w:cs="Segoe UI"/>
                <w:bCs/>
                <w:szCs w:val="18"/>
              </w:rPr>
            </w:pPr>
            <w:r w:rsidRPr="00A51C27">
              <w:t>Thursday 6 August</w:t>
            </w:r>
          </w:p>
        </w:tc>
      </w:tr>
      <w:tr w:rsidR="0035012D" w:rsidRPr="00A51C27" w14:paraId="59885975" w14:textId="77777777" w:rsidTr="006524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8" w:type="pct"/>
            <w:tcBorders>
              <w:top w:val="nil"/>
              <w:bottom w:val="nil"/>
            </w:tcBorders>
            <w:shd w:val="clear" w:color="auto" w:fill="FFFFFF" w:themeFill="background1"/>
          </w:tcPr>
          <w:p w14:paraId="08D432C0" w14:textId="1BD42BE2" w:rsidR="0035012D" w:rsidRPr="00A51C27" w:rsidRDefault="0035012D" w:rsidP="0035012D">
            <w:pPr>
              <w:spacing w:before="40" w:after="40"/>
              <w:rPr>
                <w:rStyle w:val="Invisible"/>
              </w:rPr>
            </w:pPr>
            <w:r w:rsidRPr="00A51C27">
              <w:rPr>
                <w:rStyle w:val="Invisible"/>
              </w:rPr>
              <w:t>Provider peak bodies</w:t>
            </w:r>
          </w:p>
        </w:tc>
        <w:tc>
          <w:tcPr>
            <w:tcW w:w="1990" w:type="pct"/>
            <w:shd w:val="clear" w:color="auto" w:fill="FFFFFF" w:themeFill="background1"/>
          </w:tcPr>
          <w:p w14:paraId="4FABAF4A" w14:textId="77777777" w:rsidR="0035012D" w:rsidRPr="00A51C27" w:rsidRDefault="0035012D" w:rsidP="007F175C">
            <w:pPr>
              <w:pStyle w:val="TableTextKeep"/>
              <w:cnfStyle w:val="000000100000" w:firstRow="0" w:lastRow="0" w:firstColumn="0" w:lastColumn="0" w:oddVBand="0" w:evenVBand="0" w:oddHBand="1" w:evenHBand="0" w:firstRowFirstColumn="0" w:firstRowLastColumn="0" w:lastRowFirstColumn="0" w:lastRowLastColumn="0"/>
            </w:pPr>
            <w:r w:rsidRPr="00A51C27">
              <w:t>Aged &amp; Community Services Australia (ACSA)</w:t>
            </w:r>
          </w:p>
        </w:tc>
        <w:tc>
          <w:tcPr>
            <w:tcW w:w="485" w:type="pct"/>
            <w:shd w:val="clear" w:color="auto" w:fill="FFFFFF" w:themeFill="background1"/>
          </w:tcPr>
          <w:p w14:paraId="087084ED" w14:textId="77777777" w:rsidR="0035012D" w:rsidRPr="00A51C27" w:rsidRDefault="0035012D" w:rsidP="008D63E4">
            <w:pPr>
              <w:pStyle w:val="TableTextCentred"/>
              <w:cnfStyle w:val="000000100000" w:firstRow="0" w:lastRow="0" w:firstColumn="0" w:lastColumn="0" w:oddVBand="0" w:evenVBand="0" w:oddHBand="1" w:evenHBand="0" w:firstRowFirstColumn="0" w:firstRowLastColumn="0" w:lastRowFirstColumn="0" w:lastRowLastColumn="0"/>
              <w:rPr>
                <w:rFonts w:eastAsia="MS Mincho"/>
              </w:rPr>
            </w:pPr>
            <w:r w:rsidRPr="00A51C27">
              <w:t>2</w:t>
            </w:r>
          </w:p>
        </w:tc>
        <w:tc>
          <w:tcPr>
            <w:tcW w:w="534" w:type="pct"/>
            <w:shd w:val="clear" w:color="auto" w:fill="FFFFFF" w:themeFill="background1"/>
          </w:tcPr>
          <w:p w14:paraId="5FA81FCF" w14:textId="77777777" w:rsidR="0035012D" w:rsidRPr="00A51C27" w:rsidRDefault="0035012D" w:rsidP="007F175C">
            <w:pPr>
              <w:pStyle w:val="TableTextKeep"/>
              <w:cnfStyle w:val="000000100000" w:firstRow="0" w:lastRow="0" w:firstColumn="0" w:lastColumn="0" w:oddVBand="0" w:evenVBand="0" w:oddHBand="1" w:evenHBand="0" w:firstRowFirstColumn="0" w:firstRowLastColumn="0" w:lastRowFirstColumn="0" w:lastRowLastColumn="0"/>
            </w:pPr>
            <w:r w:rsidRPr="00A51C27">
              <w:t>Interview</w:t>
            </w:r>
          </w:p>
        </w:tc>
        <w:tc>
          <w:tcPr>
            <w:tcW w:w="922" w:type="pct"/>
            <w:shd w:val="clear" w:color="auto" w:fill="FFFFFF" w:themeFill="background1"/>
          </w:tcPr>
          <w:p w14:paraId="4FD92C61" w14:textId="77777777" w:rsidR="0035012D" w:rsidRPr="00A51C27" w:rsidRDefault="0035012D" w:rsidP="007F175C">
            <w:pPr>
              <w:pStyle w:val="TableTextKeep"/>
              <w:cnfStyle w:val="000000100000" w:firstRow="0" w:lastRow="0" w:firstColumn="0" w:lastColumn="0" w:oddVBand="0" w:evenVBand="0" w:oddHBand="1" w:evenHBand="0" w:firstRowFirstColumn="0" w:firstRowLastColumn="0" w:lastRowFirstColumn="0" w:lastRowLastColumn="0"/>
              <w:rPr>
                <w:rFonts w:eastAsia="MS Mincho" w:cs="Segoe UI"/>
                <w:bCs/>
                <w:szCs w:val="18"/>
              </w:rPr>
            </w:pPr>
            <w:r w:rsidRPr="00A51C27">
              <w:t>Tuesday 28 July</w:t>
            </w:r>
          </w:p>
        </w:tc>
      </w:tr>
      <w:tr w:rsidR="0035012D" w:rsidRPr="00A51C27" w14:paraId="7DB445B0" w14:textId="77777777" w:rsidTr="00652447">
        <w:tc>
          <w:tcPr>
            <w:cnfStyle w:val="001000000000" w:firstRow="0" w:lastRow="0" w:firstColumn="1" w:lastColumn="0" w:oddVBand="0" w:evenVBand="0" w:oddHBand="0" w:evenHBand="0" w:firstRowFirstColumn="0" w:firstRowLastColumn="0" w:lastRowFirstColumn="0" w:lastRowLastColumn="0"/>
            <w:tcW w:w="1068" w:type="pct"/>
            <w:tcBorders>
              <w:top w:val="nil"/>
            </w:tcBorders>
            <w:shd w:val="clear" w:color="auto" w:fill="FFFFFF" w:themeFill="background1"/>
          </w:tcPr>
          <w:p w14:paraId="5EDCBDA3" w14:textId="76643562" w:rsidR="0035012D" w:rsidRPr="00A51C27" w:rsidRDefault="0035012D" w:rsidP="0035012D">
            <w:pPr>
              <w:spacing w:before="40" w:after="40"/>
              <w:rPr>
                <w:rStyle w:val="Invisible"/>
              </w:rPr>
            </w:pPr>
            <w:r w:rsidRPr="00A51C27">
              <w:rPr>
                <w:rStyle w:val="Invisible"/>
              </w:rPr>
              <w:t>Provider peak bodies</w:t>
            </w:r>
          </w:p>
        </w:tc>
        <w:tc>
          <w:tcPr>
            <w:tcW w:w="1990" w:type="pct"/>
            <w:shd w:val="clear" w:color="auto" w:fill="FFFFFF" w:themeFill="background1"/>
          </w:tcPr>
          <w:p w14:paraId="5563F1C7" w14:textId="77777777" w:rsidR="0035012D" w:rsidRPr="00A51C27" w:rsidRDefault="0035012D" w:rsidP="007F175C">
            <w:pPr>
              <w:pStyle w:val="TableText"/>
              <w:cnfStyle w:val="000000000000" w:firstRow="0" w:lastRow="0" w:firstColumn="0" w:lastColumn="0" w:oddVBand="0" w:evenVBand="0" w:oddHBand="0" w:evenHBand="0" w:firstRowFirstColumn="0" w:firstRowLastColumn="0" w:lastRowFirstColumn="0" w:lastRowLastColumn="0"/>
            </w:pPr>
            <w:r w:rsidRPr="00A51C27">
              <w:t>Leading Age Services Australia (LASA)</w:t>
            </w:r>
          </w:p>
        </w:tc>
        <w:tc>
          <w:tcPr>
            <w:tcW w:w="485" w:type="pct"/>
            <w:shd w:val="clear" w:color="auto" w:fill="FFFFFF" w:themeFill="background1"/>
          </w:tcPr>
          <w:p w14:paraId="763F37C8" w14:textId="77777777" w:rsidR="0035012D" w:rsidRPr="00A51C27" w:rsidRDefault="0035012D" w:rsidP="008D63E4">
            <w:pPr>
              <w:pStyle w:val="TableTextCentred"/>
              <w:cnfStyle w:val="000000000000" w:firstRow="0" w:lastRow="0" w:firstColumn="0" w:lastColumn="0" w:oddVBand="0" w:evenVBand="0" w:oddHBand="0" w:evenHBand="0" w:firstRowFirstColumn="0" w:firstRowLastColumn="0" w:lastRowFirstColumn="0" w:lastRowLastColumn="0"/>
              <w:rPr>
                <w:rFonts w:eastAsia="MS Mincho"/>
              </w:rPr>
            </w:pPr>
            <w:r w:rsidRPr="00A51C27">
              <w:t>2</w:t>
            </w:r>
          </w:p>
        </w:tc>
        <w:tc>
          <w:tcPr>
            <w:tcW w:w="534" w:type="pct"/>
            <w:shd w:val="clear" w:color="auto" w:fill="FFFFFF" w:themeFill="background1"/>
          </w:tcPr>
          <w:p w14:paraId="724BE159" w14:textId="77777777" w:rsidR="0035012D" w:rsidRPr="00A51C27" w:rsidRDefault="0035012D" w:rsidP="007F175C">
            <w:pPr>
              <w:pStyle w:val="TableText"/>
              <w:cnfStyle w:val="000000000000" w:firstRow="0" w:lastRow="0" w:firstColumn="0" w:lastColumn="0" w:oddVBand="0" w:evenVBand="0" w:oddHBand="0" w:evenHBand="0" w:firstRowFirstColumn="0" w:firstRowLastColumn="0" w:lastRowFirstColumn="0" w:lastRowLastColumn="0"/>
            </w:pPr>
            <w:r w:rsidRPr="00A51C27">
              <w:t>Interview</w:t>
            </w:r>
          </w:p>
        </w:tc>
        <w:tc>
          <w:tcPr>
            <w:tcW w:w="922" w:type="pct"/>
            <w:shd w:val="clear" w:color="auto" w:fill="FFFFFF" w:themeFill="background1"/>
          </w:tcPr>
          <w:p w14:paraId="64111089" w14:textId="77777777" w:rsidR="0035012D" w:rsidRPr="00A51C27" w:rsidRDefault="0035012D" w:rsidP="007F175C">
            <w:pPr>
              <w:pStyle w:val="TableText"/>
              <w:cnfStyle w:val="000000000000" w:firstRow="0" w:lastRow="0" w:firstColumn="0" w:lastColumn="0" w:oddVBand="0" w:evenVBand="0" w:oddHBand="0" w:evenHBand="0" w:firstRowFirstColumn="0" w:firstRowLastColumn="0" w:lastRowFirstColumn="0" w:lastRowLastColumn="0"/>
              <w:rPr>
                <w:rFonts w:eastAsia="MS Mincho" w:cs="Segoe UI"/>
                <w:bCs/>
                <w:szCs w:val="18"/>
              </w:rPr>
            </w:pPr>
            <w:r w:rsidRPr="00A51C27">
              <w:t>Tuesday 28 July</w:t>
            </w:r>
          </w:p>
        </w:tc>
      </w:tr>
      <w:tr w:rsidR="003801EA" w:rsidRPr="00A51C27" w14:paraId="57C1789C" w14:textId="77777777" w:rsidTr="006524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8" w:type="pct"/>
            <w:tcBorders>
              <w:bottom w:val="nil"/>
            </w:tcBorders>
            <w:shd w:val="clear" w:color="auto" w:fill="F2F2F2" w:themeFill="background1" w:themeFillShade="F2"/>
          </w:tcPr>
          <w:p w14:paraId="07E25CB0" w14:textId="42249141" w:rsidR="00227DAD" w:rsidRPr="00A51C27" w:rsidRDefault="00227DAD" w:rsidP="00ED4BF1">
            <w:pPr>
              <w:pStyle w:val="TableTextKeep"/>
              <w:spacing w:after="0"/>
              <w:rPr>
                <w:vanish/>
              </w:rPr>
            </w:pPr>
            <w:r w:rsidRPr="00A51C27">
              <w:lastRenderedPageBreak/>
              <w:t>Public guardians, consumer</w:t>
            </w:r>
            <w:r w:rsidR="00C24B33" w:rsidRPr="00A51C27">
              <w:t xml:space="preserve"> </w:t>
            </w:r>
            <w:r w:rsidRPr="00A51C27">
              <w:rPr>
                <w:rStyle w:val="InvisibleGrey"/>
              </w:rPr>
              <w:t>advocates, and civil and administrative tribunals</w:t>
            </w:r>
          </w:p>
        </w:tc>
        <w:tc>
          <w:tcPr>
            <w:tcW w:w="1990" w:type="pct"/>
            <w:shd w:val="clear" w:color="auto" w:fill="F2F2F2" w:themeFill="background1" w:themeFillShade="F2"/>
          </w:tcPr>
          <w:p w14:paraId="120A8735" w14:textId="77777777" w:rsidR="00227DAD" w:rsidRPr="00A51C27" w:rsidRDefault="00227DAD" w:rsidP="001B3229">
            <w:pPr>
              <w:pStyle w:val="TableTextKeep"/>
              <w:cnfStyle w:val="000000100000" w:firstRow="0" w:lastRow="0" w:firstColumn="0" w:lastColumn="0" w:oddVBand="0" w:evenVBand="0" w:oddHBand="1" w:evenHBand="0" w:firstRowFirstColumn="0" w:firstRowLastColumn="0" w:lastRowFirstColumn="0" w:lastRowLastColumn="0"/>
            </w:pPr>
            <w:r w:rsidRPr="00A51C27">
              <w:t>Australian Guardianship and Administrative Council (AGAC)</w:t>
            </w:r>
          </w:p>
        </w:tc>
        <w:tc>
          <w:tcPr>
            <w:tcW w:w="485" w:type="pct"/>
            <w:shd w:val="clear" w:color="auto" w:fill="F2F2F2" w:themeFill="background1" w:themeFillShade="F2"/>
          </w:tcPr>
          <w:p w14:paraId="38F1C9BB" w14:textId="77777777" w:rsidR="00227DAD" w:rsidRPr="00A51C27" w:rsidRDefault="00227DAD" w:rsidP="008D63E4">
            <w:pPr>
              <w:pStyle w:val="TableTextCentred"/>
              <w:cnfStyle w:val="000000100000" w:firstRow="0" w:lastRow="0" w:firstColumn="0" w:lastColumn="0" w:oddVBand="0" w:evenVBand="0" w:oddHBand="1" w:evenHBand="0" w:firstRowFirstColumn="0" w:firstRowLastColumn="0" w:lastRowFirstColumn="0" w:lastRowLastColumn="0"/>
              <w:rPr>
                <w:rFonts w:eastAsia="MS Mincho"/>
              </w:rPr>
            </w:pPr>
            <w:r w:rsidRPr="00A51C27">
              <w:t>2</w:t>
            </w:r>
          </w:p>
        </w:tc>
        <w:tc>
          <w:tcPr>
            <w:tcW w:w="534" w:type="pct"/>
            <w:shd w:val="clear" w:color="auto" w:fill="F2F2F2" w:themeFill="background1" w:themeFillShade="F2"/>
          </w:tcPr>
          <w:p w14:paraId="2ED4DDBB" w14:textId="77777777" w:rsidR="00227DAD" w:rsidRPr="00A51C27" w:rsidRDefault="00227DAD" w:rsidP="001B3229">
            <w:pPr>
              <w:pStyle w:val="TableTextKeep"/>
              <w:cnfStyle w:val="000000100000" w:firstRow="0" w:lastRow="0" w:firstColumn="0" w:lastColumn="0" w:oddVBand="0" w:evenVBand="0" w:oddHBand="1" w:evenHBand="0" w:firstRowFirstColumn="0" w:firstRowLastColumn="0" w:lastRowFirstColumn="0" w:lastRowLastColumn="0"/>
            </w:pPr>
            <w:r w:rsidRPr="00A51C27">
              <w:t>Interview</w:t>
            </w:r>
          </w:p>
        </w:tc>
        <w:tc>
          <w:tcPr>
            <w:tcW w:w="922" w:type="pct"/>
            <w:shd w:val="clear" w:color="auto" w:fill="F2F2F2" w:themeFill="background1" w:themeFillShade="F2"/>
          </w:tcPr>
          <w:p w14:paraId="374B1DC2" w14:textId="77777777" w:rsidR="00227DAD" w:rsidRPr="00A51C27" w:rsidRDefault="00227DAD" w:rsidP="001B3229">
            <w:pPr>
              <w:pStyle w:val="TableTextKeep"/>
              <w:cnfStyle w:val="000000100000" w:firstRow="0" w:lastRow="0" w:firstColumn="0" w:lastColumn="0" w:oddVBand="0" w:evenVBand="0" w:oddHBand="1" w:evenHBand="0" w:firstRowFirstColumn="0" w:firstRowLastColumn="0" w:lastRowFirstColumn="0" w:lastRowLastColumn="0"/>
              <w:rPr>
                <w:rFonts w:eastAsia="MS Mincho" w:cs="Segoe UI"/>
                <w:bCs/>
                <w:szCs w:val="18"/>
              </w:rPr>
            </w:pPr>
            <w:r w:rsidRPr="00A51C27">
              <w:t>Monday 27 July</w:t>
            </w:r>
          </w:p>
        </w:tc>
      </w:tr>
      <w:tr w:rsidR="00C24B33" w:rsidRPr="00A51C27" w14:paraId="13AF53F4" w14:textId="77777777" w:rsidTr="00652447">
        <w:tc>
          <w:tcPr>
            <w:cnfStyle w:val="001000000000" w:firstRow="0" w:lastRow="0" w:firstColumn="1" w:lastColumn="0" w:oddVBand="0" w:evenVBand="0" w:oddHBand="0" w:evenHBand="0" w:firstRowFirstColumn="0" w:firstRowLastColumn="0" w:lastRowFirstColumn="0" w:lastRowLastColumn="0"/>
            <w:tcW w:w="1068" w:type="pct"/>
            <w:tcBorders>
              <w:top w:val="nil"/>
              <w:bottom w:val="nil"/>
            </w:tcBorders>
            <w:shd w:val="clear" w:color="auto" w:fill="F2F2F2" w:themeFill="background1" w:themeFillShade="F2"/>
          </w:tcPr>
          <w:p w14:paraId="343CF069" w14:textId="1A0DA273" w:rsidR="00C24B33" w:rsidRPr="00A51C27" w:rsidRDefault="00C24B33" w:rsidP="00ED4BF1">
            <w:pPr>
              <w:pStyle w:val="TableTextKeep"/>
              <w:spacing w:before="0" w:after="0"/>
            </w:pPr>
            <w:r w:rsidRPr="00A51C27">
              <w:rPr>
                <w:rStyle w:val="InvisibleGrey"/>
              </w:rPr>
              <w:t xml:space="preserve">Public guardians, consumer </w:t>
            </w:r>
            <w:r w:rsidR="002E38B1" w:rsidRPr="00A51C27">
              <w:rPr>
                <w:rStyle w:val="InvisibleGrey"/>
              </w:rPr>
              <w:br/>
            </w:r>
            <w:r w:rsidRPr="00A51C27">
              <w:t>advocates, and civil and</w:t>
            </w:r>
            <w:r w:rsidRPr="00A51C27">
              <w:rPr>
                <w:rStyle w:val="InvisibleGrey"/>
              </w:rPr>
              <w:t xml:space="preserve"> administrative tribunals</w:t>
            </w:r>
          </w:p>
        </w:tc>
        <w:tc>
          <w:tcPr>
            <w:tcW w:w="1990" w:type="pct"/>
            <w:shd w:val="clear" w:color="auto" w:fill="F2F2F2" w:themeFill="background1" w:themeFillShade="F2"/>
          </w:tcPr>
          <w:p w14:paraId="20DFA9AA" w14:textId="77777777" w:rsidR="00C24B33" w:rsidRPr="00A51C27" w:rsidRDefault="00C24B33" w:rsidP="001B3229">
            <w:pPr>
              <w:pStyle w:val="TableTextKeep"/>
              <w:cnfStyle w:val="000000000000" w:firstRow="0" w:lastRow="0" w:firstColumn="0" w:lastColumn="0" w:oddVBand="0" w:evenVBand="0" w:oddHBand="0" w:evenHBand="0" w:firstRowFirstColumn="0" w:firstRowLastColumn="0" w:lastRowFirstColumn="0" w:lastRowLastColumn="0"/>
            </w:pPr>
            <w:r w:rsidRPr="00A51C27">
              <w:t>Queensland Office of the Public Guardian</w:t>
            </w:r>
          </w:p>
        </w:tc>
        <w:tc>
          <w:tcPr>
            <w:tcW w:w="485" w:type="pct"/>
            <w:shd w:val="clear" w:color="auto" w:fill="F2F2F2" w:themeFill="background1" w:themeFillShade="F2"/>
          </w:tcPr>
          <w:p w14:paraId="3F7C971B" w14:textId="77777777" w:rsidR="00C24B33" w:rsidRPr="00A51C27" w:rsidRDefault="00C24B33" w:rsidP="008D63E4">
            <w:pPr>
              <w:pStyle w:val="TableTextCentred"/>
              <w:cnfStyle w:val="000000000000" w:firstRow="0" w:lastRow="0" w:firstColumn="0" w:lastColumn="0" w:oddVBand="0" w:evenVBand="0" w:oddHBand="0" w:evenHBand="0" w:firstRowFirstColumn="0" w:firstRowLastColumn="0" w:lastRowFirstColumn="0" w:lastRowLastColumn="0"/>
              <w:rPr>
                <w:rFonts w:eastAsia="MS Mincho"/>
              </w:rPr>
            </w:pPr>
            <w:r w:rsidRPr="00A51C27">
              <w:t>1</w:t>
            </w:r>
          </w:p>
        </w:tc>
        <w:tc>
          <w:tcPr>
            <w:tcW w:w="534" w:type="pct"/>
            <w:shd w:val="clear" w:color="auto" w:fill="F2F2F2" w:themeFill="background1" w:themeFillShade="F2"/>
          </w:tcPr>
          <w:p w14:paraId="29BDB110" w14:textId="77777777" w:rsidR="00C24B33" w:rsidRPr="00A51C27" w:rsidRDefault="00C24B33" w:rsidP="001B3229">
            <w:pPr>
              <w:pStyle w:val="TableTextKeep"/>
              <w:cnfStyle w:val="000000000000" w:firstRow="0" w:lastRow="0" w:firstColumn="0" w:lastColumn="0" w:oddVBand="0" w:evenVBand="0" w:oddHBand="0" w:evenHBand="0" w:firstRowFirstColumn="0" w:firstRowLastColumn="0" w:lastRowFirstColumn="0" w:lastRowLastColumn="0"/>
            </w:pPr>
            <w:r w:rsidRPr="00A51C27">
              <w:t>Focus group</w:t>
            </w:r>
          </w:p>
        </w:tc>
        <w:tc>
          <w:tcPr>
            <w:tcW w:w="922" w:type="pct"/>
            <w:shd w:val="clear" w:color="auto" w:fill="F2F2F2" w:themeFill="background1" w:themeFillShade="F2"/>
          </w:tcPr>
          <w:p w14:paraId="6D3E8CE0" w14:textId="77777777" w:rsidR="00C24B33" w:rsidRPr="00A51C27" w:rsidRDefault="00C24B33" w:rsidP="001B3229">
            <w:pPr>
              <w:pStyle w:val="TableTextKeep"/>
              <w:cnfStyle w:val="000000000000" w:firstRow="0" w:lastRow="0" w:firstColumn="0" w:lastColumn="0" w:oddVBand="0" w:evenVBand="0" w:oddHBand="0" w:evenHBand="0" w:firstRowFirstColumn="0" w:firstRowLastColumn="0" w:lastRowFirstColumn="0" w:lastRowLastColumn="0"/>
              <w:rPr>
                <w:rFonts w:eastAsia="MS Mincho" w:cs="Segoe UI"/>
                <w:bCs/>
                <w:szCs w:val="18"/>
              </w:rPr>
            </w:pPr>
            <w:r w:rsidRPr="00A51C27">
              <w:t>Thursday 30 July</w:t>
            </w:r>
          </w:p>
        </w:tc>
      </w:tr>
      <w:tr w:rsidR="00C24B33" w:rsidRPr="00A51C27" w14:paraId="598E89C8" w14:textId="77777777" w:rsidTr="006524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8" w:type="pct"/>
            <w:tcBorders>
              <w:top w:val="nil"/>
              <w:bottom w:val="nil"/>
            </w:tcBorders>
            <w:shd w:val="clear" w:color="auto" w:fill="F2F2F2" w:themeFill="background1" w:themeFillShade="F2"/>
          </w:tcPr>
          <w:p w14:paraId="483484BE" w14:textId="34CB56B7" w:rsidR="00C24B33" w:rsidRPr="00A51C27" w:rsidRDefault="00C24B33" w:rsidP="00ED4BF1">
            <w:pPr>
              <w:pStyle w:val="TableTextKeep"/>
              <w:spacing w:before="0" w:after="0"/>
            </w:pPr>
            <w:r w:rsidRPr="00A51C27">
              <w:rPr>
                <w:rStyle w:val="InvisibleGrey"/>
              </w:rPr>
              <w:t xml:space="preserve">Public guardians, consumer advocates, and civil and </w:t>
            </w:r>
            <w:r w:rsidR="00ED4BF1" w:rsidRPr="00A51C27">
              <w:rPr>
                <w:rStyle w:val="InvisibleGrey"/>
              </w:rPr>
              <w:br/>
            </w:r>
            <w:r w:rsidRPr="00A51C27">
              <w:t>administrative tribunals</w:t>
            </w:r>
          </w:p>
        </w:tc>
        <w:tc>
          <w:tcPr>
            <w:tcW w:w="1990" w:type="pct"/>
            <w:shd w:val="clear" w:color="auto" w:fill="F2F2F2" w:themeFill="background1" w:themeFillShade="F2"/>
          </w:tcPr>
          <w:p w14:paraId="21D54358" w14:textId="77777777" w:rsidR="00C24B33" w:rsidRPr="00A51C27" w:rsidRDefault="00C24B33" w:rsidP="001B3229">
            <w:pPr>
              <w:pStyle w:val="TableTextKeep"/>
              <w:cnfStyle w:val="000000100000" w:firstRow="0" w:lastRow="0" w:firstColumn="0" w:lastColumn="0" w:oddVBand="0" w:evenVBand="0" w:oddHBand="1" w:evenHBand="0" w:firstRowFirstColumn="0" w:firstRowLastColumn="0" w:lastRowFirstColumn="0" w:lastRowLastColumn="0"/>
            </w:pPr>
            <w:r w:rsidRPr="00A51C27">
              <w:t>Queensland Civil and Administrative Tribunal</w:t>
            </w:r>
          </w:p>
        </w:tc>
        <w:tc>
          <w:tcPr>
            <w:tcW w:w="485" w:type="pct"/>
            <w:shd w:val="clear" w:color="auto" w:fill="F2F2F2" w:themeFill="background1" w:themeFillShade="F2"/>
          </w:tcPr>
          <w:p w14:paraId="0D85440A" w14:textId="77777777" w:rsidR="00C24B33" w:rsidRPr="00A51C27" w:rsidRDefault="00C24B33" w:rsidP="008D63E4">
            <w:pPr>
              <w:pStyle w:val="TableTextCentred"/>
              <w:cnfStyle w:val="000000100000" w:firstRow="0" w:lastRow="0" w:firstColumn="0" w:lastColumn="0" w:oddVBand="0" w:evenVBand="0" w:oddHBand="1" w:evenHBand="0" w:firstRowFirstColumn="0" w:firstRowLastColumn="0" w:lastRowFirstColumn="0" w:lastRowLastColumn="0"/>
              <w:rPr>
                <w:rFonts w:eastAsia="MS Mincho"/>
              </w:rPr>
            </w:pPr>
            <w:r w:rsidRPr="00A51C27">
              <w:t>2</w:t>
            </w:r>
          </w:p>
        </w:tc>
        <w:tc>
          <w:tcPr>
            <w:tcW w:w="534" w:type="pct"/>
            <w:shd w:val="clear" w:color="auto" w:fill="F2F2F2" w:themeFill="background1" w:themeFillShade="F2"/>
          </w:tcPr>
          <w:p w14:paraId="4C8FE888" w14:textId="77777777" w:rsidR="00C24B33" w:rsidRPr="00A51C27" w:rsidRDefault="00C24B33" w:rsidP="001B3229">
            <w:pPr>
              <w:pStyle w:val="TableTextKeep"/>
              <w:cnfStyle w:val="000000100000" w:firstRow="0" w:lastRow="0" w:firstColumn="0" w:lastColumn="0" w:oddVBand="0" w:evenVBand="0" w:oddHBand="1" w:evenHBand="0" w:firstRowFirstColumn="0" w:firstRowLastColumn="0" w:lastRowFirstColumn="0" w:lastRowLastColumn="0"/>
            </w:pPr>
            <w:r w:rsidRPr="00A51C27">
              <w:t>Focus group</w:t>
            </w:r>
          </w:p>
        </w:tc>
        <w:tc>
          <w:tcPr>
            <w:tcW w:w="922" w:type="pct"/>
            <w:shd w:val="clear" w:color="auto" w:fill="F2F2F2" w:themeFill="background1" w:themeFillShade="F2"/>
          </w:tcPr>
          <w:p w14:paraId="47D88C63" w14:textId="77777777" w:rsidR="00C24B33" w:rsidRPr="00A51C27" w:rsidRDefault="00C24B33" w:rsidP="001B3229">
            <w:pPr>
              <w:pStyle w:val="TableTextKeep"/>
              <w:cnfStyle w:val="000000100000" w:firstRow="0" w:lastRow="0" w:firstColumn="0" w:lastColumn="0" w:oddVBand="0" w:evenVBand="0" w:oddHBand="1" w:evenHBand="0" w:firstRowFirstColumn="0" w:firstRowLastColumn="0" w:lastRowFirstColumn="0" w:lastRowLastColumn="0"/>
              <w:rPr>
                <w:rFonts w:eastAsia="MS Mincho" w:cs="Segoe UI"/>
                <w:bCs/>
                <w:szCs w:val="18"/>
              </w:rPr>
            </w:pPr>
            <w:r w:rsidRPr="00A51C27">
              <w:t>Thursday 30 July</w:t>
            </w:r>
          </w:p>
        </w:tc>
      </w:tr>
      <w:tr w:rsidR="00C24B33" w:rsidRPr="00A51C27" w14:paraId="0B2BCB32" w14:textId="77777777" w:rsidTr="00652447">
        <w:tc>
          <w:tcPr>
            <w:cnfStyle w:val="001000000000" w:firstRow="0" w:lastRow="0" w:firstColumn="1" w:lastColumn="0" w:oddVBand="0" w:evenVBand="0" w:oddHBand="0" w:evenHBand="0" w:firstRowFirstColumn="0" w:firstRowLastColumn="0" w:lastRowFirstColumn="0" w:lastRowLastColumn="0"/>
            <w:tcW w:w="1068" w:type="pct"/>
            <w:tcBorders>
              <w:top w:val="nil"/>
              <w:bottom w:val="nil"/>
            </w:tcBorders>
            <w:shd w:val="clear" w:color="auto" w:fill="F2F2F2" w:themeFill="background1" w:themeFillShade="F2"/>
          </w:tcPr>
          <w:p w14:paraId="4C489300" w14:textId="28DA02CA" w:rsidR="00C24B33" w:rsidRPr="00A51C27" w:rsidRDefault="00C24B33" w:rsidP="001B3229">
            <w:pPr>
              <w:keepNext/>
              <w:spacing w:before="40" w:after="40"/>
              <w:rPr>
                <w:rStyle w:val="InvisibleGrey"/>
              </w:rPr>
            </w:pPr>
            <w:r w:rsidRPr="00A51C27">
              <w:rPr>
                <w:rStyle w:val="InvisibleGrey"/>
              </w:rPr>
              <w:t>Public guardians, consumer advocates, and civil and administrative tribunals</w:t>
            </w:r>
          </w:p>
        </w:tc>
        <w:tc>
          <w:tcPr>
            <w:tcW w:w="1990" w:type="pct"/>
            <w:shd w:val="clear" w:color="auto" w:fill="F2F2F2" w:themeFill="background1" w:themeFillShade="F2"/>
          </w:tcPr>
          <w:p w14:paraId="173C3C92" w14:textId="77777777" w:rsidR="00C24B33" w:rsidRPr="00A51C27" w:rsidRDefault="00C24B33" w:rsidP="001B3229">
            <w:pPr>
              <w:pStyle w:val="TableTextKeep"/>
              <w:cnfStyle w:val="000000000000" w:firstRow="0" w:lastRow="0" w:firstColumn="0" w:lastColumn="0" w:oddVBand="0" w:evenVBand="0" w:oddHBand="0" w:evenHBand="0" w:firstRowFirstColumn="0" w:firstRowLastColumn="0" w:lastRowFirstColumn="0" w:lastRowLastColumn="0"/>
            </w:pPr>
            <w:r w:rsidRPr="00A51C27">
              <w:t>Victorian Office of the Public Advocate</w:t>
            </w:r>
          </w:p>
        </w:tc>
        <w:tc>
          <w:tcPr>
            <w:tcW w:w="485" w:type="pct"/>
            <w:shd w:val="clear" w:color="auto" w:fill="F2F2F2" w:themeFill="background1" w:themeFillShade="F2"/>
          </w:tcPr>
          <w:p w14:paraId="7CEC7125" w14:textId="77777777" w:rsidR="00C24B33" w:rsidRPr="00A51C27" w:rsidRDefault="00C24B33" w:rsidP="008D63E4">
            <w:pPr>
              <w:pStyle w:val="TableTextCentred"/>
              <w:cnfStyle w:val="000000000000" w:firstRow="0" w:lastRow="0" w:firstColumn="0" w:lastColumn="0" w:oddVBand="0" w:evenVBand="0" w:oddHBand="0" w:evenHBand="0" w:firstRowFirstColumn="0" w:firstRowLastColumn="0" w:lastRowFirstColumn="0" w:lastRowLastColumn="0"/>
              <w:rPr>
                <w:rFonts w:eastAsia="MS Mincho"/>
              </w:rPr>
            </w:pPr>
            <w:r w:rsidRPr="00A51C27">
              <w:t>1</w:t>
            </w:r>
          </w:p>
        </w:tc>
        <w:tc>
          <w:tcPr>
            <w:tcW w:w="534" w:type="pct"/>
            <w:shd w:val="clear" w:color="auto" w:fill="F2F2F2" w:themeFill="background1" w:themeFillShade="F2"/>
          </w:tcPr>
          <w:p w14:paraId="15BD9CEB" w14:textId="77777777" w:rsidR="00C24B33" w:rsidRPr="00A51C27" w:rsidRDefault="00C24B33" w:rsidP="001B3229">
            <w:pPr>
              <w:pStyle w:val="TableTextKeep"/>
              <w:cnfStyle w:val="000000000000" w:firstRow="0" w:lastRow="0" w:firstColumn="0" w:lastColumn="0" w:oddVBand="0" w:evenVBand="0" w:oddHBand="0" w:evenHBand="0" w:firstRowFirstColumn="0" w:firstRowLastColumn="0" w:lastRowFirstColumn="0" w:lastRowLastColumn="0"/>
            </w:pPr>
            <w:r w:rsidRPr="00A51C27">
              <w:t>Focus group</w:t>
            </w:r>
          </w:p>
        </w:tc>
        <w:tc>
          <w:tcPr>
            <w:tcW w:w="922" w:type="pct"/>
            <w:shd w:val="clear" w:color="auto" w:fill="F2F2F2" w:themeFill="background1" w:themeFillShade="F2"/>
          </w:tcPr>
          <w:p w14:paraId="26399C3E" w14:textId="77777777" w:rsidR="00C24B33" w:rsidRPr="00A51C27" w:rsidRDefault="00C24B33" w:rsidP="001B3229">
            <w:pPr>
              <w:pStyle w:val="TableTextKeep"/>
              <w:cnfStyle w:val="000000000000" w:firstRow="0" w:lastRow="0" w:firstColumn="0" w:lastColumn="0" w:oddVBand="0" w:evenVBand="0" w:oddHBand="0" w:evenHBand="0" w:firstRowFirstColumn="0" w:firstRowLastColumn="0" w:lastRowFirstColumn="0" w:lastRowLastColumn="0"/>
              <w:rPr>
                <w:rFonts w:eastAsia="MS Mincho" w:cs="Segoe UI"/>
                <w:bCs/>
                <w:szCs w:val="18"/>
              </w:rPr>
            </w:pPr>
            <w:r w:rsidRPr="00A51C27">
              <w:t>Thursday 30 July</w:t>
            </w:r>
          </w:p>
        </w:tc>
      </w:tr>
      <w:tr w:rsidR="00C24B33" w:rsidRPr="00A51C27" w14:paraId="0DD9D2C2" w14:textId="77777777" w:rsidTr="006524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8" w:type="pct"/>
            <w:tcBorders>
              <w:top w:val="nil"/>
              <w:bottom w:val="nil"/>
            </w:tcBorders>
            <w:shd w:val="clear" w:color="auto" w:fill="F2F2F2" w:themeFill="background1" w:themeFillShade="F2"/>
          </w:tcPr>
          <w:p w14:paraId="2A1EFA62" w14:textId="618CB915" w:rsidR="00C24B33" w:rsidRPr="00A51C27" w:rsidRDefault="00C24B33" w:rsidP="001B3229">
            <w:pPr>
              <w:keepNext/>
              <w:spacing w:before="40" w:after="40"/>
              <w:rPr>
                <w:rStyle w:val="InvisibleGrey"/>
              </w:rPr>
            </w:pPr>
            <w:r w:rsidRPr="00A51C27">
              <w:rPr>
                <w:rStyle w:val="InvisibleGrey"/>
              </w:rPr>
              <w:t>Public guardians, consumer advocates, and civil and administrative tribunals</w:t>
            </w:r>
          </w:p>
        </w:tc>
        <w:tc>
          <w:tcPr>
            <w:tcW w:w="1990" w:type="pct"/>
            <w:shd w:val="clear" w:color="auto" w:fill="F2F2F2" w:themeFill="background1" w:themeFillShade="F2"/>
          </w:tcPr>
          <w:p w14:paraId="01784471" w14:textId="77777777" w:rsidR="00C24B33" w:rsidRPr="00A51C27" w:rsidRDefault="00C24B33" w:rsidP="001B3229">
            <w:pPr>
              <w:pStyle w:val="TableTextKeep"/>
              <w:cnfStyle w:val="000000100000" w:firstRow="0" w:lastRow="0" w:firstColumn="0" w:lastColumn="0" w:oddVBand="0" w:evenVBand="0" w:oddHBand="1" w:evenHBand="0" w:firstRowFirstColumn="0" w:firstRowLastColumn="0" w:lastRowFirstColumn="0" w:lastRowLastColumn="0"/>
            </w:pPr>
            <w:r w:rsidRPr="00A51C27">
              <w:t>Public Trustee and Guardian (ACT)</w:t>
            </w:r>
          </w:p>
        </w:tc>
        <w:tc>
          <w:tcPr>
            <w:tcW w:w="485" w:type="pct"/>
            <w:shd w:val="clear" w:color="auto" w:fill="F2F2F2" w:themeFill="background1" w:themeFillShade="F2"/>
          </w:tcPr>
          <w:p w14:paraId="7DE6576C" w14:textId="77777777" w:rsidR="00C24B33" w:rsidRPr="00A51C27" w:rsidRDefault="00C24B33" w:rsidP="008D63E4">
            <w:pPr>
              <w:pStyle w:val="TableTextCentred"/>
              <w:cnfStyle w:val="000000100000" w:firstRow="0" w:lastRow="0" w:firstColumn="0" w:lastColumn="0" w:oddVBand="0" w:evenVBand="0" w:oddHBand="1" w:evenHBand="0" w:firstRowFirstColumn="0" w:firstRowLastColumn="0" w:lastRowFirstColumn="0" w:lastRowLastColumn="0"/>
              <w:rPr>
                <w:rFonts w:eastAsia="MS Mincho"/>
              </w:rPr>
            </w:pPr>
            <w:r w:rsidRPr="00A51C27">
              <w:t>1</w:t>
            </w:r>
          </w:p>
        </w:tc>
        <w:tc>
          <w:tcPr>
            <w:tcW w:w="534" w:type="pct"/>
            <w:shd w:val="clear" w:color="auto" w:fill="F2F2F2" w:themeFill="background1" w:themeFillShade="F2"/>
          </w:tcPr>
          <w:p w14:paraId="08B4C92B" w14:textId="77777777" w:rsidR="00C24B33" w:rsidRPr="00A51C27" w:rsidRDefault="00C24B33" w:rsidP="001B3229">
            <w:pPr>
              <w:pStyle w:val="TableTextKeep"/>
              <w:cnfStyle w:val="000000100000" w:firstRow="0" w:lastRow="0" w:firstColumn="0" w:lastColumn="0" w:oddVBand="0" w:evenVBand="0" w:oddHBand="1" w:evenHBand="0" w:firstRowFirstColumn="0" w:firstRowLastColumn="0" w:lastRowFirstColumn="0" w:lastRowLastColumn="0"/>
            </w:pPr>
            <w:r w:rsidRPr="00A51C27">
              <w:t>Focus group</w:t>
            </w:r>
          </w:p>
        </w:tc>
        <w:tc>
          <w:tcPr>
            <w:tcW w:w="922" w:type="pct"/>
            <w:shd w:val="clear" w:color="auto" w:fill="F2F2F2" w:themeFill="background1" w:themeFillShade="F2"/>
          </w:tcPr>
          <w:p w14:paraId="1A962A19" w14:textId="77777777" w:rsidR="00C24B33" w:rsidRPr="00A51C27" w:rsidRDefault="00C24B33" w:rsidP="001B3229">
            <w:pPr>
              <w:pStyle w:val="TableTextKeep"/>
              <w:cnfStyle w:val="000000100000" w:firstRow="0" w:lastRow="0" w:firstColumn="0" w:lastColumn="0" w:oddVBand="0" w:evenVBand="0" w:oddHBand="1" w:evenHBand="0" w:firstRowFirstColumn="0" w:firstRowLastColumn="0" w:lastRowFirstColumn="0" w:lastRowLastColumn="0"/>
              <w:rPr>
                <w:rFonts w:eastAsia="MS Mincho" w:cs="Segoe UI"/>
                <w:bCs/>
                <w:szCs w:val="18"/>
              </w:rPr>
            </w:pPr>
            <w:r w:rsidRPr="00A51C27">
              <w:t>Thursday 30 July</w:t>
            </w:r>
          </w:p>
        </w:tc>
      </w:tr>
      <w:tr w:rsidR="00C24B33" w:rsidRPr="00A51C27" w14:paraId="6CBF5874" w14:textId="77777777" w:rsidTr="00652447">
        <w:tc>
          <w:tcPr>
            <w:cnfStyle w:val="001000000000" w:firstRow="0" w:lastRow="0" w:firstColumn="1" w:lastColumn="0" w:oddVBand="0" w:evenVBand="0" w:oddHBand="0" w:evenHBand="0" w:firstRowFirstColumn="0" w:firstRowLastColumn="0" w:lastRowFirstColumn="0" w:lastRowLastColumn="0"/>
            <w:tcW w:w="1068" w:type="pct"/>
            <w:tcBorders>
              <w:top w:val="nil"/>
              <w:bottom w:val="nil"/>
            </w:tcBorders>
            <w:shd w:val="clear" w:color="auto" w:fill="F2F2F2" w:themeFill="background1" w:themeFillShade="F2"/>
          </w:tcPr>
          <w:p w14:paraId="78770F80" w14:textId="52A9D377" w:rsidR="00C24B33" w:rsidRPr="00A51C27" w:rsidRDefault="00C24B33" w:rsidP="001B3229">
            <w:pPr>
              <w:keepNext/>
              <w:spacing w:before="40" w:after="40"/>
              <w:rPr>
                <w:rStyle w:val="InvisibleGrey"/>
              </w:rPr>
            </w:pPr>
            <w:r w:rsidRPr="00A51C27">
              <w:rPr>
                <w:rStyle w:val="InvisibleGrey"/>
              </w:rPr>
              <w:t>Public guardians, consumer advocates, and civil and administrative tribunals</w:t>
            </w:r>
          </w:p>
        </w:tc>
        <w:tc>
          <w:tcPr>
            <w:tcW w:w="1990" w:type="pct"/>
            <w:shd w:val="clear" w:color="auto" w:fill="F2F2F2" w:themeFill="background1" w:themeFillShade="F2"/>
          </w:tcPr>
          <w:p w14:paraId="0A9A9618" w14:textId="77777777" w:rsidR="00C24B33" w:rsidRPr="00A51C27" w:rsidRDefault="00C24B33" w:rsidP="001B3229">
            <w:pPr>
              <w:pStyle w:val="TableTextKeep"/>
              <w:cnfStyle w:val="000000000000" w:firstRow="0" w:lastRow="0" w:firstColumn="0" w:lastColumn="0" w:oddVBand="0" w:evenVBand="0" w:oddHBand="0" w:evenHBand="0" w:firstRowFirstColumn="0" w:firstRowLastColumn="0" w:lastRowFirstColumn="0" w:lastRowLastColumn="0"/>
            </w:pPr>
            <w:r w:rsidRPr="00A51C27">
              <w:t>Northern Territory Office of the Public Guardian</w:t>
            </w:r>
          </w:p>
        </w:tc>
        <w:tc>
          <w:tcPr>
            <w:tcW w:w="485" w:type="pct"/>
            <w:shd w:val="clear" w:color="auto" w:fill="F2F2F2" w:themeFill="background1" w:themeFillShade="F2"/>
          </w:tcPr>
          <w:p w14:paraId="677CBC1B" w14:textId="77777777" w:rsidR="00C24B33" w:rsidRPr="00A51C27" w:rsidRDefault="00C24B33" w:rsidP="008D63E4">
            <w:pPr>
              <w:pStyle w:val="TableTextCentred"/>
              <w:cnfStyle w:val="000000000000" w:firstRow="0" w:lastRow="0" w:firstColumn="0" w:lastColumn="0" w:oddVBand="0" w:evenVBand="0" w:oddHBand="0" w:evenHBand="0" w:firstRowFirstColumn="0" w:firstRowLastColumn="0" w:lastRowFirstColumn="0" w:lastRowLastColumn="0"/>
              <w:rPr>
                <w:rFonts w:eastAsia="MS Mincho"/>
              </w:rPr>
            </w:pPr>
            <w:r w:rsidRPr="00A51C27">
              <w:t>1</w:t>
            </w:r>
          </w:p>
        </w:tc>
        <w:tc>
          <w:tcPr>
            <w:tcW w:w="534" w:type="pct"/>
            <w:shd w:val="clear" w:color="auto" w:fill="F2F2F2" w:themeFill="background1" w:themeFillShade="F2"/>
          </w:tcPr>
          <w:p w14:paraId="37494A26" w14:textId="77777777" w:rsidR="00C24B33" w:rsidRPr="00A51C27" w:rsidRDefault="00C24B33" w:rsidP="001B3229">
            <w:pPr>
              <w:pStyle w:val="TableTextKeep"/>
              <w:cnfStyle w:val="000000000000" w:firstRow="0" w:lastRow="0" w:firstColumn="0" w:lastColumn="0" w:oddVBand="0" w:evenVBand="0" w:oddHBand="0" w:evenHBand="0" w:firstRowFirstColumn="0" w:firstRowLastColumn="0" w:lastRowFirstColumn="0" w:lastRowLastColumn="0"/>
            </w:pPr>
            <w:r w:rsidRPr="00A51C27">
              <w:t>Focus group</w:t>
            </w:r>
          </w:p>
        </w:tc>
        <w:tc>
          <w:tcPr>
            <w:tcW w:w="922" w:type="pct"/>
            <w:shd w:val="clear" w:color="auto" w:fill="F2F2F2" w:themeFill="background1" w:themeFillShade="F2"/>
          </w:tcPr>
          <w:p w14:paraId="11AE74B1" w14:textId="77777777" w:rsidR="00C24B33" w:rsidRPr="00A51C27" w:rsidRDefault="00C24B33" w:rsidP="001B3229">
            <w:pPr>
              <w:pStyle w:val="TableTextKeep"/>
              <w:cnfStyle w:val="000000000000" w:firstRow="0" w:lastRow="0" w:firstColumn="0" w:lastColumn="0" w:oddVBand="0" w:evenVBand="0" w:oddHBand="0" w:evenHBand="0" w:firstRowFirstColumn="0" w:firstRowLastColumn="0" w:lastRowFirstColumn="0" w:lastRowLastColumn="0"/>
              <w:rPr>
                <w:rFonts w:eastAsia="MS Mincho" w:cs="Segoe UI"/>
                <w:bCs/>
                <w:szCs w:val="18"/>
              </w:rPr>
            </w:pPr>
            <w:r w:rsidRPr="00A51C27">
              <w:t>Thursday 30 July</w:t>
            </w:r>
          </w:p>
        </w:tc>
      </w:tr>
      <w:tr w:rsidR="00C24B33" w:rsidRPr="00A51C27" w14:paraId="76F76D14" w14:textId="77777777" w:rsidTr="006524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8" w:type="pct"/>
            <w:tcBorders>
              <w:top w:val="nil"/>
              <w:bottom w:val="nil"/>
            </w:tcBorders>
            <w:shd w:val="clear" w:color="auto" w:fill="F2F2F2" w:themeFill="background1" w:themeFillShade="F2"/>
          </w:tcPr>
          <w:p w14:paraId="03B15627" w14:textId="373E8E5E" w:rsidR="00C24B33" w:rsidRPr="00A51C27" w:rsidRDefault="00C24B33" w:rsidP="001B3229">
            <w:pPr>
              <w:keepNext/>
              <w:spacing w:before="40" w:after="40"/>
              <w:rPr>
                <w:rStyle w:val="InvisibleGrey"/>
              </w:rPr>
            </w:pPr>
            <w:r w:rsidRPr="00A51C27">
              <w:rPr>
                <w:rStyle w:val="InvisibleGrey"/>
              </w:rPr>
              <w:t>Public guardians, consumer advocates, and civil and administrative tribunals</w:t>
            </w:r>
          </w:p>
        </w:tc>
        <w:tc>
          <w:tcPr>
            <w:tcW w:w="1990" w:type="pct"/>
            <w:shd w:val="clear" w:color="auto" w:fill="F2F2F2" w:themeFill="background1" w:themeFillShade="F2"/>
          </w:tcPr>
          <w:p w14:paraId="4542BAF5" w14:textId="77777777" w:rsidR="00C24B33" w:rsidRPr="00A51C27" w:rsidRDefault="00C24B33" w:rsidP="001B3229">
            <w:pPr>
              <w:pStyle w:val="TableTextKeep"/>
              <w:cnfStyle w:val="000000100000" w:firstRow="0" w:lastRow="0" w:firstColumn="0" w:lastColumn="0" w:oddVBand="0" w:evenVBand="0" w:oddHBand="1" w:evenHBand="0" w:firstRowFirstColumn="0" w:firstRowLastColumn="0" w:lastRowFirstColumn="0" w:lastRowLastColumn="0"/>
            </w:pPr>
            <w:r w:rsidRPr="00A51C27">
              <w:t xml:space="preserve">Western Australian Office of the Public Advocate </w:t>
            </w:r>
          </w:p>
        </w:tc>
        <w:tc>
          <w:tcPr>
            <w:tcW w:w="485" w:type="pct"/>
            <w:shd w:val="clear" w:color="auto" w:fill="F2F2F2" w:themeFill="background1" w:themeFillShade="F2"/>
          </w:tcPr>
          <w:p w14:paraId="2C0B29F6" w14:textId="77777777" w:rsidR="00C24B33" w:rsidRPr="00A51C27" w:rsidRDefault="00C24B33" w:rsidP="008D63E4">
            <w:pPr>
              <w:pStyle w:val="TableTextCentred"/>
              <w:cnfStyle w:val="000000100000" w:firstRow="0" w:lastRow="0" w:firstColumn="0" w:lastColumn="0" w:oddVBand="0" w:evenVBand="0" w:oddHBand="1" w:evenHBand="0" w:firstRowFirstColumn="0" w:firstRowLastColumn="0" w:lastRowFirstColumn="0" w:lastRowLastColumn="0"/>
              <w:rPr>
                <w:rFonts w:eastAsia="MS Mincho"/>
              </w:rPr>
            </w:pPr>
            <w:r w:rsidRPr="00A51C27">
              <w:t>1</w:t>
            </w:r>
          </w:p>
        </w:tc>
        <w:tc>
          <w:tcPr>
            <w:tcW w:w="534" w:type="pct"/>
            <w:shd w:val="clear" w:color="auto" w:fill="F2F2F2" w:themeFill="background1" w:themeFillShade="F2"/>
          </w:tcPr>
          <w:p w14:paraId="43559DDB" w14:textId="77777777" w:rsidR="00C24B33" w:rsidRPr="00A51C27" w:rsidRDefault="00C24B33" w:rsidP="001B3229">
            <w:pPr>
              <w:pStyle w:val="TableTextKeep"/>
              <w:cnfStyle w:val="000000100000" w:firstRow="0" w:lastRow="0" w:firstColumn="0" w:lastColumn="0" w:oddVBand="0" w:evenVBand="0" w:oddHBand="1" w:evenHBand="0" w:firstRowFirstColumn="0" w:firstRowLastColumn="0" w:lastRowFirstColumn="0" w:lastRowLastColumn="0"/>
            </w:pPr>
            <w:r w:rsidRPr="00A51C27">
              <w:t>Focus group</w:t>
            </w:r>
          </w:p>
        </w:tc>
        <w:tc>
          <w:tcPr>
            <w:tcW w:w="922" w:type="pct"/>
            <w:shd w:val="clear" w:color="auto" w:fill="F2F2F2" w:themeFill="background1" w:themeFillShade="F2"/>
          </w:tcPr>
          <w:p w14:paraId="4695AC15" w14:textId="77777777" w:rsidR="00C24B33" w:rsidRPr="00A51C27" w:rsidRDefault="00C24B33" w:rsidP="001B3229">
            <w:pPr>
              <w:pStyle w:val="TableTextKeep"/>
              <w:cnfStyle w:val="000000100000" w:firstRow="0" w:lastRow="0" w:firstColumn="0" w:lastColumn="0" w:oddVBand="0" w:evenVBand="0" w:oddHBand="1" w:evenHBand="0" w:firstRowFirstColumn="0" w:firstRowLastColumn="0" w:lastRowFirstColumn="0" w:lastRowLastColumn="0"/>
              <w:rPr>
                <w:rFonts w:eastAsia="MS Mincho" w:cs="Segoe UI"/>
                <w:bCs/>
                <w:szCs w:val="18"/>
              </w:rPr>
            </w:pPr>
            <w:r w:rsidRPr="00A51C27">
              <w:t>Thursday 30 July</w:t>
            </w:r>
          </w:p>
        </w:tc>
      </w:tr>
      <w:tr w:rsidR="00C24B33" w:rsidRPr="00A51C27" w14:paraId="615C07EA" w14:textId="77777777" w:rsidTr="00CA372A">
        <w:tc>
          <w:tcPr>
            <w:cnfStyle w:val="001000000000" w:firstRow="0" w:lastRow="0" w:firstColumn="1" w:lastColumn="0" w:oddVBand="0" w:evenVBand="0" w:oddHBand="0" w:evenHBand="0" w:firstRowFirstColumn="0" w:firstRowLastColumn="0" w:lastRowFirstColumn="0" w:lastRowLastColumn="0"/>
            <w:tcW w:w="1068" w:type="pct"/>
            <w:tcBorders>
              <w:top w:val="nil"/>
              <w:bottom w:val="single" w:sz="4" w:space="0" w:color="BFE7FF"/>
            </w:tcBorders>
            <w:shd w:val="clear" w:color="auto" w:fill="F2F2F2" w:themeFill="background1" w:themeFillShade="F2"/>
          </w:tcPr>
          <w:p w14:paraId="0D209519" w14:textId="74E786E4" w:rsidR="00C24B33" w:rsidRPr="00A51C27" w:rsidRDefault="00C24B33" w:rsidP="00C24B33">
            <w:pPr>
              <w:spacing w:before="40" w:after="40"/>
              <w:rPr>
                <w:rStyle w:val="InvisibleGrey"/>
              </w:rPr>
            </w:pPr>
            <w:r w:rsidRPr="00A51C27">
              <w:rPr>
                <w:rStyle w:val="InvisibleGrey"/>
              </w:rPr>
              <w:t>Public guardians, consumer advocates, and civil and administrative tribunals</w:t>
            </w:r>
          </w:p>
        </w:tc>
        <w:tc>
          <w:tcPr>
            <w:tcW w:w="1990" w:type="pct"/>
            <w:shd w:val="clear" w:color="auto" w:fill="F2F2F2" w:themeFill="background1" w:themeFillShade="F2"/>
          </w:tcPr>
          <w:p w14:paraId="3604AB3C" w14:textId="77777777" w:rsidR="00C24B33" w:rsidRPr="00A51C27" w:rsidRDefault="00C24B33" w:rsidP="007F175C">
            <w:pPr>
              <w:pStyle w:val="TableText"/>
              <w:cnfStyle w:val="000000000000" w:firstRow="0" w:lastRow="0" w:firstColumn="0" w:lastColumn="0" w:oddVBand="0" w:evenVBand="0" w:oddHBand="0" w:evenHBand="0" w:firstRowFirstColumn="0" w:firstRowLastColumn="0" w:lastRowFirstColumn="0" w:lastRowLastColumn="0"/>
            </w:pPr>
            <w:r w:rsidRPr="00A51C27">
              <w:t>South Australian Office of the Public Advocate</w:t>
            </w:r>
          </w:p>
        </w:tc>
        <w:tc>
          <w:tcPr>
            <w:tcW w:w="485" w:type="pct"/>
            <w:shd w:val="clear" w:color="auto" w:fill="F2F2F2" w:themeFill="background1" w:themeFillShade="F2"/>
          </w:tcPr>
          <w:p w14:paraId="6C29FDC0" w14:textId="77777777" w:rsidR="00C24B33" w:rsidRPr="00A51C27" w:rsidRDefault="00C24B33" w:rsidP="008D63E4">
            <w:pPr>
              <w:pStyle w:val="TableTextCentred"/>
              <w:cnfStyle w:val="000000000000" w:firstRow="0" w:lastRow="0" w:firstColumn="0" w:lastColumn="0" w:oddVBand="0" w:evenVBand="0" w:oddHBand="0" w:evenHBand="0" w:firstRowFirstColumn="0" w:firstRowLastColumn="0" w:lastRowFirstColumn="0" w:lastRowLastColumn="0"/>
              <w:rPr>
                <w:rFonts w:eastAsia="MS Mincho"/>
              </w:rPr>
            </w:pPr>
            <w:r w:rsidRPr="00A51C27">
              <w:t>2</w:t>
            </w:r>
          </w:p>
        </w:tc>
        <w:tc>
          <w:tcPr>
            <w:tcW w:w="534" w:type="pct"/>
            <w:shd w:val="clear" w:color="auto" w:fill="F2F2F2" w:themeFill="background1" w:themeFillShade="F2"/>
          </w:tcPr>
          <w:p w14:paraId="21F8B09A" w14:textId="77777777" w:rsidR="00C24B33" w:rsidRPr="00A51C27" w:rsidRDefault="00C24B33" w:rsidP="007F175C">
            <w:pPr>
              <w:pStyle w:val="TableText"/>
              <w:cnfStyle w:val="000000000000" w:firstRow="0" w:lastRow="0" w:firstColumn="0" w:lastColumn="0" w:oddVBand="0" w:evenVBand="0" w:oddHBand="0" w:evenHBand="0" w:firstRowFirstColumn="0" w:firstRowLastColumn="0" w:lastRowFirstColumn="0" w:lastRowLastColumn="0"/>
            </w:pPr>
            <w:r w:rsidRPr="00A51C27">
              <w:t>Focus group</w:t>
            </w:r>
          </w:p>
        </w:tc>
        <w:tc>
          <w:tcPr>
            <w:tcW w:w="922" w:type="pct"/>
            <w:shd w:val="clear" w:color="auto" w:fill="F2F2F2" w:themeFill="background1" w:themeFillShade="F2"/>
          </w:tcPr>
          <w:p w14:paraId="5C9BD58A" w14:textId="77777777" w:rsidR="00C24B33" w:rsidRPr="00A51C27" w:rsidRDefault="00C24B33" w:rsidP="007F175C">
            <w:pPr>
              <w:pStyle w:val="TableText"/>
              <w:cnfStyle w:val="000000000000" w:firstRow="0" w:lastRow="0" w:firstColumn="0" w:lastColumn="0" w:oddVBand="0" w:evenVBand="0" w:oddHBand="0" w:evenHBand="0" w:firstRowFirstColumn="0" w:firstRowLastColumn="0" w:lastRowFirstColumn="0" w:lastRowLastColumn="0"/>
              <w:rPr>
                <w:rFonts w:eastAsia="MS Mincho" w:cs="Segoe UI"/>
                <w:bCs/>
                <w:szCs w:val="18"/>
              </w:rPr>
            </w:pPr>
            <w:r w:rsidRPr="00A51C27">
              <w:t>Thursday 30 July</w:t>
            </w:r>
          </w:p>
        </w:tc>
      </w:tr>
      <w:tr w:rsidR="0070193C" w:rsidRPr="00A51C27" w14:paraId="60EE185A" w14:textId="77777777" w:rsidTr="006524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8" w:type="pct"/>
            <w:tcBorders>
              <w:bottom w:val="nil"/>
            </w:tcBorders>
            <w:shd w:val="clear" w:color="auto" w:fill="FFFFFF" w:themeFill="background1"/>
          </w:tcPr>
          <w:p w14:paraId="22A894B8" w14:textId="520C6986" w:rsidR="00227DAD" w:rsidRPr="00A51C27" w:rsidRDefault="00227DAD" w:rsidP="00AE550B">
            <w:pPr>
              <w:spacing w:before="40" w:after="0"/>
              <w:rPr>
                <w:vanish/>
                <w:lang w:eastAsia="en-GB"/>
              </w:rPr>
            </w:pPr>
            <w:r w:rsidRPr="00A51C27">
              <w:t>Other key stakeholders and</w:t>
            </w:r>
            <w:r w:rsidR="00045774" w:rsidRPr="00A51C27">
              <w:rPr>
                <w:rStyle w:val="Invisible"/>
              </w:rPr>
              <w:t xml:space="preserve"> </w:t>
            </w:r>
            <w:r w:rsidR="00BA2FFA" w:rsidRPr="00A51C27">
              <w:rPr>
                <w:rStyle w:val="Invisible"/>
              </w:rPr>
              <w:t xml:space="preserve">Advisory Group </w:t>
            </w:r>
            <w:r w:rsidRPr="00A51C27">
              <w:rPr>
                <w:rStyle w:val="Invisible"/>
              </w:rPr>
              <w:t>members</w:t>
            </w:r>
          </w:p>
        </w:tc>
        <w:tc>
          <w:tcPr>
            <w:tcW w:w="1990" w:type="pct"/>
            <w:shd w:val="clear" w:color="auto" w:fill="FFFFFF" w:themeFill="background1"/>
          </w:tcPr>
          <w:p w14:paraId="385E2239" w14:textId="77777777" w:rsidR="00227DAD" w:rsidRPr="00A51C27" w:rsidRDefault="00227DAD" w:rsidP="007F175C">
            <w:pPr>
              <w:pStyle w:val="TableTextKeep"/>
              <w:cnfStyle w:val="000000100000" w:firstRow="0" w:lastRow="0" w:firstColumn="0" w:lastColumn="0" w:oddVBand="0" w:evenVBand="0" w:oddHBand="1" w:evenHBand="0" w:firstRowFirstColumn="0" w:firstRowLastColumn="0" w:lastRowFirstColumn="0" w:lastRowLastColumn="0"/>
            </w:pPr>
            <w:r w:rsidRPr="00A51C27">
              <w:t xml:space="preserve">Australian Commission on Quality and Safety in Healthcare </w:t>
            </w:r>
          </w:p>
        </w:tc>
        <w:tc>
          <w:tcPr>
            <w:tcW w:w="485" w:type="pct"/>
            <w:shd w:val="clear" w:color="auto" w:fill="FFFFFF" w:themeFill="background1"/>
          </w:tcPr>
          <w:p w14:paraId="0E53B436" w14:textId="77777777" w:rsidR="00227DAD" w:rsidRPr="00A51C27" w:rsidRDefault="00227DAD" w:rsidP="008D63E4">
            <w:pPr>
              <w:pStyle w:val="TableTextCentred"/>
              <w:cnfStyle w:val="000000100000" w:firstRow="0" w:lastRow="0" w:firstColumn="0" w:lastColumn="0" w:oddVBand="0" w:evenVBand="0" w:oddHBand="1" w:evenHBand="0" w:firstRowFirstColumn="0" w:firstRowLastColumn="0" w:lastRowFirstColumn="0" w:lastRowLastColumn="0"/>
              <w:rPr>
                <w:rFonts w:eastAsia="MS Mincho"/>
              </w:rPr>
            </w:pPr>
            <w:r w:rsidRPr="00A51C27">
              <w:t>2</w:t>
            </w:r>
          </w:p>
        </w:tc>
        <w:tc>
          <w:tcPr>
            <w:tcW w:w="534" w:type="pct"/>
            <w:shd w:val="clear" w:color="auto" w:fill="FFFFFF" w:themeFill="background1"/>
          </w:tcPr>
          <w:p w14:paraId="3C352461" w14:textId="77777777" w:rsidR="00227DAD" w:rsidRPr="00A51C27" w:rsidRDefault="00227DAD" w:rsidP="007F175C">
            <w:pPr>
              <w:pStyle w:val="TableTextKeep"/>
              <w:cnfStyle w:val="000000100000" w:firstRow="0" w:lastRow="0" w:firstColumn="0" w:lastColumn="0" w:oddVBand="0" w:evenVBand="0" w:oddHBand="1" w:evenHBand="0" w:firstRowFirstColumn="0" w:firstRowLastColumn="0" w:lastRowFirstColumn="0" w:lastRowLastColumn="0"/>
            </w:pPr>
            <w:r w:rsidRPr="00A51C27">
              <w:t>Interview</w:t>
            </w:r>
          </w:p>
        </w:tc>
        <w:tc>
          <w:tcPr>
            <w:tcW w:w="922" w:type="pct"/>
            <w:shd w:val="clear" w:color="auto" w:fill="FFFFFF" w:themeFill="background1"/>
          </w:tcPr>
          <w:p w14:paraId="5DC16FE2" w14:textId="77777777" w:rsidR="00227DAD" w:rsidRPr="00A51C27" w:rsidRDefault="00227DAD" w:rsidP="007F175C">
            <w:pPr>
              <w:pStyle w:val="TableTextKeep"/>
              <w:cnfStyle w:val="000000100000" w:firstRow="0" w:lastRow="0" w:firstColumn="0" w:lastColumn="0" w:oddVBand="0" w:evenVBand="0" w:oddHBand="1" w:evenHBand="0" w:firstRowFirstColumn="0" w:firstRowLastColumn="0" w:lastRowFirstColumn="0" w:lastRowLastColumn="0"/>
              <w:rPr>
                <w:rFonts w:eastAsia="MS Mincho" w:cs="Segoe UI"/>
                <w:bCs/>
                <w:szCs w:val="18"/>
              </w:rPr>
            </w:pPr>
            <w:r w:rsidRPr="00A51C27">
              <w:t>Thursday 23 July</w:t>
            </w:r>
          </w:p>
        </w:tc>
      </w:tr>
      <w:tr w:rsidR="00C24B33" w:rsidRPr="00A51C27" w14:paraId="56AD456D" w14:textId="77777777" w:rsidTr="00CA372A">
        <w:tc>
          <w:tcPr>
            <w:cnfStyle w:val="001000000000" w:firstRow="0" w:lastRow="0" w:firstColumn="1" w:lastColumn="0" w:oddVBand="0" w:evenVBand="0" w:oddHBand="0" w:evenHBand="0" w:firstRowFirstColumn="0" w:firstRowLastColumn="0" w:lastRowFirstColumn="0" w:lastRowLastColumn="0"/>
            <w:tcW w:w="1068" w:type="pct"/>
            <w:tcBorders>
              <w:top w:val="nil"/>
              <w:bottom w:val="nil"/>
            </w:tcBorders>
            <w:shd w:val="clear" w:color="auto" w:fill="FFFFFF" w:themeFill="background1"/>
          </w:tcPr>
          <w:p w14:paraId="29291A13" w14:textId="49941A1D" w:rsidR="00C24B33" w:rsidRPr="00A51C27" w:rsidRDefault="00C24B33" w:rsidP="00CA372A">
            <w:pPr>
              <w:spacing w:before="0"/>
            </w:pPr>
            <w:r w:rsidRPr="00A51C27">
              <w:rPr>
                <w:rStyle w:val="Invisible"/>
              </w:rPr>
              <w:t xml:space="preserve">Other key stakeholders and </w:t>
            </w:r>
            <w:r w:rsidR="00CA372A" w:rsidRPr="00A51C27">
              <w:rPr>
                <w:rStyle w:val="Invisible"/>
              </w:rPr>
              <w:br/>
            </w:r>
            <w:r w:rsidR="00BA2FFA" w:rsidRPr="00A51C27">
              <w:t>Advisory Group</w:t>
            </w:r>
            <w:r w:rsidR="00045774" w:rsidRPr="00A51C27">
              <w:rPr>
                <w:rStyle w:val="Invisible"/>
              </w:rPr>
              <w:t xml:space="preserve"> </w:t>
            </w:r>
            <w:r w:rsidRPr="00A51C27">
              <w:t>members</w:t>
            </w:r>
          </w:p>
        </w:tc>
        <w:tc>
          <w:tcPr>
            <w:tcW w:w="1990" w:type="pct"/>
            <w:shd w:val="clear" w:color="auto" w:fill="FFFFFF" w:themeFill="background1"/>
          </w:tcPr>
          <w:p w14:paraId="28DA1B87" w14:textId="77777777" w:rsidR="00C24B33" w:rsidRPr="00A51C27" w:rsidRDefault="00C24B33" w:rsidP="007F175C">
            <w:pPr>
              <w:pStyle w:val="TableTextKeep"/>
              <w:cnfStyle w:val="000000000000" w:firstRow="0" w:lastRow="0" w:firstColumn="0" w:lastColumn="0" w:oddVBand="0" w:evenVBand="0" w:oddHBand="0" w:evenHBand="0" w:firstRowFirstColumn="0" w:firstRowLastColumn="0" w:lastRowFirstColumn="0" w:lastRowLastColumn="0"/>
            </w:pPr>
            <w:r w:rsidRPr="00A51C27">
              <w:t>NDIS Quality and Safeguard Commission</w:t>
            </w:r>
          </w:p>
        </w:tc>
        <w:tc>
          <w:tcPr>
            <w:tcW w:w="485" w:type="pct"/>
            <w:shd w:val="clear" w:color="auto" w:fill="FFFFFF" w:themeFill="background1"/>
          </w:tcPr>
          <w:p w14:paraId="525ECE9A" w14:textId="77777777" w:rsidR="00C24B33" w:rsidRPr="00A51C27" w:rsidRDefault="00C24B33" w:rsidP="008D63E4">
            <w:pPr>
              <w:pStyle w:val="TableTextCentred"/>
              <w:cnfStyle w:val="000000000000" w:firstRow="0" w:lastRow="0" w:firstColumn="0" w:lastColumn="0" w:oddVBand="0" w:evenVBand="0" w:oddHBand="0" w:evenHBand="0" w:firstRowFirstColumn="0" w:firstRowLastColumn="0" w:lastRowFirstColumn="0" w:lastRowLastColumn="0"/>
              <w:rPr>
                <w:rFonts w:eastAsia="MS Mincho"/>
              </w:rPr>
            </w:pPr>
            <w:r w:rsidRPr="00A51C27">
              <w:t>1</w:t>
            </w:r>
          </w:p>
        </w:tc>
        <w:tc>
          <w:tcPr>
            <w:tcW w:w="534" w:type="pct"/>
            <w:shd w:val="clear" w:color="auto" w:fill="FFFFFF" w:themeFill="background1"/>
          </w:tcPr>
          <w:p w14:paraId="1A28CB81" w14:textId="77777777" w:rsidR="00C24B33" w:rsidRPr="00A51C27" w:rsidRDefault="00C24B33" w:rsidP="007F175C">
            <w:pPr>
              <w:pStyle w:val="TableTextKeep"/>
              <w:cnfStyle w:val="000000000000" w:firstRow="0" w:lastRow="0" w:firstColumn="0" w:lastColumn="0" w:oddVBand="0" w:evenVBand="0" w:oddHBand="0" w:evenHBand="0" w:firstRowFirstColumn="0" w:firstRowLastColumn="0" w:lastRowFirstColumn="0" w:lastRowLastColumn="0"/>
            </w:pPr>
            <w:r w:rsidRPr="00A51C27">
              <w:t>Interview</w:t>
            </w:r>
          </w:p>
        </w:tc>
        <w:tc>
          <w:tcPr>
            <w:tcW w:w="922" w:type="pct"/>
            <w:shd w:val="clear" w:color="auto" w:fill="FFFFFF" w:themeFill="background1"/>
          </w:tcPr>
          <w:p w14:paraId="2A13DA5F" w14:textId="77777777" w:rsidR="00C24B33" w:rsidRPr="00A51C27" w:rsidRDefault="00C24B33" w:rsidP="007F175C">
            <w:pPr>
              <w:pStyle w:val="TableTextKeep"/>
              <w:cnfStyle w:val="000000000000" w:firstRow="0" w:lastRow="0" w:firstColumn="0" w:lastColumn="0" w:oddVBand="0" w:evenVBand="0" w:oddHBand="0" w:evenHBand="0" w:firstRowFirstColumn="0" w:firstRowLastColumn="0" w:lastRowFirstColumn="0" w:lastRowLastColumn="0"/>
              <w:rPr>
                <w:rFonts w:eastAsia="MS Mincho" w:cs="Segoe UI"/>
                <w:bCs/>
                <w:szCs w:val="18"/>
              </w:rPr>
            </w:pPr>
            <w:r w:rsidRPr="00A51C27">
              <w:t>Thursday 23 July</w:t>
            </w:r>
          </w:p>
        </w:tc>
      </w:tr>
      <w:tr w:rsidR="00C24B33" w:rsidRPr="00A51C27" w14:paraId="7C20F302" w14:textId="77777777" w:rsidTr="00CA37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8" w:type="pct"/>
            <w:tcBorders>
              <w:top w:val="nil"/>
              <w:bottom w:val="single" w:sz="4" w:space="0" w:color="BFE7FF"/>
            </w:tcBorders>
            <w:shd w:val="clear" w:color="auto" w:fill="FFFFFF" w:themeFill="background1"/>
          </w:tcPr>
          <w:p w14:paraId="504D5B69" w14:textId="508075EA" w:rsidR="00C24B33" w:rsidRPr="00A51C27" w:rsidRDefault="00C24B33" w:rsidP="00C24B33">
            <w:pPr>
              <w:spacing w:before="40" w:after="40"/>
              <w:rPr>
                <w:rStyle w:val="Invisible"/>
              </w:rPr>
            </w:pPr>
            <w:r w:rsidRPr="00A51C27">
              <w:rPr>
                <w:rStyle w:val="Invisible"/>
              </w:rPr>
              <w:t>Other key stakeholders and Advisory Group members</w:t>
            </w:r>
          </w:p>
        </w:tc>
        <w:tc>
          <w:tcPr>
            <w:tcW w:w="1990" w:type="pct"/>
            <w:shd w:val="clear" w:color="auto" w:fill="FFFFFF" w:themeFill="background1"/>
          </w:tcPr>
          <w:p w14:paraId="42B8ABCD" w14:textId="77777777" w:rsidR="00C24B33" w:rsidRPr="00A51C27" w:rsidRDefault="00C24B33" w:rsidP="007F175C">
            <w:pPr>
              <w:pStyle w:val="TableText"/>
              <w:cnfStyle w:val="000000100000" w:firstRow="0" w:lastRow="0" w:firstColumn="0" w:lastColumn="0" w:oddVBand="0" w:evenVBand="0" w:oddHBand="1" w:evenHBand="0" w:firstRowFirstColumn="0" w:firstRowLastColumn="0" w:lastRowFirstColumn="0" w:lastRowLastColumn="0"/>
            </w:pPr>
            <w:r w:rsidRPr="00A51C27">
              <w:t>Department of Social Services</w:t>
            </w:r>
          </w:p>
        </w:tc>
        <w:tc>
          <w:tcPr>
            <w:tcW w:w="485" w:type="pct"/>
            <w:shd w:val="clear" w:color="auto" w:fill="FFFFFF" w:themeFill="background1"/>
          </w:tcPr>
          <w:p w14:paraId="41A3BD73" w14:textId="77777777" w:rsidR="00C24B33" w:rsidRPr="00A51C27" w:rsidRDefault="00C24B33" w:rsidP="008D63E4">
            <w:pPr>
              <w:pStyle w:val="TableTextCentred"/>
              <w:cnfStyle w:val="000000100000" w:firstRow="0" w:lastRow="0" w:firstColumn="0" w:lastColumn="0" w:oddVBand="0" w:evenVBand="0" w:oddHBand="1" w:evenHBand="0" w:firstRowFirstColumn="0" w:firstRowLastColumn="0" w:lastRowFirstColumn="0" w:lastRowLastColumn="0"/>
              <w:rPr>
                <w:rFonts w:eastAsia="MS Mincho"/>
              </w:rPr>
            </w:pPr>
            <w:r w:rsidRPr="00A51C27">
              <w:t>1</w:t>
            </w:r>
          </w:p>
        </w:tc>
        <w:tc>
          <w:tcPr>
            <w:tcW w:w="534" w:type="pct"/>
            <w:shd w:val="clear" w:color="auto" w:fill="FFFFFF" w:themeFill="background1"/>
          </w:tcPr>
          <w:p w14:paraId="41A7C6C9" w14:textId="77777777" w:rsidR="00C24B33" w:rsidRPr="00A51C27" w:rsidRDefault="00C24B33" w:rsidP="007F175C">
            <w:pPr>
              <w:pStyle w:val="TableText"/>
              <w:cnfStyle w:val="000000100000" w:firstRow="0" w:lastRow="0" w:firstColumn="0" w:lastColumn="0" w:oddVBand="0" w:evenVBand="0" w:oddHBand="1" w:evenHBand="0" w:firstRowFirstColumn="0" w:firstRowLastColumn="0" w:lastRowFirstColumn="0" w:lastRowLastColumn="0"/>
            </w:pPr>
            <w:r w:rsidRPr="00A51C27">
              <w:t>Interview</w:t>
            </w:r>
          </w:p>
        </w:tc>
        <w:tc>
          <w:tcPr>
            <w:tcW w:w="922" w:type="pct"/>
            <w:shd w:val="clear" w:color="auto" w:fill="FFFFFF" w:themeFill="background1"/>
          </w:tcPr>
          <w:p w14:paraId="5C81D6F9" w14:textId="77777777" w:rsidR="00C24B33" w:rsidRPr="00A51C27" w:rsidRDefault="00C24B33" w:rsidP="007F175C">
            <w:pPr>
              <w:pStyle w:val="TableText"/>
              <w:cnfStyle w:val="000000100000" w:firstRow="0" w:lastRow="0" w:firstColumn="0" w:lastColumn="0" w:oddVBand="0" w:evenVBand="0" w:oddHBand="1" w:evenHBand="0" w:firstRowFirstColumn="0" w:firstRowLastColumn="0" w:lastRowFirstColumn="0" w:lastRowLastColumn="0"/>
              <w:rPr>
                <w:rFonts w:eastAsia="MS Mincho" w:cs="Segoe UI"/>
                <w:bCs/>
                <w:szCs w:val="18"/>
              </w:rPr>
            </w:pPr>
            <w:r w:rsidRPr="00A51C27">
              <w:t>Thursday 23 July</w:t>
            </w:r>
          </w:p>
        </w:tc>
      </w:tr>
      <w:tr w:rsidR="006D04FE" w:rsidRPr="00A51C27" w14:paraId="0E7BA521" w14:textId="77777777" w:rsidTr="00CA372A">
        <w:tc>
          <w:tcPr>
            <w:cnfStyle w:val="001000000000" w:firstRow="0" w:lastRow="0" w:firstColumn="1" w:lastColumn="0" w:oddVBand="0" w:evenVBand="0" w:oddHBand="0" w:evenHBand="0" w:firstRowFirstColumn="0" w:firstRowLastColumn="0" w:lastRowFirstColumn="0" w:lastRowLastColumn="0"/>
            <w:tcW w:w="1068" w:type="pct"/>
            <w:tcBorders>
              <w:top w:val="single" w:sz="4" w:space="0" w:color="BFE7FF"/>
              <w:bottom w:val="nil"/>
            </w:tcBorders>
            <w:shd w:val="clear" w:color="auto" w:fill="F2F2F2" w:themeFill="background1" w:themeFillShade="F2"/>
          </w:tcPr>
          <w:p w14:paraId="17178ACA" w14:textId="77777777" w:rsidR="00227DAD" w:rsidRPr="00A51C27" w:rsidRDefault="00227DAD" w:rsidP="00AE550B">
            <w:pPr>
              <w:spacing w:before="40" w:after="0"/>
              <w:rPr>
                <w:vanish/>
                <w:lang w:eastAsia="en-GB"/>
              </w:rPr>
            </w:pPr>
            <w:r w:rsidRPr="00A51C27">
              <w:t xml:space="preserve">Other individuals and </w:t>
            </w:r>
            <w:r w:rsidRPr="00A51C27">
              <w:rPr>
                <w:rStyle w:val="Invisible"/>
              </w:rPr>
              <w:t>organisations</w:t>
            </w:r>
          </w:p>
        </w:tc>
        <w:tc>
          <w:tcPr>
            <w:tcW w:w="1990" w:type="pct"/>
            <w:shd w:val="clear" w:color="auto" w:fill="F2F2F2" w:themeFill="background1" w:themeFillShade="F2"/>
          </w:tcPr>
          <w:p w14:paraId="7D3432FB" w14:textId="25B4889E" w:rsidR="00227DAD" w:rsidRPr="00A51C27" w:rsidRDefault="008A79D7" w:rsidP="007F175C">
            <w:pPr>
              <w:pStyle w:val="TableTextKeep"/>
              <w:cnfStyle w:val="000000000000" w:firstRow="0" w:lastRow="0" w:firstColumn="0" w:lastColumn="0" w:oddVBand="0" w:evenVBand="0" w:oddHBand="0" w:evenHBand="0" w:firstRowFirstColumn="0" w:firstRowLastColumn="0" w:lastRowFirstColumn="0" w:lastRowLastColumn="0"/>
            </w:pPr>
            <w:r w:rsidRPr="00A51C27">
              <w:t>Medication management service provider</w:t>
            </w:r>
          </w:p>
        </w:tc>
        <w:tc>
          <w:tcPr>
            <w:tcW w:w="485" w:type="pct"/>
            <w:shd w:val="clear" w:color="auto" w:fill="F2F2F2" w:themeFill="background1" w:themeFillShade="F2"/>
          </w:tcPr>
          <w:p w14:paraId="5694D1F3" w14:textId="77777777" w:rsidR="00227DAD" w:rsidRPr="00A51C27" w:rsidRDefault="00227DAD" w:rsidP="008D63E4">
            <w:pPr>
              <w:pStyle w:val="TableTextCentred"/>
              <w:cnfStyle w:val="000000000000" w:firstRow="0" w:lastRow="0" w:firstColumn="0" w:lastColumn="0" w:oddVBand="0" w:evenVBand="0" w:oddHBand="0" w:evenHBand="0" w:firstRowFirstColumn="0" w:firstRowLastColumn="0" w:lastRowFirstColumn="0" w:lastRowLastColumn="0"/>
              <w:rPr>
                <w:rFonts w:eastAsia="MS Mincho"/>
              </w:rPr>
            </w:pPr>
            <w:r w:rsidRPr="00A51C27">
              <w:t>2</w:t>
            </w:r>
          </w:p>
        </w:tc>
        <w:tc>
          <w:tcPr>
            <w:tcW w:w="534" w:type="pct"/>
            <w:shd w:val="clear" w:color="auto" w:fill="F2F2F2" w:themeFill="background1" w:themeFillShade="F2"/>
          </w:tcPr>
          <w:p w14:paraId="26474067" w14:textId="77777777" w:rsidR="00227DAD" w:rsidRPr="00A51C27" w:rsidRDefault="00227DAD" w:rsidP="007F175C">
            <w:pPr>
              <w:pStyle w:val="TableTextKeep"/>
              <w:cnfStyle w:val="000000000000" w:firstRow="0" w:lastRow="0" w:firstColumn="0" w:lastColumn="0" w:oddVBand="0" w:evenVBand="0" w:oddHBand="0" w:evenHBand="0" w:firstRowFirstColumn="0" w:firstRowLastColumn="0" w:lastRowFirstColumn="0" w:lastRowLastColumn="0"/>
            </w:pPr>
            <w:r w:rsidRPr="00A51C27">
              <w:t>Interview</w:t>
            </w:r>
          </w:p>
        </w:tc>
        <w:tc>
          <w:tcPr>
            <w:tcW w:w="922" w:type="pct"/>
            <w:shd w:val="clear" w:color="auto" w:fill="F2F2F2" w:themeFill="background1" w:themeFillShade="F2"/>
          </w:tcPr>
          <w:p w14:paraId="167E8331" w14:textId="77777777" w:rsidR="00227DAD" w:rsidRPr="00A51C27" w:rsidRDefault="00227DAD" w:rsidP="007F175C">
            <w:pPr>
              <w:pStyle w:val="TableTextKeep"/>
              <w:cnfStyle w:val="000000000000" w:firstRow="0" w:lastRow="0" w:firstColumn="0" w:lastColumn="0" w:oddVBand="0" w:evenVBand="0" w:oddHBand="0" w:evenHBand="0" w:firstRowFirstColumn="0" w:firstRowLastColumn="0" w:lastRowFirstColumn="0" w:lastRowLastColumn="0"/>
              <w:rPr>
                <w:rFonts w:eastAsia="MS Mincho" w:cs="Segoe UI"/>
                <w:bCs/>
                <w:szCs w:val="18"/>
              </w:rPr>
            </w:pPr>
            <w:r w:rsidRPr="00A51C27">
              <w:t>Wednesday 12 August</w:t>
            </w:r>
          </w:p>
        </w:tc>
      </w:tr>
      <w:tr w:rsidR="00C24B33" w:rsidRPr="00A51C27" w14:paraId="31B7170D" w14:textId="77777777" w:rsidTr="006524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8" w:type="pct"/>
            <w:tcBorders>
              <w:top w:val="nil"/>
              <w:bottom w:val="nil"/>
            </w:tcBorders>
            <w:shd w:val="clear" w:color="auto" w:fill="F2F2F2" w:themeFill="background1" w:themeFillShade="F2"/>
          </w:tcPr>
          <w:p w14:paraId="387A8A8D" w14:textId="61116EFD" w:rsidR="00C24B33" w:rsidRPr="00A51C27" w:rsidRDefault="00C24B33" w:rsidP="001A0953">
            <w:pPr>
              <w:spacing w:before="0" w:after="0"/>
              <w:rPr>
                <w:rStyle w:val="Invisible"/>
              </w:rPr>
            </w:pPr>
            <w:r w:rsidRPr="00A51C27">
              <w:rPr>
                <w:rStyle w:val="Invisible"/>
              </w:rPr>
              <w:t xml:space="preserve">Other individuals and </w:t>
            </w:r>
            <w:r w:rsidR="001A0953" w:rsidRPr="00A51C27">
              <w:rPr>
                <w:rStyle w:val="Invisible"/>
              </w:rPr>
              <w:br/>
            </w:r>
            <w:r w:rsidRPr="00A51C27">
              <w:t>organisations</w:t>
            </w:r>
          </w:p>
        </w:tc>
        <w:tc>
          <w:tcPr>
            <w:tcW w:w="1990" w:type="pct"/>
            <w:shd w:val="clear" w:color="auto" w:fill="F2F2F2" w:themeFill="background1" w:themeFillShade="F2"/>
          </w:tcPr>
          <w:p w14:paraId="50221977" w14:textId="749C74AF" w:rsidR="00C24B33" w:rsidRPr="00A51C27" w:rsidRDefault="00C24B33" w:rsidP="007F175C">
            <w:pPr>
              <w:pStyle w:val="TableTextKeep"/>
              <w:cnfStyle w:val="000000100000" w:firstRow="0" w:lastRow="0" w:firstColumn="0" w:lastColumn="0" w:oddVBand="0" w:evenVBand="0" w:oddHBand="1" w:evenHBand="0" w:firstRowFirstColumn="0" w:firstRowLastColumn="0" w:lastRowFirstColumn="0" w:lastRowLastColumn="0"/>
            </w:pPr>
            <w:r w:rsidRPr="00A51C27">
              <w:t>Experts, Monash University</w:t>
            </w:r>
          </w:p>
        </w:tc>
        <w:tc>
          <w:tcPr>
            <w:tcW w:w="485" w:type="pct"/>
            <w:shd w:val="clear" w:color="auto" w:fill="F2F2F2" w:themeFill="background1" w:themeFillShade="F2"/>
          </w:tcPr>
          <w:p w14:paraId="4737C6B1" w14:textId="77777777" w:rsidR="00C24B33" w:rsidRPr="00A51C27" w:rsidRDefault="00C24B33" w:rsidP="008D63E4">
            <w:pPr>
              <w:pStyle w:val="TableTextCentred"/>
              <w:cnfStyle w:val="000000100000" w:firstRow="0" w:lastRow="0" w:firstColumn="0" w:lastColumn="0" w:oddVBand="0" w:evenVBand="0" w:oddHBand="1" w:evenHBand="0" w:firstRowFirstColumn="0" w:firstRowLastColumn="0" w:lastRowFirstColumn="0" w:lastRowLastColumn="0"/>
              <w:rPr>
                <w:rFonts w:eastAsia="MS Mincho"/>
              </w:rPr>
            </w:pPr>
            <w:r w:rsidRPr="00A51C27">
              <w:t>4</w:t>
            </w:r>
          </w:p>
        </w:tc>
        <w:tc>
          <w:tcPr>
            <w:tcW w:w="534" w:type="pct"/>
            <w:shd w:val="clear" w:color="auto" w:fill="F2F2F2" w:themeFill="background1" w:themeFillShade="F2"/>
          </w:tcPr>
          <w:p w14:paraId="41CE53AF" w14:textId="77777777" w:rsidR="00C24B33" w:rsidRPr="00A51C27" w:rsidRDefault="00C24B33" w:rsidP="007F175C">
            <w:pPr>
              <w:pStyle w:val="TableTextKeep"/>
              <w:cnfStyle w:val="000000100000" w:firstRow="0" w:lastRow="0" w:firstColumn="0" w:lastColumn="0" w:oddVBand="0" w:evenVBand="0" w:oddHBand="1" w:evenHBand="0" w:firstRowFirstColumn="0" w:firstRowLastColumn="0" w:lastRowFirstColumn="0" w:lastRowLastColumn="0"/>
            </w:pPr>
            <w:r w:rsidRPr="00A51C27">
              <w:t>Interview</w:t>
            </w:r>
          </w:p>
        </w:tc>
        <w:tc>
          <w:tcPr>
            <w:tcW w:w="922" w:type="pct"/>
            <w:shd w:val="clear" w:color="auto" w:fill="F2F2F2" w:themeFill="background1" w:themeFillShade="F2"/>
          </w:tcPr>
          <w:p w14:paraId="236D432F" w14:textId="77777777" w:rsidR="00C24B33" w:rsidRPr="00A51C27" w:rsidRDefault="00C24B33" w:rsidP="007F175C">
            <w:pPr>
              <w:pStyle w:val="TableTextKeep"/>
              <w:cnfStyle w:val="000000100000" w:firstRow="0" w:lastRow="0" w:firstColumn="0" w:lastColumn="0" w:oddVBand="0" w:evenVBand="0" w:oddHBand="1" w:evenHBand="0" w:firstRowFirstColumn="0" w:firstRowLastColumn="0" w:lastRowFirstColumn="0" w:lastRowLastColumn="0"/>
              <w:rPr>
                <w:rFonts w:eastAsia="MS Mincho" w:cs="Segoe UI"/>
                <w:bCs/>
                <w:szCs w:val="18"/>
              </w:rPr>
            </w:pPr>
            <w:r w:rsidRPr="00A51C27">
              <w:t>Thursday 27 August</w:t>
            </w:r>
          </w:p>
        </w:tc>
      </w:tr>
      <w:tr w:rsidR="00C24B33" w:rsidRPr="00A51C27" w14:paraId="741995F9" w14:textId="77777777" w:rsidTr="008F0DA3">
        <w:tc>
          <w:tcPr>
            <w:cnfStyle w:val="001000000000" w:firstRow="0" w:lastRow="0" w:firstColumn="1" w:lastColumn="0" w:oddVBand="0" w:evenVBand="0" w:oddHBand="0" w:evenHBand="0" w:firstRowFirstColumn="0" w:firstRowLastColumn="0" w:lastRowFirstColumn="0" w:lastRowLastColumn="0"/>
            <w:tcW w:w="1068" w:type="pct"/>
            <w:tcBorders>
              <w:top w:val="nil"/>
              <w:bottom w:val="single" w:sz="4" w:space="0" w:color="0079C1"/>
            </w:tcBorders>
            <w:shd w:val="clear" w:color="auto" w:fill="F2F2F2" w:themeFill="background1" w:themeFillShade="F2"/>
          </w:tcPr>
          <w:p w14:paraId="57FC114F" w14:textId="039E6EE6" w:rsidR="00C24B33" w:rsidRPr="00A51C27" w:rsidRDefault="00C24B33" w:rsidP="00C24B33">
            <w:pPr>
              <w:spacing w:before="40" w:after="40"/>
              <w:rPr>
                <w:rStyle w:val="Invisible"/>
              </w:rPr>
            </w:pPr>
            <w:r w:rsidRPr="00A51C27">
              <w:rPr>
                <w:rStyle w:val="Invisible"/>
              </w:rPr>
              <w:t>Other individuals and organisations</w:t>
            </w:r>
          </w:p>
        </w:tc>
        <w:tc>
          <w:tcPr>
            <w:tcW w:w="1990" w:type="pct"/>
            <w:tcBorders>
              <w:bottom w:val="single" w:sz="4" w:space="0" w:color="0079C1"/>
            </w:tcBorders>
            <w:shd w:val="clear" w:color="auto" w:fill="F2F2F2" w:themeFill="background1" w:themeFillShade="F2"/>
          </w:tcPr>
          <w:p w14:paraId="7C30D764" w14:textId="77777777" w:rsidR="00C24B33" w:rsidRPr="00A51C27" w:rsidRDefault="00C24B33" w:rsidP="007F175C">
            <w:pPr>
              <w:pStyle w:val="TableText"/>
              <w:cnfStyle w:val="000000000000" w:firstRow="0" w:lastRow="0" w:firstColumn="0" w:lastColumn="0" w:oddVBand="0" w:evenVBand="0" w:oddHBand="0" w:evenHBand="0" w:firstRowFirstColumn="0" w:firstRowLastColumn="0" w:lastRowFirstColumn="0" w:lastRowLastColumn="0"/>
            </w:pPr>
            <w:r w:rsidRPr="00A51C27">
              <w:t>Written submissions</w:t>
            </w:r>
          </w:p>
        </w:tc>
        <w:tc>
          <w:tcPr>
            <w:tcW w:w="485" w:type="pct"/>
            <w:tcBorders>
              <w:bottom w:val="single" w:sz="4" w:space="0" w:color="0079C1"/>
            </w:tcBorders>
            <w:shd w:val="clear" w:color="auto" w:fill="F2F2F2" w:themeFill="background1" w:themeFillShade="F2"/>
          </w:tcPr>
          <w:p w14:paraId="78C41368" w14:textId="77777777" w:rsidR="00C24B33" w:rsidRPr="00A51C27" w:rsidRDefault="00C24B33" w:rsidP="008D63E4">
            <w:pPr>
              <w:pStyle w:val="TableTextCentred"/>
              <w:cnfStyle w:val="000000000000" w:firstRow="0" w:lastRow="0" w:firstColumn="0" w:lastColumn="0" w:oddVBand="0" w:evenVBand="0" w:oddHBand="0" w:evenHBand="0" w:firstRowFirstColumn="0" w:firstRowLastColumn="0" w:lastRowFirstColumn="0" w:lastRowLastColumn="0"/>
              <w:rPr>
                <w:rFonts w:eastAsia="MS Mincho"/>
              </w:rPr>
            </w:pPr>
            <w:r w:rsidRPr="00A51C27">
              <w:t>5</w:t>
            </w:r>
          </w:p>
        </w:tc>
        <w:tc>
          <w:tcPr>
            <w:tcW w:w="534" w:type="pct"/>
            <w:tcBorders>
              <w:bottom w:val="single" w:sz="4" w:space="0" w:color="0079C1"/>
            </w:tcBorders>
            <w:shd w:val="clear" w:color="auto" w:fill="F2F2F2" w:themeFill="background1" w:themeFillShade="F2"/>
          </w:tcPr>
          <w:p w14:paraId="15297532" w14:textId="77777777" w:rsidR="00C24B33" w:rsidRPr="00A51C27" w:rsidRDefault="00C24B33" w:rsidP="007F175C">
            <w:pPr>
              <w:pStyle w:val="TableText"/>
              <w:cnfStyle w:val="000000000000" w:firstRow="0" w:lastRow="0" w:firstColumn="0" w:lastColumn="0" w:oddVBand="0" w:evenVBand="0" w:oddHBand="0" w:evenHBand="0" w:firstRowFirstColumn="0" w:firstRowLastColumn="0" w:lastRowFirstColumn="0" w:lastRowLastColumn="0"/>
            </w:pPr>
            <w:r w:rsidRPr="00A51C27">
              <w:t>Submissions</w:t>
            </w:r>
          </w:p>
        </w:tc>
        <w:tc>
          <w:tcPr>
            <w:tcW w:w="922" w:type="pct"/>
            <w:tcBorders>
              <w:bottom w:val="single" w:sz="4" w:space="0" w:color="0079C1"/>
            </w:tcBorders>
            <w:shd w:val="clear" w:color="auto" w:fill="F2F2F2" w:themeFill="background1" w:themeFillShade="F2"/>
          </w:tcPr>
          <w:p w14:paraId="7281AEBE" w14:textId="70373EA9" w:rsidR="00C24B33" w:rsidRPr="00A51C27" w:rsidRDefault="00C24B33" w:rsidP="007F175C">
            <w:pPr>
              <w:pStyle w:val="TableText"/>
              <w:cnfStyle w:val="000000000000" w:firstRow="0" w:lastRow="0" w:firstColumn="0" w:lastColumn="0" w:oddVBand="0" w:evenVBand="0" w:oddHBand="0" w:evenHBand="0" w:firstRowFirstColumn="0" w:firstRowLastColumn="0" w:lastRowFirstColumn="0" w:lastRowLastColumn="0"/>
              <w:rPr>
                <w:rFonts w:eastAsia="MS Mincho" w:cs="Segoe UI"/>
                <w:bCs/>
                <w:szCs w:val="18"/>
              </w:rPr>
            </w:pPr>
            <w:r w:rsidRPr="00A51C27">
              <w:rPr>
                <w:vanish/>
              </w:rPr>
              <w:t>nil</w:t>
            </w:r>
          </w:p>
        </w:tc>
      </w:tr>
    </w:tbl>
    <w:p w14:paraId="41671972" w14:textId="77777777" w:rsidR="00BB3A45" w:rsidRPr="00A51C27" w:rsidRDefault="00BB3A45" w:rsidP="00376974"/>
    <w:p w14:paraId="60480BC7" w14:textId="2EBA6FFD" w:rsidR="00376974" w:rsidRPr="00A51C27" w:rsidRDefault="00376974" w:rsidP="00376974">
      <w:pPr>
        <w:sectPr w:rsidR="00376974" w:rsidRPr="00A51C27" w:rsidSect="00B0358B">
          <w:footerReference w:type="default" r:id="rId28"/>
          <w:pgSz w:w="16840" w:h="11907" w:orient="landscape" w:code="9"/>
          <w:pgMar w:top="851" w:right="1134" w:bottom="851" w:left="1701" w:header="397" w:footer="567" w:gutter="0"/>
          <w:cols w:space="1418"/>
          <w:docGrid w:linePitch="272"/>
          <w15:footnoteColumns w:val="1"/>
        </w:sectPr>
      </w:pPr>
    </w:p>
    <w:p w14:paraId="2350CC46" w14:textId="77777777" w:rsidR="008D5CDA" w:rsidRPr="00A51C27" w:rsidRDefault="00BB3A45" w:rsidP="00257C4A">
      <w:pPr>
        <w:pStyle w:val="Heading3"/>
        <w:spacing w:before="0"/>
      </w:pPr>
      <w:r w:rsidRPr="00A51C27">
        <w:lastRenderedPageBreak/>
        <w:t>Secondary data</w:t>
      </w:r>
    </w:p>
    <w:p w14:paraId="4EAFD32B" w14:textId="0D42CBA4" w:rsidR="00BB3A45" w:rsidRPr="00A51C27" w:rsidRDefault="00BB3A45" w:rsidP="003D4E5E">
      <w:pPr>
        <w:pStyle w:val="Para"/>
        <w:spacing w:before="120"/>
        <w:rPr>
          <w:lang w:eastAsia="en-AU"/>
        </w:rPr>
      </w:pPr>
      <w:r w:rsidRPr="00A51C27">
        <w:rPr>
          <w:lang w:eastAsia="en-AU"/>
        </w:rPr>
        <w:t xml:space="preserve">The Review included data on </w:t>
      </w:r>
      <w:r w:rsidR="00752C2E" w:rsidRPr="00A51C27">
        <w:rPr>
          <w:lang w:eastAsia="en-AU"/>
        </w:rPr>
        <w:t xml:space="preserve">the </w:t>
      </w:r>
      <w:r w:rsidRPr="00A51C27">
        <w:rPr>
          <w:lang w:eastAsia="en-AU"/>
        </w:rPr>
        <w:t xml:space="preserve">use of physical restraint and psychotropic medications that may be used for chemical restraint. The purpose was to consider whether there </w:t>
      </w:r>
      <w:r w:rsidR="00752C2E" w:rsidRPr="00A51C27">
        <w:rPr>
          <w:lang w:eastAsia="en-AU"/>
        </w:rPr>
        <w:t>have been</w:t>
      </w:r>
      <w:r w:rsidRPr="00A51C27">
        <w:rPr>
          <w:lang w:eastAsia="en-AU"/>
        </w:rPr>
        <w:t xml:space="preserve"> observed changes in </w:t>
      </w:r>
      <w:r w:rsidR="00752C2E" w:rsidRPr="00A51C27">
        <w:rPr>
          <w:lang w:eastAsia="en-AU"/>
        </w:rPr>
        <w:t xml:space="preserve">these </w:t>
      </w:r>
      <w:r w:rsidR="00EE4D76" w:rsidRPr="00A51C27">
        <w:rPr>
          <w:lang w:eastAsia="en-AU"/>
        </w:rPr>
        <w:t>markers</w:t>
      </w:r>
      <w:r w:rsidR="00752C2E" w:rsidRPr="00A51C27">
        <w:rPr>
          <w:lang w:eastAsia="en-AU"/>
        </w:rPr>
        <w:t xml:space="preserve"> of </w:t>
      </w:r>
      <w:r w:rsidRPr="00A51C27">
        <w:rPr>
          <w:lang w:eastAsia="en-AU"/>
        </w:rPr>
        <w:t>restraint</w:t>
      </w:r>
      <w:r w:rsidR="00752C2E" w:rsidRPr="00A51C27">
        <w:rPr>
          <w:lang w:eastAsia="en-AU"/>
        </w:rPr>
        <w:t xml:space="preserve"> use</w:t>
      </w:r>
      <w:r w:rsidRPr="00A51C27">
        <w:rPr>
          <w:lang w:eastAsia="en-AU"/>
        </w:rPr>
        <w:t xml:space="preserve"> since the introduction of the </w:t>
      </w:r>
      <w:r w:rsidR="00471C21" w:rsidRPr="00A51C27">
        <w:rPr>
          <w:lang w:eastAsia="en-AU"/>
        </w:rPr>
        <w:t xml:space="preserve">Restraints </w:t>
      </w:r>
      <w:r w:rsidRPr="00A51C27">
        <w:rPr>
          <w:lang w:eastAsia="en-AU"/>
        </w:rPr>
        <w:t>Principles.</w:t>
      </w:r>
    </w:p>
    <w:p w14:paraId="4A44EC17" w14:textId="77777777" w:rsidR="00BB3A45" w:rsidRPr="00A51C27" w:rsidRDefault="00BB3A45" w:rsidP="00C15A5F">
      <w:pPr>
        <w:pStyle w:val="Heading4"/>
      </w:pPr>
      <w:r w:rsidRPr="00A51C27">
        <w:t>Physical restraint Quality Indicator data for 2019-20</w:t>
      </w:r>
    </w:p>
    <w:p w14:paraId="51221588" w14:textId="0B55686E" w:rsidR="00BB3A45" w:rsidRPr="00A51C27" w:rsidRDefault="00BB3A45" w:rsidP="003D4E5E">
      <w:pPr>
        <w:pStyle w:val="Para"/>
        <w:spacing w:before="120"/>
        <w:rPr>
          <w:lang w:eastAsia="en-AU"/>
        </w:rPr>
      </w:pPr>
      <w:r w:rsidRPr="00A51C27">
        <w:rPr>
          <w:lang w:eastAsia="en-AU"/>
        </w:rPr>
        <w:t xml:space="preserve">The Australian Institute of Health and Welfare (AIHW) is contracted to the </w:t>
      </w:r>
      <w:r w:rsidR="00906139" w:rsidRPr="00A51C27">
        <w:rPr>
          <w:lang w:eastAsia="en-AU"/>
        </w:rPr>
        <w:t>D</w:t>
      </w:r>
      <w:r w:rsidRPr="00A51C27">
        <w:rPr>
          <w:lang w:eastAsia="en-AU"/>
        </w:rPr>
        <w:t>epartment to provide compilation and reporting services for the National Aged Care Mandatory Quality Indicator Program (</w:t>
      </w:r>
      <w:r w:rsidR="00D62C65" w:rsidRPr="00A51C27">
        <w:rPr>
          <w:lang w:eastAsia="en-AU"/>
        </w:rPr>
        <w:t>Quality Indicator Program</w:t>
      </w:r>
      <w:r w:rsidRPr="00A51C27">
        <w:rPr>
          <w:lang w:eastAsia="en-AU"/>
        </w:rPr>
        <w:t xml:space="preserve">) and has reported data on its GEN aged care data website for the first </w:t>
      </w:r>
      <w:r w:rsidR="00E7347B" w:rsidRPr="00A51C27">
        <w:rPr>
          <w:lang w:eastAsia="en-AU"/>
        </w:rPr>
        <w:t>three</w:t>
      </w:r>
      <w:r w:rsidR="00D77030" w:rsidRPr="00A51C27">
        <w:rPr>
          <w:lang w:eastAsia="en-AU"/>
        </w:rPr>
        <w:t>-</w:t>
      </w:r>
      <w:r w:rsidRPr="00A51C27">
        <w:rPr>
          <w:lang w:eastAsia="en-AU"/>
        </w:rPr>
        <w:t xml:space="preserve">quarters of the program (July 2019 to March 2020). For this </w:t>
      </w:r>
      <w:r w:rsidR="007B6733" w:rsidRPr="00A51C27">
        <w:rPr>
          <w:lang w:eastAsia="en-AU"/>
        </w:rPr>
        <w:t>r</w:t>
      </w:r>
      <w:r w:rsidRPr="00A51C27">
        <w:rPr>
          <w:lang w:eastAsia="en-AU"/>
        </w:rPr>
        <w:t xml:space="preserve">eview, a descriptive summary and analysis was undertaken using all publicly available </w:t>
      </w:r>
      <w:r w:rsidR="00D62C65" w:rsidRPr="00A51C27">
        <w:rPr>
          <w:lang w:eastAsia="en-AU"/>
        </w:rPr>
        <w:t>Quality Indicator Program</w:t>
      </w:r>
      <w:r w:rsidRPr="00A51C27">
        <w:rPr>
          <w:lang w:eastAsia="en-AU"/>
        </w:rPr>
        <w:t xml:space="preserve"> data.</w:t>
      </w:r>
      <w:r w:rsidR="00B85C51" w:rsidRPr="00A51C27">
        <w:rPr>
          <w:lang w:eastAsia="en-AU"/>
        </w:rPr>
        <w:t xml:space="preserve"> </w:t>
      </w:r>
      <w:r w:rsidRPr="00A51C27">
        <w:rPr>
          <w:lang w:eastAsia="en-AU"/>
        </w:rPr>
        <w:t xml:space="preserve">AIHW also provided the </w:t>
      </w:r>
      <w:r w:rsidR="00906139" w:rsidRPr="00A51C27">
        <w:rPr>
          <w:lang w:eastAsia="en-AU"/>
        </w:rPr>
        <w:t>D</w:t>
      </w:r>
      <w:r w:rsidRPr="00A51C27">
        <w:rPr>
          <w:lang w:eastAsia="en-AU"/>
        </w:rPr>
        <w:t>epartment (and AHA) with a report that analysed physical restraint data for evidence of progressive change through the first three</w:t>
      </w:r>
      <w:r w:rsidR="00D77030" w:rsidRPr="00A51C27">
        <w:rPr>
          <w:lang w:eastAsia="en-AU"/>
        </w:rPr>
        <w:t>-</w:t>
      </w:r>
      <w:r w:rsidRPr="00A51C27">
        <w:rPr>
          <w:lang w:eastAsia="en-AU"/>
        </w:rPr>
        <w:t xml:space="preserve">quarters of the mandatory </w:t>
      </w:r>
      <w:r w:rsidR="00D62C65" w:rsidRPr="00A51C27">
        <w:rPr>
          <w:lang w:eastAsia="en-AU"/>
        </w:rPr>
        <w:t>Quality Indicator Program</w:t>
      </w:r>
      <w:r w:rsidRPr="00A51C27">
        <w:rPr>
          <w:lang w:eastAsia="en-AU"/>
        </w:rPr>
        <w:t>.</w:t>
      </w:r>
      <w:r w:rsidR="00B85C51" w:rsidRPr="00A51C27">
        <w:rPr>
          <w:lang w:eastAsia="en-AU"/>
        </w:rPr>
        <w:t xml:space="preserve"> </w:t>
      </w:r>
      <w:r w:rsidRPr="00A51C27">
        <w:rPr>
          <w:lang w:eastAsia="en-AU"/>
        </w:rPr>
        <w:t>Detail</w:t>
      </w:r>
      <w:r w:rsidR="007B5CA8" w:rsidRPr="00A51C27">
        <w:rPr>
          <w:lang w:eastAsia="en-AU"/>
        </w:rPr>
        <w:t>s</w:t>
      </w:r>
      <w:r w:rsidRPr="00A51C27">
        <w:rPr>
          <w:lang w:eastAsia="en-AU"/>
        </w:rPr>
        <w:t xml:space="preserve"> of the data and the results are provided in </w:t>
      </w:r>
      <w:r w:rsidR="008F15EE" w:rsidRPr="00A51C27">
        <w:rPr>
          <w:lang w:eastAsia="en-AU"/>
        </w:rPr>
        <w:t>Section </w:t>
      </w:r>
      <w:r w:rsidR="00CC0F8F" w:rsidRPr="00A51C27">
        <w:rPr>
          <w:lang w:eastAsia="en-AU"/>
        </w:rPr>
        <w:fldChar w:fldCharType="begin"/>
      </w:r>
      <w:r w:rsidR="00CC0F8F" w:rsidRPr="00A51C27">
        <w:rPr>
          <w:lang w:eastAsia="en-AU"/>
        </w:rPr>
        <w:instrText xml:space="preserve"> REF _Ref55798317 \r \h  \* MERGEFORMAT </w:instrText>
      </w:r>
      <w:r w:rsidR="00CC0F8F" w:rsidRPr="00A51C27">
        <w:rPr>
          <w:lang w:eastAsia="en-AU"/>
        </w:rPr>
      </w:r>
      <w:r w:rsidR="00CC0F8F" w:rsidRPr="00A51C27">
        <w:rPr>
          <w:lang w:eastAsia="en-AU"/>
        </w:rPr>
        <w:fldChar w:fldCharType="separate"/>
      </w:r>
      <w:r w:rsidR="00FB6BAB">
        <w:rPr>
          <w:lang w:eastAsia="en-AU"/>
        </w:rPr>
        <w:t>5.1</w:t>
      </w:r>
      <w:r w:rsidR="00CC0F8F" w:rsidRPr="00A51C27">
        <w:rPr>
          <w:lang w:eastAsia="en-AU"/>
        </w:rPr>
        <w:fldChar w:fldCharType="end"/>
      </w:r>
      <w:r w:rsidRPr="00A51C27">
        <w:rPr>
          <w:lang w:eastAsia="en-AU"/>
        </w:rPr>
        <w:t>.</w:t>
      </w:r>
    </w:p>
    <w:p w14:paraId="23A0E0D1" w14:textId="5B2DC784" w:rsidR="00BB3A45" w:rsidRPr="00A51C27" w:rsidRDefault="00BB3A45" w:rsidP="00C15A5F">
      <w:pPr>
        <w:pStyle w:val="Heading4"/>
      </w:pPr>
      <w:r w:rsidRPr="00A51C27">
        <w:t>P</w:t>
      </w:r>
      <w:r w:rsidR="00BF3D6C" w:rsidRPr="00A51C27">
        <w:t>harmaceutical Benefits Scheme</w:t>
      </w:r>
      <w:r w:rsidRPr="00A51C27">
        <w:t xml:space="preserve"> </w:t>
      </w:r>
      <w:r w:rsidR="00BF3D6C" w:rsidRPr="00A51C27">
        <w:t xml:space="preserve">(PBS) </w:t>
      </w:r>
      <w:r w:rsidR="00640107" w:rsidRPr="00A51C27">
        <w:t>dispensing</w:t>
      </w:r>
      <w:r w:rsidRPr="00A51C27">
        <w:t xml:space="preserve"> data</w:t>
      </w:r>
    </w:p>
    <w:p w14:paraId="6DDD86AB" w14:textId="754C53C9" w:rsidR="00BB3A45" w:rsidRPr="00A51C27" w:rsidRDefault="00BB3A45" w:rsidP="003D4E5E">
      <w:pPr>
        <w:pStyle w:val="Para"/>
        <w:spacing w:before="120"/>
        <w:rPr>
          <w:lang w:eastAsia="en-AU"/>
        </w:rPr>
      </w:pPr>
      <w:r w:rsidRPr="00A51C27">
        <w:rPr>
          <w:lang w:eastAsia="en-AU"/>
        </w:rPr>
        <w:t xml:space="preserve">To inform </w:t>
      </w:r>
      <w:r w:rsidR="00FD11D1" w:rsidRPr="00A51C27">
        <w:rPr>
          <w:lang w:eastAsia="en-AU"/>
        </w:rPr>
        <w:t>the review</w:t>
      </w:r>
      <w:r w:rsidRPr="00A51C27">
        <w:rPr>
          <w:lang w:eastAsia="en-AU"/>
        </w:rPr>
        <w:t xml:space="preserve">, AIHW undertook analyses </w:t>
      </w:r>
      <w:r w:rsidR="007401B6" w:rsidRPr="00A51C27">
        <w:rPr>
          <w:lang w:eastAsia="en-AU"/>
        </w:rPr>
        <w:t xml:space="preserve">of </w:t>
      </w:r>
      <w:r w:rsidRPr="00A51C27">
        <w:rPr>
          <w:lang w:eastAsia="en-AU"/>
        </w:rPr>
        <w:t xml:space="preserve">linked aged care and </w:t>
      </w:r>
      <w:r w:rsidR="00BF3D6C" w:rsidRPr="00A51C27">
        <w:rPr>
          <w:lang w:eastAsia="en-AU"/>
        </w:rPr>
        <w:t>PBS</w:t>
      </w:r>
      <w:r w:rsidRPr="00A51C27">
        <w:rPr>
          <w:lang w:eastAsia="en-AU"/>
        </w:rPr>
        <w:t xml:space="preserve"> data to describe the patterns of </w:t>
      </w:r>
      <w:r w:rsidR="00BF3D6C" w:rsidRPr="00A51C27">
        <w:rPr>
          <w:lang w:eastAsia="en-AU"/>
        </w:rPr>
        <w:t>medications</w:t>
      </w:r>
      <w:r w:rsidRPr="00A51C27">
        <w:rPr>
          <w:lang w:eastAsia="en-AU"/>
        </w:rPr>
        <w:t xml:space="preserve"> dispensed for selected nervous system medicines over time for people living in permanent residential aged care.</w:t>
      </w:r>
      <w:r w:rsidRPr="00A51C27">
        <w:t xml:space="preserve"> </w:t>
      </w:r>
      <w:r w:rsidRPr="00A51C27">
        <w:rPr>
          <w:lang w:eastAsia="en-AU"/>
        </w:rPr>
        <w:t>The periods 2017–18 and 2018–19 were compared against the period 1</w:t>
      </w:r>
      <w:r w:rsidR="00F565AE" w:rsidRPr="00A51C27">
        <w:rPr>
          <w:lang w:eastAsia="en-AU"/>
        </w:rPr>
        <w:t> </w:t>
      </w:r>
      <w:r w:rsidRPr="00A51C27">
        <w:rPr>
          <w:lang w:eastAsia="en-AU"/>
        </w:rPr>
        <w:t>July</w:t>
      </w:r>
      <w:r w:rsidR="00F565AE" w:rsidRPr="00A51C27">
        <w:rPr>
          <w:lang w:eastAsia="en-AU"/>
        </w:rPr>
        <w:t> </w:t>
      </w:r>
      <w:r w:rsidRPr="00A51C27">
        <w:rPr>
          <w:lang w:eastAsia="en-AU"/>
        </w:rPr>
        <w:t>2019 to 31</w:t>
      </w:r>
      <w:r w:rsidR="00F565AE" w:rsidRPr="00A51C27">
        <w:rPr>
          <w:lang w:eastAsia="en-AU"/>
        </w:rPr>
        <w:t> </w:t>
      </w:r>
      <w:r w:rsidRPr="00A51C27">
        <w:rPr>
          <w:lang w:eastAsia="en-AU"/>
        </w:rPr>
        <w:t>March</w:t>
      </w:r>
      <w:r w:rsidR="00F565AE" w:rsidRPr="00A51C27">
        <w:rPr>
          <w:lang w:eastAsia="en-AU"/>
        </w:rPr>
        <w:t> </w:t>
      </w:r>
      <w:r w:rsidRPr="00A51C27">
        <w:rPr>
          <w:lang w:eastAsia="en-AU"/>
        </w:rPr>
        <w:t>2020 (</w:t>
      </w:r>
      <w:r w:rsidR="008455D4" w:rsidRPr="00A51C27">
        <w:rPr>
          <w:lang w:eastAsia="en-AU"/>
        </w:rPr>
        <w:t>i.e</w:t>
      </w:r>
      <w:r w:rsidRPr="00A51C27">
        <w:rPr>
          <w:lang w:eastAsia="en-AU"/>
        </w:rPr>
        <w:t>. before and after the introduction of the Restraints Principles legislation).</w:t>
      </w:r>
      <w:r w:rsidRPr="00A51C27">
        <w:t xml:space="preserve"> </w:t>
      </w:r>
      <w:r w:rsidRPr="00A51C27">
        <w:rPr>
          <w:lang w:eastAsia="en-AU"/>
        </w:rPr>
        <w:t xml:space="preserve">AIHW provided the </w:t>
      </w:r>
      <w:r w:rsidR="00906139" w:rsidRPr="00A51C27">
        <w:rPr>
          <w:lang w:eastAsia="en-AU"/>
        </w:rPr>
        <w:t>D</w:t>
      </w:r>
      <w:r w:rsidRPr="00A51C27">
        <w:rPr>
          <w:lang w:eastAsia="en-AU"/>
        </w:rPr>
        <w:t>epartment (and AHA) with aggregated data and supporting text.</w:t>
      </w:r>
    </w:p>
    <w:p w14:paraId="668438AB" w14:textId="546EA208" w:rsidR="00BB3A45" w:rsidRPr="00A51C27" w:rsidRDefault="00BB3A45" w:rsidP="00F565AE">
      <w:pPr>
        <w:pStyle w:val="Para"/>
      </w:pPr>
      <w:r w:rsidRPr="00A51C27">
        <w:t xml:space="preserve">Senior </w:t>
      </w:r>
      <w:r w:rsidR="00906139" w:rsidRPr="00A51C27">
        <w:t>D</w:t>
      </w:r>
      <w:r w:rsidRPr="00A51C27">
        <w:t xml:space="preserve">epartment clinical advisors reviewed the data and provided a clinical interpretation of the results. A summary of the data and findings is provided in </w:t>
      </w:r>
      <w:r w:rsidR="008F15EE" w:rsidRPr="00A51C27">
        <w:t>Section </w:t>
      </w:r>
      <w:r w:rsidR="00CC0F8F" w:rsidRPr="00A51C27">
        <w:fldChar w:fldCharType="begin"/>
      </w:r>
      <w:r w:rsidR="00CC0F8F" w:rsidRPr="00A51C27">
        <w:rPr>
          <w:i/>
        </w:rPr>
        <w:instrText xml:space="preserve"> REF _Ref55798423 \r \h  \* MERGEFORMAT </w:instrText>
      </w:r>
      <w:r w:rsidR="00CC0F8F" w:rsidRPr="00A51C27">
        <w:fldChar w:fldCharType="separate"/>
      </w:r>
      <w:r w:rsidR="00FB6BAB">
        <w:rPr>
          <w:i/>
        </w:rPr>
        <w:t>5.3</w:t>
      </w:r>
      <w:r w:rsidR="00CC0F8F" w:rsidRPr="00A51C27">
        <w:fldChar w:fldCharType="end"/>
      </w:r>
      <w:r w:rsidR="00CC0F8F" w:rsidRPr="00A51C27">
        <w:t>.</w:t>
      </w:r>
    </w:p>
    <w:p w14:paraId="797EDD59" w14:textId="77777777" w:rsidR="00BB3A45" w:rsidRPr="00A51C27" w:rsidRDefault="00BB3A45" w:rsidP="00C15A5F">
      <w:pPr>
        <w:pStyle w:val="Heading4"/>
      </w:pPr>
      <w:r w:rsidRPr="00A51C27">
        <w:t>Other secondary data sources</w:t>
      </w:r>
    </w:p>
    <w:p w14:paraId="3AAC6885" w14:textId="5E79DCEA" w:rsidR="00DB3BDC" w:rsidRPr="00A51C27" w:rsidRDefault="0023654C" w:rsidP="003D4E5E">
      <w:pPr>
        <w:pStyle w:val="Bullet1"/>
        <w:numPr>
          <w:ilvl w:val="0"/>
          <w:numId w:val="0"/>
        </w:numPr>
        <w:spacing w:before="0"/>
      </w:pPr>
      <w:r w:rsidRPr="00A51C27">
        <w:t xml:space="preserve">As outlined in </w:t>
      </w:r>
      <w:r w:rsidR="00F565AE" w:rsidRPr="00A51C27">
        <w:t>Section </w:t>
      </w:r>
      <w:r w:rsidR="00DB3BDC" w:rsidRPr="00A51C27">
        <w:fldChar w:fldCharType="begin"/>
      </w:r>
      <w:r w:rsidR="00DB3BDC" w:rsidRPr="00A51C27">
        <w:instrText xml:space="preserve"> REF _Ref57374607 \r \h </w:instrText>
      </w:r>
      <w:r w:rsidR="00DB3BDC" w:rsidRPr="00A51C27">
        <w:fldChar w:fldCharType="separate"/>
      </w:r>
      <w:r w:rsidR="00FB6BAB">
        <w:t>2.2</w:t>
      </w:r>
      <w:r w:rsidR="00DB3BDC" w:rsidRPr="00A51C27">
        <w:fldChar w:fldCharType="end"/>
      </w:r>
      <w:r w:rsidRPr="00A51C27">
        <w:t>, a literature and environmental scan was undertaken in parallel to the review</w:t>
      </w:r>
      <w:r w:rsidR="00091803" w:rsidRPr="00A51C27">
        <w:t xml:space="preserve"> –see </w:t>
      </w:r>
      <w:r w:rsidR="00091803" w:rsidRPr="00A51C27">
        <w:rPr>
          <w:i/>
          <w:iCs/>
        </w:rPr>
        <w:t>Supplementary volume 1: literature and environmental scan</w:t>
      </w:r>
      <w:r w:rsidR="00091803" w:rsidRPr="00A51C27">
        <w:t>.</w:t>
      </w:r>
      <w:r w:rsidRPr="00A51C27">
        <w:t xml:space="preserve"> </w:t>
      </w:r>
      <w:r w:rsidR="00EA62F2" w:rsidRPr="00A51C27">
        <w:t>It identified relevant contextual information</w:t>
      </w:r>
      <w:r w:rsidR="00567FC9" w:rsidRPr="00A51C27">
        <w:t xml:space="preserve">, </w:t>
      </w:r>
      <w:r w:rsidR="003A147D" w:rsidRPr="00A51C27">
        <w:t>including</w:t>
      </w:r>
      <w:r w:rsidR="00567FC9" w:rsidRPr="00A51C27">
        <w:t xml:space="preserve"> </w:t>
      </w:r>
      <w:r w:rsidR="00C373B3" w:rsidRPr="00A51C27">
        <w:t>findings</w:t>
      </w:r>
      <w:r w:rsidR="00567FC9" w:rsidRPr="00A51C27">
        <w:t xml:space="preserve"> of the </w:t>
      </w:r>
      <w:r w:rsidR="005154C5" w:rsidRPr="00A51C27">
        <w:t>Royal Commission into Aged Care Quality and Safety</w:t>
      </w:r>
      <w:r w:rsidR="00AA1D47" w:rsidRPr="00A51C27">
        <w:t xml:space="preserve"> (Royal Commission)</w:t>
      </w:r>
      <w:r w:rsidR="008D075B" w:rsidRPr="00A51C27">
        <w:t>, other previous reviews</w:t>
      </w:r>
      <w:r w:rsidR="006E7101" w:rsidRPr="00A51C27">
        <w:t xml:space="preserve"> and relevant research</w:t>
      </w:r>
      <w:r w:rsidR="005154C5" w:rsidRPr="00A51C27">
        <w:t>,</w:t>
      </w:r>
      <w:r w:rsidR="00781C22" w:rsidRPr="00A51C27">
        <w:t xml:space="preserve"> that supported interpretation of the findings and recommendations presented in the final report</w:t>
      </w:r>
      <w:r w:rsidR="002B58B1" w:rsidRPr="00A51C27">
        <w:t xml:space="preserve"> for this review.</w:t>
      </w:r>
    </w:p>
    <w:p w14:paraId="758AD32C" w14:textId="31944D3E" w:rsidR="008D5CDA" w:rsidRPr="00A51C27" w:rsidRDefault="00BB3A45" w:rsidP="00EC3673">
      <w:pPr>
        <w:pStyle w:val="Bullet1"/>
        <w:numPr>
          <w:ilvl w:val="0"/>
          <w:numId w:val="0"/>
        </w:numPr>
      </w:pPr>
      <w:r w:rsidRPr="00A51C27">
        <w:t xml:space="preserve">Other secondary data sources provided to AHA over the course of the project included case study data and the </w:t>
      </w:r>
      <w:r w:rsidR="00264075" w:rsidRPr="00A51C27">
        <w:t>C</w:t>
      </w:r>
      <w:r w:rsidRPr="00A51C27">
        <w:t>ommission non-compliance and complaints data.</w:t>
      </w:r>
    </w:p>
    <w:p w14:paraId="49C2E48D" w14:textId="7C11CD92" w:rsidR="00BB3A45" w:rsidRPr="00A51C27" w:rsidRDefault="00BB3A45" w:rsidP="00CA6AB2">
      <w:pPr>
        <w:pStyle w:val="Subhead2"/>
        <w:rPr>
          <w:lang w:val="en-GB"/>
        </w:rPr>
      </w:pPr>
      <w:r w:rsidRPr="00A51C27">
        <w:rPr>
          <w:lang w:val="en-GB"/>
        </w:rPr>
        <w:t>Case study data</w:t>
      </w:r>
    </w:p>
    <w:p w14:paraId="54C6E3F7" w14:textId="3A8EBF83" w:rsidR="00BB3A45" w:rsidRPr="00A51C27" w:rsidRDefault="00BB3A45" w:rsidP="003D4E5E">
      <w:pPr>
        <w:pStyle w:val="ParaKeep"/>
        <w:spacing w:before="120"/>
      </w:pPr>
      <w:r w:rsidRPr="00A51C27">
        <w:t>The following de</w:t>
      </w:r>
      <w:r w:rsidR="002228A5" w:rsidRPr="00A51C27">
        <w:t>-</w:t>
      </w:r>
      <w:r w:rsidRPr="00A51C27">
        <w:t xml:space="preserve">identified cases were provided to inform </w:t>
      </w:r>
      <w:r w:rsidR="00FD11D1" w:rsidRPr="00A51C27">
        <w:t>the review</w:t>
      </w:r>
      <w:r w:rsidRPr="00A51C27">
        <w:t>:</w:t>
      </w:r>
    </w:p>
    <w:p w14:paraId="370AD306" w14:textId="54B6E3B7" w:rsidR="008D5CDA" w:rsidRPr="00A51C27" w:rsidRDefault="00BB3A45" w:rsidP="00DB00A6">
      <w:pPr>
        <w:pStyle w:val="Bullet1"/>
      </w:pPr>
      <w:r w:rsidRPr="00A51C27">
        <w:t>Two case examples from D</w:t>
      </w:r>
      <w:r w:rsidR="00C072FC" w:rsidRPr="00A51C27">
        <w:t xml:space="preserve">ementia </w:t>
      </w:r>
      <w:r w:rsidRPr="00A51C27">
        <w:t>S</w:t>
      </w:r>
      <w:r w:rsidR="00C072FC" w:rsidRPr="00A51C27">
        <w:t xml:space="preserve">upport </w:t>
      </w:r>
      <w:r w:rsidRPr="00A51C27">
        <w:t>A</w:t>
      </w:r>
      <w:r w:rsidR="00C072FC" w:rsidRPr="00A51C27">
        <w:t>ustralia</w:t>
      </w:r>
      <w:r w:rsidRPr="00A51C27">
        <w:t xml:space="preserve"> </w:t>
      </w:r>
      <w:r w:rsidR="00FF6A23" w:rsidRPr="00A51C27">
        <w:t>i</w:t>
      </w:r>
      <w:r w:rsidRPr="00A51C27">
        <w:t>n relation to chemical restraint</w:t>
      </w:r>
      <w:r w:rsidR="0018620E" w:rsidRPr="00A51C27">
        <w:t>.</w:t>
      </w:r>
    </w:p>
    <w:p w14:paraId="5EFD3942" w14:textId="77777777" w:rsidR="008D5CDA" w:rsidRPr="00A51C27" w:rsidRDefault="00BB3A45" w:rsidP="00DB00A6">
      <w:pPr>
        <w:pStyle w:val="Bullet1"/>
      </w:pPr>
      <w:r w:rsidRPr="00A51C27">
        <w:t>Two cases of complaints from the Office of the Public Advocate to the Queensland Office of the Health Ombudsman. Both cases were regarding ongoing use of chemical restraint despite mental health advice otherwise.</w:t>
      </w:r>
    </w:p>
    <w:p w14:paraId="218C7C8D" w14:textId="1D1F3885" w:rsidR="008D5CDA" w:rsidRPr="00A51C27" w:rsidRDefault="00207B99" w:rsidP="00DB00A6">
      <w:pPr>
        <w:pStyle w:val="Bullet1"/>
      </w:pPr>
      <w:r w:rsidRPr="00A51C27">
        <w:t>One case</w:t>
      </w:r>
      <w:r w:rsidR="0043635E" w:rsidRPr="00A51C27">
        <w:t xml:space="preserve"> heard by the </w:t>
      </w:r>
      <w:r w:rsidR="00BB3A45" w:rsidRPr="00A51C27">
        <w:t>NSW C</w:t>
      </w:r>
      <w:r w:rsidR="0043635E" w:rsidRPr="00A51C27">
        <w:t>ivil and Administrative Tribuna</w:t>
      </w:r>
      <w:r w:rsidR="00CD5A5F" w:rsidRPr="00A51C27">
        <w:t>l</w:t>
      </w:r>
      <w:r w:rsidR="00BB3A45" w:rsidRPr="00A51C27">
        <w:t xml:space="preserve"> in August</w:t>
      </w:r>
      <w:r w:rsidR="00F565AE" w:rsidRPr="00A51C27">
        <w:t> </w:t>
      </w:r>
      <w:r w:rsidR="00BB3A45" w:rsidRPr="00A51C27">
        <w:t>2020, regarding consent and the definition of physical restraint.</w:t>
      </w:r>
    </w:p>
    <w:p w14:paraId="773D82B5" w14:textId="1EBEC476" w:rsidR="00BB3A45" w:rsidRPr="00A51C27" w:rsidRDefault="00BB3A45" w:rsidP="00CA6AB2">
      <w:pPr>
        <w:pStyle w:val="Subhead2"/>
        <w:rPr>
          <w:lang w:val="en-GB"/>
        </w:rPr>
      </w:pPr>
      <w:r w:rsidRPr="00A51C27">
        <w:rPr>
          <w:lang w:val="en-GB"/>
        </w:rPr>
        <w:lastRenderedPageBreak/>
        <w:t xml:space="preserve">The </w:t>
      </w:r>
      <w:r w:rsidR="00264075" w:rsidRPr="00A51C27">
        <w:rPr>
          <w:lang w:val="en-GB"/>
        </w:rPr>
        <w:t>C</w:t>
      </w:r>
      <w:r w:rsidRPr="00A51C27">
        <w:rPr>
          <w:lang w:val="en-GB"/>
        </w:rPr>
        <w:t>ommission non-compliance and complaints data</w:t>
      </w:r>
    </w:p>
    <w:p w14:paraId="6AF02E23" w14:textId="1783AC13" w:rsidR="008D5CDA" w:rsidRPr="00A51C27" w:rsidRDefault="00BB3A45" w:rsidP="00CB7D9E">
      <w:pPr>
        <w:pStyle w:val="Para"/>
        <w:keepLines/>
      </w:pPr>
      <w:r w:rsidRPr="00A51C27">
        <w:t xml:space="preserve">The </w:t>
      </w:r>
      <w:r w:rsidR="00264075" w:rsidRPr="00A51C27">
        <w:t>C</w:t>
      </w:r>
      <w:r w:rsidRPr="00A51C27">
        <w:t xml:space="preserve">ommission provided data on </w:t>
      </w:r>
      <w:r w:rsidR="00C072FC" w:rsidRPr="00A51C27">
        <w:t xml:space="preserve">restraint-related Aged Care Quality Standards </w:t>
      </w:r>
      <w:r w:rsidRPr="00A51C27">
        <w:t xml:space="preserve">that were not met </w:t>
      </w:r>
      <w:r w:rsidR="0044734A" w:rsidRPr="00A51C27">
        <w:t>in</w:t>
      </w:r>
      <w:r w:rsidRPr="00A51C27">
        <w:t xml:space="preserve"> performance assessment activities completed between 1</w:t>
      </w:r>
      <w:bookmarkStart w:id="29" w:name="_Hlk58398083"/>
      <w:r w:rsidR="00F565AE" w:rsidRPr="00A51C27">
        <w:t> </w:t>
      </w:r>
      <w:bookmarkEnd w:id="29"/>
      <w:r w:rsidRPr="00A51C27">
        <w:t>July</w:t>
      </w:r>
      <w:r w:rsidR="00F565AE" w:rsidRPr="00A51C27">
        <w:t> </w:t>
      </w:r>
      <w:r w:rsidRPr="00A51C27">
        <w:t>2019 and 30</w:t>
      </w:r>
      <w:r w:rsidR="00F565AE" w:rsidRPr="00A51C27">
        <w:t> </w:t>
      </w:r>
      <w:r w:rsidRPr="00A51C27">
        <w:t>June</w:t>
      </w:r>
      <w:r w:rsidR="00F565AE" w:rsidRPr="00A51C27">
        <w:t> </w:t>
      </w:r>
      <w:r w:rsidRPr="00A51C27">
        <w:t>2020.</w:t>
      </w:r>
    </w:p>
    <w:p w14:paraId="7267ABF9" w14:textId="64B8854B" w:rsidR="00BB3A45" w:rsidRPr="00A51C27" w:rsidRDefault="00BB3A45" w:rsidP="00C15A5F">
      <w:pPr>
        <w:pStyle w:val="Heading3"/>
      </w:pPr>
      <w:bookmarkStart w:id="30" w:name="_Ref56433136"/>
      <w:r w:rsidRPr="00A51C27">
        <w:t>Analysis, triangulation and synthesis</w:t>
      </w:r>
      <w:bookmarkEnd w:id="30"/>
    </w:p>
    <w:p w14:paraId="30350324" w14:textId="0BA544B6" w:rsidR="008D5CDA" w:rsidRPr="00A51C27" w:rsidRDefault="00BB3A45" w:rsidP="00EC3673">
      <w:pPr>
        <w:pStyle w:val="Para"/>
      </w:pPr>
      <w:r w:rsidRPr="00A51C27">
        <w:t>Information was organised using the predefined components for the evaluation (effectiveness, awareness, understanding etc</w:t>
      </w:r>
      <w:r w:rsidR="00ED0FA0" w:rsidRPr="00A51C27">
        <w:t>.</w:t>
      </w:r>
      <w:r w:rsidRPr="00A51C27">
        <w:t>).</w:t>
      </w:r>
      <w:r w:rsidR="00B85C51" w:rsidRPr="00A51C27">
        <w:t xml:space="preserve"> </w:t>
      </w:r>
      <w:r w:rsidRPr="00A51C27">
        <w:t>In addition, information was organised by key aspects of the legislation, such as physical restraint, chemical restraint</w:t>
      </w:r>
      <w:r w:rsidR="00361AE0" w:rsidRPr="00A51C27">
        <w:t>,</w:t>
      </w:r>
      <w:r w:rsidRPr="00A51C27">
        <w:t xml:space="preserve"> consent, monitoring</w:t>
      </w:r>
      <w:r w:rsidR="00361AE0" w:rsidRPr="00A51C27">
        <w:t>,</w:t>
      </w:r>
      <w:r w:rsidRPr="00A51C27">
        <w:t xml:space="preserve"> etc.</w:t>
      </w:r>
      <w:r w:rsidR="00B85C51" w:rsidRPr="00A51C27">
        <w:t xml:space="preserve"> </w:t>
      </w:r>
      <w:r w:rsidRPr="00A51C27">
        <w:t>Findings from the primary data sources were triangulated with secondary data and considered in context of the literature and environmental scan.</w:t>
      </w:r>
    </w:p>
    <w:p w14:paraId="65DD58F8" w14:textId="100879CA" w:rsidR="00BB3A45" w:rsidRPr="00A51C27" w:rsidRDefault="00BB3A45" w:rsidP="00C15A5F">
      <w:pPr>
        <w:pStyle w:val="Heading2"/>
      </w:pPr>
      <w:bookmarkStart w:id="31" w:name="_Toc58404055"/>
      <w:r w:rsidRPr="00A51C27">
        <w:t>Reporting</w:t>
      </w:r>
      <w:bookmarkEnd w:id="31"/>
    </w:p>
    <w:p w14:paraId="77AB1854" w14:textId="3A474B05" w:rsidR="00BB3A45" w:rsidRPr="00A51C27" w:rsidRDefault="00BB3A45" w:rsidP="00C15A5F">
      <w:pPr>
        <w:pStyle w:val="Heading3"/>
      </w:pPr>
      <w:r w:rsidRPr="00A51C27">
        <w:t xml:space="preserve">Regular reporting to the </w:t>
      </w:r>
      <w:r w:rsidR="00906139" w:rsidRPr="00A51C27">
        <w:t>D</w:t>
      </w:r>
      <w:r w:rsidRPr="00A51C27">
        <w:t>epartment</w:t>
      </w:r>
    </w:p>
    <w:p w14:paraId="2D67F01C" w14:textId="6508AADC" w:rsidR="008D5CDA" w:rsidRPr="00A51C27" w:rsidRDefault="00BB3A45" w:rsidP="00EC3673">
      <w:pPr>
        <w:pStyle w:val="Para"/>
      </w:pPr>
      <w:r w:rsidRPr="00A51C27">
        <w:t xml:space="preserve">As detailed in </w:t>
      </w:r>
      <w:r w:rsidR="008F15EE" w:rsidRPr="00A51C27">
        <w:rPr>
          <w:rStyle w:val="Italic"/>
          <w:i w:val="0"/>
          <w:iCs/>
        </w:rPr>
        <w:t>Section</w:t>
      </w:r>
      <w:r w:rsidR="008F15EE" w:rsidRPr="00A51C27">
        <w:rPr>
          <w:rStyle w:val="Italic"/>
        </w:rPr>
        <w:t> </w:t>
      </w:r>
      <w:r w:rsidRPr="00A51C27">
        <w:fldChar w:fldCharType="begin"/>
      </w:r>
      <w:r w:rsidRPr="00A51C27">
        <w:instrText xml:space="preserve"> REF _Ref53229856 \r \h  \* MERGEFORMAT </w:instrText>
      </w:r>
      <w:r w:rsidRPr="00A51C27">
        <w:fldChar w:fldCharType="separate"/>
      </w:r>
      <w:r w:rsidR="00FB6BAB">
        <w:t>2.1.1</w:t>
      </w:r>
      <w:r w:rsidRPr="00A51C27">
        <w:fldChar w:fldCharType="end"/>
      </w:r>
      <w:r w:rsidR="00D001DA" w:rsidRPr="00A51C27">
        <w:t xml:space="preserve">, </w:t>
      </w:r>
      <w:r w:rsidRPr="00A51C27">
        <w:t xml:space="preserve">AHA and the </w:t>
      </w:r>
      <w:r w:rsidR="00906139" w:rsidRPr="00A51C27">
        <w:t>D</w:t>
      </w:r>
      <w:r w:rsidRPr="00A51C27">
        <w:t>epartment met regularly during the project planning stage.</w:t>
      </w:r>
    </w:p>
    <w:p w14:paraId="7E04B6AE" w14:textId="4DBDD770" w:rsidR="008D5CDA" w:rsidRPr="00A51C27" w:rsidRDefault="00BB3A45" w:rsidP="00EC3673">
      <w:pPr>
        <w:pStyle w:val="Para"/>
      </w:pPr>
      <w:r w:rsidRPr="00A51C27">
        <w:t xml:space="preserve">During the conduct and reporting phase of the </w:t>
      </w:r>
      <w:r w:rsidR="0044734A" w:rsidRPr="00A51C27">
        <w:t>r</w:t>
      </w:r>
      <w:r w:rsidRPr="00A51C27">
        <w:t xml:space="preserve">eview, AHA and the </w:t>
      </w:r>
      <w:r w:rsidR="00144717" w:rsidRPr="00A51C27">
        <w:t>D</w:t>
      </w:r>
      <w:r w:rsidRPr="00A51C27">
        <w:t xml:space="preserve">epartment continued to meet on a regular (typically fortnightly) basis, to discuss key activities undertaken, project achievements, project risks and mitigation strategies and emerging </w:t>
      </w:r>
      <w:r w:rsidR="0044734A" w:rsidRPr="00A51C27">
        <w:t>r</w:t>
      </w:r>
      <w:r w:rsidRPr="00A51C27">
        <w:t>eview findings.</w:t>
      </w:r>
    </w:p>
    <w:p w14:paraId="7D517C0F" w14:textId="1A6A7870" w:rsidR="00BB3A45" w:rsidRPr="00A51C27" w:rsidRDefault="00BB3A45" w:rsidP="00C15A5F">
      <w:pPr>
        <w:pStyle w:val="Heading3"/>
      </w:pPr>
      <w:bookmarkStart w:id="32" w:name="_Ref53229789"/>
      <w:r w:rsidRPr="00A51C27">
        <w:t>Presentation of findings</w:t>
      </w:r>
      <w:bookmarkEnd w:id="32"/>
    </w:p>
    <w:p w14:paraId="3A114881" w14:textId="354A512F" w:rsidR="00BB3A45" w:rsidRPr="00A51C27" w:rsidRDefault="00BB3A45" w:rsidP="0000306F">
      <w:pPr>
        <w:pStyle w:val="ParaKeep"/>
        <w:rPr>
          <w:rStyle w:val="Bold"/>
        </w:rPr>
      </w:pPr>
      <w:r w:rsidRPr="00A51C27">
        <w:t xml:space="preserve">AHA presented </w:t>
      </w:r>
      <w:r w:rsidR="00FD11D1" w:rsidRPr="00A51C27">
        <w:t>the review</w:t>
      </w:r>
      <w:r w:rsidRPr="00A51C27">
        <w:t xml:space="preserve"> findings to the </w:t>
      </w:r>
      <w:r w:rsidR="00D62C65" w:rsidRPr="00A51C27">
        <w:t>Advisory Group</w:t>
      </w:r>
      <w:r w:rsidRPr="00A51C27">
        <w:t xml:space="preserve"> on 14 October 2020</w:t>
      </w:r>
      <w:r w:rsidRPr="00A51C27">
        <w:rPr>
          <w:rStyle w:val="Bold"/>
        </w:rPr>
        <w:t xml:space="preserve">. </w:t>
      </w:r>
      <w:r w:rsidRPr="00A51C27">
        <w:t>The presentation provided a summary of:</w:t>
      </w:r>
    </w:p>
    <w:p w14:paraId="44175CD9" w14:textId="5C087C86" w:rsidR="00BB3A45" w:rsidRPr="00A51C27" w:rsidRDefault="00BB3A45" w:rsidP="0000306F">
      <w:pPr>
        <w:pStyle w:val="Bullet1"/>
      </w:pPr>
      <w:r w:rsidRPr="00A51C27">
        <w:t xml:space="preserve">The number and type of consultations that informed the </w:t>
      </w:r>
      <w:r w:rsidR="0044734A" w:rsidRPr="00A51C27">
        <w:t>r</w:t>
      </w:r>
      <w:r w:rsidRPr="00A51C27">
        <w:t>eview</w:t>
      </w:r>
    </w:p>
    <w:p w14:paraId="46D1C451" w14:textId="77777777" w:rsidR="008D5CDA" w:rsidRPr="00A51C27" w:rsidRDefault="00BB3A45" w:rsidP="0000306F">
      <w:pPr>
        <w:pStyle w:val="Bullet1"/>
      </w:pPr>
      <w:r w:rsidRPr="00A51C27">
        <w:t>Data on the use of physical and chemical restraint in residential aged care services</w:t>
      </w:r>
    </w:p>
    <w:p w14:paraId="52B71581" w14:textId="224B9477" w:rsidR="008D5CDA" w:rsidRPr="00A51C27" w:rsidRDefault="00BB3A45" w:rsidP="0000306F">
      <w:pPr>
        <w:pStyle w:val="Bullet1"/>
      </w:pPr>
      <w:r w:rsidRPr="00A51C27">
        <w:t xml:space="preserve">Findings of the consultation process, including </w:t>
      </w:r>
      <w:r w:rsidR="006A5398" w:rsidRPr="00A51C27">
        <w:t xml:space="preserve">perceived benefits of </w:t>
      </w:r>
      <w:r w:rsidRPr="00A51C27">
        <w:t xml:space="preserve">the </w:t>
      </w:r>
      <w:r w:rsidR="00553859" w:rsidRPr="00A51C27">
        <w:t xml:space="preserve">Restraints </w:t>
      </w:r>
      <w:r w:rsidRPr="00A51C27">
        <w:t>Principles and any unintended consequences</w:t>
      </w:r>
    </w:p>
    <w:p w14:paraId="5B2C3DBE" w14:textId="2AF46559" w:rsidR="00BB3A45" w:rsidRPr="00A51C27" w:rsidRDefault="00BB3A45" w:rsidP="0000306F">
      <w:pPr>
        <w:pStyle w:val="Bullet1"/>
      </w:pPr>
      <w:r w:rsidRPr="00A51C27">
        <w:t>Stakeholder perspectives on</w:t>
      </w:r>
      <w:r w:rsidR="00DC2A87" w:rsidRPr="00A51C27">
        <w:t xml:space="preserve"> potential</w:t>
      </w:r>
      <w:r w:rsidR="006A5398" w:rsidRPr="00A51C27">
        <w:t xml:space="preserve"> </w:t>
      </w:r>
      <w:r w:rsidRPr="00A51C27">
        <w:t xml:space="preserve">changes to the </w:t>
      </w:r>
      <w:r w:rsidR="00553859" w:rsidRPr="00A51C27">
        <w:t xml:space="preserve">Restraints </w:t>
      </w:r>
      <w:r w:rsidRPr="00A51C27">
        <w:t>Principles and other non-regulatory opportunities.</w:t>
      </w:r>
    </w:p>
    <w:p w14:paraId="4B497FE9" w14:textId="333A56DE" w:rsidR="00BB3A45" w:rsidRPr="00A51C27" w:rsidRDefault="00BB3A45" w:rsidP="00EC3673">
      <w:pPr>
        <w:pStyle w:val="Para"/>
      </w:pPr>
      <w:r w:rsidRPr="00A51C27">
        <w:t xml:space="preserve">Based on the findings presented, the </w:t>
      </w:r>
      <w:r w:rsidR="00D62C65" w:rsidRPr="00A51C27">
        <w:t>Advisory Group</w:t>
      </w:r>
      <w:r w:rsidRPr="00A51C27">
        <w:t xml:space="preserve"> discussed recommendations for key regulatory and non-regulatory actions going forward.</w:t>
      </w:r>
    </w:p>
    <w:p w14:paraId="5DBCD7F9" w14:textId="77777777" w:rsidR="00BB3A45" w:rsidRPr="00A51C27" w:rsidRDefault="00BB3A45" w:rsidP="00C15A5F">
      <w:pPr>
        <w:pStyle w:val="Heading3"/>
      </w:pPr>
      <w:r w:rsidRPr="00A51C27">
        <w:t>Final report</w:t>
      </w:r>
    </w:p>
    <w:p w14:paraId="30B64C7E" w14:textId="2DB352DC" w:rsidR="00BB3A45" w:rsidRPr="00A51C27" w:rsidRDefault="00BB3A45" w:rsidP="0000306F">
      <w:pPr>
        <w:pStyle w:val="ParaKeep"/>
      </w:pPr>
      <w:r w:rsidRPr="00A51C27">
        <w:t xml:space="preserve">The final report </w:t>
      </w:r>
      <w:r w:rsidR="00C2556C" w:rsidRPr="00A51C27">
        <w:rPr>
          <w:i/>
          <w:iCs/>
        </w:rPr>
        <w:t>Independent review of legislative provi</w:t>
      </w:r>
      <w:r w:rsidR="008D5566" w:rsidRPr="00A51C27">
        <w:rPr>
          <w:i/>
          <w:iCs/>
        </w:rPr>
        <w:t>sions governing the use of restraint in residential aged care</w:t>
      </w:r>
      <w:r w:rsidR="000269B5" w:rsidRPr="00A51C27">
        <w:t>,</w:t>
      </w:r>
      <w:r w:rsidR="007475CF" w:rsidRPr="00A51C27">
        <w:t xml:space="preserve"> is supported by</w:t>
      </w:r>
      <w:r w:rsidR="00B85C51" w:rsidRPr="00A51C27">
        <w:t xml:space="preserve"> </w:t>
      </w:r>
      <w:r w:rsidR="00C65BF3" w:rsidRPr="00A51C27">
        <w:t>2</w:t>
      </w:r>
      <w:r w:rsidRPr="00A51C27">
        <w:t xml:space="preserve"> supplementary documents:</w:t>
      </w:r>
    </w:p>
    <w:p w14:paraId="5CA139DD" w14:textId="61ABB3AA" w:rsidR="00BB3A45" w:rsidRPr="00A51C27" w:rsidRDefault="00BB3A45" w:rsidP="005C3B7D">
      <w:pPr>
        <w:pStyle w:val="Bullet1"/>
        <w:rPr>
          <w:i/>
          <w:iCs/>
        </w:rPr>
      </w:pPr>
      <w:r w:rsidRPr="00A51C27">
        <w:rPr>
          <w:i/>
          <w:iCs/>
        </w:rPr>
        <w:t xml:space="preserve">Supplementary volume 1: </w:t>
      </w:r>
      <w:r w:rsidR="00B43454" w:rsidRPr="00A51C27">
        <w:rPr>
          <w:i/>
          <w:iCs/>
        </w:rPr>
        <w:t>l</w:t>
      </w:r>
      <w:r w:rsidRPr="00A51C27">
        <w:rPr>
          <w:i/>
          <w:iCs/>
        </w:rPr>
        <w:t>iterature and environmental scan</w:t>
      </w:r>
    </w:p>
    <w:p w14:paraId="3035C70D" w14:textId="526D8AAB" w:rsidR="00BB3A45" w:rsidRPr="00A51C27" w:rsidRDefault="00BB3A45" w:rsidP="005C3B7D">
      <w:pPr>
        <w:pStyle w:val="Bullet1"/>
      </w:pPr>
      <w:r w:rsidRPr="00A51C27">
        <w:rPr>
          <w:i/>
          <w:iCs/>
        </w:rPr>
        <w:t xml:space="preserve">Supplementary volume 2: </w:t>
      </w:r>
      <w:r w:rsidR="00B43454" w:rsidRPr="00A51C27">
        <w:rPr>
          <w:i/>
          <w:iCs/>
        </w:rPr>
        <w:t>m</w:t>
      </w:r>
      <w:r w:rsidRPr="00A51C27">
        <w:rPr>
          <w:i/>
          <w:iCs/>
        </w:rPr>
        <w:t>ethodology and results</w:t>
      </w:r>
      <w:r w:rsidRPr="00A51C27">
        <w:t xml:space="preserve"> (this document)</w:t>
      </w:r>
    </w:p>
    <w:p w14:paraId="580A4CE0" w14:textId="77777777" w:rsidR="00F449A7" w:rsidRPr="00A51C27" w:rsidRDefault="00F449A7" w:rsidP="00EC3673">
      <w:pPr>
        <w:pStyle w:val="Para"/>
        <w:sectPr w:rsidR="00F449A7" w:rsidRPr="00A51C27" w:rsidSect="00B0358B">
          <w:footerReference w:type="default" r:id="rId29"/>
          <w:pgSz w:w="11907" w:h="16840" w:code="9"/>
          <w:pgMar w:top="851" w:right="1134" w:bottom="851" w:left="1701" w:header="397" w:footer="567" w:gutter="0"/>
          <w:cols w:num="2" w:space="1418"/>
          <w:docGrid w:linePitch="272"/>
          <w15:footnoteColumns w:val="1"/>
        </w:sectPr>
      </w:pPr>
    </w:p>
    <w:p w14:paraId="1E34039F" w14:textId="3F455477" w:rsidR="00713D98" w:rsidRPr="00A51C27" w:rsidRDefault="00DC3679" w:rsidP="00F449A7">
      <w:pPr>
        <w:pStyle w:val="Heading1"/>
      </w:pPr>
      <w:bookmarkStart w:id="33" w:name="_Ref55797908"/>
      <w:bookmarkStart w:id="34" w:name="_Toc58404056"/>
      <w:r w:rsidRPr="00A51C27">
        <w:lastRenderedPageBreak/>
        <w:t>Consumer consultation results</w:t>
      </w:r>
      <w:bookmarkEnd w:id="33"/>
      <w:bookmarkEnd w:id="34"/>
    </w:p>
    <w:p w14:paraId="61C6305F" w14:textId="77777777" w:rsidR="00DB00A6" w:rsidRPr="00A51C27" w:rsidRDefault="00DB00A6" w:rsidP="00DB00A6">
      <w:pPr>
        <w:pStyle w:val="Border"/>
        <w:rPr>
          <w:lang w:eastAsia="en-GB"/>
        </w:rPr>
      </w:pPr>
    </w:p>
    <w:p w14:paraId="62428081" w14:textId="77777777" w:rsidR="00DF2809" w:rsidRPr="00A51C27" w:rsidRDefault="00DF2809" w:rsidP="005311D8">
      <w:pPr>
        <w:pStyle w:val="Border"/>
        <w:sectPr w:rsidR="00DF2809" w:rsidRPr="00A51C27" w:rsidSect="00DC6B9C">
          <w:pgSz w:w="11907" w:h="16840" w:code="9"/>
          <w:pgMar w:top="851" w:right="1134" w:bottom="851" w:left="1701" w:header="397" w:footer="567" w:gutter="0"/>
          <w:cols w:space="1418"/>
          <w:titlePg/>
          <w:docGrid w:linePitch="272"/>
          <w15:footnoteColumns w:val="1"/>
        </w:sectPr>
      </w:pPr>
    </w:p>
    <w:p w14:paraId="5C72C8C9" w14:textId="7A4F5472" w:rsidR="00DD7FB0" w:rsidRPr="00A51C27" w:rsidRDefault="00DD7FB0" w:rsidP="00DB00A6">
      <w:pPr>
        <w:pStyle w:val="Heading2"/>
        <w:spacing w:before="0"/>
      </w:pPr>
      <w:bookmarkStart w:id="35" w:name="_Toc58404057"/>
      <w:r w:rsidRPr="00A51C27">
        <w:t>Introduction</w:t>
      </w:r>
      <w:bookmarkEnd w:id="35"/>
    </w:p>
    <w:p w14:paraId="3A8DB085" w14:textId="596ED721" w:rsidR="00DD7FB0" w:rsidRPr="00A51C27" w:rsidRDefault="00DD7FB0" w:rsidP="00DD7FB0">
      <w:pPr>
        <w:pStyle w:val="Para"/>
      </w:pPr>
      <w:r w:rsidRPr="00A51C27">
        <w:t xml:space="preserve">The consumer interview was designed for current or previous residents of aged care </w:t>
      </w:r>
      <w:r w:rsidR="00223925" w:rsidRPr="00A51C27">
        <w:t>homes</w:t>
      </w:r>
      <w:r w:rsidRPr="00A51C27">
        <w:t xml:space="preserve"> and their families, friends or carers </w:t>
      </w:r>
      <w:r w:rsidR="00B54F00" w:rsidRPr="00A51C27">
        <w:t>to share their views and</w:t>
      </w:r>
      <w:r w:rsidRPr="00A51C27">
        <w:t xml:space="preserve"> experience</w:t>
      </w:r>
      <w:r w:rsidR="00B54F00" w:rsidRPr="00A51C27">
        <w:t>s</w:t>
      </w:r>
      <w:r w:rsidRPr="00A51C27">
        <w:t xml:space="preserve"> of restraint since 1 July 2019</w:t>
      </w:r>
      <w:r w:rsidR="00305A61" w:rsidRPr="00A51C27">
        <w:t>;</w:t>
      </w:r>
      <w:r w:rsidRPr="00A51C27">
        <w:t xml:space="preserve"> however</w:t>
      </w:r>
      <w:r w:rsidR="00305A61" w:rsidRPr="00A51C27">
        <w:t>,</w:t>
      </w:r>
      <w:r w:rsidRPr="00A51C27">
        <w:t xml:space="preserve"> any interested consumers could participate. The interview was advertised through the </w:t>
      </w:r>
      <w:r w:rsidR="00144717" w:rsidRPr="00A51C27">
        <w:t>D</w:t>
      </w:r>
      <w:r w:rsidRPr="00A51C27">
        <w:t xml:space="preserve">epartment, </w:t>
      </w:r>
      <w:r w:rsidR="00FD11D1" w:rsidRPr="00A51C27">
        <w:t xml:space="preserve">the </w:t>
      </w:r>
      <w:r w:rsidR="003016F4" w:rsidRPr="00A51C27">
        <w:t>C</w:t>
      </w:r>
      <w:r w:rsidR="00FD11D1" w:rsidRPr="00A51C27">
        <w:t>ommission</w:t>
      </w:r>
      <w:r w:rsidRPr="00A51C27">
        <w:t xml:space="preserve"> and consumer peaks, with interested individuals asked to contact AHA between 31 July and 31 August</w:t>
      </w:r>
      <w:r w:rsidR="00E000CD">
        <w:t xml:space="preserve"> 2020</w:t>
      </w:r>
      <w:r w:rsidRPr="00A51C27">
        <w:t xml:space="preserve">. This closing date was subsequently extended to </w:t>
      </w:r>
      <w:r w:rsidR="00E000CD" w:rsidRPr="00E000CD">
        <w:br/>
      </w:r>
      <w:r w:rsidRPr="00A51C27">
        <w:t>7</w:t>
      </w:r>
      <w:r w:rsidR="0079032A" w:rsidRPr="0079032A">
        <w:t> </w:t>
      </w:r>
      <w:r w:rsidRPr="00A51C27">
        <w:t xml:space="preserve">September to allow more opportunity for consumers to participate. The ethics approval process and the </w:t>
      </w:r>
      <w:r w:rsidR="00EA7503" w:rsidRPr="00A51C27">
        <w:t>topic</w:t>
      </w:r>
      <w:r w:rsidRPr="00A51C27">
        <w:t xml:space="preserve"> </w:t>
      </w:r>
      <w:r w:rsidR="00EA7503" w:rsidRPr="00A51C27">
        <w:t xml:space="preserve">areas </w:t>
      </w:r>
      <w:r w:rsidR="00CD7D49" w:rsidRPr="00A51C27">
        <w:t>covered in the interview</w:t>
      </w:r>
      <w:r w:rsidRPr="00A51C27">
        <w:t xml:space="preserve"> are outlined in </w:t>
      </w:r>
      <w:r w:rsidR="008F15EE" w:rsidRPr="00A51C27">
        <w:t>Section </w:t>
      </w:r>
      <w:r w:rsidR="00CC0F8F" w:rsidRPr="00A51C27">
        <w:fldChar w:fldCharType="begin"/>
      </w:r>
      <w:r w:rsidR="00CC0F8F" w:rsidRPr="00A51C27">
        <w:instrText xml:space="preserve"> REF _Ref55798964 \r \h  \* MERGEFORMAT </w:instrText>
      </w:r>
      <w:r w:rsidR="00CC0F8F" w:rsidRPr="00A51C27">
        <w:fldChar w:fldCharType="separate"/>
      </w:r>
      <w:r w:rsidR="00FB6BAB">
        <w:t>2.1.5</w:t>
      </w:r>
      <w:r w:rsidR="00CC0F8F" w:rsidRPr="00A51C27">
        <w:fldChar w:fldCharType="end"/>
      </w:r>
      <w:r w:rsidR="00CC0F8F" w:rsidRPr="00A51C27">
        <w:t>.</w:t>
      </w:r>
    </w:p>
    <w:p w14:paraId="01193E90" w14:textId="29E238BF" w:rsidR="008F15EE" w:rsidRPr="00A51C27" w:rsidRDefault="00DD7FB0" w:rsidP="00DD7FB0">
      <w:pPr>
        <w:pStyle w:val="Para"/>
      </w:pPr>
      <w:r w:rsidRPr="00A51C27">
        <w:t>A total of 23 people completed the telephone interview. A further 10 provided comments to AHA via email but did not respond to invitations to complete the interview, and 10 consumers inadvertently completed the online provider survey</w:t>
      </w:r>
      <w:r w:rsidR="00305A61" w:rsidRPr="00A51C27">
        <w:t>.</w:t>
      </w:r>
      <w:r w:rsidRPr="00A51C27">
        <w:rPr>
          <w:rStyle w:val="FootnoteReference"/>
        </w:rPr>
        <w:footnoteReference w:id="2"/>
      </w:r>
      <w:r w:rsidRPr="00A51C27">
        <w:t xml:space="preserve"> Thus, a total of 43 consumers contributed to </w:t>
      </w:r>
      <w:r w:rsidR="00FD11D1" w:rsidRPr="00A51C27">
        <w:t>the review</w:t>
      </w:r>
      <w:r w:rsidRPr="00A51C27">
        <w:t>. Most of these were family members, friends or representatives with a decision</w:t>
      </w:r>
      <w:r w:rsidR="006B24E6" w:rsidRPr="00A51C27">
        <w:t>-</w:t>
      </w:r>
      <w:r w:rsidRPr="00A51C27">
        <w:t>making role (n = 19, 45%); 6</w:t>
      </w:r>
      <w:r w:rsidR="008F15EE" w:rsidRPr="00A51C27">
        <w:t> </w:t>
      </w:r>
      <w:r w:rsidRPr="00A51C27">
        <w:t>people (14%) indicated they were a family member or friend of an aged care resident without a decision</w:t>
      </w:r>
      <w:r w:rsidR="006B24E6" w:rsidRPr="00A51C27">
        <w:t>-</w:t>
      </w:r>
      <w:r w:rsidRPr="00A51C27">
        <w:t>making role, while the decision-making status of 16</w:t>
      </w:r>
      <w:r w:rsidR="008F15EE" w:rsidRPr="00A51C27">
        <w:t> </w:t>
      </w:r>
      <w:r w:rsidRPr="00A51C27">
        <w:t xml:space="preserve">people (38%) was unclear. Only </w:t>
      </w:r>
      <w:r w:rsidR="00B85C51" w:rsidRPr="00A51C27">
        <w:t>2</w:t>
      </w:r>
      <w:r w:rsidR="008F15EE" w:rsidRPr="00A51C27">
        <w:t> </w:t>
      </w:r>
      <w:r w:rsidRPr="00A51C27">
        <w:t xml:space="preserve">participants indicated they were a current resident of an aged care home. </w:t>
      </w:r>
    </w:p>
    <w:p w14:paraId="68B9AE90" w14:textId="5CAAD166" w:rsidR="00DD7FB0" w:rsidRPr="00A51C27" w:rsidRDefault="008F15EE" w:rsidP="00DD7FB0">
      <w:pPr>
        <w:pStyle w:val="Para"/>
      </w:pPr>
      <w:r w:rsidRPr="00A51C27">
        <w:br w:type="column"/>
      </w:r>
      <w:r w:rsidR="00DD7FB0" w:rsidRPr="00A51C27">
        <w:t>We did not identify marked differences in the feedback provided in different formats (interview, email, survey) or by different participant groups and therefore have collated the information from all 43</w:t>
      </w:r>
      <w:r w:rsidRPr="00A51C27">
        <w:t> </w:t>
      </w:r>
      <w:r w:rsidR="00DD7FB0" w:rsidRPr="00A51C27">
        <w:t>individuals in the summary below.</w:t>
      </w:r>
    </w:p>
    <w:p w14:paraId="366AB8C2" w14:textId="4E4C18AA" w:rsidR="00DD7FB0" w:rsidRPr="00A51C27" w:rsidRDefault="00DD7FB0" w:rsidP="00DD7FB0">
      <w:pPr>
        <w:pStyle w:val="Para"/>
      </w:pPr>
      <w:r w:rsidRPr="00A51C27">
        <w:t xml:space="preserve">Twenty-three people provided information on the reason they decided to take part in </w:t>
      </w:r>
      <w:r w:rsidR="00FD11D1" w:rsidRPr="00A51C27">
        <w:t>the review</w:t>
      </w:r>
      <w:r w:rsidRPr="00A51C27">
        <w:t>; for around one</w:t>
      </w:r>
      <w:r w:rsidR="006B24E6" w:rsidRPr="00A51C27">
        <w:t>-</w:t>
      </w:r>
      <w:r w:rsidRPr="00A51C27">
        <w:t>quarter, this was due to having a family member who had experienced restraint while in residential aged care. Other reasons for participation mentioned by more than one person included: receiving an invitation from the aged care home or consumer peak organisation they were associated with; interest in the topic (e.g. wanting to find out more about the Restraints Principles); or wanting to share their experiences of residential aged care more generally. Individual responses indicated a desire to participate due to concern about the direction aged care is heading, feeling that previous inquiries or complaints had not been heard.</w:t>
      </w:r>
    </w:p>
    <w:p w14:paraId="373EBA47" w14:textId="6DF34D5B" w:rsidR="00DD7FB0" w:rsidRPr="00A51C27" w:rsidRDefault="00F275F2" w:rsidP="00AD4DED">
      <w:pPr>
        <w:pStyle w:val="Heading2"/>
        <w:ind w:right="-284"/>
      </w:pPr>
      <w:r w:rsidRPr="00A51C27">
        <w:br w:type="column"/>
      </w:r>
      <w:bookmarkStart w:id="36" w:name="_Toc58404058"/>
      <w:r w:rsidR="00DD7FB0" w:rsidRPr="00A51C27">
        <w:lastRenderedPageBreak/>
        <w:t>Awareness of the Restraints Principles</w:t>
      </w:r>
      <w:bookmarkEnd w:id="36"/>
    </w:p>
    <w:p w14:paraId="6F89FF8D" w14:textId="3A2603BE" w:rsidR="008D5CDA" w:rsidRPr="00A51C27" w:rsidRDefault="00DD7FB0" w:rsidP="00DD7FB0">
      <w:pPr>
        <w:pStyle w:val="Para"/>
        <w:rPr>
          <w:lang w:eastAsia="en-AU"/>
        </w:rPr>
      </w:pPr>
      <w:r w:rsidRPr="00A51C27">
        <w:rPr>
          <w:lang w:eastAsia="en-AU"/>
        </w:rPr>
        <w:t xml:space="preserve">Interview and survey respondents were asked whether they had been aware, prior to participating in </w:t>
      </w:r>
      <w:r w:rsidR="00FD11D1" w:rsidRPr="00A51C27">
        <w:rPr>
          <w:lang w:eastAsia="en-AU"/>
        </w:rPr>
        <w:t>the review</w:t>
      </w:r>
      <w:r w:rsidRPr="00A51C27">
        <w:rPr>
          <w:lang w:eastAsia="en-AU"/>
        </w:rPr>
        <w:t>, of a law that aims to minimise the use of restraint in residential aged care. More than half of the 33 people for whom data was available indicated they had been</w:t>
      </w:r>
      <w:r w:rsidR="00631148" w:rsidRPr="00A51C27">
        <w:rPr>
          <w:lang w:eastAsia="en-AU"/>
        </w:rPr>
        <w:t xml:space="preserve"> aware</w:t>
      </w:r>
      <w:r w:rsidRPr="00A51C27">
        <w:rPr>
          <w:lang w:eastAsia="en-AU"/>
        </w:rPr>
        <w:t xml:space="preserve"> (n = 19; 58%), with 12 people not previously aware of the Restraints Principles and 2 people unsure.</w:t>
      </w:r>
    </w:p>
    <w:p w14:paraId="4C959C8E" w14:textId="6B6FF733" w:rsidR="00DF2809" w:rsidRPr="00A51C27" w:rsidRDefault="00F275F2" w:rsidP="00DD7FB0">
      <w:pPr>
        <w:pStyle w:val="Para"/>
        <w:rPr>
          <w:lang w:eastAsia="en-AU"/>
        </w:rPr>
      </w:pPr>
      <w:r w:rsidRPr="00A51C27">
        <w:rPr>
          <w:lang w:eastAsia="en-AU"/>
        </w:rPr>
        <w:br w:type="column"/>
      </w:r>
      <w:r w:rsidR="00DD7FB0" w:rsidRPr="00A51C27">
        <w:rPr>
          <w:lang w:eastAsia="en-AU"/>
        </w:rPr>
        <w:t>People who were aware of the Restraints Principles or unsure were asked to indicate their awareness of particular elements of the legislation. Generally speaking, awareness was high (</w:t>
      </w:r>
      <w:r w:rsidR="00DE31F5" w:rsidRPr="00A51C27">
        <w:rPr>
          <w:lang w:eastAsia="en-AU"/>
        </w:rPr>
        <w:fldChar w:fldCharType="begin"/>
      </w:r>
      <w:r w:rsidR="00DE31F5" w:rsidRPr="00A51C27">
        <w:rPr>
          <w:lang w:eastAsia="en-AU"/>
        </w:rPr>
        <w:instrText xml:space="preserve"> REF _Ref56060885 \h  \* MERGEFORMAT </w:instrText>
      </w:r>
      <w:r w:rsidR="00DE31F5" w:rsidRPr="00A51C27">
        <w:rPr>
          <w:lang w:eastAsia="en-AU"/>
        </w:rPr>
      </w:r>
      <w:r w:rsidR="00DE31F5" w:rsidRPr="00A51C27">
        <w:rPr>
          <w:lang w:eastAsia="en-AU"/>
        </w:rPr>
        <w:fldChar w:fldCharType="separate"/>
      </w:r>
      <w:r w:rsidR="00FB6BAB" w:rsidRPr="00A51C27">
        <w:t>Table </w:t>
      </w:r>
      <w:r w:rsidR="00FB6BAB">
        <w:t>3</w:t>
      </w:r>
      <w:r w:rsidR="00FB6BAB" w:rsidRPr="00A51C27">
        <w:noBreakHyphen/>
      </w:r>
      <w:r w:rsidR="00FB6BAB">
        <w:t>1</w:t>
      </w:r>
      <w:r w:rsidR="00DE31F5" w:rsidRPr="00A51C27">
        <w:rPr>
          <w:lang w:eastAsia="en-AU"/>
        </w:rPr>
        <w:fldChar w:fldCharType="end"/>
      </w:r>
      <w:r w:rsidR="00631148" w:rsidRPr="00A51C27">
        <w:rPr>
          <w:lang w:eastAsia="en-AU"/>
        </w:rPr>
        <w:t xml:space="preserve">); </w:t>
      </w:r>
      <w:r w:rsidR="00DD7FB0" w:rsidRPr="00A51C27">
        <w:rPr>
          <w:lang w:eastAsia="en-AU"/>
        </w:rPr>
        <w:t>however</w:t>
      </w:r>
      <w:r w:rsidR="00631148" w:rsidRPr="00A51C27">
        <w:rPr>
          <w:lang w:eastAsia="en-AU"/>
        </w:rPr>
        <w:t xml:space="preserve">, </w:t>
      </w:r>
      <w:r w:rsidR="00DD7FB0" w:rsidRPr="00A51C27">
        <w:rPr>
          <w:lang w:eastAsia="en-AU"/>
        </w:rPr>
        <w:t xml:space="preserve">respondents were least likely to have previously known that medication prescribed for the treatment of a diagnosed mental health condition does not constitute chemical restraint. Caution needs to be applied in interpreting the proportions in </w:t>
      </w:r>
      <w:r w:rsidR="003C202C" w:rsidRPr="00A51C27">
        <w:rPr>
          <w:highlight w:val="yellow"/>
          <w:lang w:eastAsia="en-AU"/>
        </w:rPr>
        <w:fldChar w:fldCharType="begin"/>
      </w:r>
      <w:r w:rsidR="003C202C" w:rsidRPr="00A51C27">
        <w:rPr>
          <w:highlight w:val="yellow"/>
          <w:lang w:eastAsia="en-AU"/>
        </w:rPr>
        <w:instrText xml:space="preserve"> REF _Ref56060885 \h  \* MERGEFORMAT </w:instrText>
      </w:r>
      <w:r w:rsidR="003C202C" w:rsidRPr="00A51C27">
        <w:rPr>
          <w:highlight w:val="yellow"/>
          <w:lang w:eastAsia="en-AU"/>
        </w:rPr>
      </w:r>
      <w:r w:rsidR="003C202C" w:rsidRPr="00A51C27">
        <w:rPr>
          <w:highlight w:val="yellow"/>
          <w:lang w:eastAsia="en-AU"/>
        </w:rPr>
        <w:fldChar w:fldCharType="separate"/>
      </w:r>
      <w:r w:rsidR="00FB6BAB" w:rsidRPr="00A51C27">
        <w:t>Table </w:t>
      </w:r>
      <w:r w:rsidR="00FB6BAB">
        <w:t>3</w:t>
      </w:r>
      <w:r w:rsidR="00FB6BAB" w:rsidRPr="00A51C27">
        <w:noBreakHyphen/>
      </w:r>
      <w:r w:rsidR="00FB6BAB">
        <w:t>1</w:t>
      </w:r>
      <w:r w:rsidR="003C202C" w:rsidRPr="00A51C27">
        <w:rPr>
          <w:highlight w:val="yellow"/>
          <w:lang w:eastAsia="en-AU"/>
        </w:rPr>
        <w:fldChar w:fldCharType="end"/>
      </w:r>
      <w:r w:rsidR="003C202C" w:rsidRPr="00A51C27">
        <w:rPr>
          <w:i/>
          <w:iCs/>
          <w:lang w:eastAsia="en-AU"/>
        </w:rPr>
        <w:t xml:space="preserve"> </w:t>
      </w:r>
      <w:r w:rsidR="00DD7FB0" w:rsidRPr="00A51C27">
        <w:rPr>
          <w:lang w:eastAsia="en-AU"/>
        </w:rPr>
        <w:t>given the low number of respondents.</w:t>
      </w:r>
    </w:p>
    <w:p w14:paraId="185AAF90" w14:textId="305BCB5E" w:rsidR="00DB00A6" w:rsidRPr="00A51C27" w:rsidRDefault="00DB00A6" w:rsidP="00DD7FB0">
      <w:pPr>
        <w:pStyle w:val="Para"/>
        <w:rPr>
          <w:lang w:eastAsia="en-AU"/>
        </w:rPr>
        <w:sectPr w:rsidR="00DB00A6" w:rsidRPr="00A51C27" w:rsidSect="00B0358B">
          <w:type w:val="continuous"/>
          <w:pgSz w:w="11907" w:h="16840" w:code="9"/>
          <w:pgMar w:top="851" w:right="1134" w:bottom="851" w:left="1701" w:header="397" w:footer="567" w:gutter="0"/>
          <w:cols w:num="2" w:space="1418"/>
          <w:docGrid w:linePitch="272"/>
          <w15:footnoteColumns w:val="1"/>
        </w:sectPr>
      </w:pPr>
    </w:p>
    <w:p w14:paraId="497ADB31" w14:textId="54BD5C5B" w:rsidR="003C202C" w:rsidRPr="00A51C27" w:rsidRDefault="003C202C" w:rsidP="003C202C">
      <w:pPr>
        <w:pStyle w:val="Caption"/>
        <w:outlineLvl w:val="9"/>
      </w:pPr>
      <w:bookmarkStart w:id="37" w:name="_Ref56060885"/>
      <w:bookmarkStart w:id="38" w:name="_Toc58325185"/>
      <w:r w:rsidRPr="00A51C27">
        <w:t>Table </w:t>
      </w:r>
      <w:r w:rsidRPr="00A51C27">
        <w:fldChar w:fldCharType="begin"/>
      </w:r>
      <w:r w:rsidRPr="00A51C27">
        <w:instrText xml:space="preserve"> STYLEREF 1 \s </w:instrText>
      </w:r>
      <w:r w:rsidRPr="00A51C27">
        <w:fldChar w:fldCharType="separate"/>
      </w:r>
      <w:r w:rsidR="00FB6BAB">
        <w:rPr>
          <w:noProof/>
        </w:rPr>
        <w:t>3</w:t>
      </w:r>
      <w:r w:rsidRPr="00A51C27">
        <w:fldChar w:fldCharType="end"/>
      </w:r>
      <w:r w:rsidRPr="00A51C27">
        <w:noBreakHyphen/>
      </w:r>
      <w:r w:rsidRPr="00A51C27">
        <w:fldChar w:fldCharType="begin"/>
      </w:r>
      <w:r w:rsidRPr="00A51C27">
        <w:instrText xml:space="preserve"> SEQ Table \* ARABIC \s 1 </w:instrText>
      </w:r>
      <w:r w:rsidRPr="00A51C27">
        <w:fldChar w:fldCharType="separate"/>
      </w:r>
      <w:r w:rsidR="00FB6BAB">
        <w:rPr>
          <w:noProof/>
        </w:rPr>
        <w:t>1</w:t>
      </w:r>
      <w:r w:rsidRPr="00A51C27">
        <w:fldChar w:fldCharType="end"/>
      </w:r>
      <w:bookmarkEnd w:id="37"/>
      <w:r w:rsidRPr="00A51C27">
        <w:t>:</w:t>
      </w:r>
      <w:r w:rsidRPr="00A51C27">
        <w:tab/>
      </w:r>
      <w:r w:rsidR="00FD11D1" w:rsidRPr="00A51C27">
        <w:t>Consumer</w:t>
      </w:r>
      <w:r w:rsidRPr="00A51C27">
        <w:t xml:space="preserve"> awareness of specific aspects of the Restraints Principles (n = 21)</w:t>
      </w:r>
      <w:bookmarkEnd w:id="38"/>
    </w:p>
    <w:tbl>
      <w:tblPr>
        <w:tblStyle w:val="AHALight"/>
        <w:tblW w:w="5000" w:type="pct"/>
        <w:tblLook w:val="04A0" w:firstRow="1" w:lastRow="0" w:firstColumn="1" w:lastColumn="0" w:noHBand="0" w:noVBand="1"/>
        <w:tblCaption w:val="Consumer survey responses on awareness of specific aspects of the Restraints Principles"/>
        <w:tblDescription w:val="A list of aspects of the restraints principles along with the total number (and percentage) of survey respondents who answered yes, no or unsure when asked if they were aware of each aspect. "/>
      </w:tblPr>
      <w:tblGrid>
        <w:gridCol w:w="6298"/>
        <w:gridCol w:w="917"/>
        <w:gridCol w:w="917"/>
        <w:gridCol w:w="940"/>
      </w:tblGrid>
      <w:tr w:rsidR="00DD7FB0" w:rsidRPr="00A51C27" w14:paraId="7A8EFB57" w14:textId="77777777" w:rsidTr="00DF6E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tcPr>
          <w:p w14:paraId="4E015040" w14:textId="5089451E" w:rsidR="00DD7FB0" w:rsidRPr="00A51C27" w:rsidRDefault="004636C8" w:rsidP="00D166DA">
            <w:pPr>
              <w:pStyle w:val="TableHeading1"/>
            </w:pPr>
            <w:r w:rsidRPr="00A51C27">
              <w:t>Aspects of the Restraints Principles</w:t>
            </w:r>
          </w:p>
        </w:tc>
        <w:tc>
          <w:tcPr>
            <w:tcW w:w="945" w:type="dxa"/>
          </w:tcPr>
          <w:p w14:paraId="2370946C" w14:textId="77777777" w:rsidR="00DD7FB0" w:rsidRPr="00A51C27" w:rsidRDefault="00DD7FB0" w:rsidP="00D166DA">
            <w:pPr>
              <w:pStyle w:val="TableHeading1Centred"/>
              <w:cnfStyle w:val="100000000000" w:firstRow="1" w:lastRow="0" w:firstColumn="0" w:lastColumn="0" w:oddVBand="0" w:evenVBand="0" w:oddHBand="0" w:evenHBand="0" w:firstRowFirstColumn="0" w:firstRowLastColumn="0" w:lastRowFirstColumn="0" w:lastRowLastColumn="0"/>
            </w:pPr>
            <w:r w:rsidRPr="00A51C27">
              <w:t>Yes</w:t>
            </w:r>
          </w:p>
          <w:p w14:paraId="30FABFAA" w14:textId="77777777" w:rsidR="00DD7FB0" w:rsidRPr="00A51C27" w:rsidRDefault="00DD7FB0" w:rsidP="00D166DA">
            <w:pPr>
              <w:pStyle w:val="TableHeading1Centred"/>
              <w:cnfStyle w:val="100000000000" w:firstRow="1" w:lastRow="0" w:firstColumn="0" w:lastColumn="0" w:oddVBand="0" w:evenVBand="0" w:oddHBand="0" w:evenHBand="0" w:firstRowFirstColumn="0" w:firstRowLastColumn="0" w:lastRowFirstColumn="0" w:lastRowLastColumn="0"/>
            </w:pPr>
            <w:r w:rsidRPr="00A51C27">
              <w:t>n (%)</w:t>
            </w:r>
          </w:p>
        </w:tc>
        <w:tc>
          <w:tcPr>
            <w:tcW w:w="945" w:type="dxa"/>
          </w:tcPr>
          <w:p w14:paraId="1E979ABA" w14:textId="77777777" w:rsidR="00DD7FB0" w:rsidRPr="00A51C27" w:rsidRDefault="00DD7FB0" w:rsidP="00D166DA">
            <w:pPr>
              <w:pStyle w:val="TableHeading1Centred"/>
              <w:cnfStyle w:val="100000000000" w:firstRow="1" w:lastRow="0" w:firstColumn="0" w:lastColumn="0" w:oddVBand="0" w:evenVBand="0" w:oddHBand="0" w:evenHBand="0" w:firstRowFirstColumn="0" w:firstRowLastColumn="0" w:lastRowFirstColumn="0" w:lastRowLastColumn="0"/>
            </w:pPr>
            <w:r w:rsidRPr="00A51C27">
              <w:t>No</w:t>
            </w:r>
          </w:p>
          <w:p w14:paraId="39178D5D" w14:textId="77777777" w:rsidR="00DD7FB0" w:rsidRPr="00A51C27" w:rsidRDefault="00DD7FB0" w:rsidP="00D166DA">
            <w:pPr>
              <w:pStyle w:val="TableHeading1Centred"/>
              <w:cnfStyle w:val="100000000000" w:firstRow="1" w:lastRow="0" w:firstColumn="0" w:lastColumn="0" w:oddVBand="0" w:evenVBand="0" w:oddHBand="0" w:evenHBand="0" w:firstRowFirstColumn="0" w:firstRowLastColumn="0" w:lastRowFirstColumn="0" w:lastRowLastColumn="0"/>
            </w:pPr>
            <w:r w:rsidRPr="00A51C27">
              <w:t>n (%)</w:t>
            </w:r>
          </w:p>
        </w:tc>
        <w:tc>
          <w:tcPr>
            <w:tcW w:w="945" w:type="dxa"/>
          </w:tcPr>
          <w:p w14:paraId="579700AD" w14:textId="77777777" w:rsidR="00DD7FB0" w:rsidRPr="00A51C27" w:rsidRDefault="00DD7FB0" w:rsidP="00D166DA">
            <w:pPr>
              <w:pStyle w:val="TableHeading1Centred"/>
              <w:cnfStyle w:val="100000000000" w:firstRow="1" w:lastRow="0" w:firstColumn="0" w:lastColumn="0" w:oddVBand="0" w:evenVBand="0" w:oddHBand="0" w:evenHBand="0" w:firstRowFirstColumn="0" w:firstRowLastColumn="0" w:lastRowFirstColumn="0" w:lastRowLastColumn="0"/>
            </w:pPr>
            <w:r w:rsidRPr="00A51C27">
              <w:t>Unsure</w:t>
            </w:r>
          </w:p>
          <w:p w14:paraId="5701C929" w14:textId="77777777" w:rsidR="00DD7FB0" w:rsidRPr="00A51C27" w:rsidRDefault="00DD7FB0" w:rsidP="00D166DA">
            <w:pPr>
              <w:pStyle w:val="TableHeading1Centred"/>
              <w:cnfStyle w:val="100000000000" w:firstRow="1" w:lastRow="0" w:firstColumn="0" w:lastColumn="0" w:oddVBand="0" w:evenVBand="0" w:oddHBand="0" w:evenHBand="0" w:firstRowFirstColumn="0" w:firstRowLastColumn="0" w:lastRowFirstColumn="0" w:lastRowLastColumn="0"/>
            </w:pPr>
            <w:r w:rsidRPr="00A51C27">
              <w:t>n (%)</w:t>
            </w:r>
          </w:p>
        </w:tc>
      </w:tr>
      <w:tr w:rsidR="00DD7FB0" w:rsidRPr="00A51C27" w14:paraId="7A23D4EF" w14:textId="77777777" w:rsidTr="00DF6E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vAlign w:val="bottom"/>
          </w:tcPr>
          <w:p w14:paraId="5A4D2374" w14:textId="77777777" w:rsidR="00DD7FB0" w:rsidRPr="00A51C27" w:rsidRDefault="00DD7FB0" w:rsidP="00D166DA">
            <w:pPr>
              <w:pStyle w:val="TableText"/>
              <w:rPr>
                <w:rStyle w:val="Bold"/>
              </w:rPr>
            </w:pPr>
            <w:r w:rsidRPr="00A51C27">
              <w:rPr>
                <w:rStyle w:val="Bold"/>
              </w:rPr>
              <w:t>Restraint can only be used after alternative strategies (other options) have been tried.</w:t>
            </w:r>
          </w:p>
        </w:tc>
        <w:tc>
          <w:tcPr>
            <w:tcW w:w="945" w:type="dxa"/>
          </w:tcPr>
          <w:p w14:paraId="5C55F3E1" w14:textId="77777777" w:rsidR="00DD7FB0" w:rsidRPr="00A51C27" w:rsidRDefault="00DD7FB0" w:rsidP="003B793F">
            <w:pPr>
              <w:pStyle w:val="TableTextCentred"/>
              <w:cnfStyle w:val="000000100000" w:firstRow="0" w:lastRow="0" w:firstColumn="0" w:lastColumn="0" w:oddVBand="0" w:evenVBand="0" w:oddHBand="1" w:evenHBand="0" w:firstRowFirstColumn="0" w:firstRowLastColumn="0" w:lastRowFirstColumn="0" w:lastRowLastColumn="0"/>
            </w:pPr>
            <w:r w:rsidRPr="00A51C27">
              <w:t>17 (81)</w:t>
            </w:r>
          </w:p>
        </w:tc>
        <w:tc>
          <w:tcPr>
            <w:tcW w:w="945" w:type="dxa"/>
          </w:tcPr>
          <w:p w14:paraId="6879D74D" w14:textId="77777777" w:rsidR="00DD7FB0" w:rsidRPr="00A51C27" w:rsidRDefault="00DD7FB0" w:rsidP="003B793F">
            <w:pPr>
              <w:pStyle w:val="TableTextCentred"/>
              <w:cnfStyle w:val="000000100000" w:firstRow="0" w:lastRow="0" w:firstColumn="0" w:lastColumn="0" w:oddVBand="0" w:evenVBand="0" w:oddHBand="1" w:evenHBand="0" w:firstRowFirstColumn="0" w:firstRowLastColumn="0" w:lastRowFirstColumn="0" w:lastRowLastColumn="0"/>
            </w:pPr>
            <w:r w:rsidRPr="00A51C27">
              <w:t>3 (14)</w:t>
            </w:r>
          </w:p>
        </w:tc>
        <w:tc>
          <w:tcPr>
            <w:tcW w:w="945" w:type="dxa"/>
          </w:tcPr>
          <w:p w14:paraId="254599A3" w14:textId="77777777" w:rsidR="00DD7FB0" w:rsidRPr="00A51C27" w:rsidRDefault="00DD7FB0" w:rsidP="003B793F">
            <w:pPr>
              <w:pStyle w:val="TableTextCentred"/>
              <w:cnfStyle w:val="000000100000" w:firstRow="0" w:lastRow="0" w:firstColumn="0" w:lastColumn="0" w:oddVBand="0" w:evenVBand="0" w:oddHBand="1" w:evenHBand="0" w:firstRowFirstColumn="0" w:firstRowLastColumn="0" w:lastRowFirstColumn="0" w:lastRowLastColumn="0"/>
            </w:pPr>
            <w:r w:rsidRPr="00A51C27">
              <w:t>1 (5)</w:t>
            </w:r>
          </w:p>
        </w:tc>
      </w:tr>
      <w:tr w:rsidR="00DD7FB0" w:rsidRPr="00A51C27" w14:paraId="0B06720F" w14:textId="77777777" w:rsidTr="00DF6E0A">
        <w:tc>
          <w:tcPr>
            <w:cnfStyle w:val="001000000000" w:firstRow="0" w:lastRow="0" w:firstColumn="1" w:lastColumn="0" w:oddVBand="0" w:evenVBand="0" w:oddHBand="0" w:evenHBand="0" w:firstRowFirstColumn="0" w:firstRowLastColumn="0" w:lastRowFirstColumn="0" w:lastRowLastColumn="0"/>
            <w:tcW w:w="6663" w:type="dxa"/>
            <w:vAlign w:val="bottom"/>
          </w:tcPr>
          <w:p w14:paraId="4BACC30B" w14:textId="77777777" w:rsidR="00DD7FB0" w:rsidRPr="00A51C27" w:rsidRDefault="00DD7FB0" w:rsidP="00D166DA">
            <w:pPr>
              <w:pStyle w:val="TableText"/>
              <w:rPr>
                <w:rStyle w:val="Bold"/>
              </w:rPr>
            </w:pPr>
            <w:r w:rsidRPr="00A51C27">
              <w:rPr>
                <w:rStyle w:val="Bold"/>
              </w:rPr>
              <w:t>Physical restraint must not be used unless a doctor, nurse practitioner, or nurse who has day-to-day knowledge of the resident has determined that restraint is required because the resident is at risk of hurting themselves or someone else.</w:t>
            </w:r>
          </w:p>
        </w:tc>
        <w:tc>
          <w:tcPr>
            <w:tcW w:w="945" w:type="dxa"/>
          </w:tcPr>
          <w:p w14:paraId="3DC35E54" w14:textId="77777777" w:rsidR="00DD7FB0" w:rsidRPr="00A51C27" w:rsidRDefault="00DD7FB0" w:rsidP="003B793F">
            <w:pPr>
              <w:pStyle w:val="TableTextCentred"/>
              <w:cnfStyle w:val="000000000000" w:firstRow="0" w:lastRow="0" w:firstColumn="0" w:lastColumn="0" w:oddVBand="0" w:evenVBand="0" w:oddHBand="0" w:evenHBand="0" w:firstRowFirstColumn="0" w:firstRowLastColumn="0" w:lastRowFirstColumn="0" w:lastRowLastColumn="0"/>
            </w:pPr>
            <w:r w:rsidRPr="00A51C27">
              <w:t>14 (67)</w:t>
            </w:r>
          </w:p>
        </w:tc>
        <w:tc>
          <w:tcPr>
            <w:tcW w:w="945" w:type="dxa"/>
          </w:tcPr>
          <w:p w14:paraId="0B06947C" w14:textId="77777777" w:rsidR="00DD7FB0" w:rsidRPr="00A51C27" w:rsidRDefault="00DD7FB0" w:rsidP="003B793F">
            <w:pPr>
              <w:pStyle w:val="TableTextCentred"/>
              <w:cnfStyle w:val="000000000000" w:firstRow="0" w:lastRow="0" w:firstColumn="0" w:lastColumn="0" w:oddVBand="0" w:evenVBand="0" w:oddHBand="0" w:evenHBand="0" w:firstRowFirstColumn="0" w:firstRowLastColumn="0" w:lastRowFirstColumn="0" w:lastRowLastColumn="0"/>
            </w:pPr>
            <w:r w:rsidRPr="00A51C27">
              <w:t>4 (19)</w:t>
            </w:r>
          </w:p>
        </w:tc>
        <w:tc>
          <w:tcPr>
            <w:tcW w:w="945" w:type="dxa"/>
          </w:tcPr>
          <w:p w14:paraId="167B15F7" w14:textId="77777777" w:rsidR="00DD7FB0" w:rsidRPr="00A51C27" w:rsidRDefault="00DD7FB0" w:rsidP="003B793F">
            <w:pPr>
              <w:pStyle w:val="TableTextCentred"/>
              <w:cnfStyle w:val="000000000000" w:firstRow="0" w:lastRow="0" w:firstColumn="0" w:lastColumn="0" w:oddVBand="0" w:evenVBand="0" w:oddHBand="0" w:evenHBand="0" w:firstRowFirstColumn="0" w:firstRowLastColumn="0" w:lastRowFirstColumn="0" w:lastRowLastColumn="0"/>
            </w:pPr>
            <w:r w:rsidRPr="00A51C27">
              <w:t>3 (14)</w:t>
            </w:r>
          </w:p>
        </w:tc>
      </w:tr>
      <w:tr w:rsidR="00DD7FB0" w:rsidRPr="00A51C27" w14:paraId="35D8B4CB" w14:textId="77777777" w:rsidTr="00DF6E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vAlign w:val="bottom"/>
          </w:tcPr>
          <w:p w14:paraId="11526E50" w14:textId="77777777" w:rsidR="00DD7FB0" w:rsidRPr="00A51C27" w:rsidRDefault="00DD7FB0" w:rsidP="00D166DA">
            <w:pPr>
              <w:pStyle w:val="TableText"/>
              <w:rPr>
                <w:rStyle w:val="Bold"/>
              </w:rPr>
            </w:pPr>
            <w:r w:rsidRPr="00A51C27">
              <w:rPr>
                <w:rStyle w:val="Bold"/>
              </w:rPr>
              <w:t>The resident (or their representative) must provide informed consent before physical restraint is used, except where its use is necessary in an emergency.</w:t>
            </w:r>
          </w:p>
        </w:tc>
        <w:tc>
          <w:tcPr>
            <w:tcW w:w="945" w:type="dxa"/>
          </w:tcPr>
          <w:p w14:paraId="225EA3C5" w14:textId="77777777" w:rsidR="00DD7FB0" w:rsidRPr="00A51C27" w:rsidRDefault="00DD7FB0" w:rsidP="003B793F">
            <w:pPr>
              <w:pStyle w:val="TableTextCentred"/>
              <w:cnfStyle w:val="000000100000" w:firstRow="0" w:lastRow="0" w:firstColumn="0" w:lastColumn="0" w:oddVBand="0" w:evenVBand="0" w:oddHBand="1" w:evenHBand="0" w:firstRowFirstColumn="0" w:firstRowLastColumn="0" w:lastRowFirstColumn="0" w:lastRowLastColumn="0"/>
            </w:pPr>
            <w:r w:rsidRPr="00A51C27">
              <w:t>14 (67)</w:t>
            </w:r>
          </w:p>
        </w:tc>
        <w:tc>
          <w:tcPr>
            <w:tcW w:w="945" w:type="dxa"/>
          </w:tcPr>
          <w:p w14:paraId="23BD7297" w14:textId="77777777" w:rsidR="00DD7FB0" w:rsidRPr="00A51C27" w:rsidRDefault="00DD7FB0" w:rsidP="003B793F">
            <w:pPr>
              <w:pStyle w:val="TableTextCentred"/>
              <w:cnfStyle w:val="000000100000" w:firstRow="0" w:lastRow="0" w:firstColumn="0" w:lastColumn="0" w:oddVBand="0" w:evenVBand="0" w:oddHBand="1" w:evenHBand="0" w:firstRowFirstColumn="0" w:firstRowLastColumn="0" w:lastRowFirstColumn="0" w:lastRowLastColumn="0"/>
            </w:pPr>
            <w:r w:rsidRPr="00A51C27">
              <w:t>4 (19)</w:t>
            </w:r>
          </w:p>
        </w:tc>
        <w:tc>
          <w:tcPr>
            <w:tcW w:w="945" w:type="dxa"/>
          </w:tcPr>
          <w:p w14:paraId="35E1E346" w14:textId="77777777" w:rsidR="00DD7FB0" w:rsidRPr="00A51C27" w:rsidRDefault="00DD7FB0" w:rsidP="003B793F">
            <w:pPr>
              <w:pStyle w:val="TableTextCentred"/>
              <w:cnfStyle w:val="000000100000" w:firstRow="0" w:lastRow="0" w:firstColumn="0" w:lastColumn="0" w:oddVBand="0" w:evenVBand="0" w:oddHBand="1" w:evenHBand="0" w:firstRowFirstColumn="0" w:firstRowLastColumn="0" w:lastRowFirstColumn="0" w:lastRowLastColumn="0"/>
            </w:pPr>
            <w:r w:rsidRPr="00A51C27">
              <w:t>3 (14)</w:t>
            </w:r>
          </w:p>
        </w:tc>
      </w:tr>
      <w:tr w:rsidR="00DD7FB0" w:rsidRPr="00A51C27" w14:paraId="7EA2BAB1" w14:textId="77777777" w:rsidTr="00DF6E0A">
        <w:tc>
          <w:tcPr>
            <w:cnfStyle w:val="001000000000" w:firstRow="0" w:lastRow="0" w:firstColumn="1" w:lastColumn="0" w:oddVBand="0" w:evenVBand="0" w:oddHBand="0" w:evenHBand="0" w:firstRowFirstColumn="0" w:firstRowLastColumn="0" w:lastRowFirstColumn="0" w:lastRowLastColumn="0"/>
            <w:tcW w:w="6663" w:type="dxa"/>
            <w:vAlign w:val="bottom"/>
          </w:tcPr>
          <w:p w14:paraId="559CAAB5" w14:textId="77777777" w:rsidR="00DD7FB0" w:rsidRPr="00A51C27" w:rsidRDefault="00DD7FB0" w:rsidP="00D166DA">
            <w:pPr>
              <w:pStyle w:val="TableText"/>
              <w:rPr>
                <w:rStyle w:val="Bold"/>
              </w:rPr>
            </w:pPr>
            <w:r w:rsidRPr="00A51C27">
              <w:rPr>
                <w:rStyle w:val="Bold"/>
              </w:rPr>
              <w:t>If physical restraint is used, it must take the least restrictive form possible and be used for as little time as possible, reviewed over time, and the resident regularly monitored.</w:t>
            </w:r>
          </w:p>
        </w:tc>
        <w:tc>
          <w:tcPr>
            <w:tcW w:w="945" w:type="dxa"/>
          </w:tcPr>
          <w:p w14:paraId="764DCF39" w14:textId="77777777" w:rsidR="00DD7FB0" w:rsidRPr="00A51C27" w:rsidRDefault="00DD7FB0" w:rsidP="003B793F">
            <w:pPr>
              <w:pStyle w:val="TableTextCentred"/>
              <w:cnfStyle w:val="000000000000" w:firstRow="0" w:lastRow="0" w:firstColumn="0" w:lastColumn="0" w:oddVBand="0" w:evenVBand="0" w:oddHBand="0" w:evenHBand="0" w:firstRowFirstColumn="0" w:firstRowLastColumn="0" w:lastRowFirstColumn="0" w:lastRowLastColumn="0"/>
            </w:pPr>
            <w:r w:rsidRPr="00A51C27">
              <w:t>16 (76)</w:t>
            </w:r>
          </w:p>
        </w:tc>
        <w:tc>
          <w:tcPr>
            <w:tcW w:w="945" w:type="dxa"/>
          </w:tcPr>
          <w:p w14:paraId="2213A602" w14:textId="77777777" w:rsidR="00DD7FB0" w:rsidRPr="00A51C27" w:rsidRDefault="00DD7FB0" w:rsidP="003B793F">
            <w:pPr>
              <w:pStyle w:val="TableTextCentred"/>
              <w:cnfStyle w:val="000000000000" w:firstRow="0" w:lastRow="0" w:firstColumn="0" w:lastColumn="0" w:oddVBand="0" w:evenVBand="0" w:oddHBand="0" w:evenHBand="0" w:firstRowFirstColumn="0" w:firstRowLastColumn="0" w:lastRowFirstColumn="0" w:lastRowLastColumn="0"/>
            </w:pPr>
            <w:r w:rsidRPr="00A51C27">
              <w:t>3 (14)</w:t>
            </w:r>
          </w:p>
        </w:tc>
        <w:tc>
          <w:tcPr>
            <w:tcW w:w="945" w:type="dxa"/>
          </w:tcPr>
          <w:p w14:paraId="66D46E92" w14:textId="77777777" w:rsidR="00DD7FB0" w:rsidRPr="00A51C27" w:rsidRDefault="00DD7FB0" w:rsidP="003B793F">
            <w:pPr>
              <w:pStyle w:val="TableTextCentred"/>
              <w:cnfStyle w:val="000000000000" w:firstRow="0" w:lastRow="0" w:firstColumn="0" w:lastColumn="0" w:oddVBand="0" w:evenVBand="0" w:oddHBand="0" w:evenHBand="0" w:firstRowFirstColumn="0" w:firstRowLastColumn="0" w:lastRowFirstColumn="0" w:lastRowLastColumn="0"/>
            </w:pPr>
            <w:r w:rsidRPr="00A51C27">
              <w:t>2 (10)</w:t>
            </w:r>
          </w:p>
        </w:tc>
      </w:tr>
      <w:tr w:rsidR="00DD7FB0" w:rsidRPr="00A51C27" w14:paraId="7D6D7E53" w14:textId="77777777" w:rsidTr="00DF6E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vAlign w:val="bottom"/>
          </w:tcPr>
          <w:p w14:paraId="43E10878" w14:textId="77777777" w:rsidR="00DD7FB0" w:rsidRPr="00A51C27" w:rsidRDefault="00DD7FB0" w:rsidP="00D166DA">
            <w:pPr>
              <w:pStyle w:val="TableText"/>
              <w:rPr>
                <w:rStyle w:val="Bold"/>
              </w:rPr>
            </w:pPr>
            <w:r w:rsidRPr="00A51C27">
              <w:rPr>
                <w:rStyle w:val="Bold"/>
              </w:rPr>
              <w:t>Chemical restraint must not be used unless a doctor or nurse practitioner has assessed the resident and determined that restraint is required, and has prescribed medication for that reason.</w:t>
            </w:r>
          </w:p>
        </w:tc>
        <w:tc>
          <w:tcPr>
            <w:tcW w:w="945" w:type="dxa"/>
          </w:tcPr>
          <w:p w14:paraId="2B0EBA4A" w14:textId="77777777" w:rsidR="00DD7FB0" w:rsidRPr="00A51C27" w:rsidRDefault="00DD7FB0" w:rsidP="003B793F">
            <w:pPr>
              <w:pStyle w:val="TableTextCentred"/>
              <w:cnfStyle w:val="000000100000" w:firstRow="0" w:lastRow="0" w:firstColumn="0" w:lastColumn="0" w:oddVBand="0" w:evenVBand="0" w:oddHBand="1" w:evenHBand="0" w:firstRowFirstColumn="0" w:firstRowLastColumn="0" w:lastRowFirstColumn="0" w:lastRowLastColumn="0"/>
            </w:pPr>
            <w:r w:rsidRPr="00A51C27">
              <w:t>16 (76)</w:t>
            </w:r>
          </w:p>
        </w:tc>
        <w:tc>
          <w:tcPr>
            <w:tcW w:w="945" w:type="dxa"/>
          </w:tcPr>
          <w:p w14:paraId="6F0D626D" w14:textId="77777777" w:rsidR="00DD7FB0" w:rsidRPr="00A51C27" w:rsidRDefault="00DD7FB0" w:rsidP="003B793F">
            <w:pPr>
              <w:pStyle w:val="TableTextCentred"/>
              <w:cnfStyle w:val="000000100000" w:firstRow="0" w:lastRow="0" w:firstColumn="0" w:lastColumn="0" w:oddVBand="0" w:evenVBand="0" w:oddHBand="1" w:evenHBand="0" w:firstRowFirstColumn="0" w:firstRowLastColumn="0" w:lastRowFirstColumn="0" w:lastRowLastColumn="0"/>
            </w:pPr>
            <w:r w:rsidRPr="00A51C27">
              <w:t>4 (19)</w:t>
            </w:r>
          </w:p>
        </w:tc>
        <w:tc>
          <w:tcPr>
            <w:tcW w:w="945" w:type="dxa"/>
          </w:tcPr>
          <w:p w14:paraId="6F85DC9E" w14:textId="77777777" w:rsidR="00DD7FB0" w:rsidRPr="00A51C27" w:rsidRDefault="00DD7FB0" w:rsidP="003B793F">
            <w:pPr>
              <w:pStyle w:val="TableTextCentred"/>
              <w:cnfStyle w:val="000000100000" w:firstRow="0" w:lastRow="0" w:firstColumn="0" w:lastColumn="0" w:oddVBand="0" w:evenVBand="0" w:oddHBand="1" w:evenHBand="0" w:firstRowFirstColumn="0" w:firstRowLastColumn="0" w:lastRowFirstColumn="0" w:lastRowLastColumn="0"/>
            </w:pPr>
            <w:r w:rsidRPr="00A51C27">
              <w:t>1 (5)</w:t>
            </w:r>
          </w:p>
        </w:tc>
      </w:tr>
      <w:tr w:rsidR="00DD7FB0" w:rsidRPr="00A51C27" w14:paraId="0018B03F" w14:textId="77777777" w:rsidTr="00DF6E0A">
        <w:tc>
          <w:tcPr>
            <w:cnfStyle w:val="001000000000" w:firstRow="0" w:lastRow="0" w:firstColumn="1" w:lastColumn="0" w:oddVBand="0" w:evenVBand="0" w:oddHBand="0" w:evenHBand="0" w:firstRowFirstColumn="0" w:firstRowLastColumn="0" w:lastRowFirstColumn="0" w:lastRowLastColumn="0"/>
            <w:tcW w:w="6663" w:type="dxa"/>
            <w:vAlign w:val="bottom"/>
          </w:tcPr>
          <w:p w14:paraId="6C9429C4" w14:textId="77777777" w:rsidR="00DD7FB0" w:rsidRPr="00A51C27" w:rsidRDefault="00DD7FB0" w:rsidP="00D166DA">
            <w:pPr>
              <w:pStyle w:val="TableText"/>
              <w:rPr>
                <w:rStyle w:val="Bold"/>
              </w:rPr>
            </w:pPr>
            <w:r w:rsidRPr="00A51C27">
              <w:rPr>
                <w:rStyle w:val="Bold"/>
              </w:rPr>
              <w:t>Medications prescribed to treat a diagnosed mental health condition are not considered chemical restraint.</w:t>
            </w:r>
          </w:p>
        </w:tc>
        <w:tc>
          <w:tcPr>
            <w:tcW w:w="945" w:type="dxa"/>
          </w:tcPr>
          <w:p w14:paraId="0B132889" w14:textId="77777777" w:rsidR="00DD7FB0" w:rsidRPr="00A51C27" w:rsidRDefault="00DD7FB0" w:rsidP="003B793F">
            <w:pPr>
              <w:pStyle w:val="TableTextCentred"/>
              <w:cnfStyle w:val="000000000000" w:firstRow="0" w:lastRow="0" w:firstColumn="0" w:lastColumn="0" w:oddVBand="0" w:evenVBand="0" w:oddHBand="0" w:evenHBand="0" w:firstRowFirstColumn="0" w:firstRowLastColumn="0" w:lastRowFirstColumn="0" w:lastRowLastColumn="0"/>
            </w:pPr>
            <w:r w:rsidRPr="00A51C27">
              <w:t>8 (38)</w:t>
            </w:r>
          </w:p>
        </w:tc>
        <w:tc>
          <w:tcPr>
            <w:tcW w:w="945" w:type="dxa"/>
          </w:tcPr>
          <w:p w14:paraId="7906CBA2" w14:textId="77777777" w:rsidR="00DD7FB0" w:rsidRPr="00A51C27" w:rsidRDefault="00DD7FB0" w:rsidP="003B793F">
            <w:pPr>
              <w:pStyle w:val="TableTextCentred"/>
              <w:cnfStyle w:val="000000000000" w:firstRow="0" w:lastRow="0" w:firstColumn="0" w:lastColumn="0" w:oddVBand="0" w:evenVBand="0" w:oddHBand="0" w:evenHBand="0" w:firstRowFirstColumn="0" w:firstRowLastColumn="0" w:lastRowFirstColumn="0" w:lastRowLastColumn="0"/>
            </w:pPr>
            <w:r w:rsidRPr="00A51C27">
              <w:t>8 (38)</w:t>
            </w:r>
          </w:p>
        </w:tc>
        <w:tc>
          <w:tcPr>
            <w:tcW w:w="945" w:type="dxa"/>
          </w:tcPr>
          <w:p w14:paraId="14BF0B14" w14:textId="77777777" w:rsidR="00DD7FB0" w:rsidRPr="00A51C27" w:rsidRDefault="00DD7FB0" w:rsidP="003B793F">
            <w:pPr>
              <w:pStyle w:val="TableTextCentred"/>
              <w:cnfStyle w:val="000000000000" w:firstRow="0" w:lastRow="0" w:firstColumn="0" w:lastColumn="0" w:oddVBand="0" w:evenVBand="0" w:oddHBand="0" w:evenHBand="0" w:firstRowFirstColumn="0" w:firstRowLastColumn="0" w:lastRowFirstColumn="0" w:lastRowLastColumn="0"/>
            </w:pPr>
            <w:r w:rsidRPr="00A51C27">
              <w:t>5 (24)</w:t>
            </w:r>
          </w:p>
        </w:tc>
      </w:tr>
      <w:tr w:rsidR="00DD7FB0" w:rsidRPr="00A51C27" w14:paraId="61F617E0" w14:textId="77777777" w:rsidTr="00DF6E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vAlign w:val="bottom"/>
          </w:tcPr>
          <w:p w14:paraId="4E2E1A48" w14:textId="77777777" w:rsidR="00DD7FB0" w:rsidRPr="00A51C27" w:rsidRDefault="00DD7FB0" w:rsidP="00D166DA">
            <w:pPr>
              <w:pStyle w:val="TableText"/>
              <w:rPr>
                <w:rStyle w:val="Bold"/>
              </w:rPr>
            </w:pPr>
            <w:r w:rsidRPr="00A51C27">
              <w:rPr>
                <w:rStyle w:val="Bold"/>
              </w:rPr>
              <w:t>Informed consent must be obtained (from the resident or their representative) by the prescribing doctor or nurse practitioner before chemical restraint can be used.</w:t>
            </w:r>
          </w:p>
        </w:tc>
        <w:tc>
          <w:tcPr>
            <w:tcW w:w="945" w:type="dxa"/>
          </w:tcPr>
          <w:p w14:paraId="59B31B3E" w14:textId="77777777" w:rsidR="00DD7FB0" w:rsidRPr="00A51C27" w:rsidRDefault="00DD7FB0" w:rsidP="003B793F">
            <w:pPr>
              <w:pStyle w:val="TableTextCentred"/>
              <w:cnfStyle w:val="000000100000" w:firstRow="0" w:lastRow="0" w:firstColumn="0" w:lastColumn="0" w:oddVBand="0" w:evenVBand="0" w:oddHBand="1" w:evenHBand="0" w:firstRowFirstColumn="0" w:firstRowLastColumn="0" w:lastRowFirstColumn="0" w:lastRowLastColumn="0"/>
            </w:pPr>
            <w:r w:rsidRPr="00A51C27">
              <w:t>16 (76)</w:t>
            </w:r>
          </w:p>
        </w:tc>
        <w:tc>
          <w:tcPr>
            <w:tcW w:w="945" w:type="dxa"/>
          </w:tcPr>
          <w:p w14:paraId="4728EDE5" w14:textId="77777777" w:rsidR="00DD7FB0" w:rsidRPr="00A51C27" w:rsidRDefault="00DD7FB0" w:rsidP="003B793F">
            <w:pPr>
              <w:pStyle w:val="TableTextCentred"/>
              <w:cnfStyle w:val="000000100000" w:firstRow="0" w:lastRow="0" w:firstColumn="0" w:lastColumn="0" w:oddVBand="0" w:evenVBand="0" w:oddHBand="1" w:evenHBand="0" w:firstRowFirstColumn="0" w:firstRowLastColumn="0" w:lastRowFirstColumn="0" w:lastRowLastColumn="0"/>
            </w:pPr>
            <w:r w:rsidRPr="00A51C27">
              <w:t>4 (19)</w:t>
            </w:r>
          </w:p>
        </w:tc>
        <w:tc>
          <w:tcPr>
            <w:tcW w:w="945" w:type="dxa"/>
          </w:tcPr>
          <w:p w14:paraId="083B31E7" w14:textId="77777777" w:rsidR="00DD7FB0" w:rsidRPr="00A51C27" w:rsidRDefault="00DD7FB0" w:rsidP="003B793F">
            <w:pPr>
              <w:pStyle w:val="TableTextCentred"/>
              <w:cnfStyle w:val="000000100000" w:firstRow="0" w:lastRow="0" w:firstColumn="0" w:lastColumn="0" w:oddVBand="0" w:evenVBand="0" w:oddHBand="1" w:evenHBand="0" w:firstRowFirstColumn="0" w:firstRowLastColumn="0" w:lastRowFirstColumn="0" w:lastRowLastColumn="0"/>
            </w:pPr>
            <w:r w:rsidRPr="00A51C27">
              <w:t>1 (5)</w:t>
            </w:r>
          </w:p>
        </w:tc>
      </w:tr>
      <w:tr w:rsidR="00DD7FB0" w:rsidRPr="00A51C27" w14:paraId="7F6D87A5" w14:textId="77777777" w:rsidTr="00DF6E0A">
        <w:tc>
          <w:tcPr>
            <w:cnfStyle w:val="001000000000" w:firstRow="0" w:lastRow="0" w:firstColumn="1" w:lastColumn="0" w:oddVBand="0" w:evenVBand="0" w:oddHBand="0" w:evenHBand="0" w:firstRowFirstColumn="0" w:firstRowLastColumn="0" w:lastRowFirstColumn="0" w:lastRowLastColumn="0"/>
            <w:tcW w:w="6663" w:type="dxa"/>
            <w:vAlign w:val="bottom"/>
          </w:tcPr>
          <w:p w14:paraId="38FEC59E" w14:textId="77777777" w:rsidR="00DD7FB0" w:rsidRPr="00A51C27" w:rsidRDefault="00DD7FB0" w:rsidP="00D166DA">
            <w:pPr>
              <w:pStyle w:val="TableText"/>
              <w:rPr>
                <w:rStyle w:val="Bold"/>
              </w:rPr>
            </w:pPr>
            <w:r w:rsidRPr="00A51C27">
              <w:rPr>
                <w:rStyle w:val="Bold"/>
              </w:rPr>
              <w:t>If restraint is used, staff at the home must regularly monitor the resident and record information in the resident's care and services plan.</w:t>
            </w:r>
          </w:p>
        </w:tc>
        <w:tc>
          <w:tcPr>
            <w:tcW w:w="945" w:type="dxa"/>
          </w:tcPr>
          <w:p w14:paraId="20EFFEB0" w14:textId="77777777" w:rsidR="00DD7FB0" w:rsidRPr="00A51C27" w:rsidRDefault="00DD7FB0" w:rsidP="003B793F">
            <w:pPr>
              <w:pStyle w:val="TableTextCentred"/>
              <w:cnfStyle w:val="000000000000" w:firstRow="0" w:lastRow="0" w:firstColumn="0" w:lastColumn="0" w:oddVBand="0" w:evenVBand="0" w:oddHBand="0" w:evenHBand="0" w:firstRowFirstColumn="0" w:firstRowLastColumn="0" w:lastRowFirstColumn="0" w:lastRowLastColumn="0"/>
            </w:pPr>
            <w:r w:rsidRPr="00A51C27">
              <w:t>16 (76)</w:t>
            </w:r>
          </w:p>
        </w:tc>
        <w:tc>
          <w:tcPr>
            <w:tcW w:w="945" w:type="dxa"/>
          </w:tcPr>
          <w:p w14:paraId="320A79EF" w14:textId="77777777" w:rsidR="00DD7FB0" w:rsidRPr="00A51C27" w:rsidRDefault="00DD7FB0" w:rsidP="003B793F">
            <w:pPr>
              <w:pStyle w:val="TableTextCentred"/>
              <w:cnfStyle w:val="000000000000" w:firstRow="0" w:lastRow="0" w:firstColumn="0" w:lastColumn="0" w:oddVBand="0" w:evenVBand="0" w:oddHBand="0" w:evenHBand="0" w:firstRowFirstColumn="0" w:firstRowLastColumn="0" w:lastRowFirstColumn="0" w:lastRowLastColumn="0"/>
            </w:pPr>
            <w:r w:rsidRPr="00A51C27">
              <w:t>3 (14)</w:t>
            </w:r>
          </w:p>
        </w:tc>
        <w:tc>
          <w:tcPr>
            <w:tcW w:w="945" w:type="dxa"/>
          </w:tcPr>
          <w:p w14:paraId="56F4910D" w14:textId="77777777" w:rsidR="00DD7FB0" w:rsidRPr="00A51C27" w:rsidRDefault="00DD7FB0" w:rsidP="003B793F">
            <w:pPr>
              <w:pStyle w:val="TableTextCentred"/>
              <w:cnfStyle w:val="000000000000" w:firstRow="0" w:lastRow="0" w:firstColumn="0" w:lastColumn="0" w:oddVBand="0" w:evenVBand="0" w:oddHBand="0" w:evenHBand="0" w:firstRowFirstColumn="0" w:firstRowLastColumn="0" w:lastRowFirstColumn="0" w:lastRowLastColumn="0"/>
            </w:pPr>
            <w:r w:rsidRPr="00A51C27">
              <w:t>2 (10)</w:t>
            </w:r>
          </w:p>
        </w:tc>
      </w:tr>
      <w:tr w:rsidR="00DD7FB0" w:rsidRPr="00A51C27" w14:paraId="1C8D0223" w14:textId="77777777" w:rsidTr="00DF6E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vAlign w:val="bottom"/>
          </w:tcPr>
          <w:p w14:paraId="27F9C2AC" w14:textId="77777777" w:rsidR="00DD7FB0" w:rsidRPr="00A51C27" w:rsidRDefault="00DD7FB0" w:rsidP="00D166DA">
            <w:pPr>
              <w:pStyle w:val="TableText"/>
              <w:rPr>
                <w:rStyle w:val="Bold"/>
              </w:rPr>
            </w:pPr>
            <w:r w:rsidRPr="00A51C27">
              <w:rPr>
                <w:rStyle w:val="Bold"/>
              </w:rPr>
              <w:t>The resident's representative must also be told of the use of chemical restraint by the aged care home, before restraint is used, if it is practical to do so. Otherwise, the resident's representative must be told about the restraint as soon as possible after it is used.</w:t>
            </w:r>
          </w:p>
        </w:tc>
        <w:tc>
          <w:tcPr>
            <w:tcW w:w="945" w:type="dxa"/>
          </w:tcPr>
          <w:p w14:paraId="33AE1288" w14:textId="77777777" w:rsidR="00DD7FB0" w:rsidRPr="00A51C27" w:rsidRDefault="00DD7FB0" w:rsidP="003B793F">
            <w:pPr>
              <w:pStyle w:val="TableTextCentred"/>
              <w:cnfStyle w:val="000000100000" w:firstRow="0" w:lastRow="0" w:firstColumn="0" w:lastColumn="0" w:oddVBand="0" w:evenVBand="0" w:oddHBand="1" w:evenHBand="0" w:firstRowFirstColumn="0" w:firstRowLastColumn="0" w:lastRowFirstColumn="0" w:lastRowLastColumn="0"/>
            </w:pPr>
            <w:r w:rsidRPr="00A51C27">
              <w:t>16 (76)</w:t>
            </w:r>
          </w:p>
        </w:tc>
        <w:tc>
          <w:tcPr>
            <w:tcW w:w="945" w:type="dxa"/>
          </w:tcPr>
          <w:p w14:paraId="3809C146" w14:textId="77777777" w:rsidR="00DD7FB0" w:rsidRPr="00A51C27" w:rsidRDefault="00DD7FB0" w:rsidP="003B793F">
            <w:pPr>
              <w:pStyle w:val="TableTextCentred"/>
              <w:cnfStyle w:val="000000100000" w:firstRow="0" w:lastRow="0" w:firstColumn="0" w:lastColumn="0" w:oddVBand="0" w:evenVBand="0" w:oddHBand="1" w:evenHBand="0" w:firstRowFirstColumn="0" w:firstRowLastColumn="0" w:lastRowFirstColumn="0" w:lastRowLastColumn="0"/>
            </w:pPr>
            <w:r w:rsidRPr="00A51C27">
              <w:t>2 (10)</w:t>
            </w:r>
          </w:p>
        </w:tc>
        <w:tc>
          <w:tcPr>
            <w:tcW w:w="945" w:type="dxa"/>
          </w:tcPr>
          <w:p w14:paraId="69487A69" w14:textId="77777777" w:rsidR="00DD7FB0" w:rsidRPr="00A51C27" w:rsidRDefault="00DD7FB0" w:rsidP="003B793F">
            <w:pPr>
              <w:pStyle w:val="TableTextCentred"/>
              <w:cnfStyle w:val="000000100000" w:firstRow="0" w:lastRow="0" w:firstColumn="0" w:lastColumn="0" w:oddVBand="0" w:evenVBand="0" w:oddHBand="1" w:evenHBand="0" w:firstRowFirstColumn="0" w:firstRowLastColumn="0" w:lastRowFirstColumn="0" w:lastRowLastColumn="0"/>
            </w:pPr>
            <w:r w:rsidRPr="00A51C27">
              <w:t>3 (14)</w:t>
            </w:r>
          </w:p>
        </w:tc>
      </w:tr>
    </w:tbl>
    <w:p w14:paraId="589EF57F" w14:textId="2FDD442D" w:rsidR="00F275F2" w:rsidRPr="00A51C27" w:rsidRDefault="00F275F2"/>
    <w:p w14:paraId="1D80B88F" w14:textId="77777777" w:rsidR="00DB00A6" w:rsidRPr="00A51C27" w:rsidRDefault="00DB00A6" w:rsidP="00DF2809">
      <w:pPr>
        <w:sectPr w:rsidR="00DB00A6" w:rsidRPr="00A51C27" w:rsidSect="00B0358B">
          <w:type w:val="continuous"/>
          <w:pgSz w:w="11907" w:h="16840" w:code="9"/>
          <w:pgMar w:top="851" w:right="1134" w:bottom="851" w:left="1701" w:header="397" w:footer="567" w:gutter="0"/>
          <w:cols w:space="1418"/>
          <w:docGrid w:linePitch="272"/>
          <w15:footnoteColumns w:val="1"/>
        </w:sectPr>
      </w:pPr>
    </w:p>
    <w:p w14:paraId="6897B315" w14:textId="065EC4D7" w:rsidR="00DD7FB0" w:rsidRPr="00A51C27" w:rsidRDefault="00DD7FB0" w:rsidP="001A3D4D">
      <w:pPr>
        <w:pStyle w:val="Heading2"/>
        <w:spacing w:before="0"/>
        <w:ind w:right="-709"/>
      </w:pPr>
      <w:bookmarkStart w:id="39" w:name="_Toc58404059"/>
      <w:r w:rsidRPr="00A51C27">
        <w:lastRenderedPageBreak/>
        <w:t>Experience of restraint</w:t>
      </w:r>
      <w:bookmarkEnd w:id="39"/>
    </w:p>
    <w:p w14:paraId="6875981D" w14:textId="2702CC49" w:rsidR="008D5CDA" w:rsidRPr="00A51C27" w:rsidRDefault="00DD7FB0" w:rsidP="009D2F8B">
      <w:pPr>
        <w:pStyle w:val="Para"/>
        <w:spacing w:before="120"/>
      </w:pPr>
      <w:r w:rsidRPr="00A51C27">
        <w:t xml:space="preserve">Twenty-three people responded to a question about the experience of restraint since 1 July 2019. Ten of these indicated that the resident they supported had been restrained in this time; </w:t>
      </w:r>
      <w:r w:rsidR="00157C26" w:rsidRPr="00A51C27">
        <w:t>4</w:t>
      </w:r>
      <w:r w:rsidR="009E3018" w:rsidRPr="00A51C27">
        <w:t xml:space="preserve"> </w:t>
      </w:r>
      <w:r w:rsidRPr="00A51C27">
        <w:t>reported physical restraint</w:t>
      </w:r>
      <w:r w:rsidR="00157C26" w:rsidRPr="00A51C27">
        <w:t>, 5</w:t>
      </w:r>
      <w:r w:rsidRPr="00A51C27">
        <w:t xml:space="preserve"> had experienced chemical restraint</w:t>
      </w:r>
      <w:r w:rsidR="00157C26" w:rsidRPr="00A51C27">
        <w:t>, and 1 had experienced both</w:t>
      </w:r>
      <w:r w:rsidRPr="00A51C27">
        <w:t xml:space="preserve">. In all but one case, the resident had been diagnosed with dementia at the time of restraint. Respondents were asked to comment on particular aspects of their experience of restraint. Possibly due to the small number of responses, there was no real consensus in experiences of physical or chemical restraint although it appeared that physical restraint was better understood, consent was sought prior to </w:t>
      </w:r>
      <w:r w:rsidR="00895B4D" w:rsidRPr="00A51C27">
        <w:t>any type of</w:t>
      </w:r>
      <w:r w:rsidR="00945B7F" w:rsidRPr="00A51C27">
        <w:t xml:space="preserve"> </w:t>
      </w:r>
      <w:r w:rsidRPr="00A51C27">
        <w:t>restraint being used in most cases, and most consumers reported that staff had explained the reasons for restraint.</w:t>
      </w:r>
    </w:p>
    <w:p w14:paraId="0B86023E" w14:textId="77777777" w:rsidR="00F275F2" w:rsidRPr="00A51C27" w:rsidRDefault="00DD7FB0" w:rsidP="009D2F8B">
      <w:pPr>
        <w:pStyle w:val="Para"/>
        <w:spacing w:before="120"/>
        <w:rPr>
          <w:lang w:eastAsia="en-AU"/>
        </w:rPr>
      </w:pPr>
      <w:r w:rsidRPr="00A51C27">
        <w:t xml:space="preserve">However, there appeared to be scope to improve the transparency of monitoring once restraint was applied. A number of family members indicated they did not have </w:t>
      </w:r>
      <w:r w:rsidRPr="00A51C27">
        <w:rPr>
          <w:lang w:eastAsia="en-AU"/>
        </w:rPr>
        <w:t>access to documented evidence of restraint use and monitoring</w:t>
      </w:r>
      <w:r w:rsidRPr="00A51C27">
        <w:t xml:space="preserve"> and therefore were not always confident that providers were complying with the terms of consent (e.g. that physical restraint was removed for 30 </w:t>
      </w:r>
      <w:r w:rsidRPr="00A51C27">
        <w:rPr>
          <w:lang w:eastAsia="en-AU"/>
        </w:rPr>
        <w:t>minutes every 2 hours).</w:t>
      </w:r>
    </w:p>
    <w:p w14:paraId="496E1358" w14:textId="77777777" w:rsidR="00F275F2" w:rsidRPr="00A51C27" w:rsidRDefault="00DD7FB0" w:rsidP="009D2F8B">
      <w:pPr>
        <w:pStyle w:val="Para"/>
        <w:spacing w:before="120"/>
      </w:pPr>
      <w:r w:rsidRPr="00A51C27">
        <w:rPr>
          <w:lang w:eastAsia="en-AU"/>
        </w:rPr>
        <w:t xml:space="preserve">Only </w:t>
      </w:r>
      <w:r w:rsidR="00B85C51" w:rsidRPr="00A51C27">
        <w:rPr>
          <w:lang w:eastAsia="en-AU"/>
        </w:rPr>
        <w:t>2</w:t>
      </w:r>
      <w:r w:rsidR="00F275F2" w:rsidRPr="00A51C27">
        <w:rPr>
          <w:lang w:eastAsia="en-AU"/>
        </w:rPr>
        <w:t> </w:t>
      </w:r>
      <w:r w:rsidRPr="00A51C27">
        <w:rPr>
          <w:lang w:eastAsia="en-AU"/>
        </w:rPr>
        <w:t xml:space="preserve">consumers provided examples where clear policies were in place for monitoring and review, such as the daughter of one resident who stated </w:t>
      </w:r>
      <w:r w:rsidR="006C3422" w:rsidRPr="00A51C27">
        <w:rPr>
          <w:i/>
          <w:iCs/>
          <w:lang w:eastAsia="en-AU"/>
        </w:rPr>
        <w:t>‘</w:t>
      </w:r>
      <w:r w:rsidRPr="00A51C27">
        <w:rPr>
          <w:rStyle w:val="Italic"/>
          <w:i w:val="0"/>
          <w:iCs/>
        </w:rPr>
        <w:t>The use of the restraint is monitored daily and reviewed every three months which I am asked to sign off</w:t>
      </w:r>
      <w:r w:rsidR="006C3422" w:rsidRPr="00A51C27">
        <w:rPr>
          <w:rFonts w:ascii="Calibri" w:hAnsi="Calibri" w:cs="Calibri"/>
          <w:i/>
          <w:iCs/>
          <w:color w:val="000000"/>
          <w:szCs w:val="22"/>
        </w:rPr>
        <w:t>’</w:t>
      </w:r>
      <w:r w:rsidRPr="00A51C27">
        <w:rPr>
          <w:rFonts w:ascii="Calibri" w:hAnsi="Calibri" w:cs="Calibri"/>
          <w:color w:val="000000"/>
          <w:szCs w:val="22"/>
        </w:rPr>
        <w:t xml:space="preserve">. </w:t>
      </w:r>
      <w:r w:rsidRPr="00A51C27">
        <w:t>However</w:t>
      </w:r>
      <w:r w:rsidR="006C3422" w:rsidRPr="00A51C27">
        <w:t>,</w:t>
      </w:r>
      <w:r w:rsidRPr="00A51C27">
        <w:t xml:space="preserve"> a handful of other consumers suggested that restraints were not appropriately reviewed until the family proactively requested this, or implemented their own strategies to improve monitoring such as putting up reminder signs for staff.</w:t>
      </w:r>
    </w:p>
    <w:p w14:paraId="4DDF9260" w14:textId="439F8158" w:rsidR="00DC4689" w:rsidRPr="00A51C27" w:rsidRDefault="00DD7FB0" w:rsidP="009D2F8B">
      <w:pPr>
        <w:pStyle w:val="Para"/>
        <w:spacing w:before="120"/>
      </w:pPr>
      <w:r w:rsidRPr="00A51C27">
        <w:t xml:space="preserve">Consumer responses also indicated that more could be done to try alternatives </w:t>
      </w:r>
      <w:r w:rsidRPr="00A51C27">
        <w:t xml:space="preserve">before chemical and physical restraint, and </w:t>
      </w:r>
      <w:r w:rsidR="006C3422" w:rsidRPr="00A51C27">
        <w:t xml:space="preserve">to </w:t>
      </w:r>
      <w:r w:rsidRPr="00A51C27">
        <w:t>improve communication with family/ friends about what chemical restraint means.</w:t>
      </w:r>
    </w:p>
    <w:p w14:paraId="4779B336" w14:textId="1FA5134D" w:rsidR="00DD7FB0" w:rsidRPr="00A51C27" w:rsidRDefault="00DD7FB0" w:rsidP="009D2F8B">
      <w:pPr>
        <w:pStyle w:val="Heading3"/>
        <w:spacing w:before="240"/>
      </w:pPr>
      <w:r w:rsidRPr="00A51C27">
        <w:t>Effectiveness of the Restraints Principles</w:t>
      </w:r>
    </w:p>
    <w:p w14:paraId="56911536" w14:textId="125506F8" w:rsidR="00DC4689" w:rsidRPr="00A51C27" w:rsidRDefault="00DD7FB0" w:rsidP="009D2F8B">
      <w:pPr>
        <w:pStyle w:val="Para"/>
        <w:spacing w:before="120"/>
      </w:pPr>
      <w:r w:rsidRPr="00A51C27">
        <w:t xml:space="preserve">A number of participants provided comments relating to how the use of restraint may have changed since the Restraints Principles were introduced. Three commented specifically that they had observed a reduction in the use of restraint over the last 12 months; </w:t>
      </w:r>
      <w:r w:rsidR="00D77030" w:rsidRPr="00A51C27">
        <w:t>3</w:t>
      </w:r>
      <w:r w:rsidRPr="00A51C27">
        <w:t xml:space="preserve"> others commented that they had never observed restraint used in the aged care home they were involved with</w:t>
      </w:r>
      <w:r w:rsidR="00664CD1" w:rsidRPr="00A51C27">
        <w:t>.</w:t>
      </w:r>
    </w:p>
    <w:p w14:paraId="134865C3" w14:textId="5500E80D" w:rsidR="00DD7FB0" w:rsidRPr="00A51C27" w:rsidRDefault="00DD7FB0" w:rsidP="009D2F8B">
      <w:pPr>
        <w:pStyle w:val="Pullquotecompact"/>
        <w:spacing w:before="120" w:after="0"/>
      </w:pPr>
      <w:r w:rsidRPr="00A51C27">
        <w:t>Since the laws came in I have noticed they are very careful with the use of restraint. If the staff have serious concerns about a resident they are sent to hospital. [Everyone] is doing everything they can to lessen use of restraint.</w:t>
      </w:r>
    </w:p>
    <w:p w14:paraId="274326B5" w14:textId="79CA5004" w:rsidR="00C16216" w:rsidRPr="00A51C27" w:rsidRDefault="00C16216" w:rsidP="009D2F8B">
      <w:pPr>
        <w:pStyle w:val="Attribution"/>
      </w:pPr>
      <w:bookmarkStart w:id="40" w:name="_Hlk56062474"/>
      <w:r w:rsidRPr="00A51C27">
        <w:t>– Current resident</w:t>
      </w:r>
    </w:p>
    <w:bookmarkEnd w:id="40"/>
    <w:p w14:paraId="5B74B73D" w14:textId="689E8F70" w:rsidR="00DD7FB0" w:rsidRPr="00A51C27" w:rsidRDefault="00DD7FB0" w:rsidP="009D2F8B">
      <w:pPr>
        <w:pStyle w:val="Pullquotecompact"/>
        <w:spacing w:before="120" w:after="0"/>
      </w:pPr>
      <w:r w:rsidRPr="00A51C27">
        <w:t>The aged care home where my wife has been for 2-1/2 years … is first class and my wife has not complained once about any restraint or being abused by any of the staff. They don't talk about the good homes, the media seem to be focusing on the bad homes.</w:t>
      </w:r>
    </w:p>
    <w:p w14:paraId="6CF0A589" w14:textId="77777777" w:rsidR="00C16216" w:rsidRPr="00A51C27" w:rsidRDefault="00C16216" w:rsidP="008F60E7">
      <w:pPr>
        <w:pStyle w:val="Attribution"/>
      </w:pPr>
      <w:r w:rsidRPr="00A51C27">
        <w:t>– Family member of a resident</w:t>
      </w:r>
    </w:p>
    <w:p w14:paraId="27A6915A" w14:textId="26393875" w:rsidR="00DD7FB0" w:rsidRPr="00A51C27" w:rsidRDefault="006974A2" w:rsidP="009D2F8B">
      <w:pPr>
        <w:pStyle w:val="ParaKeep"/>
        <w:spacing w:before="120"/>
      </w:pPr>
      <w:r w:rsidRPr="00A51C27">
        <w:t>O</w:t>
      </w:r>
      <w:r w:rsidR="00DD7FB0" w:rsidRPr="00A51C27">
        <w:t>ther consumers</w:t>
      </w:r>
      <w:r w:rsidRPr="00A51C27">
        <w:t>, however,</w:t>
      </w:r>
      <w:r w:rsidR="00DD7FB0" w:rsidRPr="00A51C27">
        <w:t xml:space="preserve"> suggested that the Restraints Principles had not affected the use of restraint in their aged care home or had simply resulted in more frequent use of some restraints to compensate for a ban on others.</w:t>
      </w:r>
    </w:p>
    <w:p w14:paraId="3C22FCA4" w14:textId="209A8A35" w:rsidR="00DD7FB0" w:rsidRPr="00A51C27" w:rsidRDefault="00DD7FB0" w:rsidP="009D2F8B">
      <w:pPr>
        <w:pStyle w:val="Pullquotecompact"/>
        <w:spacing w:before="120" w:after="0"/>
      </w:pPr>
      <w:r w:rsidRPr="00A51C27">
        <w:t>As a regular carer, caring for my spouse with dementia, and visiting him in this home, I have observed no change in his care at all.</w:t>
      </w:r>
    </w:p>
    <w:p w14:paraId="7C8D55BA" w14:textId="77777777" w:rsidR="00C16216" w:rsidRPr="00A51C27" w:rsidRDefault="00C16216" w:rsidP="008F60E7">
      <w:pPr>
        <w:pStyle w:val="Attribution"/>
      </w:pPr>
      <w:r w:rsidRPr="00A51C27">
        <w:t>– Family member of a resident</w:t>
      </w:r>
    </w:p>
    <w:p w14:paraId="15D76A81" w14:textId="62E1525A" w:rsidR="00DD7FB0" w:rsidRPr="00A51C27" w:rsidRDefault="00DD7FB0" w:rsidP="001A3D4D">
      <w:pPr>
        <w:pStyle w:val="Heading2"/>
        <w:ind w:right="-284"/>
      </w:pPr>
      <w:bookmarkStart w:id="41" w:name="_Toc58404060"/>
      <w:r w:rsidRPr="00A51C27">
        <w:lastRenderedPageBreak/>
        <w:t>Interpretation of the Restraints Principles</w:t>
      </w:r>
      <w:bookmarkEnd w:id="41"/>
    </w:p>
    <w:p w14:paraId="76801024" w14:textId="62D8B5D0" w:rsidR="008D5CDA" w:rsidRPr="00A51C27" w:rsidRDefault="00DD7FB0" w:rsidP="00F275F2">
      <w:pPr>
        <w:pStyle w:val="Para"/>
      </w:pPr>
      <w:r w:rsidRPr="00A51C27">
        <w:t xml:space="preserve">An overarching concern for consumers was how the Restraints Principles were interpreted by providers. Two key themes emerged here; first, families and carers were strongly of the view that restraints should be used when required to </w:t>
      </w:r>
      <w:r w:rsidRPr="00A51C27">
        <w:rPr>
          <w:rStyle w:val="Bold"/>
        </w:rPr>
        <w:t>protect the safety and wellbeing</w:t>
      </w:r>
      <w:r w:rsidRPr="00A51C27">
        <w:t xml:space="preserve"> of the resident they supported, or those around them (including staff).</w:t>
      </w:r>
    </w:p>
    <w:p w14:paraId="7B28EA98" w14:textId="3B457192" w:rsidR="00DD7FB0" w:rsidRPr="00A51C27" w:rsidRDefault="00DD7FB0" w:rsidP="008F60E7">
      <w:pPr>
        <w:pStyle w:val="Pullquotecompact"/>
      </w:pPr>
      <w:r w:rsidRPr="00A51C27">
        <w:t xml:space="preserve">Over the past few years...it has become challenging for nursing homes to implement physical and chemical restraint. From the perspective of my mother, I see this as a negative thing, in particular for the wellbeing of the care staff at the </w:t>
      </w:r>
      <w:r w:rsidR="00D56480" w:rsidRPr="00A51C27">
        <w:t>home</w:t>
      </w:r>
      <w:r w:rsidRPr="00A51C27">
        <w:t xml:space="preserve">. I have observed first hand my mother’s behaviour causing physical harm to several staff and destruction of property. When she is in this state she risks harming herself and others. I see it as entirely appropriate that when a resident is in a state that is harmful to themselves or threatens the staff at the </w:t>
      </w:r>
      <w:r w:rsidR="00D56480" w:rsidRPr="00A51C27">
        <w:t>home</w:t>
      </w:r>
      <w:r w:rsidRPr="00A51C27">
        <w:t xml:space="preserve"> there should be no question they should be able to use the means necessary to them to manage it. I care a lot about my mum but also about the care staff at the </w:t>
      </w:r>
      <w:r w:rsidR="00D56480" w:rsidRPr="00A51C27">
        <w:t>home</w:t>
      </w:r>
      <w:r w:rsidRPr="00A51C27">
        <w:t xml:space="preserve"> and the tough job they have, they need the tools to support them to do their job and also policy change that doesn't see people thrown under the bus for making mistakes when reacting to violent or </w:t>
      </w:r>
      <w:r w:rsidR="003A6E92" w:rsidRPr="00A51C27">
        <w:t xml:space="preserve">abusive </w:t>
      </w:r>
      <w:r w:rsidRPr="00A51C27">
        <w:t>behaviour.</w:t>
      </w:r>
    </w:p>
    <w:p w14:paraId="1DA57FA8" w14:textId="77777777" w:rsidR="00C16216" w:rsidRPr="00A51C27" w:rsidRDefault="00C16216" w:rsidP="008F60E7">
      <w:pPr>
        <w:pStyle w:val="Attribution"/>
      </w:pPr>
      <w:r w:rsidRPr="00A51C27">
        <w:t>– Family member of a resident</w:t>
      </w:r>
    </w:p>
    <w:p w14:paraId="6BBCCB71" w14:textId="3E535E1F" w:rsidR="00DD7FB0" w:rsidRPr="00A51C27" w:rsidRDefault="00DD7FB0" w:rsidP="002E6B37">
      <w:pPr>
        <w:pStyle w:val="ParaKeep"/>
      </w:pPr>
      <w:r w:rsidRPr="00A51C27">
        <w:t xml:space="preserve">Second, consumers identified a need for </w:t>
      </w:r>
      <w:r w:rsidRPr="00A51C27">
        <w:rPr>
          <w:b/>
          <w:bCs/>
        </w:rPr>
        <w:t>clarity</w:t>
      </w:r>
      <w:r w:rsidRPr="00A51C27">
        <w:t xml:space="preserve"> in terms of what is and is not restraint, and a need to consider restraint more holistically. They expressed concern over the prevalence of practices that may be considered environmental restraint in other sectors but are not addressed within the Restraints Principles (e.g. residents being left alone or in one area of the home for long periods of time). Conversely, a number of consumers worried that the legislation was being over-interpreted, and </w:t>
      </w:r>
      <w:r w:rsidR="009A2AC2" w:rsidRPr="00A51C27">
        <w:t xml:space="preserve">correctly </w:t>
      </w:r>
      <w:r w:rsidRPr="00A51C27">
        <w:t>argued that restraint for one person did not necessarily constitute restraint for another (e.g.</w:t>
      </w:r>
      <w:r w:rsidR="00B85C51" w:rsidRPr="00A51C27">
        <w:t xml:space="preserve"> </w:t>
      </w:r>
      <w:r w:rsidRPr="00A51C27">
        <w:t xml:space="preserve">for an ambulatory versus non-ambulatory resident). One participant also suggested a need to revisit the terminology used, as they perceived that </w:t>
      </w:r>
      <w:r w:rsidR="00536406" w:rsidRPr="00A51C27">
        <w:rPr>
          <w:rStyle w:val="Italic"/>
          <w:i w:val="0"/>
        </w:rPr>
        <w:t>‘</w:t>
      </w:r>
      <w:r w:rsidRPr="00A51C27">
        <w:rPr>
          <w:rStyle w:val="Italic"/>
          <w:i w:val="0"/>
        </w:rPr>
        <w:t xml:space="preserve">the term </w:t>
      </w:r>
      <w:r w:rsidR="00536406" w:rsidRPr="00A51C27">
        <w:rPr>
          <w:rStyle w:val="Italic"/>
          <w:i w:val="0"/>
        </w:rPr>
        <w:t>“</w:t>
      </w:r>
      <w:r w:rsidRPr="00A51C27">
        <w:rPr>
          <w:rStyle w:val="Italic"/>
          <w:i w:val="0"/>
        </w:rPr>
        <w:t>restraint</w:t>
      </w:r>
      <w:r w:rsidR="00536406" w:rsidRPr="00A51C27">
        <w:rPr>
          <w:rStyle w:val="Italic"/>
          <w:i w:val="0"/>
        </w:rPr>
        <w:t xml:space="preserve">” </w:t>
      </w:r>
      <w:r w:rsidRPr="00A51C27">
        <w:rPr>
          <w:rStyle w:val="Italic"/>
          <w:i w:val="0"/>
        </w:rPr>
        <w:t>is loaded</w:t>
      </w:r>
      <w:r w:rsidR="00536406" w:rsidRPr="00A51C27">
        <w:rPr>
          <w:rStyle w:val="Italic"/>
          <w:i w:val="0"/>
        </w:rPr>
        <w:t>’</w:t>
      </w:r>
      <w:r w:rsidRPr="00A51C27">
        <w:rPr>
          <w:rStyle w:val="Italic"/>
        </w:rPr>
        <w:t>.</w:t>
      </w:r>
    </w:p>
    <w:p w14:paraId="44D5A290" w14:textId="35E629D3" w:rsidR="00DD7FB0" w:rsidRPr="00A51C27" w:rsidRDefault="00DD7FB0" w:rsidP="00DD7FB0">
      <w:pPr>
        <w:pStyle w:val="Para"/>
      </w:pPr>
      <w:bookmarkStart w:id="42" w:name="_Hlk51773044"/>
      <w:r w:rsidRPr="00A51C27">
        <w:t xml:space="preserve">Two family members of current residents </w:t>
      </w:r>
      <w:bookmarkStart w:id="43" w:name="_Hlk51773016"/>
      <w:r w:rsidRPr="00A51C27">
        <w:t xml:space="preserve">commented on the somewhat nebulous concept of </w:t>
      </w:r>
      <w:r w:rsidRPr="00A51C27">
        <w:rPr>
          <w:b/>
          <w:bCs/>
        </w:rPr>
        <w:t>last resort</w:t>
      </w:r>
      <w:r w:rsidRPr="00A51C27">
        <w:t>. They noted that the point of ‘last resort’ could differ according to the number and mix of staff available, their relationship to the resident in question, and the emotional charge of the situation.</w:t>
      </w:r>
    </w:p>
    <w:bookmarkEnd w:id="42"/>
    <w:bookmarkEnd w:id="43"/>
    <w:p w14:paraId="5F7A7997" w14:textId="3B5FE526" w:rsidR="008D5CDA" w:rsidRPr="00A51C27" w:rsidRDefault="00DD7FB0" w:rsidP="00DD7FB0">
      <w:pPr>
        <w:pStyle w:val="Para"/>
      </w:pPr>
      <w:r w:rsidRPr="00A51C27">
        <w:t xml:space="preserve">Comments from consumers who provided details of their experiences of </w:t>
      </w:r>
      <w:r w:rsidRPr="00A51C27">
        <w:rPr>
          <w:b/>
          <w:bCs/>
        </w:rPr>
        <w:t>physical restraint</w:t>
      </w:r>
      <w:r w:rsidRPr="00A51C27">
        <w:t xml:space="preserve"> further highlighted the difficulties associated with provider interpretation of the Restraints Principles. A common experience was that consumer choice was sacrificed as </w:t>
      </w:r>
      <w:r w:rsidR="00993B3E" w:rsidRPr="00A51C27">
        <w:t>aged care homes</w:t>
      </w:r>
      <w:r w:rsidRPr="00A51C27">
        <w:t xml:space="preserve"> focused on implementing restraint-free policies. Consumers provided examples of </w:t>
      </w:r>
      <w:r w:rsidR="00F50835" w:rsidRPr="00A51C27">
        <w:t>provider staff</w:t>
      </w:r>
      <w:r w:rsidRPr="00A51C27">
        <w:t xml:space="preserve"> being either hesitant or refusing to accommodate requests for equipment (bed rails, attachable tray tables) to improve safety, wellbeing, or the quality of care. In some cases, this led to confusion and distress for residents who had access to these arrangements in acute care settings</w:t>
      </w:r>
      <w:r w:rsidR="00FB4295" w:rsidRPr="00A51C27">
        <w:t>.</w:t>
      </w:r>
    </w:p>
    <w:p w14:paraId="35D4F521" w14:textId="37A325D3" w:rsidR="00DD7FB0" w:rsidRPr="00A51C27" w:rsidRDefault="00DD7FB0" w:rsidP="00191871">
      <w:pPr>
        <w:pStyle w:val="ParaTogether"/>
      </w:pPr>
      <w:r w:rsidRPr="00A51C27">
        <w:lastRenderedPageBreak/>
        <w:t xml:space="preserve">Of the handful of consumers who discussed the interpretation of the Restraints Principles in relation to </w:t>
      </w:r>
      <w:r w:rsidRPr="00A51C27">
        <w:rPr>
          <w:b/>
          <w:bCs/>
        </w:rPr>
        <w:t>chemical restraint</w:t>
      </w:r>
      <w:r w:rsidRPr="00A51C27">
        <w:t xml:space="preserve">, </w:t>
      </w:r>
      <w:r w:rsidR="00B85C51" w:rsidRPr="00A51C27">
        <w:t xml:space="preserve">2 </w:t>
      </w:r>
      <w:r w:rsidRPr="00A51C27">
        <w:t xml:space="preserve">family members called </w:t>
      </w:r>
      <w:r w:rsidR="00BA1F6C">
        <w:t xml:space="preserve">for </w:t>
      </w:r>
      <w:r w:rsidRPr="00A51C27">
        <w:t xml:space="preserve">greater clarity </w:t>
      </w:r>
      <w:r w:rsidR="001E31F5" w:rsidRPr="00A51C27">
        <w:t>on</w:t>
      </w:r>
      <w:r w:rsidRPr="00A51C27">
        <w:t xml:space="preserve"> the distinction between medication for the treatment of a mental health disorder and </w:t>
      </w:r>
      <w:r w:rsidR="004509FD" w:rsidRPr="00A51C27">
        <w:t xml:space="preserve">medication as </w:t>
      </w:r>
      <w:r w:rsidRPr="00A51C27">
        <w:t>chemical restraint. There was a sense that chemical restraint was somewhat invisible (</w:t>
      </w:r>
      <w:r w:rsidR="009405EE" w:rsidRPr="00A51C27">
        <w:rPr>
          <w:rStyle w:val="Italic"/>
          <w:i w:val="0"/>
        </w:rPr>
        <w:t>‘</w:t>
      </w:r>
      <w:r w:rsidRPr="00A51C27">
        <w:rPr>
          <w:rStyle w:val="Italic"/>
          <w:i w:val="0"/>
          <w:iCs/>
        </w:rPr>
        <w:t>They probably don’t call it restraint</w:t>
      </w:r>
      <w:r w:rsidR="009405EE" w:rsidRPr="00A51C27">
        <w:rPr>
          <w:rStyle w:val="Italic"/>
          <w:i w:val="0"/>
          <w:iCs/>
        </w:rPr>
        <w:t>’</w:t>
      </w:r>
      <w:r w:rsidR="00D44501" w:rsidRPr="00A51C27">
        <w:t xml:space="preserve">) </w:t>
      </w:r>
      <w:r w:rsidRPr="00A51C27">
        <w:t>and could have serious consequences for recipients (</w:t>
      </w:r>
      <w:r w:rsidR="00D44501" w:rsidRPr="00A51C27">
        <w:rPr>
          <w:rStyle w:val="Italic"/>
          <w:i w:val="0"/>
          <w:iCs/>
        </w:rPr>
        <w:t>‘</w:t>
      </w:r>
      <w:r w:rsidRPr="00A51C27">
        <w:rPr>
          <w:rStyle w:val="Italic"/>
          <w:i w:val="0"/>
          <w:iCs/>
        </w:rPr>
        <w:t>If chemical restraint is mismanaged it is a worry</w:t>
      </w:r>
      <w:r w:rsidR="00D44501" w:rsidRPr="00A51C27">
        <w:rPr>
          <w:rStyle w:val="Italic"/>
          <w:i w:val="0"/>
          <w:iCs/>
        </w:rPr>
        <w:t>’</w:t>
      </w:r>
      <w:r w:rsidR="00D44501" w:rsidRPr="00A51C27">
        <w:t>)</w:t>
      </w:r>
      <w:r w:rsidRPr="00A51C27">
        <w:rPr>
          <w:i/>
          <w:iCs/>
        </w:rPr>
        <w:t xml:space="preserve">, </w:t>
      </w:r>
      <w:r w:rsidRPr="00A51C27">
        <w:t>but could also improve resident outcomes when used safely and appropriately.</w:t>
      </w:r>
    </w:p>
    <w:p w14:paraId="45CCCB67" w14:textId="7933859C" w:rsidR="00DD7FB0" w:rsidRPr="00A51C27" w:rsidRDefault="00DD7FB0" w:rsidP="00C15A5F">
      <w:pPr>
        <w:pStyle w:val="Heading2"/>
      </w:pPr>
      <w:bookmarkStart w:id="44" w:name="_Toc58404061"/>
      <w:r w:rsidRPr="00A51C27">
        <w:t>How informed is informed consent?</w:t>
      </w:r>
      <w:bookmarkEnd w:id="44"/>
    </w:p>
    <w:p w14:paraId="5CA41525" w14:textId="02639A65" w:rsidR="00DD7FB0" w:rsidRPr="00A51C27" w:rsidRDefault="00DD7FB0" w:rsidP="00C15A5F">
      <w:pPr>
        <w:pStyle w:val="ParaKeep"/>
      </w:pPr>
      <w:r w:rsidRPr="00A51C27">
        <w:t>The issue of informed consent was a critical one for around one</w:t>
      </w:r>
      <w:r w:rsidR="00CB7DB6" w:rsidRPr="00A51C27">
        <w:t>-</w:t>
      </w:r>
      <w:r w:rsidRPr="00A51C27">
        <w:t xml:space="preserve">quarter of participants, who provided comments relevant to this aspect of the Restraints Principles across </w:t>
      </w:r>
      <w:r w:rsidR="00B85C51" w:rsidRPr="00A51C27">
        <w:t>2</w:t>
      </w:r>
      <w:r w:rsidR="00F275F2" w:rsidRPr="00A51C27">
        <w:t> </w:t>
      </w:r>
      <w:r w:rsidRPr="00A51C27">
        <w:t>key themes</w:t>
      </w:r>
      <w:r w:rsidR="00FD11D1" w:rsidRPr="00A51C27">
        <w:t>.</w:t>
      </w:r>
    </w:p>
    <w:p w14:paraId="1DCC0768" w14:textId="52476278" w:rsidR="00DD7FB0" w:rsidRPr="00A51C27" w:rsidRDefault="00FD11D1" w:rsidP="00FD11D1">
      <w:pPr>
        <w:pStyle w:val="Para"/>
      </w:pPr>
      <w:r w:rsidRPr="00A51C27">
        <w:t>First, f</w:t>
      </w:r>
      <w:r w:rsidR="00DD7FB0" w:rsidRPr="00A51C27">
        <w:t xml:space="preserve">amily members and representatives did not feel they were provided with </w:t>
      </w:r>
      <w:r w:rsidR="00DD7FB0" w:rsidRPr="00A51C27">
        <w:rPr>
          <w:b/>
          <w:bCs/>
        </w:rPr>
        <w:t>sufficient information</w:t>
      </w:r>
      <w:r w:rsidR="00DD7FB0" w:rsidRPr="00A51C27">
        <w:t xml:space="preserve"> to be able to provide informed consent. Gaps included crucial topics such as the purpose of the restraint, the type of restraint being used and why that particular restraint was chosen over potential alternatives, possible side</w:t>
      </w:r>
      <w:r w:rsidR="00AC3EA1" w:rsidRPr="00A51C27">
        <w:t xml:space="preserve"> </w:t>
      </w:r>
      <w:r w:rsidR="00DD7FB0" w:rsidRPr="00A51C27">
        <w:t>effects (</w:t>
      </w:r>
      <w:r w:rsidR="00D041D1" w:rsidRPr="00A51C27">
        <w:t xml:space="preserve">particularly </w:t>
      </w:r>
      <w:r w:rsidR="00DD7FB0" w:rsidRPr="00A51C27">
        <w:t xml:space="preserve">for chemical restraint), how long the restraint would be used for, and how the resident would be monitored while restrained. </w:t>
      </w:r>
      <w:r w:rsidR="00CE33A7" w:rsidRPr="00A51C27">
        <w:t>O</w:t>
      </w:r>
      <w:r w:rsidR="00DD7FB0" w:rsidRPr="00A51C27">
        <w:t>f the 10 people who indicated a recent experience of restraint, only 5 agreed that they were provided with all the information they needed to make a decision about restraint use.</w:t>
      </w:r>
    </w:p>
    <w:p w14:paraId="4A1916CC" w14:textId="27F2C256" w:rsidR="008D5CDA" w:rsidRPr="00A51C27" w:rsidRDefault="00FD11D1" w:rsidP="00FD11D1">
      <w:pPr>
        <w:pStyle w:val="Para"/>
        <w:rPr>
          <w:rStyle w:val="Italic"/>
        </w:rPr>
      </w:pPr>
      <w:r w:rsidRPr="00A51C27">
        <w:t>Second, consumers indicated that p</w:t>
      </w:r>
      <w:r w:rsidR="00DD7FB0" w:rsidRPr="00A51C27">
        <w:t xml:space="preserve">roviders were not </w:t>
      </w:r>
      <w:r w:rsidR="00DD7FB0" w:rsidRPr="00A51C27">
        <w:rPr>
          <w:b/>
          <w:bCs/>
        </w:rPr>
        <w:t xml:space="preserve">appropriately informing </w:t>
      </w:r>
      <w:r w:rsidRPr="00A51C27">
        <w:rPr>
          <w:b/>
          <w:bCs/>
        </w:rPr>
        <w:t>them</w:t>
      </w:r>
      <w:r w:rsidR="00DD7FB0" w:rsidRPr="00A51C27">
        <w:t xml:space="preserve"> of the use of restraint. A common experience amongst family members was that aged care homes were not proactively involving them in decisions </w:t>
      </w:r>
      <w:r w:rsidR="00DD7FB0" w:rsidRPr="00A51C27">
        <w:t xml:space="preserve">about restraint; they found out about the use of restraint only after specifically requesting information or through involvement in subsequent care plan reviews. </w:t>
      </w:r>
      <w:r w:rsidR="001D344A" w:rsidRPr="00A51C27">
        <w:t xml:space="preserve">Other consumers </w:t>
      </w:r>
      <w:r w:rsidR="00DD7FB0" w:rsidRPr="00A51C27">
        <w:t xml:space="preserve">reported that </w:t>
      </w:r>
      <w:r w:rsidR="00F50835" w:rsidRPr="00A51C27">
        <w:t>staff</w:t>
      </w:r>
      <w:r w:rsidR="00DD7FB0" w:rsidRPr="00A51C27">
        <w:t xml:space="preserve"> involved them in a way they were not comfortable with: </w:t>
      </w:r>
      <w:r w:rsidR="00022BE2" w:rsidRPr="00A51C27">
        <w:rPr>
          <w:i/>
          <w:iCs/>
        </w:rPr>
        <w:t>‘</w:t>
      </w:r>
      <w:r w:rsidR="00DD7FB0" w:rsidRPr="00A51C27">
        <w:rPr>
          <w:rStyle w:val="Italic"/>
          <w:i w:val="0"/>
          <w:iCs/>
        </w:rPr>
        <w:t xml:space="preserve">basically the </w:t>
      </w:r>
      <w:r w:rsidR="00F50835" w:rsidRPr="00A51C27">
        <w:rPr>
          <w:rStyle w:val="Italic"/>
          <w:i w:val="0"/>
          <w:iCs/>
        </w:rPr>
        <w:t>home</w:t>
      </w:r>
      <w:r w:rsidR="00DD7FB0" w:rsidRPr="00A51C27">
        <w:rPr>
          <w:rStyle w:val="Italic"/>
          <w:i w:val="0"/>
          <w:iCs/>
        </w:rPr>
        <w:t xml:space="preserve"> had sprung a meeting on me. I attended the meeting but felt intimidated</w:t>
      </w:r>
      <w:r w:rsidR="00022BE2" w:rsidRPr="00A51C27">
        <w:rPr>
          <w:rStyle w:val="Italic"/>
          <w:i w:val="0"/>
          <w:iCs/>
        </w:rPr>
        <w:t>’</w:t>
      </w:r>
      <w:r w:rsidR="00DD7FB0" w:rsidRPr="00A51C27">
        <w:rPr>
          <w:rStyle w:val="Italic"/>
          <w:i w:val="0"/>
          <w:iCs/>
        </w:rPr>
        <w:t>.</w:t>
      </w:r>
    </w:p>
    <w:p w14:paraId="6980D7C3" w14:textId="438DE422" w:rsidR="00DD7FB0" w:rsidRPr="00A51C27" w:rsidRDefault="00DD7FB0" w:rsidP="00DD7FB0">
      <w:pPr>
        <w:pStyle w:val="Para"/>
        <w:rPr>
          <w:lang w:eastAsia="en-AU"/>
        </w:rPr>
      </w:pPr>
      <w:r w:rsidRPr="00A51C27">
        <w:rPr>
          <w:lang w:eastAsia="en-AU"/>
        </w:rPr>
        <w:t xml:space="preserve">In addition, comments suggested uncertainty over </w:t>
      </w:r>
      <w:r w:rsidRPr="00A51C27">
        <w:rPr>
          <w:b/>
          <w:bCs/>
          <w:lang w:eastAsia="en-AU"/>
        </w:rPr>
        <w:t>who is responsible</w:t>
      </w:r>
      <w:r w:rsidRPr="00A51C27">
        <w:rPr>
          <w:lang w:eastAsia="en-AU"/>
        </w:rPr>
        <w:t xml:space="preserve"> for informing family members of the use of restraint, and who they should inform. Underpinning consumers’ concerns about staying informed and providing informed consent was a sense that </w:t>
      </w:r>
      <w:r w:rsidR="009D2042" w:rsidRPr="00A51C27">
        <w:rPr>
          <w:lang w:eastAsia="en-AU"/>
        </w:rPr>
        <w:t>providers</w:t>
      </w:r>
      <w:r w:rsidRPr="00A51C27">
        <w:rPr>
          <w:lang w:eastAsia="en-AU"/>
        </w:rPr>
        <w:t xml:space="preserve"> lacked transparency and accountability. Families and carers appealed for </w:t>
      </w:r>
      <w:r w:rsidR="001D5FCF" w:rsidRPr="00A51C27">
        <w:rPr>
          <w:lang w:eastAsia="en-AU"/>
        </w:rPr>
        <w:t>more information on the</w:t>
      </w:r>
      <w:r w:rsidRPr="00A51C27">
        <w:rPr>
          <w:lang w:eastAsia="en-AU"/>
        </w:rPr>
        <w:t xml:space="preserve"> consent processes and emphasised the importance of </w:t>
      </w:r>
      <w:r w:rsidRPr="00A51C27">
        <w:rPr>
          <w:b/>
          <w:bCs/>
          <w:lang w:eastAsia="en-AU"/>
        </w:rPr>
        <w:t>written</w:t>
      </w:r>
      <w:r w:rsidRPr="00A51C27">
        <w:rPr>
          <w:lang w:eastAsia="en-AU"/>
        </w:rPr>
        <w:t xml:space="preserve"> documentation, including information about restraint, consent, and records of restraint use, monitoring, and review.</w:t>
      </w:r>
    </w:p>
    <w:p w14:paraId="0EE24E0D" w14:textId="77777777" w:rsidR="00DD7FB0" w:rsidRPr="00A51C27" w:rsidRDefault="00DD7FB0" w:rsidP="0054253A">
      <w:pPr>
        <w:pStyle w:val="Heading2"/>
        <w:ind w:right="-568"/>
      </w:pPr>
      <w:bookmarkStart w:id="45" w:name="_Toc58404062"/>
      <w:r w:rsidRPr="00A51C27">
        <w:t>Alternative strategies</w:t>
      </w:r>
      <w:bookmarkEnd w:id="45"/>
    </w:p>
    <w:p w14:paraId="3D6F89C5" w14:textId="77777777" w:rsidR="008D5CDA" w:rsidRPr="00A51C27" w:rsidRDefault="00DD7FB0" w:rsidP="00EE3334">
      <w:pPr>
        <w:pStyle w:val="Para"/>
      </w:pPr>
      <w:bookmarkStart w:id="46" w:name="_Hlk51787000"/>
      <w:r w:rsidRPr="00A51C27">
        <w:t>Of the 10 respondents with specific experience of restraint since 1 July 2019, only 2 considered that nothing else could have been tried to manage the resident’s behaviour. Three were unsure, and 5 suggested that restraint could have been avoided if staff could spend more time with residents to monitor safety, provide emotional support or social interaction, or intervene before the situation reached crisis point. Another family member (who had not experienced restraint since the introduction of the Restraints Principles) reported that a holistic approach to care, reducing the need for restraint, was introduced only after he had advocated for and provided the resources to enable this.</w:t>
      </w:r>
    </w:p>
    <w:bookmarkEnd w:id="46"/>
    <w:p w14:paraId="240CCC2F" w14:textId="04245E40" w:rsidR="008D5CDA" w:rsidRPr="00A51C27" w:rsidRDefault="00DD7FB0" w:rsidP="00DD7FB0">
      <w:pPr>
        <w:pStyle w:val="Para"/>
      </w:pPr>
      <w:r w:rsidRPr="00A51C27">
        <w:rPr>
          <w:lang w:eastAsia="en-AU"/>
        </w:rPr>
        <w:t xml:space="preserve">A number of respondents provided general feedback in relation to the use of alternative strategies, including highlighting the diversional therapy </w:t>
      </w:r>
      <w:r w:rsidRPr="00A51C27">
        <w:rPr>
          <w:lang w:eastAsia="en-AU"/>
        </w:rPr>
        <w:lastRenderedPageBreak/>
        <w:t xml:space="preserve">programs in place in the </w:t>
      </w:r>
      <w:r w:rsidR="009D2042" w:rsidRPr="00A51C27">
        <w:rPr>
          <w:lang w:eastAsia="en-AU"/>
        </w:rPr>
        <w:t>aged care homes</w:t>
      </w:r>
      <w:r w:rsidRPr="00A51C27">
        <w:rPr>
          <w:lang w:eastAsia="en-AU"/>
        </w:rPr>
        <w:t xml:space="preserve"> they were involved with, and providing general suggestions as to alternative strategies that </w:t>
      </w:r>
      <w:r w:rsidR="0034005E" w:rsidRPr="00A51C27">
        <w:rPr>
          <w:lang w:eastAsia="en-AU"/>
        </w:rPr>
        <w:t>providers</w:t>
      </w:r>
      <w:r w:rsidRPr="00A51C27">
        <w:rPr>
          <w:lang w:eastAsia="en-AU"/>
        </w:rPr>
        <w:t xml:space="preserve"> could employ to reduce the need for restraint. Examples included a </w:t>
      </w:r>
      <w:r w:rsidR="003959D8" w:rsidRPr="00A51C27">
        <w:t>‘</w:t>
      </w:r>
      <w:r w:rsidRPr="00A51C27">
        <w:t>best friends</w:t>
      </w:r>
      <w:r w:rsidR="003959D8" w:rsidRPr="00A51C27">
        <w:t>’</w:t>
      </w:r>
      <w:r w:rsidRPr="00A51C27">
        <w:t xml:space="preserve"> approach to provide friendship and security for residents without friends or relatives, and quiet rooms with distractions such as fish tanks, soft lighting, music.</w:t>
      </w:r>
    </w:p>
    <w:p w14:paraId="33796798" w14:textId="16200885" w:rsidR="00DD7FB0" w:rsidRPr="00A51C27" w:rsidRDefault="00DD7FB0" w:rsidP="0054253A">
      <w:pPr>
        <w:pStyle w:val="Heading2"/>
        <w:spacing w:before="360"/>
        <w:ind w:right="-426"/>
      </w:pPr>
      <w:bookmarkStart w:id="47" w:name="_Toc58404063"/>
      <w:r w:rsidRPr="00A51C27">
        <w:t>Queries and concerns</w:t>
      </w:r>
      <w:bookmarkEnd w:id="47"/>
    </w:p>
    <w:p w14:paraId="454FAE47" w14:textId="104A59B0" w:rsidR="005E36A3" w:rsidRPr="00A51C27" w:rsidRDefault="00DD7FB0" w:rsidP="008E0EA0">
      <w:pPr>
        <w:pStyle w:val="Para"/>
      </w:pPr>
      <w:r w:rsidRPr="00A51C27">
        <w:t xml:space="preserve">A handful of respondents indicated that they had raised concerns about restraint at the time it was used, with these concerns typically relating to chemical restraint (medication dosage, duration and side effects). </w:t>
      </w:r>
      <w:r w:rsidR="00460FD9" w:rsidRPr="00A51C27">
        <w:t xml:space="preserve">Although </w:t>
      </w:r>
      <w:r w:rsidRPr="00A51C27">
        <w:t>a small number of people reported they had no concerns and were satisfied with the way restraint was used, the more common feedback was that families had questions but felt they had nowhere to turn. Complaining directly to the aged care home was perceived to either be ineffective (</w:t>
      </w:r>
      <w:r w:rsidR="00460FD9" w:rsidRPr="00A51C27">
        <w:rPr>
          <w:rStyle w:val="Italic"/>
          <w:i w:val="0"/>
        </w:rPr>
        <w:t>‘T</w:t>
      </w:r>
      <w:r w:rsidRPr="00A51C27">
        <w:rPr>
          <w:rStyle w:val="Italic"/>
          <w:i w:val="0"/>
        </w:rPr>
        <w:t>hey will say they are just following government directions</w:t>
      </w:r>
      <w:r w:rsidR="007C2401" w:rsidRPr="00A51C27">
        <w:rPr>
          <w:rStyle w:val="Italic"/>
          <w:i w:val="0"/>
        </w:rPr>
        <w:t>’</w:t>
      </w:r>
      <w:r w:rsidRPr="00A51C27">
        <w:t>) or to have negative consequences for the resident</w:t>
      </w:r>
      <w:r w:rsidR="00B85C51" w:rsidRPr="00A51C27">
        <w:t xml:space="preserve"> </w:t>
      </w:r>
      <w:r w:rsidRPr="00A51C27">
        <w:t>(</w:t>
      </w:r>
      <w:r w:rsidR="007C2401" w:rsidRPr="00A51C27">
        <w:rPr>
          <w:rStyle w:val="Italic"/>
          <w:i w:val="0"/>
        </w:rPr>
        <w:t>‘</w:t>
      </w:r>
      <w:r w:rsidRPr="00A51C27">
        <w:rPr>
          <w:rStyle w:val="Italic"/>
          <w:i w:val="0"/>
        </w:rPr>
        <w:t>If the family complained, the resident suffered</w:t>
      </w:r>
      <w:r w:rsidR="00460FD9" w:rsidRPr="00A51C27">
        <w:rPr>
          <w:rStyle w:val="Italic"/>
          <w:i w:val="0"/>
        </w:rPr>
        <w:t>’</w:t>
      </w:r>
      <w:r w:rsidRPr="00A51C27">
        <w:t xml:space="preserve">). </w:t>
      </w:r>
      <w:r w:rsidR="005266E4" w:rsidRPr="00A51C27">
        <w:rPr>
          <w:rStyle w:val="Italic"/>
          <w:i w:val="0"/>
        </w:rPr>
        <w:t xml:space="preserve">This </w:t>
      </w:r>
      <w:r w:rsidR="00B61944" w:rsidRPr="00A51C27">
        <w:rPr>
          <w:rStyle w:val="Italic"/>
          <w:i w:val="0"/>
        </w:rPr>
        <w:t xml:space="preserve">finding is somewhat surprising given that </w:t>
      </w:r>
      <w:r w:rsidR="005E36A3" w:rsidRPr="00A51C27">
        <w:rPr>
          <w:rStyle w:val="Italic"/>
          <w:i w:val="0"/>
        </w:rPr>
        <w:t>the Quality Standards require aged care homes to have a system to resolve complaints without fear of negative consequences for care recipients if concerns or complaints are raised.</w:t>
      </w:r>
    </w:p>
    <w:p w14:paraId="5F67A0CF" w14:textId="77777777" w:rsidR="00244931" w:rsidRPr="00A51C27" w:rsidRDefault="00DD7FB0" w:rsidP="008E0EA0">
      <w:pPr>
        <w:pStyle w:val="Para"/>
        <w:rPr>
          <w:rStyle w:val="Italic"/>
          <w:i w:val="0"/>
          <w:iCs/>
        </w:rPr>
      </w:pPr>
      <w:r w:rsidRPr="00A51C27">
        <w:t xml:space="preserve">There were calls for a central enquiry service for families to access information and ask questions about restraint, noting that not all enquiries were complaints but rather, that consumers needed support to interpret and understand the Restraints Principles. As stated by one consumer: </w:t>
      </w:r>
      <w:r w:rsidR="00460FD9" w:rsidRPr="00A51C27">
        <w:rPr>
          <w:i/>
          <w:iCs/>
        </w:rPr>
        <w:t>‘</w:t>
      </w:r>
      <w:r w:rsidRPr="00A51C27">
        <w:rPr>
          <w:rStyle w:val="Italic"/>
          <w:i w:val="0"/>
          <w:iCs/>
        </w:rPr>
        <w:t>A platform to help answer questions and provide information to family and friends in regards to [whether] the use of restraint is required (e.g. bed against the wall</w:t>
      </w:r>
      <w:r w:rsidR="004B7364" w:rsidRPr="00A51C27">
        <w:rPr>
          <w:rStyle w:val="Italic"/>
          <w:i w:val="0"/>
          <w:iCs/>
        </w:rPr>
        <w:t xml:space="preserve"> – </w:t>
      </w:r>
      <w:r w:rsidRPr="00A51C27">
        <w:rPr>
          <w:rStyle w:val="Italic"/>
          <w:i w:val="0"/>
          <w:iCs/>
        </w:rPr>
        <w:t xml:space="preserve">is that actually a restraint?). </w:t>
      </w:r>
    </w:p>
    <w:p w14:paraId="53880B28" w14:textId="6791CCB8" w:rsidR="00DD7FB0" w:rsidRPr="00A51C27" w:rsidRDefault="00244931" w:rsidP="008E0EA0">
      <w:pPr>
        <w:pStyle w:val="Para"/>
        <w:rPr>
          <w:rStyle w:val="Italic"/>
          <w:i w:val="0"/>
        </w:rPr>
      </w:pPr>
      <w:r w:rsidRPr="00A51C27">
        <w:rPr>
          <w:rStyle w:val="Italic"/>
          <w:i w:val="0"/>
          <w:iCs/>
        </w:rPr>
        <w:t>Only one consumer indicated awareness of the Commission, the national end-to-end regulator of aged care services and the primary point of contact for consumers and providers in relation to quality and safety. None indicated awareness of or having accessed the Older Persons Advocacy Network (OPAN), which supports consumers, their families and representatives to understand and exercise their rights, and to access and interact with Commonwealth-subsidised aged care services.</w:t>
      </w:r>
    </w:p>
    <w:p w14:paraId="2520EEAD" w14:textId="169B9272" w:rsidR="00DD7FB0" w:rsidRPr="00A51C27" w:rsidRDefault="00DD7FB0" w:rsidP="0054253A">
      <w:pPr>
        <w:pStyle w:val="Heading2"/>
        <w:ind w:right="-284"/>
      </w:pPr>
      <w:bookmarkStart w:id="48" w:name="_Toc58404064"/>
      <w:r w:rsidRPr="00A51C27">
        <w:t xml:space="preserve">Impact of </w:t>
      </w:r>
      <w:r w:rsidR="00852DAE" w:rsidRPr="00A51C27">
        <w:t>COVID</w:t>
      </w:r>
      <w:r w:rsidR="00852DAE" w:rsidRPr="00A51C27">
        <w:noBreakHyphen/>
        <w:t>19</w:t>
      </w:r>
      <w:bookmarkEnd w:id="48"/>
    </w:p>
    <w:p w14:paraId="7B7120F6" w14:textId="40C04D7B" w:rsidR="00DD7FB0" w:rsidRPr="00A51C27" w:rsidRDefault="00DD7FB0" w:rsidP="00DD7FB0">
      <w:pPr>
        <w:pStyle w:val="Para"/>
        <w:rPr>
          <w:lang w:eastAsia="en-AU"/>
        </w:rPr>
      </w:pPr>
      <w:r w:rsidRPr="00A51C27">
        <w:rPr>
          <w:lang w:eastAsia="en-AU"/>
        </w:rPr>
        <w:t>M</w:t>
      </w:r>
      <w:r w:rsidR="00FD11D1" w:rsidRPr="00A51C27">
        <w:rPr>
          <w:lang w:eastAsia="en-AU"/>
        </w:rPr>
        <w:t>ost</w:t>
      </w:r>
      <w:r w:rsidRPr="00A51C27">
        <w:rPr>
          <w:lang w:eastAsia="en-AU"/>
        </w:rPr>
        <w:t xml:space="preserve"> families and carers were unsure whether use of restraint changed during the early months of the </w:t>
      </w:r>
      <w:r w:rsidR="00852DAE" w:rsidRPr="00A51C27">
        <w:rPr>
          <w:lang w:eastAsia="en-AU"/>
        </w:rPr>
        <w:t>COVID</w:t>
      </w:r>
      <w:r w:rsidR="00852DAE" w:rsidRPr="00A51C27">
        <w:rPr>
          <w:lang w:eastAsia="en-AU"/>
        </w:rPr>
        <w:noBreakHyphen/>
        <w:t>19</w:t>
      </w:r>
      <w:r w:rsidRPr="00A51C27">
        <w:rPr>
          <w:lang w:eastAsia="en-AU"/>
        </w:rPr>
        <w:t xml:space="preserve"> pandemic. However</w:t>
      </w:r>
      <w:r w:rsidR="00AE33AD" w:rsidRPr="00A51C27">
        <w:rPr>
          <w:lang w:eastAsia="en-AU"/>
        </w:rPr>
        <w:t>,</w:t>
      </w:r>
      <w:r w:rsidRPr="00A51C27">
        <w:rPr>
          <w:lang w:eastAsia="en-AU"/>
        </w:rPr>
        <w:t xml:space="preserve"> a number of respondents did express concern that physical restraint had increased during this time, with residents restricted to their rooms and unable to interact with visitors or each other. Two people commented on the negative impact of this </w:t>
      </w:r>
      <w:r w:rsidR="00AE33AD" w:rsidRPr="00A51C27">
        <w:rPr>
          <w:lang w:eastAsia="en-AU"/>
        </w:rPr>
        <w:t>‘</w:t>
      </w:r>
      <w:r w:rsidRPr="00A51C27">
        <w:rPr>
          <w:lang w:eastAsia="en-AU"/>
        </w:rPr>
        <w:t>imprisonment within imprisonment</w:t>
      </w:r>
      <w:r w:rsidR="00AE33AD" w:rsidRPr="00A51C27">
        <w:rPr>
          <w:lang w:eastAsia="en-AU"/>
        </w:rPr>
        <w:t>’</w:t>
      </w:r>
      <w:r w:rsidRPr="00A51C27">
        <w:rPr>
          <w:lang w:eastAsia="en-AU"/>
        </w:rPr>
        <w:t xml:space="preserve"> on residents’ mental health. On the other hand, several others indicated they were happy with the way the aged care home had handled </w:t>
      </w:r>
      <w:r w:rsidR="00852DAE" w:rsidRPr="00A51C27">
        <w:rPr>
          <w:lang w:eastAsia="en-AU"/>
        </w:rPr>
        <w:t>COVID</w:t>
      </w:r>
      <w:r w:rsidR="00852DAE" w:rsidRPr="00A51C27">
        <w:rPr>
          <w:lang w:eastAsia="en-AU"/>
        </w:rPr>
        <w:noBreakHyphen/>
        <w:t>19</w:t>
      </w:r>
      <w:r w:rsidRPr="00A51C27">
        <w:rPr>
          <w:lang w:eastAsia="en-AU"/>
        </w:rPr>
        <w:t>, citing their proactive approach and ensuring opportunities for regular FaceTime.</w:t>
      </w:r>
    </w:p>
    <w:p w14:paraId="3E0A6D76" w14:textId="253B2467" w:rsidR="00DD7FB0" w:rsidRPr="00A51C27" w:rsidRDefault="00191871" w:rsidP="0054253A">
      <w:pPr>
        <w:pStyle w:val="Heading2"/>
        <w:ind w:right="-709"/>
      </w:pPr>
      <w:r w:rsidRPr="00A51C27">
        <w:br w:type="column"/>
      </w:r>
      <w:bookmarkStart w:id="49" w:name="_Toc58404065"/>
      <w:r w:rsidR="00DD7FB0" w:rsidRPr="00A51C27">
        <w:lastRenderedPageBreak/>
        <w:t>Good practice enablers</w:t>
      </w:r>
      <w:bookmarkEnd w:id="49"/>
    </w:p>
    <w:p w14:paraId="31161784" w14:textId="2686429D" w:rsidR="00DD7FB0" w:rsidRPr="00A51C27" w:rsidRDefault="00DD7FB0" w:rsidP="00FA43C9">
      <w:pPr>
        <w:pStyle w:val="Para"/>
      </w:pPr>
      <w:r w:rsidRPr="00A51C27">
        <w:t xml:space="preserve">In addition to positive feedback on </w:t>
      </w:r>
      <w:r w:rsidR="0034005E" w:rsidRPr="00A51C27">
        <w:t>providers</w:t>
      </w:r>
      <w:r w:rsidRPr="00A51C27">
        <w:t xml:space="preserve">’ management of </w:t>
      </w:r>
      <w:r w:rsidR="00852DAE" w:rsidRPr="00A51C27">
        <w:t>COVID</w:t>
      </w:r>
      <w:r w:rsidR="00852DAE" w:rsidRPr="00A51C27">
        <w:noBreakHyphen/>
        <w:t>19</w:t>
      </w:r>
      <w:r w:rsidRPr="00A51C27">
        <w:t xml:space="preserve">, a number of consumers reported positive experiences of residential aged care more broadly and worried that these were overshadowed by the current spotlight on poor practice. </w:t>
      </w:r>
      <w:r w:rsidR="00AF5102" w:rsidRPr="00A51C27">
        <w:t xml:space="preserve">Though </w:t>
      </w:r>
      <w:r w:rsidRPr="00A51C27">
        <w:t xml:space="preserve">few provided specific examples of positive aspects of their restraint experience that other </w:t>
      </w:r>
      <w:r w:rsidR="0034005E" w:rsidRPr="00A51C27">
        <w:t>providers</w:t>
      </w:r>
      <w:r w:rsidRPr="00A51C27">
        <w:t xml:space="preserve"> could learn from, most consumers identified one or more of the following interrelated areas as being important areas for future development</w:t>
      </w:r>
      <w:r w:rsidR="00FA43C9" w:rsidRPr="00A51C27">
        <w:t>.</w:t>
      </w:r>
    </w:p>
    <w:p w14:paraId="11F94F6B" w14:textId="446B2498" w:rsidR="00FA43C9" w:rsidRPr="00A51C27" w:rsidRDefault="00DD7FB0" w:rsidP="00FA43C9">
      <w:pPr>
        <w:pStyle w:val="Heading4"/>
      </w:pPr>
      <w:r w:rsidRPr="00A51C27">
        <w:t>Appropriate workforce</w:t>
      </w:r>
    </w:p>
    <w:p w14:paraId="37910004" w14:textId="504569D1" w:rsidR="00DD7FB0" w:rsidRPr="00A51C27" w:rsidRDefault="00DD7FB0" w:rsidP="00FA43C9">
      <w:pPr>
        <w:pStyle w:val="Para"/>
      </w:pPr>
      <w:r w:rsidRPr="00A51C27">
        <w:t xml:space="preserve">Participants commented on the importance of both the size and skill mix of the aged care workforce in ensuring behaviours are well-managed (including through prevention and early intervention), and ensuring there is sufficient supervision available to ensure </w:t>
      </w:r>
      <w:r w:rsidR="00FD11D1" w:rsidRPr="00A51C27">
        <w:t>resident safety</w:t>
      </w:r>
      <w:r w:rsidRPr="00A51C27">
        <w:t>. Specific recommendations included greater access to allied health professionals and specialists, targeted recruitment of staff with lived experience of having a parent or loved</w:t>
      </w:r>
      <w:r w:rsidR="009219C9" w:rsidRPr="00A51C27">
        <w:t xml:space="preserve"> one</w:t>
      </w:r>
      <w:r w:rsidRPr="00A51C27">
        <w:t xml:space="preserve"> in residential aged care, and developing a career pathway to attract and retain care providers.</w:t>
      </w:r>
    </w:p>
    <w:p w14:paraId="3C5DB738" w14:textId="5D262F3F" w:rsidR="008D5CDA" w:rsidRPr="00A51C27" w:rsidRDefault="00DD7FB0" w:rsidP="008F60E7">
      <w:pPr>
        <w:pStyle w:val="Pullquotecompact"/>
      </w:pPr>
      <w:r w:rsidRPr="00A51C27">
        <w:t>Even as good as the staff are, there is usually not enough of them each shift to watch all the residents, thus falls and accidents happen, causing pain and misery.</w:t>
      </w:r>
    </w:p>
    <w:p w14:paraId="22807EAC" w14:textId="77777777" w:rsidR="009276B2" w:rsidRPr="00A51C27" w:rsidRDefault="009276B2" w:rsidP="00417215">
      <w:pPr>
        <w:pStyle w:val="Attribution"/>
      </w:pPr>
      <w:r w:rsidRPr="00A51C27">
        <w:t>– Current resident</w:t>
      </w:r>
    </w:p>
    <w:p w14:paraId="5B624B61" w14:textId="18F750BB" w:rsidR="00FA43C9" w:rsidRPr="00A51C27" w:rsidRDefault="0020687A" w:rsidP="00FA43C9">
      <w:pPr>
        <w:pStyle w:val="Heading4"/>
      </w:pPr>
      <w:r w:rsidRPr="00A51C27">
        <w:br w:type="column"/>
      </w:r>
      <w:r w:rsidR="00DD7FB0" w:rsidRPr="00A51C27">
        <w:t>Appropriate education</w:t>
      </w:r>
    </w:p>
    <w:p w14:paraId="1995B090" w14:textId="24654059" w:rsidR="00DD7FB0" w:rsidRPr="00A51C27" w:rsidRDefault="00FD11D1" w:rsidP="00FA43C9">
      <w:pPr>
        <w:pStyle w:val="Para"/>
      </w:pPr>
      <w:r w:rsidRPr="00A51C27">
        <w:t xml:space="preserve">Consumers felt that </w:t>
      </w:r>
      <w:r w:rsidR="00DD7FB0" w:rsidRPr="00A51C27">
        <w:t>education across the aged care sector was key to reducing the use of restraint, and that this needed to be available on an ongoing basis, making use of electronic and traditional training formats. Participants suggested a need for mandatory education on dementia care, culturally appropriate care</w:t>
      </w:r>
      <w:r w:rsidRPr="00A51C27">
        <w:t>,</w:t>
      </w:r>
      <w:r w:rsidR="00DD7FB0" w:rsidRPr="00A51C27">
        <w:t xml:space="preserve"> and medication, as well as on the Restraints Principles themselves. </w:t>
      </w:r>
      <w:r w:rsidRPr="00A51C27">
        <w:t>Several</w:t>
      </w:r>
      <w:r w:rsidR="00DD7FB0" w:rsidRPr="00A51C27">
        <w:t xml:space="preserve"> also identified that an important area for development was tailored education for staff from non-English speaking backgrounds, to support them to communicate effectively with residents with dementia.</w:t>
      </w:r>
    </w:p>
    <w:p w14:paraId="3DB14DC7" w14:textId="77777777" w:rsidR="00FA43C9" w:rsidRPr="00A51C27" w:rsidRDefault="00DD7FB0" w:rsidP="00FA43C9">
      <w:pPr>
        <w:pStyle w:val="Heading4"/>
      </w:pPr>
      <w:r w:rsidRPr="00A51C27">
        <w:t>A focus on person-centred care</w:t>
      </w:r>
    </w:p>
    <w:p w14:paraId="1EA33C49" w14:textId="00E3C961" w:rsidR="00DD7FB0" w:rsidRPr="00A51C27" w:rsidRDefault="00DD7FB0" w:rsidP="00FA43C9">
      <w:pPr>
        <w:pStyle w:val="Para"/>
        <w:rPr>
          <w:rStyle w:val="Bold"/>
        </w:rPr>
      </w:pPr>
      <w:r w:rsidRPr="00A51C27">
        <w:t xml:space="preserve">As noted </w:t>
      </w:r>
      <w:r w:rsidR="00FD11D1" w:rsidRPr="00A51C27">
        <w:t>earlier</w:t>
      </w:r>
      <w:r w:rsidRPr="00A51C27">
        <w:t xml:space="preserve">, consumers identified person-centred care as a key ingredient to successfully reducing inappropriate restraint without compromising resident safety. They </w:t>
      </w:r>
      <w:r w:rsidR="00FD11D1" w:rsidRPr="00A51C27">
        <w:t>recognised</w:t>
      </w:r>
      <w:r w:rsidRPr="00A51C27">
        <w:t xml:space="preserve"> that providing person-centred care was resource intensive and required an appropriately sized and educated workforce, as above.</w:t>
      </w:r>
    </w:p>
    <w:p w14:paraId="774C8A4B" w14:textId="5A1CF877" w:rsidR="00DD7FB0" w:rsidRPr="00A51C27" w:rsidRDefault="0020687A" w:rsidP="00417215">
      <w:pPr>
        <w:pStyle w:val="Heading2"/>
        <w:spacing w:before="360" w:after="0"/>
      </w:pPr>
      <w:r w:rsidRPr="00A51C27">
        <w:br w:type="column"/>
      </w:r>
      <w:bookmarkStart w:id="50" w:name="_Toc58404066"/>
      <w:r w:rsidR="00DD7FB0" w:rsidRPr="00A51C27">
        <w:lastRenderedPageBreak/>
        <w:t>Conclusion</w:t>
      </w:r>
      <w:bookmarkEnd w:id="50"/>
    </w:p>
    <w:p w14:paraId="5FF3F340" w14:textId="78F53B3F" w:rsidR="008D5CDA" w:rsidRPr="00A51C27" w:rsidRDefault="00DD7FB0" w:rsidP="00417215">
      <w:pPr>
        <w:pStyle w:val="Para"/>
        <w:spacing w:before="120"/>
        <w:rPr>
          <w:lang w:eastAsia="en-AU"/>
        </w:rPr>
      </w:pPr>
      <w:r w:rsidRPr="00A51C27">
        <w:rPr>
          <w:lang w:eastAsia="en-AU"/>
        </w:rPr>
        <w:t xml:space="preserve">Although awareness of the Restraints Principles was high among consumers participating in </w:t>
      </w:r>
      <w:r w:rsidR="00FD11D1" w:rsidRPr="00A51C27">
        <w:rPr>
          <w:lang w:eastAsia="en-AU"/>
        </w:rPr>
        <w:t>this review</w:t>
      </w:r>
      <w:r w:rsidRPr="00A51C27">
        <w:rPr>
          <w:lang w:eastAsia="en-AU"/>
        </w:rPr>
        <w:t xml:space="preserve">, this </w:t>
      </w:r>
      <w:r w:rsidR="00043153" w:rsidRPr="00A51C27">
        <w:rPr>
          <w:lang w:eastAsia="en-AU"/>
        </w:rPr>
        <w:t xml:space="preserve">level of awareness </w:t>
      </w:r>
      <w:r w:rsidRPr="00A51C27">
        <w:rPr>
          <w:lang w:eastAsia="en-AU"/>
        </w:rPr>
        <w:t>likely reflects the self-selection of people with particular interest in this topic t</w:t>
      </w:r>
      <w:r w:rsidR="00043153" w:rsidRPr="00A51C27">
        <w:rPr>
          <w:lang w:eastAsia="en-AU"/>
        </w:rPr>
        <w:t xml:space="preserve">aking </w:t>
      </w:r>
      <w:r w:rsidRPr="00A51C27">
        <w:rPr>
          <w:lang w:eastAsia="en-AU"/>
        </w:rPr>
        <w:t>part. The view of organisational stakeholders, including consumer peaks and advocacy services, is that more work needs to be done to enhance consumer awareness of restraint and the legislation.</w:t>
      </w:r>
      <w:r w:rsidR="00B85C51" w:rsidRPr="00A51C27">
        <w:rPr>
          <w:lang w:eastAsia="en-AU"/>
        </w:rPr>
        <w:t xml:space="preserve"> </w:t>
      </w:r>
      <w:r w:rsidRPr="00A51C27">
        <w:rPr>
          <w:lang w:eastAsia="en-AU"/>
        </w:rPr>
        <w:t xml:space="preserve">Respondents were least likely to have previously known that medication prescribed for the treatment of a diagnosed mental health condition does not constitute chemical restraint, which was also found among service provider staff, highlighting this </w:t>
      </w:r>
      <w:r w:rsidR="00043153" w:rsidRPr="00A51C27">
        <w:rPr>
          <w:lang w:eastAsia="en-AU"/>
        </w:rPr>
        <w:t xml:space="preserve">knowledge gap </w:t>
      </w:r>
      <w:r w:rsidRPr="00A51C27">
        <w:rPr>
          <w:lang w:eastAsia="en-AU"/>
        </w:rPr>
        <w:t>as a focus for education strategies.</w:t>
      </w:r>
    </w:p>
    <w:p w14:paraId="0739A8A5" w14:textId="77777777" w:rsidR="00F275F2" w:rsidRPr="00A51C27" w:rsidRDefault="00DD7FB0" w:rsidP="00DD7FB0">
      <w:pPr>
        <w:pStyle w:val="Para"/>
        <w:rPr>
          <w:lang w:eastAsia="en-AU"/>
        </w:rPr>
      </w:pPr>
      <w:r w:rsidRPr="00A51C27">
        <w:rPr>
          <w:lang w:eastAsia="en-AU"/>
        </w:rPr>
        <w:t>Overall, the feedback from residents’ families, friends, and representatives was consistent with that provided by other key stakeholder groups. In particular, this consultation process identified that meeting consumer need requires few changes to the Restraints Principles legislation itself, but rather to the materials supporting its implementation. Consumers expressed a strong desire for person-centred care, and were firmly of the opinion that restraint was sometimes necessary; they did not want the Restraints Principles to be interpreted to mean otherwise.</w:t>
      </w:r>
    </w:p>
    <w:p w14:paraId="0FF97BC5" w14:textId="16A7322A" w:rsidR="00282290" w:rsidRPr="00A51C27" w:rsidRDefault="0020687A" w:rsidP="00DD7FB0">
      <w:pPr>
        <w:pStyle w:val="Para"/>
        <w:rPr>
          <w:lang w:eastAsia="en-AU"/>
        </w:rPr>
      </w:pPr>
      <w:r w:rsidRPr="00A51C27">
        <w:rPr>
          <w:lang w:eastAsia="en-AU"/>
        </w:rPr>
        <w:br w:type="column"/>
      </w:r>
      <w:r w:rsidR="00DD7FB0" w:rsidRPr="00A51C27">
        <w:rPr>
          <w:lang w:eastAsia="en-AU"/>
        </w:rPr>
        <w:t xml:space="preserve">The consumers we spoke to sought greater clarity around key terms within the Restraints Principles, in order to support consistent interpretation of what is and is not restraint. </w:t>
      </w:r>
    </w:p>
    <w:p w14:paraId="13736C75" w14:textId="7A31B0C6" w:rsidR="008D5CDA" w:rsidRPr="00A51C27" w:rsidRDefault="00DD7FB0" w:rsidP="00DD7FB0">
      <w:pPr>
        <w:pStyle w:val="Para"/>
        <w:rPr>
          <w:lang w:eastAsia="en-AU"/>
        </w:rPr>
      </w:pPr>
      <w:r w:rsidRPr="00A51C27">
        <w:rPr>
          <w:lang w:eastAsia="en-AU"/>
        </w:rPr>
        <w:t>There was a strong sense that decision</w:t>
      </w:r>
      <w:r w:rsidR="00741A3D" w:rsidRPr="00A51C27">
        <w:rPr>
          <w:lang w:eastAsia="en-AU"/>
        </w:rPr>
        <w:t xml:space="preserve"> </w:t>
      </w:r>
      <w:r w:rsidRPr="00A51C27">
        <w:rPr>
          <w:lang w:eastAsia="en-AU"/>
        </w:rPr>
        <w:t xml:space="preserve">makers were not provided with sufficient information to make informed decisions about the use of restraint, and that the onus was on residents’ families to conduct their own research, request information from </w:t>
      </w:r>
      <w:r w:rsidR="0034005E" w:rsidRPr="00A51C27">
        <w:rPr>
          <w:lang w:eastAsia="en-AU"/>
        </w:rPr>
        <w:t>providers</w:t>
      </w:r>
      <w:r w:rsidRPr="00A51C27">
        <w:rPr>
          <w:lang w:eastAsia="en-AU"/>
        </w:rPr>
        <w:t xml:space="preserve">, and ensure restraint use was carefully monitored. This finding suggests scope for providers </w:t>
      </w:r>
      <w:r w:rsidR="00D60E1A" w:rsidRPr="00A51C27">
        <w:rPr>
          <w:lang w:eastAsia="en-AU"/>
        </w:rPr>
        <w:t>and prescribers</w:t>
      </w:r>
      <w:r w:rsidRPr="00A51C27">
        <w:rPr>
          <w:lang w:eastAsia="en-AU"/>
        </w:rPr>
        <w:t xml:space="preserve"> to improve the transparency of processes and take a more proactive approach to engaging families, including through clear and comprehensive documentation.</w:t>
      </w:r>
    </w:p>
    <w:p w14:paraId="2AFC7AA0" w14:textId="1A42E5B7" w:rsidR="00DD7FB0" w:rsidRPr="00A51C27" w:rsidRDefault="00DD7FB0" w:rsidP="0020687A">
      <w:pPr>
        <w:pStyle w:val="Para"/>
        <w:ind w:right="-284"/>
        <w:rPr>
          <w:lang w:eastAsia="en-AU"/>
        </w:rPr>
      </w:pPr>
      <w:r w:rsidRPr="00A51C27">
        <w:rPr>
          <w:lang w:eastAsia="en-AU"/>
        </w:rPr>
        <w:t>Of course, it is also important to note that the experiences of consumers varied widely and only a small number reported any experience of restraint since the Restraints Principles were introduced. Further monitoring of resident and family experiences could be considered to assess the impact of the Restraints Principles over time.</w:t>
      </w:r>
    </w:p>
    <w:p w14:paraId="1D4F74AE" w14:textId="74C96DC3" w:rsidR="0020687A" w:rsidRPr="00A51C27" w:rsidRDefault="0020687A">
      <w:pPr>
        <w:rPr>
          <w:lang w:eastAsia="en-GB"/>
        </w:rPr>
      </w:pPr>
      <w:r w:rsidRPr="00A51C27">
        <w:br w:type="page"/>
      </w:r>
    </w:p>
    <w:p w14:paraId="6E84B99D" w14:textId="77777777" w:rsidR="0011667D" w:rsidRPr="00A51C27" w:rsidRDefault="0011667D" w:rsidP="00492AEB">
      <w:pPr>
        <w:pStyle w:val="TableText"/>
        <w:sectPr w:rsidR="0011667D" w:rsidRPr="00A51C27" w:rsidSect="00B0358B">
          <w:type w:val="continuous"/>
          <w:pgSz w:w="11907" w:h="16840" w:code="9"/>
          <w:pgMar w:top="851" w:right="1134" w:bottom="851" w:left="1701" w:header="397" w:footer="567" w:gutter="0"/>
          <w:cols w:num="2" w:space="1418"/>
          <w:docGrid w:linePitch="272"/>
          <w15:footnoteColumns w:val="1"/>
        </w:sectPr>
      </w:pPr>
    </w:p>
    <w:p w14:paraId="23ECF1E4" w14:textId="69BE918D" w:rsidR="00713D98" w:rsidRPr="00A51C27" w:rsidRDefault="007B43E4" w:rsidP="0011667D">
      <w:pPr>
        <w:pStyle w:val="Heading1"/>
      </w:pPr>
      <w:bookmarkStart w:id="51" w:name="_Ref55797624"/>
      <w:bookmarkStart w:id="52" w:name="_Ref56059944"/>
      <w:bookmarkStart w:id="53" w:name="_Toc58404067"/>
      <w:r w:rsidRPr="00A51C27">
        <w:lastRenderedPageBreak/>
        <w:t>Provider survey results</w:t>
      </w:r>
      <w:bookmarkEnd w:id="51"/>
      <w:bookmarkEnd w:id="52"/>
      <w:bookmarkEnd w:id="53"/>
    </w:p>
    <w:p w14:paraId="4EE2AD15" w14:textId="77777777" w:rsidR="007B43E4" w:rsidRPr="00A51C27" w:rsidRDefault="007B43E4" w:rsidP="007B43E4">
      <w:pPr>
        <w:pStyle w:val="Border"/>
        <w:rPr>
          <w:lang w:eastAsia="en-GB"/>
        </w:rPr>
      </w:pPr>
    </w:p>
    <w:p w14:paraId="294AFAB6" w14:textId="77777777" w:rsidR="00DF2809" w:rsidRPr="00A51C27" w:rsidRDefault="00DF2809" w:rsidP="00C15A5F">
      <w:pPr>
        <w:pStyle w:val="Heading2"/>
        <w:sectPr w:rsidR="00DF2809" w:rsidRPr="00A51C27" w:rsidSect="0020687A">
          <w:footerReference w:type="default" r:id="rId30"/>
          <w:type w:val="continuous"/>
          <w:pgSz w:w="11907" w:h="16840" w:code="9"/>
          <w:pgMar w:top="851" w:right="1134" w:bottom="851" w:left="1701" w:header="397" w:footer="567" w:gutter="0"/>
          <w:cols w:space="1418"/>
          <w:titlePg/>
          <w:docGrid w:linePitch="272"/>
          <w15:footnoteColumns w:val="1"/>
        </w:sectPr>
      </w:pPr>
    </w:p>
    <w:p w14:paraId="6AD43478" w14:textId="319481F9" w:rsidR="003E4750" w:rsidRPr="00A51C27" w:rsidRDefault="003E4750" w:rsidP="001C728A">
      <w:pPr>
        <w:pStyle w:val="Heading2"/>
        <w:spacing w:before="0"/>
      </w:pPr>
      <w:bookmarkStart w:id="54" w:name="_Toc58404068"/>
      <w:r w:rsidRPr="00A51C27">
        <w:t>The survey</w:t>
      </w:r>
      <w:bookmarkEnd w:id="54"/>
    </w:p>
    <w:p w14:paraId="69EDC292" w14:textId="7D16CDF0" w:rsidR="003E4750" w:rsidRPr="00A51C27" w:rsidRDefault="003E4750" w:rsidP="00C15A5F">
      <w:pPr>
        <w:pStyle w:val="ParaKeep"/>
      </w:pPr>
      <w:r w:rsidRPr="00A51C27">
        <w:t>The provider survey was an anonymous online survey that was open to aged care provider staff from 9</w:t>
      </w:r>
      <w:r w:rsidR="00343944" w:rsidRPr="00A51C27">
        <w:t> </w:t>
      </w:r>
      <w:r w:rsidRPr="00A51C27">
        <w:t>July 2020 to 14 August 2020.</w:t>
      </w:r>
      <w:r w:rsidRPr="00A51C27" w:rsidDel="00334579">
        <w:t xml:space="preserve"> </w:t>
      </w:r>
      <w:r w:rsidRPr="00A51C27">
        <w:t xml:space="preserve">The survey questions covered </w:t>
      </w:r>
      <w:r w:rsidR="00B85C51" w:rsidRPr="00A51C27">
        <w:t xml:space="preserve">4 </w:t>
      </w:r>
      <w:r w:rsidRPr="00A51C27">
        <w:t>areas:</w:t>
      </w:r>
    </w:p>
    <w:p w14:paraId="78C0BA23" w14:textId="2F4DC00A" w:rsidR="008D5CDA" w:rsidRPr="00A51C27" w:rsidRDefault="003E4750" w:rsidP="003307E6">
      <w:pPr>
        <w:pStyle w:val="Bullet1"/>
      </w:pPr>
      <w:r w:rsidRPr="00A51C27">
        <w:t xml:space="preserve">Staff role and type of aged care </w:t>
      </w:r>
      <w:r w:rsidR="00D56480" w:rsidRPr="00A51C27">
        <w:t>home</w:t>
      </w:r>
      <w:r w:rsidR="008B0894" w:rsidRPr="00A51C27">
        <w:t xml:space="preserve"> or </w:t>
      </w:r>
      <w:r w:rsidRPr="00A51C27">
        <w:t>organisation</w:t>
      </w:r>
    </w:p>
    <w:p w14:paraId="15C46E90" w14:textId="3F0332CD" w:rsidR="003E4750" w:rsidRPr="00A51C27" w:rsidRDefault="003E4750" w:rsidP="003307E6">
      <w:pPr>
        <w:pStyle w:val="Bullet1"/>
      </w:pPr>
      <w:r w:rsidRPr="00A51C27">
        <w:t>Practice changes following the introduction of the Restraints Principles</w:t>
      </w:r>
    </w:p>
    <w:p w14:paraId="2BD23566" w14:textId="77777777" w:rsidR="003E4750" w:rsidRPr="00A51C27" w:rsidRDefault="003E4750" w:rsidP="003307E6">
      <w:pPr>
        <w:pStyle w:val="Bullet1"/>
      </w:pPr>
      <w:r w:rsidRPr="00A51C27">
        <w:t>Effectiveness of the Restraints Principles in minimising restraint use</w:t>
      </w:r>
    </w:p>
    <w:p w14:paraId="3A574E8A" w14:textId="513AF3C2" w:rsidR="003E4750" w:rsidRPr="00A51C27" w:rsidRDefault="003E4750" w:rsidP="003307E6">
      <w:pPr>
        <w:pStyle w:val="Bullet1"/>
      </w:pPr>
      <w:r w:rsidRPr="00A51C27">
        <w:t>Unintended consequences and opportunities for improvement</w:t>
      </w:r>
      <w:r w:rsidR="009D422F" w:rsidRPr="00A51C27">
        <w:t>.</w:t>
      </w:r>
    </w:p>
    <w:p w14:paraId="426CDEB9" w14:textId="55732B13" w:rsidR="003E4750" w:rsidRPr="00A51C27" w:rsidRDefault="003E4750" w:rsidP="003E4750">
      <w:pPr>
        <w:pStyle w:val="Para"/>
      </w:pPr>
      <w:r w:rsidRPr="00A51C27">
        <w:t xml:space="preserve">The </w:t>
      </w:r>
      <w:r w:rsidR="000E063F" w:rsidRPr="00A51C27">
        <w:t>survey</w:t>
      </w:r>
      <w:r w:rsidRPr="00A51C27">
        <w:t xml:space="preserve"> </w:t>
      </w:r>
      <w:r w:rsidR="000E063F" w:rsidRPr="00A51C27">
        <w:t>included</w:t>
      </w:r>
      <w:r w:rsidRPr="00A51C27">
        <w:t xml:space="preserve"> a mix of multiple choice and free text responses. </w:t>
      </w:r>
      <w:r w:rsidR="007A24FE" w:rsidRPr="00A51C27">
        <w:t xml:space="preserve">Questions were displayed </w:t>
      </w:r>
      <w:r w:rsidR="006248E1" w:rsidRPr="00A51C27">
        <w:t>according</w:t>
      </w:r>
      <w:r w:rsidR="007A24FE" w:rsidRPr="00A51C27">
        <w:t xml:space="preserve"> to </w:t>
      </w:r>
      <w:r w:rsidR="003D1A8E" w:rsidRPr="00A51C27">
        <w:t>the role selected at the start of the survey (question</w:t>
      </w:r>
      <w:r w:rsidR="0020500E" w:rsidRPr="00A51C27">
        <w:t> </w:t>
      </w:r>
      <w:r w:rsidR="003D1A8E" w:rsidRPr="00A51C27">
        <w:t>1)</w:t>
      </w:r>
      <w:r w:rsidR="00CF62FF" w:rsidRPr="00A51C27">
        <w:t>.</w:t>
      </w:r>
      <w:r w:rsidR="00E5298A" w:rsidRPr="00A51C27">
        <w:t xml:space="preserve"> </w:t>
      </w:r>
      <w:r w:rsidR="004A1E6D" w:rsidRPr="00A51C27">
        <w:t>F</w:t>
      </w:r>
      <w:r w:rsidR="00E5298A" w:rsidRPr="00A51C27">
        <w:t>or example</w:t>
      </w:r>
      <w:r w:rsidR="004A1E6D" w:rsidRPr="00A51C27">
        <w:t>,</w:t>
      </w:r>
      <w:r w:rsidR="00E5298A" w:rsidRPr="00A51C27">
        <w:t xml:space="preserve"> </w:t>
      </w:r>
      <w:r w:rsidR="004C1B0F" w:rsidRPr="00A51C27">
        <w:t xml:space="preserve">respondents in a </w:t>
      </w:r>
      <w:r w:rsidR="00E5298A" w:rsidRPr="00A51C27">
        <w:t xml:space="preserve">management </w:t>
      </w:r>
      <w:r w:rsidR="004C1B0F" w:rsidRPr="00A51C27">
        <w:t xml:space="preserve">role </w:t>
      </w:r>
      <w:r w:rsidR="00E5298A" w:rsidRPr="00A51C27">
        <w:t xml:space="preserve">were asked questions about </w:t>
      </w:r>
      <w:r w:rsidR="004E0CE5" w:rsidRPr="00A51C27">
        <w:t>implementation of the Restraints Principles</w:t>
      </w:r>
      <w:r w:rsidR="0025539B" w:rsidRPr="00A51C27">
        <w:t xml:space="preserve"> including</w:t>
      </w:r>
      <w:r w:rsidR="00B76734" w:rsidRPr="00A51C27">
        <w:t xml:space="preserve"> policies and process</w:t>
      </w:r>
      <w:r w:rsidR="004779AA" w:rsidRPr="00A51C27">
        <w:t>es</w:t>
      </w:r>
      <w:r w:rsidR="00494253" w:rsidRPr="00A51C27">
        <w:t>;</w:t>
      </w:r>
      <w:r w:rsidR="00AC15EA" w:rsidRPr="00A51C27">
        <w:t xml:space="preserve"> however</w:t>
      </w:r>
      <w:r w:rsidR="004E0CE5" w:rsidRPr="00A51C27">
        <w:t xml:space="preserve"> direct care staff were not</w:t>
      </w:r>
      <w:r w:rsidR="00AC15EA" w:rsidRPr="00A51C27">
        <w:t xml:space="preserve"> asked </w:t>
      </w:r>
      <w:r w:rsidR="00B76734" w:rsidRPr="00A51C27">
        <w:t>these questions</w:t>
      </w:r>
      <w:r w:rsidR="003D1A8E" w:rsidRPr="00A51C27">
        <w:t>.</w:t>
      </w:r>
      <w:r w:rsidR="00B76734" w:rsidRPr="00A51C27">
        <w:t xml:space="preserve"> </w:t>
      </w:r>
      <w:r w:rsidRPr="00A51C27">
        <w:t>Some questions were only displayed if a particular response was provided for an earlier question.</w:t>
      </w:r>
      <w:r w:rsidR="00A67F71" w:rsidRPr="00A51C27">
        <w:t xml:space="preserve"> </w:t>
      </w:r>
    </w:p>
    <w:p w14:paraId="65A929D5" w14:textId="77777777" w:rsidR="003E4750" w:rsidRPr="00A51C27" w:rsidRDefault="003E4750" w:rsidP="0020500E">
      <w:pPr>
        <w:pStyle w:val="Heading3"/>
        <w:spacing w:before="0"/>
      </w:pPr>
      <w:bookmarkStart w:id="55" w:name="_Ref50644985"/>
      <w:r w:rsidRPr="00A51C27">
        <w:t>Survey questions</w:t>
      </w:r>
      <w:bookmarkEnd w:id="55"/>
    </w:p>
    <w:p w14:paraId="21804034" w14:textId="7348E651" w:rsidR="008D5CDA" w:rsidRPr="00A51C27" w:rsidRDefault="003E4750" w:rsidP="00C15A5F">
      <w:pPr>
        <w:pStyle w:val="ParaKeep"/>
      </w:pPr>
      <w:r w:rsidRPr="00A51C27">
        <w:t xml:space="preserve">This </w:t>
      </w:r>
      <w:r w:rsidR="008F15EE" w:rsidRPr="00A51C27">
        <w:t>section </w:t>
      </w:r>
      <w:r w:rsidRPr="00A51C27">
        <w:t>shows the survey questions and provides information on the display logic for the questions that had certain requirements. All other questions were available to all respondents.</w:t>
      </w:r>
    </w:p>
    <w:p w14:paraId="70EE3B7D" w14:textId="440773A9" w:rsidR="003E4750" w:rsidRPr="00A51C27" w:rsidRDefault="003E4750" w:rsidP="001716D6">
      <w:pPr>
        <w:pStyle w:val="Heading4"/>
      </w:pPr>
      <w:r w:rsidRPr="00A51C27">
        <w:t xml:space="preserve">About you and your aged care </w:t>
      </w:r>
      <w:r w:rsidR="00D56480" w:rsidRPr="00A51C27">
        <w:t>home</w:t>
      </w:r>
      <w:r w:rsidRPr="00A51C27">
        <w:t>/organisation</w:t>
      </w:r>
    </w:p>
    <w:p w14:paraId="7E6D1FAB" w14:textId="58A1DC22" w:rsidR="003E4750" w:rsidRPr="00A51C27" w:rsidRDefault="003E4750" w:rsidP="00546BF0">
      <w:pPr>
        <w:pStyle w:val="QuestionKeep"/>
      </w:pPr>
      <w:r w:rsidRPr="00A51C27">
        <w:t xml:space="preserve">Which of the following best describes your role at the residential aged care </w:t>
      </w:r>
      <w:r w:rsidR="00D56480" w:rsidRPr="00A51C27">
        <w:t>home</w:t>
      </w:r>
      <w:r w:rsidRPr="00A51C27">
        <w:t>?</w:t>
      </w:r>
    </w:p>
    <w:p w14:paraId="3B64EDAA" w14:textId="40B4B914" w:rsidR="003E4750" w:rsidRPr="00A51C27" w:rsidRDefault="003E4750" w:rsidP="00F4367C">
      <w:pPr>
        <w:pStyle w:val="RadioKeep"/>
      </w:pPr>
      <w:r w:rsidRPr="00A51C27">
        <w:t xml:space="preserve">Head </w:t>
      </w:r>
      <w:r w:rsidR="008B0894" w:rsidRPr="00A51C27">
        <w:t>o</w:t>
      </w:r>
      <w:r w:rsidRPr="00A51C27">
        <w:t xml:space="preserve">ffice </w:t>
      </w:r>
      <w:r w:rsidR="008B0894" w:rsidRPr="00A51C27">
        <w:t>m</w:t>
      </w:r>
      <w:r w:rsidRPr="00A51C27">
        <w:t>anager</w:t>
      </w:r>
      <w:r w:rsidR="008B0894" w:rsidRPr="00A51C27">
        <w:t xml:space="preserve"> or </w:t>
      </w:r>
      <w:r w:rsidRPr="00A51C27">
        <w:t>CEO</w:t>
      </w:r>
    </w:p>
    <w:p w14:paraId="29FE670E" w14:textId="67B2E15A" w:rsidR="003E4750" w:rsidRPr="00A51C27" w:rsidRDefault="003E4750" w:rsidP="00F4367C">
      <w:pPr>
        <w:pStyle w:val="RadioKeep"/>
      </w:pPr>
      <w:r w:rsidRPr="00A51C27">
        <w:t xml:space="preserve">On-site </w:t>
      </w:r>
      <w:r w:rsidR="008B0894" w:rsidRPr="00A51C27">
        <w:t>m</w:t>
      </w:r>
      <w:r w:rsidRPr="00A51C27">
        <w:t>anager</w:t>
      </w:r>
    </w:p>
    <w:p w14:paraId="1FC444D4" w14:textId="4C435F98" w:rsidR="003E4750" w:rsidRPr="00A51C27" w:rsidRDefault="003E4750" w:rsidP="00F4367C">
      <w:pPr>
        <w:pStyle w:val="RadioKeep"/>
      </w:pPr>
      <w:r w:rsidRPr="00A51C27">
        <w:t xml:space="preserve">Staff </w:t>
      </w:r>
      <w:r w:rsidR="008B0894" w:rsidRPr="00A51C27">
        <w:t>m</w:t>
      </w:r>
      <w:r w:rsidRPr="00A51C27">
        <w:t>anager</w:t>
      </w:r>
      <w:r w:rsidR="008B0894" w:rsidRPr="00A51C27">
        <w:t xml:space="preserve"> or n</w:t>
      </w:r>
      <w:r w:rsidRPr="00A51C27">
        <w:t xml:space="preserve">urse </w:t>
      </w:r>
      <w:r w:rsidR="008B0894" w:rsidRPr="00A51C27">
        <w:t>u</w:t>
      </w:r>
      <w:r w:rsidRPr="00A51C27">
        <w:t xml:space="preserve">nit </w:t>
      </w:r>
      <w:r w:rsidR="008B0894" w:rsidRPr="00A51C27">
        <w:t>m</w:t>
      </w:r>
      <w:r w:rsidRPr="00A51C27">
        <w:t>anager</w:t>
      </w:r>
    </w:p>
    <w:p w14:paraId="47912A18" w14:textId="60BD6BBB" w:rsidR="003E4750" w:rsidRPr="00A51C27" w:rsidRDefault="003E4750" w:rsidP="00F4367C">
      <w:pPr>
        <w:pStyle w:val="RadioKeep"/>
      </w:pPr>
      <w:r w:rsidRPr="00A51C27">
        <w:t xml:space="preserve">Nurse </w:t>
      </w:r>
      <w:r w:rsidR="008B0894" w:rsidRPr="00A51C27">
        <w:t>p</w:t>
      </w:r>
      <w:r w:rsidRPr="00A51C27">
        <w:t>ractitioner</w:t>
      </w:r>
      <w:r w:rsidR="008B0894" w:rsidRPr="00A51C27">
        <w:t xml:space="preserve"> or a</w:t>
      </w:r>
      <w:r w:rsidRPr="00A51C27">
        <w:t xml:space="preserve">dvanced </w:t>
      </w:r>
      <w:r w:rsidR="008B0894" w:rsidRPr="00A51C27">
        <w:t>p</w:t>
      </w:r>
      <w:r w:rsidRPr="00A51C27">
        <w:t xml:space="preserve">ractice </w:t>
      </w:r>
      <w:r w:rsidR="008B0894" w:rsidRPr="00A51C27">
        <w:t>n</w:t>
      </w:r>
      <w:r w:rsidRPr="00A51C27">
        <w:t>urse</w:t>
      </w:r>
    </w:p>
    <w:p w14:paraId="2708B396" w14:textId="21E5F981" w:rsidR="003E4750" w:rsidRPr="00A51C27" w:rsidRDefault="003E4750" w:rsidP="00F4367C">
      <w:pPr>
        <w:pStyle w:val="RadioKeep"/>
      </w:pPr>
      <w:r w:rsidRPr="00A51C27">
        <w:t xml:space="preserve">Registered </w:t>
      </w:r>
      <w:r w:rsidR="008B0894" w:rsidRPr="00A51C27">
        <w:t>n</w:t>
      </w:r>
      <w:r w:rsidRPr="00A51C27">
        <w:t>urse</w:t>
      </w:r>
    </w:p>
    <w:p w14:paraId="13DE454E" w14:textId="39EC5DAE" w:rsidR="003E4750" w:rsidRPr="00A51C27" w:rsidRDefault="003E4750" w:rsidP="00F4367C">
      <w:pPr>
        <w:pStyle w:val="RadioKeep"/>
      </w:pPr>
      <w:r w:rsidRPr="00A51C27">
        <w:t xml:space="preserve">Enrolled </w:t>
      </w:r>
      <w:r w:rsidR="008B0894" w:rsidRPr="00A51C27">
        <w:t>n</w:t>
      </w:r>
      <w:r w:rsidRPr="00A51C27">
        <w:t>urse</w:t>
      </w:r>
    </w:p>
    <w:p w14:paraId="51158392" w14:textId="688B2F5E" w:rsidR="003E4750" w:rsidRPr="00A51C27" w:rsidRDefault="003E4750" w:rsidP="00F4367C">
      <w:pPr>
        <w:pStyle w:val="RadioKeep"/>
      </w:pPr>
      <w:r w:rsidRPr="00A51C27">
        <w:t xml:space="preserve">Personal </w:t>
      </w:r>
      <w:r w:rsidR="008B0894" w:rsidRPr="00A51C27">
        <w:t>c</w:t>
      </w:r>
      <w:r w:rsidRPr="00A51C27">
        <w:t xml:space="preserve">are </w:t>
      </w:r>
      <w:r w:rsidR="008B0894" w:rsidRPr="00A51C27">
        <w:t>w</w:t>
      </w:r>
      <w:r w:rsidRPr="00A51C27">
        <w:t>orker</w:t>
      </w:r>
    </w:p>
    <w:p w14:paraId="53079901" w14:textId="41F3814B" w:rsidR="008D5CDA" w:rsidRPr="00A51C27" w:rsidRDefault="003E4750" w:rsidP="00F4367C">
      <w:pPr>
        <w:pStyle w:val="RadioKeep"/>
      </w:pPr>
      <w:r w:rsidRPr="00A51C27">
        <w:t xml:space="preserve">Allied </w:t>
      </w:r>
      <w:r w:rsidR="008B0894" w:rsidRPr="00A51C27">
        <w:t>h</w:t>
      </w:r>
      <w:r w:rsidRPr="00A51C27">
        <w:t xml:space="preserve">ealth </w:t>
      </w:r>
      <w:r w:rsidR="008B0894" w:rsidRPr="00A51C27">
        <w:t>w</w:t>
      </w:r>
      <w:r w:rsidRPr="00A51C27">
        <w:t>orker</w:t>
      </w:r>
    </w:p>
    <w:p w14:paraId="6A4A50A5" w14:textId="39ECF88A" w:rsidR="003E4750" w:rsidRPr="00A51C27" w:rsidRDefault="003E4750" w:rsidP="00F4367C">
      <w:pPr>
        <w:pStyle w:val="Radiolist"/>
      </w:pPr>
      <w:r w:rsidRPr="00A51C27">
        <w:t>Other (please briefly provide more detail)</w:t>
      </w:r>
    </w:p>
    <w:p w14:paraId="4004BB9C" w14:textId="561AC30E" w:rsidR="003E4750" w:rsidRPr="00A51C27" w:rsidRDefault="003E4750" w:rsidP="00546BF0">
      <w:pPr>
        <w:pStyle w:val="QuestionKeep"/>
      </w:pPr>
      <w:r w:rsidRPr="00A51C27">
        <w:t xml:space="preserve">Which of the following best describes the type of residential aged care </w:t>
      </w:r>
      <w:r w:rsidR="00D56480" w:rsidRPr="00A51C27">
        <w:t>home</w:t>
      </w:r>
      <w:r w:rsidRPr="00A51C27">
        <w:t xml:space="preserve"> you work</w:t>
      </w:r>
      <w:r w:rsidR="00F7097F" w:rsidRPr="00A51C27">
        <w:t> </w:t>
      </w:r>
      <w:r w:rsidRPr="00A51C27">
        <w:t>in?</w:t>
      </w:r>
    </w:p>
    <w:p w14:paraId="109E1835" w14:textId="77777777" w:rsidR="003E4750" w:rsidRPr="00A51C27" w:rsidRDefault="003E4750" w:rsidP="00F4367C">
      <w:pPr>
        <w:pStyle w:val="RadioKeep"/>
      </w:pPr>
      <w:r w:rsidRPr="00A51C27">
        <w:t>For profit</w:t>
      </w:r>
    </w:p>
    <w:p w14:paraId="1C135623" w14:textId="77777777" w:rsidR="003E4750" w:rsidRPr="00A51C27" w:rsidRDefault="003E4750" w:rsidP="00F4367C">
      <w:pPr>
        <w:pStyle w:val="RadioKeep"/>
      </w:pPr>
      <w:r w:rsidRPr="00A51C27">
        <w:t>Not for profit</w:t>
      </w:r>
    </w:p>
    <w:p w14:paraId="2CDC4EFD" w14:textId="77777777" w:rsidR="003E4750" w:rsidRPr="00A51C27" w:rsidRDefault="003E4750" w:rsidP="00F4367C">
      <w:pPr>
        <w:pStyle w:val="RadioKeep"/>
      </w:pPr>
      <w:r w:rsidRPr="00A51C27">
        <w:t>Government</w:t>
      </w:r>
    </w:p>
    <w:p w14:paraId="1ACF0453" w14:textId="77777777" w:rsidR="003E4750" w:rsidRPr="00A51C27" w:rsidRDefault="003E4750" w:rsidP="00F4367C">
      <w:pPr>
        <w:pStyle w:val="Radiolist"/>
      </w:pPr>
      <w:r w:rsidRPr="00A51C27">
        <w:t>Unsure</w:t>
      </w:r>
    </w:p>
    <w:p w14:paraId="12E5916A" w14:textId="460ABB63" w:rsidR="003E4750" w:rsidRPr="00A51C27" w:rsidRDefault="003E4750" w:rsidP="00546BF0">
      <w:pPr>
        <w:pStyle w:val="QuestionKeep"/>
      </w:pPr>
      <w:r w:rsidRPr="00A51C27">
        <w:t xml:space="preserve">Is the </w:t>
      </w:r>
      <w:r w:rsidR="00D56480" w:rsidRPr="00A51C27">
        <w:t>home</w:t>
      </w:r>
      <w:r w:rsidRPr="00A51C27">
        <w:t xml:space="preserve"> a standalone </w:t>
      </w:r>
      <w:r w:rsidR="00D56480" w:rsidRPr="00A51C27">
        <w:t>home</w:t>
      </w:r>
      <w:r w:rsidRPr="00A51C27">
        <w:t xml:space="preserve"> or part of an organisation with multiple facilities?</w:t>
      </w:r>
    </w:p>
    <w:p w14:paraId="0C0837E6" w14:textId="7EF25F0A" w:rsidR="003E4750" w:rsidRPr="00A51C27" w:rsidRDefault="003E4750" w:rsidP="00F4367C">
      <w:pPr>
        <w:pStyle w:val="RadioKeep"/>
      </w:pPr>
      <w:r w:rsidRPr="00A51C27">
        <w:t xml:space="preserve">Standalone </w:t>
      </w:r>
      <w:r w:rsidR="00D56480" w:rsidRPr="00A51C27">
        <w:t>home</w:t>
      </w:r>
    </w:p>
    <w:p w14:paraId="3255225C" w14:textId="77777777" w:rsidR="003E4750" w:rsidRPr="00A51C27" w:rsidRDefault="003E4750" w:rsidP="00F4367C">
      <w:pPr>
        <w:pStyle w:val="RadioKeep"/>
      </w:pPr>
      <w:r w:rsidRPr="00A51C27">
        <w:t>Part of an organisation with multiple facilities</w:t>
      </w:r>
    </w:p>
    <w:p w14:paraId="4953DF3C" w14:textId="77777777" w:rsidR="003E4750" w:rsidRPr="00A51C27" w:rsidRDefault="003E4750" w:rsidP="00F4367C">
      <w:pPr>
        <w:pStyle w:val="Radiolist"/>
      </w:pPr>
      <w:r w:rsidRPr="00A51C27">
        <w:t>Unsure</w:t>
      </w:r>
    </w:p>
    <w:p w14:paraId="24410C84" w14:textId="5238B502" w:rsidR="003E4750" w:rsidRPr="00A51C27" w:rsidRDefault="003E4750" w:rsidP="00CA6AB2">
      <w:pPr>
        <w:pStyle w:val="Condition"/>
        <w:rPr>
          <w:lang w:val="en-GB"/>
        </w:rPr>
      </w:pPr>
      <w:r w:rsidRPr="00A51C27">
        <w:rPr>
          <w:lang w:val="en-GB"/>
        </w:rPr>
        <w:lastRenderedPageBreak/>
        <w:t xml:space="preserve">This question </w:t>
      </w:r>
      <w:r w:rsidR="00E673E6" w:rsidRPr="00A51C27">
        <w:rPr>
          <w:lang w:val="en-GB"/>
        </w:rPr>
        <w:t>wa</w:t>
      </w:r>
      <w:r w:rsidRPr="00A51C27">
        <w:rPr>
          <w:lang w:val="en-GB"/>
        </w:rPr>
        <w:t xml:space="preserve">s only displayed if Q1 = </w:t>
      </w:r>
      <w:r w:rsidR="00B730D4" w:rsidRPr="00A51C27">
        <w:rPr>
          <w:lang w:val="en-GB"/>
        </w:rPr>
        <w:t>o</w:t>
      </w:r>
      <w:r w:rsidRPr="00A51C27">
        <w:rPr>
          <w:lang w:val="en-GB"/>
        </w:rPr>
        <w:t xml:space="preserve">n-site </w:t>
      </w:r>
      <w:r w:rsidR="00E673E6" w:rsidRPr="00A51C27">
        <w:rPr>
          <w:lang w:val="en-GB"/>
        </w:rPr>
        <w:t>m</w:t>
      </w:r>
      <w:r w:rsidRPr="00A51C27">
        <w:rPr>
          <w:lang w:val="en-GB"/>
        </w:rPr>
        <w:t xml:space="preserve">anager OR </w:t>
      </w:r>
      <w:r w:rsidR="00BA0297" w:rsidRPr="00A51C27">
        <w:rPr>
          <w:lang w:val="en-GB"/>
        </w:rPr>
        <w:t>s</w:t>
      </w:r>
      <w:r w:rsidRPr="00A51C27">
        <w:rPr>
          <w:lang w:val="en-GB"/>
        </w:rPr>
        <w:t xml:space="preserve">taff </w:t>
      </w:r>
      <w:r w:rsidR="00E673E6" w:rsidRPr="00A51C27">
        <w:rPr>
          <w:lang w:val="en-GB"/>
        </w:rPr>
        <w:t>m</w:t>
      </w:r>
      <w:r w:rsidRPr="00A51C27">
        <w:rPr>
          <w:lang w:val="en-GB"/>
        </w:rPr>
        <w:t>anager</w:t>
      </w:r>
      <w:r w:rsidR="00E673E6" w:rsidRPr="00A51C27">
        <w:rPr>
          <w:lang w:val="en-GB"/>
        </w:rPr>
        <w:t xml:space="preserve"> </w:t>
      </w:r>
      <w:r w:rsidR="00B730D4" w:rsidRPr="00A51C27">
        <w:rPr>
          <w:lang w:val="en-GB"/>
        </w:rPr>
        <w:t xml:space="preserve">OR </w:t>
      </w:r>
      <w:r w:rsidR="00E673E6" w:rsidRPr="00A51C27">
        <w:rPr>
          <w:lang w:val="en-GB"/>
        </w:rPr>
        <w:t>n</w:t>
      </w:r>
      <w:r w:rsidRPr="00A51C27">
        <w:rPr>
          <w:lang w:val="en-GB"/>
        </w:rPr>
        <w:t xml:space="preserve">urse </w:t>
      </w:r>
      <w:r w:rsidR="00E673E6" w:rsidRPr="00A51C27">
        <w:rPr>
          <w:lang w:val="en-GB"/>
        </w:rPr>
        <w:t>u</w:t>
      </w:r>
      <w:r w:rsidRPr="00A51C27">
        <w:rPr>
          <w:lang w:val="en-GB"/>
        </w:rPr>
        <w:t xml:space="preserve">nit </w:t>
      </w:r>
      <w:r w:rsidR="00E673E6" w:rsidRPr="00A51C27">
        <w:rPr>
          <w:lang w:val="en-GB"/>
        </w:rPr>
        <w:t>m</w:t>
      </w:r>
      <w:r w:rsidRPr="00A51C27">
        <w:rPr>
          <w:lang w:val="en-GB"/>
        </w:rPr>
        <w:t xml:space="preserve">anager OR </w:t>
      </w:r>
      <w:r w:rsidR="00B730D4" w:rsidRPr="00A51C27">
        <w:rPr>
          <w:lang w:val="en-GB"/>
        </w:rPr>
        <w:t>n</w:t>
      </w:r>
      <w:r w:rsidRPr="00A51C27">
        <w:rPr>
          <w:lang w:val="en-GB"/>
        </w:rPr>
        <w:t xml:space="preserve">urse </w:t>
      </w:r>
      <w:r w:rsidR="00E673E6" w:rsidRPr="00A51C27">
        <w:rPr>
          <w:lang w:val="en-GB"/>
        </w:rPr>
        <w:t>p</w:t>
      </w:r>
      <w:r w:rsidRPr="00A51C27">
        <w:rPr>
          <w:lang w:val="en-GB"/>
        </w:rPr>
        <w:t>ractitioner</w:t>
      </w:r>
      <w:r w:rsidR="00E673E6" w:rsidRPr="00A51C27">
        <w:rPr>
          <w:lang w:val="en-GB"/>
        </w:rPr>
        <w:t xml:space="preserve"> or a</w:t>
      </w:r>
      <w:r w:rsidRPr="00A51C27">
        <w:rPr>
          <w:lang w:val="en-GB"/>
        </w:rPr>
        <w:t xml:space="preserve">dvanced </w:t>
      </w:r>
      <w:r w:rsidR="00E673E6" w:rsidRPr="00A51C27">
        <w:rPr>
          <w:lang w:val="en-GB"/>
        </w:rPr>
        <w:t>p</w:t>
      </w:r>
      <w:r w:rsidRPr="00A51C27">
        <w:rPr>
          <w:lang w:val="en-GB"/>
        </w:rPr>
        <w:t xml:space="preserve">ractice </w:t>
      </w:r>
      <w:r w:rsidR="00E673E6" w:rsidRPr="00A51C27">
        <w:rPr>
          <w:lang w:val="en-GB"/>
        </w:rPr>
        <w:t>n</w:t>
      </w:r>
      <w:r w:rsidRPr="00A51C27">
        <w:rPr>
          <w:lang w:val="en-GB"/>
        </w:rPr>
        <w:t xml:space="preserve">urse OR </w:t>
      </w:r>
      <w:r w:rsidR="00BA0297" w:rsidRPr="00A51C27">
        <w:rPr>
          <w:lang w:val="en-GB"/>
        </w:rPr>
        <w:t>r</w:t>
      </w:r>
      <w:r w:rsidR="00E673E6" w:rsidRPr="00A51C27">
        <w:rPr>
          <w:lang w:val="en-GB"/>
        </w:rPr>
        <w:t>e</w:t>
      </w:r>
      <w:r w:rsidRPr="00A51C27">
        <w:rPr>
          <w:lang w:val="en-GB"/>
        </w:rPr>
        <w:t>gistered</w:t>
      </w:r>
      <w:r w:rsidR="00E673E6" w:rsidRPr="00A51C27">
        <w:rPr>
          <w:lang w:val="en-GB"/>
        </w:rPr>
        <w:t xml:space="preserve"> n</w:t>
      </w:r>
      <w:r w:rsidRPr="00A51C27">
        <w:rPr>
          <w:lang w:val="en-GB"/>
        </w:rPr>
        <w:t xml:space="preserve">urse OR </w:t>
      </w:r>
      <w:r w:rsidR="00BA0297" w:rsidRPr="00A51C27">
        <w:rPr>
          <w:lang w:val="en-GB"/>
        </w:rPr>
        <w:t>e</w:t>
      </w:r>
      <w:r w:rsidRPr="00A51C27">
        <w:rPr>
          <w:lang w:val="en-GB"/>
        </w:rPr>
        <w:t xml:space="preserve">nrolled </w:t>
      </w:r>
      <w:r w:rsidR="00E673E6" w:rsidRPr="00A51C27">
        <w:rPr>
          <w:lang w:val="en-GB"/>
        </w:rPr>
        <w:t>n</w:t>
      </w:r>
      <w:r w:rsidRPr="00A51C27">
        <w:rPr>
          <w:lang w:val="en-GB"/>
        </w:rPr>
        <w:t xml:space="preserve">urse OR </w:t>
      </w:r>
      <w:r w:rsidR="00BA0297" w:rsidRPr="00A51C27">
        <w:rPr>
          <w:lang w:val="en-GB"/>
        </w:rPr>
        <w:t>p</w:t>
      </w:r>
      <w:r w:rsidRPr="00A51C27">
        <w:rPr>
          <w:lang w:val="en-GB"/>
        </w:rPr>
        <w:t xml:space="preserve">ersonal </w:t>
      </w:r>
      <w:r w:rsidR="00E673E6" w:rsidRPr="00A51C27">
        <w:rPr>
          <w:lang w:val="en-GB"/>
        </w:rPr>
        <w:t>c</w:t>
      </w:r>
      <w:r w:rsidRPr="00A51C27">
        <w:rPr>
          <w:lang w:val="en-GB"/>
        </w:rPr>
        <w:t xml:space="preserve">are </w:t>
      </w:r>
      <w:r w:rsidR="00E673E6" w:rsidRPr="00A51C27">
        <w:rPr>
          <w:lang w:val="en-GB"/>
        </w:rPr>
        <w:t>w</w:t>
      </w:r>
      <w:r w:rsidRPr="00A51C27">
        <w:rPr>
          <w:lang w:val="en-GB"/>
        </w:rPr>
        <w:t xml:space="preserve">orker OR </w:t>
      </w:r>
      <w:r w:rsidR="00BA0297" w:rsidRPr="00A51C27">
        <w:rPr>
          <w:lang w:val="en-GB"/>
        </w:rPr>
        <w:t>a</w:t>
      </w:r>
      <w:r w:rsidRPr="00A51C27">
        <w:rPr>
          <w:lang w:val="en-GB"/>
        </w:rPr>
        <w:t xml:space="preserve">llied </w:t>
      </w:r>
      <w:r w:rsidR="00E673E6" w:rsidRPr="00A51C27">
        <w:rPr>
          <w:lang w:val="en-GB"/>
        </w:rPr>
        <w:t>h</w:t>
      </w:r>
      <w:r w:rsidRPr="00A51C27">
        <w:rPr>
          <w:lang w:val="en-GB"/>
        </w:rPr>
        <w:t xml:space="preserve">ealth </w:t>
      </w:r>
      <w:r w:rsidR="00E673E6" w:rsidRPr="00A51C27">
        <w:rPr>
          <w:lang w:val="en-GB"/>
        </w:rPr>
        <w:t>w</w:t>
      </w:r>
      <w:r w:rsidRPr="00A51C27">
        <w:rPr>
          <w:lang w:val="en-GB"/>
        </w:rPr>
        <w:t>orker</w:t>
      </w:r>
    </w:p>
    <w:p w14:paraId="6E89DFD1" w14:textId="142D9852" w:rsidR="003E4750" w:rsidRPr="00A51C27" w:rsidRDefault="003E4750" w:rsidP="00546BF0">
      <w:pPr>
        <w:pStyle w:val="QuestionKeep"/>
      </w:pPr>
      <w:r w:rsidRPr="00A51C27">
        <w:t xml:space="preserve">What is the size (no. of beds) of the </w:t>
      </w:r>
      <w:r w:rsidR="00D56480" w:rsidRPr="00A51C27">
        <w:t>home</w:t>
      </w:r>
      <w:r w:rsidRPr="00A51C27">
        <w:t xml:space="preserve"> you work in?</w:t>
      </w:r>
    </w:p>
    <w:p w14:paraId="3A5C5A26" w14:textId="1FD2E3CE" w:rsidR="003E4750" w:rsidRPr="00A51C27" w:rsidRDefault="003E4750" w:rsidP="00F4367C">
      <w:pPr>
        <w:pStyle w:val="RadioKeep"/>
      </w:pPr>
      <w:r w:rsidRPr="00A51C27">
        <w:t>1</w:t>
      </w:r>
      <w:r w:rsidR="004B7364" w:rsidRPr="00A51C27">
        <w:t xml:space="preserve"> – </w:t>
      </w:r>
      <w:r w:rsidRPr="00A51C27">
        <w:t>20 beds</w:t>
      </w:r>
    </w:p>
    <w:p w14:paraId="03FB3C26" w14:textId="7F115938" w:rsidR="003E4750" w:rsidRPr="00A51C27" w:rsidRDefault="003E4750" w:rsidP="00F4367C">
      <w:pPr>
        <w:pStyle w:val="RadioKeep"/>
      </w:pPr>
      <w:r w:rsidRPr="00A51C27">
        <w:t>21</w:t>
      </w:r>
      <w:r w:rsidR="004B7364" w:rsidRPr="00A51C27">
        <w:t xml:space="preserve"> – </w:t>
      </w:r>
      <w:r w:rsidRPr="00A51C27">
        <w:t>40 beds</w:t>
      </w:r>
    </w:p>
    <w:p w14:paraId="583F3733" w14:textId="18E503AE" w:rsidR="003E4750" w:rsidRPr="00A51C27" w:rsidRDefault="003E4750" w:rsidP="00F4367C">
      <w:pPr>
        <w:pStyle w:val="RadioKeep"/>
      </w:pPr>
      <w:r w:rsidRPr="00A51C27">
        <w:t>41</w:t>
      </w:r>
      <w:r w:rsidR="004B7364" w:rsidRPr="00A51C27">
        <w:t xml:space="preserve"> – </w:t>
      </w:r>
      <w:r w:rsidRPr="00A51C27">
        <w:t>60 beds</w:t>
      </w:r>
    </w:p>
    <w:p w14:paraId="0C357E9D" w14:textId="1503A1FC" w:rsidR="003E4750" w:rsidRPr="00A51C27" w:rsidRDefault="003E4750" w:rsidP="00F4367C">
      <w:pPr>
        <w:pStyle w:val="RadioKeep"/>
      </w:pPr>
      <w:r w:rsidRPr="00A51C27">
        <w:t>61</w:t>
      </w:r>
      <w:r w:rsidR="004B7364" w:rsidRPr="00A51C27">
        <w:t xml:space="preserve"> – </w:t>
      </w:r>
      <w:r w:rsidRPr="00A51C27">
        <w:t>80 beds</w:t>
      </w:r>
    </w:p>
    <w:p w14:paraId="7B4713C4" w14:textId="4767347B" w:rsidR="003E4750" w:rsidRPr="00A51C27" w:rsidRDefault="003E4750" w:rsidP="00F4367C">
      <w:pPr>
        <w:pStyle w:val="RadioKeep"/>
      </w:pPr>
      <w:r w:rsidRPr="00A51C27">
        <w:t>81</w:t>
      </w:r>
      <w:r w:rsidR="004B7364" w:rsidRPr="00A51C27">
        <w:t xml:space="preserve"> – </w:t>
      </w:r>
      <w:r w:rsidRPr="00A51C27">
        <w:t>100 beds</w:t>
      </w:r>
    </w:p>
    <w:p w14:paraId="70CE3206" w14:textId="77777777" w:rsidR="003E4750" w:rsidRPr="00A51C27" w:rsidRDefault="003E4750" w:rsidP="00F4367C">
      <w:pPr>
        <w:pStyle w:val="RadioKeep"/>
      </w:pPr>
      <w:r w:rsidRPr="00A51C27">
        <w:t>101+ beds</w:t>
      </w:r>
    </w:p>
    <w:p w14:paraId="3161F8B5" w14:textId="77777777" w:rsidR="003E4750" w:rsidRPr="00A51C27" w:rsidRDefault="003E4750" w:rsidP="00F4367C">
      <w:pPr>
        <w:pStyle w:val="Radiolist"/>
      </w:pPr>
      <w:r w:rsidRPr="00A51C27">
        <w:t>Unsure</w:t>
      </w:r>
    </w:p>
    <w:p w14:paraId="168EFA38" w14:textId="77777777" w:rsidR="003E4750" w:rsidRPr="00A51C27" w:rsidRDefault="003E4750" w:rsidP="00546BF0">
      <w:pPr>
        <w:pStyle w:val="QuestionKeep"/>
      </w:pPr>
      <w:r w:rsidRPr="00A51C27">
        <w:t xml:space="preserve">Were you aware (before this survey) that there is a law that aims to minimise the use of </w:t>
      </w:r>
      <w:r w:rsidRPr="00A51C27">
        <w:br/>
        <w:t>restraint in residential aged care?</w:t>
      </w:r>
    </w:p>
    <w:p w14:paraId="0621EE3E" w14:textId="77777777" w:rsidR="003E4750" w:rsidRPr="00A51C27" w:rsidRDefault="003E4750" w:rsidP="00F4367C">
      <w:pPr>
        <w:pStyle w:val="RadioKeep"/>
      </w:pPr>
      <w:r w:rsidRPr="00A51C27">
        <w:t>Yes</w:t>
      </w:r>
    </w:p>
    <w:p w14:paraId="5EBD8754" w14:textId="77777777" w:rsidR="003E4750" w:rsidRPr="00A51C27" w:rsidRDefault="003E4750" w:rsidP="00F4367C">
      <w:pPr>
        <w:pStyle w:val="RadioKeep"/>
      </w:pPr>
      <w:r w:rsidRPr="00A51C27">
        <w:t>No</w:t>
      </w:r>
    </w:p>
    <w:p w14:paraId="27FD944F" w14:textId="77777777" w:rsidR="003E4750" w:rsidRPr="00A51C27" w:rsidRDefault="003E4750" w:rsidP="00F4367C">
      <w:pPr>
        <w:pStyle w:val="Radiolist"/>
      </w:pPr>
      <w:r w:rsidRPr="00A51C27">
        <w:t>Unsure</w:t>
      </w:r>
    </w:p>
    <w:p w14:paraId="462F58AA" w14:textId="37434C84" w:rsidR="003E4750" w:rsidRPr="00A51C27" w:rsidRDefault="003E4750" w:rsidP="00CA6AB2">
      <w:pPr>
        <w:pStyle w:val="Condition"/>
        <w:rPr>
          <w:lang w:val="en-GB"/>
        </w:rPr>
      </w:pPr>
      <w:r w:rsidRPr="00A51C27">
        <w:rPr>
          <w:lang w:val="en-GB"/>
        </w:rPr>
        <w:t xml:space="preserve">This question </w:t>
      </w:r>
      <w:r w:rsidR="00E673E6" w:rsidRPr="00A51C27">
        <w:rPr>
          <w:lang w:val="en-GB"/>
        </w:rPr>
        <w:t>wa</w:t>
      </w:r>
      <w:r w:rsidRPr="00A51C27">
        <w:rPr>
          <w:lang w:val="en-GB"/>
        </w:rPr>
        <w:t>s only displayed if Q5 = Yes OR Unsure</w:t>
      </w:r>
    </w:p>
    <w:p w14:paraId="216953EB" w14:textId="550497EF" w:rsidR="003E4750" w:rsidRPr="00A51C27" w:rsidRDefault="003E4750" w:rsidP="00546BF0">
      <w:pPr>
        <w:pStyle w:val="QuestionKeep"/>
      </w:pPr>
      <w:r w:rsidRPr="00A51C27">
        <w:t>Please respond to each of the following statements</w:t>
      </w:r>
      <w:r w:rsidR="00DC5B70" w:rsidRPr="00A51C27">
        <w:t xml:space="preserve"> [response options are </w:t>
      </w:r>
      <w:r w:rsidR="00442B06" w:rsidRPr="00A51C27">
        <w:t>‘</w:t>
      </w:r>
      <w:r w:rsidR="00DC5B70" w:rsidRPr="00A51C27">
        <w:t>yes</w:t>
      </w:r>
      <w:r w:rsidR="00442B06" w:rsidRPr="00A51C27">
        <w:t>’</w:t>
      </w:r>
      <w:r w:rsidR="00DC5B70" w:rsidRPr="00A51C27">
        <w:t xml:space="preserve">, </w:t>
      </w:r>
      <w:r w:rsidR="00442B06" w:rsidRPr="00A51C27">
        <w:t>‘</w:t>
      </w:r>
      <w:r w:rsidR="00DC5B70" w:rsidRPr="00A51C27">
        <w:t>no</w:t>
      </w:r>
      <w:r w:rsidR="00442B06" w:rsidRPr="00A51C27">
        <w:t>’</w:t>
      </w:r>
      <w:r w:rsidR="00DC5B70" w:rsidRPr="00A51C27">
        <w:t xml:space="preserve"> or </w:t>
      </w:r>
      <w:r w:rsidR="00442B06" w:rsidRPr="00A51C27">
        <w:t>‘</w:t>
      </w:r>
      <w:r w:rsidR="00DC5B70" w:rsidRPr="00A51C27">
        <w:t>unsure’]</w:t>
      </w:r>
      <w:r w:rsidRPr="00A51C27">
        <w:t>. Before this survey, I was aware that by law:</w:t>
      </w:r>
    </w:p>
    <w:p w14:paraId="22E94027" w14:textId="77777777" w:rsidR="00442B06" w:rsidRPr="00A51C27" w:rsidRDefault="00442B06" w:rsidP="00106EDC">
      <w:pPr>
        <w:pStyle w:val="List2"/>
      </w:pPr>
      <w:r w:rsidRPr="00A51C27">
        <w:t>Restraint can only be used after all alternative strategies (other options) have been tried.</w:t>
      </w:r>
    </w:p>
    <w:p w14:paraId="694EE1AC" w14:textId="77777777" w:rsidR="00442B06" w:rsidRPr="00A51C27" w:rsidRDefault="00442B06" w:rsidP="00106EDC">
      <w:pPr>
        <w:pStyle w:val="List2"/>
      </w:pPr>
      <w:r w:rsidRPr="00A51C27">
        <w:t>Physical restraint must not be used unless a doctor, nurse practitioner, or nurse who has day-to-day knowledge of the resident has determined that restraint is required because the resident is at risk of hurting themselves or someone else.</w:t>
      </w:r>
    </w:p>
    <w:p w14:paraId="12346498" w14:textId="77777777" w:rsidR="00442B06" w:rsidRPr="00A51C27" w:rsidRDefault="00442B06" w:rsidP="00106EDC">
      <w:pPr>
        <w:pStyle w:val="List2"/>
      </w:pPr>
      <w:r w:rsidRPr="00A51C27">
        <w:t>The resident (or their representative) must provide informed consent before physical restraint is used (except where its use is necessary in an emergency). Otherwise, the resident's representative must be told about the restraint as soon as possible after it is used.</w:t>
      </w:r>
    </w:p>
    <w:p w14:paraId="7F03DE47" w14:textId="77777777" w:rsidR="00442B06" w:rsidRPr="00A51C27" w:rsidRDefault="00442B06" w:rsidP="00106EDC">
      <w:pPr>
        <w:pStyle w:val="List2"/>
      </w:pPr>
      <w:r w:rsidRPr="00A51C27">
        <w:t>If physical restraint is used, it must take the least restrictive form possible and be used for as little time as possible.</w:t>
      </w:r>
    </w:p>
    <w:p w14:paraId="5273396F" w14:textId="77777777" w:rsidR="00442B06" w:rsidRPr="00A51C27" w:rsidRDefault="00442B06" w:rsidP="00106EDC">
      <w:pPr>
        <w:pStyle w:val="List2"/>
      </w:pPr>
      <w:r w:rsidRPr="00A51C27">
        <w:t>Chemical restraint must not be used unless a medical doctor or nurse practitioner has assessed the resident and determined that restraint is required and has prescribed medication for that reason.</w:t>
      </w:r>
    </w:p>
    <w:p w14:paraId="296F4A0B" w14:textId="77777777" w:rsidR="00442B06" w:rsidRPr="00A51C27" w:rsidRDefault="00442B06" w:rsidP="00106EDC">
      <w:pPr>
        <w:pStyle w:val="List2"/>
      </w:pPr>
      <w:r w:rsidRPr="00A51C27">
        <w:t xml:space="preserve">Medications prescribed to treat a diagnosed mental health condition are not considered chemical restraint. </w:t>
      </w:r>
    </w:p>
    <w:p w14:paraId="2D783EFF" w14:textId="77777777" w:rsidR="00442B06" w:rsidRPr="00A51C27" w:rsidRDefault="00442B06" w:rsidP="00106EDC">
      <w:pPr>
        <w:pStyle w:val="List2"/>
      </w:pPr>
      <w:r w:rsidRPr="00A51C27">
        <w:t>Informed consent must be obtained (from the resident or their representative) by the prescribing doctor or nurse practitioner before chemical restraint can be prescribed.</w:t>
      </w:r>
    </w:p>
    <w:p w14:paraId="79157C8C" w14:textId="77777777" w:rsidR="00442B06" w:rsidRPr="00A51C27" w:rsidRDefault="00442B06" w:rsidP="00106EDC">
      <w:pPr>
        <w:pStyle w:val="List2"/>
      </w:pPr>
      <w:r w:rsidRPr="00A51C27">
        <w:t>The resident's representative must also be told of the use of chemical restraint by the aged care home, before restraint is used, if it is practical to do so. Otherwise, the resident's representative must be told about the restraint as soon as possible after it is used.</w:t>
      </w:r>
    </w:p>
    <w:p w14:paraId="485804BD" w14:textId="77777777" w:rsidR="00442B06" w:rsidRPr="00A51C27" w:rsidRDefault="00442B06" w:rsidP="00106EDC">
      <w:pPr>
        <w:pStyle w:val="List2"/>
      </w:pPr>
      <w:r w:rsidRPr="00A51C27">
        <w:t>If chemical restraint is used, the decision to use it must be recorded in the resident's care and services plan.</w:t>
      </w:r>
    </w:p>
    <w:p w14:paraId="73BAA67E" w14:textId="77777777" w:rsidR="00442B06" w:rsidRPr="00A51C27" w:rsidRDefault="00442B06" w:rsidP="00106EDC">
      <w:pPr>
        <w:pStyle w:val="List2"/>
      </w:pPr>
      <w:r w:rsidRPr="00A51C27">
        <w:t>If restraint is used, staff at the home must regularly monitor the resident and record information in the resident's care and services plan.</w:t>
      </w:r>
    </w:p>
    <w:p w14:paraId="3DDC48D9" w14:textId="280FC083" w:rsidR="003E4750" w:rsidRPr="00A51C27" w:rsidRDefault="003E4750" w:rsidP="00546BF0">
      <w:pPr>
        <w:pStyle w:val="QuestionKeep"/>
      </w:pPr>
      <w:r w:rsidRPr="00A51C27">
        <w:lastRenderedPageBreak/>
        <w:t>Please indicate your agreement with each of the following statements</w:t>
      </w:r>
      <w:r w:rsidR="00106EDC" w:rsidRPr="00A51C27">
        <w:t xml:space="preserve"> [response options are ‘</w:t>
      </w:r>
      <w:r w:rsidR="00FB070C" w:rsidRPr="00A51C27">
        <w:t>strongly disagree</w:t>
      </w:r>
      <w:r w:rsidR="00106EDC" w:rsidRPr="00A51C27">
        <w:t>’, ‘</w:t>
      </w:r>
      <w:r w:rsidR="00FB070C" w:rsidRPr="00A51C27">
        <w:t>disagree</w:t>
      </w:r>
      <w:r w:rsidR="00106EDC" w:rsidRPr="00A51C27">
        <w:t>’</w:t>
      </w:r>
      <w:r w:rsidR="00FB070C" w:rsidRPr="00A51C27">
        <w:t>, ‘neither agree nor disagree’, ‘agree’, or ‘strongly agree’</w:t>
      </w:r>
      <w:r w:rsidR="00106EDC" w:rsidRPr="00A51C27">
        <w:t>]</w:t>
      </w:r>
      <w:r w:rsidRPr="00A51C27">
        <w:t>. Please think back to your knowledge before this survey.</w:t>
      </w:r>
    </w:p>
    <w:p w14:paraId="19668E96" w14:textId="77777777" w:rsidR="00FB070C" w:rsidRPr="00A51C27" w:rsidRDefault="00FB070C" w:rsidP="00281959">
      <w:pPr>
        <w:pStyle w:val="List2"/>
        <w:numPr>
          <w:ilvl w:val="0"/>
          <w:numId w:val="48"/>
        </w:numPr>
        <w:ind w:left="851" w:hanging="284"/>
      </w:pPr>
      <w:r w:rsidRPr="00A51C27">
        <w:t>I have a good understanding of what physical restraint means.</w:t>
      </w:r>
    </w:p>
    <w:p w14:paraId="0E78D37B" w14:textId="77777777" w:rsidR="00FB070C" w:rsidRPr="00A51C27" w:rsidRDefault="00FB070C" w:rsidP="00281959">
      <w:pPr>
        <w:pStyle w:val="QuestionList"/>
      </w:pPr>
      <w:r w:rsidRPr="00A51C27">
        <w:t>I have a good understanding of what chemical restraint means</w:t>
      </w:r>
    </w:p>
    <w:p w14:paraId="47AACB34" w14:textId="113051E0" w:rsidR="003E4750" w:rsidRPr="00A51C27" w:rsidRDefault="003E4750" w:rsidP="001716D6">
      <w:pPr>
        <w:pStyle w:val="Heading4"/>
      </w:pPr>
      <w:r w:rsidRPr="00A51C27">
        <w:t>Practice changes following the introduction of the Restraints Principles</w:t>
      </w:r>
    </w:p>
    <w:p w14:paraId="7E42551D" w14:textId="26B1A9B1" w:rsidR="003E4750" w:rsidRPr="00A51C27" w:rsidRDefault="003E4750" w:rsidP="00CA6AB2">
      <w:pPr>
        <w:pStyle w:val="Condition"/>
        <w:rPr>
          <w:lang w:val="en-GB"/>
        </w:rPr>
      </w:pPr>
      <w:r w:rsidRPr="00A51C27">
        <w:rPr>
          <w:lang w:val="en-GB"/>
        </w:rPr>
        <w:t>This question</w:t>
      </w:r>
      <w:r w:rsidR="00E673E6" w:rsidRPr="00A51C27">
        <w:rPr>
          <w:lang w:val="en-GB"/>
        </w:rPr>
        <w:t xml:space="preserve"> wa</w:t>
      </w:r>
      <w:r w:rsidRPr="00A51C27">
        <w:rPr>
          <w:lang w:val="en-GB"/>
        </w:rPr>
        <w:t xml:space="preserve">s only displayed if Q1 = </w:t>
      </w:r>
      <w:r w:rsidR="00B55A12" w:rsidRPr="00A51C27">
        <w:rPr>
          <w:lang w:val="en-GB"/>
        </w:rPr>
        <w:t>h</w:t>
      </w:r>
      <w:r w:rsidRPr="00A51C27">
        <w:rPr>
          <w:lang w:val="en-GB"/>
        </w:rPr>
        <w:t xml:space="preserve">ead </w:t>
      </w:r>
      <w:r w:rsidR="00E673E6" w:rsidRPr="00A51C27">
        <w:rPr>
          <w:lang w:val="en-GB"/>
        </w:rPr>
        <w:t>o</w:t>
      </w:r>
      <w:r w:rsidRPr="00A51C27">
        <w:rPr>
          <w:lang w:val="en-GB"/>
        </w:rPr>
        <w:t xml:space="preserve">ffice </w:t>
      </w:r>
      <w:r w:rsidR="00E673E6" w:rsidRPr="00A51C27">
        <w:rPr>
          <w:lang w:val="en-GB"/>
        </w:rPr>
        <w:t>m</w:t>
      </w:r>
      <w:r w:rsidRPr="00A51C27">
        <w:rPr>
          <w:lang w:val="en-GB"/>
        </w:rPr>
        <w:t xml:space="preserve">anager OR </w:t>
      </w:r>
      <w:r w:rsidR="00B55A12" w:rsidRPr="00A51C27">
        <w:rPr>
          <w:lang w:val="en-GB"/>
        </w:rPr>
        <w:t>o</w:t>
      </w:r>
      <w:r w:rsidRPr="00A51C27">
        <w:rPr>
          <w:lang w:val="en-GB"/>
        </w:rPr>
        <w:t xml:space="preserve">n-site </w:t>
      </w:r>
      <w:r w:rsidR="00E673E6" w:rsidRPr="00A51C27">
        <w:rPr>
          <w:lang w:val="en-GB"/>
        </w:rPr>
        <w:t>m</w:t>
      </w:r>
      <w:r w:rsidRPr="00A51C27">
        <w:rPr>
          <w:lang w:val="en-GB"/>
        </w:rPr>
        <w:t xml:space="preserve">anager OR </w:t>
      </w:r>
      <w:r w:rsidR="00B55A12" w:rsidRPr="00A51C27">
        <w:rPr>
          <w:lang w:val="en-GB"/>
        </w:rPr>
        <w:t>s</w:t>
      </w:r>
      <w:r w:rsidRPr="00A51C27">
        <w:rPr>
          <w:lang w:val="en-GB"/>
        </w:rPr>
        <w:t xml:space="preserve">taff </w:t>
      </w:r>
      <w:r w:rsidR="00E673E6" w:rsidRPr="00A51C27">
        <w:rPr>
          <w:lang w:val="en-GB"/>
        </w:rPr>
        <w:t>m</w:t>
      </w:r>
      <w:r w:rsidRPr="00A51C27">
        <w:rPr>
          <w:lang w:val="en-GB"/>
        </w:rPr>
        <w:t>anager</w:t>
      </w:r>
      <w:r w:rsidR="00E673E6" w:rsidRPr="00A51C27">
        <w:rPr>
          <w:lang w:val="en-GB"/>
        </w:rPr>
        <w:t xml:space="preserve"> or n</w:t>
      </w:r>
      <w:r w:rsidRPr="00A51C27">
        <w:rPr>
          <w:lang w:val="en-GB"/>
        </w:rPr>
        <w:t xml:space="preserve">urse </w:t>
      </w:r>
      <w:r w:rsidR="00E673E6" w:rsidRPr="00A51C27">
        <w:rPr>
          <w:lang w:val="en-GB"/>
        </w:rPr>
        <w:t>u</w:t>
      </w:r>
      <w:r w:rsidRPr="00A51C27">
        <w:rPr>
          <w:lang w:val="en-GB"/>
        </w:rPr>
        <w:t xml:space="preserve">nit </w:t>
      </w:r>
      <w:r w:rsidR="00E673E6" w:rsidRPr="00A51C27">
        <w:rPr>
          <w:lang w:val="en-GB"/>
        </w:rPr>
        <w:t>m</w:t>
      </w:r>
      <w:r w:rsidRPr="00A51C27">
        <w:rPr>
          <w:lang w:val="en-GB"/>
        </w:rPr>
        <w:t>anager AND if Q5 = Yes</w:t>
      </w:r>
    </w:p>
    <w:p w14:paraId="51C847D3" w14:textId="63BC0204" w:rsidR="003E4750" w:rsidRPr="00A51C27" w:rsidRDefault="003E4750" w:rsidP="00546BF0">
      <w:pPr>
        <w:pStyle w:val="QuestionKeep"/>
      </w:pPr>
      <w:r w:rsidRPr="00A51C27">
        <w:t>We would like to know whether your organisation has experienced any challenges in putting the Restraints Principles into practice.</w:t>
      </w:r>
      <w:r w:rsidR="00B85C51" w:rsidRPr="00A51C27">
        <w:t xml:space="preserve"> </w:t>
      </w:r>
      <w:r w:rsidRPr="00A51C27">
        <w:t>Which, if any, of the following aspects has your organisation found challenging? (Please select one or more options)</w:t>
      </w:r>
    </w:p>
    <w:p w14:paraId="661CDAAA" w14:textId="77777777" w:rsidR="008D5CDA" w:rsidRPr="00A51C27" w:rsidRDefault="003E4750" w:rsidP="00546BF0">
      <w:pPr>
        <w:pStyle w:val="Checkkeep"/>
      </w:pPr>
      <w:r w:rsidRPr="00A51C27">
        <w:t>Interpreting the Restraints Principles</w:t>
      </w:r>
    </w:p>
    <w:p w14:paraId="1F660E96" w14:textId="3DCFC09B" w:rsidR="003E4750" w:rsidRPr="00A51C27" w:rsidRDefault="003E4750" w:rsidP="00546BF0">
      <w:pPr>
        <w:pStyle w:val="Checkkeep"/>
      </w:pPr>
      <w:r w:rsidRPr="00A51C27">
        <w:t>Raising staff awareness of the Restraints Principles</w:t>
      </w:r>
    </w:p>
    <w:p w14:paraId="294A544E" w14:textId="77777777" w:rsidR="003E4750" w:rsidRPr="00A51C27" w:rsidRDefault="003E4750" w:rsidP="00546BF0">
      <w:pPr>
        <w:pStyle w:val="Checkkeep"/>
      </w:pPr>
      <w:r w:rsidRPr="00A51C27">
        <w:t>Building staff understanding of the necessary practice changes</w:t>
      </w:r>
    </w:p>
    <w:p w14:paraId="2390F693" w14:textId="77777777" w:rsidR="003E4750" w:rsidRPr="00A51C27" w:rsidRDefault="003E4750" w:rsidP="00546BF0">
      <w:pPr>
        <w:pStyle w:val="Checkkeep"/>
      </w:pPr>
      <w:r w:rsidRPr="00A51C27">
        <w:t>Developing staff skills in using alternative strategies in place of restraint</w:t>
      </w:r>
    </w:p>
    <w:p w14:paraId="0B502EC3" w14:textId="77777777" w:rsidR="003E4750" w:rsidRPr="00A51C27" w:rsidRDefault="003E4750" w:rsidP="00546BF0">
      <w:pPr>
        <w:pStyle w:val="Checkkeep"/>
      </w:pPr>
      <w:r w:rsidRPr="00A51C27">
        <w:t>Developing the policies and processes to put the Restraints Principles into practice</w:t>
      </w:r>
    </w:p>
    <w:p w14:paraId="1E1E9BA6" w14:textId="77777777" w:rsidR="003E4750" w:rsidRPr="00A51C27" w:rsidRDefault="003E4750" w:rsidP="00546BF0">
      <w:pPr>
        <w:pStyle w:val="Checkkeep"/>
      </w:pPr>
      <w:r w:rsidRPr="00A51C27">
        <w:t>Following the consent requirement</w:t>
      </w:r>
    </w:p>
    <w:p w14:paraId="1745FA9C" w14:textId="77777777" w:rsidR="003E4750" w:rsidRPr="00A51C27" w:rsidRDefault="003E4750" w:rsidP="00546BF0">
      <w:pPr>
        <w:pStyle w:val="Checkkeep"/>
      </w:pPr>
      <w:r w:rsidRPr="00A51C27">
        <w:t>Unsure</w:t>
      </w:r>
    </w:p>
    <w:p w14:paraId="72ABFB33" w14:textId="77777777" w:rsidR="003E4750" w:rsidRPr="00A51C27" w:rsidRDefault="003E4750" w:rsidP="00546BF0">
      <w:pPr>
        <w:pStyle w:val="Checkkeep"/>
      </w:pPr>
      <w:r w:rsidRPr="00A51C27">
        <w:t>No or minimal challenges</w:t>
      </w:r>
    </w:p>
    <w:p w14:paraId="4AD0CD23" w14:textId="77777777" w:rsidR="003E4750" w:rsidRPr="00A51C27" w:rsidRDefault="003E4750" w:rsidP="00546BF0">
      <w:pPr>
        <w:pStyle w:val="Checkbox"/>
      </w:pPr>
      <w:r w:rsidRPr="00A51C27">
        <w:t>Other (please specify)</w:t>
      </w:r>
    </w:p>
    <w:p w14:paraId="475A8A10" w14:textId="629F938F" w:rsidR="003E4750" w:rsidRPr="00A51C27" w:rsidRDefault="003E4750" w:rsidP="00CA6AB2">
      <w:pPr>
        <w:pStyle w:val="Condition"/>
        <w:rPr>
          <w:lang w:val="en-GB"/>
        </w:rPr>
      </w:pPr>
      <w:r w:rsidRPr="00A51C27">
        <w:rPr>
          <w:lang w:val="en-GB"/>
        </w:rPr>
        <w:t xml:space="preserve">This question </w:t>
      </w:r>
      <w:r w:rsidR="00E673E6" w:rsidRPr="00A51C27">
        <w:rPr>
          <w:lang w:val="en-GB"/>
        </w:rPr>
        <w:t>wa</w:t>
      </w:r>
      <w:r w:rsidRPr="00A51C27">
        <w:rPr>
          <w:lang w:val="en-GB"/>
        </w:rPr>
        <w:t>s only displayed if Q8 = Interpreting the Restraints Principles</w:t>
      </w:r>
    </w:p>
    <w:p w14:paraId="776F5330" w14:textId="77777777" w:rsidR="003E4750" w:rsidRPr="00A51C27" w:rsidRDefault="003E4750" w:rsidP="00462F35">
      <w:pPr>
        <w:pStyle w:val="Question"/>
      </w:pPr>
      <w:r w:rsidRPr="00A51C27">
        <w:t>Please briefly describe the challenges that have been experienced in relation to interpreting the Restraints Principles. (Free text)</w:t>
      </w:r>
    </w:p>
    <w:p w14:paraId="04D74E4E" w14:textId="691996F0" w:rsidR="003E4750" w:rsidRPr="00A51C27" w:rsidRDefault="003E4750" w:rsidP="00CA6AB2">
      <w:pPr>
        <w:pStyle w:val="Condition"/>
        <w:rPr>
          <w:lang w:val="en-GB"/>
        </w:rPr>
      </w:pPr>
      <w:r w:rsidRPr="00A51C27">
        <w:rPr>
          <w:lang w:val="en-GB"/>
        </w:rPr>
        <w:t xml:space="preserve">This question </w:t>
      </w:r>
      <w:r w:rsidR="00E673E6" w:rsidRPr="00A51C27">
        <w:rPr>
          <w:lang w:val="en-GB"/>
        </w:rPr>
        <w:t>wa</w:t>
      </w:r>
      <w:r w:rsidRPr="00A51C27">
        <w:rPr>
          <w:lang w:val="en-GB"/>
        </w:rPr>
        <w:t>s only displayed if Q8 = Raising staff awareness of the Restraints Principles</w:t>
      </w:r>
    </w:p>
    <w:p w14:paraId="52E3AF2C" w14:textId="77777777" w:rsidR="003E4750" w:rsidRPr="00A51C27" w:rsidRDefault="003E4750" w:rsidP="00462F35">
      <w:pPr>
        <w:pStyle w:val="Question"/>
      </w:pPr>
      <w:r w:rsidRPr="00A51C27">
        <w:t>Please briefly describe the challenges that have been experienced in relation to raising staff awareness of the Restraints Principles. (Free text)</w:t>
      </w:r>
    </w:p>
    <w:p w14:paraId="03C4049A" w14:textId="62F45CBA" w:rsidR="003E4750" w:rsidRPr="00A51C27" w:rsidRDefault="003E4750" w:rsidP="00CA6AB2">
      <w:pPr>
        <w:pStyle w:val="Condition"/>
        <w:rPr>
          <w:lang w:val="en-GB"/>
        </w:rPr>
      </w:pPr>
      <w:r w:rsidRPr="00A51C27">
        <w:rPr>
          <w:lang w:val="en-GB"/>
        </w:rPr>
        <w:t xml:space="preserve">This question </w:t>
      </w:r>
      <w:r w:rsidR="00E673E6" w:rsidRPr="00A51C27">
        <w:rPr>
          <w:lang w:val="en-GB"/>
        </w:rPr>
        <w:t>wa</w:t>
      </w:r>
      <w:r w:rsidRPr="00A51C27">
        <w:rPr>
          <w:lang w:val="en-GB"/>
        </w:rPr>
        <w:t>s only displayed if Q8 = Building staff understanding of the necessary practice changes</w:t>
      </w:r>
    </w:p>
    <w:p w14:paraId="11F144B7" w14:textId="77777777" w:rsidR="003E4750" w:rsidRPr="00A51C27" w:rsidRDefault="003E4750" w:rsidP="00462F35">
      <w:pPr>
        <w:pStyle w:val="Question"/>
      </w:pPr>
      <w:r w:rsidRPr="00A51C27">
        <w:t>Please briefly describe the challenges that have been experienced in relation to building staff understanding of the necessary practice changes. (Free text)</w:t>
      </w:r>
    </w:p>
    <w:p w14:paraId="6FE5DFDE" w14:textId="423B0E43" w:rsidR="003E4750" w:rsidRPr="00A51C27" w:rsidRDefault="003E4750" w:rsidP="00CA6AB2">
      <w:pPr>
        <w:pStyle w:val="Condition"/>
        <w:rPr>
          <w:lang w:val="en-GB"/>
        </w:rPr>
      </w:pPr>
      <w:r w:rsidRPr="00A51C27">
        <w:rPr>
          <w:lang w:val="en-GB"/>
        </w:rPr>
        <w:t xml:space="preserve">This question </w:t>
      </w:r>
      <w:r w:rsidR="00E673E6" w:rsidRPr="00A51C27">
        <w:rPr>
          <w:lang w:val="en-GB"/>
        </w:rPr>
        <w:t>wa</w:t>
      </w:r>
      <w:r w:rsidRPr="00A51C27">
        <w:rPr>
          <w:lang w:val="en-GB"/>
        </w:rPr>
        <w:t>s only displayed if Q8 = Developing staff skills in using alternative strategies in place of restraint</w:t>
      </w:r>
    </w:p>
    <w:p w14:paraId="60CA3B1C" w14:textId="77777777" w:rsidR="003E4750" w:rsidRPr="00A51C27" w:rsidRDefault="003E4750" w:rsidP="00462F35">
      <w:pPr>
        <w:pStyle w:val="Question"/>
      </w:pPr>
      <w:r w:rsidRPr="00A51C27">
        <w:t>Please briefly describe the challenges that have been experienced in relation to developing staff skills in using alternative strategies in place of restraint. (Free text)</w:t>
      </w:r>
    </w:p>
    <w:p w14:paraId="708A1A47" w14:textId="4E45F8EC" w:rsidR="003E4750" w:rsidRPr="00A51C27" w:rsidRDefault="003E4750" w:rsidP="00CA6AB2">
      <w:pPr>
        <w:pStyle w:val="Condition"/>
        <w:rPr>
          <w:lang w:val="en-GB"/>
        </w:rPr>
      </w:pPr>
      <w:r w:rsidRPr="00A51C27">
        <w:rPr>
          <w:lang w:val="en-GB"/>
        </w:rPr>
        <w:lastRenderedPageBreak/>
        <w:t xml:space="preserve">This question </w:t>
      </w:r>
      <w:r w:rsidR="00E673E6" w:rsidRPr="00A51C27">
        <w:rPr>
          <w:lang w:val="en-GB"/>
        </w:rPr>
        <w:t>wa</w:t>
      </w:r>
      <w:r w:rsidRPr="00A51C27">
        <w:rPr>
          <w:lang w:val="en-GB"/>
        </w:rPr>
        <w:t>s only displayed if Q8 = Developing the policies and processes to put the Restraints Principles into practice</w:t>
      </w:r>
    </w:p>
    <w:p w14:paraId="7D1EF925" w14:textId="7D32B7BF" w:rsidR="003E4750" w:rsidRPr="00A51C27" w:rsidRDefault="003E4750" w:rsidP="00462F35">
      <w:pPr>
        <w:pStyle w:val="Question"/>
      </w:pPr>
      <w:r w:rsidRPr="00A51C27">
        <w:t>Please briefly describe the challenges that have been experienced in relation to developing the policies and processes to put the Restraints Principles into practice. (Free</w:t>
      </w:r>
      <w:r w:rsidR="00281959" w:rsidRPr="00A51C27">
        <w:t> </w:t>
      </w:r>
      <w:r w:rsidRPr="00A51C27">
        <w:t>text)</w:t>
      </w:r>
    </w:p>
    <w:p w14:paraId="2848FB40" w14:textId="3F8690BF" w:rsidR="003E4750" w:rsidRPr="00A51C27" w:rsidRDefault="003E4750" w:rsidP="00CA6AB2">
      <w:pPr>
        <w:pStyle w:val="Condition"/>
        <w:rPr>
          <w:lang w:val="en-GB"/>
        </w:rPr>
      </w:pPr>
      <w:r w:rsidRPr="00A51C27">
        <w:rPr>
          <w:lang w:val="en-GB"/>
        </w:rPr>
        <w:t xml:space="preserve">This question </w:t>
      </w:r>
      <w:r w:rsidR="00E673E6" w:rsidRPr="00A51C27">
        <w:rPr>
          <w:lang w:val="en-GB"/>
        </w:rPr>
        <w:t>wa</w:t>
      </w:r>
      <w:r w:rsidRPr="00A51C27">
        <w:rPr>
          <w:lang w:val="en-GB"/>
        </w:rPr>
        <w:t>s only displayed if Q8 = Following the consent requirement</w:t>
      </w:r>
    </w:p>
    <w:p w14:paraId="12DB9501" w14:textId="77777777" w:rsidR="003E4750" w:rsidRPr="00A51C27" w:rsidRDefault="003E4750" w:rsidP="00135405">
      <w:pPr>
        <w:pStyle w:val="Question"/>
      </w:pPr>
      <w:r w:rsidRPr="00A51C27">
        <w:t>Please briefly describe the challenges that have been experienced in relation to following the consent requirements. (Free text)</w:t>
      </w:r>
    </w:p>
    <w:p w14:paraId="0CEFF72C" w14:textId="51A0EA7B" w:rsidR="003E4750" w:rsidRPr="00A51C27" w:rsidRDefault="003E4750" w:rsidP="00CA6AB2">
      <w:pPr>
        <w:pStyle w:val="Condition"/>
        <w:rPr>
          <w:lang w:val="en-GB"/>
        </w:rPr>
      </w:pPr>
      <w:r w:rsidRPr="00A51C27">
        <w:rPr>
          <w:lang w:val="en-GB"/>
        </w:rPr>
        <w:t xml:space="preserve">This question </w:t>
      </w:r>
      <w:r w:rsidR="00E673E6" w:rsidRPr="00A51C27">
        <w:rPr>
          <w:lang w:val="en-GB"/>
        </w:rPr>
        <w:t>wa</w:t>
      </w:r>
      <w:r w:rsidRPr="00A51C27">
        <w:rPr>
          <w:lang w:val="en-GB"/>
        </w:rPr>
        <w:t xml:space="preserve">s only displayed if Q1 = </w:t>
      </w:r>
      <w:r w:rsidR="00B1495C" w:rsidRPr="00A51C27">
        <w:rPr>
          <w:lang w:val="en-GB"/>
        </w:rPr>
        <w:t>s</w:t>
      </w:r>
      <w:r w:rsidRPr="00A51C27">
        <w:rPr>
          <w:lang w:val="en-GB"/>
        </w:rPr>
        <w:t xml:space="preserve">taff </w:t>
      </w:r>
      <w:r w:rsidR="00E673E6" w:rsidRPr="00A51C27">
        <w:rPr>
          <w:lang w:val="en-GB"/>
        </w:rPr>
        <w:t>m</w:t>
      </w:r>
      <w:r w:rsidRPr="00A51C27">
        <w:rPr>
          <w:lang w:val="en-GB"/>
        </w:rPr>
        <w:t>anager</w:t>
      </w:r>
      <w:r w:rsidR="00E673E6" w:rsidRPr="00A51C27">
        <w:rPr>
          <w:lang w:val="en-GB"/>
        </w:rPr>
        <w:t xml:space="preserve"> or n</w:t>
      </w:r>
      <w:r w:rsidRPr="00A51C27">
        <w:rPr>
          <w:lang w:val="en-GB"/>
        </w:rPr>
        <w:t xml:space="preserve">urse </w:t>
      </w:r>
      <w:r w:rsidR="00E673E6" w:rsidRPr="00A51C27">
        <w:rPr>
          <w:lang w:val="en-GB"/>
        </w:rPr>
        <w:t>u</w:t>
      </w:r>
      <w:r w:rsidRPr="00A51C27">
        <w:rPr>
          <w:lang w:val="en-GB"/>
        </w:rPr>
        <w:t xml:space="preserve">nit </w:t>
      </w:r>
      <w:r w:rsidR="00E673E6" w:rsidRPr="00A51C27">
        <w:rPr>
          <w:lang w:val="en-GB"/>
        </w:rPr>
        <w:t>m</w:t>
      </w:r>
      <w:r w:rsidRPr="00A51C27">
        <w:rPr>
          <w:lang w:val="en-GB"/>
        </w:rPr>
        <w:t xml:space="preserve">anager OR </w:t>
      </w:r>
      <w:r w:rsidR="00B1495C" w:rsidRPr="00A51C27">
        <w:rPr>
          <w:lang w:val="en-GB"/>
        </w:rPr>
        <w:t>n</w:t>
      </w:r>
      <w:r w:rsidRPr="00A51C27">
        <w:rPr>
          <w:lang w:val="en-GB"/>
        </w:rPr>
        <w:t xml:space="preserve">urse </w:t>
      </w:r>
      <w:r w:rsidR="00E673E6" w:rsidRPr="00A51C27">
        <w:rPr>
          <w:lang w:val="en-GB"/>
        </w:rPr>
        <w:t>p</w:t>
      </w:r>
      <w:r w:rsidRPr="00A51C27">
        <w:rPr>
          <w:lang w:val="en-GB"/>
        </w:rPr>
        <w:t>ractitioner</w:t>
      </w:r>
      <w:r w:rsidR="00E673E6" w:rsidRPr="00A51C27">
        <w:rPr>
          <w:lang w:val="en-GB"/>
        </w:rPr>
        <w:t xml:space="preserve"> or </w:t>
      </w:r>
      <w:r w:rsidR="00AB02D9" w:rsidRPr="00A51C27">
        <w:rPr>
          <w:lang w:val="en-GB"/>
        </w:rPr>
        <w:t>‌</w:t>
      </w:r>
      <w:r w:rsidR="00E673E6" w:rsidRPr="00A51C27">
        <w:rPr>
          <w:lang w:val="en-GB"/>
        </w:rPr>
        <w:t>a</w:t>
      </w:r>
      <w:r w:rsidRPr="00A51C27">
        <w:rPr>
          <w:lang w:val="en-GB"/>
        </w:rPr>
        <w:t xml:space="preserve">dvanced </w:t>
      </w:r>
      <w:r w:rsidR="00E673E6" w:rsidRPr="00A51C27">
        <w:rPr>
          <w:lang w:val="en-GB"/>
        </w:rPr>
        <w:t>p</w:t>
      </w:r>
      <w:r w:rsidRPr="00A51C27">
        <w:rPr>
          <w:lang w:val="en-GB"/>
        </w:rPr>
        <w:t xml:space="preserve">ractice </w:t>
      </w:r>
      <w:r w:rsidR="00E673E6" w:rsidRPr="00A51C27">
        <w:rPr>
          <w:lang w:val="en-GB"/>
        </w:rPr>
        <w:t>n</w:t>
      </w:r>
      <w:r w:rsidRPr="00A51C27">
        <w:rPr>
          <w:lang w:val="en-GB"/>
        </w:rPr>
        <w:t xml:space="preserve">urse OR </w:t>
      </w:r>
      <w:r w:rsidR="00B1495C" w:rsidRPr="00A51C27">
        <w:rPr>
          <w:lang w:val="en-GB"/>
        </w:rPr>
        <w:t>r</w:t>
      </w:r>
      <w:r w:rsidRPr="00A51C27">
        <w:rPr>
          <w:lang w:val="en-GB"/>
        </w:rPr>
        <w:t xml:space="preserve">egistered </w:t>
      </w:r>
      <w:r w:rsidR="00E673E6" w:rsidRPr="00A51C27">
        <w:rPr>
          <w:lang w:val="en-GB"/>
        </w:rPr>
        <w:t>n</w:t>
      </w:r>
      <w:r w:rsidRPr="00A51C27">
        <w:rPr>
          <w:lang w:val="en-GB"/>
        </w:rPr>
        <w:t xml:space="preserve">urse OR </w:t>
      </w:r>
      <w:r w:rsidR="00B1495C" w:rsidRPr="00A51C27">
        <w:rPr>
          <w:lang w:val="en-GB"/>
        </w:rPr>
        <w:t>e</w:t>
      </w:r>
      <w:r w:rsidRPr="00A51C27">
        <w:rPr>
          <w:lang w:val="en-GB"/>
        </w:rPr>
        <w:t xml:space="preserve">nrolled </w:t>
      </w:r>
      <w:r w:rsidR="00E673E6" w:rsidRPr="00A51C27">
        <w:rPr>
          <w:lang w:val="en-GB"/>
        </w:rPr>
        <w:t>n</w:t>
      </w:r>
      <w:r w:rsidRPr="00A51C27">
        <w:rPr>
          <w:lang w:val="en-GB"/>
        </w:rPr>
        <w:t xml:space="preserve">urse OR </w:t>
      </w:r>
      <w:r w:rsidR="00B1495C" w:rsidRPr="00A51C27">
        <w:rPr>
          <w:lang w:val="en-GB"/>
        </w:rPr>
        <w:t>p</w:t>
      </w:r>
      <w:r w:rsidRPr="00A51C27">
        <w:rPr>
          <w:lang w:val="en-GB"/>
        </w:rPr>
        <w:t xml:space="preserve">ersonal </w:t>
      </w:r>
      <w:r w:rsidR="00E673E6" w:rsidRPr="00A51C27">
        <w:rPr>
          <w:lang w:val="en-GB"/>
        </w:rPr>
        <w:t>c</w:t>
      </w:r>
      <w:r w:rsidRPr="00A51C27">
        <w:rPr>
          <w:lang w:val="en-GB"/>
        </w:rPr>
        <w:t xml:space="preserve">are </w:t>
      </w:r>
      <w:r w:rsidR="00E673E6" w:rsidRPr="00A51C27">
        <w:rPr>
          <w:lang w:val="en-GB"/>
        </w:rPr>
        <w:t>w</w:t>
      </w:r>
      <w:r w:rsidRPr="00A51C27">
        <w:rPr>
          <w:lang w:val="en-GB"/>
        </w:rPr>
        <w:t>orker</w:t>
      </w:r>
    </w:p>
    <w:p w14:paraId="6CEA021D" w14:textId="5C5EA2C6" w:rsidR="003E4750" w:rsidRPr="00A51C27" w:rsidRDefault="00610530" w:rsidP="00462F35">
      <w:pPr>
        <w:pStyle w:val="Question"/>
      </w:pPr>
      <w:r w:rsidRPr="00A51C27">
        <w:t>[</w:t>
      </w:r>
      <w:r w:rsidR="00135405" w:rsidRPr="00A51C27">
        <w:t>R</w:t>
      </w:r>
      <w:r w:rsidRPr="00A51C27">
        <w:t xml:space="preserve">esponse options are ‘never’, ‘rarely’, ‘sometimes’, ‘mostly’, ‘always’, or ‘unsure’] </w:t>
      </w:r>
      <w:r w:rsidR="003E4750" w:rsidRPr="00A51C27">
        <w:t xml:space="preserve">In practice, in the last 7 days that I was working in the </w:t>
      </w:r>
      <w:r w:rsidR="00D56480" w:rsidRPr="00A51C27">
        <w:t>home</w:t>
      </w:r>
      <w:r w:rsidR="003E4750" w:rsidRPr="00A51C27">
        <w:t>, I have observed that:</w:t>
      </w:r>
    </w:p>
    <w:p w14:paraId="1B60E16A" w14:textId="77777777" w:rsidR="00610530" w:rsidRPr="00A51C27" w:rsidRDefault="00610530" w:rsidP="00610530">
      <w:pPr>
        <w:pStyle w:val="List2"/>
        <w:numPr>
          <w:ilvl w:val="0"/>
          <w:numId w:val="49"/>
        </w:numPr>
        <w:ind w:left="851" w:hanging="284"/>
      </w:pPr>
      <w:r w:rsidRPr="00A51C27">
        <w:t xml:space="preserve">Physical restraint is used as a last resort. </w:t>
      </w:r>
    </w:p>
    <w:p w14:paraId="6EB46723" w14:textId="77777777" w:rsidR="00610530" w:rsidRPr="00A51C27" w:rsidRDefault="00610530" w:rsidP="00610530">
      <w:pPr>
        <w:pStyle w:val="QuestionList"/>
      </w:pPr>
      <w:r w:rsidRPr="00A51C27">
        <w:t>Alternative strategies are tried before using physical restraint.</w:t>
      </w:r>
    </w:p>
    <w:p w14:paraId="19E59C6F" w14:textId="77777777" w:rsidR="00610530" w:rsidRPr="00A51C27" w:rsidRDefault="00610530" w:rsidP="00610530">
      <w:pPr>
        <w:pStyle w:val="QuestionList"/>
      </w:pPr>
      <w:r w:rsidRPr="00A51C27">
        <w:t xml:space="preserve">Residents are assessed by a medical practitioner, nurse practitioner or registered nurse before using physical restraint. </w:t>
      </w:r>
    </w:p>
    <w:p w14:paraId="18AF0566" w14:textId="77777777" w:rsidR="00610530" w:rsidRPr="00A51C27" w:rsidRDefault="00610530" w:rsidP="00610530">
      <w:pPr>
        <w:pStyle w:val="QuestionList"/>
      </w:pPr>
      <w:r w:rsidRPr="00A51C27">
        <w:t xml:space="preserve">Consent is obtained before using physical restraint. </w:t>
      </w:r>
    </w:p>
    <w:p w14:paraId="0D6EE0F1" w14:textId="77777777" w:rsidR="00610530" w:rsidRPr="00A51C27" w:rsidRDefault="00610530" w:rsidP="00610530">
      <w:pPr>
        <w:pStyle w:val="QuestionList"/>
      </w:pPr>
      <w:r w:rsidRPr="00A51C27">
        <w:t>Residents that are physically restrained are regularly monitored.</w:t>
      </w:r>
    </w:p>
    <w:p w14:paraId="71B82A94" w14:textId="77777777" w:rsidR="00610530" w:rsidRPr="00A51C27" w:rsidRDefault="00610530" w:rsidP="00610530">
      <w:pPr>
        <w:pStyle w:val="QuestionList"/>
      </w:pPr>
      <w:r w:rsidRPr="00A51C27">
        <w:t>Chemical restraint is used as a last resort.</w:t>
      </w:r>
    </w:p>
    <w:p w14:paraId="41467656" w14:textId="77777777" w:rsidR="00610530" w:rsidRPr="00A51C27" w:rsidRDefault="00610530" w:rsidP="00610530">
      <w:pPr>
        <w:pStyle w:val="QuestionList"/>
      </w:pPr>
      <w:r w:rsidRPr="00A51C27">
        <w:t xml:space="preserve">Alternative strategies are tried before using chemical restraint. </w:t>
      </w:r>
    </w:p>
    <w:p w14:paraId="4736A3C6" w14:textId="77777777" w:rsidR="00610530" w:rsidRPr="00A51C27" w:rsidRDefault="00610530" w:rsidP="00610530">
      <w:pPr>
        <w:pStyle w:val="QuestionList"/>
      </w:pPr>
      <w:r w:rsidRPr="00A51C27">
        <w:t xml:space="preserve">Residents are assessed by a medical practitioner or nurse practitioner before using chemical restraint. </w:t>
      </w:r>
    </w:p>
    <w:p w14:paraId="1635B74D" w14:textId="77777777" w:rsidR="00610530" w:rsidRPr="00A51C27" w:rsidRDefault="00610530" w:rsidP="00610530">
      <w:pPr>
        <w:pStyle w:val="QuestionList"/>
      </w:pPr>
      <w:r w:rsidRPr="00A51C27">
        <w:t>Residents that are chemically restrained are regularly monitored.</w:t>
      </w:r>
    </w:p>
    <w:p w14:paraId="25C5CCAE" w14:textId="77777777" w:rsidR="00610530" w:rsidRPr="00A51C27" w:rsidRDefault="00610530" w:rsidP="00610530">
      <w:pPr>
        <w:pStyle w:val="QuestionList"/>
      </w:pPr>
      <w:r w:rsidRPr="00A51C27">
        <w:t>Residents (where possible), families and carers are involved in decision making about the use of physical and chemical restraint.</w:t>
      </w:r>
    </w:p>
    <w:p w14:paraId="304A0288" w14:textId="77777777" w:rsidR="00610530" w:rsidRPr="00A51C27" w:rsidRDefault="00610530" w:rsidP="00610530">
      <w:pPr>
        <w:pStyle w:val="QuestionList"/>
      </w:pPr>
      <w:r w:rsidRPr="00A51C27">
        <w:t>Information around the use of physical and chemical restraint is documented, including the behaviours that lead to the decision to restrain.</w:t>
      </w:r>
    </w:p>
    <w:p w14:paraId="3DC76851" w14:textId="1B18B0F1" w:rsidR="003E4750" w:rsidRPr="00A51C27" w:rsidRDefault="003E4750" w:rsidP="00CA6AB2">
      <w:pPr>
        <w:pStyle w:val="Condition"/>
        <w:rPr>
          <w:lang w:val="en-GB"/>
        </w:rPr>
      </w:pPr>
      <w:r w:rsidRPr="00A51C27">
        <w:rPr>
          <w:lang w:val="en-GB"/>
        </w:rPr>
        <w:t xml:space="preserve">This question </w:t>
      </w:r>
      <w:r w:rsidR="00E673E6" w:rsidRPr="00A51C27">
        <w:rPr>
          <w:lang w:val="en-GB"/>
        </w:rPr>
        <w:t>wa</w:t>
      </w:r>
      <w:r w:rsidRPr="00A51C27">
        <w:rPr>
          <w:lang w:val="en-GB"/>
        </w:rPr>
        <w:t xml:space="preserve">s only displayed if Q1 = </w:t>
      </w:r>
      <w:r w:rsidR="00B1495C" w:rsidRPr="00A51C27">
        <w:rPr>
          <w:lang w:val="en-GB"/>
        </w:rPr>
        <w:t>s</w:t>
      </w:r>
      <w:r w:rsidR="00E673E6" w:rsidRPr="00A51C27">
        <w:rPr>
          <w:lang w:val="en-GB"/>
        </w:rPr>
        <w:t>taff manager or nurse unit manager</w:t>
      </w:r>
      <w:r w:rsidRPr="00A51C27">
        <w:rPr>
          <w:lang w:val="en-GB"/>
        </w:rPr>
        <w:t xml:space="preserve"> OR </w:t>
      </w:r>
      <w:r w:rsidR="00B1495C" w:rsidRPr="00A51C27">
        <w:rPr>
          <w:lang w:val="en-GB"/>
        </w:rPr>
        <w:t>n</w:t>
      </w:r>
      <w:r w:rsidR="00E673E6" w:rsidRPr="00A51C27">
        <w:rPr>
          <w:lang w:val="en-GB"/>
        </w:rPr>
        <w:t>urse practitioner or ‌advanced practice nurse</w:t>
      </w:r>
      <w:r w:rsidRPr="00A51C27">
        <w:rPr>
          <w:lang w:val="en-GB"/>
        </w:rPr>
        <w:t xml:space="preserve"> OR </w:t>
      </w:r>
      <w:r w:rsidR="00B1495C" w:rsidRPr="00A51C27">
        <w:rPr>
          <w:lang w:val="en-GB"/>
        </w:rPr>
        <w:t>r</w:t>
      </w:r>
      <w:r w:rsidR="00E673E6" w:rsidRPr="00A51C27">
        <w:rPr>
          <w:lang w:val="en-GB"/>
        </w:rPr>
        <w:t xml:space="preserve">egistered nurse OR </w:t>
      </w:r>
      <w:r w:rsidR="00B1495C" w:rsidRPr="00A51C27">
        <w:rPr>
          <w:lang w:val="en-GB"/>
        </w:rPr>
        <w:t>e</w:t>
      </w:r>
      <w:r w:rsidR="00E673E6" w:rsidRPr="00A51C27">
        <w:rPr>
          <w:lang w:val="en-GB"/>
        </w:rPr>
        <w:t xml:space="preserve">nrolled nurse OR </w:t>
      </w:r>
      <w:r w:rsidR="00B1495C" w:rsidRPr="00A51C27">
        <w:rPr>
          <w:lang w:val="en-GB"/>
        </w:rPr>
        <w:t>p</w:t>
      </w:r>
      <w:r w:rsidR="00E673E6" w:rsidRPr="00A51C27">
        <w:rPr>
          <w:lang w:val="en-GB"/>
        </w:rPr>
        <w:t>ersonal care worker</w:t>
      </w:r>
    </w:p>
    <w:p w14:paraId="25F9C9FD" w14:textId="44656C8E" w:rsidR="003E4750" w:rsidRPr="00A51C27" w:rsidRDefault="003E4750" w:rsidP="00462F35">
      <w:pPr>
        <w:pStyle w:val="QuestionKeep"/>
      </w:pPr>
      <w:r w:rsidRPr="00A51C27">
        <w:t xml:space="preserve">Were the responses to the previous questions in relation to an area of the </w:t>
      </w:r>
      <w:r w:rsidR="00D56480" w:rsidRPr="00A51C27">
        <w:t>home</w:t>
      </w:r>
      <w:r w:rsidRPr="00A51C27">
        <w:t xml:space="preserve"> specifically to care for residents with dementia?</w:t>
      </w:r>
    </w:p>
    <w:p w14:paraId="7AC6AB39" w14:textId="77777777" w:rsidR="003E4750" w:rsidRPr="00A51C27" w:rsidRDefault="003E4750" w:rsidP="00F4367C">
      <w:pPr>
        <w:pStyle w:val="RadioKeep"/>
      </w:pPr>
      <w:r w:rsidRPr="00A51C27">
        <w:t>Yes</w:t>
      </w:r>
    </w:p>
    <w:p w14:paraId="32A3B261" w14:textId="77777777" w:rsidR="003E4750" w:rsidRPr="00A51C27" w:rsidRDefault="003E4750" w:rsidP="00F4367C">
      <w:pPr>
        <w:pStyle w:val="Radiolist"/>
      </w:pPr>
      <w:r w:rsidRPr="00A51C27">
        <w:t>No, I was not working in a dedicated dementia area in the last 7 days</w:t>
      </w:r>
    </w:p>
    <w:p w14:paraId="7B19E4DD" w14:textId="77777777" w:rsidR="00C46954" w:rsidRPr="00A51C27" w:rsidRDefault="00C46954" w:rsidP="00C46954">
      <w:r w:rsidRPr="00A51C27">
        <w:br w:type="page"/>
      </w:r>
    </w:p>
    <w:p w14:paraId="4CFEF2B4" w14:textId="20FF3ED3" w:rsidR="003E4750" w:rsidRPr="00A51C27" w:rsidRDefault="003E4750" w:rsidP="001716D6">
      <w:pPr>
        <w:pStyle w:val="Heading4"/>
      </w:pPr>
      <w:r w:rsidRPr="00A51C27">
        <w:lastRenderedPageBreak/>
        <w:t>Effectiveness of the Restraints Principles in minimising restraint use</w:t>
      </w:r>
    </w:p>
    <w:p w14:paraId="6BB1B775" w14:textId="6C6890E2" w:rsidR="003E4750" w:rsidRPr="00A51C27" w:rsidRDefault="003E4750" w:rsidP="00F4367C">
      <w:pPr>
        <w:pStyle w:val="QuestionKeep"/>
      </w:pPr>
      <w:r w:rsidRPr="00A51C27">
        <w:t>Please respond to each of the following statements in relation to your organisation</w:t>
      </w:r>
      <w:r w:rsidR="00610530" w:rsidRPr="00A51C27">
        <w:t xml:space="preserve"> [response options are ‘yes’, ‘no’ or ‘unsure’]</w:t>
      </w:r>
      <w:r w:rsidR="00195FA6" w:rsidRPr="00A51C27">
        <w:t>:</w:t>
      </w:r>
    </w:p>
    <w:p w14:paraId="40742DB6" w14:textId="77777777" w:rsidR="00195FA6" w:rsidRPr="00A51C27" w:rsidRDefault="00195FA6" w:rsidP="00195FA6">
      <w:pPr>
        <w:pStyle w:val="List2"/>
        <w:numPr>
          <w:ilvl w:val="0"/>
          <w:numId w:val="50"/>
        </w:numPr>
        <w:ind w:left="851" w:hanging="284"/>
      </w:pPr>
      <w:r w:rsidRPr="00A51C27">
        <w:t>There has been a reduction in the use of chemical restraint since the Restraints Principles were introduced on 1 July 2019 (pre-COVID</w:t>
      </w:r>
      <w:r w:rsidRPr="00A51C27">
        <w:noBreakHyphen/>
        <w:t>19).</w:t>
      </w:r>
    </w:p>
    <w:p w14:paraId="440A859F" w14:textId="77777777" w:rsidR="00195FA6" w:rsidRPr="00A51C27" w:rsidRDefault="00195FA6" w:rsidP="00195FA6">
      <w:pPr>
        <w:pStyle w:val="QuestionList"/>
      </w:pPr>
      <w:r w:rsidRPr="00A51C27">
        <w:t>There has been a reduction in the use of physical restraint since the Restraints Principles were introduced on 1 July 2019 (pre-COVID</w:t>
      </w:r>
      <w:r w:rsidRPr="00A51C27">
        <w:noBreakHyphen/>
        <w:t>19).</w:t>
      </w:r>
    </w:p>
    <w:p w14:paraId="5A3AEFE1" w14:textId="63BE193D" w:rsidR="003E4750" w:rsidRPr="00A51C27" w:rsidRDefault="003E4750" w:rsidP="00CA6AB2">
      <w:pPr>
        <w:pStyle w:val="Condition"/>
        <w:rPr>
          <w:iCs/>
          <w:lang w:val="en-GB"/>
        </w:rPr>
      </w:pPr>
      <w:r w:rsidRPr="00A51C27">
        <w:rPr>
          <w:iCs/>
          <w:lang w:val="en-GB"/>
        </w:rPr>
        <w:t xml:space="preserve">This question </w:t>
      </w:r>
      <w:r w:rsidR="00E673E6" w:rsidRPr="00A51C27">
        <w:rPr>
          <w:iCs/>
          <w:lang w:val="en-GB"/>
        </w:rPr>
        <w:t>wa</w:t>
      </w:r>
      <w:r w:rsidRPr="00A51C27">
        <w:rPr>
          <w:iCs/>
          <w:lang w:val="en-GB"/>
        </w:rPr>
        <w:t xml:space="preserve">s only displayed if Q1 = </w:t>
      </w:r>
      <w:r w:rsidR="00CE7CD4" w:rsidRPr="00A51C27">
        <w:rPr>
          <w:lang w:val="en-GB"/>
        </w:rPr>
        <w:t>h</w:t>
      </w:r>
      <w:r w:rsidRPr="00A51C27">
        <w:rPr>
          <w:lang w:val="en-GB"/>
        </w:rPr>
        <w:t>ead</w:t>
      </w:r>
      <w:r w:rsidRPr="00A51C27">
        <w:rPr>
          <w:iCs/>
          <w:lang w:val="en-GB"/>
        </w:rPr>
        <w:t xml:space="preserve"> </w:t>
      </w:r>
      <w:r w:rsidR="00E673E6" w:rsidRPr="00A51C27">
        <w:rPr>
          <w:iCs/>
          <w:lang w:val="en-GB"/>
        </w:rPr>
        <w:t>o</w:t>
      </w:r>
      <w:r w:rsidRPr="00A51C27">
        <w:rPr>
          <w:iCs/>
          <w:lang w:val="en-GB"/>
        </w:rPr>
        <w:t xml:space="preserve">ffice </w:t>
      </w:r>
      <w:r w:rsidR="00E673E6" w:rsidRPr="00A51C27">
        <w:rPr>
          <w:iCs/>
          <w:lang w:val="en-GB"/>
        </w:rPr>
        <w:t>m</w:t>
      </w:r>
      <w:r w:rsidRPr="00A51C27">
        <w:rPr>
          <w:iCs/>
          <w:lang w:val="en-GB"/>
        </w:rPr>
        <w:t xml:space="preserve">anager OR </w:t>
      </w:r>
      <w:r w:rsidR="0043610E" w:rsidRPr="00A51C27">
        <w:rPr>
          <w:lang w:val="en-GB"/>
        </w:rPr>
        <w:t>o</w:t>
      </w:r>
      <w:r w:rsidRPr="00A51C27">
        <w:rPr>
          <w:lang w:val="en-GB"/>
        </w:rPr>
        <w:t>n</w:t>
      </w:r>
      <w:r w:rsidRPr="00A51C27">
        <w:rPr>
          <w:iCs/>
          <w:lang w:val="en-GB"/>
        </w:rPr>
        <w:t xml:space="preserve">-site </w:t>
      </w:r>
      <w:r w:rsidR="00E673E6" w:rsidRPr="00A51C27">
        <w:rPr>
          <w:iCs/>
          <w:lang w:val="en-GB"/>
        </w:rPr>
        <w:t>m</w:t>
      </w:r>
      <w:r w:rsidRPr="00A51C27">
        <w:rPr>
          <w:iCs/>
          <w:lang w:val="en-GB"/>
        </w:rPr>
        <w:t xml:space="preserve">anager OR </w:t>
      </w:r>
      <w:r w:rsidR="00CE7CD4" w:rsidRPr="00A51C27">
        <w:rPr>
          <w:lang w:val="en-GB"/>
        </w:rPr>
        <w:t>s</w:t>
      </w:r>
      <w:r w:rsidR="00E673E6" w:rsidRPr="00A51C27">
        <w:rPr>
          <w:lang w:val="en-GB"/>
        </w:rPr>
        <w:t>taff manager or nurse unit manager</w:t>
      </w:r>
      <w:r w:rsidRPr="00A51C27">
        <w:rPr>
          <w:iCs/>
          <w:lang w:val="en-GB"/>
        </w:rPr>
        <w:t xml:space="preserve"> OR </w:t>
      </w:r>
      <w:r w:rsidR="00CE7CD4" w:rsidRPr="00A51C27">
        <w:rPr>
          <w:lang w:val="en-GB"/>
        </w:rPr>
        <w:t>n</w:t>
      </w:r>
      <w:r w:rsidR="00E673E6" w:rsidRPr="00A51C27">
        <w:rPr>
          <w:lang w:val="en-GB"/>
        </w:rPr>
        <w:t xml:space="preserve">urse practitioner or ‌advanced practice nurse OR </w:t>
      </w:r>
      <w:r w:rsidR="00CE7CD4" w:rsidRPr="00A51C27">
        <w:rPr>
          <w:lang w:val="en-GB"/>
        </w:rPr>
        <w:t>r</w:t>
      </w:r>
      <w:r w:rsidR="00E673E6" w:rsidRPr="00A51C27">
        <w:rPr>
          <w:lang w:val="en-GB"/>
        </w:rPr>
        <w:t>egistered nurse</w:t>
      </w:r>
    </w:p>
    <w:p w14:paraId="22117523" w14:textId="74932475" w:rsidR="003E4750" w:rsidRPr="00A51C27" w:rsidRDefault="003E4750" w:rsidP="00F4367C">
      <w:pPr>
        <w:pStyle w:val="QuestionKeep"/>
      </w:pPr>
      <w:r w:rsidRPr="00A51C27">
        <w:t>Please respond to each of the following statements in relation to your organisation</w:t>
      </w:r>
      <w:r w:rsidR="00552EE8" w:rsidRPr="00A51C27">
        <w:t xml:space="preserve"> </w:t>
      </w:r>
      <w:r w:rsidR="00195FA6" w:rsidRPr="00A51C27">
        <w:t>[response options are ‘yes’, ‘no’ or ‘unsure’]:</w:t>
      </w:r>
    </w:p>
    <w:p w14:paraId="0BEDD6F0" w14:textId="77777777" w:rsidR="00195FA6" w:rsidRPr="00A51C27" w:rsidRDefault="00195FA6" w:rsidP="00195FA6">
      <w:pPr>
        <w:pStyle w:val="List2"/>
        <w:numPr>
          <w:ilvl w:val="0"/>
          <w:numId w:val="51"/>
        </w:numPr>
        <w:ind w:left="851" w:hanging="284"/>
      </w:pPr>
      <w:r w:rsidRPr="00A51C27">
        <w:t>The organisation has policies and processes to prevent or minimise the need for restraint (for example, there are clear processes for assessing and managing behaviours associated with dementia).</w:t>
      </w:r>
    </w:p>
    <w:p w14:paraId="3E5B7E2B" w14:textId="77777777" w:rsidR="00195FA6" w:rsidRPr="00A51C27" w:rsidRDefault="00195FA6" w:rsidP="00195FA6">
      <w:pPr>
        <w:pStyle w:val="QuestionList"/>
      </w:pPr>
      <w:r w:rsidRPr="00A51C27">
        <w:t>The home has internal policies and processes to manage the use of chemical restraint which meet all required steps outlined in the Restraints Principles.</w:t>
      </w:r>
    </w:p>
    <w:p w14:paraId="57040E50" w14:textId="77777777" w:rsidR="00195FA6" w:rsidRPr="00A51C27" w:rsidRDefault="00195FA6" w:rsidP="00195FA6">
      <w:pPr>
        <w:pStyle w:val="QuestionList"/>
      </w:pPr>
      <w:r w:rsidRPr="00A51C27">
        <w:t>The home has internal policies and processes to manage the use of physical restraint which meet all required steps outlined in the Restraints Principles.</w:t>
      </w:r>
    </w:p>
    <w:p w14:paraId="798D0547" w14:textId="20324579" w:rsidR="003E4750" w:rsidRPr="00A51C27" w:rsidRDefault="003E4750" w:rsidP="00CA6AB2">
      <w:pPr>
        <w:pStyle w:val="Condition"/>
        <w:rPr>
          <w:lang w:val="en-GB"/>
        </w:rPr>
      </w:pPr>
      <w:r w:rsidRPr="00A51C27">
        <w:rPr>
          <w:lang w:val="en-GB"/>
        </w:rPr>
        <w:t xml:space="preserve">This question </w:t>
      </w:r>
      <w:r w:rsidR="00E673E6" w:rsidRPr="00A51C27">
        <w:rPr>
          <w:lang w:val="en-GB"/>
        </w:rPr>
        <w:t>wa</w:t>
      </w:r>
      <w:r w:rsidRPr="00A51C27">
        <w:rPr>
          <w:lang w:val="en-GB"/>
        </w:rPr>
        <w:t>s only displayed if Q17a = No</w:t>
      </w:r>
    </w:p>
    <w:p w14:paraId="32105C92" w14:textId="77777777" w:rsidR="003E4750" w:rsidRPr="00A51C27" w:rsidRDefault="003E4750" w:rsidP="00F4367C">
      <w:pPr>
        <w:pStyle w:val="QuestionKeep"/>
      </w:pPr>
      <w:r w:rsidRPr="00A51C27">
        <w:t>Previously, you answered that there has been no reduction in chemical restraint since the Restraints Principles were introduced on 1 July 2019. What do you think is the reason for this? (Please select one or more options)</w:t>
      </w:r>
    </w:p>
    <w:p w14:paraId="7FA1FCD2" w14:textId="77777777" w:rsidR="008D5CDA" w:rsidRPr="00A51C27" w:rsidRDefault="003E4750" w:rsidP="00F4367C">
      <w:pPr>
        <w:pStyle w:val="Checkkeep"/>
      </w:pPr>
      <w:r w:rsidRPr="00A51C27">
        <w:t>The organisation minimised the use of chemical restraint prior to 1 July 2019</w:t>
      </w:r>
    </w:p>
    <w:p w14:paraId="22B9B39B" w14:textId="1CBC51FC" w:rsidR="003E4750" w:rsidRPr="00A51C27" w:rsidRDefault="003E4750" w:rsidP="00F4367C">
      <w:pPr>
        <w:pStyle w:val="Checkkeep"/>
      </w:pPr>
      <w:r w:rsidRPr="00A51C27">
        <w:t>The organisation is early in the process of making changes to minimise chemical restraint</w:t>
      </w:r>
    </w:p>
    <w:p w14:paraId="492C045F" w14:textId="77777777" w:rsidR="003E4750" w:rsidRPr="00A51C27" w:rsidRDefault="003E4750" w:rsidP="00F4367C">
      <w:pPr>
        <w:pStyle w:val="Checkkeep"/>
      </w:pPr>
      <w:r w:rsidRPr="00A51C27">
        <w:t>Direct-care staff resistance to change</w:t>
      </w:r>
    </w:p>
    <w:p w14:paraId="38B079CB" w14:textId="77777777" w:rsidR="003E4750" w:rsidRPr="00A51C27" w:rsidRDefault="003E4750" w:rsidP="00F4367C">
      <w:pPr>
        <w:pStyle w:val="Checkkeep"/>
      </w:pPr>
      <w:r w:rsidRPr="00A51C27">
        <w:t>Management resistance to change</w:t>
      </w:r>
    </w:p>
    <w:p w14:paraId="653D2CF2" w14:textId="77777777" w:rsidR="003E4750" w:rsidRPr="00A51C27" w:rsidRDefault="003E4750" w:rsidP="00F4367C">
      <w:pPr>
        <w:pStyle w:val="Checkkeep"/>
      </w:pPr>
      <w:r w:rsidRPr="00A51C27">
        <w:t>Unsure</w:t>
      </w:r>
    </w:p>
    <w:p w14:paraId="76F235B3" w14:textId="77777777" w:rsidR="003E4750" w:rsidRPr="00A51C27" w:rsidRDefault="003E4750" w:rsidP="00546BF0">
      <w:pPr>
        <w:pStyle w:val="Checkbox"/>
      </w:pPr>
      <w:r w:rsidRPr="00A51C27">
        <w:t>Other (please briefly provide more detail)</w:t>
      </w:r>
    </w:p>
    <w:p w14:paraId="1F858BB4" w14:textId="60D8F71E" w:rsidR="003E4750" w:rsidRPr="00A51C27" w:rsidRDefault="003E4750" w:rsidP="00CA6AB2">
      <w:pPr>
        <w:pStyle w:val="Condition"/>
        <w:rPr>
          <w:lang w:val="en-GB"/>
        </w:rPr>
      </w:pPr>
      <w:r w:rsidRPr="00A51C27">
        <w:rPr>
          <w:lang w:val="en-GB"/>
        </w:rPr>
        <w:t xml:space="preserve">This question </w:t>
      </w:r>
      <w:r w:rsidR="00E673E6" w:rsidRPr="00A51C27">
        <w:rPr>
          <w:lang w:val="en-GB"/>
        </w:rPr>
        <w:t>wa</w:t>
      </w:r>
      <w:r w:rsidRPr="00A51C27">
        <w:rPr>
          <w:lang w:val="en-GB"/>
        </w:rPr>
        <w:t>s only displayed if Q17b = No</w:t>
      </w:r>
    </w:p>
    <w:p w14:paraId="614D3FDF" w14:textId="77777777" w:rsidR="003E4750" w:rsidRPr="00A51C27" w:rsidRDefault="003E4750" w:rsidP="00F4367C">
      <w:pPr>
        <w:pStyle w:val="QuestionKeep"/>
      </w:pPr>
      <w:r w:rsidRPr="00A51C27">
        <w:t>Previously, you answered that there has been no reduction in physical restraint since the Restraints Principles were introduced on 1 July 2019. What do you think is the reason for this? (Please select one or more options)</w:t>
      </w:r>
    </w:p>
    <w:p w14:paraId="0A3AC2A1" w14:textId="77777777" w:rsidR="008D5CDA" w:rsidRPr="00A51C27" w:rsidRDefault="003E4750" w:rsidP="00F4367C">
      <w:pPr>
        <w:pStyle w:val="Checkkeep"/>
      </w:pPr>
      <w:r w:rsidRPr="00A51C27">
        <w:t>The organisation minimised the use of physical restraint prior to 1 July 2019</w:t>
      </w:r>
    </w:p>
    <w:p w14:paraId="48E154FC" w14:textId="4B1BF2B4" w:rsidR="003E4750" w:rsidRPr="00A51C27" w:rsidRDefault="003E4750" w:rsidP="00F4367C">
      <w:pPr>
        <w:pStyle w:val="Checkkeep"/>
      </w:pPr>
      <w:r w:rsidRPr="00A51C27">
        <w:t>The organisation is early in the process of making changes to minimise physical restraint</w:t>
      </w:r>
    </w:p>
    <w:p w14:paraId="07862D14" w14:textId="77777777" w:rsidR="003E4750" w:rsidRPr="00A51C27" w:rsidRDefault="003E4750" w:rsidP="00F4367C">
      <w:pPr>
        <w:pStyle w:val="Checkkeep"/>
      </w:pPr>
      <w:r w:rsidRPr="00A51C27">
        <w:t>Direct-care staff resistance to change</w:t>
      </w:r>
    </w:p>
    <w:p w14:paraId="417C1076" w14:textId="77777777" w:rsidR="003E4750" w:rsidRPr="00A51C27" w:rsidRDefault="003E4750" w:rsidP="00F4367C">
      <w:pPr>
        <w:pStyle w:val="Checkkeep"/>
      </w:pPr>
      <w:r w:rsidRPr="00A51C27">
        <w:t>Management resistance to change</w:t>
      </w:r>
    </w:p>
    <w:p w14:paraId="4F90618C" w14:textId="77777777" w:rsidR="003E4750" w:rsidRPr="00A51C27" w:rsidRDefault="003E4750" w:rsidP="00F4367C">
      <w:pPr>
        <w:pStyle w:val="Checkkeep"/>
      </w:pPr>
      <w:r w:rsidRPr="00A51C27">
        <w:t>Unsure</w:t>
      </w:r>
    </w:p>
    <w:p w14:paraId="70FB1A2A" w14:textId="77777777" w:rsidR="003E4750" w:rsidRPr="00A51C27" w:rsidRDefault="003E4750" w:rsidP="00546BF0">
      <w:pPr>
        <w:pStyle w:val="Checkbox"/>
      </w:pPr>
      <w:r w:rsidRPr="00A51C27">
        <w:t>Other (please briefly provide more detail)</w:t>
      </w:r>
    </w:p>
    <w:p w14:paraId="6C27A315" w14:textId="2DAA3CC4" w:rsidR="003E4750" w:rsidRPr="00A51C27" w:rsidRDefault="003E4750" w:rsidP="00CA6AB2">
      <w:pPr>
        <w:pStyle w:val="Condition"/>
        <w:rPr>
          <w:lang w:val="en-GB"/>
        </w:rPr>
      </w:pPr>
      <w:r w:rsidRPr="00A51C27">
        <w:rPr>
          <w:lang w:val="en-GB"/>
        </w:rPr>
        <w:lastRenderedPageBreak/>
        <w:t xml:space="preserve">This question </w:t>
      </w:r>
      <w:r w:rsidR="00E673E6" w:rsidRPr="00A51C27">
        <w:rPr>
          <w:lang w:val="en-GB"/>
        </w:rPr>
        <w:t>wa</w:t>
      </w:r>
      <w:r w:rsidRPr="00A51C27">
        <w:rPr>
          <w:lang w:val="en-GB"/>
        </w:rPr>
        <w:t>s only displayed if Q18a = Yes</w:t>
      </w:r>
    </w:p>
    <w:p w14:paraId="47A85723" w14:textId="77777777" w:rsidR="003E4750" w:rsidRPr="00A51C27" w:rsidRDefault="003E4750" w:rsidP="00462F35">
      <w:pPr>
        <w:pStyle w:val="QuestionKeep"/>
      </w:pPr>
      <w:r w:rsidRPr="00A51C27">
        <w:t>Previously, you answered that your organisation has policies and processes to prevent or minimise the need for restraint. Were these put in place (or revised) as a result of the introduction of the Restraints Principles?</w:t>
      </w:r>
    </w:p>
    <w:p w14:paraId="2023B2F5" w14:textId="77777777" w:rsidR="003E4750" w:rsidRPr="00A51C27" w:rsidRDefault="003E4750" w:rsidP="00F4367C">
      <w:pPr>
        <w:pStyle w:val="RadioKeep"/>
      </w:pPr>
      <w:r w:rsidRPr="00A51C27">
        <w:t>Yes</w:t>
      </w:r>
    </w:p>
    <w:p w14:paraId="1495214C" w14:textId="77777777" w:rsidR="003E4750" w:rsidRPr="00A51C27" w:rsidRDefault="003E4750" w:rsidP="00F4367C">
      <w:pPr>
        <w:pStyle w:val="RadioKeep"/>
      </w:pPr>
      <w:r w:rsidRPr="00A51C27">
        <w:t>No</w:t>
      </w:r>
    </w:p>
    <w:p w14:paraId="382B0E3E" w14:textId="77777777" w:rsidR="003E4750" w:rsidRPr="00A51C27" w:rsidRDefault="003E4750" w:rsidP="00F4367C">
      <w:pPr>
        <w:pStyle w:val="Radiolist"/>
      </w:pPr>
      <w:r w:rsidRPr="00A51C27">
        <w:t>Unsure</w:t>
      </w:r>
    </w:p>
    <w:p w14:paraId="66CE2BC0" w14:textId="5BF01919" w:rsidR="003E4750" w:rsidRPr="00A51C27" w:rsidRDefault="003E4750" w:rsidP="00CA6AB2">
      <w:pPr>
        <w:pStyle w:val="Condition"/>
        <w:rPr>
          <w:lang w:val="en-GB"/>
        </w:rPr>
      </w:pPr>
      <w:r w:rsidRPr="00A51C27">
        <w:rPr>
          <w:lang w:val="en-GB"/>
        </w:rPr>
        <w:t>This question</w:t>
      </w:r>
      <w:r w:rsidR="00E673E6" w:rsidRPr="00A51C27">
        <w:rPr>
          <w:lang w:val="en-GB"/>
        </w:rPr>
        <w:t xml:space="preserve"> wa</w:t>
      </w:r>
      <w:r w:rsidRPr="00A51C27">
        <w:rPr>
          <w:lang w:val="en-GB"/>
        </w:rPr>
        <w:t>s only displayed if Q18b = Yes</w:t>
      </w:r>
    </w:p>
    <w:p w14:paraId="0E714CAE" w14:textId="512AB7DC" w:rsidR="003E4750" w:rsidRPr="00A51C27" w:rsidRDefault="003E4750" w:rsidP="00462F35">
      <w:pPr>
        <w:pStyle w:val="QuestionKeep"/>
      </w:pPr>
      <w:r w:rsidRPr="00A51C27">
        <w:t xml:space="preserve">Previously, you answered that the </w:t>
      </w:r>
      <w:r w:rsidR="00D56480" w:rsidRPr="00A51C27">
        <w:t>home</w:t>
      </w:r>
      <w:r w:rsidRPr="00A51C27">
        <w:t xml:space="preserve"> has internal policies and processes to manage the use of chemical restraint. Were these put in place (or revised) as a result of the introduction of the Restraints Principles?</w:t>
      </w:r>
    </w:p>
    <w:p w14:paraId="2B976037" w14:textId="77777777" w:rsidR="003E4750" w:rsidRPr="00A51C27" w:rsidRDefault="003E4750" w:rsidP="00F4367C">
      <w:pPr>
        <w:pStyle w:val="RadioKeep"/>
      </w:pPr>
      <w:r w:rsidRPr="00A51C27">
        <w:t>Yes</w:t>
      </w:r>
    </w:p>
    <w:p w14:paraId="6952EFE0" w14:textId="77777777" w:rsidR="003E4750" w:rsidRPr="00A51C27" w:rsidRDefault="003E4750" w:rsidP="00F4367C">
      <w:pPr>
        <w:pStyle w:val="RadioKeep"/>
      </w:pPr>
      <w:r w:rsidRPr="00A51C27">
        <w:t>No</w:t>
      </w:r>
    </w:p>
    <w:p w14:paraId="2DC952AC" w14:textId="77777777" w:rsidR="003E4750" w:rsidRPr="00A51C27" w:rsidRDefault="003E4750" w:rsidP="00F4367C">
      <w:pPr>
        <w:pStyle w:val="Radiolist"/>
      </w:pPr>
      <w:r w:rsidRPr="00A51C27">
        <w:t>Unsure</w:t>
      </w:r>
    </w:p>
    <w:p w14:paraId="1F755259" w14:textId="764B4AF1" w:rsidR="003E4750" w:rsidRPr="00A51C27" w:rsidRDefault="003E4750" w:rsidP="00CA6AB2">
      <w:pPr>
        <w:pStyle w:val="Condition"/>
        <w:rPr>
          <w:lang w:val="en-GB"/>
        </w:rPr>
      </w:pPr>
      <w:r w:rsidRPr="00A51C27">
        <w:rPr>
          <w:lang w:val="en-GB"/>
        </w:rPr>
        <w:t xml:space="preserve">This question </w:t>
      </w:r>
      <w:r w:rsidR="00E673E6" w:rsidRPr="00A51C27">
        <w:rPr>
          <w:lang w:val="en-GB"/>
        </w:rPr>
        <w:t>wa</w:t>
      </w:r>
      <w:r w:rsidRPr="00A51C27">
        <w:rPr>
          <w:lang w:val="en-GB"/>
        </w:rPr>
        <w:t>s only displayed if Q18c = Yes</w:t>
      </w:r>
    </w:p>
    <w:p w14:paraId="72E4ED35" w14:textId="13C1C5CB" w:rsidR="003E4750" w:rsidRPr="00A51C27" w:rsidRDefault="003E4750" w:rsidP="00462F35">
      <w:pPr>
        <w:pStyle w:val="QuestionKeep"/>
      </w:pPr>
      <w:r w:rsidRPr="00A51C27">
        <w:t xml:space="preserve">Previously, you answered that the </w:t>
      </w:r>
      <w:r w:rsidR="00D56480" w:rsidRPr="00A51C27">
        <w:t>home</w:t>
      </w:r>
      <w:r w:rsidRPr="00A51C27">
        <w:t xml:space="preserve"> has internal policies and processes to manage the use of</w:t>
      </w:r>
      <w:r w:rsidR="00B96BD3" w:rsidRPr="00A51C27">
        <w:t xml:space="preserve"> </w:t>
      </w:r>
      <w:r w:rsidRPr="00A51C27">
        <w:t>physical</w:t>
      </w:r>
      <w:r w:rsidR="00B96BD3" w:rsidRPr="00A51C27">
        <w:t xml:space="preserve"> </w:t>
      </w:r>
      <w:r w:rsidRPr="00A51C27">
        <w:t>restraint. Were these put in place (or revised) as a result of the introduction of the Restraints Principles?</w:t>
      </w:r>
    </w:p>
    <w:p w14:paraId="536CF207" w14:textId="77777777" w:rsidR="003E4750" w:rsidRPr="00A51C27" w:rsidRDefault="003E4750" w:rsidP="00F4367C">
      <w:pPr>
        <w:pStyle w:val="RadioKeep"/>
      </w:pPr>
      <w:r w:rsidRPr="00A51C27">
        <w:t>Yes</w:t>
      </w:r>
    </w:p>
    <w:p w14:paraId="158DE66A" w14:textId="77777777" w:rsidR="003E4750" w:rsidRPr="00A51C27" w:rsidRDefault="003E4750" w:rsidP="00F4367C">
      <w:pPr>
        <w:pStyle w:val="RadioKeep"/>
      </w:pPr>
      <w:r w:rsidRPr="00A51C27">
        <w:t>No</w:t>
      </w:r>
    </w:p>
    <w:p w14:paraId="7FCD2B3F" w14:textId="77777777" w:rsidR="003E4750" w:rsidRPr="00A51C27" w:rsidRDefault="003E4750" w:rsidP="00F4367C">
      <w:pPr>
        <w:pStyle w:val="Radiolist"/>
      </w:pPr>
      <w:r w:rsidRPr="00A51C27">
        <w:t>Unsure</w:t>
      </w:r>
    </w:p>
    <w:p w14:paraId="7D011FAC" w14:textId="34130925" w:rsidR="003E4750" w:rsidRPr="00A51C27" w:rsidRDefault="003E4750" w:rsidP="001716D6">
      <w:pPr>
        <w:pStyle w:val="Heading4"/>
        <w:rPr>
          <w:rFonts w:cs="Segoe UI"/>
        </w:rPr>
      </w:pPr>
      <w:r w:rsidRPr="00A51C27">
        <w:t>Unintended consequences and opportunities for improvement</w:t>
      </w:r>
    </w:p>
    <w:p w14:paraId="2F28F934" w14:textId="77777777" w:rsidR="003E4750" w:rsidRPr="00A51C27" w:rsidRDefault="003E4750" w:rsidP="00462F35">
      <w:pPr>
        <w:pStyle w:val="QuestionKeep"/>
      </w:pPr>
      <w:r w:rsidRPr="00A51C27">
        <w:t>Have there been any unexpected impacts/outcomes of the Restraints Principles? By this, we mean any impacts or outcomes that were not anticipated by the introduction of the Restraints Principles. Unintended consequences can be negative or positive.</w:t>
      </w:r>
    </w:p>
    <w:p w14:paraId="51ED1323" w14:textId="77777777" w:rsidR="003E4750" w:rsidRPr="00A51C27" w:rsidRDefault="003E4750" w:rsidP="00F4367C">
      <w:pPr>
        <w:pStyle w:val="RadioKeep"/>
      </w:pPr>
      <w:r w:rsidRPr="00A51C27">
        <w:t>Yes</w:t>
      </w:r>
    </w:p>
    <w:p w14:paraId="0F03F7FD" w14:textId="77777777" w:rsidR="003E4750" w:rsidRPr="00A51C27" w:rsidRDefault="003E4750" w:rsidP="00F4367C">
      <w:pPr>
        <w:pStyle w:val="RadioKeep"/>
      </w:pPr>
      <w:r w:rsidRPr="00A51C27">
        <w:t>No</w:t>
      </w:r>
    </w:p>
    <w:p w14:paraId="264D6952" w14:textId="77777777" w:rsidR="003E4750" w:rsidRPr="00A51C27" w:rsidRDefault="003E4750" w:rsidP="00F4367C">
      <w:pPr>
        <w:pStyle w:val="Radiolist"/>
      </w:pPr>
      <w:r w:rsidRPr="00A51C27">
        <w:t>Unsure</w:t>
      </w:r>
    </w:p>
    <w:p w14:paraId="3DD684E5" w14:textId="46F40C52" w:rsidR="003E4750" w:rsidRPr="00A51C27" w:rsidRDefault="003E4750" w:rsidP="00CA6AB2">
      <w:pPr>
        <w:pStyle w:val="Condition"/>
        <w:rPr>
          <w:lang w:val="en-GB"/>
        </w:rPr>
      </w:pPr>
      <w:r w:rsidRPr="00A51C27">
        <w:rPr>
          <w:lang w:val="en-GB"/>
        </w:rPr>
        <w:lastRenderedPageBreak/>
        <w:t xml:space="preserve">This question </w:t>
      </w:r>
      <w:r w:rsidR="00E673E6" w:rsidRPr="00A51C27">
        <w:rPr>
          <w:lang w:val="en-GB"/>
        </w:rPr>
        <w:t>wa</w:t>
      </w:r>
      <w:r w:rsidRPr="00A51C27">
        <w:rPr>
          <w:lang w:val="en-GB"/>
        </w:rPr>
        <w:t>s only displayed if Q24 = Yes</w:t>
      </w:r>
    </w:p>
    <w:p w14:paraId="46881B6F" w14:textId="77777777" w:rsidR="008D5CDA" w:rsidRPr="00A51C27" w:rsidRDefault="003E4750" w:rsidP="00462F35">
      <w:pPr>
        <w:pStyle w:val="QuestionKeep"/>
      </w:pPr>
      <w:r w:rsidRPr="00A51C27">
        <w:t>Please select one or more categories that the unexpected impacts/outcomes relate to.</w:t>
      </w:r>
    </w:p>
    <w:p w14:paraId="43E305CF" w14:textId="708BE2BC" w:rsidR="003E4750" w:rsidRPr="00A51C27" w:rsidRDefault="00D56480" w:rsidP="00F4367C">
      <w:pPr>
        <w:pStyle w:val="Checkkeep"/>
      </w:pPr>
      <w:r w:rsidRPr="00A51C27">
        <w:t>Home</w:t>
      </w:r>
      <w:r w:rsidR="003E4750" w:rsidRPr="00A51C27">
        <w:t xml:space="preserve"> operations</w:t>
      </w:r>
    </w:p>
    <w:p w14:paraId="7762B940" w14:textId="77777777" w:rsidR="003E4750" w:rsidRPr="00A51C27" w:rsidRDefault="003E4750" w:rsidP="00F4367C">
      <w:pPr>
        <w:pStyle w:val="Checkkeep"/>
      </w:pPr>
      <w:r w:rsidRPr="00A51C27">
        <w:t>Staff resourcing</w:t>
      </w:r>
    </w:p>
    <w:p w14:paraId="2169D166" w14:textId="77777777" w:rsidR="003E4750" w:rsidRPr="00A51C27" w:rsidRDefault="003E4750" w:rsidP="00F4367C">
      <w:pPr>
        <w:pStyle w:val="Checkkeep"/>
      </w:pPr>
      <w:r w:rsidRPr="00A51C27">
        <w:t>Care of residents with complex BPSD</w:t>
      </w:r>
    </w:p>
    <w:p w14:paraId="73930759" w14:textId="77777777" w:rsidR="003E4750" w:rsidRPr="00A51C27" w:rsidRDefault="003E4750" w:rsidP="00F4367C">
      <w:pPr>
        <w:pStyle w:val="Checkkeep"/>
      </w:pPr>
      <w:r w:rsidRPr="00A51C27">
        <w:t>Residents</w:t>
      </w:r>
    </w:p>
    <w:p w14:paraId="354C0FD8" w14:textId="77777777" w:rsidR="008D5CDA" w:rsidRPr="00A51C27" w:rsidRDefault="003E4750" w:rsidP="00F4367C">
      <w:pPr>
        <w:pStyle w:val="Checkkeep"/>
      </w:pPr>
      <w:r w:rsidRPr="00A51C27">
        <w:t>Residents' families</w:t>
      </w:r>
    </w:p>
    <w:p w14:paraId="6087F123" w14:textId="7E0F8AC8" w:rsidR="003E4750" w:rsidRPr="00A51C27" w:rsidRDefault="003E4750" w:rsidP="00F4367C">
      <w:pPr>
        <w:pStyle w:val="Checkkeep"/>
      </w:pPr>
      <w:r w:rsidRPr="00A51C27">
        <w:t>Personal care workers</w:t>
      </w:r>
    </w:p>
    <w:p w14:paraId="5A3ABBF5" w14:textId="77777777" w:rsidR="003E4750" w:rsidRPr="00A51C27" w:rsidRDefault="003E4750" w:rsidP="00F4367C">
      <w:pPr>
        <w:pStyle w:val="Checkkeep"/>
      </w:pPr>
      <w:r w:rsidRPr="00A51C27">
        <w:t>Nurses</w:t>
      </w:r>
    </w:p>
    <w:p w14:paraId="1A498398" w14:textId="77777777" w:rsidR="003E4750" w:rsidRPr="00A51C27" w:rsidRDefault="003E4750" w:rsidP="00F4367C">
      <w:pPr>
        <w:pStyle w:val="Checkkeep"/>
      </w:pPr>
      <w:r w:rsidRPr="00A51C27">
        <w:t>Medical practitioners</w:t>
      </w:r>
    </w:p>
    <w:p w14:paraId="114A0CAD" w14:textId="3A9BD7C3" w:rsidR="003E4750" w:rsidRPr="00A51C27" w:rsidRDefault="003E4750" w:rsidP="00F4367C">
      <w:pPr>
        <w:pStyle w:val="Checkkeep"/>
      </w:pPr>
      <w:r w:rsidRPr="00A51C27">
        <w:t>Pharmacists</w:t>
      </w:r>
    </w:p>
    <w:p w14:paraId="60D51400" w14:textId="77777777" w:rsidR="003E4750" w:rsidRPr="00A51C27" w:rsidRDefault="003E4750" w:rsidP="00F4367C">
      <w:pPr>
        <w:pStyle w:val="Checkkeep"/>
      </w:pPr>
      <w:r w:rsidRPr="00A51C27">
        <w:t>Work satisfaction</w:t>
      </w:r>
    </w:p>
    <w:p w14:paraId="696D24F4" w14:textId="77777777" w:rsidR="003E4750" w:rsidRPr="00A51C27" w:rsidRDefault="003E4750" w:rsidP="00F4367C">
      <w:pPr>
        <w:pStyle w:val="Checkkeep"/>
      </w:pPr>
      <w:r w:rsidRPr="00A51C27">
        <w:t>Reportable incidents</w:t>
      </w:r>
    </w:p>
    <w:p w14:paraId="1B2FA67E" w14:textId="77777777" w:rsidR="003E4750" w:rsidRPr="00A51C27" w:rsidRDefault="003E4750" w:rsidP="00F4367C">
      <w:pPr>
        <w:pStyle w:val="Checkkeep"/>
      </w:pPr>
      <w:r w:rsidRPr="00A51C27">
        <w:t>Size of organisation</w:t>
      </w:r>
    </w:p>
    <w:p w14:paraId="0E13014C" w14:textId="77777777" w:rsidR="003E4750" w:rsidRPr="00A51C27" w:rsidRDefault="003E4750" w:rsidP="00F4367C">
      <w:pPr>
        <w:pStyle w:val="Checkkeep"/>
      </w:pPr>
      <w:r w:rsidRPr="00A51C27">
        <w:t>Changes to the organisation's admission policies</w:t>
      </w:r>
    </w:p>
    <w:p w14:paraId="0A258C11" w14:textId="77777777" w:rsidR="003E4750" w:rsidRPr="00A51C27" w:rsidRDefault="003E4750" w:rsidP="00F4367C">
      <w:pPr>
        <w:pStyle w:val="Checkkeep"/>
      </w:pPr>
      <w:r w:rsidRPr="00A51C27">
        <w:t>Staff awareness or understanding of restraint</w:t>
      </w:r>
    </w:p>
    <w:p w14:paraId="5D7B1847" w14:textId="77777777" w:rsidR="003E4750" w:rsidRPr="00A51C27" w:rsidRDefault="003E4750" w:rsidP="00546BF0">
      <w:pPr>
        <w:pStyle w:val="Checkbox"/>
      </w:pPr>
      <w:r w:rsidRPr="00A51C27">
        <w:t>Other (please specify)</w:t>
      </w:r>
    </w:p>
    <w:p w14:paraId="211FF0EB" w14:textId="4F08EFB3" w:rsidR="003E4750" w:rsidRPr="00A51C27" w:rsidRDefault="003E4750" w:rsidP="00CA6AB2">
      <w:pPr>
        <w:pStyle w:val="Condition"/>
        <w:rPr>
          <w:lang w:val="en-GB"/>
        </w:rPr>
      </w:pPr>
      <w:r w:rsidRPr="00A51C27">
        <w:rPr>
          <w:lang w:val="en-GB"/>
        </w:rPr>
        <w:t>Q26 and Q27 are displayed for each of the categories selected in Q25. The category text is shown in place of {text}</w:t>
      </w:r>
    </w:p>
    <w:p w14:paraId="616A24BC" w14:textId="77777777" w:rsidR="003E4750" w:rsidRPr="00A51C27" w:rsidRDefault="003E4750" w:rsidP="00F4367C">
      <w:pPr>
        <w:pStyle w:val="QuestionKeep"/>
      </w:pPr>
      <w:r w:rsidRPr="00A51C27">
        <w:t xml:space="preserve">You mentioned that there were unintended impacts or outcomes in relation to </w:t>
      </w:r>
      <w:r w:rsidRPr="00A51C27">
        <w:rPr>
          <w:rStyle w:val="Bold"/>
        </w:rPr>
        <w:t>{text}</w:t>
      </w:r>
      <w:r w:rsidRPr="00A51C27">
        <w:t>. Please briefly provide more detail about these impacts or outcomes below. (Free text)</w:t>
      </w:r>
    </w:p>
    <w:p w14:paraId="4010376F" w14:textId="77777777" w:rsidR="003E4750" w:rsidRPr="00A51C27" w:rsidRDefault="003E4750" w:rsidP="00462F35">
      <w:pPr>
        <w:pStyle w:val="QuestionKeep"/>
      </w:pPr>
      <w:r w:rsidRPr="00A51C27">
        <w:t xml:space="preserve">Were the impacts or outcomes in relation to </w:t>
      </w:r>
      <w:r w:rsidRPr="00A51C27">
        <w:rPr>
          <w:rStyle w:val="Bold"/>
        </w:rPr>
        <w:t>{text}</w:t>
      </w:r>
      <w:r w:rsidRPr="00A51C27">
        <w:t>?</w:t>
      </w:r>
    </w:p>
    <w:p w14:paraId="492B6FD2" w14:textId="77777777" w:rsidR="003E4750" w:rsidRPr="00A51C27" w:rsidRDefault="003E4750" w:rsidP="001A0B09">
      <w:pPr>
        <w:pStyle w:val="RadioKeep"/>
      </w:pPr>
      <w:r w:rsidRPr="00A51C27">
        <w:t>Positive</w:t>
      </w:r>
    </w:p>
    <w:p w14:paraId="226DA49B" w14:textId="77777777" w:rsidR="003E4750" w:rsidRPr="00A51C27" w:rsidRDefault="003E4750" w:rsidP="001A0B09">
      <w:pPr>
        <w:pStyle w:val="RadioKeep"/>
      </w:pPr>
      <w:r w:rsidRPr="00A51C27">
        <w:t>Negative</w:t>
      </w:r>
    </w:p>
    <w:p w14:paraId="63509590" w14:textId="77777777" w:rsidR="003E4750" w:rsidRPr="00A51C27" w:rsidRDefault="003E4750" w:rsidP="00F4367C">
      <w:pPr>
        <w:pStyle w:val="Radiolist"/>
      </w:pPr>
      <w:r w:rsidRPr="00A51C27">
        <w:t>Unsure</w:t>
      </w:r>
    </w:p>
    <w:p w14:paraId="2586AB8D" w14:textId="66755360" w:rsidR="003E4750" w:rsidRPr="00A51C27" w:rsidRDefault="003E4750" w:rsidP="00CA6AB2">
      <w:pPr>
        <w:pStyle w:val="Condition"/>
        <w:rPr>
          <w:lang w:val="en-GB"/>
        </w:rPr>
      </w:pPr>
      <w:r w:rsidRPr="00A51C27">
        <w:rPr>
          <w:lang w:val="en-GB"/>
        </w:rPr>
        <w:t>This question is only displayed if Q5 = Yes</w:t>
      </w:r>
    </w:p>
    <w:p w14:paraId="3A700BD3" w14:textId="77777777" w:rsidR="003E4750" w:rsidRPr="00A51C27" w:rsidRDefault="003E4750" w:rsidP="00462F35">
      <w:pPr>
        <w:pStyle w:val="QuestionKeep"/>
      </w:pPr>
      <w:r w:rsidRPr="00A51C27">
        <w:t>Do changes need to be made to the Restraints Principles?</w:t>
      </w:r>
    </w:p>
    <w:p w14:paraId="7782820E" w14:textId="77777777" w:rsidR="003E4750" w:rsidRPr="00A51C27" w:rsidRDefault="003E4750" w:rsidP="001A0B09">
      <w:pPr>
        <w:pStyle w:val="RadioKeep"/>
      </w:pPr>
      <w:r w:rsidRPr="00A51C27">
        <w:t>Yes (please comment on what those changes are?)</w:t>
      </w:r>
    </w:p>
    <w:p w14:paraId="64C43C35" w14:textId="77777777" w:rsidR="003E4750" w:rsidRPr="00A51C27" w:rsidRDefault="003E4750" w:rsidP="001A0B09">
      <w:pPr>
        <w:pStyle w:val="RadioKeep"/>
      </w:pPr>
      <w:r w:rsidRPr="00A51C27">
        <w:t>No</w:t>
      </w:r>
    </w:p>
    <w:p w14:paraId="5746B776" w14:textId="77777777" w:rsidR="003E4750" w:rsidRPr="00A51C27" w:rsidRDefault="003E4750" w:rsidP="00F4367C">
      <w:pPr>
        <w:pStyle w:val="Radiolist"/>
      </w:pPr>
      <w:r w:rsidRPr="00A51C27">
        <w:t>Unsure</w:t>
      </w:r>
    </w:p>
    <w:p w14:paraId="5D691510" w14:textId="5D32EE66" w:rsidR="008D5CDA" w:rsidRPr="00A51C27" w:rsidRDefault="003E4750" w:rsidP="00462F35">
      <w:pPr>
        <w:pStyle w:val="QuestionKeep"/>
      </w:pPr>
      <w:r w:rsidRPr="00A51C27">
        <w:t xml:space="preserve">Was there a change in how chemical restraint was used during the early stages of the </w:t>
      </w:r>
      <w:r w:rsidR="00852DAE" w:rsidRPr="00A51C27">
        <w:t>COVID</w:t>
      </w:r>
      <w:r w:rsidR="00852DAE" w:rsidRPr="00A51C27">
        <w:noBreakHyphen/>
        <w:t>19</w:t>
      </w:r>
      <w:r w:rsidRPr="00A51C27">
        <w:t xml:space="preserve"> pandemic (March, April, May 2020)?</w:t>
      </w:r>
    </w:p>
    <w:p w14:paraId="4388977C" w14:textId="7D1A58D9" w:rsidR="003E4750" w:rsidRPr="00A51C27" w:rsidRDefault="003E4750" w:rsidP="001A0B09">
      <w:pPr>
        <w:pStyle w:val="RadioKeep"/>
      </w:pPr>
      <w:r w:rsidRPr="00A51C27">
        <w:t xml:space="preserve">Yes, more chemical restraint was used during the early stages of </w:t>
      </w:r>
      <w:r w:rsidR="00852DAE" w:rsidRPr="00A51C27">
        <w:t>COVID</w:t>
      </w:r>
      <w:r w:rsidR="00852DAE" w:rsidRPr="00A51C27">
        <w:noBreakHyphen/>
        <w:t>19</w:t>
      </w:r>
      <w:r w:rsidRPr="00A51C27">
        <w:t xml:space="preserve"> (please briefly provide more detail about your organisation's response)</w:t>
      </w:r>
    </w:p>
    <w:p w14:paraId="6A2846A9" w14:textId="0F788567" w:rsidR="003E4750" w:rsidRPr="00A51C27" w:rsidRDefault="003E4750" w:rsidP="001A0B09">
      <w:pPr>
        <w:pStyle w:val="RadioKeep"/>
      </w:pPr>
      <w:r w:rsidRPr="00A51C27">
        <w:t xml:space="preserve">Yes, less chemical restraint was used during the early stage of </w:t>
      </w:r>
      <w:r w:rsidR="00852DAE" w:rsidRPr="00A51C27">
        <w:t>COVID</w:t>
      </w:r>
      <w:r w:rsidR="00852DAE" w:rsidRPr="00A51C27">
        <w:noBreakHyphen/>
        <w:t>19</w:t>
      </w:r>
    </w:p>
    <w:p w14:paraId="262BC0B3" w14:textId="77777777" w:rsidR="003E4750" w:rsidRPr="00A51C27" w:rsidRDefault="003E4750" w:rsidP="001A0B09">
      <w:pPr>
        <w:pStyle w:val="RadioKeep"/>
      </w:pPr>
      <w:r w:rsidRPr="00A51C27">
        <w:t>No change</w:t>
      </w:r>
    </w:p>
    <w:p w14:paraId="778C5DCD" w14:textId="77777777" w:rsidR="003E4750" w:rsidRPr="00A51C27" w:rsidRDefault="003E4750" w:rsidP="00F4367C">
      <w:pPr>
        <w:pStyle w:val="Radiolist"/>
      </w:pPr>
      <w:r w:rsidRPr="00A51C27">
        <w:t>Unsure</w:t>
      </w:r>
    </w:p>
    <w:p w14:paraId="26B55481" w14:textId="7F194945" w:rsidR="008D5CDA" w:rsidRPr="00A51C27" w:rsidRDefault="003E4750" w:rsidP="00462F35">
      <w:pPr>
        <w:pStyle w:val="QuestionKeep"/>
      </w:pPr>
      <w:r w:rsidRPr="00A51C27">
        <w:lastRenderedPageBreak/>
        <w:t xml:space="preserve">Was there a change in how physical restraint was used during the early stages of the </w:t>
      </w:r>
      <w:r w:rsidR="00852DAE" w:rsidRPr="00A51C27">
        <w:t>COVID</w:t>
      </w:r>
      <w:r w:rsidR="00852DAE" w:rsidRPr="00A51C27">
        <w:noBreakHyphen/>
        <w:t>19</w:t>
      </w:r>
      <w:r w:rsidRPr="00A51C27">
        <w:t xml:space="preserve"> pandemic (March, April, May 2020)?</w:t>
      </w:r>
    </w:p>
    <w:p w14:paraId="59CEC93B" w14:textId="55C25A3E" w:rsidR="003E4750" w:rsidRPr="00A51C27" w:rsidRDefault="003E4750" w:rsidP="001A0B09">
      <w:pPr>
        <w:pStyle w:val="RadioKeep"/>
      </w:pPr>
      <w:r w:rsidRPr="00A51C27">
        <w:t xml:space="preserve">Yes, more physical restraint was used during the early stages of </w:t>
      </w:r>
      <w:r w:rsidR="00852DAE" w:rsidRPr="00A51C27">
        <w:t>COVID</w:t>
      </w:r>
      <w:r w:rsidR="00852DAE" w:rsidRPr="00A51C27">
        <w:noBreakHyphen/>
        <w:t>19</w:t>
      </w:r>
      <w:r w:rsidRPr="00A51C27">
        <w:t xml:space="preserve"> (please briefly provide more detail about your organisation's response)</w:t>
      </w:r>
    </w:p>
    <w:p w14:paraId="6D0AB30C" w14:textId="3773B253" w:rsidR="003E4750" w:rsidRPr="00A51C27" w:rsidRDefault="003E4750" w:rsidP="001A0B09">
      <w:pPr>
        <w:pStyle w:val="RadioKeep"/>
      </w:pPr>
      <w:r w:rsidRPr="00A51C27">
        <w:t xml:space="preserve">Yes, less physical restraint was used during the early stages of </w:t>
      </w:r>
      <w:r w:rsidR="00852DAE" w:rsidRPr="00A51C27">
        <w:t>COVID</w:t>
      </w:r>
      <w:r w:rsidR="00852DAE" w:rsidRPr="00A51C27">
        <w:noBreakHyphen/>
        <w:t>19</w:t>
      </w:r>
    </w:p>
    <w:p w14:paraId="4E83D2A9" w14:textId="77777777" w:rsidR="003E4750" w:rsidRPr="00A51C27" w:rsidRDefault="003E4750" w:rsidP="001A0B09">
      <w:pPr>
        <w:pStyle w:val="RadioKeep"/>
      </w:pPr>
      <w:r w:rsidRPr="00A51C27">
        <w:t>No change</w:t>
      </w:r>
    </w:p>
    <w:p w14:paraId="32358E9D" w14:textId="77777777" w:rsidR="003E4750" w:rsidRPr="00A51C27" w:rsidRDefault="003E4750" w:rsidP="00F4367C">
      <w:pPr>
        <w:pStyle w:val="Radiolist"/>
      </w:pPr>
      <w:r w:rsidRPr="00A51C27">
        <w:t>Unsure</w:t>
      </w:r>
    </w:p>
    <w:p w14:paraId="4BACE21E" w14:textId="77777777" w:rsidR="003E4750" w:rsidRPr="00A51C27" w:rsidRDefault="003E4750" w:rsidP="00462F35">
      <w:pPr>
        <w:pStyle w:val="QuestionKeep"/>
      </w:pPr>
      <w:r w:rsidRPr="00A51C27">
        <w:t>Is there anything else you would like to share with us about the use of restraint in residential aged care?</w:t>
      </w:r>
    </w:p>
    <w:p w14:paraId="426B84DF" w14:textId="77777777" w:rsidR="003E4750" w:rsidRPr="00A51C27" w:rsidRDefault="003E4750" w:rsidP="001A0B09">
      <w:pPr>
        <w:pStyle w:val="RadioKeep"/>
      </w:pPr>
      <w:r w:rsidRPr="00A51C27">
        <w:t>Yes (please briefly provide more detail)</w:t>
      </w:r>
    </w:p>
    <w:p w14:paraId="0862DBE5" w14:textId="77777777" w:rsidR="003E4750" w:rsidRPr="00A51C27" w:rsidRDefault="003E4750" w:rsidP="00F4367C">
      <w:pPr>
        <w:pStyle w:val="Radiolist"/>
      </w:pPr>
      <w:r w:rsidRPr="00A51C27">
        <w:t>N</w:t>
      </w:r>
      <w:r w:rsidR="00CF7A11" w:rsidRPr="00A51C27">
        <w:t>o (end of survey)</w:t>
      </w:r>
    </w:p>
    <w:p w14:paraId="1FD4F25D" w14:textId="31FE6B30" w:rsidR="00D416E6" w:rsidRPr="00A51C27" w:rsidRDefault="00D416E6" w:rsidP="00F4367C">
      <w:pPr>
        <w:pStyle w:val="Radiolist"/>
        <w:sectPr w:rsidR="00D416E6" w:rsidRPr="00A51C27" w:rsidSect="00B50EE0">
          <w:footerReference w:type="default" r:id="rId31"/>
          <w:type w:val="continuous"/>
          <w:pgSz w:w="11907" w:h="16840" w:code="9"/>
          <w:pgMar w:top="851" w:right="1134" w:bottom="851" w:left="1701" w:header="397" w:footer="567" w:gutter="0"/>
          <w:cols w:space="1418"/>
          <w:docGrid w:linePitch="272"/>
          <w15:footnoteColumns w:val="1"/>
        </w:sectPr>
      </w:pPr>
    </w:p>
    <w:p w14:paraId="77BE50C6" w14:textId="77777777" w:rsidR="003E4750" w:rsidRPr="00A51C27" w:rsidRDefault="003E4750" w:rsidP="008D1CBA">
      <w:pPr>
        <w:pStyle w:val="Heading2"/>
        <w:spacing w:before="0"/>
      </w:pPr>
      <w:bookmarkStart w:id="56" w:name="_Toc57563958"/>
      <w:bookmarkStart w:id="57" w:name="_Toc58404069"/>
      <w:bookmarkEnd w:id="56"/>
      <w:r w:rsidRPr="00A51C27">
        <w:lastRenderedPageBreak/>
        <w:t>Survey analysis</w:t>
      </w:r>
      <w:bookmarkEnd w:id="57"/>
    </w:p>
    <w:p w14:paraId="5B2DC31A" w14:textId="32C7143E" w:rsidR="003E4750" w:rsidRPr="00A51C27" w:rsidRDefault="003E4750" w:rsidP="00CF7A11">
      <w:pPr>
        <w:pStyle w:val="Para"/>
      </w:pPr>
      <w:r w:rsidRPr="00A51C27">
        <w:t xml:space="preserve">A total of 694 survey responses were </w:t>
      </w:r>
      <w:r w:rsidR="00F649BB" w:rsidRPr="00A51C27">
        <w:t>received</w:t>
      </w:r>
      <w:r w:rsidRPr="00A51C27">
        <w:t xml:space="preserve"> between 9 September and 14 August 2020. During the data</w:t>
      </w:r>
      <w:r w:rsidR="007F7527" w:rsidRPr="00A51C27">
        <w:t>-</w:t>
      </w:r>
      <w:r w:rsidRPr="00A51C27">
        <w:t>cleaning process, 163 responses were removed for one of the following reasons (</w:t>
      </w:r>
      <w:r w:rsidR="00562466" w:rsidRPr="00A51C27">
        <w:fldChar w:fldCharType="begin"/>
      </w:r>
      <w:r w:rsidR="00562466" w:rsidRPr="00A51C27">
        <w:instrText xml:space="preserve"> REF _Ref56065454 \h </w:instrText>
      </w:r>
      <w:r w:rsidR="00562466" w:rsidRPr="00A51C27">
        <w:fldChar w:fldCharType="separate"/>
      </w:r>
      <w:r w:rsidR="00FB6BAB" w:rsidRPr="00A51C27">
        <w:t>Figure </w:t>
      </w:r>
      <w:r w:rsidR="00FB6BAB">
        <w:rPr>
          <w:noProof/>
        </w:rPr>
        <w:t>4</w:t>
      </w:r>
      <w:r w:rsidR="00FB6BAB" w:rsidRPr="00A51C27">
        <w:noBreakHyphen/>
      </w:r>
      <w:r w:rsidR="00FB6BAB">
        <w:rPr>
          <w:noProof/>
        </w:rPr>
        <w:t>1</w:t>
      </w:r>
      <w:r w:rsidR="00562466" w:rsidRPr="00A51C27">
        <w:fldChar w:fldCharType="end"/>
      </w:r>
      <w:r w:rsidRPr="00A51C27">
        <w:t>)</w:t>
      </w:r>
      <w:r w:rsidR="00411EE3" w:rsidRPr="00A51C27">
        <w:t>.</w:t>
      </w:r>
    </w:p>
    <w:p w14:paraId="61E89423" w14:textId="0CCD7A67" w:rsidR="00411EE3" w:rsidRPr="00A51C27" w:rsidRDefault="003E4750" w:rsidP="00045774">
      <w:pPr>
        <w:pStyle w:val="Subhead2"/>
        <w:rPr>
          <w:lang w:val="en-GB"/>
        </w:rPr>
      </w:pPr>
      <w:r w:rsidRPr="00A51C27">
        <w:rPr>
          <w:lang w:val="en-GB"/>
        </w:rPr>
        <w:t>Survey completion rate was less than 30</w:t>
      </w:r>
      <w:r w:rsidR="00045774" w:rsidRPr="00A51C27">
        <w:rPr>
          <w:lang w:val="en-GB"/>
        </w:rPr>
        <w:t> </w:t>
      </w:r>
      <w:r w:rsidR="00116D5E" w:rsidRPr="00A51C27">
        <w:rPr>
          <w:lang w:val="en-GB"/>
        </w:rPr>
        <w:t>per cent</w:t>
      </w:r>
      <w:r w:rsidRPr="00A51C27">
        <w:rPr>
          <w:lang w:val="en-GB"/>
        </w:rPr>
        <w:t xml:space="preserve">: </w:t>
      </w:r>
    </w:p>
    <w:p w14:paraId="05A2958A" w14:textId="7AC00EC7" w:rsidR="003E4750" w:rsidRPr="00A51C27" w:rsidRDefault="00473314" w:rsidP="00045774">
      <w:pPr>
        <w:pStyle w:val="Para"/>
      </w:pPr>
      <w:r w:rsidRPr="00A51C27">
        <w:t>There were 147</w:t>
      </w:r>
      <w:r w:rsidR="003E4750" w:rsidRPr="00A51C27">
        <w:t xml:space="preserve"> response</w:t>
      </w:r>
      <w:r w:rsidR="007621B9" w:rsidRPr="00A51C27">
        <w:t>s</w:t>
      </w:r>
      <w:r w:rsidR="003E4750" w:rsidRPr="00A51C27">
        <w:t xml:space="preserve"> </w:t>
      </w:r>
      <w:r w:rsidRPr="00A51C27">
        <w:t xml:space="preserve">with </w:t>
      </w:r>
      <w:r w:rsidR="003E4750" w:rsidRPr="00A51C27">
        <w:t>a completion rate of less than 30</w:t>
      </w:r>
      <w:r w:rsidR="00116D5E" w:rsidRPr="00A51C27">
        <w:t xml:space="preserve"> per cent</w:t>
      </w:r>
      <w:r w:rsidR="0082317F" w:rsidRPr="00A51C27">
        <w:t>. These</w:t>
      </w:r>
      <w:r w:rsidR="00B73D2A" w:rsidRPr="00A51C27">
        <w:t xml:space="preserve"> were not</w:t>
      </w:r>
      <w:r w:rsidR="003E4750" w:rsidRPr="00A51C27">
        <w:t xml:space="preserve"> included in the analysis</w:t>
      </w:r>
      <w:r w:rsidR="00B73D2A" w:rsidRPr="00A51C27">
        <w:t xml:space="preserve"> (see</w:t>
      </w:r>
      <w:r w:rsidR="00012EBC" w:rsidRPr="00A51C27">
        <w:t xml:space="preserve"> </w:t>
      </w:r>
      <w:r w:rsidR="00012EBC" w:rsidRPr="00A51C27">
        <w:fldChar w:fldCharType="begin"/>
      </w:r>
      <w:r w:rsidR="00012EBC" w:rsidRPr="00A51C27">
        <w:instrText xml:space="preserve"> REF _Ref56065454 \h </w:instrText>
      </w:r>
      <w:r w:rsidR="00045774" w:rsidRPr="00A51C27">
        <w:instrText xml:space="preserve"> \* MERGEFORMAT </w:instrText>
      </w:r>
      <w:r w:rsidR="00012EBC" w:rsidRPr="00A51C27">
        <w:fldChar w:fldCharType="separate"/>
      </w:r>
      <w:r w:rsidR="00FB6BAB" w:rsidRPr="00A51C27">
        <w:t>Figure </w:t>
      </w:r>
      <w:r w:rsidR="00FB6BAB">
        <w:t>4</w:t>
      </w:r>
      <w:r w:rsidR="00FB6BAB" w:rsidRPr="00A51C27">
        <w:noBreakHyphen/>
      </w:r>
      <w:r w:rsidR="00FB6BAB">
        <w:t>1</w:t>
      </w:r>
      <w:r w:rsidR="00012EBC" w:rsidRPr="00A51C27">
        <w:fldChar w:fldCharType="end"/>
      </w:r>
      <w:r w:rsidR="00012EBC" w:rsidRPr="00A51C27">
        <w:t>)</w:t>
      </w:r>
      <w:r w:rsidR="003E4750" w:rsidRPr="00A51C27">
        <w:t xml:space="preserve">. This threshold was </w:t>
      </w:r>
      <w:r w:rsidR="00F649BB" w:rsidRPr="00A51C27">
        <w:t xml:space="preserve">considered </w:t>
      </w:r>
      <w:r w:rsidR="003E4750" w:rsidRPr="00A51C27">
        <w:t>appropriate as any response that had a completion rate of less than 30</w:t>
      </w:r>
      <w:r w:rsidR="00116D5E" w:rsidRPr="00A51C27">
        <w:t xml:space="preserve"> per cent</w:t>
      </w:r>
      <w:r w:rsidR="003E4750" w:rsidRPr="00A51C27">
        <w:t xml:space="preserve"> </w:t>
      </w:r>
      <w:r w:rsidR="0082317F" w:rsidRPr="00A51C27">
        <w:t>had</w:t>
      </w:r>
      <w:r w:rsidR="003E4750" w:rsidRPr="00A51C27">
        <w:t xml:space="preserve"> only completed up to Q4 (respondent demographic questions)</w:t>
      </w:r>
      <w:r w:rsidR="007F7527" w:rsidRPr="00A51C27">
        <w:t>.</w:t>
      </w:r>
    </w:p>
    <w:p w14:paraId="410DFA15" w14:textId="77777777" w:rsidR="00045774" w:rsidRPr="00A51C27" w:rsidRDefault="003E4750" w:rsidP="00045774">
      <w:pPr>
        <w:pStyle w:val="Subhead2"/>
        <w:rPr>
          <w:lang w:val="en-GB"/>
        </w:rPr>
      </w:pPr>
      <w:r w:rsidRPr="00A51C27">
        <w:rPr>
          <w:lang w:val="en-GB"/>
        </w:rPr>
        <w:t xml:space="preserve">Respondent has previously completed the survey: </w:t>
      </w:r>
    </w:p>
    <w:p w14:paraId="31C07CBB" w14:textId="39871A60" w:rsidR="008D5CDA" w:rsidRPr="00A51C27" w:rsidRDefault="00411EE3" w:rsidP="00045774">
      <w:pPr>
        <w:pStyle w:val="Para"/>
      </w:pPr>
      <w:r w:rsidRPr="00A51C27">
        <w:t>T</w:t>
      </w:r>
      <w:r w:rsidR="003E4750" w:rsidRPr="00A51C27">
        <w:t>his survey was to be completed by a single respondent only once.</w:t>
      </w:r>
      <w:r w:rsidR="00CD0C47" w:rsidRPr="00A51C27">
        <w:t xml:space="preserve"> There were 6</w:t>
      </w:r>
      <w:r w:rsidR="00045774" w:rsidRPr="00A51C27">
        <w:t> </w:t>
      </w:r>
      <w:r w:rsidR="00CD0C47" w:rsidRPr="00A51C27">
        <w:t>respondents that had previously completed the survey.</w:t>
      </w:r>
    </w:p>
    <w:p w14:paraId="2C303D61" w14:textId="77777777" w:rsidR="00045774" w:rsidRPr="00A51C27" w:rsidRDefault="003E4750" w:rsidP="00045774">
      <w:pPr>
        <w:pStyle w:val="Subhead2"/>
        <w:rPr>
          <w:lang w:val="en-GB"/>
        </w:rPr>
      </w:pPr>
      <w:r w:rsidRPr="00A51C27">
        <w:rPr>
          <w:lang w:val="en-GB"/>
        </w:rPr>
        <w:t>Respondent was a consumer rather than a provider:</w:t>
      </w:r>
      <w:r w:rsidR="00B85C51" w:rsidRPr="00A51C27">
        <w:rPr>
          <w:lang w:val="en-GB"/>
        </w:rPr>
        <w:t xml:space="preserve"> </w:t>
      </w:r>
    </w:p>
    <w:p w14:paraId="3253C97B" w14:textId="4240A02E" w:rsidR="00AD2EC8" w:rsidRPr="00A51C27" w:rsidRDefault="00045774" w:rsidP="00045774">
      <w:pPr>
        <w:pStyle w:val="Para"/>
      </w:pPr>
      <w:r w:rsidRPr="00A51C27">
        <w:t>T</w:t>
      </w:r>
      <w:r w:rsidR="003E4750" w:rsidRPr="00A51C27">
        <w:t xml:space="preserve">his survey was publicly available and targeted at providers within the aged care sector. However, there was no way to stop consumers from completing the survey. </w:t>
      </w:r>
      <w:r w:rsidR="00AC4185" w:rsidRPr="00A51C27">
        <w:t xml:space="preserve">There were 10 </w:t>
      </w:r>
      <w:r w:rsidR="003E4750" w:rsidRPr="00A51C27">
        <w:t>responses that were identified as being completed by a consumer</w:t>
      </w:r>
      <w:r w:rsidR="00AC4185" w:rsidRPr="00A51C27">
        <w:t>.</w:t>
      </w:r>
      <w:r w:rsidRPr="00A51C27">
        <w:t xml:space="preserve"> </w:t>
      </w:r>
      <w:r w:rsidR="00AC4185" w:rsidRPr="00A51C27">
        <w:t>These</w:t>
      </w:r>
      <w:r w:rsidR="003E4750" w:rsidRPr="00A51C27">
        <w:t xml:space="preserve"> were removed</w:t>
      </w:r>
      <w:r w:rsidR="006114FA" w:rsidRPr="00A51C27">
        <w:t xml:space="preserve"> from this analysis </w:t>
      </w:r>
      <w:r w:rsidR="00AC4185" w:rsidRPr="00A51C27">
        <w:t>(see</w:t>
      </w:r>
      <w:r w:rsidR="00012EBC" w:rsidRPr="00A51C27">
        <w:t xml:space="preserve"> </w:t>
      </w:r>
      <w:r w:rsidR="00012EBC" w:rsidRPr="00A51C27">
        <w:fldChar w:fldCharType="begin"/>
      </w:r>
      <w:r w:rsidR="00012EBC" w:rsidRPr="00A51C27">
        <w:instrText xml:space="preserve"> REF _Ref56065454 \h </w:instrText>
      </w:r>
      <w:r w:rsidRPr="00A51C27">
        <w:instrText xml:space="preserve"> \* MERGEFORMAT </w:instrText>
      </w:r>
      <w:r w:rsidR="00012EBC" w:rsidRPr="00A51C27">
        <w:fldChar w:fldCharType="separate"/>
      </w:r>
      <w:r w:rsidR="00FB6BAB" w:rsidRPr="00A51C27">
        <w:t>Figure </w:t>
      </w:r>
      <w:r w:rsidR="00FB6BAB">
        <w:t>4</w:t>
      </w:r>
      <w:r w:rsidR="00FB6BAB" w:rsidRPr="00A51C27">
        <w:noBreakHyphen/>
      </w:r>
      <w:r w:rsidR="00FB6BAB">
        <w:t>1</w:t>
      </w:r>
      <w:r w:rsidR="00012EBC" w:rsidRPr="00A51C27">
        <w:fldChar w:fldCharType="end"/>
      </w:r>
      <w:r w:rsidR="00012EBC" w:rsidRPr="00A51C27">
        <w:t>)</w:t>
      </w:r>
      <w:r w:rsidR="007621B9" w:rsidRPr="00A51C27">
        <w:t xml:space="preserve"> </w:t>
      </w:r>
      <w:r w:rsidR="006114FA" w:rsidRPr="00A51C27">
        <w:t>however</w:t>
      </w:r>
      <w:r w:rsidR="003E4750" w:rsidRPr="00A51C27">
        <w:t>, their responses were considered in the context of the consumer interview responses.</w:t>
      </w:r>
      <w:r w:rsidR="00AD2EC8" w:rsidRPr="00A51C27">
        <w:t xml:space="preserve"> </w:t>
      </w:r>
    </w:p>
    <w:p w14:paraId="7DDA4B50" w14:textId="3F405334" w:rsidR="00AD2EC8" w:rsidRPr="00A51C27" w:rsidRDefault="00AD2EC8" w:rsidP="00AD2EC8">
      <w:pPr>
        <w:pStyle w:val="Para"/>
      </w:pPr>
      <w:r w:rsidRPr="00A51C27">
        <w:t xml:space="preserve">The remaining 531 </w:t>
      </w:r>
      <w:r w:rsidR="000E063F" w:rsidRPr="00A51C27">
        <w:t>participants</w:t>
      </w:r>
      <w:r w:rsidRPr="00A51C27">
        <w:t xml:space="preserve"> were included in the analysis. The majority (80%) of </w:t>
      </w:r>
      <w:r w:rsidR="000E063F" w:rsidRPr="00A51C27">
        <w:t>these respondents</w:t>
      </w:r>
      <w:r w:rsidRPr="00A51C27">
        <w:t xml:space="preserve"> </w:t>
      </w:r>
      <w:r w:rsidR="00C8329C" w:rsidRPr="00A51C27">
        <w:t>completed the survey in its entirety</w:t>
      </w:r>
      <w:r w:rsidRPr="00A51C27">
        <w:t xml:space="preserve"> (</w:t>
      </w:r>
      <w:r w:rsidRPr="00A51C27">
        <w:fldChar w:fldCharType="begin"/>
      </w:r>
      <w:r w:rsidRPr="00A51C27">
        <w:instrText xml:space="preserve"> REF _Ref56066716 \h  \* MERGEFORMAT </w:instrText>
      </w:r>
      <w:r w:rsidRPr="00A51C27">
        <w:fldChar w:fldCharType="separate"/>
      </w:r>
      <w:r w:rsidR="00FB6BAB" w:rsidRPr="00A51C27">
        <w:t>Table </w:t>
      </w:r>
      <w:r w:rsidR="00FB6BAB">
        <w:t>4</w:t>
      </w:r>
      <w:r w:rsidR="00FB6BAB" w:rsidRPr="00A51C27">
        <w:noBreakHyphen/>
      </w:r>
      <w:r w:rsidR="00FB6BAB">
        <w:t>1</w:t>
      </w:r>
      <w:r w:rsidRPr="00A51C27">
        <w:fldChar w:fldCharType="end"/>
      </w:r>
      <w:r w:rsidRPr="00A51C27">
        <w:t>).</w:t>
      </w:r>
    </w:p>
    <w:p w14:paraId="3A882C15" w14:textId="734473C7" w:rsidR="00AD2EC8" w:rsidRPr="00A51C27" w:rsidRDefault="00AD2EC8" w:rsidP="00AD2EC8">
      <w:pPr>
        <w:pStyle w:val="Caption"/>
      </w:pPr>
      <w:bookmarkStart w:id="58" w:name="_Ref56066716"/>
      <w:bookmarkStart w:id="59" w:name="_Toc58325186"/>
      <w:r w:rsidRPr="00A51C27">
        <w:t>Table </w:t>
      </w:r>
      <w:r w:rsidRPr="00A51C27">
        <w:fldChar w:fldCharType="begin"/>
      </w:r>
      <w:r w:rsidRPr="00A51C27">
        <w:instrText xml:space="preserve"> STYLEREF 1 \s </w:instrText>
      </w:r>
      <w:r w:rsidRPr="00A51C27">
        <w:fldChar w:fldCharType="separate"/>
      </w:r>
      <w:r w:rsidR="00FB6BAB">
        <w:rPr>
          <w:noProof/>
        </w:rPr>
        <w:t>4</w:t>
      </w:r>
      <w:r w:rsidRPr="00A51C27">
        <w:fldChar w:fldCharType="end"/>
      </w:r>
      <w:r w:rsidRPr="00A51C27">
        <w:noBreakHyphen/>
      </w:r>
      <w:r w:rsidRPr="00A51C27">
        <w:fldChar w:fldCharType="begin"/>
      </w:r>
      <w:r w:rsidRPr="00A51C27">
        <w:instrText xml:space="preserve"> SEQ Table \* ARABIC \s 1 </w:instrText>
      </w:r>
      <w:r w:rsidRPr="00A51C27">
        <w:fldChar w:fldCharType="separate"/>
      </w:r>
      <w:r w:rsidR="00FB6BAB">
        <w:rPr>
          <w:noProof/>
        </w:rPr>
        <w:t>1</w:t>
      </w:r>
      <w:r w:rsidRPr="00A51C27">
        <w:fldChar w:fldCharType="end"/>
      </w:r>
      <w:bookmarkEnd w:id="58"/>
      <w:r w:rsidRPr="00A51C27">
        <w:t>:</w:t>
      </w:r>
      <w:r w:rsidRPr="00A51C27">
        <w:tab/>
      </w:r>
      <w:r w:rsidR="00B673C3" w:rsidRPr="00A51C27">
        <w:t>Proportion</w:t>
      </w:r>
      <w:r w:rsidRPr="00A51C27">
        <w:t xml:space="preserve"> of </w:t>
      </w:r>
      <w:r w:rsidR="005530FA" w:rsidRPr="00A51C27">
        <w:t xml:space="preserve">provider </w:t>
      </w:r>
      <w:r w:rsidR="00B673C3" w:rsidRPr="00A51C27">
        <w:t xml:space="preserve">survey completed </w:t>
      </w:r>
      <w:r w:rsidR="005530FA" w:rsidRPr="00A51C27">
        <w:t xml:space="preserve">by respondents </w:t>
      </w:r>
      <w:r w:rsidRPr="00A51C27">
        <w:t>included in analysis</w:t>
      </w:r>
      <w:bookmarkEnd w:id="59"/>
    </w:p>
    <w:tbl>
      <w:tblPr>
        <w:tblStyle w:val="AHALight1"/>
        <w:tblW w:w="3828" w:type="dxa"/>
        <w:tblLayout w:type="fixed"/>
        <w:tblLook w:val="04E0" w:firstRow="1" w:lastRow="1" w:firstColumn="1" w:lastColumn="0" w:noHBand="0" w:noVBand="1"/>
        <w:tblDescription w:val="Lists a range of proportions of survey completion and the number and percentage of respondants for each range. "/>
      </w:tblPr>
      <w:tblGrid>
        <w:gridCol w:w="2017"/>
        <w:gridCol w:w="960"/>
        <w:gridCol w:w="851"/>
      </w:tblGrid>
      <w:tr w:rsidR="00AD2EC8" w:rsidRPr="00A51C27" w14:paraId="2BCBB5F1" w14:textId="77777777" w:rsidTr="000E6FBC">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017" w:type="dxa"/>
          </w:tcPr>
          <w:p w14:paraId="150FF5ED" w14:textId="15FB8B12" w:rsidR="00AD2EC8" w:rsidRPr="00A51C27" w:rsidRDefault="00594009" w:rsidP="00082AB6">
            <w:pPr>
              <w:pStyle w:val="TableHeading1"/>
            </w:pPr>
            <w:r w:rsidRPr="00A51C27">
              <w:t>Proportion of survey completed</w:t>
            </w:r>
          </w:p>
        </w:tc>
        <w:tc>
          <w:tcPr>
            <w:tcW w:w="960" w:type="dxa"/>
          </w:tcPr>
          <w:p w14:paraId="205A45D7" w14:textId="77777777" w:rsidR="00AD2EC8" w:rsidRPr="00A51C27" w:rsidRDefault="00AD2EC8" w:rsidP="000E6FBC">
            <w:pPr>
              <w:pStyle w:val="TableHeading1Right"/>
              <w:ind w:right="113"/>
              <w:cnfStyle w:val="100000000000" w:firstRow="1" w:lastRow="0" w:firstColumn="0" w:lastColumn="0" w:oddVBand="0" w:evenVBand="0" w:oddHBand="0" w:evenHBand="0" w:firstRowFirstColumn="0" w:firstRowLastColumn="0" w:lastRowFirstColumn="0" w:lastRowLastColumn="0"/>
            </w:pPr>
            <w:r w:rsidRPr="00A51C27">
              <w:t>n</w:t>
            </w:r>
          </w:p>
        </w:tc>
        <w:tc>
          <w:tcPr>
            <w:tcW w:w="851" w:type="dxa"/>
          </w:tcPr>
          <w:p w14:paraId="4235FA2F" w14:textId="77777777" w:rsidR="00AD2EC8" w:rsidRPr="00A51C27" w:rsidRDefault="00AD2EC8" w:rsidP="000E6FBC">
            <w:pPr>
              <w:pStyle w:val="TableHeading1Right"/>
              <w:ind w:right="113"/>
              <w:cnfStyle w:val="100000000000" w:firstRow="1" w:lastRow="0" w:firstColumn="0" w:lastColumn="0" w:oddVBand="0" w:evenVBand="0" w:oddHBand="0" w:evenHBand="0" w:firstRowFirstColumn="0" w:firstRowLastColumn="0" w:lastRowFirstColumn="0" w:lastRowLastColumn="0"/>
            </w:pPr>
            <w:r w:rsidRPr="00A51C27">
              <w:t>%</w:t>
            </w:r>
          </w:p>
        </w:tc>
      </w:tr>
      <w:tr w:rsidR="00AD2EC8" w:rsidRPr="00A51C27" w14:paraId="4451D9F1" w14:textId="77777777" w:rsidTr="000E6FBC">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017" w:type="dxa"/>
          </w:tcPr>
          <w:p w14:paraId="410FA25C" w14:textId="26D38B47" w:rsidR="00AD2EC8" w:rsidRPr="00A51C27" w:rsidRDefault="00AD2EC8" w:rsidP="00082AB6">
            <w:pPr>
              <w:pStyle w:val="TableText"/>
            </w:pPr>
            <w:r w:rsidRPr="00A51C27">
              <w:t>30%</w:t>
            </w:r>
            <w:r w:rsidR="004B7364" w:rsidRPr="00A51C27">
              <w:t xml:space="preserve"> – </w:t>
            </w:r>
            <w:r w:rsidRPr="00A51C27">
              <w:t>49%</w:t>
            </w:r>
          </w:p>
        </w:tc>
        <w:tc>
          <w:tcPr>
            <w:tcW w:w="960" w:type="dxa"/>
          </w:tcPr>
          <w:p w14:paraId="0FD48C06" w14:textId="77777777" w:rsidR="00AD2EC8" w:rsidRPr="00A51C27" w:rsidRDefault="00AD2EC8" w:rsidP="000E6FBC">
            <w:pPr>
              <w:pStyle w:val="TableTextRight"/>
              <w:ind w:right="113"/>
              <w:cnfStyle w:val="000000100000" w:firstRow="0" w:lastRow="0" w:firstColumn="0" w:lastColumn="0" w:oddVBand="0" w:evenVBand="0" w:oddHBand="1" w:evenHBand="0" w:firstRowFirstColumn="0" w:firstRowLastColumn="0" w:lastRowFirstColumn="0" w:lastRowLastColumn="0"/>
            </w:pPr>
            <w:r w:rsidRPr="00A51C27">
              <w:t>24</w:t>
            </w:r>
          </w:p>
        </w:tc>
        <w:tc>
          <w:tcPr>
            <w:tcW w:w="851" w:type="dxa"/>
          </w:tcPr>
          <w:p w14:paraId="680C8B88" w14:textId="77777777" w:rsidR="00AD2EC8" w:rsidRPr="00A51C27" w:rsidRDefault="00AD2EC8" w:rsidP="000E6FBC">
            <w:pPr>
              <w:pStyle w:val="TableTextRight"/>
              <w:ind w:right="113"/>
              <w:cnfStyle w:val="000000100000" w:firstRow="0" w:lastRow="0" w:firstColumn="0" w:lastColumn="0" w:oddVBand="0" w:evenVBand="0" w:oddHBand="1" w:evenHBand="0" w:firstRowFirstColumn="0" w:firstRowLastColumn="0" w:lastRowFirstColumn="0" w:lastRowLastColumn="0"/>
            </w:pPr>
            <w:r w:rsidRPr="00A51C27">
              <w:t>4%</w:t>
            </w:r>
          </w:p>
        </w:tc>
      </w:tr>
      <w:tr w:rsidR="00AD2EC8" w:rsidRPr="00A51C27" w14:paraId="0C209238" w14:textId="77777777" w:rsidTr="000E6FBC">
        <w:trPr>
          <w:trHeight w:val="345"/>
        </w:trPr>
        <w:tc>
          <w:tcPr>
            <w:cnfStyle w:val="001000000000" w:firstRow="0" w:lastRow="0" w:firstColumn="1" w:lastColumn="0" w:oddVBand="0" w:evenVBand="0" w:oddHBand="0" w:evenHBand="0" w:firstRowFirstColumn="0" w:firstRowLastColumn="0" w:lastRowFirstColumn="0" w:lastRowLastColumn="0"/>
            <w:tcW w:w="2017" w:type="dxa"/>
          </w:tcPr>
          <w:p w14:paraId="1322BDDB" w14:textId="6212E666" w:rsidR="00AD2EC8" w:rsidRPr="00A51C27" w:rsidRDefault="00AD2EC8" w:rsidP="00082AB6">
            <w:pPr>
              <w:pStyle w:val="TableText"/>
            </w:pPr>
            <w:r w:rsidRPr="00A51C27">
              <w:t>50%</w:t>
            </w:r>
            <w:r w:rsidR="004B7364" w:rsidRPr="00A51C27">
              <w:t xml:space="preserve"> – </w:t>
            </w:r>
            <w:r w:rsidRPr="00A51C27">
              <w:t>74%</w:t>
            </w:r>
          </w:p>
        </w:tc>
        <w:tc>
          <w:tcPr>
            <w:tcW w:w="960" w:type="dxa"/>
          </w:tcPr>
          <w:p w14:paraId="36DA4317" w14:textId="77777777" w:rsidR="00AD2EC8" w:rsidRPr="00A51C27" w:rsidRDefault="00AD2EC8" w:rsidP="000E6FBC">
            <w:pPr>
              <w:pStyle w:val="TableTextRight"/>
              <w:ind w:right="113"/>
              <w:cnfStyle w:val="000000000000" w:firstRow="0" w:lastRow="0" w:firstColumn="0" w:lastColumn="0" w:oddVBand="0" w:evenVBand="0" w:oddHBand="0" w:evenHBand="0" w:firstRowFirstColumn="0" w:firstRowLastColumn="0" w:lastRowFirstColumn="0" w:lastRowLastColumn="0"/>
            </w:pPr>
            <w:r w:rsidRPr="00A51C27">
              <w:t>32</w:t>
            </w:r>
          </w:p>
        </w:tc>
        <w:tc>
          <w:tcPr>
            <w:tcW w:w="851" w:type="dxa"/>
          </w:tcPr>
          <w:p w14:paraId="6E4C9C99" w14:textId="77777777" w:rsidR="00AD2EC8" w:rsidRPr="00A51C27" w:rsidRDefault="00AD2EC8" w:rsidP="000E6FBC">
            <w:pPr>
              <w:pStyle w:val="TableTextRight"/>
              <w:ind w:right="113"/>
              <w:cnfStyle w:val="000000000000" w:firstRow="0" w:lastRow="0" w:firstColumn="0" w:lastColumn="0" w:oddVBand="0" w:evenVBand="0" w:oddHBand="0" w:evenHBand="0" w:firstRowFirstColumn="0" w:firstRowLastColumn="0" w:lastRowFirstColumn="0" w:lastRowLastColumn="0"/>
            </w:pPr>
            <w:r w:rsidRPr="00A51C27">
              <w:t>6%</w:t>
            </w:r>
          </w:p>
        </w:tc>
      </w:tr>
      <w:tr w:rsidR="00AD2EC8" w:rsidRPr="00A51C27" w14:paraId="039562F0" w14:textId="77777777" w:rsidTr="000E6FBC">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2017" w:type="dxa"/>
          </w:tcPr>
          <w:p w14:paraId="589632E7" w14:textId="31F828BB" w:rsidR="00AD2EC8" w:rsidRPr="00A51C27" w:rsidRDefault="00AD2EC8" w:rsidP="00082AB6">
            <w:pPr>
              <w:pStyle w:val="TableText"/>
            </w:pPr>
            <w:r w:rsidRPr="00A51C27">
              <w:t>75%</w:t>
            </w:r>
            <w:r w:rsidR="004B7364" w:rsidRPr="00A51C27">
              <w:t xml:space="preserve"> – </w:t>
            </w:r>
            <w:r w:rsidRPr="00A51C27">
              <w:t>99%</w:t>
            </w:r>
          </w:p>
        </w:tc>
        <w:tc>
          <w:tcPr>
            <w:tcW w:w="960" w:type="dxa"/>
          </w:tcPr>
          <w:p w14:paraId="152BA97A" w14:textId="77777777" w:rsidR="00AD2EC8" w:rsidRPr="00A51C27" w:rsidRDefault="00AD2EC8" w:rsidP="000E6FBC">
            <w:pPr>
              <w:pStyle w:val="TableTextRight"/>
              <w:ind w:right="113"/>
              <w:cnfStyle w:val="000000100000" w:firstRow="0" w:lastRow="0" w:firstColumn="0" w:lastColumn="0" w:oddVBand="0" w:evenVBand="0" w:oddHBand="1" w:evenHBand="0" w:firstRowFirstColumn="0" w:firstRowLastColumn="0" w:lastRowFirstColumn="0" w:lastRowLastColumn="0"/>
            </w:pPr>
            <w:r w:rsidRPr="00A51C27">
              <w:t>51</w:t>
            </w:r>
          </w:p>
        </w:tc>
        <w:tc>
          <w:tcPr>
            <w:tcW w:w="851" w:type="dxa"/>
          </w:tcPr>
          <w:p w14:paraId="471173D4" w14:textId="77777777" w:rsidR="00AD2EC8" w:rsidRPr="00A51C27" w:rsidRDefault="00AD2EC8" w:rsidP="000E6FBC">
            <w:pPr>
              <w:pStyle w:val="TableTextRight"/>
              <w:ind w:right="113"/>
              <w:cnfStyle w:val="000000100000" w:firstRow="0" w:lastRow="0" w:firstColumn="0" w:lastColumn="0" w:oddVBand="0" w:evenVBand="0" w:oddHBand="1" w:evenHBand="0" w:firstRowFirstColumn="0" w:firstRowLastColumn="0" w:lastRowFirstColumn="0" w:lastRowLastColumn="0"/>
            </w:pPr>
            <w:r w:rsidRPr="00A51C27">
              <w:t>10%</w:t>
            </w:r>
          </w:p>
        </w:tc>
      </w:tr>
      <w:tr w:rsidR="00AD2EC8" w:rsidRPr="00A51C27" w14:paraId="57A6C42C" w14:textId="77777777" w:rsidTr="000E6FBC">
        <w:trPr>
          <w:trHeight w:val="353"/>
        </w:trPr>
        <w:tc>
          <w:tcPr>
            <w:cnfStyle w:val="001000000000" w:firstRow="0" w:lastRow="0" w:firstColumn="1" w:lastColumn="0" w:oddVBand="0" w:evenVBand="0" w:oddHBand="0" w:evenHBand="0" w:firstRowFirstColumn="0" w:firstRowLastColumn="0" w:lastRowFirstColumn="0" w:lastRowLastColumn="0"/>
            <w:tcW w:w="2017" w:type="dxa"/>
          </w:tcPr>
          <w:p w14:paraId="15013947" w14:textId="77777777" w:rsidR="00AD2EC8" w:rsidRPr="00A51C27" w:rsidRDefault="00AD2EC8" w:rsidP="00082AB6">
            <w:pPr>
              <w:pStyle w:val="TableText"/>
            </w:pPr>
            <w:r w:rsidRPr="00A51C27">
              <w:t>100%</w:t>
            </w:r>
          </w:p>
        </w:tc>
        <w:tc>
          <w:tcPr>
            <w:tcW w:w="960" w:type="dxa"/>
          </w:tcPr>
          <w:p w14:paraId="6AFF1316" w14:textId="77777777" w:rsidR="00AD2EC8" w:rsidRPr="00A51C27" w:rsidRDefault="00AD2EC8" w:rsidP="000E6FBC">
            <w:pPr>
              <w:pStyle w:val="TableTextRight"/>
              <w:ind w:right="113"/>
              <w:cnfStyle w:val="000000000000" w:firstRow="0" w:lastRow="0" w:firstColumn="0" w:lastColumn="0" w:oddVBand="0" w:evenVBand="0" w:oddHBand="0" w:evenHBand="0" w:firstRowFirstColumn="0" w:firstRowLastColumn="0" w:lastRowFirstColumn="0" w:lastRowLastColumn="0"/>
            </w:pPr>
            <w:r w:rsidRPr="00A51C27">
              <w:t>424</w:t>
            </w:r>
          </w:p>
        </w:tc>
        <w:tc>
          <w:tcPr>
            <w:tcW w:w="851" w:type="dxa"/>
          </w:tcPr>
          <w:p w14:paraId="568C18F8" w14:textId="77777777" w:rsidR="00AD2EC8" w:rsidRPr="00A51C27" w:rsidRDefault="00AD2EC8" w:rsidP="000E6FBC">
            <w:pPr>
              <w:pStyle w:val="TableTextRight"/>
              <w:ind w:right="113"/>
              <w:cnfStyle w:val="000000000000" w:firstRow="0" w:lastRow="0" w:firstColumn="0" w:lastColumn="0" w:oddVBand="0" w:evenVBand="0" w:oddHBand="0" w:evenHBand="0" w:firstRowFirstColumn="0" w:firstRowLastColumn="0" w:lastRowFirstColumn="0" w:lastRowLastColumn="0"/>
            </w:pPr>
            <w:r w:rsidRPr="00A51C27">
              <w:t>80%</w:t>
            </w:r>
          </w:p>
        </w:tc>
      </w:tr>
      <w:tr w:rsidR="00AD2EC8" w:rsidRPr="00A51C27" w14:paraId="7B8D7068" w14:textId="77777777" w:rsidTr="000E6FBC">
        <w:trPr>
          <w:cnfStyle w:val="010000000000" w:firstRow="0" w:lastRow="1"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017" w:type="dxa"/>
          </w:tcPr>
          <w:p w14:paraId="33C0C345" w14:textId="77777777" w:rsidR="00AD2EC8" w:rsidRPr="00A51C27" w:rsidRDefault="00AD2EC8" w:rsidP="00082AB6">
            <w:pPr>
              <w:pStyle w:val="TableText"/>
            </w:pPr>
            <w:r w:rsidRPr="00A51C27">
              <w:t>Total</w:t>
            </w:r>
          </w:p>
        </w:tc>
        <w:tc>
          <w:tcPr>
            <w:tcW w:w="960" w:type="dxa"/>
          </w:tcPr>
          <w:p w14:paraId="05100E81" w14:textId="77777777" w:rsidR="00AD2EC8" w:rsidRPr="00A51C27" w:rsidRDefault="00AD2EC8" w:rsidP="000E6FBC">
            <w:pPr>
              <w:pStyle w:val="TableTextRight"/>
              <w:ind w:right="113"/>
              <w:cnfStyle w:val="010000000000" w:firstRow="0" w:lastRow="1" w:firstColumn="0" w:lastColumn="0" w:oddVBand="0" w:evenVBand="0" w:oddHBand="0" w:evenHBand="0" w:firstRowFirstColumn="0" w:firstRowLastColumn="0" w:lastRowFirstColumn="0" w:lastRowLastColumn="0"/>
            </w:pPr>
            <w:r w:rsidRPr="00A51C27">
              <w:t>531</w:t>
            </w:r>
          </w:p>
        </w:tc>
        <w:tc>
          <w:tcPr>
            <w:tcW w:w="851" w:type="dxa"/>
          </w:tcPr>
          <w:p w14:paraId="54091592" w14:textId="77777777" w:rsidR="00AD2EC8" w:rsidRPr="00A51C27" w:rsidRDefault="00AD2EC8" w:rsidP="000E6FBC">
            <w:pPr>
              <w:pStyle w:val="TableTextRight"/>
              <w:ind w:right="113"/>
              <w:cnfStyle w:val="010000000000" w:firstRow="0" w:lastRow="1" w:firstColumn="0" w:lastColumn="0" w:oddVBand="0" w:evenVBand="0" w:oddHBand="0" w:evenHBand="0" w:firstRowFirstColumn="0" w:firstRowLastColumn="0" w:lastRowFirstColumn="0" w:lastRowLastColumn="0"/>
            </w:pPr>
            <w:r w:rsidRPr="00A51C27">
              <w:t>100%</w:t>
            </w:r>
          </w:p>
        </w:tc>
      </w:tr>
    </w:tbl>
    <w:p w14:paraId="7C1E34F9" w14:textId="77777777" w:rsidR="00AD2EC8" w:rsidRPr="00A51C27" w:rsidRDefault="00AD2EC8" w:rsidP="00AD2EC8">
      <w:pPr>
        <w:pStyle w:val="Note"/>
      </w:pPr>
      <w:r w:rsidRPr="00A51C27">
        <w:t xml:space="preserve">Note: % are rounded to nearest whole number </w:t>
      </w:r>
      <w:r w:rsidRPr="00A51C27">
        <w:rPr>
          <w:iCs/>
        </w:rPr>
        <w:t>for</w:t>
      </w:r>
      <w:r w:rsidRPr="00A51C27">
        <w:t xml:space="preserve"> total to equal 100%</w:t>
      </w:r>
    </w:p>
    <w:p w14:paraId="523B78FC" w14:textId="2DE32394" w:rsidR="008D1CBA" w:rsidRPr="00A51C27" w:rsidRDefault="008D1CBA" w:rsidP="00EA5C52">
      <w:pPr>
        <w:pStyle w:val="Bullet1"/>
        <w:sectPr w:rsidR="008D1CBA" w:rsidRPr="00A51C27" w:rsidSect="00B0358B">
          <w:pgSz w:w="11907" w:h="16840" w:code="9"/>
          <w:pgMar w:top="851" w:right="1134" w:bottom="851" w:left="1701" w:header="397" w:footer="567" w:gutter="0"/>
          <w:cols w:num="2" w:space="1418"/>
          <w:docGrid w:linePitch="272"/>
          <w15:footnoteColumns w:val="1"/>
        </w:sectPr>
      </w:pPr>
    </w:p>
    <w:p w14:paraId="20F31100" w14:textId="69A338D6" w:rsidR="003E4750" w:rsidRPr="00A51C27" w:rsidRDefault="00323BBE" w:rsidP="00323BBE">
      <w:pPr>
        <w:pStyle w:val="Caption"/>
      </w:pPr>
      <w:bookmarkStart w:id="60" w:name="_Ref56065454"/>
      <w:bookmarkStart w:id="61" w:name="_Toc528258190"/>
      <w:bookmarkStart w:id="62" w:name="_Ref56065441"/>
      <w:bookmarkStart w:id="63" w:name="_Toc58397426"/>
      <w:r w:rsidRPr="00A51C27">
        <w:t>Figure </w:t>
      </w:r>
      <w:r w:rsidR="003E4750" w:rsidRPr="00A51C27">
        <w:fldChar w:fldCharType="begin"/>
      </w:r>
      <w:r w:rsidR="003E4750" w:rsidRPr="00A51C27">
        <w:instrText xml:space="preserve"> STYLEREF 1 \s </w:instrText>
      </w:r>
      <w:r w:rsidR="003E4750" w:rsidRPr="00A51C27">
        <w:fldChar w:fldCharType="separate"/>
      </w:r>
      <w:r w:rsidR="00FB6BAB">
        <w:rPr>
          <w:noProof/>
        </w:rPr>
        <w:t>4</w:t>
      </w:r>
      <w:r w:rsidR="003E4750" w:rsidRPr="00A51C27">
        <w:fldChar w:fldCharType="end"/>
      </w:r>
      <w:r w:rsidR="003E4750" w:rsidRPr="00A51C27">
        <w:noBreakHyphen/>
      </w:r>
      <w:r w:rsidR="003E4750" w:rsidRPr="00A51C27">
        <w:fldChar w:fldCharType="begin"/>
      </w:r>
      <w:r w:rsidR="003E4750" w:rsidRPr="00A51C27">
        <w:instrText xml:space="preserve"> SEQ Figure \* ARABIC \s 1 </w:instrText>
      </w:r>
      <w:r w:rsidR="003E4750" w:rsidRPr="00A51C27">
        <w:fldChar w:fldCharType="separate"/>
      </w:r>
      <w:r w:rsidR="00FB6BAB">
        <w:rPr>
          <w:noProof/>
        </w:rPr>
        <w:t>1</w:t>
      </w:r>
      <w:r w:rsidR="003E4750" w:rsidRPr="00A51C27">
        <w:fldChar w:fldCharType="end"/>
      </w:r>
      <w:bookmarkEnd w:id="60"/>
      <w:r w:rsidR="003E4750" w:rsidRPr="00A51C27">
        <w:t>:</w:t>
      </w:r>
      <w:r w:rsidR="003E4750" w:rsidRPr="00A51C27">
        <w:tab/>
      </w:r>
      <w:bookmarkEnd w:id="61"/>
      <w:r w:rsidR="00D951F6" w:rsidRPr="00A51C27">
        <w:t>Provider survey d</w:t>
      </w:r>
      <w:r w:rsidR="003E4750" w:rsidRPr="00A51C27">
        <w:t>ata cleaning</w:t>
      </w:r>
      <w:bookmarkEnd w:id="62"/>
      <w:bookmarkEnd w:id="63"/>
    </w:p>
    <w:p w14:paraId="55DE1585" w14:textId="0EC1C587" w:rsidR="003E4750" w:rsidRPr="00A51C27" w:rsidRDefault="00E55355" w:rsidP="001716D6">
      <w:pPr>
        <w:pStyle w:val="Image"/>
        <w:spacing w:after="240"/>
      </w:pPr>
      <w:r w:rsidRPr="00A51C27">
        <w:rPr>
          <w:noProof/>
          <w:lang w:val="en-AU"/>
        </w:rPr>
        <w:drawing>
          <wp:inline distT="0" distB="0" distL="0" distR="0" wp14:anchorId="3AC3721B" wp14:editId="44AFF19C">
            <wp:extent cx="5760720" cy="1347470"/>
            <wp:effectExtent l="0" t="0" r="0" b="5080"/>
            <wp:docPr id="21" name="Picture 21" descr="The diagram shows that 694 responses were collected and, after data cleaning, 531 of these were included in the analysis. Data cleaning eliminated responses for 3 reasons. Reason 1: the survey was less than 30% complete (147 responses). Reason 2: the respondent had previously completed the survey (6 responses). Reason 3: the respondent was not a provider (1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e diagram shows that 694 responses were collected and, after data cleaning, 531 of these were included in the analysis. Data cleaning eliminated responses for 3 reasons. Reason 1: the survey was less than 30% complete (147 responses). Reason 2: the respondent had previously completed the survey (6 responses). Reason 3: the respondent was not a provider (10 responses)."/>
                    <pic:cNvPicPr/>
                  </pic:nvPicPr>
                  <pic:blipFill>
                    <a:blip r:embed="rId32">
                      <a:extLst>
                        <a:ext uri="{28A0092B-C50C-407E-A947-70E740481C1C}">
                          <a14:useLocalDpi xmlns:a14="http://schemas.microsoft.com/office/drawing/2010/main" val="0"/>
                        </a:ext>
                      </a:extLst>
                    </a:blip>
                    <a:stretch>
                      <a:fillRect/>
                    </a:stretch>
                  </pic:blipFill>
                  <pic:spPr>
                    <a:xfrm>
                      <a:off x="0" y="0"/>
                      <a:ext cx="5760720" cy="1347470"/>
                    </a:xfrm>
                    <a:prstGeom prst="rect">
                      <a:avLst/>
                    </a:prstGeom>
                  </pic:spPr>
                </pic:pic>
              </a:graphicData>
            </a:graphic>
          </wp:inline>
        </w:drawing>
      </w:r>
    </w:p>
    <w:p w14:paraId="4CD038A7" w14:textId="26D8920A" w:rsidR="001716D6" w:rsidRPr="00A51C27" w:rsidRDefault="001716D6">
      <w:pPr>
        <w:rPr>
          <w:color w:val="262626" w:themeColor="text1" w:themeTint="D9"/>
          <w:lang w:eastAsia="en-GB"/>
        </w:rPr>
      </w:pPr>
      <w:r w:rsidRPr="00A51C27">
        <w:br w:type="page"/>
      </w:r>
    </w:p>
    <w:p w14:paraId="5D67608C" w14:textId="77777777" w:rsidR="008D1CBA" w:rsidRPr="00A51C27" w:rsidRDefault="008D1CBA" w:rsidP="002400D2">
      <w:pPr>
        <w:pStyle w:val="Para"/>
        <w:sectPr w:rsidR="008D1CBA" w:rsidRPr="00A51C27" w:rsidSect="00B0358B">
          <w:type w:val="continuous"/>
          <w:pgSz w:w="11907" w:h="16840" w:code="9"/>
          <w:pgMar w:top="851" w:right="1134" w:bottom="851" w:left="1701" w:header="397" w:footer="567" w:gutter="0"/>
          <w:cols w:space="1418"/>
          <w:docGrid w:linePitch="272"/>
          <w15:footnoteColumns w:val="1"/>
        </w:sectPr>
      </w:pPr>
    </w:p>
    <w:p w14:paraId="1B43DE69" w14:textId="1637A52C" w:rsidR="003E4750" w:rsidRPr="00A51C27" w:rsidRDefault="003E4750" w:rsidP="00B1241D">
      <w:pPr>
        <w:pStyle w:val="Heading3"/>
        <w:spacing w:before="0" w:after="0"/>
      </w:pPr>
      <w:r w:rsidRPr="00A51C27">
        <w:lastRenderedPageBreak/>
        <w:t xml:space="preserve">About you and your aged care </w:t>
      </w:r>
      <w:r w:rsidR="00B673C3" w:rsidRPr="00A51C27">
        <w:t>home</w:t>
      </w:r>
      <w:r w:rsidR="002400D2" w:rsidRPr="00A51C27">
        <w:t>/​</w:t>
      </w:r>
      <w:r w:rsidRPr="00A51C27">
        <w:t>organisation</w:t>
      </w:r>
    </w:p>
    <w:p w14:paraId="15B8189F" w14:textId="77777777" w:rsidR="003E4750" w:rsidRPr="00A51C27" w:rsidRDefault="003E4750" w:rsidP="006A66A9">
      <w:pPr>
        <w:pStyle w:val="Heading4"/>
      </w:pPr>
      <w:r w:rsidRPr="00A51C27">
        <w:t>Respondent demographics</w:t>
      </w:r>
    </w:p>
    <w:p w14:paraId="2E54D0F0" w14:textId="7037C7D3" w:rsidR="00756A08" w:rsidRPr="00A51C27" w:rsidRDefault="000E36D2" w:rsidP="006A66A9">
      <w:pPr>
        <w:pStyle w:val="Para"/>
      </w:pPr>
      <w:r w:rsidRPr="00A51C27">
        <w:fldChar w:fldCharType="begin"/>
      </w:r>
      <w:r w:rsidRPr="00A51C27">
        <w:instrText xml:space="preserve"> REF _Ref56066834 \h </w:instrText>
      </w:r>
      <w:r w:rsidRPr="00A51C27">
        <w:fldChar w:fldCharType="separate"/>
      </w:r>
      <w:r w:rsidR="00FB6BAB" w:rsidRPr="00A51C27">
        <w:t>Table </w:t>
      </w:r>
      <w:r w:rsidR="00FB6BAB">
        <w:rPr>
          <w:noProof/>
        </w:rPr>
        <w:t>4</w:t>
      </w:r>
      <w:r w:rsidR="00FB6BAB" w:rsidRPr="00A51C27">
        <w:noBreakHyphen/>
      </w:r>
      <w:r w:rsidR="00FB6BAB">
        <w:rPr>
          <w:noProof/>
        </w:rPr>
        <w:t>2</w:t>
      </w:r>
      <w:r w:rsidRPr="00A51C27">
        <w:fldChar w:fldCharType="end"/>
      </w:r>
      <w:r w:rsidRPr="00A51C27">
        <w:t xml:space="preserve"> </w:t>
      </w:r>
      <w:r w:rsidR="003E4750" w:rsidRPr="00A51C27">
        <w:t>shows the respondents that were included in analysis</w:t>
      </w:r>
      <w:r w:rsidR="00020D8D" w:rsidRPr="00A51C27">
        <w:t>,</w:t>
      </w:r>
      <w:r w:rsidR="003E4750" w:rsidRPr="00A51C27">
        <w:t xml:space="preserve"> by role. More than half (54%) of the respondents were in a management role</w:t>
      </w:r>
      <w:r w:rsidR="00020D8D" w:rsidRPr="00A51C27">
        <w:t>, with</w:t>
      </w:r>
      <w:r w:rsidR="003E4750" w:rsidRPr="00A51C27">
        <w:t xml:space="preserve"> those in a nursing (23%) </w:t>
      </w:r>
      <w:r w:rsidR="00C229DD" w:rsidRPr="00A51C27">
        <w:t>or</w:t>
      </w:r>
      <w:r w:rsidR="003E4750" w:rsidRPr="00A51C27">
        <w:t xml:space="preserve"> allied health</w:t>
      </w:r>
      <w:r w:rsidR="00D951F6" w:rsidRPr="00A51C27">
        <w:t xml:space="preserve"> or </w:t>
      </w:r>
      <w:r w:rsidR="003E4750" w:rsidRPr="00A51C27">
        <w:t xml:space="preserve">lifestyle </w:t>
      </w:r>
      <w:r w:rsidR="00C229DD" w:rsidRPr="00A51C27">
        <w:t>role</w:t>
      </w:r>
      <w:r w:rsidR="003E4750" w:rsidRPr="00A51C27">
        <w:t xml:space="preserve"> (11%)</w:t>
      </w:r>
      <w:r w:rsidR="00C229DD" w:rsidRPr="00A51C27">
        <w:t xml:space="preserve"> accounting for most of the remainder</w:t>
      </w:r>
      <w:r w:rsidR="003E4750" w:rsidRPr="00A51C27">
        <w:t>.</w:t>
      </w:r>
    </w:p>
    <w:p w14:paraId="56DB02DA" w14:textId="402CE4E7" w:rsidR="00756A08" w:rsidRPr="00A51C27" w:rsidRDefault="00756A08" w:rsidP="006A66A9">
      <w:pPr>
        <w:pStyle w:val="Para"/>
      </w:pPr>
      <w:r w:rsidRPr="00A51C27">
        <w:t>All respondents were asked to identify their organisation</w:t>
      </w:r>
      <w:r w:rsidR="00C229DD" w:rsidRPr="00A51C27">
        <w:t xml:space="preserve"> type, with the </w:t>
      </w:r>
      <w:r w:rsidRPr="00A51C27">
        <w:t xml:space="preserve">majority (60%) </w:t>
      </w:r>
      <w:r w:rsidR="00C229DD" w:rsidRPr="00A51C27">
        <w:t>indicating they worked in a</w:t>
      </w:r>
      <w:r w:rsidRPr="00A51C27">
        <w:t xml:space="preserve"> not-for-profit organisation (</w:t>
      </w:r>
      <w:r w:rsidRPr="00A51C27">
        <w:rPr>
          <w:highlight w:val="yellow"/>
        </w:rPr>
        <w:fldChar w:fldCharType="begin"/>
      </w:r>
      <w:r w:rsidRPr="00A51C27">
        <w:instrText xml:space="preserve"> REF _Ref56067054 \h </w:instrText>
      </w:r>
      <w:r w:rsidRPr="00A51C27">
        <w:rPr>
          <w:highlight w:val="yellow"/>
        </w:rPr>
        <w:instrText xml:space="preserve"> \* MERGEFORMAT </w:instrText>
      </w:r>
      <w:r w:rsidRPr="00A51C27">
        <w:rPr>
          <w:highlight w:val="yellow"/>
        </w:rPr>
      </w:r>
      <w:r w:rsidRPr="00A51C27">
        <w:rPr>
          <w:highlight w:val="yellow"/>
        </w:rPr>
        <w:fldChar w:fldCharType="separate"/>
      </w:r>
      <w:r w:rsidR="00FB6BAB" w:rsidRPr="00A51C27">
        <w:t>Table </w:t>
      </w:r>
      <w:r w:rsidR="00FB6BAB">
        <w:t>4</w:t>
      </w:r>
      <w:r w:rsidR="00FB6BAB" w:rsidRPr="00A51C27">
        <w:noBreakHyphen/>
      </w:r>
      <w:r w:rsidR="00FB6BAB">
        <w:t>3</w:t>
      </w:r>
      <w:r w:rsidRPr="00A51C27">
        <w:rPr>
          <w:highlight w:val="yellow"/>
        </w:rPr>
        <w:fldChar w:fldCharType="end"/>
      </w:r>
      <w:r w:rsidRPr="00A51C27">
        <w:t>)</w:t>
      </w:r>
      <w:r w:rsidR="007B7744" w:rsidRPr="00A51C27">
        <w:t>, and the majority (67%) of respondents were from organisations that had multiple sites (</w:t>
      </w:r>
      <w:r w:rsidR="007B7744" w:rsidRPr="00A51C27">
        <w:rPr>
          <w:highlight w:val="yellow"/>
        </w:rPr>
        <w:fldChar w:fldCharType="begin"/>
      </w:r>
      <w:r w:rsidR="007B7744" w:rsidRPr="00A51C27">
        <w:instrText xml:space="preserve"> REF _Ref56067091 \h </w:instrText>
      </w:r>
      <w:r w:rsidR="007B7744" w:rsidRPr="00A51C27">
        <w:rPr>
          <w:highlight w:val="yellow"/>
        </w:rPr>
        <w:instrText xml:space="preserve"> \* MERGEFORMAT </w:instrText>
      </w:r>
      <w:r w:rsidR="007B7744" w:rsidRPr="00A51C27">
        <w:rPr>
          <w:highlight w:val="yellow"/>
        </w:rPr>
      </w:r>
      <w:r w:rsidR="007B7744" w:rsidRPr="00A51C27">
        <w:rPr>
          <w:highlight w:val="yellow"/>
        </w:rPr>
        <w:fldChar w:fldCharType="separate"/>
      </w:r>
      <w:r w:rsidR="00FB6BAB" w:rsidRPr="00A51C27">
        <w:t>Table </w:t>
      </w:r>
      <w:r w:rsidR="00FB6BAB">
        <w:t>4</w:t>
      </w:r>
      <w:r w:rsidR="00FB6BAB" w:rsidRPr="00A51C27">
        <w:noBreakHyphen/>
      </w:r>
      <w:r w:rsidR="00FB6BAB">
        <w:t>4</w:t>
      </w:r>
      <w:r w:rsidR="007B7744" w:rsidRPr="00A51C27">
        <w:rPr>
          <w:highlight w:val="yellow"/>
        </w:rPr>
        <w:fldChar w:fldCharType="end"/>
      </w:r>
      <w:r w:rsidR="007B7744" w:rsidRPr="00A51C27">
        <w:t>)</w:t>
      </w:r>
      <w:r w:rsidRPr="00A51C27">
        <w:t>.</w:t>
      </w:r>
      <w:r w:rsidR="0069553D" w:rsidRPr="00A51C27">
        <w:t xml:space="preserve"> </w:t>
      </w:r>
      <w:r w:rsidRPr="00A51C27">
        <w:t xml:space="preserve">Relative to all aged care </w:t>
      </w:r>
      <w:r w:rsidR="004E2767" w:rsidRPr="00A51C27">
        <w:t>homes</w:t>
      </w:r>
      <w:r w:rsidRPr="00A51C27">
        <w:t xml:space="preserve"> in Australia</w:t>
      </w:r>
      <w:r w:rsidR="00FF1B67" w:rsidRPr="00A51C27">
        <w:t>,</w:t>
      </w:r>
      <w:r w:rsidRPr="00A51C27">
        <w:t xml:space="preserve"> this </w:t>
      </w:r>
      <w:r w:rsidR="0069553D" w:rsidRPr="00A51C27">
        <w:t xml:space="preserve">represents a </w:t>
      </w:r>
      <w:r w:rsidR="00A21631" w:rsidRPr="00A51C27">
        <w:t>comparable</w:t>
      </w:r>
      <w:r w:rsidRPr="00A51C27">
        <w:t xml:space="preserve"> proportion of not-for-profit organisations (60% compared to 55%), </w:t>
      </w:r>
      <w:r w:rsidR="00A21631" w:rsidRPr="00A51C27">
        <w:t>although representation</w:t>
      </w:r>
      <w:r w:rsidRPr="00A51C27">
        <w:t xml:space="preserve"> of for-profit organisations </w:t>
      </w:r>
      <w:r w:rsidR="00A21631" w:rsidRPr="00A51C27">
        <w:t>was lower than would be expected</w:t>
      </w:r>
      <w:r w:rsidR="007B7744" w:rsidRPr="00A51C27">
        <w:t xml:space="preserve"> based on national statistics</w:t>
      </w:r>
      <w:r w:rsidR="00A21631" w:rsidRPr="00A51C27">
        <w:t xml:space="preserve"> </w:t>
      </w:r>
      <w:r w:rsidRPr="00A51C27">
        <w:t>(23% compared to 41%) and government organisations higher (13% compared to 4%).</w:t>
      </w:r>
      <w:r w:rsidR="0033300E" w:rsidRPr="00A51C27">
        <w:rPr>
          <w:rStyle w:val="FootnoteReference"/>
        </w:rPr>
        <w:footnoteReference w:id="3"/>
      </w:r>
    </w:p>
    <w:p w14:paraId="15BFBF78" w14:textId="02313C5A" w:rsidR="00756A08" w:rsidRPr="00A51C27" w:rsidRDefault="00756A08" w:rsidP="006A66A9">
      <w:pPr>
        <w:pStyle w:val="Para"/>
      </w:pPr>
      <w:r w:rsidRPr="00A51C27">
        <w:t>There w</w:t>
      </w:r>
      <w:r w:rsidR="007B7744" w:rsidRPr="00A51C27">
        <w:t>as also</w:t>
      </w:r>
      <w:r w:rsidRPr="00A51C27">
        <w:t xml:space="preserve"> a small number of respondents, with varied roles, who were unsure of the ownership (4%) and structure (3%) of their organisation.</w:t>
      </w:r>
    </w:p>
    <w:p w14:paraId="3CD4CC31" w14:textId="77777777" w:rsidR="008D5CDA" w:rsidRPr="00A51C27" w:rsidRDefault="00756A08" w:rsidP="00756A08">
      <w:pPr>
        <w:pStyle w:val="Tiny"/>
      </w:pPr>
      <w:r w:rsidRPr="00A51C27">
        <w:br w:type="column"/>
      </w:r>
    </w:p>
    <w:p w14:paraId="5DA367D1" w14:textId="4CFB576D" w:rsidR="003E4750" w:rsidRPr="00A51C27" w:rsidRDefault="00323BBE" w:rsidP="00756A08">
      <w:pPr>
        <w:pStyle w:val="Caption"/>
        <w:spacing w:before="0"/>
      </w:pPr>
      <w:bookmarkStart w:id="64" w:name="_Ref56066834"/>
      <w:bookmarkStart w:id="65" w:name="_Toc58325187"/>
      <w:r w:rsidRPr="00A51C27">
        <w:t>Table</w:t>
      </w:r>
      <w:r w:rsidR="003E4750" w:rsidRPr="00A51C27">
        <w:t> </w:t>
      </w:r>
      <w:r w:rsidR="003E4750" w:rsidRPr="00A51C27">
        <w:fldChar w:fldCharType="begin"/>
      </w:r>
      <w:r w:rsidR="003E4750" w:rsidRPr="00A51C27">
        <w:instrText xml:space="preserve"> STYLEREF 1 \s </w:instrText>
      </w:r>
      <w:r w:rsidR="003E4750" w:rsidRPr="00A51C27">
        <w:fldChar w:fldCharType="separate"/>
      </w:r>
      <w:r w:rsidR="00FB6BAB">
        <w:rPr>
          <w:noProof/>
        </w:rPr>
        <w:t>4</w:t>
      </w:r>
      <w:r w:rsidR="003E4750" w:rsidRPr="00A51C27">
        <w:fldChar w:fldCharType="end"/>
      </w:r>
      <w:r w:rsidR="003E4750" w:rsidRPr="00A51C27">
        <w:noBreakHyphen/>
      </w:r>
      <w:r w:rsidR="003E4750" w:rsidRPr="00A51C27">
        <w:fldChar w:fldCharType="begin"/>
      </w:r>
      <w:r w:rsidR="003E4750" w:rsidRPr="00A51C27">
        <w:instrText xml:space="preserve"> SEQ Table \* ARABIC \s 1 </w:instrText>
      </w:r>
      <w:r w:rsidR="003E4750" w:rsidRPr="00A51C27">
        <w:fldChar w:fldCharType="separate"/>
      </w:r>
      <w:r w:rsidR="00FB6BAB">
        <w:rPr>
          <w:noProof/>
        </w:rPr>
        <w:t>2</w:t>
      </w:r>
      <w:r w:rsidR="003E4750" w:rsidRPr="00A51C27">
        <w:fldChar w:fldCharType="end"/>
      </w:r>
      <w:bookmarkEnd w:id="64"/>
      <w:r w:rsidR="003E4750" w:rsidRPr="00A51C27">
        <w:t>:</w:t>
      </w:r>
      <w:r w:rsidR="003E4750" w:rsidRPr="00A51C27">
        <w:tab/>
        <w:t xml:space="preserve">Proportion of </w:t>
      </w:r>
      <w:r w:rsidR="005530FA" w:rsidRPr="00A51C27">
        <w:t xml:space="preserve">provider survey </w:t>
      </w:r>
      <w:r w:rsidR="003E4750" w:rsidRPr="00A51C27">
        <w:t>respondents by role</w:t>
      </w:r>
      <w:bookmarkEnd w:id="65"/>
    </w:p>
    <w:tbl>
      <w:tblPr>
        <w:tblStyle w:val="AHALight1"/>
        <w:tblW w:w="0" w:type="auto"/>
        <w:tblLook w:val="0660" w:firstRow="1" w:lastRow="1" w:firstColumn="0" w:lastColumn="0" w:noHBand="1" w:noVBand="1"/>
        <w:tblCaption w:val="Provider survey respondants by role"/>
        <w:tblDescription w:val="Lists the roles and the number and percentage of survey respondents reporting they held that role. Roles are categorised as management, nursing, allied health/lifestyle worker, personal care, and other. The total for each category is given first, followed by a breakdown of the various roles in that category."/>
      </w:tblPr>
      <w:tblGrid>
        <w:gridCol w:w="2612"/>
        <w:gridCol w:w="622"/>
        <w:gridCol w:w="735"/>
      </w:tblGrid>
      <w:tr w:rsidR="00323BBE" w:rsidRPr="00A51C27" w14:paraId="71A9095F" w14:textId="77777777" w:rsidTr="00717ADE">
        <w:trPr>
          <w:cnfStyle w:val="100000000000" w:firstRow="1" w:lastRow="0" w:firstColumn="0" w:lastColumn="0" w:oddVBand="0" w:evenVBand="0" w:oddHBand="0" w:evenHBand="0" w:firstRowFirstColumn="0" w:firstRowLastColumn="0" w:lastRowFirstColumn="0" w:lastRowLastColumn="0"/>
        </w:trPr>
        <w:tc>
          <w:tcPr>
            <w:tcW w:w="2612" w:type="dxa"/>
          </w:tcPr>
          <w:p w14:paraId="60D29544" w14:textId="77777777" w:rsidR="003E4750" w:rsidRPr="00A51C27" w:rsidRDefault="003E4750" w:rsidP="006A66A9">
            <w:pPr>
              <w:pStyle w:val="TableHeading1"/>
              <w:keepNext w:val="0"/>
              <w:keepLines w:val="0"/>
            </w:pPr>
            <w:r w:rsidRPr="00A51C27">
              <w:t>Respondent role</w:t>
            </w:r>
          </w:p>
        </w:tc>
        <w:tc>
          <w:tcPr>
            <w:tcW w:w="622" w:type="dxa"/>
          </w:tcPr>
          <w:p w14:paraId="09B53177" w14:textId="77777777" w:rsidR="003E4750" w:rsidRPr="00A51C27" w:rsidRDefault="003E4750" w:rsidP="006A66A9">
            <w:pPr>
              <w:pStyle w:val="TableHeading1Centred"/>
              <w:keepNext w:val="0"/>
              <w:keepLines w:val="0"/>
              <w:jc w:val="right"/>
            </w:pPr>
            <w:r w:rsidRPr="00A51C27">
              <w:t>n</w:t>
            </w:r>
          </w:p>
        </w:tc>
        <w:tc>
          <w:tcPr>
            <w:tcW w:w="735" w:type="dxa"/>
          </w:tcPr>
          <w:p w14:paraId="07375AF4" w14:textId="77777777" w:rsidR="003E4750" w:rsidRPr="00A51C27" w:rsidRDefault="003E4750" w:rsidP="006A66A9">
            <w:pPr>
              <w:pStyle w:val="TableHeading1Centred"/>
              <w:keepNext w:val="0"/>
              <w:keepLines w:val="0"/>
              <w:jc w:val="right"/>
            </w:pPr>
            <w:r w:rsidRPr="00A51C27">
              <w:t>%</w:t>
            </w:r>
          </w:p>
        </w:tc>
      </w:tr>
      <w:tr w:rsidR="00323BBE" w:rsidRPr="00A51C27" w14:paraId="1ECCCEC9" w14:textId="77777777" w:rsidTr="00717ADE">
        <w:tc>
          <w:tcPr>
            <w:tcW w:w="2612" w:type="dxa"/>
            <w:shd w:val="clear" w:color="auto" w:fill="E2F4FF" w:themeFill="accent1" w:themeFillTint="33"/>
          </w:tcPr>
          <w:p w14:paraId="7CD96D55" w14:textId="29E05981" w:rsidR="003E4750" w:rsidRPr="00A51C27" w:rsidRDefault="003E4750" w:rsidP="006A66A9">
            <w:pPr>
              <w:pStyle w:val="TableHeading2Row"/>
              <w:keepLines w:val="0"/>
            </w:pPr>
            <w:r w:rsidRPr="00A51C27">
              <w:t>Management</w:t>
            </w:r>
            <w:r w:rsidR="005F4E53" w:rsidRPr="00A51C27">
              <w:rPr>
                <w:rStyle w:val="Invisible"/>
              </w:rPr>
              <w:t xml:space="preserve"> total</w:t>
            </w:r>
          </w:p>
        </w:tc>
        <w:tc>
          <w:tcPr>
            <w:tcW w:w="622" w:type="dxa"/>
            <w:shd w:val="clear" w:color="auto" w:fill="E2F4FF" w:themeFill="accent1" w:themeFillTint="33"/>
          </w:tcPr>
          <w:p w14:paraId="3C443E68" w14:textId="77777777" w:rsidR="003E4750" w:rsidRPr="00A51C27" w:rsidRDefault="003E4750" w:rsidP="006A66A9">
            <w:pPr>
              <w:pStyle w:val="TableHeading2Row"/>
              <w:keepLines w:val="0"/>
              <w:jc w:val="right"/>
              <w:rPr>
                <w:bCs/>
              </w:rPr>
            </w:pPr>
            <w:r w:rsidRPr="00A51C27">
              <w:rPr>
                <w:bCs/>
              </w:rPr>
              <w:t>288</w:t>
            </w:r>
          </w:p>
        </w:tc>
        <w:tc>
          <w:tcPr>
            <w:tcW w:w="735" w:type="dxa"/>
            <w:shd w:val="clear" w:color="auto" w:fill="E2F4FF" w:themeFill="accent1" w:themeFillTint="33"/>
          </w:tcPr>
          <w:p w14:paraId="211ADE3F" w14:textId="77777777" w:rsidR="003E4750" w:rsidRPr="00A51C27" w:rsidRDefault="003E4750" w:rsidP="006A66A9">
            <w:pPr>
              <w:pStyle w:val="TableHeading2Row"/>
              <w:keepLines w:val="0"/>
              <w:jc w:val="right"/>
              <w:rPr>
                <w:bCs/>
              </w:rPr>
            </w:pPr>
            <w:r w:rsidRPr="00A51C27">
              <w:rPr>
                <w:bCs/>
              </w:rPr>
              <w:t>54%</w:t>
            </w:r>
          </w:p>
        </w:tc>
      </w:tr>
      <w:tr w:rsidR="00717ADE" w:rsidRPr="00A51C27" w14:paraId="1D59E475" w14:textId="77777777" w:rsidTr="00717ADE">
        <w:tc>
          <w:tcPr>
            <w:tcW w:w="2612" w:type="dxa"/>
          </w:tcPr>
          <w:p w14:paraId="6CA38071" w14:textId="7372F6EC" w:rsidR="00717ADE" w:rsidRPr="00A51C27" w:rsidRDefault="00717ADE" w:rsidP="00717ADE">
            <w:pPr>
              <w:pStyle w:val="TableText"/>
            </w:pPr>
            <w:r w:rsidRPr="00A51C27">
              <w:t>Head office manager/​CEO</w:t>
            </w:r>
          </w:p>
        </w:tc>
        <w:tc>
          <w:tcPr>
            <w:tcW w:w="622" w:type="dxa"/>
          </w:tcPr>
          <w:p w14:paraId="57835361" w14:textId="77777777" w:rsidR="00717ADE" w:rsidRPr="00A51C27" w:rsidRDefault="00717ADE" w:rsidP="00717ADE">
            <w:pPr>
              <w:pStyle w:val="TableTextRight"/>
              <w:keepNext w:val="0"/>
              <w:keepLines w:val="0"/>
            </w:pPr>
            <w:r w:rsidRPr="00A51C27">
              <w:t>67</w:t>
            </w:r>
          </w:p>
        </w:tc>
        <w:tc>
          <w:tcPr>
            <w:tcW w:w="735" w:type="dxa"/>
          </w:tcPr>
          <w:p w14:paraId="64229278" w14:textId="77777777" w:rsidR="00717ADE" w:rsidRPr="00A51C27" w:rsidRDefault="00717ADE" w:rsidP="00717ADE">
            <w:pPr>
              <w:pStyle w:val="TableTextRight"/>
              <w:keepNext w:val="0"/>
              <w:keepLines w:val="0"/>
            </w:pPr>
            <w:r w:rsidRPr="00A51C27">
              <w:t>13%</w:t>
            </w:r>
          </w:p>
        </w:tc>
      </w:tr>
      <w:tr w:rsidR="00717ADE" w:rsidRPr="00A51C27" w14:paraId="08DDB55F" w14:textId="77777777" w:rsidTr="00717ADE">
        <w:tc>
          <w:tcPr>
            <w:tcW w:w="2612" w:type="dxa"/>
          </w:tcPr>
          <w:p w14:paraId="7698A4B3" w14:textId="3707883B" w:rsidR="00717ADE" w:rsidRPr="00A51C27" w:rsidRDefault="00717ADE" w:rsidP="00717ADE">
            <w:pPr>
              <w:pStyle w:val="TableText"/>
            </w:pPr>
            <w:r w:rsidRPr="00A51C27">
              <w:t>On-site manager</w:t>
            </w:r>
          </w:p>
        </w:tc>
        <w:tc>
          <w:tcPr>
            <w:tcW w:w="622" w:type="dxa"/>
          </w:tcPr>
          <w:p w14:paraId="58F34E5A" w14:textId="77777777" w:rsidR="00717ADE" w:rsidRPr="00A51C27" w:rsidRDefault="00717ADE" w:rsidP="00717ADE">
            <w:pPr>
              <w:pStyle w:val="TableTextRight"/>
              <w:keepNext w:val="0"/>
              <w:keepLines w:val="0"/>
            </w:pPr>
            <w:r w:rsidRPr="00A51C27">
              <w:t>90</w:t>
            </w:r>
          </w:p>
        </w:tc>
        <w:tc>
          <w:tcPr>
            <w:tcW w:w="735" w:type="dxa"/>
          </w:tcPr>
          <w:p w14:paraId="0911BF1F" w14:textId="77777777" w:rsidR="00717ADE" w:rsidRPr="00A51C27" w:rsidRDefault="00717ADE" w:rsidP="00717ADE">
            <w:pPr>
              <w:pStyle w:val="TableTextRight"/>
              <w:keepNext w:val="0"/>
              <w:keepLines w:val="0"/>
            </w:pPr>
            <w:r w:rsidRPr="00A51C27">
              <w:t>17%</w:t>
            </w:r>
          </w:p>
        </w:tc>
      </w:tr>
      <w:tr w:rsidR="00717ADE" w:rsidRPr="00A51C27" w14:paraId="760357ED" w14:textId="77777777" w:rsidTr="00717ADE">
        <w:tc>
          <w:tcPr>
            <w:tcW w:w="2612" w:type="dxa"/>
          </w:tcPr>
          <w:p w14:paraId="25295490" w14:textId="074D2E74" w:rsidR="00717ADE" w:rsidRPr="00A51C27" w:rsidRDefault="00717ADE" w:rsidP="00717ADE">
            <w:pPr>
              <w:pStyle w:val="TableText"/>
            </w:pPr>
            <w:r w:rsidRPr="00A51C27">
              <w:t>Staff manager/​Nurse</w:t>
            </w:r>
            <w:r w:rsidR="00EC7249" w:rsidRPr="00A51C27">
              <w:t> </w:t>
            </w:r>
            <w:r w:rsidRPr="00A51C27">
              <w:t>unit</w:t>
            </w:r>
            <w:r w:rsidR="00EC7249" w:rsidRPr="00A51C27">
              <w:t> m</w:t>
            </w:r>
            <w:r w:rsidRPr="00A51C27">
              <w:t>anager</w:t>
            </w:r>
          </w:p>
        </w:tc>
        <w:tc>
          <w:tcPr>
            <w:tcW w:w="622" w:type="dxa"/>
          </w:tcPr>
          <w:p w14:paraId="3D9DED0F" w14:textId="77777777" w:rsidR="00717ADE" w:rsidRPr="00A51C27" w:rsidRDefault="00717ADE" w:rsidP="00717ADE">
            <w:pPr>
              <w:pStyle w:val="TableTextRight"/>
              <w:keepNext w:val="0"/>
              <w:keepLines w:val="0"/>
            </w:pPr>
            <w:r w:rsidRPr="00A51C27">
              <w:t>75</w:t>
            </w:r>
          </w:p>
        </w:tc>
        <w:tc>
          <w:tcPr>
            <w:tcW w:w="735" w:type="dxa"/>
          </w:tcPr>
          <w:p w14:paraId="6E9C1CA2" w14:textId="77777777" w:rsidR="00717ADE" w:rsidRPr="00A51C27" w:rsidRDefault="00717ADE" w:rsidP="00717ADE">
            <w:pPr>
              <w:pStyle w:val="TableTextRight"/>
              <w:keepNext w:val="0"/>
              <w:keepLines w:val="0"/>
            </w:pPr>
            <w:r w:rsidRPr="00A51C27">
              <w:t>14%</w:t>
            </w:r>
          </w:p>
        </w:tc>
      </w:tr>
      <w:tr w:rsidR="00424D66" w:rsidRPr="00A51C27" w14:paraId="0028B64D" w14:textId="77777777" w:rsidTr="00717ADE">
        <w:tc>
          <w:tcPr>
            <w:tcW w:w="2612" w:type="dxa"/>
          </w:tcPr>
          <w:p w14:paraId="385E5C64" w14:textId="6F5A2663" w:rsidR="00424D66" w:rsidRPr="00A51C27" w:rsidRDefault="00424D66" w:rsidP="006A66A9">
            <w:pPr>
              <w:pStyle w:val="TableText"/>
            </w:pPr>
            <w:r w:rsidRPr="00A51C27">
              <w:t>Quality and Clinical Governance</w:t>
            </w:r>
          </w:p>
        </w:tc>
        <w:tc>
          <w:tcPr>
            <w:tcW w:w="622" w:type="dxa"/>
          </w:tcPr>
          <w:p w14:paraId="170B4B50" w14:textId="77777777" w:rsidR="00424D66" w:rsidRPr="00A51C27" w:rsidRDefault="00424D66" w:rsidP="006A66A9">
            <w:pPr>
              <w:pStyle w:val="TableTextRight"/>
              <w:keepNext w:val="0"/>
              <w:keepLines w:val="0"/>
            </w:pPr>
            <w:r w:rsidRPr="00A51C27">
              <w:t>30</w:t>
            </w:r>
          </w:p>
        </w:tc>
        <w:tc>
          <w:tcPr>
            <w:tcW w:w="735" w:type="dxa"/>
          </w:tcPr>
          <w:p w14:paraId="2754ED84" w14:textId="77777777" w:rsidR="00424D66" w:rsidRPr="00A51C27" w:rsidRDefault="00424D66" w:rsidP="006A66A9">
            <w:pPr>
              <w:pStyle w:val="TableTextRight"/>
              <w:keepNext w:val="0"/>
              <w:keepLines w:val="0"/>
            </w:pPr>
            <w:r w:rsidRPr="00A51C27">
              <w:t>6%</w:t>
            </w:r>
          </w:p>
        </w:tc>
      </w:tr>
      <w:tr w:rsidR="00424D66" w:rsidRPr="00A51C27" w14:paraId="2A0FB390" w14:textId="77777777" w:rsidTr="00717ADE">
        <w:tc>
          <w:tcPr>
            <w:tcW w:w="2612" w:type="dxa"/>
          </w:tcPr>
          <w:p w14:paraId="03AB43D4" w14:textId="77777777" w:rsidR="00424D66" w:rsidRPr="00A51C27" w:rsidRDefault="00424D66" w:rsidP="006A66A9">
            <w:pPr>
              <w:pStyle w:val="TableText"/>
            </w:pPr>
            <w:r w:rsidRPr="00A51C27">
              <w:t>Management – other*</w:t>
            </w:r>
          </w:p>
        </w:tc>
        <w:tc>
          <w:tcPr>
            <w:tcW w:w="622" w:type="dxa"/>
          </w:tcPr>
          <w:p w14:paraId="5C55BBC9" w14:textId="77777777" w:rsidR="00424D66" w:rsidRPr="00A51C27" w:rsidRDefault="00424D66" w:rsidP="006A66A9">
            <w:pPr>
              <w:pStyle w:val="TableTextRight"/>
              <w:keepNext w:val="0"/>
              <w:keepLines w:val="0"/>
            </w:pPr>
            <w:r w:rsidRPr="00A51C27">
              <w:t>26</w:t>
            </w:r>
          </w:p>
        </w:tc>
        <w:tc>
          <w:tcPr>
            <w:tcW w:w="735" w:type="dxa"/>
          </w:tcPr>
          <w:p w14:paraId="6011E875" w14:textId="77777777" w:rsidR="00424D66" w:rsidRPr="00A51C27" w:rsidRDefault="00424D66" w:rsidP="006A66A9">
            <w:pPr>
              <w:pStyle w:val="TableTextRight"/>
              <w:keepNext w:val="0"/>
              <w:keepLines w:val="0"/>
            </w:pPr>
            <w:r w:rsidRPr="00A51C27">
              <w:t>4%</w:t>
            </w:r>
          </w:p>
        </w:tc>
      </w:tr>
      <w:tr w:rsidR="003E4750" w:rsidRPr="00A51C27" w14:paraId="2AEF42EE" w14:textId="77777777" w:rsidTr="00717ADE">
        <w:tc>
          <w:tcPr>
            <w:tcW w:w="2612" w:type="dxa"/>
            <w:shd w:val="clear" w:color="auto" w:fill="E2F4FF" w:themeFill="accent1" w:themeFillTint="33"/>
          </w:tcPr>
          <w:p w14:paraId="376853BC" w14:textId="5DD57C1D" w:rsidR="003E4750" w:rsidRPr="00A51C27" w:rsidRDefault="003E4750" w:rsidP="006A66A9">
            <w:pPr>
              <w:pStyle w:val="TableHeading2Row"/>
              <w:keepLines w:val="0"/>
            </w:pPr>
            <w:r w:rsidRPr="00A51C27">
              <w:t>Nursing</w:t>
            </w:r>
            <w:r w:rsidR="00B52FD5" w:rsidRPr="00A51C27">
              <w:t xml:space="preserve"> </w:t>
            </w:r>
            <w:r w:rsidR="00B52FD5" w:rsidRPr="00A51C27">
              <w:rPr>
                <w:rStyle w:val="Invisible"/>
              </w:rPr>
              <w:t>total</w:t>
            </w:r>
          </w:p>
        </w:tc>
        <w:tc>
          <w:tcPr>
            <w:tcW w:w="622" w:type="dxa"/>
            <w:shd w:val="clear" w:color="auto" w:fill="E2F4FF" w:themeFill="accent1" w:themeFillTint="33"/>
          </w:tcPr>
          <w:p w14:paraId="38612485" w14:textId="77777777" w:rsidR="003E4750" w:rsidRPr="00A51C27" w:rsidRDefault="003E4750" w:rsidP="006A66A9">
            <w:pPr>
              <w:pStyle w:val="TableHeading2Row"/>
              <w:keepLines w:val="0"/>
              <w:jc w:val="right"/>
              <w:rPr>
                <w:bCs/>
              </w:rPr>
            </w:pPr>
            <w:r w:rsidRPr="00A51C27">
              <w:rPr>
                <w:bCs/>
              </w:rPr>
              <w:t>120</w:t>
            </w:r>
          </w:p>
        </w:tc>
        <w:tc>
          <w:tcPr>
            <w:tcW w:w="735" w:type="dxa"/>
            <w:shd w:val="clear" w:color="auto" w:fill="E2F4FF" w:themeFill="accent1" w:themeFillTint="33"/>
          </w:tcPr>
          <w:p w14:paraId="01C2D843" w14:textId="77777777" w:rsidR="003E4750" w:rsidRPr="00A51C27" w:rsidRDefault="003E4750" w:rsidP="006A66A9">
            <w:pPr>
              <w:pStyle w:val="TableHeading2Row"/>
              <w:keepLines w:val="0"/>
              <w:jc w:val="right"/>
              <w:rPr>
                <w:bCs/>
              </w:rPr>
            </w:pPr>
            <w:r w:rsidRPr="00A51C27">
              <w:rPr>
                <w:bCs/>
              </w:rPr>
              <w:t>23%</w:t>
            </w:r>
          </w:p>
        </w:tc>
      </w:tr>
      <w:tr w:rsidR="001D5838" w:rsidRPr="00A51C27" w14:paraId="5FD02E71" w14:textId="77777777" w:rsidTr="00717ADE">
        <w:tc>
          <w:tcPr>
            <w:tcW w:w="2612" w:type="dxa"/>
          </w:tcPr>
          <w:p w14:paraId="447294D7" w14:textId="361AA79F" w:rsidR="001D5838" w:rsidRPr="00A51C27" w:rsidRDefault="001D5838" w:rsidP="001D5838">
            <w:pPr>
              <w:pStyle w:val="TableText"/>
            </w:pPr>
            <w:r w:rsidRPr="00A51C27">
              <w:t xml:space="preserve">Nurse practitioner/​Advanced practice nurse </w:t>
            </w:r>
          </w:p>
        </w:tc>
        <w:tc>
          <w:tcPr>
            <w:tcW w:w="622" w:type="dxa"/>
          </w:tcPr>
          <w:p w14:paraId="7AC4DC76" w14:textId="77777777" w:rsidR="001D5838" w:rsidRPr="00A51C27" w:rsidRDefault="001D5838" w:rsidP="001D5838">
            <w:pPr>
              <w:pStyle w:val="TableTextRight"/>
              <w:keepNext w:val="0"/>
              <w:keepLines w:val="0"/>
            </w:pPr>
            <w:r w:rsidRPr="00A51C27">
              <w:t>9</w:t>
            </w:r>
          </w:p>
        </w:tc>
        <w:tc>
          <w:tcPr>
            <w:tcW w:w="735" w:type="dxa"/>
          </w:tcPr>
          <w:p w14:paraId="6D4A8B55" w14:textId="77777777" w:rsidR="001D5838" w:rsidRPr="00A51C27" w:rsidRDefault="001D5838" w:rsidP="001D5838">
            <w:pPr>
              <w:pStyle w:val="TableTextRight"/>
              <w:keepNext w:val="0"/>
              <w:keepLines w:val="0"/>
            </w:pPr>
            <w:r w:rsidRPr="00A51C27">
              <w:t>2%</w:t>
            </w:r>
          </w:p>
        </w:tc>
      </w:tr>
      <w:tr w:rsidR="00424D66" w:rsidRPr="00A51C27" w14:paraId="367646FE" w14:textId="77777777" w:rsidTr="00717ADE">
        <w:tc>
          <w:tcPr>
            <w:tcW w:w="2612" w:type="dxa"/>
          </w:tcPr>
          <w:p w14:paraId="234DD222" w14:textId="707F9F38" w:rsidR="00424D66" w:rsidRPr="00A51C27" w:rsidRDefault="00424D66" w:rsidP="006A66A9">
            <w:pPr>
              <w:pStyle w:val="TableText"/>
            </w:pPr>
            <w:r w:rsidRPr="00A51C27">
              <w:t xml:space="preserve">Clinical </w:t>
            </w:r>
            <w:r w:rsidR="000C2A8A" w:rsidRPr="00A51C27">
              <w:t>n</w:t>
            </w:r>
            <w:r w:rsidRPr="00A51C27">
              <w:t xml:space="preserve">urse </w:t>
            </w:r>
            <w:r w:rsidR="000C2A8A" w:rsidRPr="00A51C27">
              <w:t>c</w:t>
            </w:r>
            <w:r w:rsidRPr="00A51C27">
              <w:t>onsultant</w:t>
            </w:r>
          </w:p>
        </w:tc>
        <w:tc>
          <w:tcPr>
            <w:tcW w:w="622" w:type="dxa"/>
          </w:tcPr>
          <w:p w14:paraId="7B8334FF" w14:textId="77777777" w:rsidR="00424D66" w:rsidRPr="00A51C27" w:rsidRDefault="00424D66" w:rsidP="006A66A9">
            <w:pPr>
              <w:pStyle w:val="TableTextRight"/>
              <w:keepNext w:val="0"/>
              <w:keepLines w:val="0"/>
            </w:pPr>
            <w:r w:rsidRPr="00A51C27">
              <w:t>2</w:t>
            </w:r>
          </w:p>
        </w:tc>
        <w:tc>
          <w:tcPr>
            <w:tcW w:w="735" w:type="dxa"/>
          </w:tcPr>
          <w:p w14:paraId="739501E3" w14:textId="77777777" w:rsidR="00424D66" w:rsidRPr="00A51C27" w:rsidRDefault="00424D66" w:rsidP="006A66A9">
            <w:pPr>
              <w:pStyle w:val="TableTextRight"/>
              <w:keepNext w:val="0"/>
              <w:keepLines w:val="0"/>
            </w:pPr>
            <w:r w:rsidRPr="00A51C27">
              <w:t>&lt;1%</w:t>
            </w:r>
          </w:p>
        </w:tc>
      </w:tr>
      <w:tr w:rsidR="00424D66" w:rsidRPr="00A51C27" w14:paraId="3AE094C5" w14:textId="77777777" w:rsidTr="00717ADE">
        <w:tc>
          <w:tcPr>
            <w:tcW w:w="2612" w:type="dxa"/>
          </w:tcPr>
          <w:p w14:paraId="5A8F19EE" w14:textId="6B0C1FE7" w:rsidR="00424D66" w:rsidRPr="00A51C27" w:rsidRDefault="00424D66" w:rsidP="006A66A9">
            <w:pPr>
              <w:pStyle w:val="TableText"/>
            </w:pPr>
            <w:r w:rsidRPr="00A51C27">
              <w:t xml:space="preserve">Nurse </w:t>
            </w:r>
            <w:r w:rsidR="000C2A8A" w:rsidRPr="00A51C27">
              <w:t>e</w:t>
            </w:r>
            <w:r w:rsidRPr="00A51C27">
              <w:t>ducator/</w:t>
            </w:r>
            <w:r w:rsidR="00A91C30" w:rsidRPr="00A51C27">
              <w:t>‌</w:t>
            </w:r>
            <w:r w:rsidR="000C2A8A" w:rsidRPr="00A51C27">
              <w:t>a</w:t>
            </w:r>
            <w:r w:rsidRPr="00A51C27">
              <w:t>dvisor</w:t>
            </w:r>
          </w:p>
        </w:tc>
        <w:tc>
          <w:tcPr>
            <w:tcW w:w="622" w:type="dxa"/>
          </w:tcPr>
          <w:p w14:paraId="3EE29DCC" w14:textId="77777777" w:rsidR="00424D66" w:rsidRPr="00A51C27" w:rsidRDefault="00424D66" w:rsidP="006A66A9">
            <w:pPr>
              <w:pStyle w:val="TableTextRight"/>
              <w:keepNext w:val="0"/>
              <w:keepLines w:val="0"/>
            </w:pPr>
            <w:r w:rsidRPr="00A51C27">
              <w:t>8</w:t>
            </w:r>
          </w:p>
        </w:tc>
        <w:tc>
          <w:tcPr>
            <w:tcW w:w="735" w:type="dxa"/>
          </w:tcPr>
          <w:p w14:paraId="16CC68E3" w14:textId="77777777" w:rsidR="00424D66" w:rsidRPr="00A51C27" w:rsidRDefault="00424D66" w:rsidP="006A66A9">
            <w:pPr>
              <w:pStyle w:val="TableTextRight"/>
              <w:keepNext w:val="0"/>
              <w:keepLines w:val="0"/>
            </w:pPr>
            <w:r w:rsidRPr="00A51C27">
              <w:t>2%</w:t>
            </w:r>
          </w:p>
        </w:tc>
      </w:tr>
      <w:tr w:rsidR="000C2A8A" w:rsidRPr="00A51C27" w14:paraId="03020B1D" w14:textId="77777777" w:rsidTr="00717ADE">
        <w:tc>
          <w:tcPr>
            <w:tcW w:w="2612" w:type="dxa"/>
          </w:tcPr>
          <w:p w14:paraId="38D3EBB4" w14:textId="761D398E" w:rsidR="000C2A8A" w:rsidRPr="00A51C27" w:rsidRDefault="000C2A8A" w:rsidP="000C2A8A">
            <w:pPr>
              <w:pStyle w:val="TableText"/>
            </w:pPr>
            <w:r w:rsidRPr="00A51C27">
              <w:t>Enrolled nurse</w:t>
            </w:r>
          </w:p>
        </w:tc>
        <w:tc>
          <w:tcPr>
            <w:tcW w:w="622" w:type="dxa"/>
          </w:tcPr>
          <w:p w14:paraId="35061BAD" w14:textId="77777777" w:rsidR="000C2A8A" w:rsidRPr="00A51C27" w:rsidRDefault="000C2A8A" w:rsidP="000C2A8A">
            <w:pPr>
              <w:pStyle w:val="TableTextRight"/>
              <w:keepNext w:val="0"/>
              <w:keepLines w:val="0"/>
            </w:pPr>
            <w:r w:rsidRPr="00A51C27">
              <w:t>23</w:t>
            </w:r>
          </w:p>
        </w:tc>
        <w:tc>
          <w:tcPr>
            <w:tcW w:w="735" w:type="dxa"/>
          </w:tcPr>
          <w:p w14:paraId="46609A08" w14:textId="77777777" w:rsidR="000C2A8A" w:rsidRPr="00A51C27" w:rsidRDefault="000C2A8A" w:rsidP="000C2A8A">
            <w:pPr>
              <w:pStyle w:val="TableTextRight"/>
              <w:keepNext w:val="0"/>
              <w:keepLines w:val="0"/>
            </w:pPr>
            <w:r w:rsidRPr="00A51C27">
              <w:t>4%</w:t>
            </w:r>
          </w:p>
        </w:tc>
      </w:tr>
      <w:tr w:rsidR="000C2A8A" w:rsidRPr="00A51C27" w14:paraId="21D7B725" w14:textId="77777777" w:rsidTr="00717ADE">
        <w:tc>
          <w:tcPr>
            <w:tcW w:w="2612" w:type="dxa"/>
          </w:tcPr>
          <w:p w14:paraId="0A5BD3CE" w14:textId="63A2C98A" w:rsidR="000C2A8A" w:rsidRPr="00A51C27" w:rsidRDefault="000C2A8A" w:rsidP="000C2A8A">
            <w:pPr>
              <w:pStyle w:val="TableText"/>
            </w:pPr>
            <w:r w:rsidRPr="00A51C27">
              <w:t>Registered nurse</w:t>
            </w:r>
          </w:p>
        </w:tc>
        <w:tc>
          <w:tcPr>
            <w:tcW w:w="622" w:type="dxa"/>
          </w:tcPr>
          <w:p w14:paraId="7FD935C8" w14:textId="77777777" w:rsidR="000C2A8A" w:rsidRPr="00A51C27" w:rsidRDefault="000C2A8A" w:rsidP="000C2A8A">
            <w:pPr>
              <w:pStyle w:val="TableTextRight"/>
              <w:keepNext w:val="0"/>
              <w:keepLines w:val="0"/>
            </w:pPr>
            <w:r w:rsidRPr="00A51C27">
              <w:t>78</w:t>
            </w:r>
          </w:p>
        </w:tc>
        <w:tc>
          <w:tcPr>
            <w:tcW w:w="735" w:type="dxa"/>
          </w:tcPr>
          <w:p w14:paraId="4AF13053" w14:textId="77777777" w:rsidR="000C2A8A" w:rsidRPr="00A51C27" w:rsidRDefault="000C2A8A" w:rsidP="000C2A8A">
            <w:pPr>
              <w:pStyle w:val="TableTextRight"/>
              <w:keepNext w:val="0"/>
              <w:keepLines w:val="0"/>
            </w:pPr>
            <w:r w:rsidRPr="00A51C27">
              <w:t>15%</w:t>
            </w:r>
          </w:p>
        </w:tc>
      </w:tr>
      <w:tr w:rsidR="003E4750" w:rsidRPr="00A51C27" w14:paraId="202B40EB" w14:textId="77777777" w:rsidTr="00717ADE">
        <w:tc>
          <w:tcPr>
            <w:tcW w:w="2612" w:type="dxa"/>
            <w:shd w:val="clear" w:color="auto" w:fill="E2F4FF" w:themeFill="accent1" w:themeFillTint="33"/>
          </w:tcPr>
          <w:p w14:paraId="6B99DBDB" w14:textId="7BD89DEB" w:rsidR="003E4750" w:rsidRPr="00A51C27" w:rsidRDefault="003E4750" w:rsidP="006A66A9">
            <w:pPr>
              <w:pStyle w:val="TableHeading2Row"/>
              <w:keepLines w:val="0"/>
            </w:pPr>
            <w:r w:rsidRPr="00A51C27">
              <w:t xml:space="preserve">Allied </w:t>
            </w:r>
            <w:r w:rsidR="000C2A8A" w:rsidRPr="00A51C27">
              <w:t>h</w:t>
            </w:r>
            <w:r w:rsidRPr="00A51C27">
              <w:t>ealth/</w:t>
            </w:r>
            <w:r w:rsidR="001716D6" w:rsidRPr="00A51C27">
              <w:t>‌</w:t>
            </w:r>
            <w:r w:rsidRPr="00A51C27">
              <w:t>Lifestyle</w:t>
            </w:r>
            <w:r w:rsidR="00E55355" w:rsidRPr="00A51C27">
              <w:t> </w:t>
            </w:r>
            <w:r w:rsidR="000C2A8A" w:rsidRPr="00A51C27">
              <w:t>w</w:t>
            </w:r>
            <w:r w:rsidRPr="00A51C27">
              <w:t>orker</w:t>
            </w:r>
            <w:r w:rsidR="00B52FD5" w:rsidRPr="00A51C27">
              <w:t xml:space="preserve"> </w:t>
            </w:r>
            <w:r w:rsidR="00B52FD5" w:rsidRPr="00A51C27">
              <w:rPr>
                <w:rStyle w:val="Invisible"/>
              </w:rPr>
              <w:t>total</w:t>
            </w:r>
          </w:p>
        </w:tc>
        <w:tc>
          <w:tcPr>
            <w:tcW w:w="622" w:type="dxa"/>
            <w:shd w:val="clear" w:color="auto" w:fill="E2F4FF" w:themeFill="accent1" w:themeFillTint="33"/>
          </w:tcPr>
          <w:p w14:paraId="08946376" w14:textId="77777777" w:rsidR="003E4750" w:rsidRPr="00A51C27" w:rsidRDefault="003E4750" w:rsidP="006A66A9">
            <w:pPr>
              <w:pStyle w:val="TableHeading2Row"/>
              <w:keepLines w:val="0"/>
              <w:jc w:val="right"/>
              <w:rPr>
                <w:bCs/>
              </w:rPr>
            </w:pPr>
            <w:r w:rsidRPr="00A51C27">
              <w:rPr>
                <w:bCs/>
              </w:rPr>
              <w:t>58</w:t>
            </w:r>
          </w:p>
        </w:tc>
        <w:tc>
          <w:tcPr>
            <w:tcW w:w="735" w:type="dxa"/>
            <w:shd w:val="clear" w:color="auto" w:fill="E2F4FF" w:themeFill="accent1" w:themeFillTint="33"/>
          </w:tcPr>
          <w:p w14:paraId="3FB865EE" w14:textId="77777777" w:rsidR="003E4750" w:rsidRPr="00A51C27" w:rsidRDefault="003E4750" w:rsidP="006A66A9">
            <w:pPr>
              <w:pStyle w:val="TableHeading2Row"/>
              <w:keepLines w:val="0"/>
              <w:jc w:val="right"/>
              <w:rPr>
                <w:bCs/>
              </w:rPr>
            </w:pPr>
            <w:r w:rsidRPr="00A51C27">
              <w:rPr>
                <w:bCs/>
              </w:rPr>
              <w:t>11%</w:t>
            </w:r>
          </w:p>
        </w:tc>
      </w:tr>
      <w:tr w:rsidR="00424D66" w:rsidRPr="00A51C27" w14:paraId="7DC15BC9" w14:textId="77777777" w:rsidTr="00717ADE">
        <w:tc>
          <w:tcPr>
            <w:tcW w:w="2612" w:type="dxa"/>
          </w:tcPr>
          <w:p w14:paraId="08305C63" w14:textId="2A306CF8" w:rsidR="00424D66" w:rsidRPr="00A51C27" w:rsidRDefault="001F5263" w:rsidP="006A66A9">
            <w:pPr>
              <w:pStyle w:val="TableText"/>
            </w:pPr>
            <w:r w:rsidRPr="00A51C27">
              <w:t>Allied health worker </w:t>
            </w:r>
          </w:p>
        </w:tc>
        <w:tc>
          <w:tcPr>
            <w:tcW w:w="622" w:type="dxa"/>
          </w:tcPr>
          <w:p w14:paraId="4254FD88" w14:textId="77777777" w:rsidR="00424D66" w:rsidRPr="00A51C27" w:rsidRDefault="00424D66" w:rsidP="006A66A9">
            <w:pPr>
              <w:pStyle w:val="TableTextRight"/>
              <w:keepNext w:val="0"/>
              <w:keepLines w:val="0"/>
            </w:pPr>
            <w:r w:rsidRPr="00A51C27">
              <w:t>43</w:t>
            </w:r>
          </w:p>
        </w:tc>
        <w:tc>
          <w:tcPr>
            <w:tcW w:w="735" w:type="dxa"/>
          </w:tcPr>
          <w:p w14:paraId="518F33C1" w14:textId="77777777" w:rsidR="00424D66" w:rsidRPr="00A51C27" w:rsidRDefault="00424D66" w:rsidP="006A66A9">
            <w:pPr>
              <w:pStyle w:val="TableTextRight"/>
              <w:keepNext w:val="0"/>
              <w:keepLines w:val="0"/>
            </w:pPr>
            <w:r w:rsidRPr="00A51C27">
              <w:t>8%</w:t>
            </w:r>
          </w:p>
        </w:tc>
      </w:tr>
      <w:tr w:rsidR="00424D66" w:rsidRPr="00A51C27" w14:paraId="6D098C42" w14:textId="77777777" w:rsidTr="00717ADE">
        <w:tc>
          <w:tcPr>
            <w:tcW w:w="2612" w:type="dxa"/>
          </w:tcPr>
          <w:p w14:paraId="40EC02CE" w14:textId="4B30C4CC" w:rsidR="00424D66" w:rsidRPr="00A51C27" w:rsidRDefault="00424D66" w:rsidP="006A66A9">
            <w:pPr>
              <w:pStyle w:val="TableText"/>
            </w:pPr>
            <w:r w:rsidRPr="00A51C27">
              <w:t xml:space="preserve">Lifestyle </w:t>
            </w:r>
            <w:r w:rsidR="001F5263" w:rsidRPr="00A51C27">
              <w:t>s</w:t>
            </w:r>
            <w:r w:rsidRPr="00A51C27">
              <w:t>taff</w:t>
            </w:r>
          </w:p>
        </w:tc>
        <w:tc>
          <w:tcPr>
            <w:tcW w:w="622" w:type="dxa"/>
          </w:tcPr>
          <w:p w14:paraId="39346497" w14:textId="77777777" w:rsidR="00424D66" w:rsidRPr="00A51C27" w:rsidRDefault="00424D66" w:rsidP="006A66A9">
            <w:pPr>
              <w:pStyle w:val="TableTextRight"/>
              <w:keepNext w:val="0"/>
              <w:keepLines w:val="0"/>
            </w:pPr>
            <w:r w:rsidRPr="00A51C27">
              <w:t>15</w:t>
            </w:r>
          </w:p>
        </w:tc>
        <w:tc>
          <w:tcPr>
            <w:tcW w:w="735" w:type="dxa"/>
          </w:tcPr>
          <w:p w14:paraId="2A03C0D6" w14:textId="77777777" w:rsidR="00424D66" w:rsidRPr="00A51C27" w:rsidRDefault="00424D66" w:rsidP="006A66A9">
            <w:pPr>
              <w:pStyle w:val="TableTextRight"/>
              <w:keepNext w:val="0"/>
              <w:keepLines w:val="0"/>
            </w:pPr>
            <w:r w:rsidRPr="00A51C27">
              <w:t>3%</w:t>
            </w:r>
          </w:p>
        </w:tc>
      </w:tr>
      <w:tr w:rsidR="003E4750" w:rsidRPr="00A51C27" w14:paraId="6BC2AE40" w14:textId="77777777" w:rsidTr="00717ADE">
        <w:tc>
          <w:tcPr>
            <w:tcW w:w="2612" w:type="dxa"/>
            <w:shd w:val="clear" w:color="auto" w:fill="E2F4FF" w:themeFill="accent1" w:themeFillTint="33"/>
          </w:tcPr>
          <w:p w14:paraId="2256BADC" w14:textId="04E7369A" w:rsidR="003E4750" w:rsidRPr="00A51C27" w:rsidRDefault="003E4750" w:rsidP="006A66A9">
            <w:pPr>
              <w:pStyle w:val="TableHeading2Row"/>
              <w:keepLines w:val="0"/>
            </w:pPr>
            <w:r w:rsidRPr="00A51C27">
              <w:t xml:space="preserve">Personal </w:t>
            </w:r>
            <w:r w:rsidR="001F5263" w:rsidRPr="00A51C27">
              <w:t>c</w:t>
            </w:r>
            <w:r w:rsidRPr="00A51C27">
              <w:t xml:space="preserve">are </w:t>
            </w:r>
            <w:r w:rsidR="001F5263" w:rsidRPr="00A51C27">
              <w:t>w</w:t>
            </w:r>
            <w:r w:rsidRPr="00A51C27">
              <w:t>orker</w:t>
            </w:r>
            <w:r w:rsidR="00B52FD5" w:rsidRPr="00A51C27">
              <w:t xml:space="preserve"> </w:t>
            </w:r>
            <w:r w:rsidR="00B52FD5" w:rsidRPr="00A51C27">
              <w:rPr>
                <w:rStyle w:val="Invisible"/>
              </w:rPr>
              <w:t>total</w:t>
            </w:r>
          </w:p>
        </w:tc>
        <w:tc>
          <w:tcPr>
            <w:tcW w:w="622" w:type="dxa"/>
            <w:shd w:val="clear" w:color="auto" w:fill="E2F4FF" w:themeFill="accent1" w:themeFillTint="33"/>
          </w:tcPr>
          <w:p w14:paraId="744B5F90" w14:textId="77777777" w:rsidR="003E4750" w:rsidRPr="00A51C27" w:rsidRDefault="003E4750" w:rsidP="006A66A9">
            <w:pPr>
              <w:pStyle w:val="TableHeading2Row"/>
              <w:keepLines w:val="0"/>
              <w:jc w:val="right"/>
              <w:rPr>
                <w:bCs/>
              </w:rPr>
            </w:pPr>
            <w:r w:rsidRPr="00A51C27">
              <w:rPr>
                <w:bCs/>
              </w:rPr>
              <w:t>43</w:t>
            </w:r>
          </w:p>
        </w:tc>
        <w:tc>
          <w:tcPr>
            <w:tcW w:w="735" w:type="dxa"/>
            <w:shd w:val="clear" w:color="auto" w:fill="E2F4FF" w:themeFill="accent1" w:themeFillTint="33"/>
          </w:tcPr>
          <w:p w14:paraId="0A9E08C2" w14:textId="77777777" w:rsidR="003E4750" w:rsidRPr="00A51C27" w:rsidRDefault="003E4750" w:rsidP="006A66A9">
            <w:pPr>
              <w:pStyle w:val="TableHeading2Row"/>
              <w:keepLines w:val="0"/>
              <w:jc w:val="right"/>
              <w:rPr>
                <w:bCs/>
              </w:rPr>
            </w:pPr>
            <w:r w:rsidRPr="00A51C27">
              <w:rPr>
                <w:bCs/>
              </w:rPr>
              <w:t>8%</w:t>
            </w:r>
          </w:p>
        </w:tc>
      </w:tr>
      <w:tr w:rsidR="003E4750" w:rsidRPr="00A51C27" w14:paraId="7DD1B04E" w14:textId="77777777" w:rsidTr="00717ADE">
        <w:tc>
          <w:tcPr>
            <w:tcW w:w="2612" w:type="dxa"/>
            <w:shd w:val="clear" w:color="auto" w:fill="E2F4FF" w:themeFill="accent1" w:themeFillTint="33"/>
          </w:tcPr>
          <w:p w14:paraId="26A3BACC" w14:textId="0785341C" w:rsidR="003E4750" w:rsidRPr="00A51C27" w:rsidRDefault="003E4750" w:rsidP="006A66A9">
            <w:pPr>
              <w:pStyle w:val="TableHeading2Row"/>
              <w:keepLines w:val="0"/>
            </w:pPr>
            <w:r w:rsidRPr="00A51C27">
              <w:t>Other</w:t>
            </w:r>
            <w:r w:rsidR="00B52FD5" w:rsidRPr="00A51C27">
              <w:t xml:space="preserve"> </w:t>
            </w:r>
            <w:r w:rsidR="00B52FD5" w:rsidRPr="00A51C27">
              <w:rPr>
                <w:rStyle w:val="Invisible"/>
              </w:rPr>
              <w:t>total</w:t>
            </w:r>
          </w:p>
        </w:tc>
        <w:tc>
          <w:tcPr>
            <w:tcW w:w="622" w:type="dxa"/>
            <w:shd w:val="clear" w:color="auto" w:fill="E2F4FF" w:themeFill="accent1" w:themeFillTint="33"/>
          </w:tcPr>
          <w:p w14:paraId="7241ED29" w14:textId="77777777" w:rsidR="003E4750" w:rsidRPr="00A51C27" w:rsidRDefault="003E4750" w:rsidP="006A66A9">
            <w:pPr>
              <w:pStyle w:val="TableHeading2Row"/>
              <w:keepLines w:val="0"/>
              <w:jc w:val="right"/>
              <w:rPr>
                <w:bCs/>
              </w:rPr>
            </w:pPr>
            <w:r w:rsidRPr="00A51C27">
              <w:rPr>
                <w:bCs/>
              </w:rPr>
              <w:t>22</w:t>
            </w:r>
          </w:p>
        </w:tc>
        <w:tc>
          <w:tcPr>
            <w:tcW w:w="735" w:type="dxa"/>
            <w:shd w:val="clear" w:color="auto" w:fill="E2F4FF" w:themeFill="accent1" w:themeFillTint="33"/>
          </w:tcPr>
          <w:p w14:paraId="663441EB" w14:textId="77777777" w:rsidR="003E4750" w:rsidRPr="00A51C27" w:rsidRDefault="003E4750" w:rsidP="006A66A9">
            <w:pPr>
              <w:pStyle w:val="TableHeading2Row"/>
              <w:keepLines w:val="0"/>
              <w:jc w:val="right"/>
              <w:rPr>
                <w:bCs/>
              </w:rPr>
            </w:pPr>
            <w:r w:rsidRPr="00A51C27">
              <w:rPr>
                <w:bCs/>
              </w:rPr>
              <w:t>4%</w:t>
            </w:r>
          </w:p>
        </w:tc>
      </w:tr>
      <w:tr w:rsidR="00424D66" w:rsidRPr="00A51C27" w14:paraId="532C40AC" w14:textId="77777777" w:rsidTr="00717ADE">
        <w:tc>
          <w:tcPr>
            <w:tcW w:w="2612" w:type="dxa"/>
          </w:tcPr>
          <w:p w14:paraId="0511C85D" w14:textId="28FAA4E5" w:rsidR="00424D66" w:rsidRPr="00A51C27" w:rsidRDefault="00424D66" w:rsidP="006A66A9">
            <w:pPr>
              <w:pStyle w:val="TableText"/>
            </w:pPr>
            <w:r w:rsidRPr="00A51C27">
              <w:t>Advocate</w:t>
            </w:r>
          </w:p>
        </w:tc>
        <w:tc>
          <w:tcPr>
            <w:tcW w:w="622" w:type="dxa"/>
          </w:tcPr>
          <w:p w14:paraId="16405827" w14:textId="77777777" w:rsidR="00424D66" w:rsidRPr="00A51C27" w:rsidRDefault="00424D66" w:rsidP="006A66A9">
            <w:pPr>
              <w:pStyle w:val="TableTextRight"/>
              <w:keepNext w:val="0"/>
              <w:keepLines w:val="0"/>
            </w:pPr>
            <w:r w:rsidRPr="00A51C27">
              <w:t>1</w:t>
            </w:r>
          </w:p>
        </w:tc>
        <w:tc>
          <w:tcPr>
            <w:tcW w:w="735" w:type="dxa"/>
          </w:tcPr>
          <w:p w14:paraId="3D8284C5" w14:textId="77777777" w:rsidR="00424D66" w:rsidRPr="00A51C27" w:rsidRDefault="00424D66" w:rsidP="006A66A9">
            <w:pPr>
              <w:pStyle w:val="TableTextRight"/>
              <w:keepNext w:val="0"/>
              <w:keepLines w:val="0"/>
            </w:pPr>
            <w:r w:rsidRPr="00A51C27">
              <w:t>&lt;1%</w:t>
            </w:r>
          </w:p>
        </w:tc>
      </w:tr>
      <w:tr w:rsidR="00424D66" w:rsidRPr="00A51C27" w14:paraId="4F7DF57E" w14:textId="77777777" w:rsidTr="00717ADE">
        <w:tc>
          <w:tcPr>
            <w:tcW w:w="2612" w:type="dxa"/>
          </w:tcPr>
          <w:p w14:paraId="6F0A68DD" w14:textId="3294B66A" w:rsidR="00424D66" w:rsidRPr="00A51C27" w:rsidRDefault="00424D66" w:rsidP="006A66A9">
            <w:pPr>
              <w:pStyle w:val="TableText"/>
            </w:pPr>
            <w:r w:rsidRPr="00A51C27">
              <w:t>Assessor</w:t>
            </w:r>
          </w:p>
        </w:tc>
        <w:tc>
          <w:tcPr>
            <w:tcW w:w="622" w:type="dxa"/>
          </w:tcPr>
          <w:p w14:paraId="7D65C9F0" w14:textId="77777777" w:rsidR="00424D66" w:rsidRPr="00A51C27" w:rsidRDefault="00424D66" w:rsidP="006A66A9">
            <w:pPr>
              <w:pStyle w:val="TableTextRight"/>
              <w:keepNext w:val="0"/>
              <w:keepLines w:val="0"/>
            </w:pPr>
            <w:r w:rsidRPr="00A51C27">
              <w:t>1</w:t>
            </w:r>
          </w:p>
        </w:tc>
        <w:tc>
          <w:tcPr>
            <w:tcW w:w="735" w:type="dxa"/>
          </w:tcPr>
          <w:p w14:paraId="4500EC81" w14:textId="77777777" w:rsidR="00424D66" w:rsidRPr="00A51C27" w:rsidRDefault="00424D66" w:rsidP="006A66A9">
            <w:pPr>
              <w:pStyle w:val="TableTextRight"/>
              <w:keepNext w:val="0"/>
              <w:keepLines w:val="0"/>
            </w:pPr>
            <w:r w:rsidRPr="00A51C27">
              <w:t>&lt;1%</w:t>
            </w:r>
          </w:p>
        </w:tc>
      </w:tr>
      <w:tr w:rsidR="00424D66" w:rsidRPr="00A51C27" w14:paraId="6128102C" w14:textId="77777777" w:rsidTr="00717ADE">
        <w:tc>
          <w:tcPr>
            <w:tcW w:w="2612" w:type="dxa"/>
          </w:tcPr>
          <w:p w14:paraId="5DE04875" w14:textId="0E26D674" w:rsidR="00424D66" w:rsidRPr="00A51C27" w:rsidRDefault="00424D66" w:rsidP="006A66A9">
            <w:pPr>
              <w:pStyle w:val="TableText"/>
            </w:pPr>
            <w:r w:rsidRPr="00A51C27">
              <w:t>Consultant – unspecified</w:t>
            </w:r>
          </w:p>
        </w:tc>
        <w:tc>
          <w:tcPr>
            <w:tcW w:w="622" w:type="dxa"/>
          </w:tcPr>
          <w:p w14:paraId="00488E51" w14:textId="77777777" w:rsidR="00424D66" w:rsidRPr="00A51C27" w:rsidRDefault="00424D66" w:rsidP="006A66A9">
            <w:pPr>
              <w:pStyle w:val="TableTextRight"/>
              <w:keepNext w:val="0"/>
              <w:keepLines w:val="0"/>
            </w:pPr>
            <w:r w:rsidRPr="00A51C27">
              <w:t>3</w:t>
            </w:r>
          </w:p>
        </w:tc>
        <w:tc>
          <w:tcPr>
            <w:tcW w:w="735" w:type="dxa"/>
          </w:tcPr>
          <w:p w14:paraId="7A887CC8" w14:textId="77777777" w:rsidR="00424D66" w:rsidRPr="00A51C27" w:rsidRDefault="00424D66" w:rsidP="006A66A9">
            <w:pPr>
              <w:pStyle w:val="TableTextRight"/>
              <w:keepNext w:val="0"/>
              <w:keepLines w:val="0"/>
            </w:pPr>
            <w:r w:rsidRPr="00A51C27">
              <w:t>&lt;1%</w:t>
            </w:r>
          </w:p>
        </w:tc>
      </w:tr>
      <w:tr w:rsidR="00424D66" w:rsidRPr="00A51C27" w14:paraId="0975028D" w14:textId="77777777" w:rsidTr="00717ADE">
        <w:tc>
          <w:tcPr>
            <w:tcW w:w="2612" w:type="dxa"/>
          </w:tcPr>
          <w:p w14:paraId="23AB2645" w14:textId="02FDE0BC" w:rsidR="00424D66" w:rsidRPr="00A51C27" w:rsidRDefault="00424D66" w:rsidP="006A66A9">
            <w:pPr>
              <w:pStyle w:val="TableText"/>
            </w:pPr>
            <w:r w:rsidRPr="00A51C27">
              <w:t>Trainer</w:t>
            </w:r>
          </w:p>
        </w:tc>
        <w:tc>
          <w:tcPr>
            <w:tcW w:w="622" w:type="dxa"/>
          </w:tcPr>
          <w:p w14:paraId="77E7ED85" w14:textId="77777777" w:rsidR="00424D66" w:rsidRPr="00A51C27" w:rsidRDefault="00424D66" w:rsidP="006A66A9">
            <w:pPr>
              <w:pStyle w:val="TableTextRight"/>
              <w:keepNext w:val="0"/>
              <w:keepLines w:val="0"/>
            </w:pPr>
            <w:r w:rsidRPr="00A51C27">
              <w:t>3</w:t>
            </w:r>
          </w:p>
        </w:tc>
        <w:tc>
          <w:tcPr>
            <w:tcW w:w="735" w:type="dxa"/>
          </w:tcPr>
          <w:p w14:paraId="178FF9F6" w14:textId="77777777" w:rsidR="00424D66" w:rsidRPr="00A51C27" w:rsidRDefault="00424D66" w:rsidP="006A66A9">
            <w:pPr>
              <w:pStyle w:val="TableTextRight"/>
              <w:keepNext w:val="0"/>
              <w:keepLines w:val="0"/>
            </w:pPr>
            <w:r w:rsidRPr="00A51C27">
              <w:t>&lt;1%</w:t>
            </w:r>
          </w:p>
        </w:tc>
      </w:tr>
      <w:tr w:rsidR="00424D66" w:rsidRPr="00A51C27" w14:paraId="6E397E16" w14:textId="77777777" w:rsidTr="00717ADE">
        <w:tc>
          <w:tcPr>
            <w:tcW w:w="2612" w:type="dxa"/>
          </w:tcPr>
          <w:p w14:paraId="48146847" w14:textId="60A32F70" w:rsidR="00424D66" w:rsidRPr="00A51C27" w:rsidRDefault="00424D66" w:rsidP="006A66A9">
            <w:pPr>
              <w:pStyle w:val="TableText"/>
            </w:pPr>
            <w:r w:rsidRPr="00A51C27">
              <w:t>Pharmacist</w:t>
            </w:r>
          </w:p>
        </w:tc>
        <w:tc>
          <w:tcPr>
            <w:tcW w:w="622" w:type="dxa"/>
          </w:tcPr>
          <w:p w14:paraId="51F14FE5" w14:textId="77777777" w:rsidR="00424D66" w:rsidRPr="00A51C27" w:rsidRDefault="00424D66" w:rsidP="006A66A9">
            <w:pPr>
              <w:pStyle w:val="TableTextRight"/>
              <w:keepNext w:val="0"/>
              <w:keepLines w:val="0"/>
            </w:pPr>
            <w:r w:rsidRPr="00A51C27">
              <w:t>3</w:t>
            </w:r>
          </w:p>
        </w:tc>
        <w:tc>
          <w:tcPr>
            <w:tcW w:w="735" w:type="dxa"/>
          </w:tcPr>
          <w:p w14:paraId="3192F7CF" w14:textId="77777777" w:rsidR="00424D66" w:rsidRPr="00A51C27" w:rsidRDefault="00424D66" w:rsidP="006A66A9">
            <w:pPr>
              <w:pStyle w:val="TableTextRight"/>
              <w:keepNext w:val="0"/>
              <w:keepLines w:val="0"/>
            </w:pPr>
            <w:r w:rsidRPr="00A51C27">
              <w:t>&lt;1%</w:t>
            </w:r>
          </w:p>
        </w:tc>
      </w:tr>
      <w:tr w:rsidR="00424D66" w:rsidRPr="00A51C27" w14:paraId="78E7BC5C" w14:textId="77777777" w:rsidTr="00717ADE">
        <w:tc>
          <w:tcPr>
            <w:tcW w:w="2612" w:type="dxa"/>
          </w:tcPr>
          <w:p w14:paraId="5AA59795" w14:textId="6F5FBCCB" w:rsidR="00424D66" w:rsidRPr="00A51C27" w:rsidRDefault="001F5263" w:rsidP="006A66A9">
            <w:pPr>
              <w:pStyle w:val="TableText"/>
            </w:pPr>
            <w:r w:rsidRPr="00A51C27">
              <w:t>P</w:t>
            </w:r>
            <w:r w:rsidR="00424D66" w:rsidRPr="00A51C27">
              <w:t xml:space="preserve">rofessional </w:t>
            </w:r>
            <w:r w:rsidRPr="00A51C27">
              <w:t>peak b</w:t>
            </w:r>
            <w:r w:rsidR="00424D66" w:rsidRPr="00A51C27">
              <w:t>ody</w:t>
            </w:r>
          </w:p>
        </w:tc>
        <w:tc>
          <w:tcPr>
            <w:tcW w:w="622" w:type="dxa"/>
          </w:tcPr>
          <w:p w14:paraId="1DB51209" w14:textId="77777777" w:rsidR="00424D66" w:rsidRPr="00A51C27" w:rsidRDefault="00424D66" w:rsidP="006A66A9">
            <w:pPr>
              <w:pStyle w:val="TableTextRight"/>
              <w:keepNext w:val="0"/>
              <w:keepLines w:val="0"/>
            </w:pPr>
            <w:r w:rsidRPr="00A51C27">
              <w:t>2</w:t>
            </w:r>
          </w:p>
        </w:tc>
        <w:tc>
          <w:tcPr>
            <w:tcW w:w="735" w:type="dxa"/>
          </w:tcPr>
          <w:p w14:paraId="4681B41E" w14:textId="77777777" w:rsidR="00424D66" w:rsidRPr="00A51C27" w:rsidRDefault="00424D66" w:rsidP="006A66A9">
            <w:pPr>
              <w:pStyle w:val="TableTextRight"/>
              <w:keepNext w:val="0"/>
              <w:keepLines w:val="0"/>
            </w:pPr>
            <w:r w:rsidRPr="00A51C27">
              <w:t>&lt;1%</w:t>
            </w:r>
          </w:p>
        </w:tc>
      </w:tr>
      <w:tr w:rsidR="00424D66" w:rsidRPr="00A51C27" w14:paraId="4789E78A" w14:textId="77777777" w:rsidTr="00717ADE">
        <w:tc>
          <w:tcPr>
            <w:tcW w:w="2612" w:type="dxa"/>
          </w:tcPr>
          <w:p w14:paraId="34C234E4" w14:textId="46DAB82C" w:rsidR="00424D66" w:rsidRPr="00A51C27" w:rsidRDefault="00424D66" w:rsidP="006A66A9">
            <w:pPr>
              <w:pStyle w:val="TableText"/>
            </w:pPr>
            <w:r w:rsidRPr="00A51C27">
              <w:t xml:space="preserve">Previously worked in </w:t>
            </w:r>
            <w:r w:rsidR="000723BB" w:rsidRPr="00A51C27">
              <w:t>an aged care home</w:t>
            </w:r>
          </w:p>
        </w:tc>
        <w:tc>
          <w:tcPr>
            <w:tcW w:w="622" w:type="dxa"/>
          </w:tcPr>
          <w:p w14:paraId="1973E23A" w14:textId="77777777" w:rsidR="00424D66" w:rsidRPr="00A51C27" w:rsidRDefault="00424D66" w:rsidP="006A66A9">
            <w:pPr>
              <w:pStyle w:val="TableTextRight"/>
              <w:keepNext w:val="0"/>
              <w:keepLines w:val="0"/>
            </w:pPr>
            <w:r w:rsidRPr="00A51C27">
              <w:t>6</w:t>
            </w:r>
          </w:p>
        </w:tc>
        <w:tc>
          <w:tcPr>
            <w:tcW w:w="735" w:type="dxa"/>
          </w:tcPr>
          <w:p w14:paraId="0DBA84EB" w14:textId="77777777" w:rsidR="00424D66" w:rsidRPr="00A51C27" w:rsidRDefault="00424D66" w:rsidP="006A66A9">
            <w:pPr>
              <w:pStyle w:val="TableTextRight"/>
              <w:keepNext w:val="0"/>
              <w:keepLines w:val="0"/>
            </w:pPr>
            <w:r w:rsidRPr="00A51C27">
              <w:t>1%</w:t>
            </w:r>
          </w:p>
        </w:tc>
      </w:tr>
      <w:tr w:rsidR="00424D66" w:rsidRPr="00A51C27" w14:paraId="367AF10C" w14:textId="77777777" w:rsidTr="00717ADE">
        <w:tc>
          <w:tcPr>
            <w:tcW w:w="2612" w:type="dxa"/>
          </w:tcPr>
          <w:p w14:paraId="4369B592" w14:textId="4FD856B6" w:rsidR="00424D66" w:rsidRPr="00A51C27" w:rsidRDefault="00424D66" w:rsidP="006A66A9">
            <w:pPr>
              <w:pStyle w:val="TableText"/>
            </w:pPr>
            <w:r w:rsidRPr="00A51C27">
              <w:t>Other</w:t>
            </w:r>
          </w:p>
        </w:tc>
        <w:tc>
          <w:tcPr>
            <w:tcW w:w="622" w:type="dxa"/>
          </w:tcPr>
          <w:p w14:paraId="4967755C" w14:textId="77777777" w:rsidR="00424D66" w:rsidRPr="00A51C27" w:rsidRDefault="00424D66" w:rsidP="006A66A9">
            <w:pPr>
              <w:pStyle w:val="TableTextRight"/>
              <w:keepNext w:val="0"/>
              <w:keepLines w:val="0"/>
            </w:pPr>
            <w:r w:rsidRPr="00A51C27">
              <w:t>3</w:t>
            </w:r>
          </w:p>
        </w:tc>
        <w:tc>
          <w:tcPr>
            <w:tcW w:w="735" w:type="dxa"/>
          </w:tcPr>
          <w:p w14:paraId="210E23AA" w14:textId="77777777" w:rsidR="00424D66" w:rsidRPr="00A51C27" w:rsidRDefault="00424D66" w:rsidP="006A66A9">
            <w:pPr>
              <w:pStyle w:val="TableTextRight"/>
              <w:keepNext w:val="0"/>
              <w:keepLines w:val="0"/>
            </w:pPr>
            <w:r w:rsidRPr="00A51C27">
              <w:t>&lt;1%</w:t>
            </w:r>
          </w:p>
        </w:tc>
      </w:tr>
      <w:tr w:rsidR="003E4750" w:rsidRPr="00A51C27" w14:paraId="3F6CA3DB" w14:textId="77777777" w:rsidTr="00717ADE">
        <w:trPr>
          <w:cnfStyle w:val="010000000000" w:firstRow="0" w:lastRow="1" w:firstColumn="0" w:lastColumn="0" w:oddVBand="0" w:evenVBand="0" w:oddHBand="0" w:evenHBand="0" w:firstRowFirstColumn="0" w:firstRowLastColumn="0" w:lastRowFirstColumn="0" w:lastRowLastColumn="0"/>
        </w:trPr>
        <w:tc>
          <w:tcPr>
            <w:tcW w:w="2612" w:type="dxa"/>
          </w:tcPr>
          <w:p w14:paraId="257E2D5B" w14:textId="05A7FA8D" w:rsidR="003E4750" w:rsidRPr="00A51C27" w:rsidRDefault="00A536D3" w:rsidP="006A66A9">
            <w:pPr>
              <w:pStyle w:val="TableText"/>
            </w:pPr>
            <w:r w:rsidRPr="00A51C27">
              <w:t>Grand t</w:t>
            </w:r>
            <w:r w:rsidR="003E4750" w:rsidRPr="00A51C27">
              <w:t>otal</w:t>
            </w:r>
          </w:p>
        </w:tc>
        <w:tc>
          <w:tcPr>
            <w:tcW w:w="622" w:type="dxa"/>
          </w:tcPr>
          <w:p w14:paraId="749EC749" w14:textId="77777777" w:rsidR="003E4750" w:rsidRPr="00A51C27" w:rsidRDefault="003E4750" w:rsidP="006A66A9">
            <w:pPr>
              <w:pStyle w:val="TableTextCentred"/>
              <w:jc w:val="right"/>
            </w:pPr>
            <w:r w:rsidRPr="00A51C27">
              <w:t>531</w:t>
            </w:r>
          </w:p>
        </w:tc>
        <w:tc>
          <w:tcPr>
            <w:tcW w:w="735" w:type="dxa"/>
          </w:tcPr>
          <w:p w14:paraId="0A502373" w14:textId="77777777" w:rsidR="003E4750" w:rsidRPr="00A51C27" w:rsidRDefault="003E4750" w:rsidP="006A66A9">
            <w:pPr>
              <w:pStyle w:val="TableTextCentred"/>
              <w:jc w:val="right"/>
            </w:pPr>
            <w:r w:rsidRPr="00A51C27">
              <w:t>100%</w:t>
            </w:r>
          </w:p>
        </w:tc>
      </w:tr>
    </w:tbl>
    <w:p w14:paraId="00C0D64A" w14:textId="77777777" w:rsidR="00B20E22" w:rsidRPr="00A51C27" w:rsidRDefault="003E4750" w:rsidP="006A66A9">
      <w:pPr>
        <w:pStyle w:val="Note"/>
        <w:keepLines w:val="0"/>
      </w:pPr>
      <w:r w:rsidRPr="00A51C27">
        <w:t>Note: % are rounded to nearest whole number for total to equal 100%</w:t>
      </w:r>
    </w:p>
    <w:p w14:paraId="640C124F" w14:textId="25D2A60B" w:rsidR="001716D6" w:rsidRPr="00A51C27" w:rsidRDefault="001716D6">
      <w:pPr>
        <w:rPr>
          <w:rFonts w:ascii="Segoe UI Light" w:hAnsi="Segoe UI Light"/>
          <w:sz w:val="16"/>
        </w:rPr>
      </w:pPr>
      <w:r w:rsidRPr="00A51C27">
        <w:br w:type="page"/>
      </w:r>
    </w:p>
    <w:p w14:paraId="1D38C31F" w14:textId="77777777" w:rsidR="00B1241D" w:rsidRPr="00A51C27" w:rsidRDefault="00B1241D" w:rsidP="002400D2">
      <w:pPr>
        <w:pStyle w:val="Note"/>
        <w:sectPr w:rsidR="00B1241D" w:rsidRPr="00A51C27" w:rsidSect="00B0358B">
          <w:type w:val="continuous"/>
          <w:pgSz w:w="11907" w:h="16840" w:code="9"/>
          <w:pgMar w:top="851" w:right="1134" w:bottom="851" w:left="1701" w:header="397" w:footer="567" w:gutter="0"/>
          <w:cols w:num="2" w:space="1134"/>
          <w:docGrid w:linePitch="272"/>
          <w15:footnoteColumns w:val="1"/>
        </w:sectPr>
      </w:pPr>
    </w:p>
    <w:p w14:paraId="536F3E2C" w14:textId="7F392163" w:rsidR="003E4750" w:rsidRPr="00A51C27" w:rsidRDefault="00323BBE" w:rsidP="00500971">
      <w:pPr>
        <w:pStyle w:val="Caption"/>
        <w:spacing w:before="0"/>
      </w:pPr>
      <w:bookmarkStart w:id="66" w:name="_Ref56067054"/>
      <w:bookmarkStart w:id="67" w:name="_Toc58325188"/>
      <w:r w:rsidRPr="00A51C27">
        <w:lastRenderedPageBreak/>
        <w:t>Table</w:t>
      </w:r>
      <w:r w:rsidR="003E4750" w:rsidRPr="00A51C27">
        <w:t> </w:t>
      </w:r>
      <w:r w:rsidR="003E4750" w:rsidRPr="00A51C27">
        <w:fldChar w:fldCharType="begin"/>
      </w:r>
      <w:r w:rsidR="003E4750" w:rsidRPr="00A51C27">
        <w:instrText xml:space="preserve"> STYLEREF 1 \s </w:instrText>
      </w:r>
      <w:r w:rsidR="003E4750" w:rsidRPr="00A51C27">
        <w:fldChar w:fldCharType="separate"/>
      </w:r>
      <w:r w:rsidR="00FB6BAB">
        <w:rPr>
          <w:noProof/>
        </w:rPr>
        <w:t>4</w:t>
      </w:r>
      <w:r w:rsidR="003E4750" w:rsidRPr="00A51C27">
        <w:fldChar w:fldCharType="end"/>
      </w:r>
      <w:r w:rsidR="003E4750" w:rsidRPr="00A51C27">
        <w:noBreakHyphen/>
      </w:r>
      <w:r w:rsidR="003E4750" w:rsidRPr="00A51C27">
        <w:fldChar w:fldCharType="begin"/>
      </w:r>
      <w:r w:rsidR="003E4750" w:rsidRPr="00A51C27">
        <w:instrText xml:space="preserve"> SEQ Table \* ARABIC \s 1 </w:instrText>
      </w:r>
      <w:r w:rsidR="003E4750" w:rsidRPr="00A51C27">
        <w:fldChar w:fldCharType="separate"/>
      </w:r>
      <w:r w:rsidR="00FB6BAB">
        <w:rPr>
          <w:noProof/>
        </w:rPr>
        <w:t>3</w:t>
      </w:r>
      <w:r w:rsidR="003E4750" w:rsidRPr="00A51C27">
        <w:fldChar w:fldCharType="end"/>
      </w:r>
      <w:bookmarkEnd w:id="66"/>
      <w:r w:rsidRPr="00A51C27">
        <w:t>:</w:t>
      </w:r>
      <w:r w:rsidRPr="00A51C27">
        <w:tab/>
      </w:r>
      <w:r w:rsidR="003E4750" w:rsidRPr="00A51C27">
        <w:t>Organisation ownership, by role category</w:t>
      </w:r>
      <w:bookmarkEnd w:id="67"/>
    </w:p>
    <w:tbl>
      <w:tblPr>
        <w:tblStyle w:val="AHALight"/>
        <w:tblW w:w="5000" w:type="pct"/>
        <w:tblLayout w:type="fixed"/>
        <w:tblLook w:val="05E0" w:firstRow="1" w:lastRow="1" w:firstColumn="1" w:lastColumn="1" w:noHBand="0" w:noVBand="1"/>
        <w:tblDescription w:val="Lists the number and proportion of survey respondents within each role category (management, nursing, personal care worker, allied health/lifestyle worker, and other) by organisation ownership type (not-for-profit, for-profit, government, unsure)."/>
      </w:tblPr>
      <w:tblGrid>
        <w:gridCol w:w="3124"/>
        <w:gridCol w:w="1190"/>
        <w:gridCol w:w="1190"/>
        <w:gridCol w:w="1190"/>
        <w:gridCol w:w="1190"/>
        <w:gridCol w:w="1188"/>
      </w:tblGrid>
      <w:tr w:rsidR="0053300D" w:rsidRPr="00A51C27" w14:paraId="73DF3CD6" w14:textId="77777777" w:rsidTr="001939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1" w:type="pct"/>
          </w:tcPr>
          <w:p w14:paraId="6DB10FA6" w14:textId="77777777" w:rsidR="003E4750" w:rsidRPr="00A51C27" w:rsidRDefault="003E4750" w:rsidP="00EA5C52">
            <w:pPr>
              <w:pStyle w:val="TableHeading1"/>
            </w:pPr>
            <w:r w:rsidRPr="00A51C27">
              <w:t>Respondent broad role</w:t>
            </w:r>
          </w:p>
        </w:tc>
        <w:tc>
          <w:tcPr>
            <w:tcW w:w="656" w:type="pct"/>
          </w:tcPr>
          <w:p w14:paraId="3CB24233" w14:textId="77777777" w:rsidR="003E4750" w:rsidRPr="00A51C27" w:rsidRDefault="003E4750" w:rsidP="0053300D">
            <w:pPr>
              <w:pStyle w:val="TableHeading1Right"/>
              <w:cnfStyle w:val="100000000000" w:firstRow="1" w:lastRow="0" w:firstColumn="0" w:lastColumn="0" w:oddVBand="0" w:evenVBand="0" w:oddHBand="0" w:evenHBand="0" w:firstRowFirstColumn="0" w:firstRowLastColumn="0" w:lastRowFirstColumn="0" w:lastRowLastColumn="0"/>
            </w:pPr>
            <w:r w:rsidRPr="00A51C27">
              <w:t>Not-for-profit</w:t>
            </w:r>
          </w:p>
        </w:tc>
        <w:tc>
          <w:tcPr>
            <w:tcW w:w="656" w:type="pct"/>
          </w:tcPr>
          <w:p w14:paraId="1DA271C6" w14:textId="77777777" w:rsidR="003E4750" w:rsidRPr="00A51C27" w:rsidRDefault="003E4750" w:rsidP="0053300D">
            <w:pPr>
              <w:pStyle w:val="TableHeading1Right"/>
              <w:cnfStyle w:val="100000000000" w:firstRow="1" w:lastRow="0" w:firstColumn="0" w:lastColumn="0" w:oddVBand="0" w:evenVBand="0" w:oddHBand="0" w:evenHBand="0" w:firstRowFirstColumn="0" w:firstRowLastColumn="0" w:lastRowFirstColumn="0" w:lastRowLastColumn="0"/>
            </w:pPr>
            <w:r w:rsidRPr="00A51C27">
              <w:t>For-profit</w:t>
            </w:r>
          </w:p>
        </w:tc>
        <w:tc>
          <w:tcPr>
            <w:tcW w:w="656" w:type="pct"/>
          </w:tcPr>
          <w:p w14:paraId="7BF38B33" w14:textId="550B7822" w:rsidR="003E4750" w:rsidRPr="00A51C27" w:rsidRDefault="003E4750" w:rsidP="0053300D">
            <w:pPr>
              <w:pStyle w:val="TableHeading1Right"/>
              <w:cnfStyle w:val="100000000000" w:firstRow="1" w:lastRow="0" w:firstColumn="0" w:lastColumn="0" w:oddVBand="0" w:evenVBand="0" w:oddHBand="0" w:evenHBand="0" w:firstRowFirstColumn="0" w:firstRowLastColumn="0" w:lastRowFirstColumn="0" w:lastRowLastColumn="0"/>
            </w:pPr>
            <w:r w:rsidRPr="00A51C27">
              <w:t>Gov</w:t>
            </w:r>
          </w:p>
        </w:tc>
        <w:tc>
          <w:tcPr>
            <w:tcW w:w="656" w:type="pct"/>
            <w:tcBorders>
              <w:right w:val="single" w:sz="4" w:space="0" w:color="0079C1" w:themeColor="text2"/>
            </w:tcBorders>
          </w:tcPr>
          <w:p w14:paraId="49300E4D" w14:textId="77777777" w:rsidR="003E4750" w:rsidRPr="00A51C27" w:rsidRDefault="003E4750" w:rsidP="0053300D">
            <w:pPr>
              <w:pStyle w:val="TableHeading1Right"/>
              <w:cnfStyle w:val="100000000000" w:firstRow="1" w:lastRow="0" w:firstColumn="0" w:lastColumn="0" w:oddVBand="0" w:evenVBand="0" w:oddHBand="0" w:evenHBand="0" w:firstRowFirstColumn="0" w:firstRowLastColumn="0" w:lastRowFirstColumn="0" w:lastRowLastColumn="0"/>
            </w:pPr>
            <w:r w:rsidRPr="00A51C27">
              <w:t>Unsure</w:t>
            </w:r>
          </w:p>
        </w:tc>
        <w:tc>
          <w:tcPr>
            <w:cnfStyle w:val="000100000000" w:firstRow="0" w:lastRow="0" w:firstColumn="0" w:lastColumn="1" w:oddVBand="0" w:evenVBand="0" w:oddHBand="0" w:evenHBand="0" w:firstRowFirstColumn="0" w:firstRowLastColumn="0" w:lastRowFirstColumn="0" w:lastRowLastColumn="0"/>
            <w:tcW w:w="656" w:type="pct"/>
            <w:tcBorders>
              <w:left w:val="single" w:sz="4" w:space="0" w:color="0079C1" w:themeColor="text2"/>
            </w:tcBorders>
          </w:tcPr>
          <w:p w14:paraId="53A173AB" w14:textId="77777777" w:rsidR="003E4750" w:rsidRPr="00A51C27" w:rsidRDefault="003E4750" w:rsidP="0053300D">
            <w:pPr>
              <w:pStyle w:val="TableHeading1Right"/>
            </w:pPr>
            <w:r w:rsidRPr="00A51C27">
              <w:t>Total</w:t>
            </w:r>
          </w:p>
        </w:tc>
      </w:tr>
      <w:tr w:rsidR="0053300D" w:rsidRPr="00A51C27" w14:paraId="495487B9" w14:textId="77777777" w:rsidTr="00193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1" w:type="pct"/>
          </w:tcPr>
          <w:p w14:paraId="562DD627" w14:textId="77777777" w:rsidR="003E4750" w:rsidRPr="00A51C27" w:rsidRDefault="003E4750" w:rsidP="00EA5C52">
            <w:pPr>
              <w:pStyle w:val="TableText"/>
            </w:pPr>
            <w:r w:rsidRPr="00A51C27">
              <w:t>Management</w:t>
            </w:r>
          </w:p>
        </w:tc>
        <w:tc>
          <w:tcPr>
            <w:tcW w:w="656" w:type="pct"/>
          </w:tcPr>
          <w:p w14:paraId="377D6C1D" w14:textId="66B42DB1" w:rsidR="003E4750" w:rsidRPr="00A51C27" w:rsidRDefault="003E4750" w:rsidP="003B186E">
            <w:pPr>
              <w:pStyle w:val="TableTextRight"/>
              <w:cnfStyle w:val="000000100000" w:firstRow="0" w:lastRow="0" w:firstColumn="0" w:lastColumn="0" w:oddVBand="0" w:evenVBand="0" w:oddHBand="1" w:evenHBand="0" w:firstRowFirstColumn="0" w:firstRowLastColumn="0" w:lastRowFirstColumn="0" w:lastRowLastColumn="0"/>
            </w:pPr>
            <w:r w:rsidRPr="00A51C27">
              <w:t>180</w:t>
            </w:r>
            <w:r w:rsidR="00F04618" w:rsidRPr="00A51C27">
              <w:t xml:space="preserve"> </w:t>
            </w:r>
            <w:r w:rsidR="00220292" w:rsidRPr="00A51C27">
              <w:br/>
            </w:r>
            <w:r w:rsidR="00F04618" w:rsidRPr="00A51C27">
              <w:t>(</w:t>
            </w:r>
            <w:r w:rsidR="00812B22" w:rsidRPr="00A51C27">
              <w:t>63</w:t>
            </w:r>
            <w:r w:rsidR="00F04618" w:rsidRPr="00A51C27">
              <w:t>%)</w:t>
            </w:r>
          </w:p>
        </w:tc>
        <w:tc>
          <w:tcPr>
            <w:tcW w:w="656" w:type="pct"/>
          </w:tcPr>
          <w:p w14:paraId="61A9551F" w14:textId="10029BD1" w:rsidR="003E4750" w:rsidRPr="00A51C27" w:rsidRDefault="003E4750" w:rsidP="003B186E">
            <w:pPr>
              <w:pStyle w:val="TableTextRight"/>
              <w:cnfStyle w:val="000000100000" w:firstRow="0" w:lastRow="0" w:firstColumn="0" w:lastColumn="0" w:oddVBand="0" w:evenVBand="0" w:oddHBand="1" w:evenHBand="0" w:firstRowFirstColumn="0" w:firstRowLastColumn="0" w:lastRowFirstColumn="0" w:lastRowLastColumn="0"/>
            </w:pPr>
            <w:r w:rsidRPr="00A51C27">
              <w:t>71</w:t>
            </w:r>
            <w:r w:rsidR="008C1FBA" w:rsidRPr="00A51C27">
              <w:t xml:space="preserve"> </w:t>
            </w:r>
            <w:r w:rsidR="00220292" w:rsidRPr="00A51C27">
              <w:br/>
            </w:r>
            <w:r w:rsidR="008C1FBA" w:rsidRPr="00A51C27">
              <w:t>(</w:t>
            </w:r>
            <w:r w:rsidR="00193955" w:rsidRPr="00A51C27">
              <w:t>25</w:t>
            </w:r>
            <w:r w:rsidR="008C1FBA" w:rsidRPr="00A51C27">
              <w:t>%)</w:t>
            </w:r>
          </w:p>
        </w:tc>
        <w:tc>
          <w:tcPr>
            <w:tcW w:w="656" w:type="pct"/>
          </w:tcPr>
          <w:p w14:paraId="38337621" w14:textId="04C33EC6" w:rsidR="003E4750" w:rsidRPr="00A51C27" w:rsidRDefault="003E4750" w:rsidP="003B186E">
            <w:pPr>
              <w:pStyle w:val="TableTextRight"/>
              <w:cnfStyle w:val="000000100000" w:firstRow="0" w:lastRow="0" w:firstColumn="0" w:lastColumn="0" w:oddVBand="0" w:evenVBand="0" w:oddHBand="1" w:evenHBand="0" w:firstRowFirstColumn="0" w:firstRowLastColumn="0" w:lastRowFirstColumn="0" w:lastRowLastColumn="0"/>
            </w:pPr>
            <w:r w:rsidRPr="00A51C27">
              <w:t>36</w:t>
            </w:r>
            <w:r w:rsidR="008C1FBA" w:rsidRPr="00A51C27">
              <w:t xml:space="preserve"> </w:t>
            </w:r>
            <w:r w:rsidR="00220292" w:rsidRPr="00A51C27">
              <w:br/>
            </w:r>
            <w:r w:rsidR="008C1FBA" w:rsidRPr="00A51C27">
              <w:t>(</w:t>
            </w:r>
            <w:r w:rsidR="00193955" w:rsidRPr="00A51C27">
              <w:t>13</w:t>
            </w:r>
            <w:r w:rsidR="00B80626" w:rsidRPr="00A51C27">
              <w:t>%)</w:t>
            </w:r>
          </w:p>
        </w:tc>
        <w:tc>
          <w:tcPr>
            <w:tcW w:w="656" w:type="pct"/>
            <w:tcBorders>
              <w:right w:val="single" w:sz="4" w:space="0" w:color="0079C1" w:themeColor="text2"/>
            </w:tcBorders>
          </w:tcPr>
          <w:p w14:paraId="2947B119" w14:textId="78073080" w:rsidR="003E4750" w:rsidRPr="00A51C27" w:rsidRDefault="003E4750" w:rsidP="003B186E">
            <w:pPr>
              <w:pStyle w:val="TableTextRight"/>
              <w:cnfStyle w:val="000000100000" w:firstRow="0" w:lastRow="0" w:firstColumn="0" w:lastColumn="0" w:oddVBand="0" w:evenVBand="0" w:oddHBand="1" w:evenHBand="0" w:firstRowFirstColumn="0" w:firstRowLastColumn="0" w:lastRowFirstColumn="0" w:lastRowLastColumn="0"/>
            </w:pPr>
            <w:r w:rsidRPr="00A51C27">
              <w:t>1</w:t>
            </w:r>
            <w:r w:rsidR="00220292" w:rsidRPr="00A51C27">
              <w:br/>
            </w:r>
            <w:r w:rsidR="00B80626" w:rsidRPr="00A51C27">
              <w:t>(5%)</w:t>
            </w:r>
          </w:p>
        </w:tc>
        <w:tc>
          <w:tcPr>
            <w:cnfStyle w:val="000100000000" w:firstRow="0" w:lastRow="0" w:firstColumn="0" w:lastColumn="1" w:oddVBand="0" w:evenVBand="0" w:oddHBand="0" w:evenHBand="0" w:firstRowFirstColumn="0" w:firstRowLastColumn="0" w:lastRowFirstColumn="0" w:lastRowLastColumn="0"/>
            <w:tcW w:w="656" w:type="pct"/>
            <w:tcBorders>
              <w:left w:val="single" w:sz="4" w:space="0" w:color="0079C1" w:themeColor="text2"/>
            </w:tcBorders>
          </w:tcPr>
          <w:p w14:paraId="3E61CF25" w14:textId="3C7D3150" w:rsidR="003E4750" w:rsidRPr="00A51C27" w:rsidRDefault="003E4750" w:rsidP="003B186E">
            <w:pPr>
              <w:pStyle w:val="TableTextRight"/>
            </w:pPr>
            <w:r w:rsidRPr="00A51C27">
              <w:t>288</w:t>
            </w:r>
            <w:r w:rsidR="00E92679" w:rsidRPr="00A51C27">
              <w:t xml:space="preserve"> (</w:t>
            </w:r>
            <w:r w:rsidR="00193955" w:rsidRPr="00A51C27">
              <w:t>100</w:t>
            </w:r>
            <w:r w:rsidR="00E92679" w:rsidRPr="00A51C27">
              <w:t>%)</w:t>
            </w:r>
          </w:p>
        </w:tc>
      </w:tr>
      <w:tr w:rsidR="0053300D" w:rsidRPr="00A51C27" w14:paraId="58569B4E" w14:textId="77777777" w:rsidTr="00193955">
        <w:tc>
          <w:tcPr>
            <w:cnfStyle w:val="001000000000" w:firstRow="0" w:lastRow="0" w:firstColumn="1" w:lastColumn="0" w:oddVBand="0" w:evenVBand="0" w:oddHBand="0" w:evenHBand="0" w:firstRowFirstColumn="0" w:firstRowLastColumn="0" w:lastRowFirstColumn="0" w:lastRowLastColumn="0"/>
            <w:tcW w:w="1721" w:type="pct"/>
          </w:tcPr>
          <w:p w14:paraId="4AE79069" w14:textId="77777777" w:rsidR="003E4750" w:rsidRPr="00A51C27" w:rsidRDefault="003E4750" w:rsidP="00EA5C52">
            <w:pPr>
              <w:pStyle w:val="TableText"/>
            </w:pPr>
            <w:r w:rsidRPr="00A51C27">
              <w:t>Nursing</w:t>
            </w:r>
          </w:p>
        </w:tc>
        <w:tc>
          <w:tcPr>
            <w:tcW w:w="656" w:type="pct"/>
          </w:tcPr>
          <w:p w14:paraId="309BDB92" w14:textId="593918E1" w:rsidR="003E4750" w:rsidRPr="00A51C27" w:rsidRDefault="003E4750" w:rsidP="003B186E">
            <w:pPr>
              <w:pStyle w:val="TableTextRight"/>
              <w:cnfStyle w:val="000000000000" w:firstRow="0" w:lastRow="0" w:firstColumn="0" w:lastColumn="0" w:oddVBand="0" w:evenVBand="0" w:oddHBand="0" w:evenHBand="0" w:firstRowFirstColumn="0" w:firstRowLastColumn="0" w:lastRowFirstColumn="0" w:lastRowLastColumn="0"/>
            </w:pPr>
            <w:r w:rsidRPr="00A51C27">
              <w:t>76</w:t>
            </w:r>
            <w:r w:rsidR="00F04618" w:rsidRPr="00A51C27">
              <w:t xml:space="preserve"> </w:t>
            </w:r>
            <w:r w:rsidR="00220292" w:rsidRPr="00A51C27">
              <w:br/>
            </w:r>
            <w:r w:rsidR="00F04618" w:rsidRPr="00A51C27">
              <w:t>(</w:t>
            </w:r>
            <w:r w:rsidR="00812B22" w:rsidRPr="00A51C27">
              <w:t>63</w:t>
            </w:r>
            <w:r w:rsidR="00F04618" w:rsidRPr="00A51C27">
              <w:t>%)</w:t>
            </w:r>
          </w:p>
        </w:tc>
        <w:tc>
          <w:tcPr>
            <w:tcW w:w="656" w:type="pct"/>
          </w:tcPr>
          <w:p w14:paraId="66433831" w14:textId="27714C5C" w:rsidR="003E4750" w:rsidRPr="00A51C27" w:rsidRDefault="003E4750" w:rsidP="003B186E">
            <w:pPr>
              <w:pStyle w:val="TableTextRight"/>
              <w:cnfStyle w:val="000000000000" w:firstRow="0" w:lastRow="0" w:firstColumn="0" w:lastColumn="0" w:oddVBand="0" w:evenVBand="0" w:oddHBand="0" w:evenHBand="0" w:firstRowFirstColumn="0" w:firstRowLastColumn="0" w:lastRowFirstColumn="0" w:lastRowLastColumn="0"/>
            </w:pPr>
            <w:r w:rsidRPr="00A51C27">
              <w:t>19</w:t>
            </w:r>
            <w:r w:rsidR="008C1FBA" w:rsidRPr="00A51C27">
              <w:t xml:space="preserve"> </w:t>
            </w:r>
            <w:r w:rsidR="00220292" w:rsidRPr="00A51C27">
              <w:br/>
            </w:r>
            <w:r w:rsidR="008C1FBA" w:rsidRPr="00A51C27">
              <w:t>(16%)</w:t>
            </w:r>
          </w:p>
        </w:tc>
        <w:tc>
          <w:tcPr>
            <w:tcW w:w="656" w:type="pct"/>
          </w:tcPr>
          <w:p w14:paraId="3BCFACEE" w14:textId="5CC25A9D" w:rsidR="003E4750" w:rsidRPr="00A51C27" w:rsidRDefault="003E4750" w:rsidP="003B186E">
            <w:pPr>
              <w:pStyle w:val="TableTextRight"/>
              <w:cnfStyle w:val="000000000000" w:firstRow="0" w:lastRow="0" w:firstColumn="0" w:lastColumn="0" w:oddVBand="0" w:evenVBand="0" w:oddHBand="0" w:evenHBand="0" w:firstRowFirstColumn="0" w:firstRowLastColumn="0" w:lastRowFirstColumn="0" w:lastRowLastColumn="0"/>
            </w:pPr>
            <w:r w:rsidRPr="00A51C27">
              <w:t>18</w:t>
            </w:r>
            <w:r w:rsidR="00B80626" w:rsidRPr="00A51C27">
              <w:t xml:space="preserve"> </w:t>
            </w:r>
            <w:r w:rsidR="00220292" w:rsidRPr="00A51C27">
              <w:br/>
            </w:r>
            <w:r w:rsidR="00B80626" w:rsidRPr="00A51C27">
              <w:t>(</w:t>
            </w:r>
            <w:r w:rsidR="00193955" w:rsidRPr="00A51C27">
              <w:t>15</w:t>
            </w:r>
            <w:r w:rsidR="00B80626" w:rsidRPr="00A51C27">
              <w:t>%)</w:t>
            </w:r>
          </w:p>
        </w:tc>
        <w:tc>
          <w:tcPr>
            <w:tcW w:w="656" w:type="pct"/>
            <w:tcBorders>
              <w:right w:val="single" w:sz="4" w:space="0" w:color="0079C1" w:themeColor="text2"/>
            </w:tcBorders>
          </w:tcPr>
          <w:p w14:paraId="292A0D57" w14:textId="104A1855" w:rsidR="003E4750" w:rsidRPr="00A51C27" w:rsidRDefault="003E4750" w:rsidP="003B186E">
            <w:pPr>
              <w:pStyle w:val="TableTextRight"/>
              <w:cnfStyle w:val="000000000000" w:firstRow="0" w:lastRow="0" w:firstColumn="0" w:lastColumn="0" w:oddVBand="0" w:evenVBand="0" w:oddHBand="0" w:evenHBand="0" w:firstRowFirstColumn="0" w:firstRowLastColumn="0" w:lastRowFirstColumn="0" w:lastRowLastColumn="0"/>
            </w:pPr>
            <w:r w:rsidRPr="00A51C27">
              <w:t>7</w:t>
            </w:r>
            <w:r w:rsidR="00B80626" w:rsidRPr="00A51C27">
              <w:t xml:space="preserve"> </w:t>
            </w:r>
            <w:r w:rsidR="00220292" w:rsidRPr="00A51C27">
              <w:br/>
            </w:r>
            <w:r w:rsidR="00B80626" w:rsidRPr="00A51C27">
              <w:t>(</w:t>
            </w:r>
            <w:r w:rsidR="00E92679" w:rsidRPr="00A51C27">
              <w:t>32%)</w:t>
            </w:r>
          </w:p>
        </w:tc>
        <w:tc>
          <w:tcPr>
            <w:cnfStyle w:val="000100000000" w:firstRow="0" w:lastRow="0" w:firstColumn="0" w:lastColumn="1" w:oddVBand="0" w:evenVBand="0" w:oddHBand="0" w:evenHBand="0" w:firstRowFirstColumn="0" w:firstRowLastColumn="0" w:lastRowFirstColumn="0" w:lastRowLastColumn="0"/>
            <w:tcW w:w="656" w:type="pct"/>
            <w:tcBorders>
              <w:left w:val="single" w:sz="4" w:space="0" w:color="0079C1" w:themeColor="text2"/>
            </w:tcBorders>
          </w:tcPr>
          <w:p w14:paraId="4D4E8524" w14:textId="0E12189C" w:rsidR="003E4750" w:rsidRPr="00A51C27" w:rsidRDefault="003E4750" w:rsidP="003B186E">
            <w:pPr>
              <w:pStyle w:val="TableTextRight"/>
            </w:pPr>
            <w:r w:rsidRPr="00A51C27">
              <w:t>120</w:t>
            </w:r>
            <w:r w:rsidR="00E92679" w:rsidRPr="00A51C27">
              <w:t xml:space="preserve"> (</w:t>
            </w:r>
            <w:r w:rsidR="00193955" w:rsidRPr="00A51C27">
              <w:t>100</w:t>
            </w:r>
            <w:r w:rsidR="00E92679" w:rsidRPr="00A51C27">
              <w:t>%)</w:t>
            </w:r>
          </w:p>
        </w:tc>
      </w:tr>
      <w:tr w:rsidR="0053300D" w:rsidRPr="00A51C27" w14:paraId="7947ECBC" w14:textId="77777777" w:rsidTr="00193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1" w:type="pct"/>
          </w:tcPr>
          <w:p w14:paraId="0D90E864" w14:textId="1EB52294" w:rsidR="003E4750" w:rsidRPr="00A51C27" w:rsidRDefault="003E4750" w:rsidP="00EA5C52">
            <w:pPr>
              <w:pStyle w:val="TableText"/>
            </w:pPr>
            <w:r w:rsidRPr="00A51C27">
              <w:t xml:space="preserve">Personal </w:t>
            </w:r>
            <w:r w:rsidR="001F5263" w:rsidRPr="00A51C27">
              <w:t>c</w:t>
            </w:r>
            <w:r w:rsidRPr="00A51C27">
              <w:t xml:space="preserve">are </w:t>
            </w:r>
            <w:r w:rsidR="001F5263" w:rsidRPr="00A51C27">
              <w:t>w</w:t>
            </w:r>
            <w:r w:rsidRPr="00A51C27">
              <w:t>orker</w:t>
            </w:r>
          </w:p>
        </w:tc>
        <w:tc>
          <w:tcPr>
            <w:tcW w:w="656" w:type="pct"/>
          </w:tcPr>
          <w:p w14:paraId="0B2FEAC5" w14:textId="0F9E5E43" w:rsidR="003E4750" w:rsidRPr="00A51C27" w:rsidRDefault="003E4750" w:rsidP="003B186E">
            <w:pPr>
              <w:pStyle w:val="TableTextRight"/>
              <w:cnfStyle w:val="000000100000" w:firstRow="0" w:lastRow="0" w:firstColumn="0" w:lastColumn="0" w:oddVBand="0" w:evenVBand="0" w:oddHBand="1" w:evenHBand="0" w:firstRowFirstColumn="0" w:firstRowLastColumn="0" w:lastRowFirstColumn="0" w:lastRowLastColumn="0"/>
            </w:pPr>
            <w:r w:rsidRPr="00A51C27">
              <w:t>21</w:t>
            </w:r>
            <w:r w:rsidR="00F04618" w:rsidRPr="00A51C27">
              <w:t xml:space="preserve"> </w:t>
            </w:r>
            <w:r w:rsidR="00220292" w:rsidRPr="00A51C27">
              <w:br/>
            </w:r>
            <w:r w:rsidR="00F04618" w:rsidRPr="00A51C27">
              <w:t>(</w:t>
            </w:r>
            <w:r w:rsidR="00812B22" w:rsidRPr="00A51C27">
              <w:t>49</w:t>
            </w:r>
            <w:r w:rsidR="00F04618" w:rsidRPr="00A51C27">
              <w:t>%)</w:t>
            </w:r>
          </w:p>
        </w:tc>
        <w:tc>
          <w:tcPr>
            <w:tcW w:w="656" w:type="pct"/>
          </w:tcPr>
          <w:p w14:paraId="484E4203" w14:textId="6F296CF8" w:rsidR="003E4750" w:rsidRPr="00A51C27" w:rsidRDefault="003E4750" w:rsidP="003B186E">
            <w:pPr>
              <w:pStyle w:val="TableTextRight"/>
              <w:cnfStyle w:val="000000100000" w:firstRow="0" w:lastRow="0" w:firstColumn="0" w:lastColumn="0" w:oddVBand="0" w:evenVBand="0" w:oddHBand="1" w:evenHBand="0" w:firstRowFirstColumn="0" w:firstRowLastColumn="0" w:lastRowFirstColumn="0" w:lastRowLastColumn="0"/>
            </w:pPr>
            <w:r w:rsidRPr="00A51C27">
              <w:t>15</w:t>
            </w:r>
            <w:r w:rsidR="008C1FBA" w:rsidRPr="00A51C27">
              <w:t xml:space="preserve"> </w:t>
            </w:r>
            <w:r w:rsidR="00220292" w:rsidRPr="00A51C27">
              <w:br/>
            </w:r>
            <w:r w:rsidR="008C1FBA" w:rsidRPr="00A51C27">
              <w:t>(</w:t>
            </w:r>
            <w:r w:rsidR="00193955" w:rsidRPr="00A51C27">
              <w:t>35</w:t>
            </w:r>
            <w:r w:rsidR="008C1FBA" w:rsidRPr="00A51C27">
              <w:t>%)</w:t>
            </w:r>
          </w:p>
        </w:tc>
        <w:tc>
          <w:tcPr>
            <w:tcW w:w="656" w:type="pct"/>
          </w:tcPr>
          <w:p w14:paraId="7D473AA3" w14:textId="1703591B" w:rsidR="003E4750" w:rsidRPr="00A51C27" w:rsidRDefault="003E4750" w:rsidP="003B186E">
            <w:pPr>
              <w:pStyle w:val="TableTextRight"/>
              <w:cnfStyle w:val="000000100000" w:firstRow="0" w:lastRow="0" w:firstColumn="0" w:lastColumn="0" w:oddVBand="0" w:evenVBand="0" w:oddHBand="1" w:evenHBand="0" w:firstRowFirstColumn="0" w:firstRowLastColumn="0" w:lastRowFirstColumn="0" w:lastRowLastColumn="0"/>
            </w:pPr>
            <w:r w:rsidRPr="00A51C27">
              <w:t>2</w:t>
            </w:r>
            <w:r w:rsidR="00B80626" w:rsidRPr="00A51C27">
              <w:t xml:space="preserve"> </w:t>
            </w:r>
            <w:r w:rsidR="00220292" w:rsidRPr="00A51C27">
              <w:br/>
            </w:r>
            <w:r w:rsidR="00B80626" w:rsidRPr="00A51C27">
              <w:t>(</w:t>
            </w:r>
            <w:r w:rsidR="00193955" w:rsidRPr="00A51C27">
              <w:t>5</w:t>
            </w:r>
            <w:r w:rsidR="00B80626" w:rsidRPr="00A51C27">
              <w:t>%)</w:t>
            </w:r>
          </w:p>
        </w:tc>
        <w:tc>
          <w:tcPr>
            <w:tcW w:w="656" w:type="pct"/>
            <w:tcBorders>
              <w:right w:val="single" w:sz="4" w:space="0" w:color="0079C1" w:themeColor="text2"/>
            </w:tcBorders>
          </w:tcPr>
          <w:p w14:paraId="30A17F58" w14:textId="58E6CC95" w:rsidR="003E4750" w:rsidRPr="00A51C27" w:rsidRDefault="003E4750" w:rsidP="003B186E">
            <w:pPr>
              <w:pStyle w:val="TableTextRight"/>
              <w:cnfStyle w:val="000000100000" w:firstRow="0" w:lastRow="0" w:firstColumn="0" w:lastColumn="0" w:oddVBand="0" w:evenVBand="0" w:oddHBand="1" w:evenHBand="0" w:firstRowFirstColumn="0" w:firstRowLastColumn="0" w:lastRowFirstColumn="0" w:lastRowLastColumn="0"/>
            </w:pPr>
            <w:r w:rsidRPr="00A51C27">
              <w:t>5</w:t>
            </w:r>
            <w:r w:rsidR="00E92679" w:rsidRPr="00A51C27">
              <w:t xml:space="preserve"> </w:t>
            </w:r>
            <w:r w:rsidR="00220292" w:rsidRPr="00A51C27">
              <w:br/>
            </w:r>
            <w:r w:rsidR="00E92679" w:rsidRPr="00A51C27">
              <w:t>(23%)</w:t>
            </w:r>
          </w:p>
        </w:tc>
        <w:tc>
          <w:tcPr>
            <w:cnfStyle w:val="000100000000" w:firstRow="0" w:lastRow="0" w:firstColumn="0" w:lastColumn="1" w:oddVBand="0" w:evenVBand="0" w:oddHBand="0" w:evenHBand="0" w:firstRowFirstColumn="0" w:firstRowLastColumn="0" w:lastRowFirstColumn="0" w:lastRowLastColumn="0"/>
            <w:tcW w:w="656" w:type="pct"/>
            <w:tcBorders>
              <w:left w:val="single" w:sz="4" w:space="0" w:color="0079C1" w:themeColor="text2"/>
            </w:tcBorders>
          </w:tcPr>
          <w:p w14:paraId="3E9F1DD3" w14:textId="3D9B8BAD" w:rsidR="003E4750" w:rsidRPr="00A51C27" w:rsidRDefault="003E4750" w:rsidP="003B186E">
            <w:pPr>
              <w:pStyle w:val="TableTextRight"/>
            </w:pPr>
            <w:r w:rsidRPr="00A51C27">
              <w:t>43</w:t>
            </w:r>
            <w:r w:rsidR="00E92679" w:rsidRPr="00A51C27">
              <w:t xml:space="preserve"> </w:t>
            </w:r>
            <w:r w:rsidR="00193955" w:rsidRPr="00A51C27">
              <w:br/>
            </w:r>
            <w:r w:rsidR="00E92679" w:rsidRPr="00A51C27">
              <w:t>(</w:t>
            </w:r>
            <w:r w:rsidR="00193955" w:rsidRPr="00A51C27">
              <w:t>100</w:t>
            </w:r>
            <w:r w:rsidR="00E92679" w:rsidRPr="00A51C27">
              <w:t>%)</w:t>
            </w:r>
          </w:p>
        </w:tc>
      </w:tr>
      <w:tr w:rsidR="0053300D" w:rsidRPr="00A51C27" w14:paraId="02BE55F4" w14:textId="77777777" w:rsidTr="00193955">
        <w:tc>
          <w:tcPr>
            <w:cnfStyle w:val="001000000000" w:firstRow="0" w:lastRow="0" w:firstColumn="1" w:lastColumn="0" w:oddVBand="0" w:evenVBand="0" w:oddHBand="0" w:evenHBand="0" w:firstRowFirstColumn="0" w:firstRowLastColumn="0" w:lastRowFirstColumn="0" w:lastRowLastColumn="0"/>
            <w:tcW w:w="1721" w:type="pct"/>
          </w:tcPr>
          <w:p w14:paraId="5751D444" w14:textId="2575D71B" w:rsidR="003E4750" w:rsidRPr="00A51C27" w:rsidRDefault="003E4750" w:rsidP="00EA5C52">
            <w:pPr>
              <w:pStyle w:val="TableText"/>
            </w:pPr>
            <w:r w:rsidRPr="00A51C27">
              <w:t xml:space="preserve">Allied </w:t>
            </w:r>
            <w:r w:rsidR="001F5263" w:rsidRPr="00A51C27">
              <w:t>h</w:t>
            </w:r>
            <w:r w:rsidRPr="00A51C27">
              <w:t>ealth/</w:t>
            </w:r>
            <w:r w:rsidR="0053300D" w:rsidRPr="00A51C27">
              <w:t>‌</w:t>
            </w:r>
            <w:r w:rsidRPr="00A51C27">
              <w:t xml:space="preserve">Lifestyle </w:t>
            </w:r>
            <w:r w:rsidR="001F5263" w:rsidRPr="00A51C27">
              <w:t>w</w:t>
            </w:r>
            <w:r w:rsidRPr="00A51C27">
              <w:t>orker</w:t>
            </w:r>
          </w:p>
        </w:tc>
        <w:tc>
          <w:tcPr>
            <w:tcW w:w="656" w:type="pct"/>
          </w:tcPr>
          <w:p w14:paraId="79492B29" w14:textId="1DB6CEB3" w:rsidR="003E4750" w:rsidRPr="00A51C27" w:rsidRDefault="003E4750" w:rsidP="003B186E">
            <w:pPr>
              <w:pStyle w:val="TableTextRight"/>
              <w:cnfStyle w:val="000000000000" w:firstRow="0" w:lastRow="0" w:firstColumn="0" w:lastColumn="0" w:oddVBand="0" w:evenVBand="0" w:oddHBand="0" w:evenHBand="0" w:firstRowFirstColumn="0" w:firstRowLastColumn="0" w:lastRowFirstColumn="0" w:lastRowLastColumn="0"/>
            </w:pPr>
            <w:r w:rsidRPr="00A51C27">
              <w:t>31</w:t>
            </w:r>
            <w:r w:rsidR="00F04618" w:rsidRPr="00A51C27">
              <w:t xml:space="preserve"> </w:t>
            </w:r>
            <w:r w:rsidR="00220292" w:rsidRPr="00A51C27">
              <w:br/>
            </w:r>
            <w:r w:rsidR="00F04618" w:rsidRPr="00A51C27">
              <w:t>(</w:t>
            </w:r>
            <w:r w:rsidR="00812B22" w:rsidRPr="00A51C27">
              <w:t>53</w:t>
            </w:r>
            <w:r w:rsidR="00220EF0" w:rsidRPr="00A51C27">
              <w:t>%)</w:t>
            </w:r>
          </w:p>
        </w:tc>
        <w:tc>
          <w:tcPr>
            <w:tcW w:w="656" w:type="pct"/>
          </w:tcPr>
          <w:p w14:paraId="0709CAC5" w14:textId="54BF55D3" w:rsidR="003E4750" w:rsidRPr="00A51C27" w:rsidRDefault="003E4750" w:rsidP="003B186E">
            <w:pPr>
              <w:pStyle w:val="TableTextRight"/>
              <w:cnfStyle w:val="000000000000" w:firstRow="0" w:lastRow="0" w:firstColumn="0" w:lastColumn="0" w:oddVBand="0" w:evenVBand="0" w:oddHBand="0" w:evenHBand="0" w:firstRowFirstColumn="0" w:firstRowLastColumn="0" w:lastRowFirstColumn="0" w:lastRowLastColumn="0"/>
            </w:pPr>
            <w:r w:rsidRPr="00A51C27">
              <w:t>13</w:t>
            </w:r>
            <w:r w:rsidR="008C1FBA" w:rsidRPr="00A51C27">
              <w:t xml:space="preserve"> </w:t>
            </w:r>
            <w:r w:rsidR="00220292" w:rsidRPr="00A51C27">
              <w:br/>
            </w:r>
            <w:r w:rsidR="008C1FBA" w:rsidRPr="00A51C27">
              <w:t>(</w:t>
            </w:r>
            <w:r w:rsidR="00193955" w:rsidRPr="00A51C27">
              <w:t>22</w:t>
            </w:r>
            <w:r w:rsidR="008C1FBA" w:rsidRPr="00A51C27">
              <w:t>%)</w:t>
            </w:r>
          </w:p>
        </w:tc>
        <w:tc>
          <w:tcPr>
            <w:tcW w:w="656" w:type="pct"/>
          </w:tcPr>
          <w:p w14:paraId="1DB4993F" w14:textId="7E649D93" w:rsidR="003E4750" w:rsidRPr="00A51C27" w:rsidRDefault="003E4750" w:rsidP="003B186E">
            <w:pPr>
              <w:pStyle w:val="TableTextRight"/>
              <w:cnfStyle w:val="000000000000" w:firstRow="0" w:lastRow="0" w:firstColumn="0" w:lastColumn="0" w:oddVBand="0" w:evenVBand="0" w:oddHBand="0" w:evenHBand="0" w:firstRowFirstColumn="0" w:firstRowLastColumn="0" w:lastRowFirstColumn="0" w:lastRowLastColumn="0"/>
            </w:pPr>
            <w:r w:rsidRPr="00A51C27">
              <w:t>10</w:t>
            </w:r>
            <w:r w:rsidR="00B80626" w:rsidRPr="00A51C27">
              <w:t xml:space="preserve"> </w:t>
            </w:r>
            <w:r w:rsidR="00220292" w:rsidRPr="00A51C27">
              <w:br/>
            </w:r>
            <w:r w:rsidR="00B80626" w:rsidRPr="00A51C27">
              <w:t>(</w:t>
            </w:r>
            <w:r w:rsidR="00193955" w:rsidRPr="00A51C27">
              <w:t>17</w:t>
            </w:r>
            <w:r w:rsidR="00B80626" w:rsidRPr="00A51C27">
              <w:t>%)</w:t>
            </w:r>
          </w:p>
        </w:tc>
        <w:tc>
          <w:tcPr>
            <w:tcW w:w="656" w:type="pct"/>
            <w:tcBorders>
              <w:right w:val="single" w:sz="4" w:space="0" w:color="0079C1" w:themeColor="text2"/>
            </w:tcBorders>
          </w:tcPr>
          <w:p w14:paraId="3467C9C6" w14:textId="5300C1D3" w:rsidR="003E4750" w:rsidRPr="00A51C27" w:rsidRDefault="003E4750" w:rsidP="003B186E">
            <w:pPr>
              <w:pStyle w:val="TableTextRight"/>
              <w:cnfStyle w:val="000000000000" w:firstRow="0" w:lastRow="0" w:firstColumn="0" w:lastColumn="0" w:oddVBand="0" w:evenVBand="0" w:oddHBand="0" w:evenHBand="0" w:firstRowFirstColumn="0" w:firstRowLastColumn="0" w:lastRowFirstColumn="0" w:lastRowLastColumn="0"/>
            </w:pPr>
            <w:r w:rsidRPr="00A51C27">
              <w:t>4</w:t>
            </w:r>
            <w:r w:rsidR="00E92679" w:rsidRPr="00A51C27">
              <w:t xml:space="preserve"> </w:t>
            </w:r>
            <w:r w:rsidR="00220292" w:rsidRPr="00A51C27">
              <w:br/>
            </w:r>
            <w:r w:rsidR="00E92679" w:rsidRPr="00A51C27">
              <w:t>(18%)</w:t>
            </w:r>
          </w:p>
        </w:tc>
        <w:tc>
          <w:tcPr>
            <w:cnfStyle w:val="000100000000" w:firstRow="0" w:lastRow="0" w:firstColumn="0" w:lastColumn="1" w:oddVBand="0" w:evenVBand="0" w:oddHBand="0" w:evenHBand="0" w:firstRowFirstColumn="0" w:firstRowLastColumn="0" w:lastRowFirstColumn="0" w:lastRowLastColumn="0"/>
            <w:tcW w:w="656" w:type="pct"/>
            <w:tcBorders>
              <w:left w:val="single" w:sz="4" w:space="0" w:color="0079C1" w:themeColor="text2"/>
            </w:tcBorders>
          </w:tcPr>
          <w:p w14:paraId="0CB47A23" w14:textId="31829C2F" w:rsidR="003E4750" w:rsidRPr="00A51C27" w:rsidRDefault="003E4750" w:rsidP="003B186E">
            <w:pPr>
              <w:pStyle w:val="TableTextRight"/>
            </w:pPr>
            <w:r w:rsidRPr="00A51C27">
              <w:t>58</w:t>
            </w:r>
            <w:r w:rsidR="00E92679" w:rsidRPr="00A51C27">
              <w:t xml:space="preserve"> </w:t>
            </w:r>
            <w:r w:rsidR="00193955" w:rsidRPr="00A51C27">
              <w:br/>
            </w:r>
            <w:r w:rsidR="00E92679" w:rsidRPr="00A51C27">
              <w:t>(</w:t>
            </w:r>
            <w:r w:rsidR="00AF3BA1" w:rsidRPr="00A51C27">
              <w:t>1</w:t>
            </w:r>
            <w:r w:rsidR="00193955" w:rsidRPr="00A51C27">
              <w:t>00</w:t>
            </w:r>
            <w:r w:rsidR="00E92679" w:rsidRPr="00A51C27">
              <w:t>%)</w:t>
            </w:r>
          </w:p>
        </w:tc>
      </w:tr>
      <w:tr w:rsidR="0053300D" w:rsidRPr="00A51C27" w14:paraId="2C7C417C" w14:textId="77777777" w:rsidTr="00193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1" w:type="pct"/>
          </w:tcPr>
          <w:p w14:paraId="5AF41ED2" w14:textId="77777777" w:rsidR="003E4750" w:rsidRPr="00A51C27" w:rsidRDefault="003E4750" w:rsidP="00EA5C52">
            <w:pPr>
              <w:pStyle w:val="TableText"/>
            </w:pPr>
            <w:r w:rsidRPr="00A51C27">
              <w:t>Other</w:t>
            </w:r>
          </w:p>
        </w:tc>
        <w:tc>
          <w:tcPr>
            <w:tcW w:w="656" w:type="pct"/>
          </w:tcPr>
          <w:p w14:paraId="624F4C6F" w14:textId="320C5EA0" w:rsidR="003E4750" w:rsidRPr="00A51C27" w:rsidRDefault="003E4750" w:rsidP="003B186E">
            <w:pPr>
              <w:pStyle w:val="TableTextRight"/>
              <w:cnfStyle w:val="000000100000" w:firstRow="0" w:lastRow="0" w:firstColumn="0" w:lastColumn="0" w:oddVBand="0" w:evenVBand="0" w:oddHBand="1" w:evenHBand="0" w:firstRowFirstColumn="0" w:firstRowLastColumn="0" w:lastRowFirstColumn="0" w:lastRowLastColumn="0"/>
            </w:pPr>
            <w:r w:rsidRPr="00A51C27">
              <w:t>11</w:t>
            </w:r>
            <w:r w:rsidR="00220EF0" w:rsidRPr="00A51C27">
              <w:t xml:space="preserve"> </w:t>
            </w:r>
            <w:r w:rsidR="00220292" w:rsidRPr="00A51C27">
              <w:br/>
            </w:r>
            <w:r w:rsidR="00220EF0" w:rsidRPr="00A51C27">
              <w:t>(</w:t>
            </w:r>
            <w:r w:rsidR="00193955" w:rsidRPr="00A51C27">
              <w:t>50</w:t>
            </w:r>
            <w:r w:rsidR="008C1FBA" w:rsidRPr="00A51C27">
              <w:t>%)</w:t>
            </w:r>
          </w:p>
        </w:tc>
        <w:tc>
          <w:tcPr>
            <w:tcW w:w="656" w:type="pct"/>
          </w:tcPr>
          <w:p w14:paraId="17342F9E" w14:textId="205996E4" w:rsidR="003E4750" w:rsidRPr="00A51C27" w:rsidRDefault="003E4750" w:rsidP="003B186E">
            <w:pPr>
              <w:pStyle w:val="TableTextRight"/>
              <w:cnfStyle w:val="000000100000" w:firstRow="0" w:lastRow="0" w:firstColumn="0" w:lastColumn="0" w:oddVBand="0" w:evenVBand="0" w:oddHBand="1" w:evenHBand="0" w:firstRowFirstColumn="0" w:firstRowLastColumn="0" w:lastRowFirstColumn="0" w:lastRowLastColumn="0"/>
            </w:pPr>
            <w:r w:rsidRPr="00A51C27">
              <w:t>3</w:t>
            </w:r>
            <w:r w:rsidR="008C1FBA" w:rsidRPr="00A51C27">
              <w:t xml:space="preserve"> </w:t>
            </w:r>
            <w:r w:rsidR="00220292" w:rsidRPr="00A51C27">
              <w:br/>
            </w:r>
            <w:r w:rsidR="008C1FBA" w:rsidRPr="00A51C27">
              <w:t>(</w:t>
            </w:r>
            <w:r w:rsidR="00193955" w:rsidRPr="00A51C27">
              <w:t>14</w:t>
            </w:r>
            <w:r w:rsidR="008C1FBA" w:rsidRPr="00A51C27">
              <w:t>%)</w:t>
            </w:r>
          </w:p>
        </w:tc>
        <w:tc>
          <w:tcPr>
            <w:tcW w:w="656" w:type="pct"/>
          </w:tcPr>
          <w:p w14:paraId="48138C73" w14:textId="405C0209" w:rsidR="003E4750" w:rsidRPr="00A51C27" w:rsidRDefault="003E4750" w:rsidP="003B186E">
            <w:pPr>
              <w:pStyle w:val="TableTextRight"/>
              <w:cnfStyle w:val="000000100000" w:firstRow="0" w:lastRow="0" w:firstColumn="0" w:lastColumn="0" w:oddVBand="0" w:evenVBand="0" w:oddHBand="1" w:evenHBand="0" w:firstRowFirstColumn="0" w:firstRowLastColumn="0" w:lastRowFirstColumn="0" w:lastRowLastColumn="0"/>
            </w:pPr>
            <w:r w:rsidRPr="00A51C27">
              <w:t>3</w:t>
            </w:r>
            <w:r w:rsidR="00B80626" w:rsidRPr="00A51C27">
              <w:t xml:space="preserve"> </w:t>
            </w:r>
            <w:r w:rsidR="00220292" w:rsidRPr="00A51C27">
              <w:br/>
            </w:r>
            <w:r w:rsidR="00B80626" w:rsidRPr="00A51C27">
              <w:t>(</w:t>
            </w:r>
            <w:r w:rsidR="00193955" w:rsidRPr="00A51C27">
              <w:t>14</w:t>
            </w:r>
            <w:r w:rsidR="00B80626" w:rsidRPr="00A51C27">
              <w:t>%)</w:t>
            </w:r>
          </w:p>
        </w:tc>
        <w:tc>
          <w:tcPr>
            <w:tcW w:w="656" w:type="pct"/>
            <w:tcBorders>
              <w:right w:val="single" w:sz="4" w:space="0" w:color="0079C1" w:themeColor="text2"/>
            </w:tcBorders>
          </w:tcPr>
          <w:p w14:paraId="30FFFFA1" w14:textId="357DF05B" w:rsidR="003E4750" w:rsidRPr="00A51C27" w:rsidRDefault="003E4750" w:rsidP="003B186E">
            <w:pPr>
              <w:pStyle w:val="TableTextRight"/>
              <w:cnfStyle w:val="000000100000" w:firstRow="0" w:lastRow="0" w:firstColumn="0" w:lastColumn="0" w:oddVBand="0" w:evenVBand="0" w:oddHBand="1" w:evenHBand="0" w:firstRowFirstColumn="0" w:firstRowLastColumn="0" w:lastRowFirstColumn="0" w:lastRowLastColumn="0"/>
            </w:pPr>
            <w:r w:rsidRPr="00A51C27">
              <w:t>5</w:t>
            </w:r>
            <w:r w:rsidR="00E92679" w:rsidRPr="00A51C27">
              <w:t xml:space="preserve"> </w:t>
            </w:r>
            <w:r w:rsidR="00220292" w:rsidRPr="00A51C27">
              <w:br/>
            </w:r>
            <w:r w:rsidR="00E92679" w:rsidRPr="00A51C27">
              <w:t>(23%)</w:t>
            </w:r>
          </w:p>
        </w:tc>
        <w:tc>
          <w:tcPr>
            <w:cnfStyle w:val="000100000000" w:firstRow="0" w:lastRow="0" w:firstColumn="0" w:lastColumn="1" w:oddVBand="0" w:evenVBand="0" w:oddHBand="0" w:evenHBand="0" w:firstRowFirstColumn="0" w:firstRowLastColumn="0" w:lastRowFirstColumn="0" w:lastRowLastColumn="0"/>
            <w:tcW w:w="656" w:type="pct"/>
            <w:tcBorders>
              <w:left w:val="single" w:sz="4" w:space="0" w:color="0079C1" w:themeColor="text2"/>
            </w:tcBorders>
          </w:tcPr>
          <w:p w14:paraId="67FE93E2" w14:textId="704607B6" w:rsidR="003E4750" w:rsidRPr="00A51C27" w:rsidRDefault="003E4750" w:rsidP="003B186E">
            <w:pPr>
              <w:pStyle w:val="TableTextRight"/>
            </w:pPr>
            <w:r w:rsidRPr="00A51C27">
              <w:t>22</w:t>
            </w:r>
            <w:r w:rsidR="00AF3BA1" w:rsidRPr="00A51C27">
              <w:t xml:space="preserve"> </w:t>
            </w:r>
            <w:r w:rsidR="00193955" w:rsidRPr="00A51C27">
              <w:br/>
            </w:r>
            <w:r w:rsidR="00AF3BA1" w:rsidRPr="00A51C27">
              <w:t>(</w:t>
            </w:r>
            <w:r w:rsidR="00193955" w:rsidRPr="00A51C27">
              <w:t>100</w:t>
            </w:r>
            <w:r w:rsidR="00AF3BA1" w:rsidRPr="00A51C27">
              <w:t>%)</w:t>
            </w:r>
          </w:p>
        </w:tc>
      </w:tr>
      <w:tr w:rsidR="0053300D" w:rsidRPr="00A51C27" w14:paraId="0A657BBB" w14:textId="77777777" w:rsidTr="0019395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1" w:type="pct"/>
          </w:tcPr>
          <w:p w14:paraId="35E8F99B" w14:textId="77777777" w:rsidR="003E4750" w:rsidRPr="00A51C27" w:rsidRDefault="003E4750" w:rsidP="00EA5C52">
            <w:pPr>
              <w:pStyle w:val="TableText"/>
            </w:pPr>
            <w:r w:rsidRPr="00A51C27">
              <w:t>Total</w:t>
            </w:r>
          </w:p>
        </w:tc>
        <w:tc>
          <w:tcPr>
            <w:tcW w:w="656" w:type="pct"/>
          </w:tcPr>
          <w:p w14:paraId="45BC74B1" w14:textId="0B90D7EC" w:rsidR="003E4750" w:rsidRPr="00A51C27" w:rsidRDefault="003E4750" w:rsidP="003B186E">
            <w:pPr>
              <w:pStyle w:val="TableTextRight"/>
              <w:cnfStyle w:val="010000000000" w:firstRow="0" w:lastRow="1" w:firstColumn="0" w:lastColumn="0" w:oddVBand="0" w:evenVBand="0" w:oddHBand="0" w:evenHBand="0" w:firstRowFirstColumn="0" w:firstRowLastColumn="0" w:lastRowFirstColumn="0" w:lastRowLastColumn="0"/>
            </w:pPr>
            <w:r w:rsidRPr="00A51C27">
              <w:t>319</w:t>
            </w:r>
            <w:r w:rsidR="00AA18F9" w:rsidRPr="00A51C27">
              <w:t xml:space="preserve"> </w:t>
            </w:r>
            <w:r w:rsidR="00220292" w:rsidRPr="00A51C27">
              <w:br/>
            </w:r>
            <w:r w:rsidRPr="00A51C27">
              <w:t>(60%)</w:t>
            </w:r>
          </w:p>
        </w:tc>
        <w:tc>
          <w:tcPr>
            <w:tcW w:w="656" w:type="pct"/>
          </w:tcPr>
          <w:p w14:paraId="69D58BC8" w14:textId="2E9C5B7C" w:rsidR="003E4750" w:rsidRPr="00A51C27" w:rsidRDefault="003E4750" w:rsidP="003B186E">
            <w:pPr>
              <w:pStyle w:val="TableTextRight"/>
              <w:cnfStyle w:val="010000000000" w:firstRow="0" w:lastRow="1" w:firstColumn="0" w:lastColumn="0" w:oddVBand="0" w:evenVBand="0" w:oddHBand="0" w:evenHBand="0" w:firstRowFirstColumn="0" w:firstRowLastColumn="0" w:lastRowFirstColumn="0" w:lastRowLastColumn="0"/>
            </w:pPr>
            <w:r w:rsidRPr="00A51C27">
              <w:t xml:space="preserve">121 </w:t>
            </w:r>
            <w:r w:rsidR="00220292" w:rsidRPr="00A51C27">
              <w:br/>
            </w:r>
            <w:r w:rsidRPr="00A51C27">
              <w:t>(23%)</w:t>
            </w:r>
          </w:p>
        </w:tc>
        <w:tc>
          <w:tcPr>
            <w:tcW w:w="656" w:type="pct"/>
          </w:tcPr>
          <w:p w14:paraId="40605D8F" w14:textId="27BBE124" w:rsidR="003E4750" w:rsidRPr="00A51C27" w:rsidRDefault="003E4750" w:rsidP="003B186E">
            <w:pPr>
              <w:pStyle w:val="TableTextRight"/>
              <w:cnfStyle w:val="010000000000" w:firstRow="0" w:lastRow="1" w:firstColumn="0" w:lastColumn="0" w:oddVBand="0" w:evenVBand="0" w:oddHBand="0" w:evenHBand="0" w:firstRowFirstColumn="0" w:firstRowLastColumn="0" w:lastRowFirstColumn="0" w:lastRowLastColumn="0"/>
            </w:pPr>
            <w:r w:rsidRPr="00A51C27">
              <w:t xml:space="preserve">69 </w:t>
            </w:r>
            <w:r w:rsidR="00220292" w:rsidRPr="00A51C27">
              <w:br/>
            </w:r>
            <w:r w:rsidRPr="00A51C27">
              <w:t>(13%)</w:t>
            </w:r>
          </w:p>
        </w:tc>
        <w:tc>
          <w:tcPr>
            <w:tcW w:w="656" w:type="pct"/>
            <w:tcBorders>
              <w:right w:val="single" w:sz="4" w:space="0" w:color="0079C1" w:themeColor="text2"/>
            </w:tcBorders>
          </w:tcPr>
          <w:p w14:paraId="4BF211FD" w14:textId="73EFEFA3" w:rsidR="003E4750" w:rsidRPr="00A51C27" w:rsidRDefault="003E4750" w:rsidP="003B186E">
            <w:pPr>
              <w:pStyle w:val="TableTextRight"/>
              <w:cnfStyle w:val="010000000000" w:firstRow="0" w:lastRow="1" w:firstColumn="0" w:lastColumn="0" w:oddVBand="0" w:evenVBand="0" w:oddHBand="0" w:evenHBand="0" w:firstRowFirstColumn="0" w:firstRowLastColumn="0" w:lastRowFirstColumn="0" w:lastRowLastColumn="0"/>
            </w:pPr>
            <w:r w:rsidRPr="00A51C27">
              <w:t>22</w:t>
            </w:r>
            <w:r w:rsidR="00AA18F9" w:rsidRPr="00A51C27">
              <w:t xml:space="preserve"> </w:t>
            </w:r>
            <w:r w:rsidR="00220292" w:rsidRPr="00A51C27">
              <w:br/>
            </w:r>
            <w:r w:rsidRPr="00A51C27">
              <w:t>(4%)</w:t>
            </w:r>
          </w:p>
        </w:tc>
        <w:tc>
          <w:tcPr>
            <w:cnfStyle w:val="000100000000" w:firstRow="0" w:lastRow="0" w:firstColumn="0" w:lastColumn="1" w:oddVBand="0" w:evenVBand="0" w:oddHBand="0" w:evenHBand="0" w:firstRowFirstColumn="0" w:firstRowLastColumn="0" w:lastRowFirstColumn="0" w:lastRowLastColumn="0"/>
            <w:tcW w:w="656" w:type="pct"/>
            <w:tcBorders>
              <w:left w:val="single" w:sz="4" w:space="0" w:color="0079C1" w:themeColor="text2"/>
            </w:tcBorders>
          </w:tcPr>
          <w:p w14:paraId="20A8E4FD" w14:textId="43E0F3C3" w:rsidR="003E4750" w:rsidRPr="00A51C27" w:rsidRDefault="003E4750" w:rsidP="003B186E">
            <w:pPr>
              <w:pStyle w:val="TableTextRight"/>
            </w:pPr>
            <w:r w:rsidRPr="00A51C27">
              <w:t>531</w:t>
            </w:r>
            <w:r w:rsidR="00AA18F9" w:rsidRPr="00A51C27">
              <w:t xml:space="preserve"> </w:t>
            </w:r>
            <w:r w:rsidRPr="00A51C27">
              <w:t>(100%)</w:t>
            </w:r>
          </w:p>
        </w:tc>
      </w:tr>
    </w:tbl>
    <w:p w14:paraId="724862C9" w14:textId="702EA0B1" w:rsidR="003E4750" w:rsidRPr="00A51C27" w:rsidRDefault="00323BBE" w:rsidP="00500971">
      <w:pPr>
        <w:pStyle w:val="Caption"/>
        <w:spacing w:before="480"/>
      </w:pPr>
      <w:bookmarkStart w:id="68" w:name="_Ref56067091"/>
      <w:bookmarkStart w:id="69" w:name="_Toc58325189"/>
      <w:r w:rsidRPr="00A51C27">
        <w:t>Table</w:t>
      </w:r>
      <w:r w:rsidR="003E4750" w:rsidRPr="00A51C27">
        <w:t> </w:t>
      </w:r>
      <w:r w:rsidR="003E4750" w:rsidRPr="00A51C27">
        <w:fldChar w:fldCharType="begin"/>
      </w:r>
      <w:r w:rsidR="003E4750" w:rsidRPr="00A51C27">
        <w:instrText xml:space="preserve"> STYLEREF 1 \s </w:instrText>
      </w:r>
      <w:r w:rsidR="003E4750" w:rsidRPr="00A51C27">
        <w:fldChar w:fldCharType="separate"/>
      </w:r>
      <w:r w:rsidR="00FB6BAB">
        <w:rPr>
          <w:noProof/>
        </w:rPr>
        <w:t>4</w:t>
      </w:r>
      <w:r w:rsidR="003E4750" w:rsidRPr="00A51C27">
        <w:fldChar w:fldCharType="end"/>
      </w:r>
      <w:r w:rsidR="003E4750" w:rsidRPr="00A51C27">
        <w:noBreakHyphen/>
      </w:r>
      <w:r w:rsidR="003E4750" w:rsidRPr="00A51C27">
        <w:fldChar w:fldCharType="begin"/>
      </w:r>
      <w:r w:rsidR="003E4750" w:rsidRPr="00A51C27">
        <w:instrText xml:space="preserve"> SEQ Table \* ARABIC \s 1 </w:instrText>
      </w:r>
      <w:r w:rsidR="003E4750" w:rsidRPr="00A51C27">
        <w:fldChar w:fldCharType="separate"/>
      </w:r>
      <w:r w:rsidR="00FB6BAB">
        <w:rPr>
          <w:noProof/>
        </w:rPr>
        <w:t>4</w:t>
      </w:r>
      <w:r w:rsidR="003E4750" w:rsidRPr="00A51C27">
        <w:fldChar w:fldCharType="end"/>
      </w:r>
      <w:bookmarkEnd w:id="68"/>
      <w:r w:rsidRPr="00A51C27">
        <w:t>:</w:t>
      </w:r>
      <w:r w:rsidRPr="00A51C27">
        <w:tab/>
      </w:r>
      <w:r w:rsidR="003E4750" w:rsidRPr="00A51C27">
        <w:t>Organisation structure, by role category</w:t>
      </w:r>
      <w:bookmarkEnd w:id="69"/>
    </w:p>
    <w:tbl>
      <w:tblPr>
        <w:tblStyle w:val="AHALight"/>
        <w:tblW w:w="5000" w:type="pct"/>
        <w:tblLayout w:type="fixed"/>
        <w:tblLook w:val="05E0" w:firstRow="1" w:lastRow="1" w:firstColumn="1" w:lastColumn="1" w:noHBand="0" w:noVBand="1"/>
        <w:tblDescription w:val="Presents the number and proportion of survey respondents in each role category (management, nursing, personal care worker, allied health/lifestyle worker, and other) by organisation structure (multi-site organisation, standalone home, unsure)."/>
      </w:tblPr>
      <w:tblGrid>
        <w:gridCol w:w="3119"/>
        <w:gridCol w:w="1704"/>
        <w:gridCol w:w="1560"/>
        <w:gridCol w:w="1413"/>
        <w:gridCol w:w="1276"/>
      </w:tblGrid>
      <w:tr w:rsidR="00082AB6" w:rsidRPr="00A51C27" w14:paraId="0BD4164A" w14:textId="77777777" w:rsidTr="00AF3B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9" w:type="pct"/>
          </w:tcPr>
          <w:p w14:paraId="5E02BF84" w14:textId="77777777" w:rsidR="003E4750" w:rsidRPr="00A51C27" w:rsidRDefault="003E4750" w:rsidP="00EA5C52">
            <w:pPr>
              <w:pStyle w:val="TableHeading1"/>
            </w:pPr>
            <w:r w:rsidRPr="00A51C27">
              <w:t>Respondent broad role</w:t>
            </w:r>
          </w:p>
        </w:tc>
        <w:tc>
          <w:tcPr>
            <w:tcW w:w="939" w:type="pct"/>
          </w:tcPr>
          <w:p w14:paraId="2A7A0698" w14:textId="77777777" w:rsidR="003E4750" w:rsidRPr="00A51C27" w:rsidRDefault="003E4750" w:rsidP="0053300D">
            <w:pPr>
              <w:pStyle w:val="TableHeading1Right"/>
              <w:cnfStyle w:val="100000000000" w:firstRow="1" w:lastRow="0" w:firstColumn="0" w:lastColumn="0" w:oddVBand="0" w:evenVBand="0" w:oddHBand="0" w:evenHBand="0" w:firstRowFirstColumn="0" w:firstRowLastColumn="0" w:lastRowFirstColumn="0" w:lastRowLastColumn="0"/>
            </w:pPr>
            <w:r w:rsidRPr="00A51C27">
              <w:t xml:space="preserve">Multi-site organisation </w:t>
            </w:r>
          </w:p>
        </w:tc>
        <w:tc>
          <w:tcPr>
            <w:tcW w:w="860" w:type="pct"/>
          </w:tcPr>
          <w:p w14:paraId="265BAE51" w14:textId="53D61614" w:rsidR="003E4750" w:rsidRPr="00A51C27" w:rsidRDefault="003E4750" w:rsidP="0053300D">
            <w:pPr>
              <w:pStyle w:val="TableHeading1Right"/>
              <w:cnfStyle w:val="100000000000" w:firstRow="1" w:lastRow="0" w:firstColumn="0" w:lastColumn="0" w:oddVBand="0" w:evenVBand="0" w:oddHBand="0" w:evenHBand="0" w:firstRowFirstColumn="0" w:firstRowLastColumn="0" w:lastRowFirstColumn="0" w:lastRowLastColumn="0"/>
            </w:pPr>
            <w:r w:rsidRPr="00A51C27">
              <w:t xml:space="preserve">Standalone </w:t>
            </w:r>
            <w:r w:rsidR="00D56480" w:rsidRPr="00A51C27">
              <w:t>home</w:t>
            </w:r>
          </w:p>
        </w:tc>
        <w:tc>
          <w:tcPr>
            <w:tcW w:w="779" w:type="pct"/>
            <w:tcBorders>
              <w:right w:val="single" w:sz="4" w:space="0" w:color="0079C1" w:themeColor="text2"/>
            </w:tcBorders>
          </w:tcPr>
          <w:p w14:paraId="263B1CA3" w14:textId="77777777" w:rsidR="003E4750" w:rsidRPr="00A51C27" w:rsidRDefault="003E4750" w:rsidP="0053300D">
            <w:pPr>
              <w:pStyle w:val="TableHeading1Right"/>
              <w:cnfStyle w:val="100000000000" w:firstRow="1" w:lastRow="0" w:firstColumn="0" w:lastColumn="0" w:oddVBand="0" w:evenVBand="0" w:oddHBand="0" w:evenHBand="0" w:firstRowFirstColumn="0" w:firstRowLastColumn="0" w:lastRowFirstColumn="0" w:lastRowLastColumn="0"/>
            </w:pPr>
            <w:r w:rsidRPr="00A51C27">
              <w:t>Unsure</w:t>
            </w:r>
          </w:p>
        </w:tc>
        <w:tc>
          <w:tcPr>
            <w:cnfStyle w:val="000100000000" w:firstRow="0" w:lastRow="0" w:firstColumn="0" w:lastColumn="1" w:oddVBand="0" w:evenVBand="0" w:oddHBand="0" w:evenHBand="0" w:firstRowFirstColumn="0" w:firstRowLastColumn="0" w:lastRowFirstColumn="0" w:lastRowLastColumn="0"/>
            <w:tcW w:w="703" w:type="pct"/>
            <w:tcBorders>
              <w:left w:val="single" w:sz="4" w:space="0" w:color="0079C1" w:themeColor="text2"/>
            </w:tcBorders>
          </w:tcPr>
          <w:p w14:paraId="44C6706E" w14:textId="77777777" w:rsidR="003E4750" w:rsidRPr="00A51C27" w:rsidRDefault="003E4750" w:rsidP="0053300D">
            <w:pPr>
              <w:pStyle w:val="TableHeading1Right"/>
            </w:pPr>
            <w:r w:rsidRPr="00A51C27">
              <w:t>Total</w:t>
            </w:r>
          </w:p>
        </w:tc>
      </w:tr>
      <w:tr w:rsidR="00082AB6" w:rsidRPr="00A51C27" w14:paraId="3D972B1E" w14:textId="77777777" w:rsidTr="00AF3B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9" w:type="pct"/>
          </w:tcPr>
          <w:p w14:paraId="6267BEB1" w14:textId="77777777" w:rsidR="003E4750" w:rsidRPr="00A51C27" w:rsidRDefault="003E4750" w:rsidP="00EA5C52">
            <w:pPr>
              <w:pStyle w:val="TableText"/>
            </w:pPr>
            <w:r w:rsidRPr="00A51C27">
              <w:t>Management</w:t>
            </w:r>
          </w:p>
        </w:tc>
        <w:tc>
          <w:tcPr>
            <w:tcW w:w="939" w:type="pct"/>
          </w:tcPr>
          <w:p w14:paraId="410B73C7" w14:textId="3906B028" w:rsidR="003E4750" w:rsidRPr="00A51C27" w:rsidRDefault="003E4750" w:rsidP="003B186E">
            <w:pPr>
              <w:pStyle w:val="TableTextRight"/>
              <w:cnfStyle w:val="000000100000" w:firstRow="0" w:lastRow="0" w:firstColumn="0" w:lastColumn="0" w:oddVBand="0" w:evenVBand="0" w:oddHBand="1" w:evenHBand="0" w:firstRowFirstColumn="0" w:firstRowLastColumn="0" w:lastRowFirstColumn="0" w:lastRowLastColumn="0"/>
            </w:pPr>
            <w:r w:rsidRPr="00A51C27">
              <w:t>189</w:t>
            </w:r>
            <w:r w:rsidR="0040488E" w:rsidRPr="00A51C27">
              <w:t xml:space="preserve"> (</w:t>
            </w:r>
            <w:r w:rsidR="005C1452" w:rsidRPr="00A51C27">
              <w:t>66</w:t>
            </w:r>
            <w:r w:rsidR="0040488E" w:rsidRPr="00A51C27">
              <w:t>%)</w:t>
            </w:r>
          </w:p>
        </w:tc>
        <w:tc>
          <w:tcPr>
            <w:tcW w:w="860" w:type="pct"/>
          </w:tcPr>
          <w:p w14:paraId="6F656D36" w14:textId="7E89109D" w:rsidR="003E4750" w:rsidRPr="00A51C27" w:rsidRDefault="003E4750" w:rsidP="003B186E">
            <w:pPr>
              <w:pStyle w:val="TableTextRight"/>
              <w:cnfStyle w:val="000000100000" w:firstRow="0" w:lastRow="0" w:firstColumn="0" w:lastColumn="0" w:oddVBand="0" w:evenVBand="0" w:oddHBand="1" w:evenHBand="0" w:firstRowFirstColumn="0" w:firstRowLastColumn="0" w:lastRowFirstColumn="0" w:lastRowLastColumn="0"/>
            </w:pPr>
            <w:r w:rsidRPr="00A51C27">
              <w:t>97</w:t>
            </w:r>
            <w:r w:rsidR="0040488E" w:rsidRPr="00A51C27">
              <w:t xml:space="preserve"> (</w:t>
            </w:r>
            <w:r w:rsidR="00246B13" w:rsidRPr="00A51C27">
              <w:t>34</w:t>
            </w:r>
            <w:r w:rsidR="0040488E" w:rsidRPr="00A51C27">
              <w:t>%)</w:t>
            </w:r>
          </w:p>
        </w:tc>
        <w:tc>
          <w:tcPr>
            <w:tcW w:w="779" w:type="pct"/>
            <w:tcBorders>
              <w:right w:val="single" w:sz="4" w:space="0" w:color="0079C1" w:themeColor="text2"/>
            </w:tcBorders>
          </w:tcPr>
          <w:p w14:paraId="211B9B3E" w14:textId="64026CF5" w:rsidR="003E4750" w:rsidRPr="00A51C27" w:rsidRDefault="003E4750" w:rsidP="003B186E">
            <w:pPr>
              <w:pStyle w:val="TableTextRight"/>
              <w:cnfStyle w:val="000000100000" w:firstRow="0" w:lastRow="0" w:firstColumn="0" w:lastColumn="0" w:oddVBand="0" w:evenVBand="0" w:oddHBand="1" w:evenHBand="0" w:firstRowFirstColumn="0" w:firstRowLastColumn="0" w:lastRowFirstColumn="0" w:lastRowLastColumn="0"/>
            </w:pPr>
            <w:r w:rsidRPr="00A51C27">
              <w:t>2</w:t>
            </w:r>
            <w:r w:rsidR="0040488E" w:rsidRPr="00A51C27">
              <w:t xml:space="preserve"> (</w:t>
            </w:r>
            <w:r w:rsidR="00246B13" w:rsidRPr="00A51C27">
              <w:t>1</w:t>
            </w:r>
            <w:r w:rsidR="0040488E" w:rsidRPr="00A51C27">
              <w:t>%)</w:t>
            </w:r>
          </w:p>
        </w:tc>
        <w:tc>
          <w:tcPr>
            <w:cnfStyle w:val="000100000000" w:firstRow="0" w:lastRow="0" w:firstColumn="0" w:lastColumn="1" w:oddVBand="0" w:evenVBand="0" w:oddHBand="0" w:evenHBand="0" w:firstRowFirstColumn="0" w:firstRowLastColumn="0" w:lastRowFirstColumn="0" w:lastRowLastColumn="0"/>
            <w:tcW w:w="703" w:type="pct"/>
            <w:tcBorders>
              <w:left w:val="single" w:sz="4" w:space="0" w:color="0079C1" w:themeColor="text2"/>
            </w:tcBorders>
          </w:tcPr>
          <w:p w14:paraId="3B1F5F48" w14:textId="0BF864E6" w:rsidR="003E4750" w:rsidRPr="00A51C27" w:rsidRDefault="003E4750" w:rsidP="003B186E">
            <w:pPr>
              <w:pStyle w:val="TableTextRight"/>
            </w:pPr>
            <w:r w:rsidRPr="00A51C27">
              <w:t>288</w:t>
            </w:r>
            <w:r w:rsidR="0040488E" w:rsidRPr="00A51C27">
              <w:t xml:space="preserve"> (</w:t>
            </w:r>
            <w:r w:rsidR="005C1452" w:rsidRPr="00A51C27">
              <w:t>100</w:t>
            </w:r>
            <w:r w:rsidR="00AA18F9" w:rsidRPr="00A51C27">
              <w:t>%)</w:t>
            </w:r>
          </w:p>
        </w:tc>
      </w:tr>
      <w:tr w:rsidR="00082AB6" w:rsidRPr="00A51C27" w14:paraId="673B0F75" w14:textId="77777777" w:rsidTr="00AF3BA1">
        <w:tc>
          <w:tcPr>
            <w:cnfStyle w:val="001000000000" w:firstRow="0" w:lastRow="0" w:firstColumn="1" w:lastColumn="0" w:oddVBand="0" w:evenVBand="0" w:oddHBand="0" w:evenHBand="0" w:firstRowFirstColumn="0" w:firstRowLastColumn="0" w:lastRowFirstColumn="0" w:lastRowLastColumn="0"/>
            <w:tcW w:w="1719" w:type="pct"/>
          </w:tcPr>
          <w:p w14:paraId="6B5DEF31" w14:textId="77777777" w:rsidR="003E4750" w:rsidRPr="00A51C27" w:rsidRDefault="003E4750" w:rsidP="00EA5C52">
            <w:pPr>
              <w:pStyle w:val="TableText"/>
            </w:pPr>
            <w:r w:rsidRPr="00A51C27">
              <w:t>Nursing</w:t>
            </w:r>
          </w:p>
        </w:tc>
        <w:tc>
          <w:tcPr>
            <w:tcW w:w="939" w:type="pct"/>
          </w:tcPr>
          <w:p w14:paraId="0DAE2E14" w14:textId="0DBB58EC" w:rsidR="003E4750" w:rsidRPr="00A51C27" w:rsidRDefault="003E4750" w:rsidP="003B186E">
            <w:pPr>
              <w:pStyle w:val="TableTextRight"/>
              <w:cnfStyle w:val="000000000000" w:firstRow="0" w:lastRow="0" w:firstColumn="0" w:lastColumn="0" w:oddVBand="0" w:evenVBand="0" w:oddHBand="0" w:evenHBand="0" w:firstRowFirstColumn="0" w:firstRowLastColumn="0" w:lastRowFirstColumn="0" w:lastRowLastColumn="0"/>
            </w:pPr>
            <w:r w:rsidRPr="00A51C27">
              <w:t>82</w:t>
            </w:r>
            <w:r w:rsidR="0040488E" w:rsidRPr="00A51C27">
              <w:t xml:space="preserve"> (</w:t>
            </w:r>
            <w:r w:rsidR="00246B13" w:rsidRPr="00A51C27">
              <w:t>68</w:t>
            </w:r>
            <w:r w:rsidR="0040488E" w:rsidRPr="00A51C27">
              <w:t>%)</w:t>
            </w:r>
          </w:p>
        </w:tc>
        <w:tc>
          <w:tcPr>
            <w:tcW w:w="860" w:type="pct"/>
          </w:tcPr>
          <w:p w14:paraId="6E2A71BB" w14:textId="3D305F5F" w:rsidR="003E4750" w:rsidRPr="00A51C27" w:rsidRDefault="003E4750" w:rsidP="003B186E">
            <w:pPr>
              <w:pStyle w:val="TableTextRight"/>
              <w:cnfStyle w:val="000000000000" w:firstRow="0" w:lastRow="0" w:firstColumn="0" w:lastColumn="0" w:oddVBand="0" w:evenVBand="0" w:oddHBand="0" w:evenHBand="0" w:firstRowFirstColumn="0" w:firstRowLastColumn="0" w:lastRowFirstColumn="0" w:lastRowLastColumn="0"/>
            </w:pPr>
            <w:r w:rsidRPr="00A51C27">
              <w:t>33</w:t>
            </w:r>
            <w:r w:rsidR="0040488E" w:rsidRPr="00A51C27">
              <w:t xml:space="preserve"> (</w:t>
            </w:r>
            <w:r w:rsidR="00246B13" w:rsidRPr="00A51C27">
              <w:t>38</w:t>
            </w:r>
            <w:r w:rsidR="0040488E" w:rsidRPr="00A51C27">
              <w:t>%)</w:t>
            </w:r>
          </w:p>
        </w:tc>
        <w:tc>
          <w:tcPr>
            <w:tcW w:w="779" w:type="pct"/>
            <w:tcBorders>
              <w:right w:val="single" w:sz="4" w:space="0" w:color="0079C1" w:themeColor="text2"/>
            </w:tcBorders>
          </w:tcPr>
          <w:p w14:paraId="6D5A032C" w14:textId="255260D9" w:rsidR="003E4750" w:rsidRPr="00A51C27" w:rsidRDefault="003E4750" w:rsidP="003B186E">
            <w:pPr>
              <w:pStyle w:val="TableTextRight"/>
              <w:cnfStyle w:val="000000000000" w:firstRow="0" w:lastRow="0" w:firstColumn="0" w:lastColumn="0" w:oddVBand="0" w:evenVBand="0" w:oddHBand="0" w:evenHBand="0" w:firstRowFirstColumn="0" w:firstRowLastColumn="0" w:lastRowFirstColumn="0" w:lastRowLastColumn="0"/>
            </w:pPr>
            <w:r w:rsidRPr="00A51C27">
              <w:t>5</w:t>
            </w:r>
            <w:r w:rsidR="0040488E" w:rsidRPr="00A51C27">
              <w:t xml:space="preserve"> (</w:t>
            </w:r>
            <w:r w:rsidR="00246B13" w:rsidRPr="00A51C27">
              <w:t>4</w:t>
            </w:r>
            <w:r w:rsidR="0040488E" w:rsidRPr="00A51C27">
              <w:t>%)</w:t>
            </w:r>
          </w:p>
        </w:tc>
        <w:tc>
          <w:tcPr>
            <w:cnfStyle w:val="000100000000" w:firstRow="0" w:lastRow="0" w:firstColumn="0" w:lastColumn="1" w:oddVBand="0" w:evenVBand="0" w:oddHBand="0" w:evenHBand="0" w:firstRowFirstColumn="0" w:firstRowLastColumn="0" w:lastRowFirstColumn="0" w:lastRowLastColumn="0"/>
            <w:tcW w:w="703" w:type="pct"/>
            <w:tcBorders>
              <w:left w:val="single" w:sz="4" w:space="0" w:color="0079C1" w:themeColor="text2"/>
            </w:tcBorders>
          </w:tcPr>
          <w:p w14:paraId="3138B316" w14:textId="616CD08E" w:rsidR="003E4750" w:rsidRPr="00A51C27" w:rsidRDefault="003E4750" w:rsidP="003B186E">
            <w:pPr>
              <w:pStyle w:val="TableTextRight"/>
            </w:pPr>
            <w:r w:rsidRPr="00A51C27">
              <w:t>120</w:t>
            </w:r>
            <w:r w:rsidR="00AA18F9" w:rsidRPr="00A51C27">
              <w:t xml:space="preserve"> (</w:t>
            </w:r>
            <w:r w:rsidR="005C1452" w:rsidRPr="00A51C27">
              <w:t>100</w:t>
            </w:r>
            <w:r w:rsidR="00AA18F9" w:rsidRPr="00A51C27">
              <w:t>%)</w:t>
            </w:r>
          </w:p>
        </w:tc>
      </w:tr>
      <w:tr w:rsidR="001F5263" w:rsidRPr="00A51C27" w14:paraId="63ED1C5E" w14:textId="77777777" w:rsidTr="00AF3B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9" w:type="pct"/>
          </w:tcPr>
          <w:p w14:paraId="5FCCEBBF" w14:textId="55A5A650" w:rsidR="001F5263" w:rsidRPr="00A51C27" w:rsidRDefault="001F5263" w:rsidP="001F5263">
            <w:pPr>
              <w:pStyle w:val="TableText"/>
            </w:pPr>
            <w:r w:rsidRPr="00A51C27">
              <w:t>Personal care worker</w:t>
            </w:r>
          </w:p>
        </w:tc>
        <w:tc>
          <w:tcPr>
            <w:tcW w:w="939" w:type="pct"/>
          </w:tcPr>
          <w:p w14:paraId="537CDBF9" w14:textId="2B1B78A8" w:rsidR="001F5263" w:rsidRPr="00A51C27" w:rsidRDefault="001F5263" w:rsidP="001F5263">
            <w:pPr>
              <w:pStyle w:val="TableTextRight"/>
              <w:cnfStyle w:val="000000100000" w:firstRow="0" w:lastRow="0" w:firstColumn="0" w:lastColumn="0" w:oddVBand="0" w:evenVBand="0" w:oddHBand="1" w:evenHBand="0" w:firstRowFirstColumn="0" w:firstRowLastColumn="0" w:lastRowFirstColumn="0" w:lastRowLastColumn="0"/>
            </w:pPr>
            <w:r w:rsidRPr="00A51C27">
              <w:t>30</w:t>
            </w:r>
            <w:r w:rsidR="0040488E" w:rsidRPr="00A51C27">
              <w:t xml:space="preserve"> (</w:t>
            </w:r>
            <w:r w:rsidR="00246B13" w:rsidRPr="00A51C27">
              <w:t>70</w:t>
            </w:r>
            <w:r w:rsidR="0040488E" w:rsidRPr="00A51C27">
              <w:t>%)</w:t>
            </w:r>
          </w:p>
        </w:tc>
        <w:tc>
          <w:tcPr>
            <w:tcW w:w="860" w:type="pct"/>
          </w:tcPr>
          <w:p w14:paraId="780FB446" w14:textId="2CC1E3FE" w:rsidR="001F5263" w:rsidRPr="00A51C27" w:rsidRDefault="001F5263" w:rsidP="001F5263">
            <w:pPr>
              <w:pStyle w:val="TableTextRight"/>
              <w:cnfStyle w:val="000000100000" w:firstRow="0" w:lastRow="0" w:firstColumn="0" w:lastColumn="0" w:oddVBand="0" w:evenVBand="0" w:oddHBand="1" w:evenHBand="0" w:firstRowFirstColumn="0" w:firstRowLastColumn="0" w:lastRowFirstColumn="0" w:lastRowLastColumn="0"/>
            </w:pPr>
            <w:r w:rsidRPr="00A51C27">
              <w:t>11</w:t>
            </w:r>
            <w:r w:rsidR="0040488E" w:rsidRPr="00A51C27">
              <w:t xml:space="preserve"> (</w:t>
            </w:r>
            <w:r w:rsidR="00246B13" w:rsidRPr="00A51C27">
              <w:t>36</w:t>
            </w:r>
            <w:r w:rsidR="0040488E" w:rsidRPr="00A51C27">
              <w:t>%)</w:t>
            </w:r>
          </w:p>
        </w:tc>
        <w:tc>
          <w:tcPr>
            <w:tcW w:w="779" w:type="pct"/>
            <w:tcBorders>
              <w:right w:val="single" w:sz="4" w:space="0" w:color="0079C1" w:themeColor="text2"/>
            </w:tcBorders>
          </w:tcPr>
          <w:p w14:paraId="0D83D2F3" w14:textId="2FBBCCA4" w:rsidR="001F5263" w:rsidRPr="00A51C27" w:rsidRDefault="001F5263" w:rsidP="001F5263">
            <w:pPr>
              <w:pStyle w:val="TableTextRight"/>
              <w:cnfStyle w:val="000000100000" w:firstRow="0" w:lastRow="0" w:firstColumn="0" w:lastColumn="0" w:oddVBand="0" w:evenVBand="0" w:oddHBand="1" w:evenHBand="0" w:firstRowFirstColumn="0" w:firstRowLastColumn="0" w:lastRowFirstColumn="0" w:lastRowLastColumn="0"/>
            </w:pPr>
            <w:r w:rsidRPr="00A51C27">
              <w:t>2</w:t>
            </w:r>
            <w:r w:rsidR="0040488E" w:rsidRPr="00A51C27">
              <w:t xml:space="preserve"> (</w:t>
            </w:r>
            <w:r w:rsidR="00246B13" w:rsidRPr="00A51C27">
              <w:t>5</w:t>
            </w:r>
            <w:r w:rsidR="0040488E" w:rsidRPr="00A51C27">
              <w:t>%)</w:t>
            </w:r>
          </w:p>
        </w:tc>
        <w:tc>
          <w:tcPr>
            <w:cnfStyle w:val="000100000000" w:firstRow="0" w:lastRow="0" w:firstColumn="0" w:lastColumn="1" w:oddVBand="0" w:evenVBand="0" w:oddHBand="0" w:evenHBand="0" w:firstRowFirstColumn="0" w:firstRowLastColumn="0" w:lastRowFirstColumn="0" w:lastRowLastColumn="0"/>
            <w:tcW w:w="703" w:type="pct"/>
            <w:tcBorders>
              <w:left w:val="single" w:sz="4" w:space="0" w:color="0079C1" w:themeColor="text2"/>
            </w:tcBorders>
          </w:tcPr>
          <w:p w14:paraId="15406EF3" w14:textId="1064BADA" w:rsidR="001F5263" w:rsidRPr="00A51C27" w:rsidRDefault="001F5263" w:rsidP="001F5263">
            <w:pPr>
              <w:pStyle w:val="TableTextRight"/>
            </w:pPr>
            <w:r w:rsidRPr="00A51C27">
              <w:t>43</w:t>
            </w:r>
            <w:r w:rsidR="00AA18F9" w:rsidRPr="00A51C27">
              <w:t xml:space="preserve"> </w:t>
            </w:r>
            <w:r w:rsidR="005C1452" w:rsidRPr="00A51C27">
              <w:br/>
              <w:t>(100</w:t>
            </w:r>
            <w:r w:rsidR="00AA18F9" w:rsidRPr="00A51C27">
              <w:t>%)</w:t>
            </w:r>
          </w:p>
        </w:tc>
      </w:tr>
      <w:tr w:rsidR="001F5263" w:rsidRPr="00A51C27" w14:paraId="679E17DB" w14:textId="77777777" w:rsidTr="00AF3BA1">
        <w:tc>
          <w:tcPr>
            <w:cnfStyle w:val="001000000000" w:firstRow="0" w:lastRow="0" w:firstColumn="1" w:lastColumn="0" w:oddVBand="0" w:evenVBand="0" w:oddHBand="0" w:evenHBand="0" w:firstRowFirstColumn="0" w:firstRowLastColumn="0" w:lastRowFirstColumn="0" w:lastRowLastColumn="0"/>
            <w:tcW w:w="1719" w:type="pct"/>
          </w:tcPr>
          <w:p w14:paraId="1A6635EA" w14:textId="08E3F497" w:rsidR="001F5263" w:rsidRPr="00A51C27" w:rsidRDefault="001F5263" w:rsidP="001F5263">
            <w:pPr>
              <w:pStyle w:val="TableText"/>
            </w:pPr>
            <w:r w:rsidRPr="00A51C27">
              <w:t>Allied health/‌Lifestyle worker</w:t>
            </w:r>
          </w:p>
        </w:tc>
        <w:tc>
          <w:tcPr>
            <w:tcW w:w="939" w:type="pct"/>
          </w:tcPr>
          <w:p w14:paraId="5E2F1DD5" w14:textId="28D98C62" w:rsidR="001F5263" w:rsidRPr="00A51C27" w:rsidRDefault="001F5263" w:rsidP="001F5263">
            <w:pPr>
              <w:pStyle w:val="TableTextRight"/>
              <w:cnfStyle w:val="000000000000" w:firstRow="0" w:lastRow="0" w:firstColumn="0" w:lastColumn="0" w:oddVBand="0" w:evenVBand="0" w:oddHBand="0" w:evenHBand="0" w:firstRowFirstColumn="0" w:firstRowLastColumn="0" w:lastRowFirstColumn="0" w:lastRowLastColumn="0"/>
            </w:pPr>
            <w:r w:rsidRPr="00A51C27">
              <w:t>44</w:t>
            </w:r>
            <w:r w:rsidR="0040488E" w:rsidRPr="00A51C27">
              <w:t xml:space="preserve"> (</w:t>
            </w:r>
            <w:r w:rsidR="00246B13" w:rsidRPr="00A51C27">
              <w:t>76</w:t>
            </w:r>
            <w:r w:rsidR="0040488E" w:rsidRPr="00A51C27">
              <w:t>%)</w:t>
            </w:r>
          </w:p>
        </w:tc>
        <w:tc>
          <w:tcPr>
            <w:tcW w:w="860" w:type="pct"/>
          </w:tcPr>
          <w:p w14:paraId="50986DB0" w14:textId="103D35B5" w:rsidR="001F5263" w:rsidRPr="00A51C27" w:rsidRDefault="001F5263" w:rsidP="001F5263">
            <w:pPr>
              <w:pStyle w:val="TableTextRight"/>
              <w:cnfStyle w:val="000000000000" w:firstRow="0" w:lastRow="0" w:firstColumn="0" w:lastColumn="0" w:oddVBand="0" w:evenVBand="0" w:oddHBand="0" w:evenHBand="0" w:firstRowFirstColumn="0" w:firstRowLastColumn="0" w:lastRowFirstColumn="0" w:lastRowLastColumn="0"/>
            </w:pPr>
            <w:r w:rsidRPr="00A51C27">
              <w:t>12</w:t>
            </w:r>
            <w:r w:rsidR="0040488E" w:rsidRPr="00A51C27">
              <w:t xml:space="preserve"> (</w:t>
            </w:r>
            <w:r w:rsidR="00246B13" w:rsidRPr="00A51C27">
              <w:t>21</w:t>
            </w:r>
            <w:r w:rsidR="0040488E" w:rsidRPr="00A51C27">
              <w:t>%)</w:t>
            </w:r>
          </w:p>
        </w:tc>
        <w:tc>
          <w:tcPr>
            <w:tcW w:w="779" w:type="pct"/>
            <w:tcBorders>
              <w:right w:val="single" w:sz="4" w:space="0" w:color="0079C1" w:themeColor="text2"/>
            </w:tcBorders>
          </w:tcPr>
          <w:p w14:paraId="02B4D5B4" w14:textId="701F53E7" w:rsidR="001F5263" w:rsidRPr="00A51C27" w:rsidRDefault="001F5263" w:rsidP="001F5263">
            <w:pPr>
              <w:pStyle w:val="TableTextRight"/>
              <w:cnfStyle w:val="000000000000" w:firstRow="0" w:lastRow="0" w:firstColumn="0" w:lastColumn="0" w:oddVBand="0" w:evenVBand="0" w:oddHBand="0" w:evenHBand="0" w:firstRowFirstColumn="0" w:firstRowLastColumn="0" w:lastRowFirstColumn="0" w:lastRowLastColumn="0"/>
            </w:pPr>
            <w:r w:rsidRPr="00A51C27">
              <w:t>2</w:t>
            </w:r>
            <w:r w:rsidR="0040488E" w:rsidRPr="00A51C27">
              <w:t xml:space="preserve"> (</w:t>
            </w:r>
            <w:r w:rsidR="00246B13" w:rsidRPr="00A51C27">
              <w:t>3</w:t>
            </w:r>
            <w:r w:rsidR="0040488E" w:rsidRPr="00A51C27">
              <w:t>%)</w:t>
            </w:r>
          </w:p>
        </w:tc>
        <w:tc>
          <w:tcPr>
            <w:cnfStyle w:val="000100000000" w:firstRow="0" w:lastRow="0" w:firstColumn="0" w:lastColumn="1" w:oddVBand="0" w:evenVBand="0" w:oddHBand="0" w:evenHBand="0" w:firstRowFirstColumn="0" w:firstRowLastColumn="0" w:lastRowFirstColumn="0" w:lastRowLastColumn="0"/>
            <w:tcW w:w="703" w:type="pct"/>
            <w:tcBorders>
              <w:left w:val="single" w:sz="4" w:space="0" w:color="0079C1" w:themeColor="text2"/>
            </w:tcBorders>
          </w:tcPr>
          <w:p w14:paraId="6E7708EB" w14:textId="3AACF4C2" w:rsidR="001F5263" w:rsidRPr="00A51C27" w:rsidRDefault="001F5263" w:rsidP="001F5263">
            <w:pPr>
              <w:pStyle w:val="TableTextRight"/>
            </w:pPr>
            <w:r w:rsidRPr="00A51C27">
              <w:t>58</w:t>
            </w:r>
            <w:r w:rsidR="00AA18F9" w:rsidRPr="00A51C27">
              <w:t xml:space="preserve"> </w:t>
            </w:r>
            <w:r w:rsidR="005C1452" w:rsidRPr="00A51C27">
              <w:br/>
              <w:t>(100</w:t>
            </w:r>
            <w:r w:rsidR="00AA18F9" w:rsidRPr="00A51C27">
              <w:t>%)</w:t>
            </w:r>
          </w:p>
        </w:tc>
      </w:tr>
      <w:tr w:rsidR="00082AB6" w:rsidRPr="00A51C27" w14:paraId="66B2F906" w14:textId="77777777" w:rsidTr="00AF3B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9" w:type="pct"/>
          </w:tcPr>
          <w:p w14:paraId="37062079" w14:textId="77777777" w:rsidR="003E4750" w:rsidRPr="00A51C27" w:rsidRDefault="003E4750" w:rsidP="00EA5C52">
            <w:pPr>
              <w:pStyle w:val="TableText"/>
            </w:pPr>
            <w:r w:rsidRPr="00A51C27">
              <w:t>Other</w:t>
            </w:r>
          </w:p>
        </w:tc>
        <w:tc>
          <w:tcPr>
            <w:tcW w:w="939" w:type="pct"/>
          </w:tcPr>
          <w:p w14:paraId="01189BBA" w14:textId="22D08B73" w:rsidR="003E4750" w:rsidRPr="00A51C27" w:rsidRDefault="003E4750" w:rsidP="003B186E">
            <w:pPr>
              <w:pStyle w:val="TableTextRight"/>
              <w:cnfStyle w:val="000000100000" w:firstRow="0" w:lastRow="0" w:firstColumn="0" w:lastColumn="0" w:oddVBand="0" w:evenVBand="0" w:oddHBand="1" w:evenHBand="0" w:firstRowFirstColumn="0" w:firstRowLastColumn="0" w:lastRowFirstColumn="0" w:lastRowLastColumn="0"/>
            </w:pPr>
            <w:r w:rsidRPr="00A51C27">
              <w:t>13</w:t>
            </w:r>
            <w:r w:rsidR="0040488E" w:rsidRPr="00A51C27">
              <w:t xml:space="preserve"> (</w:t>
            </w:r>
            <w:r w:rsidR="00246B13" w:rsidRPr="00A51C27">
              <w:t>59</w:t>
            </w:r>
            <w:r w:rsidR="0040488E" w:rsidRPr="00A51C27">
              <w:t>%)</w:t>
            </w:r>
          </w:p>
        </w:tc>
        <w:tc>
          <w:tcPr>
            <w:tcW w:w="860" w:type="pct"/>
          </w:tcPr>
          <w:p w14:paraId="281AD2EA" w14:textId="6F2A8907" w:rsidR="003E4750" w:rsidRPr="00A51C27" w:rsidRDefault="003E4750" w:rsidP="003B186E">
            <w:pPr>
              <w:pStyle w:val="TableTextRight"/>
              <w:cnfStyle w:val="000000100000" w:firstRow="0" w:lastRow="0" w:firstColumn="0" w:lastColumn="0" w:oddVBand="0" w:evenVBand="0" w:oddHBand="1" w:evenHBand="0" w:firstRowFirstColumn="0" w:firstRowLastColumn="0" w:lastRowFirstColumn="0" w:lastRowLastColumn="0"/>
            </w:pPr>
            <w:r w:rsidRPr="00A51C27">
              <w:t>2</w:t>
            </w:r>
            <w:r w:rsidR="0040488E" w:rsidRPr="00A51C27">
              <w:t xml:space="preserve"> (</w:t>
            </w:r>
            <w:r w:rsidR="00246B13" w:rsidRPr="00A51C27">
              <w:t>9</w:t>
            </w:r>
            <w:r w:rsidR="0040488E" w:rsidRPr="00A51C27">
              <w:t>%)</w:t>
            </w:r>
          </w:p>
        </w:tc>
        <w:tc>
          <w:tcPr>
            <w:tcW w:w="779" w:type="pct"/>
            <w:tcBorders>
              <w:right w:val="single" w:sz="4" w:space="0" w:color="0079C1" w:themeColor="text2"/>
            </w:tcBorders>
          </w:tcPr>
          <w:p w14:paraId="281A1228" w14:textId="18F447A1" w:rsidR="003E4750" w:rsidRPr="00A51C27" w:rsidRDefault="003E4750" w:rsidP="003B186E">
            <w:pPr>
              <w:pStyle w:val="TableTextRight"/>
              <w:cnfStyle w:val="000000100000" w:firstRow="0" w:lastRow="0" w:firstColumn="0" w:lastColumn="0" w:oddVBand="0" w:evenVBand="0" w:oddHBand="1" w:evenHBand="0" w:firstRowFirstColumn="0" w:firstRowLastColumn="0" w:lastRowFirstColumn="0" w:lastRowLastColumn="0"/>
            </w:pPr>
            <w:r w:rsidRPr="00A51C27">
              <w:t>7</w:t>
            </w:r>
            <w:r w:rsidR="0040488E" w:rsidRPr="00A51C27">
              <w:t xml:space="preserve"> (</w:t>
            </w:r>
            <w:r w:rsidR="00246B13" w:rsidRPr="00A51C27">
              <w:t>32</w:t>
            </w:r>
            <w:r w:rsidR="0040488E" w:rsidRPr="00A51C27">
              <w:t>%)</w:t>
            </w:r>
          </w:p>
        </w:tc>
        <w:tc>
          <w:tcPr>
            <w:cnfStyle w:val="000100000000" w:firstRow="0" w:lastRow="0" w:firstColumn="0" w:lastColumn="1" w:oddVBand="0" w:evenVBand="0" w:oddHBand="0" w:evenHBand="0" w:firstRowFirstColumn="0" w:firstRowLastColumn="0" w:lastRowFirstColumn="0" w:lastRowLastColumn="0"/>
            <w:tcW w:w="703" w:type="pct"/>
            <w:tcBorders>
              <w:left w:val="single" w:sz="4" w:space="0" w:color="0079C1" w:themeColor="text2"/>
            </w:tcBorders>
          </w:tcPr>
          <w:p w14:paraId="0B3761E3" w14:textId="7F934D5F" w:rsidR="003E4750" w:rsidRPr="00A51C27" w:rsidRDefault="003E4750" w:rsidP="003B186E">
            <w:pPr>
              <w:pStyle w:val="TableTextRight"/>
            </w:pPr>
            <w:r w:rsidRPr="00A51C27">
              <w:t>22</w:t>
            </w:r>
            <w:r w:rsidR="00AA18F9" w:rsidRPr="00A51C27">
              <w:t xml:space="preserve"> </w:t>
            </w:r>
            <w:r w:rsidR="005C1452" w:rsidRPr="00A51C27">
              <w:br/>
              <w:t>(100</w:t>
            </w:r>
            <w:r w:rsidR="00AA18F9" w:rsidRPr="00A51C27">
              <w:t>%)</w:t>
            </w:r>
          </w:p>
        </w:tc>
      </w:tr>
      <w:tr w:rsidR="00082AB6" w:rsidRPr="00A51C27" w14:paraId="1EC117E3" w14:textId="77777777" w:rsidTr="00AF3BA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9" w:type="pct"/>
          </w:tcPr>
          <w:p w14:paraId="7B083C2C" w14:textId="77777777" w:rsidR="003E4750" w:rsidRPr="00A51C27" w:rsidRDefault="003E4750" w:rsidP="00EA5C52">
            <w:pPr>
              <w:pStyle w:val="TableText"/>
            </w:pPr>
            <w:r w:rsidRPr="00A51C27">
              <w:t>Total</w:t>
            </w:r>
          </w:p>
        </w:tc>
        <w:tc>
          <w:tcPr>
            <w:tcW w:w="939" w:type="pct"/>
          </w:tcPr>
          <w:p w14:paraId="05F9562E" w14:textId="319FB7E8" w:rsidR="003E4750" w:rsidRPr="00A51C27" w:rsidRDefault="003E4750" w:rsidP="003B186E">
            <w:pPr>
              <w:pStyle w:val="TableTextRight"/>
              <w:cnfStyle w:val="010000000000" w:firstRow="0" w:lastRow="1" w:firstColumn="0" w:lastColumn="0" w:oddVBand="0" w:evenVBand="0" w:oddHBand="0" w:evenHBand="0" w:firstRowFirstColumn="0" w:firstRowLastColumn="0" w:lastRowFirstColumn="0" w:lastRowLastColumn="0"/>
            </w:pPr>
            <w:r w:rsidRPr="00A51C27">
              <w:t>358</w:t>
            </w:r>
            <w:r w:rsidR="00AA18F9" w:rsidRPr="00A51C27">
              <w:t xml:space="preserve"> </w:t>
            </w:r>
            <w:r w:rsidRPr="00A51C27">
              <w:t>(67%)</w:t>
            </w:r>
          </w:p>
        </w:tc>
        <w:tc>
          <w:tcPr>
            <w:tcW w:w="860" w:type="pct"/>
          </w:tcPr>
          <w:p w14:paraId="496BCF4B" w14:textId="6F75C63D" w:rsidR="003E4750" w:rsidRPr="00A51C27" w:rsidRDefault="003E4750" w:rsidP="003B186E">
            <w:pPr>
              <w:pStyle w:val="TableTextRight"/>
              <w:cnfStyle w:val="010000000000" w:firstRow="0" w:lastRow="1" w:firstColumn="0" w:lastColumn="0" w:oddVBand="0" w:evenVBand="0" w:oddHBand="0" w:evenHBand="0" w:firstRowFirstColumn="0" w:firstRowLastColumn="0" w:lastRowFirstColumn="0" w:lastRowLastColumn="0"/>
            </w:pPr>
            <w:r w:rsidRPr="00A51C27">
              <w:t>155</w:t>
            </w:r>
            <w:r w:rsidR="00AA18F9" w:rsidRPr="00A51C27">
              <w:t xml:space="preserve"> </w:t>
            </w:r>
            <w:r w:rsidRPr="00A51C27">
              <w:t>(29%)</w:t>
            </w:r>
          </w:p>
        </w:tc>
        <w:tc>
          <w:tcPr>
            <w:tcW w:w="779" w:type="pct"/>
            <w:tcBorders>
              <w:right w:val="single" w:sz="4" w:space="0" w:color="0079C1" w:themeColor="text2"/>
            </w:tcBorders>
          </w:tcPr>
          <w:p w14:paraId="47FC4D02" w14:textId="38009AAA" w:rsidR="003E4750" w:rsidRPr="00A51C27" w:rsidRDefault="003E4750" w:rsidP="003B186E">
            <w:pPr>
              <w:pStyle w:val="TableTextRight"/>
              <w:cnfStyle w:val="010000000000" w:firstRow="0" w:lastRow="1" w:firstColumn="0" w:lastColumn="0" w:oddVBand="0" w:evenVBand="0" w:oddHBand="0" w:evenHBand="0" w:firstRowFirstColumn="0" w:firstRowLastColumn="0" w:lastRowFirstColumn="0" w:lastRowLastColumn="0"/>
            </w:pPr>
            <w:r w:rsidRPr="00A51C27">
              <w:t>18 (3%)</w:t>
            </w:r>
          </w:p>
        </w:tc>
        <w:tc>
          <w:tcPr>
            <w:cnfStyle w:val="000100000000" w:firstRow="0" w:lastRow="0" w:firstColumn="0" w:lastColumn="1" w:oddVBand="0" w:evenVBand="0" w:oddHBand="0" w:evenHBand="0" w:firstRowFirstColumn="0" w:firstRowLastColumn="0" w:lastRowFirstColumn="0" w:lastRowLastColumn="0"/>
            <w:tcW w:w="703" w:type="pct"/>
            <w:tcBorders>
              <w:left w:val="single" w:sz="4" w:space="0" w:color="0079C1" w:themeColor="text2"/>
            </w:tcBorders>
          </w:tcPr>
          <w:p w14:paraId="35231A9F" w14:textId="5BAC4847" w:rsidR="003E4750" w:rsidRPr="00A51C27" w:rsidRDefault="003E4750" w:rsidP="003B186E">
            <w:pPr>
              <w:pStyle w:val="TableTextRight"/>
            </w:pPr>
            <w:r w:rsidRPr="00A51C27">
              <w:t>531 (100%)</w:t>
            </w:r>
          </w:p>
        </w:tc>
      </w:tr>
    </w:tbl>
    <w:p w14:paraId="70BE15EF" w14:textId="50B9607B" w:rsidR="003E4750" w:rsidRPr="00A51C27" w:rsidRDefault="003E4750" w:rsidP="003E4750">
      <w:pPr>
        <w:pStyle w:val="Para"/>
      </w:pPr>
      <w:r w:rsidRPr="00A51C27">
        <w:t xml:space="preserve">Respondents were asked to identify the number of beds in their </w:t>
      </w:r>
      <w:r w:rsidR="0029560B" w:rsidRPr="00A51C27">
        <w:t>aged care home</w:t>
      </w:r>
      <w:r w:rsidRPr="00A51C27">
        <w:t>. There were relatively few respondents from organisations with less than 20</w:t>
      </w:r>
      <w:r w:rsidR="0033300E" w:rsidRPr="00A51C27">
        <w:t> </w:t>
      </w:r>
      <w:r w:rsidRPr="00A51C27">
        <w:t xml:space="preserve">beds, but otherwise the spread of respondents was balanced across the </w:t>
      </w:r>
      <w:r w:rsidR="0029560B" w:rsidRPr="00A51C27">
        <w:t xml:space="preserve">different </w:t>
      </w:r>
      <w:r w:rsidRPr="00A51C27">
        <w:t>categories</w:t>
      </w:r>
      <w:r w:rsidR="0029560B" w:rsidRPr="00A51C27">
        <w:t xml:space="preserve"> of organisation size</w:t>
      </w:r>
      <w:r w:rsidRPr="00A51C27" w:rsidDel="006C1DD8">
        <w:t xml:space="preserve"> </w:t>
      </w:r>
      <w:r w:rsidRPr="00A51C27">
        <w:t>(</w:t>
      </w:r>
      <w:r w:rsidR="0008355A" w:rsidRPr="00A51C27">
        <w:rPr>
          <w:highlight w:val="yellow"/>
        </w:rPr>
        <w:fldChar w:fldCharType="begin"/>
      </w:r>
      <w:r w:rsidR="0008355A" w:rsidRPr="00A51C27">
        <w:instrText xml:space="preserve"> REF _Ref56067148 \h </w:instrText>
      </w:r>
      <w:r w:rsidR="0008355A" w:rsidRPr="00A51C27">
        <w:rPr>
          <w:highlight w:val="yellow"/>
        </w:rPr>
        <w:instrText xml:space="preserve"> \* MERGEFORMAT </w:instrText>
      </w:r>
      <w:r w:rsidR="0008355A" w:rsidRPr="00A51C27">
        <w:rPr>
          <w:highlight w:val="yellow"/>
        </w:rPr>
      </w:r>
      <w:r w:rsidR="0008355A" w:rsidRPr="00A51C27">
        <w:rPr>
          <w:highlight w:val="yellow"/>
        </w:rPr>
        <w:fldChar w:fldCharType="separate"/>
      </w:r>
      <w:r w:rsidR="00FB6BAB" w:rsidRPr="00A51C27">
        <w:t>Table </w:t>
      </w:r>
      <w:r w:rsidR="00FB6BAB">
        <w:t>4</w:t>
      </w:r>
      <w:r w:rsidR="00FB6BAB" w:rsidRPr="00A51C27">
        <w:noBreakHyphen/>
      </w:r>
      <w:r w:rsidR="00FB6BAB">
        <w:t>5</w:t>
      </w:r>
      <w:r w:rsidR="0008355A" w:rsidRPr="00A51C27">
        <w:rPr>
          <w:highlight w:val="yellow"/>
        </w:rPr>
        <w:fldChar w:fldCharType="end"/>
      </w:r>
      <w:r w:rsidRPr="00A51C27">
        <w:t>).</w:t>
      </w:r>
    </w:p>
    <w:p w14:paraId="475C740D" w14:textId="41045C6D" w:rsidR="003E4750" w:rsidRPr="00A51C27" w:rsidRDefault="00323BBE" w:rsidP="00500971">
      <w:pPr>
        <w:pStyle w:val="Caption"/>
        <w:spacing w:before="480"/>
      </w:pPr>
      <w:bookmarkStart w:id="70" w:name="_Ref56067148"/>
      <w:bookmarkStart w:id="71" w:name="_Toc58325190"/>
      <w:bookmarkStart w:id="72" w:name="_Hlk54621866"/>
      <w:r w:rsidRPr="00A51C27">
        <w:t>Table</w:t>
      </w:r>
      <w:r w:rsidR="003E4750" w:rsidRPr="00A51C27">
        <w:t> </w:t>
      </w:r>
      <w:r w:rsidR="003E4750" w:rsidRPr="00A51C27">
        <w:fldChar w:fldCharType="begin"/>
      </w:r>
      <w:r w:rsidR="003E4750" w:rsidRPr="00A51C27">
        <w:instrText xml:space="preserve"> STYLEREF 1 \s </w:instrText>
      </w:r>
      <w:r w:rsidR="003E4750" w:rsidRPr="00A51C27">
        <w:fldChar w:fldCharType="separate"/>
      </w:r>
      <w:r w:rsidR="00FB6BAB">
        <w:rPr>
          <w:noProof/>
        </w:rPr>
        <w:t>4</w:t>
      </w:r>
      <w:r w:rsidR="003E4750" w:rsidRPr="00A51C27">
        <w:fldChar w:fldCharType="end"/>
      </w:r>
      <w:r w:rsidR="003E4750" w:rsidRPr="00A51C27">
        <w:noBreakHyphen/>
      </w:r>
      <w:r w:rsidR="003E4750" w:rsidRPr="00A51C27">
        <w:fldChar w:fldCharType="begin"/>
      </w:r>
      <w:r w:rsidR="003E4750" w:rsidRPr="00A51C27">
        <w:instrText xml:space="preserve"> SEQ Table \* ARABIC \s 1 </w:instrText>
      </w:r>
      <w:r w:rsidR="003E4750" w:rsidRPr="00A51C27">
        <w:fldChar w:fldCharType="separate"/>
      </w:r>
      <w:r w:rsidR="00FB6BAB">
        <w:rPr>
          <w:noProof/>
        </w:rPr>
        <w:t>5</w:t>
      </w:r>
      <w:r w:rsidR="003E4750" w:rsidRPr="00A51C27">
        <w:fldChar w:fldCharType="end"/>
      </w:r>
      <w:bookmarkEnd w:id="70"/>
      <w:r w:rsidRPr="00A51C27">
        <w:t>:</w:t>
      </w:r>
      <w:r w:rsidRPr="00A51C27">
        <w:tab/>
      </w:r>
      <w:r w:rsidR="003E4750" w:rsidRPr="00A51C27">
        <w:t xml:space="preserve">Organisation size, </w:t>
      </w:r>
      <w:r w:rsidR="0029560B" w:rsidRPr="00A51C27">
        <w:t>defined as</w:t>
      </w:r>
      <w:r w:rsidR="003E4750" w:rsidRPr="00A51C27">
        <w:t xml:space="preserve"> number of beds</w:t>
      </w:r>
      <w:bookmarkEnd w:id="71"/>
    </w:p>
    <w:bookmarkEnd w:id="72"/>
    <w:tbl>
      <w:tblPr>
        <w:tblStyle w:val="AHALight"/>
        <w:tblW w:w="5000" w:type="pct"/>
        <w:tblLook w:val="07E0" w:firstRow="1" w:lastRow="1" w:firstColumn="1" w:lastColumn="1" w:noHBand="1" w:noVBand="1"/>
        <w:tblDescription w:val="Presents the number and proportion of survey respondents by the organisation's size, as defined by the number of beds: 1-20, 21-60, 61-100, 101+, or unsure."/>
      </w:tblPr>
      <w:tblGrid>
        <w:gridCol w:w="2196"/>
        <w:gridCol w:w="1056"/>
        <w:gridCol w:w="1160"/>
        <w:gridCol w:w="1255"/>
        <w:gridCol w:w="1115"/>
        <w:gridCol w:w="1156"/>
        <w:gridCol w:w="1134"/>
      </w:tblGrid>
      <w:tr w:rsidR="00323BBE" w:rsidRPr="00A51C27" w14:paraId="7EAC20C8" w14:textId="77777777" w:rsidTr="00CE7A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DCE4E0" w14:textId="16B6A3BD" w:rsidR="003E4750" w:rsidRPr="00A51C27" w:rsidRDefault="003E4750" w:rsidP="00CE7A9B">
            <w:pPr>
              <w:pStyle w:val="TableHeading1"/>
            </w:pPr>
          </w:p>
        </w:tc>
        <w:tc>
          <w:tcPr>
            <w:tcW w:w="0" w:type="auto"/>
          </w:tcPr>
          <w:p w14:paraId="75452A28" w14:textId="77777777" w:rsidR="003E4750" w:rsidRPr="00A51C27" w:rsidRDefault="003E4750" w:rsidP="00CE7A9B">
            <w:pPr>
              <w:pStyle w:val="TableHeading1Right"/>
              <w:cnfStyle w:val="100000000000" w:firstRow="1" w:lastRow="0" w:firstColumn="0" w:lastColumn="0" w:oddVBand="0" w:evenVBand="0" w:oddHBand="0" w:evenHBand="0" w:firstRowFirstColumn="0" w:firstRowLastColumn="0" w:lastRowFirstColumn="0" w:lastRowLastColumn="0"/>
            </w:pPr>
            <w:r w:rsidRPr="00A51C27">
              <w:t>1-20 beds</w:t>
            </w:r>
          </w:p>
        </w:tc>
        <w:tc>
          <w:tcPr>
            <w:tcW w:w="0" w:type="auto"/>
          </w:tcPr>
          <w:p w14:paraId="796F36FD" w14:textId="77777777" w:rsidR="003E4750" w:rsidRPr="00A51C27" w:rsidRDefault="003E4750" w:rsidP="00CE7A9B">
            <w:pPr>
              <w:pStyle w:val="TableHeading1Right"/>
              <w:cnfStyle w:val="100000000000" w:firstRow="1" w:lastRow="0" w:firstColumn="0" w:lastColumn="0" w:oddVBand="0" w:evenVBand="0" w:oddHBand="0" w:evenHBand="0" w:firstRowFirstColumn="0" w:firstRowLastColumn="0" w:lastRowFirstColumn="0" w:lastRowLastColumn="0"/>
            </w:pPr>
            <w:r w:rsidRPr="00A51C27">
              <w:t>21-60 beds</w:t>
            </w:r>
          </w:p>
        </w:tc>
        <w:tc>
          <w:tcPr>
            <w:tcW w:w="0" w:type="auto"/>
          </w:tcPr>
          <w:p w14:paraId="3A9D8EDB" w14:textId="77777777" w:rsidR="003E4750" w:rsidRPr="00A51C27" w:rsidRDefault="003E4750" w:rsidP="00CE7A9B">
            <w:pPr>
              <w:pStyle w:val="TableHeading1Right"/>
              <w:cnfStyle w:val="100000000000" w:firstRow="1" w:lastRow="0" w:firstColumn="0" w:lastColumn="0" w:oddVBand="0" w:evenVBand="0" w:oddHBand="0" w:evenHBand="0" w:firstRowFirstColumn="0" w:firstRowLastColumn="0" w:lastRowFirstColumn="0" w:lastRowLastColumn="0"/>
            </w:pPr>
            <w:r w:rsidRPr="00A51C27">
              <w:t>61-100 beds</w:t>
            </w:r>
          </w:p>
        </w:tc>
        <w:tc>
          <w:tcPr>
            <w:tcW w:w="0" w:type="auto"/>
          </w:tcPr>
          <w:p w14:paraId="497E46A4" w14:textId="77777777" w:rsidR="003E4750" w:rsidRPr="00A51C27" w:rsidRDefault="003E4750" w:rsidP="00CE7A9B">
            <w:pPr>
              <w:pStyle w:val="TableHeading1Right"/>
              <w:cnfStyle w:val="100000000000" w:firstRow="1" w:lastRow="0" w:firstColumn="0" w:lastColumn="0" w:oddVBand="0" w:evenVBand="0" w:oddHBand="0" w:evenHBand="0" w:firstRowFirstColumn="0" w:firstRowLastColumn="0" w:lastRowFirstColumn="0" w:lastRowLastColumn="0"/>
            </w:pPr>
            <w:r w:rsidRPr="00A51C27">
              <w:t>101+ beds</w:t>
            </w:r>
          </w:p>
        </w:tc>
        <w:tc>
          <w:tcPr>
            <w:tcW w:w="637" w:type="pct"/>
            <w:tcBorders>
              <w:right w:val="single" w:sz="4" w:space="0" w:color="0079C1" w:themeColor="text2"/>
            </w:tcBorders>
          </w:tcPr>
          <w:p w14:paraId="0C68EEAD" w14:textId="77777777" w:rsidR="003E4750" w:rsidRPr="00A51C27" w:rsidRDefault="003E4750" w:rsidP="00CE7A9B">
            <w:pPr>
              <w:pStyle w:val="TableHeading1Right"/>
              <w:cnfStyle w:val="100000000000" w:firstRow="1" w:lastRow="0" w:firstColumn="0" w:lastColumn="0" w:oddVBand="0" w:evenVBand="0" w:oddHBand="0" w:evenHBand="0" w:firstRowFirstColumn="0" w:firstRowLastColumn="0" w:lastRowFirstColumn="0" w:lastRowLastColumn="0"/>
            </w:pPr>
            <w:r w:rsidRPr="00A51C27">
              <w:t>Unsure</w:t>
            </w:r>
          </w:p>
        </w:tc>
        <w:tc>
          <w:tcPr>
            <w:cnfStyle w:val="000100000000" w:firstRow="0" w:lastRow="0" w:firstColumn="0" w:lastColumn="1" w:oddVBand="0" w:evenVBand="0" w:oddHBand="0" w:evenHBand="0" w:firstRowFirstColumn="0" w:firstRowLastColumn="0" w:lastRowFirstColumn="0" w:lastRowLastColumn="0"/>
            <w:tcW w:w="625" w:type="pct"/>
            <w:tcBorders>
              <w:left w:val="single" w:sz="4" w:space="0" w:color="0079C1" w:themeColor="text2"/>
            </w:tcBorders>
          </w:tcPr>
          <w:p w14:paraId="3099284F" w14:textId="77777777" w:rsidR="003E4750" w:rsidRPr="00A51C27" w:rsidRDefault="003E4750" w:rsidP="00CE7A9B">
            <w:pPr>
              <w:pStyle w:val="TableHeading1Right"/>
            </w:pPr>
            <w:r w:rsidRPr="00A51C27">
              <w:t>Total</w:t>
            </w:r>
          </w:p>
        </w:tc>
      </w:tr>
      <w:tr w:rsidR="00323BBE" w:rsidRPr="00A51C27" w14:paraId="1617D568" w14:textId="77777777" w:rsidTr="00CE7A9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72A0CD" w14:textId="5E0094FF" w:rsidR="003E4750" w:rsidRPr="00A51C27" w:rsidRDefault="0029560B" w:rsidP="00CE7A9B">
            <w:pPr>
              <w:pStyle w:val="TableTextKeep"/>
            </w:pPr>
            <w:r w:rsidRPr="00A51C27">
              <w:t>Respondents (all roles)</w:t>
            </w:r>
          </w:p>
        </w:tc>
        <w:tc>
          <w:tcPr>
            <w:tcW w:w="0" w:type="auto"/>
          </w:tcPr>
          <w:p w14:paraId="448FB3F6" w14:textId="657ED9C8" w:rsidR="003E4750" w:rsidRPr="00A51C27" w:rsidRDefault="003E4750" w:rsidP="003B186E">
            <w:pPr>
              <w:pStyle w:val="TableTextRight"/>
              <w:cnfStyle w:val="010000000000" w:firstRow="0" w:lastRow="1" w:firstColumn="0" w:lastColumn="0" w:oddVBand="0" w:evenVBand="0" w:oddHBand="0" w:evenHBand="0" w:firstRowFirstColumn="0" w:firstRowLastColumn="0" w:lastRowFirstColumn="0" w:lastRowLastColumn="0"/>
              <w:rPr>
                <w:b w:val="0"/>
                <w:bCs/>
                <w:szCs w:val="18"/>
              </w:rPr>
            </w:pPr>
            <w:r w:rsidRPr="00A51C27">
              <w:rPr>
                <w:b w:val="0"/>
                <w:bCs/>
                <w:szCs w:val="18"/>
              </w:rPr>
              <w:t>20</w:t>
            </w:r>
            <w:r w:rsidR="00082AB6" w:rsidRPr="00A51C27">
              <w:rPr>
                <w:b w:val="0"/>
                <w:bCs/>
                <w:szCs w:val="18"/>
              </w:rPr>
              <w:br/>
            </w:r>
            <w:r w:rsidRPr="00A51C27">
              <w:rPr>
                <w:b w:val="0"/>
                <w:bCs/>
                <w:szCs w:val="18"/>
              </w:rPr>
              <w:t>(6%)</w:t>
            </w:r>
          </w:p>
        </w:tc>
        <w:tc>
          <w:tcPr>
            <w:tcW w:w="0" w:type="auto"/>
          </w:tcPr>
          <w:p w14:paraId="57F7B5E3" w14:textId="1695978C" w:rsidR="003E4750" w:rsidRPr="00A51C27" w:rsidRDefault="003E4750" w:rsidP="003B186E">
            <w:pPr>
              <w:pStyle w:val="TableTextRight"/>
              <w:cnfStyle w:val="010000000000" w:firstRow="0" w:lastRow="1" w:firstColumn="0" w:lastColumn="0" w:oddVBand="0" w:evenVBand="0" w:oddHBand="0" w:evenHBand="0" w:firstRowFirstColumn="0" w:firstRowLastColumn="0" w:lastRowFirstColumn="0" w:lastRowLastColumn="0"/>
              <w:rPr>
                <w:b w:val="0"/>
                <w:bCs/>
                <w:szCs w:val="18"/>
              </w:rPr>
            </w:pPr>
            <w:r w:rsidRPr="00A51C27">
              <w:rPr>
                <w:b w:val="0"/>
                <w:bCs/>
                <w:szCs w:val="18"/>
              </w:rPr>
              <w:t>97</w:t>
            </w:r>
            <w:r w:rsidR="00082AB6" w:rsidRPr="00A51C27">
              <w:rPr>
                <w:b w:val="0"/>
                <w:bCs/>
                <w:szCs w:val="18"/>
              </w:rPr>
              <w:br/>
            </w:r>
            <w:r w:rsidRPr="00A51C27">
              <w:rPr>
                <w:b w:val="0"/>
                <w:bCs/>
                <w:szCs w:val="18"/>
              </w:rPr>
              <w:t>(27%)</w:t>
            </w:r>
          </w:p>
        </w:tc>
        <w:tc>
          <w:tcPr>
            <w:tcW w:w="0" w:type="auto"/>
          </w:tcPr>
          <w:p w14:paraId="5509B748" w14:textId="4D57600C" w:rsidR="003E4750" w:rsidRPr="00A51C27" w:rsidRDefault="003E4750" w:rsidP="003B186E">
            <w:pPr>
              <w:pStyle w:val="TableTextRight"/>
              <w:cnfStyle w:val="010000000000" w:firstRow="0" w:lastRow="1" w:firstColumn="0" w:lastColumn="0" w:oddVBand="0" w:evenVBand="0" w:oddHBand="0" w:evenHBand="0" w:firstRowFirstColumn="0" w:firstRowLastColumn="0" w:lastRowFirstColumn="0" w:lastRowLastColumn="0"/>
              <w:rPr>
                <w:b w:val="0"/>
                <w:bCs/>
                <w:szCs w:val="18"/>
              </w:rPr>
            </w:pPr>
            <w:r w:rsidRPr="00A51C27">
              <w:rPr>
                <w:b w:val="0"/>
                <w:bCs/>
                <w:szCs w:val="18"/>
              </w:rPr>
              <w:t>103</w:t>
            </w:r>
            <w:r w:rsidR="00082AB6" w:rsidRPr="00A51C27">
              <w:rPr>
                <w:b w:val="0"/>
                <w:bCs/>
                <w:szCs w:val="18"/>
              </w:rPr>
              <w:br/>
            </w:r>
            <w:r w:rsidRPr="00A51C27">
              <w:rPr>
                <w:b w:val="0"/>
                <w:bCs/>
                <w:szCs w:val="18"/>
              </w:rPr>
              <w:t>(29%)</w:t>
            </w:r>
          </w:p>
        </w:tc>
        <w:tc>
          <w:tcPr>
            <w:tcW w:w="0" w:type="auto"/>
          </w:tcPr>
          <w:p w14:paraId="70C91B9F" w14:textId="7A6AC2D4" w:rsidR="003E4750" w:rsidRPr="00A51C27" w:rsidRDefault="003E4750" w:rsidP="003B186E">
            <w:pPr>
              <w:pStyle w:val="TableTextRight"/>
              <w:cnfStyle w:val="010000000000" w:firstRow="0" w:lastRow="1" w:firstColumn="0" w:lastColumn="0" w:oddVBand="0" w:evenVBand="0" w:oddHBand="0" w:evenHBand="0" w:firstRowFirstColumn="0" w:firstRowLastColumn="0" w:lastRowFirstColumn="0" w:lastRowLastColumn="0"/>
              <w:rPr>
                <w:b w:val="0"/>
                <w:bCs/>
                <w:szCs w:val="18"/>
              </w:rPr>
            </w:pPr>
            <w:r w:rsidRPr="00A51C27">
              <w:rPr>
                <w:b w:val="0"/>
                <w:bCs/>
                <w:szCs w:val="18"/>
              </w:rPr>
              <w:t>128</w:t>
            </w:r>
            <w:r w:rsidR="00082AB6" w:rsidRPr="00A51C27">
              <w:rPr>
                <w:b w:val="0"/>
                <w:bCs/>
                <w:szCs w:val="18"/>
              </w:rPr>
              <w:br/>
            </w:r>
            <w:r w:rsidRPr="00A51C27">
              <w:rPr>
                <w:b w:val="0"/>
                <w:bCs/>
                <w:szCs w:val="18"/>
              </w:rPr>
              <w:t>(36%)</w:t>
            </w:r>
          </w:p>
        </w:tc>
        <w:tc>
          <w:tcPr>
            <w:tcW w:w="637" w:type="pct"/>
            <w:tcBorders>
              <w:right w:val="single" w:sz="4" w:space="0" w:color="0079C1" w:themeColor="text2"/>
            </w:tcBorders>
          </w:tcPr>
          <w:p w14:paraId="6E359420" w14:textId="4E3586FC" w:rsidR="003E4750" w:rsidRPr="00A51C27" w:rsidRDefault="003E4750" w:rsidP="003B186E">
            <w:pPr>
              <w:pStyle w:val="TableTextRight"/>
              <w:cnfStyle w:val="010000000000" w:firstRow="0" w:lastRow="1" w:firstColumn="0" w:lastColumn="0" w:oddVBand="0" w:evenVBand="0" w:oddHBand="0" w:evenHBand="0" w:firstRowFirstColumn="0" w:firstRowLastColumn="0" w:lastRowFirstColumn="0" w:lastRowLastColumn="0"/>
              <w:rPr>
                <w:b w:val="0"/>
                <w:bCs/>
                <w:szCs w:val="18"/>
              </w:rPr>
            </w:pPr>
            <w:r w:rsidRPr="00A51C27">
              <w:rPr>
                <w:b w:val="0"/>
                <w:bCs/>
                <w:szCs w:val="18"/>
              </w:rPr>
              <w:t>8</w:t>
            </w:r>
            <w:r w:rsidR="00082AB6" w:rsidRPr="00A51C27">
              <w:rPr>
                <w:b w:val="0"/>
                <w:bCs/>
                <w:szCs w:val="18"/>
              </w:rPr>
              <w:br/>
            </w:r>
            <w:r w:rsidRPr="00A51C27">
              <w:rPr>
                <w:b w:val="0"/>
                <w:bCs/>
                <w:szCs w:val="18"/>
              </w:rPr>
              <w:t>(2%)</w:t>
            </w:r>
          </w:p>
        </w:tc>
        <w:tc>
          <w:tcPr>
            <w:cnfStyle w:val="000100000000" w:firstRow="0" w:lastRow="0" w:firstColumn="0" w:lastColumn="1" w:oddVBand="0" w:evenVBand="0" w:oddHBand="0" w:evenHBand="0" w:firstRowFirstColumn="0" w:firstRowLastColumn="0" w:lastRowFirstColumn="0" w:lastRowLastColumn="0"/>
            <w:tcW w:w="625" w:type="pct"/>
            <w:tcBorders>
              <w:left w:val="single" w:sz="4" w:space="0" w:color="0079C1" w:themeColor="text2"/>
            </w:tcBorders>
          </w:tcPr>
          <w:p w14:paraId="18808916" w14:textId="66845DD7" w:rsidR="003E4750" w:rsidRPr="00A51C27" w:rsidRDefault="003E4750" w:rsidP="003B186E">
            <w:pPr>
              <w:pStyle w:val="TableTextRight"/>
              <w:rPr>
                <w:szCs w:val="18"/>
              </w:rPr>
            </w:pPr>
            <w:r w:rsidRPr="00A51C27">
              <w:rPr>
                <w:szCs w:val="18"/>
              </w:rPr>
              <w:t>356</w:t>
            </w:r>
            <w:r w:rsidR="00082AB6" w:rsidRPr="00A51C27">
              <w:rPr>
                <w:szCs w:val="18"/>
              </w:rPr>
              <w:br/>
            </w:r>
            <w:r w:rsidRPr="00A51C27">
              <w:rPr>
                <w:szCs w:val="18"/>
              </w:rPr>
              <w:t>(100%)</w:t>
            </w:r>
          </w:p>
        </w:tc>
      </w:tr>
    </w:tbl>
    <w:p w14:paraId="03CA1839" w14:textId="77777777" w:rsidR="008D5CDA" w:rsidRPr="00A51C27" w:rsidRDefault="003E4750" w:rsidP="002400D2">
      <w:pPr>
        <w:pStyle w:val="Note"/>
      </w:pPr>
      <w:r w:rsidRPr="00A51C27">
        <w:t>Excluded from the analysis:</w:t>
      </w:r>
    </w:p>
    <w:p w14:paraId="3BC88DEA" w14:textId="77777777" w:rsidR="00391818" w:rsidRPr="00A51C27" w:rsidRDefault="003E4750" w:rsidP="00686E37">
      <w:pPr>
        <w:pStyle w:val="NoteBullet"/>
      </w:pPr>
      <w:r w:rsidRPr="00A51C27">
        <w:t xml:space="preserve">Respondents who opted not to answer this question </w:t>
      </w:r>
      <w:r w:rsidR="00C03D77" w:rsidRPr="00A51C27">
        <w:t>(</w:t>
      </w:r>
      <w:r w:rsidRPr="00A51C27">
        <w:t>n=5</w:t>
      </w:r>
      <w:r w:rsidR="00C03D77" w:rsidRPr="00A51C27">
        <w:t>)</w:t>
      </w:r>
    </w:p>
    <w:p w14:paraId="1B342635" w14:textId="5E249081" w:rsidR="00BB32E9" w:rsidRPr="00A51C27" w:rsidRDefault="00BB32E9" w:rsidP="00FC0908">
      <w:pPr>
        <w:pStyle w:val="NoteBullet"/>
        <w:sectPr w:rsidR="00BB32E9" w:rsidRPr="00A51C27" w:rsidSect="00B0358B">
          <w:type w:val="continuous"/>
          <w:pgSz w:w="11907" w:h="16840" w:code="9"/>
          <w:pgMar w:top="851" w:right="1134" w:bottom="851" w:left="1701" w:header="397" w:footer="567" w:gutter="0"/>
          <w:cols w:space="1418"/>
          <w:docGrid w:linePitch="272"/>
          <w15:footnoteColumns w:val="1"/>
        </w:sectPr>
      </w:pPr>
    </w:p>
    <w:p w14:paraId="43B2312D" w14:textId="77777777" w:rsidR="00FC0908" w:rsidRPr="00A51C27" w:rsidRDefault="00FC0908" w:rsidP="00A536D3">
      <w:r w:rsidRPr="00A51C27">
        <w:br w:type="page"/>
      </w:r>
    </w:p>
    <w:p w14:paraId="4E689FC5" w14:textId="4B1A1C08" w:rsidR="003E4750" w:rsidRPr="00A51C27" w:rsidRDefault="003E4750" w:rsidP="00BB32E9">
      <w:pPr>
        <w:pStyle w:val="Heading4"/>
        <w:spacing w:before="0"/>
      </w:pPr>
      <w:r w:rsidRPr="00A51C27">
        <w:lastRenderedPageBreak/>
        <w:t>Respondent awareness of Restraints Principles</w:t>
      </w:r>
    </w:p>
    <w:p w14:paraId="1EC61E10" w14:textId="7D275390" w:rsidR="003E4750" w:rsidRPr="00A51C27" w:rsidRDefault="003E4750" w:rsidP="00686E37">
      <w:pPr>
        <w:pStyle w:val="ParaKeep"/>
      </w:pPr>
      <w:r w:rsidRPr="00A51C27">
        <w:t xml:space="preserve">The majority (96%) of </w:t>
      </w:r>
      <w:r w:rsidR="0029560B" w:rsidRPr="00A51C27">
        <w:t xml:space="preserve">survey </w:t>
      </w:r>
      <w:r w:rsidRPr="00A51C27">
        <w:t xml:space="preserve">respondents </w:t>
      </w:r>
      <w:r w:rsidR="0029560B" w:rsidRPr="00A51C27">
        <w:t xml:space="preserve">indicated they </w:t>
      </w:r>
      <w:r w:rsidR="000E063F" w:rsidRPr="00A51C27">
        <w:t xml:space="preserve">were </w:t>
      </w:r>
      <w:r w:rsidRPr="00A51C27">
        <w:t xml:space="preserve">aware of the Restraints Principles prior to undertaking the survey. A small proportion (3%) of respondents had no awareness of the Restraints Principles and </w:t>
      </w:r>
      <w:r w:rsidR="00A908C9" w:rsidRPr="00A51C27">
        <w:t>very few</w:t>
      </w:r>
      <w:r w:rsidRPr="00A51C27">
        <w:t xml:space="preserve"> respondents </w:t>
      </w:r>
      <w:r w:rsidR="00BC1EF7" w:rsidRPr="00A51C27">
        <w:t xml:space="preserve">(1%) </w:t>
      </w:r>
      <w:r w:rsidRPr="00A51C27">
        <w:t>were unsure (</w:t>
      </w:r>
      <w:r w:rsidR="00A03F0D" w:rsidRPr="00A51C27">
        <w:rPr>
          <w:highlight w:val="yellow"/>
        </w:rPr>
        <w:fldChar w:fldCharType="begin"/>
      </w:r>
      <w:r w:rsidR="00A03F0D" w:rsidRPr="00A51C27">
        <w:instrText xml:space="preserve"> REF _Ref56067231 \h </w:instrText>
      </w:r>
      <w:r w:rsidR="00A03F0D" w:rsidRPr="00A51C27">
        <w:rPr>
          <w:highlight w:val="yellow"/>
        </w:rPr>
        <w:instrText xml:space="preserve"> \* MERGEFORMAT </w:instrText>
      </w:r>
      <w:r w:rsidR="00A03F0D" w:rsidRPr="00A51C27">
        <w:rPr>
          <w:highlight w:val="yellow"/>
        </w:rPr>
      </w:r>
      <w:r w:rsidR="00A03F0D" w:rsidRPr="00A51C27">
        <w:rPr>
          <w:highlight w:val="yellow"/>
        </w:rPr>
        <w:fldChar w:fldCharType="separate"/>
      </w:r>
      <w:r w:rsidR="00FB6BAB" w:rsidRPr="00A51C27">
        <w:t>Table </w:t>
      </w:r>
      <w:r w:rsidR="00FB6BAB">
        <w:t>4</w:t>
      </w:r>
      <w:r w:rsidR="00FB6BAB" w:rsidRPr="00A51C27">
        <w:noBreakHyphen/>
      </w:r>
      <w:r w:rsidR="00FB6BAB">
        <w:t>6</w:t>
      </w:r>
      <w:r w:rsidR="00A03F0D" w:rsidRPr="00A51C27">
        <w:rPr>
          <w:highlight w:val="yellow"/>
        </w:rPr>
        <w:fldChar w:fldCharType="end"/>
      </w:r>
      <w:r w:rsidRPr="00A51C27">
        <w:t>).</w:t>
      </w:r>
    </w:p>
    <w:p w14:paraId="28F1FF92" w14:textId="1BE73384" w:rsidR="008D5CDA" w:rsidRPr="00A51C27" w:rsidRDefault="003E4750" w:rsidP="003E4750">
      <w:pPr>
        <w:pStyle w:val="Para"/>
      </w:pPr>
      <w:r w:rsidRPr="00A51C27">
        <w:t xml:space="preserve">The respondents </w:t>
      </w:r>
      <w:r w:rsidR="00BF2FA4" w:rsidRPr="00A51C27">
        <w:t>who</w:t>
      </w:r>
      <w:r w:rsidR="00DD3D0D" w:rsidRPr="00A51C27">
        <w:t xml:space="preserve"> indicated they were aware of the Restraints Principles or were unsure</w:t>
      </w:r>
      <w:r w:rsidRPr="00A51C27">
        <w:t xml:space="preserve"> </w:t>
      </w:r>
      <w:r w:rsidR="009E7248" w:rsidRPr="00A51C27">
        <w:t>if they were aware</w:t>
      </w:r>
      <w:r w:rsidR="00E3588F">
        <w:t>,</w:t>
      </w:r>
      <w:r w:rsidR="009E7248" w:rsidRPr="00A51C27">
        <w:t xml:space="preserve"> </w:t>
      </w:r>
      <w:r w:rsidRPr="00A51C27">
        <w:t xml:space="preserve">were then asked about specific aspects of the </w:t>
      </w:r>
      <w:r w:rsidR="006D1EA0" w:rsidRPr="00A51C27">
        <w:t>legislation</w:t>
      </w:r>
      <w:r w:rsidRPr="00A51C27">
        <w:t>.</w:t>
      </w:r>
    </w:p>
    <w:p w14:paraId="55190B2B" w14:textId="48210C1E" w:rsidR="008D5CDA" w:rsidRPr="00A51C27" w:rsidRDefault="009D6FDF" w:rsidP="003E4750">
      <w:pPr>
        <w:pStyle w:val="Para"/>
      </w:pPr>
      <w:r w:rsidRPr="00A51C27">
        <w:t xml:space="preserve">Between 78 and 98 per cent of provider staff indicated </w:t>
      </w:r>
      <w:r w:rsidR="003E4750" w:rsidRPr="00A51C27">
        <w:t xml:space="preserve">awareness </w:t>
      </w:r>
      <w:r w:rsidRPr="00A51C27">
        <w:t>of the legislation</w:t>
      </w:r>
      <w:r w:rsidR="003E4750" w:rsidRPr="00A51C27">
        <w:t>.</w:t>
      </w:r>
      <w:r w:rsidR="003E4750" w:rsidRPr="00A51C27" w:rsidDel="001C1378">
        <w:t xml:space="preserve"> </w:t>
      </w:r>
      <w:r w:rsidR="003E4750" w:rsidRPr="00A51C27">
        <w:t>The aspect</w:t>
      </w:r>
      <w:r w:rsidR="00FB4994" w:rsidRPr="00A51C27">
        <w:t xml:space="preserve"> </w:t>
      </w:r>
      <w:r w:rsidR="003E4750" w:rsidRPr="00A51C27">
        <w:t xml:space="preserve">with the lowest level of respondent awareness was </w:t>
      </w:r>
      <w:r w:rsidR="00BF2FA4" w:rsidRPr="00A51C27">
        <w:t>‘</w:t>
      </w:r>
      <w:r w:rsidR="003E4750" w:rsidRPr="00A51C27">
        <w:t xml:space="preserve">Medications </w:t>
      </w:r>
      <w:r w:rsidR="003E4750" w:rsidRPr="00A51C27">
        <w:t>prescribed to treat a diagnosed mental health condition are not considered chemical restraint</w:t>
      </w:r>
      <w:r w:rsidR="00BF2FA4" w:rsidRPr="00A51C27">
        <w:t>’</w:t>
      </w:r>
      <w:r w:rsidR="003E4750" w:rsidRPr="00A51C27">
        <w:t xml:space="preserve">. Respondents who identified as personal care workers or allied health/lifestyle workers </w:t>
      </w:r>
      <w:r w:rsidRPr="00A51C27">
        <w:t>were least likely to be aware of this</w:t>
      </w:r>
      <w:r w:rsidR="008135B5" w:rsidRPr="00A51C27">
        <w:t xml:space="preserve"> detail </w:t>
      </w:r>
      <w:r w:rsidR="003E4750" w:rsidRPr="00A51C27">
        <w:t>(</w:t>
      </w:r>
      <w:r w:rsidR="00A03F0D" w:rsidRPr="00A51C27">
        <w:fldChar w:fldCharType="begin"/>
      </w:r>
      <w:r w:rsidR="00A03F0D" w:rsidRPr="00A51C27">
        <w:instrText xml:space="preserve"> REF _Ref56067322 \h  \* MERGEFORMAT </w:instrText>
      </w:r>
      <w:r w:rsidR="00A03F0D" w:rsidRPr="00A51C27">
        <w:fldChar w:fldCharType="separate"/>
      </w:r>
      <w:r w:rsidR="00FB6BAB" w:rsidRPr="00A51C27">
        <w:t>Table </w:t>
      </w:r>
      <w:r w:rsidR="00FB6BAB">
        <w:t>4</w:t>
      </w:r>
      <w:r w:rsidR="00FB6BAB" w:rsidRPr="00A51C27">
        <w:noBreakHyphen/>
      </w:r>
      <w:r w:rsidR="00FB6BAB">
        <w:t>8</w:t>
      </w:r>
      <w:r w:rsidR="00A03F0D" w:rsidRPr="00A51C27">
        <w:fldChar w:fldCharType="end"/>
      </w:r>
      <w:r w:rsidR="003E4750" w:rsidRPr="00A51C27">
        <w:t>)</w:t>
      </w:r>
      <w:r w:rsidR="00FB4994" w:rsidRPr="00A51C27">
        <w:t>.</w:t>
      </w:r>
    </w:p>
    <w:p w14:paraId="404C3B60" w14:textId="44BD859F" w:rsidR="00391818" w:rsidRPr="00A51C27" w:rsidRDefault="003E4750" w:rsidP="003E4750">
      <w:pPr>
        <w:pStyle w:val="Para"/>
      </w:pPr>
      <w:r w:rsidRPr="00A51C27">
        <w:t xml:space="preserve">In addition </w:t>
      </w:r>
      <w:r w:rsidR="008135B5" w:rsidRPr="00A51C27">
        <w:t>to indicating whether or not they were aware of each</w:t>
      </w:r>
      <w:r w:rsidRPr="00A51C27">
        <w:t xml:space="preserve"> aspect of the Restraints Principles, respondents were asked to identify their level of agreement </w:t>
      </w:r>
      <w:r w:rsidR="007A517F" w:rsidRPr="00A51C27">
        <w:t>with statements</w:t>
      </w:r>
      <w:r w:rsidRPr="00A51C27">
        <w:t xml:space="preserve"> regarding their understanding of</w:t>
      </w:r>
      <w:r w:rsidR="000F3FA0" w:rsidRPr="00A51C27">
        <w:t xml:space="preserve"> the definition of restraint</w:t>
      </w:r>
      <w:r w:rsidRPr="00A51C27">
        <w:t>. Overall, most respondents agreed that they have good understanding of what physical (91%</w:t>
      </w:r>
      <w:r w:rsidR="000F3FA0" w:rsidRPr="00A51C27">
        <w:t xml:space="preserve">; </w:t>
      </w:r>
      <w:r w:rsidR="000F3FA0" w:rsidRPr="00A51C27">
        <w:rPr>
          <w:highlight w:val="yellow"/>
        </w:rPr>
        <w:fldChar w:fldCharType="begin"/>
      </w:r>
      <w:r w:rsidR="000F3FA0" w:rsidRPr="00A51C27">
        <w:instrText xml:space="preserve"> REF _Ref56067349 \h </w:instrText>
      </w:r>
      <w:r w:rsidR="000F3FA0" w:rsidRPr="00A51C27">
        <w:rPr>
          <w:highlight w:val="yellow"/>
        </w:rPr>
        <w:instrText xml:space="preserve"> \* MERGEFORMAT </w:instrText>
      </w:r>
      <w:r w:rsidR="000F3FA0" w:rsidRPr="00A51C27">
        <w:rPr>
          <w:highlight w:val="yellow"/>
        </w:rPr>
      </w:r>
      <w:r w:rsidR="000F3FA0" w:rsidRPr="00A51C27">
        <w:rPr>
          <w:highlight w:val="yellow"/>
        </w:rPr>
        <w:fldChar w:fldCharType="separate"/>
      </w:r>
      <w:r w:rsidR="00FB6BAB" w:rsidRPr="00A51C27">
        <w:t>Table </w:t>
      </w:r>
      <w:r w:rsidR="00FB6BAB">
        <w:t>4</w:t>
      </w:r>
      <w:r w:rsidR="00FB6BAB" w:rsidRPr="00A51C27">
        <w:noBreakHyphen/>
      </w:r>
      <w:r w:rsidR="00FB6BAB">
        <w:t>9</w:t>
      </w:r>
      <w:r w:rsidR="000F3FA0" w:rsidRPr="00A51C27">
        <w:rPr>
          <w:highlight w:val="yellow"/>
        </w:rPr>
        <w:fldChar w:fldCharType="end"/>
      </w:r>
      <w:r w:rsidRPr="00A51C27">
        <w:t>) and chemical (90%</w:t>
      </w:r>
      <w:r w:rsidR="000F3FA0" w:rsidRPr="00A51C27">
        <w:t xml:space="preserve">; </w:t>
      </w:r>
      <w:r w:rsidR="000F3FA0" w:rsidRPr="00A51C27">
        <w:rPr>
          <w:highlight w:val="yellow"/>
        </w:rPr>
        <w:fldChar w:fldCharType="begin"/>
      </w:r>
      <w:r w:rsidR="000F3FA0" w:rsidRPr="00A51C27">
        <w:instrText xml:space="preserve"> REF _Ref56067369 \h </w:instrText>
      </w:r>
      <w:r w:rsidR="000F3FA0" w:rsidRPr="00A51C27">
        <w:rPr>
          <w:highlight w:val="yellow"/>
        </w:rPr>
        <w:instrText xml:space="preserve"> \* MERGEFORMAT </w:instrText>
      </w:r>
      <w:r w:rsidR="000F3FA0" w:rsidRPr="00A51C27">
        <w:rPr>
          <w:highlight w:val="yellow"/>
        </w:rPr>
      </w:r>
      <w:r w:rsidR="000F3FA0" w:rsidRPr="00A51C27">
        <w:rPr>
          <w:highlight w:val="yellow"/>
        </w:rPr>
        <w:fldChar w:fldCharType="separate"/>
      </w:r>
      <w:r w:rsidR="00FB6BAB" w:rsidRPr="00A51C27">
        <w:t>Table </w:t>
      </w:r>
      <w:r w:rsidR="00FB6BAB">
        <w:t>4</w:t>
      </w:r>
      <w:r w:rsidR="00FB6BAB" w:rsidRPr="00A51C27">
        <w:noBreakHyphen/>
      </w:r>
      <w:r w:rsidR="00FB6BAB">
        <w:t>10</w:t>
      </w:r>
      <w:r w:rsidR="000F3FA0" w:rsidRPr="00A51C27">
        <w:rPr>
          <w:highlight w:val="yellow"/>
        </w:rPr>
        <w:fldChar w:fldCharType="end"/>
      </w:r>
      <w:r w:rsidRPr="00A51C27">
        <w:t>) restraint means</w:t>
      </w:r>
      <w:r w:rsidR="00981539" w:rsidRPr="00A51C27">
        <w:t>,</w:t>
      </w:r>
      <w:r w:rsidR="007A517F" w:rsidRPr="00A51C27">
        <w:t xml:space="preserve"> and </w:t>
      </w:r>
      <w:r w:rsidRPr="00A51C27">
        <w:t xml:space="preserve">the majority (95%) </w:t>
      </w:r>
      <w:r w:rsidR="0001718D" w:rsidRPr="00A51C27">
        <w:t>indicated an equal level of agreement for both types of restraint.</w:t>
      </w:r>
    </w:p>
    <w:p w14:paraId="357BA5C4" w14:textId="3C345FCE" w:rsidR="00BB32E9" w:rsidRPr="00A51C27" w:rsidRDefault="00BB32E9" w:rsidP="003E4750">
      <w:pPr>
        <w:pStyle w:val="Para"/>
        <w:sectPr w:rsidR="00BB32E9" w:rsidRPr="00A51C27" w:rsidSect="00B0358B">
          <w:type w:val="continuous"/>
          <w:pgSz w:w="11907" w:h="16840" w:code="9"/>
          <w:pgMar w:top="851" w:right="1134" w:bottom="851" w:left="1701" w:header="397" w:footer="567" w:gutter="0"/>
          <w:cols w:num="2" w:space="1418"/>
          <w:docGrid w:linePitch="272"/>
          <w15:footnoteColumns w:val="1"/>
        </w:sectPr>
      </w:pPr>
    </w:p>
    <w:p w14:paraId="41328A5F" w14:textId="698D1B26" w:rsidR="00391818" w:rsidRPr="00A51C27" w:rsidRDefault="00391818" w:rsidP="00BB32E9">
      <w:pPr>
        <w:pStyle w:val="Caption"/>
      </w:pPr>
      <w:bookmarkStart w:id="73" w:name="_Ref56067231"/>
      <w:bookmarkStart w:id="74" w:name="_Toc58325191"/>
      <w:bookmarkStart w:id="75" w:name="_Ref56067282"/>
      <w:r w:rsidRPr="00A51C27">
        <w:t>Table </w:t>
      </w:r>
      <w:r w:rsidRPr="00A51C27">
        <w:fldChar w:fldCharType="begin"/>
      </w:r>
      <w:r w:rsidRPr="00A51C27">
        <w:instrText xml:space="preserve"> STYLEREF 1 \s </w:instrText>
      </w:r>
      <w:r w:rsidRPr="00A51C27">
        <w:fldChar w:fldCharType="separate"/>
      </w:r>
      <w:r w:rsidR="00FB6BAB">
        <w:rPr>
          <w:noProof/>
        </w:rPr>
        <w:t>4</w:t>
      </w:r>
      <w:r w:rsidRPr="00A51C27">
        <w:fldChar w:fldCharType="end"/>
      </w:r>
      <w:r w:rsidRPr="00A51C27">
        <w:noBreakHyphen/>
      </w:r>
      <w:r w:rsidRPr="00A51C27">
        <w:fldChar w:fldCharType="begin"/>
      </w:r>
      <w:r w:rsidRPr="00A51C27">
        <w:instrText xml:space="preserve"> SEQ Table \* ARABIC \s 1 </w:instrText>
      </w:r>
      <w:r w:rsidRPr="00A51C27">
        <w:fldChar w:fldCharType="separate"/>
      </w:r>
      <w:r w:rsidR="00FB6BAB">
        <w:rPr>
          <w:noProof/>
        </w:rPr>
        <w:t>6</w:t>
      </w:r>
      <w:r w:rsidRPr="00A51C27">
        <w:fldChar w:fldCharType="end"/>
      </w:r>
      <w:bookmarkEnd w:id="73"/>
      <w:r w:rsidRPr="00A51C27">
        <w:t>:</w:t>
      </w:r>
      <w:r w:rsidRPr="00A51C27">
        <w:tab/>
      </w:r>
      <w:r w:rsidR="005530FA" w:rsidRPr="00A51C27">
        <w:t xml:space="preserve">Provider </w:t>
      </w:r>
      <w:r w:rsidRPr="00A51C27">
        <w:t>awareness of the Restraint</w:t>
      </w:r>
      <w:r w:rsidR="006D1EA0" w:rsidRPr="00A51C27">
        <w:t>s</w:t>
      </w:r>
      <w:r w:rsidRPr="00A51C27">
        <w:t xml:space="preserve"> Principles</w:t>
      </w:r>
      <w:bookmarkEnd w:id="74"/>
    </w:p>
    <w:tbl>
      <w:tblPr>
        <w:tblStyle w:val="AHALight1"/>
        <w:tblW w:w="5000" w:type="pct"/>
        <w:tblLook w:val="05E0" w:firstRow="1" w:lastRow="1" w:firstColumn="1" w:lastColumn="1" w:noHBand="0" w:noVBand="1"/>
        <w:tblDescription w:val="Lists the number and proportion of survey respondents within each role category (management, nursing, personal care worker, allied health/lifestyle worker, and other) by whether or not they reported being aware of the Restraint Principles (yes, no, or unsure). "/>
      </w:tblPr>
      <w:tblGrid>
        <w:gridCol w:w="3211"/>
        <w:gridCol w:w="1430"/>
        <w:gridCol w:w="1430"/>
        <w:gridCol w:w="1433"/>
        <w:gridCol w:w="1568"/>
      </w:tblGrid>
      <w:tr w:rsidR="00391818" w:rsidRPr="00A51C27" w14:paraId="15B0906E" w14:textId="77777777" w:rsidTr="005530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1" w:type="dxa"/>
          </w:tcPr>
          <w:p w14:paraId="4AF341CB" w14:textId="77777777" w:rsidR="00391818" w:rsidRPr="00A51C27" w:rsidRDefault="00391818" w:rsidP="00A34A09">
            <w:pPr>
              <w:pStyle w:val="TableHeading1"/>
            </w:pPr>
            <w:r w:rsidRPr="00A51C27">
              <w:t>Respondent broad role</w:t>
            </w:r>
          </w:p>
        </w:tc>
        <w:tc>
          <w:tcPr>
            <w:tcW w:w="1430" w:type="dxa"/>
          </w:tcPr>
          <w:p w14:paraId="712FD612" w14:textId="77777777" w:rsidR="00391818" w:rsidRPr="00A51C27" w:rsidRDefault="00391818" w:rsidP="00A34A09">
            <w:pPr>
              <w:pStyle w:val="TableHeading1Right"/>
              <w:cnfStyle w:val="100000000000" w:firstRow="1" w:lastRow="0" w:firstColumn="0" w:lastColumn="0" w:oddVBand="0" w:evenVBand="0" w:oddHBand="0" w:evenHBand="0" w:firstRowFirstColumn="0" w:firstRowLastColumn="0" w:lastRowFirstColumn="0" w:lastRowLastColumn="0"/>
            </w:pPr>
            <w:r w:rsidRPr="00A51C27">
              <w:t>Yes</w:t>
            </w:r>
          </w:p>
        </w:tc>
        <w:tc>
          <w:tcPr>
            <w:tcW w:w="1430" w:type="dxa"/>
          </w:tcPr>
          <w:p w14:paraId="53345BC3" w14:textId="77777777" w:rsidR="00391818" w:rsidRPr="00A51C27" w:rsidRDefault="00391818" w:rsidP="00A34A09">
            <w:pPr>
              <w:pStyle w:val="TableHeading1Right"/>
              <w:cnfStyle w:val="100000000000" w:firstRow="1" w:lastRow="0" w:firstColumn="0" w:lastColumn="0" w:oddVBand="0" w:evenVBand="0" w:oddHBand="0" w:evenHBand="0" w:firstRowFirstColumn="0" w:firstRowLastColumn="0" w:lastRowFirstColumn="0" w:lastRowLastColumn="0"/>
            </w:pPr>
            <w:r w:rsidRPr="00A51C27">
              <w:t>No</w:t>
            </w:r>
          </w:p>
        </w:tc>
        <w:tc>
          <w:tcPr>
            <w:tcW w:w="1433" w:type="dxa"/>
            <w:tcBorders>
              <w:right w:val="single" w:sz="4" w:space="0" w:color="0079C1" w:themeColor="text2"/>
            </w:tcBorders>
          </w:tcPr>
          <w:p w14:paraId="1AB11EFC" w14:textId="77777777" w:rsidR="00391818" w:rsidRPr="00A51C27" w:rsidRDefault="00391818" w:rsidP="00A34A09">
            <w:pPr>
              <w:pStyle w:val="TableHeading1Right"/>
              <w:cnfStyle w:val="100000000000" w:firstRow="1" w:lastRow="0" w:firstColumn="0" w:lastColumn="0" w:oddVBand="0" w:evenVBand="0" w:oddHBand="0" w:evenHBand="0" w:firstRowFirstColumn="0" w:firstRowLastColumn="0" w:lastRowFirstColumn="0" w:lastRowLastColumn="0"/>
            </w:pPr>
            <w:r w:rsidRPr="00A51C27">
              <w:t>Unsure</w:t>
            </w:r>
          </w:p>
        </w:tc>
        <w:tc>
          <w:tcPr>
            <w:cnfStyle w:val="000100000000" w:firstRow="0" w:lastRow="0" w:firstColumn="0" w:lastColumn="1" w:oddVBand="0" w:evenVBand="0" w:oddHBand="0" w:evenHBand="0" w:firstRowFirstColumn="0" w:firstRowLastColumn="0" w:lastRowFirstColumn="0" w:lastRowLastColumn="0"/>
            <w:tcW w:w="1568" w:type="dxa"/>
            <w:tcBorders>
              <w:left w:val="single" w:sz="4" w:space="0" w:color="0079C1" w:themeColor="text2"/>
            </w:tcBorders>
          </w:tcPr>
          <w:p w14:paraId="17FE668B" w14:textId="77777777" w:rsidR="00391818" w:rsidRPr="00A51C27" w:rsidRDefault="00391818" w:rsidP="00A34A09">
            <w:pPr>
              <w:pStyle w:val="TableHeading1Right"/>
            </w:pPr>
            <w:r w:rsidRPr="00A51C27">
              <w:t>Total</w:t>
            </w:r>
          </w:p>
        </w:tc>
      </w:tr>
      <w:tr w:rsidR="006656A9" w:rsidRPr="00A51C27" w14:paraId="06497223" w14:textId="77777777" w:rsidTr="00553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1" w:type="dxa"/>
          </w:tcPr>
          <w:p w14:paraId="31A18CB3" w14:textId="77777777" w:rsidR="006656A9" w:rsidRPr="00A51C27" w:rsidRDefault="006656A9" w:rsidP="006656A9">
            <w:pPr>
              <w:pStyle w:val="TableTextKeep"/>
            </w:pPr>
            <w:r w:rsidRPr="00A51C27">
              <w:t>Management</w:t>
            </w:r>
          </w:p>
        </w:tc>
        <w:tc>
          <w:tcPr>
            <w:tcW w:w="1430" w:type="dxa"/>
          </w:tcPr>
          <w:p w14:paraId="1D9F8679" w14:textId="31799C40" w:rsidR="006656A9" w:rsidRPr="00A51C27" w:rsidRDefault="006656A9" w:rsidP="006656A9">
            <w:pPr>
              <w:pStyle w:val="TableTextRight"/>
              <w:cnfStyle w:val="000000100000" w:firstRow="0" w:lastRow="0" w:firstColumn="0" w:lastColumn="0" w:oddVBand="0" w:evenVBand="0" w:oddHBand="1" w:evenHBand="0" w:firstRowFirstColumn="0" w:firstRowLastColumn="0" w:lastRowFirstColumn="0" w:lastRowLastColumn="0"/>
            </w:pPr>
            <w:r w:rsidRPr="00A51C27">
              <w:t>285</w:t>
            </w:r>
            <w:r w:rsidR="008050B4" w:rsidRPr="00A51C27">
              <w:t xml:space="preserve"> </w:t>
            </w:r>
            <w:r w:rsidR="00F66A6D" w:rsidRPr="00A51C27">
              <w:t>(99</w:t>
            </w:r>
            <w:r w:rsidR="008050B4" w:rsidRPr="00A51C27">
              <w:t>%)</w:t>
            </w:r>
          </w:p>
        </w:tc>
        <w:tc>
          <w:tcPr>
            <w:tcW w:w="1430" w:type="dxa"/>
          </w:tcPr>
          <w:p w14:paraId="0BF68276" w14:textId="22D2DF09" w:rsidR="006656A9" w:rsidRPr="00A51C27" w:rsidRDefault="006656A9" w:rsidP="006656A9">
            <w:pPr>
              <w:pStyle w:val="TableTextRight"/>
              <w:cnfStyle w:val="000000100000" w:firstRow="0" w:lastRow="0" w:firstColumn="0" w:lastColumn="0" w:oddVBand="0" w:evenVBand="0" w:oddHBand="1" w:evenHBand="0" w:firstRowFirstColumn="0" w:firstRowLastColumn="0" w:lastRowFirstColumn="0" w:lastRowLastColumn="0"/>
            </w:pPr>
            <w:r w:rsidRPr="00A51C27">
              <w:t>2</w:t>
            </w:r>
            <w:r w:rsidR="008050B4" w:rsidRPr="00A51C27">
              <w:t xml:space="preserve"> (</w:t>
            </w:r>
            <w:r w:rsidR="00F25C8A" w:rsidRPr="00A51C27">
              <w:t>1</w:t>
            </w:r>
            <w:r w:rsidR="008050B4" w:rsidRPr="00A51C27">
              <w:t>%)</w:t>
            </w:r>
          </w:p>
        </w:tc>
        <w:tc>
          <w:tcPr>
            <w:tcW w:w="1433" w:type="dxa"/>
            <w:tcBorders>
              <w:right w:val="single" w:sz="4" w:space="0" w:color="0079C1" w:themeColor="text2"/>
            </w:tcBorders>
          </w:tcPr>
          <w:p w14:paraId="0AF7ACAE" w14:textId="62E98E69" w:rsidR="006656A9" w:rsidRPr="00A51C27" w:rsidRDefault="006656A9" w:rsidP="006656A9">
            <w:pPr>
              <w:pStyle w:val="TableTextRight"/>
              <w:cnfStyle w:val="000000100000" w:firstRow="0" w:lastRow="0" w:firstColumn="0" w:lastColumn="0" w:oddVBand="0" w:evenVBand="0" w:oddHBand="1" w:evenHBand="0" w:firstRowFirstColumn="0" w:firstRowLastColumn="0" w:lastRowFirstColumn="0" w:lastRowLastColumn="0"/>
            </w:pPr>
            <w:r w:rsidRPr="00A51C27">
              <w:t>1</w:t>
            </w:r>
            <w:r w:rsidR="006E2521" w:rsidRPr="00A51C27">
              <w:t xml:space="preserve"> (</w:t>
            </w:r>
            <w:r w:rsidR="00F25C8A" w:rsidRPr="00A51C27">
              <w:t>&lt;1</w:t>
            </w:r>
            <w:r w:rsidR="006E2521" w:rsidRPr="00A51C27">
              <w:t>%)</w:t>
            </w:r>
          </w:p>
        </w:tc>
        <w:tc>
          <w:tcPr>
            <w:cnfStyle w:val="000100000000" w:firstRow="0" w:lastRow="0" w:firstColumn="0" w:lastColumn="1" w:oddVBand="0" w:evenVBand="0" w:oddHBand="0" w:evenHBand="0" w:firstRowFirstColumn="0" w:firstRowLastColumn="0" w:lastRowFirstColumn="0" w:lastRowLastColumn="0"/>
            <w:tcW w:w="1568" w:type="dxa"/>
            <w:tcBorders>
              <w:left w:val="single" w:sz="4" w:space="0" w:color="0079C1" w:themeColor="text2"/>
            </w:tcBorders>
          </w:tcPr>
          <w:p w14:paraId="5AA85172" w14:textId="5C4E6949" w:rsidR="006656A9" w:rsidRPr="00A51C27" w:rsidRDefault="006656A9" w:rsidP="006656A9">
            <w:pPr>
              <w:pStyle w:val="TableTextRight"/>
            </w:pPr>
            <w:r w:rsidRPr="00A51C27">
              <w:t xml:space="preserve">288 </w:t>
            </w:r>
            <w:r w:rsidR="00246B13" w:rsidRPr="00A51C27">
              <w:t>(100%)</w:t>
            </w:r>
            <w:r w:rsidRPr="00A51C27">
              <w:t xml:space="preserve"> </w:t>
            </w:r>
          </w:p>
        </w:tc>
      </w:tr>
      <w:tr w:rsidR="006656A9" w:rsidRPr="00A51C27" w14:paraId="016207B3" w14:textId="77777777" w:rsidTr="005530FA">
        <w:tc>
          <w:tcPr>
            <w:cnfStyle w:val="001000000000" w:firstRow="0" w:lastRow="0" w:firstColumn="1" w:lastColumn="0" w:oddVBand="0" w:evenVBand="0" w:oddHBand="0" w:evenHBand="0" w:firstRowFirstColumn="0" w:firstRowLastColumn="0" w:lastRowFirstColumn="0" w:lastRowLastColumn="0"/>
            <w:tcW w:w="3211" w:type="dxa"/>
          </w:tcPr>
          <w:p w14:paraId="4AAC5586" w14:textId="77777777" w:rsidR="006656A9" w:rsidRPr="00A51C27" w:rsidRDefault="006656A9" w:rsidP="006656A9">
            <w:pPr>
              <w:pStyle w:val="TableTextKeep"/>
            </w:pPr>
            <w:r w:rsidRPr="00A51C27">
              <w:t>Nursing</w:t>
            </w:r>
          </w:p>
        </w:tc>
        <w:tc>
          <w:tcPr>
            <w:tcW w:w="1430" w:type="dxa"/>
          </w:tcPr>
          <w:p w14:paraId="5059C0FB" w14:textId="6E8AF940" w:rsidR="006656A9" w:rsidRPr="00A51C27" w:rsidRDefault="006656A9" w:rsidP="006656A9">
            <w:pPr>
              <w:pStyle w:val="TableTextRight"/>
              <w:cnfStyle w:val="000000000000" w:firstRow="0" w:lastRow="0" w:firstColumn="0" w:lastColumn="0" w:oddVBand="0" w:evenVBand="0" w:oddHBand="0" w:evenHBand="0" w:firstRowFirstColumn="0" w:firstRowLastColumn="0" w:lastRowFirstColumn="0" w:lastRowLastColumn="0"/>
            </w:pPr>
            <w:r w:rsidRPr="00A51C27">
              <w:t>116</w:t>
            </w:r>
            <w:r w:rsidR="008050B4" w:rsidRPr="00A51C27">
              <w:t xml:space="preserve"> (</w:t>
            </w:r>
            <w:r w:rsidR="00F66A6D" w:rsidRPr="00A51C27">
              <w:t>97</w:t>
            </w:r>
            <w:r w:rsidR="008050B4" w:rsidRPr="00A51C27">
              <w:t>%)</w:t>
            </w:r>
          </w:p>
        </w:tc>
        <w:tc>
          <w:tcPr>
            <w:tcW w:w="1430" w:type="dxa"/>
          </w:tcPr>
          <w:p w14:paraId="1E4D4C14" w14:textId="5002B81F" w:rsidR="006656A9" w:rsidRPr="00A51C27" w:rsidRDefault="006656A9" w:rsidP="006656A9">
            <w:pPr>
              <w:pStyle w:val="TableTextRight"/>
              <w:cnfStyle w:val="000000000000" w:firstRow="0" w:lastRow="0" w:firstColumn="0" w:lastColumn="0" w:oddVBand="0" w:evenVBand="0" w:oddHBand="0" w:evenHBand="0" w:firstRowFirstColumn="0" w:firstRowLastColumn="0" w:lastRowFirstColumn="0" w:lastRowLastColumn="0"/>
            </w:pPr>
            <w:r w:rsidRPr="00A51C27">
              <w:t>2</w:t>
            </w:r>
            <w:r w:rsidR="008050B4" w:rsidRPr="00A51C27">
              <w:t xml:space="preserve"> (</w:t>
            </w:r>
            <w:r w:rsidR="00F25C8A" w:rsidRPr="00A51C27">
              <w:t>2</w:t>
            </w:r>
            <w:r w:rsidR="008050B4" w:rsidRPr="00A51C27">
              <w:t>%)</w:t>
            </w:r>
          </w:p>
        </w:tc>
        <w:tc>
          <w:tcPr>
            <w:tcW w:w="1433" w:type="dxa"/>
            <w:tcBorders>
              <w:right w:val="single" w:sz="4" w:space="0" w:color="0079C1" w:themeColor="text2"/>
            </w:tcBorders>
          </w:tcPr>
          <w:p w14:paraId="166C6E84" w14:textId="3608ADD6" w:rsidR="006656A9" w:rsidRPr="00A51C27" w:rsidRDefault="006656A9" w:rsidP="006656A9">
            <w:pPr>
              <w:pStyle w:val="TableTextRight"/>
              <w:cnfStyle w:val="000000000000" w:firstRow="0" w:lastRow="0" w:firstColumn="0" w:lastColumn="0" w:oddVBand="0" w:evenVBand="0" w:oddHBand="0" w:evenHBand="0" w:firstRowFirstColumn="0" w:firstRowLastColumn="0" w:lastRowFirstColumn="0" w:lastRowLastColumn="0"/>
            </w:pPr>
            <w:r w:rsidRPr="00A51C27">
              <w:t>2</w:t>
            </w:r>
            <w:r w:rsidR="006E2521" w:rsidRPr="00A51C27">
              <w:t xml:space="preserve"> (2%)</w:t>
            </w:r>
          </w:p>
        </w:tc>
        <w:tc>
          <w:tcPr>
            <w:cnfStyle w:val="000100000000" w:firstRow="0" w:lastRow="0" w:firstColumn="0" w:lastColumn="1" w:oddVBand="0" w:evenVBand="0" w:oddHBand="0" w:evenHBand="0" w:firstRowFirstColumn="0" w:firstRowLastColumn="0" w:lastRowFirstColumn="0" w:lastRowLastColumn="0"/>
            <w:tcW w:w="1568" w:type="dxa"/>
            <w:tcBorders>
              <w:left w:val="single" w:sz="4" w:space="0" w:color="0079C1" w:themeColor="text2"/>
            </w:tcBorders>
          </w:tcPr>
          <w:p w14:paraId="58D869DC" w14:textId="1F4964EA" w:rsidR="006656A9" w:rsidRPr="00A51C27" w:rsidRDefault="006656A9" w:rsidP="006656A9">
            <w:pPr>
              <w:pStyle w:val="TableTextRight"/>
            </w:pPr>
            <w:r w:rsidRPr="00A51C27">
              <w:t>120</w:t>
            </w:r>
            <w:r w:rsidR="00246B13" w:rsidRPr="00A51C27">
              <w:t xml:space="preserve"> (100%)</w:t>
            </w:r>
          </w:p>
        </w:tc>
      </w:tr>
      <w:tr w:rsidR="006656A9" w:rsidRPr="00A51C27" w14:paraId="60C6BB41" w14:textId="77777777" w:rsidTr="00553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1" w:type="dxa"/>
          </w:tcPr>
          <w:p w14:paraId="28CE0B49" w14:textId="0503DB57" w:rsidR="006656A9" w:rsidRPr="00A51C27" w:rsidRDefault="006656A9" w:rsidP="006656A9">
            <w:pPr>
              <w:pStyle w:val="TableTextKeep"/>
            </w:pPr>
            <w:r w:rsidRPr="00A51C27">
              <w:t>Personal care worker</w:t>
            </w:r>
          </w:p>
        </w:tc>
        <w:tc>
          <w:tcPr>
            <w:tcW w:w="1430" w:type="dxa"/>
          </w:tcPr>
          <w:p w14:paraId="0393BE46" w14:textId="6C718AAB" w:rsidR="006656A9" w:rsidRPr="00A51C27" w:rsidRDefault="006656A9" w:rsidP="006656A9">
            <w:pPr>
              <w:pStyle w:val="TableTextRight"/>
              <w:cnfStyle w:val="000000100000" w:firstRow="0" w:lastRow="0" w:firstColumn="0" w:lastColumn="0" w:oddVBand="0" w:evenVBand="0" w:oddHBand="1" w:evenHBand="0" w:firstRowFirstColumn="0" w:firstRowLastColumn="0" w:lastRowFirstColumn="0" w:lastRowLastColumn="0"/>
            </w:pPr>
            <w:r w:rsidRPr="00A51C27">
              <w:t>37</w:t>
            </w:r>
            <w:r w:rsidR="008050B4" w:rsidRPr="00A51C27">
              <w:t xml:space="preserve"> (</w:t>
            </w:r>
            <w:r w:rsidR="00F25C8A" w:rsidRPr="00A51C27">
              <w:t>86</w:t>
            </w:r>
            <w:r w:rsidR="008050B4" w:rsidRPr="00A51C27">
              <w:t>%)</w:t>
            </w:r>
          </w:p>
        </w:tc>
        <w:tc>
          <w:tcPr>
            <w:tcW w:w="1430" w:type="dxa"/>
          </w:tcPr>
          <w:p w14:paraId="55F73EBC" w14:textId="61A5C8BC" w:rsidR="006656A9" w:rsidRPr="00A51C27" w:rsidRDefault="006656A9" w:rsidP="006656A9">
            <w:pPr>
              <w:pStyle w:val="TableTextRight"/>
              <w:cnfStyle w:val="000000100000" w:firstRow="0" w:lastRow="0" w:firstColumn="0" w:lastColumn="0" w:oddVBand="0" w:evenVBand="0" w:oddHBand="1" w:evenHBand="0" w:firstRowFirstColumn="0" w:firstRowLastColumn="0" w:lastRowFirstColumn="0" w:lastRowLastColumn="0"/>
            </w:pPr>
            <w:r w:rsidRPr="00A51C27">
              <w:t>4</w:t>
            </w:r>
            <w:r w:rsidR="008050B4" w:rsidRPr="00A51C27">
              <w:t xml:space="preserve"> (</w:t>
            </w:r>
            <w:r w:rsidR="00F25C8A" w:rsidRPr="00A51C27">
              <w:t>9</w:t>
            </w:r>
            <w:r w:rsidR="008050B4" w:rsidRPr="00A51C27">
              <w:t>%)</w:t>
            </w:r>
          </w:p>
        </w:tc>
        <w:tc>
          <w:tcPr>
            <w:tcW w:w="1433" w:type="dxa"/>
            <w:tcBorders>
              <w:right w:val="single" w:sz="4" w:space="0" w:color="0079C1" w:themeColor="text2"/>
            </w:tcBorders>
          </w:tcPr>
          <w:p w14:paraId="092E9671" w14:textId="2D0A1E0F" w:rsidR="006656A9" w:rsidRPr="00A51C27" w:rsidRDefault="006656A9" w:rsidP="006656A9">
            <w:pPr>
              <w:pStyle w:val="TableTextRight"/>
              <w:cnfStyle w:val="000000100000" w:firstRow="0" w:lastRow="0" w:firstColumn="0" w:lastColumn="0" w:oddVBand="0" w:evenVBand="0" w:oddHBand="1" w:evenHBand="0" w:firstRowFirstColumn="0" w:firstRowLastColumn="0" w:lastRowFirstColumn="0" w:lastRowLastColumn="0"/>
            </w:pPr>
            <w:r w:rsidRPr="00A51C27">
              <w:t>2</w:t>
            </w:r>
            <w:r w:rsidR="006E2521" w:rsidRPr="00A51C27">
              <w:t xml:space="preserve"> (</w:t>
            </w:r>
            <w:r w:rsidR="0003519F" w:rsidRPr="00A51C27">
              <w:t>5</w:t>
            </w:r>
            <w:r w:rsidR="006E2521" w:rsidRPr="00A51C27">
              <w:t>%)</w:t>
            </w:r>
          </w:p>
        </w:tc>
        <w:tc>
          <w:tcPr>
            <w:cnfStyle w:val="000100000000" w:firstRow="0" w:lastRow="0" w:firstColumn="0" w:lastColumn="1" w:oddVBand="0" w:evenVBand="0" w:oddHBand="0" w:evenHBand="0" w:firstRowFirstColumn="0" w:firstRowLastColumn="0" w:lastRowFirstColumn="0" w:lastRowLastColumn="0"/>
            <w:tcW w:w="1568" w:type="dxa"/>
            <w:tcBorders>
              <w:left w:val="single" w:sz="4" w:space="0" w:color="0079C1" w:themeColor="text2"/>
            </w:tcBorders>
          </w:tcPr>
          <w:p w14:paraId="5B4E2AA4" w14:textId="3CCDFD97" w:rsidR="006656A9" w:rsidRPr="00A51C27" w:rsidRDefault="006656A9" w:rsidP="006656A9">
            <w:pPr>
              <w:pStyle w:val="TableTextRight"/>
            </w:pPr>
            <w:r w:rsidRPr="00A51C27">
              <w:t>43</w:t>
            </w:r>
            <w:r w:rsidR="00246B13" w:rsidRPr="00A51C27">
              <w:t xml:space="preserve"> (100%)</w:t>
            </w:r>
          </w:p>
        </w:tc>
      </w:tr>
      <w:tr w:rsidR="006656A9" w:rsidRPr="00A51C27" w14:paraId="6B26B219" w14:textId="77777777" w:rsidTr="005530FA">
        <w:tc>
          <w:tcPr>
            <w:cnfStyle w:val="001000000000" w:firstRow="0" w:lastRow="0" w:firstColumn="1" w:lastColumn="0" w:oddVBand="0" w:evenVBand="0" w:oddHBand="0" w:evenHBand="0" w:firstRowFirstColumn="0" w:firstRowLastColumn="0" w:lastRowFirstColumn="0" w:lastRowLastColumn="0"/>
            <w:tcW w:w="3211" w:type="dxa"/>
          </w:tcPr>
          <w:p w14:paraId="430A991C" w14:textId="7095912C" w:rsidR="006656A9" w:rsidRPr="00A51C27" w:rsidRDefault="006656A9" w:rsidP="006656A9">
            <w:pPr>
              <w:pStyle w:val="TableTextKeep"/>
            </w:pPr>
            <w:r w:rsidRPr="00A51C27">
              <w:t>Allied health/‌Lifestyle worker</w:t>
            </w:r>
          </w:p>
        </w:tc>
        <w:tc>
          <w:tcPr>
            <w:tcW w:w="1430" w:type="dxa"/>
          </w:tcPr>
          <w:p w14:paraId="08A0A19D" w14:textId="4948808F" w:rsidR="006656A9" w:rsidRPr="00A51C27" w:rsidRDefault="006656A9" w:rsidP="006656A9">
            <w:pPr>
              <w:pStyle w:val="TableTextRight"/>
              <w:cnfStyle w:val="000000000000" w:firstRow="0" w:lastRow="0" w:firstColumn="0" w:lastColumn="0" w:oddVBand="0" w:evenVBand="0" w:oddHBand="0" w:evenHBand="0" w:firstRowFirstColumn="0" w:firstRowLastColumn="0" w:lastRowFirstColumn="0" w:lastRowLastColumn="0"/>
            </w:pPr>
            <w:r w:rsidRPr="00A51C27">
              <w:t>51</w:t>
            </w:r>
            <w:r w:rsidR="008050B4" w:rsidRPr="00A51C27">
              <w:t xml:space="preserve"> (</w:t>
            </w:r>
            <w:r w:rsidR="00F25C8A" w:rsidRPr="00A51C27">
              <w:t>88</w:t>
            </w:r>
            <w:r w:rsidR="008050B4" w:rsidRPr="00A51C27">
              <w:t>%)</w:t>
            </w:r>
          </w:p>
        </w:tc>
        <w:tc>
          <w:tcPr>
            <w:tcW w:w="1430" w:type="dxa"/>
          </w:tcPr>
          <w:p w14:paraId="1564C0BB" w14:textId="476A7E6C" w:rsidR="006656A9" w:rsidRPr="00A51C27" w:rsidRDefault="006656A9" w:rsidP="006656A9">
            <w:pPr>
              <w:pStyle w:val="TableTextRight"/>
              <w:cnfStyle w:val="000000000000" w:firstRow="0" w:lastRow="0" w:firstColumn="0" w:lastColumn="0" w:oddVBand="0" w:evenVBand="0" w:oddHBand="0" w:evenHBand="0" w:firstRowFirstColumn="0" w:firstRowLastColumn="0" w:lastRowFirstColumn="0" w:lastRowLastColumn="0"/>
            </w:pPr>
            <w:r w:rsidRPr="00A51C27">
              <w:t>5</w:t>
            </w:r>
            <w:r w:rsidR="008050B4" w:rsidRPr="00A51C27">
              <w:t xml:space="preserve"> (</w:t>
            </w:r>
            <w:r w:rsidR="00F25C8A" w:rsidRPr="00A51C27">
              <w:t>9</w:t>
            </w:r>
            <w:r w:rsidR="006E2521" w:rsidRPr="00A51C27">
              <w:t>%)</w:t>
            </w:r>
          </w:p>
        </w:tc>
        <w:tc>
          <w:tcPr>
            <w:tcW w:w="1433" w:type="dxa"/>
            <w:tcBorders>
              <w:right w:val="single" w:sz="4" w:space="0" w:color="0079C1" w:themeColor="text2"/>
            </w:tcBorders>
          </w:tcPr>
          <w:p w14:paraId="55427E5B" w14:textId="77CD81C4" w:rsidR="006656A9" w:rsidRPr="00A51C27" w:rsidRDefault="006656A9" w:rsidP="006656A9">
            <w:pPr>
              <w:pStyle w:val="TableTextRight"/>
              <w:cnfStyle w:val="000000000000" w:firstRow="0" w:lastRow="0" w:firstColumn="0" w:lastColumn="0" w:oddVBand="0" w:evenVBand="0" w:oddHBand="0" w:evenHBand="0" w:firstRowFirstColumn="0" w:firstRowLastColumn="0" w:lastRowFirstColumn="0" w:lastRowLastColumn="0"/>
            </w:pPr>
            <w:r w:rsidRPr="00A51C27">
              <w:t>2</w:t>
            </w:r>
            <w:r w:rsidR="006E2521" w:rsidRPr="00A51C27">
              <w:t xml:space="preserve"> (</w:t>
            </w:r>
            <w:r w:rsidR="0003519F" w:rsidRPr="00A51C27">
              <w:t>3</w:t>
            </w:r>
            <w:r w:rsidR="006E2521" w:rsidRPr="00A51C27">
              <w:t>%)</w:t>
            </w:r>
          </w:p>
        </w:tc>
        <w:tc>
          <w:tcPr>
            <w:cnfStyle w:val="000100000000" w:firstRow="0" w:lastRow="0" w:firstColumn="0" w:lastColumn="1" w:oddVBand="0" w:evenVBand="0" w:oddHBand="0" w:evenHBand="0" w:firstRowFirstColumn="0" w:firstRowLastColumn="0" w:lastRowFirstColumn="0" w:lastRowLastColumn="0"/>
            <w:tcW w:w="1568" w:type="dxa"/>
            <w:tcBorders>
              <w:left w:val="single" w:sz="4" w:space="0" w:color="0079C1" w:themeColor="text2"/>
            </w:tcBorders>
          </w:tcPr>
          <w:p w14:paraId="72F63A47" w14:textId="28D10D1C" w:rsidR="006656A9" w:rsidRPr="00A51C27" w:rsidRDefault="006656A9" w:rsidP="006656A9">
            <w:pPr>
              <w:pStyle w:val="TableTextRight"/>
            </w:pPr>
            <w:r w:rsidRPr="00A51C27">
              <w:t>58</w:t>
            </w:r>
            <w:r w:rsidR="00246B13" w:rsidRPr="00A51C27">
              <w:t xml:space="preserve"> (100%)</w:t>
            </w:r>
            <w:r w:rsidRPr="00A51C27">
              <w:t xml:space="preserve"> </w:t>
            </w:r>
          </w:p>
        </w:tc>
      </w:tr>
      <w:tr w:rsidR="006656A9" w:rsidRPr="00A51C27" w14:paraId="26C51065" w14:textId="77777777" w:rsidTr="00553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1" w:type="dxa"/>
          </w:tcPr>
          <w:p w14:paraId="468B501C" w14:textId="77777777" w:rsidR="006656A9" w:rsidRPr="00A51C27" w:rsidRDefault="006656A9" w:rsidP="006656A9">
            <w:pPr>
              <w:pStyle w:val="TableTextKeep"/>
            </w:pPr>
            <w:r w:rsidRPr="00A51C27">
              <w:t>Other</w:t>
            </w:r>
          </w:p>
        </w:tc>
        <w:tc>
          <w:tcPr>
            <w:tcW w:w="1430" w:type="dxa"/>
          </w:tcPr>
          <w:p w14:paraId="698D12B8" w14:textId="43AA31D2" w:rsidR="006656A9" w:rsidRPr="00A51C27" w:rsidRDefault="006656A9" w:rsidP="006656A9">
            <w:pPr>
              <w:pStyle w:val="TableTextRight"/>
              <w:cnfStyle w:val="000000100000" w:firstRow="0" w:lastRow="0" w:firstColumn="0" w:lastColumn="0" w:oddVBand="0" w:evenVBand="0" w:oddHBand="1" w:evenHBand="0" w:firstRowFirstColumn="0" w:firstRowLastColumn="0" w:lastRowFirstColumn="0" w:lastRowLastColumn="0"/>
            </w:pPr>
            <w:r w:rsidRPr="00A51C27">
              <w:t>22</w:t>
            </w:r>
            <w:r w:rsidR="008050B4" w:rsidRPr="00A51C27">
              <w:t xml:space="preserve"> (</w:t>
            </w:r>
            <w:r w:rsidR="00F25C8A" w:rsidRPr="00A51C27">
              <w:t>100</w:t>
            </w:r>
            <w:r w:rsidR="008050B4" w:rsidRPr="00A51C27">
              <w:t>%)</w:t>
            </w:r>
          </w:p>
        </w:tc>
        <w:tc>
          <w:tcPr>
            <w:tcW w:w="1430" w:type="dxa"/>
          </w:tcPr>
          <w:p w14:paraId="641400CC" w14:textId="2020B487" w:rsidR="006656A9" w:rsidRPr="00A51C27" w:rsidRDefault="006656A9" w:rsidP="006656A9">
            <w:pPr>
              <w:pStyle w:val="TableTextRight"/>
              <w:cnfStyle w:val="000000100000" w:firstRow="0" w:lastRow="0" w:firstColumn="0" w:lastColumn="0" w:oddVBand="0" w:evenVBand="0" w:oddHBand="1" w:evenHBand="0" w:firstRowFirstColumn="0" w:firstRowLastColumn="0" w:lastRowFirstColumn="0" w:lastRowLastColumn="0"/>
            </w:pPr>
            <w:r w:rsidRPr="00A51C27">
              <w:t>0</w:t>
            </w:r>
            <w:r w:rsidR="006E2521" w:rsidRPr="00A51C27">
              <w:t xml:space="preserve"> (0%)</w:t>
            </w:r>
          </w:p>
        </w:tc>
        <w:tc>
          <w:tcPr>
            <w:tcW w:w="1433" w:type="dxa"/>
            <w:tcBorders>
              <w:right w:val="single" w:sz="4" w:space="0" w:color="0079C1" w:themeColor="text2"/>
            </w:tcBorders>
          </w:tcPr>
          <w:p w14:paraId="6E6F77C9" w14:textId="0A66D1E9" w:rsidR="006656A9" w:rsidRPr="00A51C27" w:rsidRDefault="006656A9" w:rsidP="006656A9">
            <w:pPr>
              <w:pStyle w:val="TableTextRight"/>
              <w:cnfStyle w:val="000000100000" w:firstRow="0" w:lastRow="0" w:firstColumn="0" w:lastColumn="0" w:oddVBand="0" w:evenVBand="0" w:oddHBand="1" w:evenHBand="0" w:firstRowFirstColumn="0" w:firstRowLastColumn="0" w:lastRowFirstColumn="0" w:lastRowLastColumn="0"/>
            </w:pPr>
            <w:r w:rsidRPr="00A51C27">
              <w:t>0</w:t>
            </w:r>
            <w:r w:rsidR="006E2521" w:rsidRPr="00A51C27">
              <w:t xml:space="preserve"> (0%)</w:t>
            </w:r>
          </w:p>
        </w:tc>
        <w:tc>
          <w:tcPr>
            <w:cnfStyle w:val="000100000000" w:firstRow="0" w:lastRow="0" w:firstColumn="0" w:lastColumn="1" w:oddVBand="0" w:evenVBand="0" w:oddHBand="0" w:evenHBand="0" w:firstRowFirstColumn="0" w:firstRowLastColumn="0" w:lastRowFirstColumn="0" w:lastRowLastColumn="0"/>
            <w:tcW w:w="1568" w:type="dxa"/>
            <w:tcBorders>
              <w:left w:val="single" w:sz="4" w:space="0" w:color="0079C1" w:themeColor="text2"/>
            </w:tcBorders>
          </w:tcPr>
          <w:p w14:paraId="45534684" w14:textId="54E45D52" w:rsidR="006656A9" w:rsidRPr="00A51C27" w:rsidRDefault="006656A9" w:rsidP="006656A9">
            <w:pPr>
              <w:pStyle w:val="TableTextRight"/>
            </w:pPr>
            <w:r w:rsidRPr="00A51C27">
              <w:t>22</w:t>
            </w:r>
            <w:r w:rsidR="00246B13" w:rsidRPr="00A51C27">
              <w:t xml:space="preserve"> (100%)</w:t>
            </w:r>
          </w:p>
        </w:tc>
      </w:tr>
      <w:tr w:rsidR="006656A9" w:rsidRPr="00A51C27" w14:paraId="54963E66" w14:textId="77777777" w:rsidTr="005530F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1" w:type="dxa"/>
          </w:tcPr>
          <w:p w14:paraId="7112AF61" w14:textId="77777777" w:rsidR="006656A9" w:rsidRPr="00A51C27" w:rsidRDefault="006656A9" w:rsidP="006656A9">
            <w:pPr>
              <w:pStyle w:val="TableTextKeep"/>
            </w:pPr>
            <w:r w:rsidRPr="00A51C27">
              <w:t>Total</w:t>
            </w:r>
          </w:p>
        </w:tc>
        <w:tc>
          <w:tcPr>
            <w:tcW w:w="1430" w:type="dxa"/>
          </w:tcPr>
          <w:p w14:paraId="74DF2162" w14:textId="77777777" w:rsidR="006656A9" w:rsidRPr="00A51C27" w:rsidRDefault="006656A9" w:rsidP="006656A9">
            <w:pPr>
              <w:pStyle w:val="TableTextRight"/>
              <w:cnfStyle w:val="010000000000" w:firstRow="0" w:lastRow="1" w:firstColumn="0" w:lastColumn="0" w:oddVBand="0" w:evenVBand="0" w:oddHBand="0" w:evenHBand="0" w:firstRowFirstColumn="0" w:firstRowLastColumn="0" w:lastRowFirstColumn="0" w:lastRowLastColumn="0"/>
            </w:pPr>
            <w:r w:rsidRPr="00A51C27">
              <w:t>511</w:t>
            </w:r>
            <w:r w:rsidRPr="00A51C27">
              <w:br/>
              <w:t>(96%)</w:t>
            </w:r>
          </w:p>
        </w:tc>
        <w:tc>
          <w:tcPr>
            <w:tcW w:w="1430" w:type="dxa"/>
          </w:tcPr>
          <w:p w14:paraId="2F10A443" w14:textId="77777777" w:rsidR="006656A9" w:rsidRPr="00A51C27" w:rsidRDefault="006656A9" w:rsidP="006656A9">
            <w:pPr>
              <w:pStyle w:val="TableTextRight"/>
              <w:cnfStyle w:val="010000000000" w:firstRow="0" w:lastRow="1" w:firstColumn="0" w:lastColumn="0" w:oddVBand="0" w:evenVBand="0" w:oddHBand="0" w:evenHBand="0" w:firstRowFirstColumn="0" w:firstRowLastColumn="0" w:lastRowFirstColumn="0" w:lastRowLastColumn="0"/>
            </w:pPr>
            <w:r w:rsidRPr="00A51C27">
              <w:t>13</w:t>
            </w:r>
            <w:r w:rsidRPr="00A51C27">
              <w:br/>
              <w:t>(3%)</w:t>
            </w:r>
          </w:p>
        </w:tc>
        <w:tc>
          <w:tcPr>
            <w:tcW w:w="1433" w:type="dxa"/>
            <w:tcBorders>
              <w:right w:val="single" w:sz="4" w:space="0" w:color="0079C1" w:themeColor="text2"/>
            </w:tcBorders>
          </w:tcPr>
          <w:p w14:paraId="2C7A7B54" w14:textId="77777777" w:rsidR="006656A9" w:rsidRPr="00A51C27" w:rsidRDefault="006656A9" w:rsidP="006656A9">
            <w:pPr>
              <w:pStyle w:val="TableTextRight"/>
              <w:cnfStyle w:val="010000000000" w:firstRow="0" w:lastRow="1" w:firstColumn="0" w:lastColumn="0" w:oddVBand="0" w:evenVBand="0" w:oddHBand="0" w:evenHBand="0" w:firstRowFirstColumn="0" w:firstRowLastColumn="0" w:lastRowFirstColumn="0" w:lastRowLastColumn="0"/>
            </w:pPr>
            <w:r w:rsidRPr="00A51C27">
              <w:t>7</w:t>
            </w:r>
            <w:r w:rsidRPr="00A51C27">
              <w:br/>
              <w:t>(1%)</w:t>
            </w:r>
          </w:p>
        </w:tc>
        <w:tc>
          <w:tcPr>
            <w:cnfStyle w:val="000100000000" w:firstRow="0" w:lastRow="0" w:firstColumn="0" w:lastColumn="1" w:oddVBand="0" w:evenVBand="0" w:oddHBand="0" w:evenHBand="0" w:firstRowFirstColumn="0" w:firstRowLastColumn="0" w:lastRowFirstColumn="0" w:lastRowLastColumn="0"/>
            <w:tcW w:w="1568" w:type="dxa"/>
            <w:tcBorders>
              <w:left w:val="single" w:sz="4" w:space="0" w:color="0079C1" w:themeColor="text2"/>
            </w:tcBorders>
          </w:tcPr>
          <w:p w14:paraId="71DA08F3" w14:textId="4A1B65DE" w:rsidR="006656A9" w:rsidRPr="00A51C27" w:rsidRDefault="006656A9" w:rsidP="006656A9">
            <w:pPr>
              <w:pStyle w:val="TableTextRight"/>
            </w:pPr>
            <w:r w:rsidRPr="00A51C27">
              <w:t>531</w:t>
            </w:r>
            <w:r w:rsidR="0003519F" w:rsidRPr="00A51C27">
              <w:br/>
            </w:r>
            <w:r w:rsidRPr="00A51C27">
              <w:t>(100%)</w:t>
            </w:r>
          </w:p>
        </w:tc>
      </w:tr>
    </w:tbl>
    <w:p w14:paraId="22E4AD17" w14:textId="11F4668B" w:rsidR="00391818" w:rsidRPr="00A51C27" w:rsidRDefault="00391818" w:rsidP="00391818">
      <w:pPr>
        <w:pStyle w:val="Note"/>
      </w:pPr>
      <w:r w:rsidRPr="00A51C27">
        <w:t>Note: % are rounded to nearest whole number for total to equal 100%</w:t>
      </w:r>
    </w:p>
    <w:p w14:paraId="27530BD0" w14:textId="0CEDC4E5" w:rsidR="003E4750" w:rsidRPr="00A51C27" w:rsidRDefault="00323BBE" w:rsidP="003E4750">
      <w:pPr>
        <w:pStyle w:val="Caption"/>
      </w:pPr>
      <w:bookmarkStart w:id="76" w:name="_Toc58325192"/>
      <w:r w:rsidRPr="00A51C27">
        <w:lastRenderedPageBreak/>
        <w:t>Table</w:t>
      </w:r>
      <w:r w:rsidR="008D5CDA" w:rsidRPr="00A51C27">
        <w:t> </w:t>
      </w:r>
      <w:r w:rsidR="003E4750" w:rsidRPr="00A51C27">
        <w:fldChar w:fldCharType="begin"/>
      </w:r>
      <w:r w:rsidR="003E4750" w:rsidRPr="00A51C27">
        <w:instrText xml:space="preserve"> STYLEREF 1 \s </w:instrText>
      </w:r>
      <w:r w:rsidR="003E4750" w:rsidRPr="00A51C27">
        <w:fldChar w:fldCharType="separate"/>
      </w:r>
      <w:r w:rsidR="00FB6BAB">
        <w:rPr>
          <w:noProof/>
        </w:rPr>
        <w:t>4</w:t>
      </w:r>
      <w:r w:rsidR="003E4750" w:rsidRPr="00A51C27">
        <w:fldChar w:fldCharType="end"/>
      </w:r>
      <w:r w:rsidR="003E4750" w:rsidRPr="00A51C27">
        <w:noBreakHyphen/>
      </w:r>
      <w:r w:rsidR="003E4750" w:rsidRPr="00A51C27">
        <w:fldChar w:fldCharType="begin"/>
      </w:r>
      <w:r w:rsidR="003E4750" w:rsidRPr="00A51C27">
        <w:instrText xml:space="preserve"> SEQ Table \* ARABIC \s 1 </w:instrText>
      </w:r>
      <w:r w:rsidR="003E4750" w:rsidRPr="00A51C27">
        <w:fldChar w:fldCharType="separate"/>
      </w:r>
      <w:r w:rsidR="00FB6BAB">
        <w:rPr>
          <w:noProof/>
        </w:rPr>
        <w:t>7</w:t>
      </w:r>
      <w:r w:rsidR="003E4750" w:rsidRPr="00A51C27">
        <w:fldChar w:fldCharType="end"/>
      </w:r>
      <w:bookmarkEnd w:id="75"/>
      <w:r w:rsidRPr="00A51C27">
        <w:t>:</w:t>
      </w:r>
      <w:r w:rsidRPr="00A51C27">
        <w:tab/>
      </w:r>
      <w:r w:rsidR="005530FA" w:rsidRPr="00A51C27">
        <w:t>Provider</w:t>
      </w:r>
      <w:r w:rsidR="003E4750" w:rsidRPr="00A51C27">
        <w:t xml:space="preserve"> awareness of </w:t>
      </w:r>
      <w:r w:rsidR="005530FA" w:rsidRPr="00A51C27">
        <w:t>specific</w:t>
      </w:r>
      <w:r w:rsidR="003E4750" w:rsidRPr="00A51C27">
        <w:t xml:space="preserve"> aspects of the Restraints Principles</w:t>
      </w:r>
      <w:bookmarkEnd w:id="76"/>
    </w:p>
    <w:tbl>
      <w:tblPr>
        <w:tblStyle w:val="AHALight1"/>
        <w:tblW w:w="5000" w:type="pct"/>
        <w:tblLook w:val="05A0" w:firstRow="1" w:lastRow="0" w:firstColumn="1" w:lastColumn="1" w:noHBand="0" w:noVBand="1"/>
        <w:tblDescription w:val="Presents the number and proportion of survey respondents who indicated that they were aware, not aware, or unsure about 10 specific aspects of the Restraints Principles. "/>
      </w:tblPr>
      <w:tblGrid>
        <w:gridCol w:w="5103"/>
        <w:gridCol w:w="992"/>
        <w:gridCol w:w="992"/>
        <w:gridCol w:w="992"/>
        <w:gridCol w:w="993"/>
      </w:tblGrid>
      <w:tr w:rsidR="003E4750" w:rsidRPr="00A51C27" w14:paraId="220E643A" w14:textId="77777777" w:rsidTr="00082A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37F8F3B1" w14:textId="77777777" w:rsidR="003E4750" w:rsidRPr="00A51C27" w:rsidRDefault="003E4750" w:rsidP="00234CC5">
            <w:pPr>
              <w:pStyle w:val="TableHeading1"/>
            </w:pPr>
            <w:r w:rsidRPr="00A51C27">
              <w:t>Aspect of Restraints Principles</w:t>
            </w:r>
          </w:p>
        </w:tc>
        <w:tc>
          <w:tcPr>
            <w:tcW w:w="992" w:type="dxa"/>
            <w:vAlign w:val="center"/>
          </w:tcPr>
          <w:p w14:paraId="64A9B1ED" w14:textId="77777777" w:rsidR="003E4750" w:rsidRPr="00A51C27" w:rsidRDefault="003E4750" w:rsidP="00234CC5">
            <w:pPr>
              <w:pStyle w:val="TableHeading1Right"/>
              <w:cnfStyle w:val="100000000000" w:firstRow="1" w:lastRow="0" w:firstColumn="0" w:lastColumn="0" w:oddVBand="0" w:evenVBand="0" w:oddHBand="0" w:evenHBand="0" w:firstRowFirstColumn="0" w:firstRowLastColumn="0" w:lastRowFirstColumn="0" w:lastRowLastColumn="0"/>
            </w:pPr>
            <w:r w:rsidRPr="00A51C27">
              <w:t>Yes</w:t>
            </w:r>
          </w:p>
        </w:tc>
        <w:tc>
          <w:tcPr>
            <w:tcW w:w="992" w:type="dxa"/>
            <w:vAlign w:val="center"/>
          </w:tcPr>
          <w:p w14:paraId="5D1BCF20" w14:textId="77777777" w:rsidR="003E4750" w:rsidRPr="00A51C27" w:rsidRDefault="003E4750" w:rsidP="00234CC5">
            <w:pPr>
              <w:pStyle w:val="TableHeading1Right"/>
              <w:cnfStyle w:val="100000000000" w:firstRow="1" w:lastRow="0" w:firstColumn="0" w:lastColumn="0" w:oddVBand="0" w:evenVBand="0" w:oddHBand="0" w:evenHBand="0" w:firstRowFirstColumn="0" w:firstRowLastColumn="0" w:lastRowFirstColumn="0" w:lastRowLastColumn="0"/>
            </w:pPr>
            <w:r w:rsidRPr="00A51C27">
              <w:t>No</w:t>
            </w:r>
          </w:p>
        </w:tc>
        <w:tc>
          <w:tcPr>
            <w:tcW w:w="992" w:type="dxa"/>
            <w:vAlign w:val="center"/>
          </w:tcPr>
          <w:p w14:paraId="0EE5EC66" w14:textId="77777777" w:rsidR="003E4750" w:rsidRPr="00A51C27" w:rsidRDefault="003E4750" w:rsidP="00234CC5">
            <w:pPr>
              <w:pStyle w:val="TableHeading1Right"/>
              <w:cnfStyle w:val="100000000000" w:firstRow="1" w:lastRow="0" w:firstColumn="0" w:lastColumn="0" w:oddVBand="0" w:evenVBand="0" w:oddHBand="0" w:evenHBand="0" w:firstRowFirstColumn="0" w:firstRowLastColumn="0" w:lastRowFirstColumn="0" w:lastRowLastColumn="0"/>
            </w:pPr>
            <w:r w:rsidRPr="00A51C27">
              <w:t>Unsure</w:t>
            </w:r>
          </w:p>
        </w:tc>
        <w:tc>
          <w:tcPr>
            <w:cnfStyle w:val="000100000000" w:firstRow="0" w:lastRow="0" w:firstColumn="0" w:lastColumn="1" w:oddVBand="0" w:evenVBand="0" w:oddHBand="0" w:evenHBand="0" w:firstRowFirstColumn="0" w:firstRowLastColumn="0" w:lastRowFirstColumn="0" w:lastRowLastColumn="0"/>
            <w:tcW w:w="993" w:type="dxa"/>
            <w:tcBorders>
              <w:left w:val="single" w:sz="4" w:space="0" w:color="0079C1" w:themeColor="text2"/>
            </w:tcBorders>
            <w:vAlign w:val="center"/>
          </w:tcPr>
          <w:p w14:paraId="25AABC81" w14:textId="77777777" w:rsidR="003E4750" w:rsidRPr="00A51C27" w:rsidRDefault="003E4750" w:rsidP="00234CC5">
            <w:pPr>
              <w:pStyle w:val="TableHeading1Right"/>
            </w:pPr>
            <w:r w:rsidRPr="00A51C27">
              <w:t>Total</w:t>
            </w:r>
          </w:p>
        </w:tc>
      </w:tr>
      <w:tr w:rsidR="003B186E" w:rsidRPr="00A51C27" w14:paraId="3622157D" w14:textId="77777777" w:rsidTr="00082A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1D27C3DD" w14:textId="77777777" w:rsidR="003E4750" w:rsidRPr="00A51C27" w:rsidRDefault="003E4750" w:rsidP="00234CC5">
            <w:pPr>
              <w:pStyle w:val="TableList2"/>
              <w:keepNext/>
              <w:numPr>
                <w:ilvl w:val="0"/>
                <w:numId w:val="32"/>
              </w:numPr>
              <w:rPr>
                <w:rStyle w:val="Bold"/>
              </w:rPr>
            </w:pPr>
            <w:r w:rsidRPr="00A51C27">
              <w:rPr>
                <w:rStyle w:val="Bold"/>
              </w:rPr>
              <w:t>Restraint can only be used after all alternative strategies (other options) have been tried.</w:t>
            </w:r>
          </w:p>
        </w:tc>
        <w:tc>
          <w:tcPr>
            <w:tcW w:w="992" w:type="dxa"/>
          </w:tcPr>
          <w:p w14:paraId="1991B101" w14:textId="0C853964" w:rsidR="003E4750" w:rsidRPr="00A51C27" w:rsidRDefault="003E4750" w:rsidP="00234CC5">
            <w:pPr>
              <w:pStyle w:val="TableTextRight"/>
              <w:cnfStyle w:val="000000100000" w:firstRow="0" w:lastRow="0" w:firstColumn="0" w:lastColumn="0" w:oddVBand="0" w:evenVBand="0" w:oddHBand="1" w:evenHBand="0" w:firstRowFirstColumn="0" w:firstRowLastColumn="0" w:lastRowFirstColumn="0" w:lastRowLastColumn="0"/>
            </w:pPr>
            <w:r w:rsidRPr="00A51C27">
              <w:t>492</w:t>
            </w:r>
            <w:r w:rsidR="00082AB6" w:rsidRPr="00A51C27">
              <w:br/>
            </w:r>
            <w:r w:rsidRPr="00A51C27">
              <w:t>(95%)</w:t>
            </w:r>
          </w:p>
        </w:tc>
        <w:tc>
          <w:tcPr>
            <w:tcW w:w="992" w:type="dxa"/>
          </w:tcPr>
          <w:p w14:paraId="0540444A" w14:textId="473F005F" w:rsidR="003E4750" w:rsidRPr="00A51C27" w:rsidRDefault="003E4750" w:rsidP="00234CC5">
            <w:pPr>
              <w:pStyle w:val="TableTextRight"/>
              <w:cnfStyle w:val="000000100000" w:firstRow="0" w:lastRow="0" w:firstColumn="0" w:lastColumn="0" w:oddVBand="0" w:evenVBand="0" w:oddHBand="1" w:evenHBand="0" w:firstRowFirstColumn="0" w:firstRowLastColumn="0" w:lastRowFirstColumn="0" w:lastRowLastColumn="0"/>
            </w:pPr>
            <w:r w:rsidRPr="00A51C27">
              <w:t>20</w:t>
            </w:r>
            <w:r w:rsidR="00082AB6" w:rsidRPr="00A51C27">
              <w:br/>
            </w:r>
            <w:r w:rsidRPr="00A51C27">
              <w:t>(4%)</w:t>
            </w:r>
          </w:p>
        </w:tc>
        <w:tc>
          <w:tcPr>
            <w:tcW w:w="992" w:type="dxa"/>
          </w:tcPr>
          <w:p w14:paraId="0D8884F5" w14:textId="6A1CE9DA" w:rsidR="003E4750" w:rsidRPr="00A51C27" w:rsidRDefault="003E4750" w:rsidP="00234CC5">
            <w:pPr>
              <w:pStyle w:val="TableTextRight"/>
              <w:cnfStyle w:val="000000100000" w:firstRow="0" w:lastRow="0" w:firstColumn="0" w:lastColumn="0" w:oddVBand="0" w:evenVBand="0" w:oddHBand="1" w:evenHBand="0" w:firstRowFirstColumn="0" w:firstRowLastColumn="0" w:lastRowFirstColumn="0" w:lastRowLastColumn="0"/>
            </w:pPr>
            <w:r w:rsidRPr="00A51C27">
              <w:t>6</w:t>
            </w:r>
            <w:r w:rsidR="00082AB6" w:rsidRPr="00A51C27">
              <w:br/>
            </w:r>
            <w:r w:rsidRPr="00A51C27">
              <w:t>(1%)</w:t>
            </w:r>
          </w:p>
        </w:tc>
        <w:tc>
          <w:tcPr>
            <w:cnfStyle w:val="000100000000" w:firstRow="0" w:lastRow="0" w:firstColumn="0" w:lastColumn="1" w:oddVBand="0" w:evenVBand="0" w:oddHBand="0" w:evenHBand="0" w:firstRowFirstColumn="0" w:firstRowLastColumn="0" w:lastRowFirstColumn="0" w:lastRowLastColumn="0"/>
            <w:tcW w:w="993" w:type="dxa"/>
            <w:tcBorders>
              <w:left w:val="single" w:sz="4" w:space="0" w:color="0079C1" w:themeColor="text2"/>
            </w:tcBorders>
          </w:tcPr>
          <w:p w14:paraId="496155B6" w14:textId="3ED08D21" w:rsidR="003E4750" w:rsidRPr="00A51C27" w:rsidRDefault="003E4750" w:rsidP="00234CC5">
            <w:pPr>
              <w:pStyle w:val="TableTextRight"/>
              <w:rPr>
                <w:bCs/>
              </w:rPr>
            </w:pPr>
            <w:r w:rsidRPr="00A51C27">
              <w:rPr>
                <w:bCs/>
              </w:rPr>
              <w:t>518</w:t>
            </w:r>
            <w:r w:rsidR="00082AB6" w:rsidRPr="00A51C27">
              <w:rPr>
                <w:bCs/>
              </w:rPr>
              <w:br/>
            </w:r>
            <w:r w:rsidRPr="00A51C27">
              <w:rPr>
                <w:bCs/>
              </w:rPr>
              <w:t>(100%)</w:t>
            </w:r>
          </w:p>
        </w:tc>
      </w:tr>
      <w:tr w:rsidR="003B186E" w:rsidRPr="00A51C27" w14:paraId="69F7AE46" w14:textId="77777777" w:rsidTr="00082AB6">
        <w:tc>
          <w:tcPr>
            <w:cnfStyle w:val="001000000000" w:firstRow="0" w:lastRow="0" w:firstColumn="1" w:lastColumn="0" w:oddVBand="0" w:evenVBand="0" w:oddHBand="0" w:evenHBand="0" w:firstRowFirstColumn="0" w:firstRowLastColumn="0" w:lastRowFirstColumn="0" w:lastRowLastColumn="0"/>
            <w:tcW w:w="5103" w:type="dxa"/>
          </w:tcPr>
          <w:p w14:paraId="549F253D" w14:textId="77777777" w:rsidR="003E4750" w:rsidRPr="00A51C27" w:rsidRDefault="003E4750" w:rsidP="00234CC5">
            <w:pPr>
              <w:pStyle w:val="TableList2"/>
              <w:keepNext/>
              <w:rPr>
                <w:rStyle w:val="Bold"/>
              </w:rPr>
            </w:pPr>
            <w:r w:rsidRPr="00A51C27">
              <w:rPr>
                <w:rStyle w:val="Bold"/>
              </w:rPr>
              <w:t>Physical restraint must not be used unless a doctor, nurse practitioner, or nurse who has day-to-day knowledge of the resident has determined that restraint is required because the resident is at risk of hurting themselves or someone else.</w:t>
            </w:r>
          </w:p>
        </w:tc>
        <w:tc>
          <w:tcPr>
            <w:tcW w:w="992" w:type="dxa"/>
          </w:tcPr>
          <w:p w14:paraId="78648447" w14:textId="0F1927A9" w:rsidR="003E4750" w:rsidRPr="00A51C27" w:rsidRDefault="003E4750" w:rsidP="00234CC5">
            <w:pPr>
              <w:pStyle w:val="TableTextRight"/>
              <w:cnfStyle w:val="000000000000" w:firstRow="0" w:lastRow="0" w:firstColumn="0" w:lastColumn="0" w:oddVBand="0" w:evenVBand="0" w:oddHBand="0" w:evenHBand="0" w:firstRowFirstColumn="0" w:firstRowLastColumn="0" w:lastRowFirstColumn="0" w:lastRowLastColumn="0"/>
            </w:pPr>
            <w:r w:rsidRPr="00A51C27">
              <w:t>473</w:t>
            </w:r>
            <w:r w:rsidR="00082AB6" w:rsidRPr="00A51C27">
              <w:br/>
            </w:r>
            <w:r w:rsidRPr="00A51C27">
              <w:t>(91%)</w:t>
            </w:r>
          </w:p>
        </w:tc>
        <w:tc>
          <w:tcPr>
            <w:tcW w:w="992" w:type="dxa"/>
          </w:tcPr>
          <w:p w14:paraId="43337FF2" w14:textId="22B7C653" w:rsidR="003E4750" w:rsidRPr="00A51C27" w:rsidRDefault="003E4750" w:rsidP="00234CC5">
            <w:pPr>
              <w:pStyle w:val="TableTextRight"/>
              <w:cnfStyle w:val="000000000000" w:firstRow="0" w:lastRow="0" w:firstColumn="0" w:lastColumn="0" w:oddVBand="0" w:evenVBand="0" w:oddHBand="0" w:evenHBand="0" w:firstRowFirstColumn="0" w:firstRowLastColumn="0" w:lastRowFirstColumn="0" w:lastRowLastColumn="0"/>
            </w:pPr>
            <w:r w:rsidRPr="00A51C27">
              <w:t>28</w:t>
            </w:r>
            <w:r w:rsidR="00082AB6" w:rsidRPr="00A51C27">
              <w:br/>
            </w:r>
            <w:r w:rsidRPr="00A51C27">
              <w:t>(</w:t>
            </w:r>
            <w:r w:rsidRPr="00A51C27" w:rsidDel="0078423E">
              <w:t>5</w:t>
            </w:r>
            <w:r w:rsidRPr="00A51C27">
              <w:t>%)</w:t>
            </w:r>
          </w:p>
        </w:tc>
        <w:tc>
          <w:tcPr>
            <w:tcW w:w="992" w:type="dxa"/>
          </w:tcPr>
          <w:p w14:paraId="29C02CF9" w14:textId="5910923A" w:rsidR="003E4750" w:rsidRPr="00A51C27" w:rsidRDefault="003E4750" w:rsidP="00234CC5">
            <w:pPr>
              <w:pStyle w:val="TableTextRight"/>
              <w:cnfStyle w:val="000000000000" w:firstRow="0" w:lastRow="0" w:firstColumn="0" w:lastColumn="0" w:oddVBand="0" w:evenVBand="0" w:oddHBand="0" w:evenHBand="0" w:firstRowFirstColumn="0" w:firstRowLastColumn="0" w:lastRowFirstColumn="0" w:lastRowLastColumn="0"/>
            </w:pPr>
            <w:r w:rsidRPr="00A51C27">
              <w:t>17</w:t>
            </w:r>
            <w:r w:rsidR="00082AB6" w:rsidRPr="00A51C27">
              <w:br/>
            </w:r>
            <w:r w:rsidRPr="00A51C27">
              <w:t>(2%)</w:t>
            </w:r>
          </w:p>
        </w:tc>
        <w:tc>
          <w:tcPr>
            <w:cnfStyle w:val="000100000000" w:firstRow="0" w:lastRow="0" w:firstColumn="0" w:lastColumn="1" w:oddVBand="0" w:evenVBand="0" w:oddHBand="0" w:evenHBand="0" w:firstRowFirstColumn="0" w:firstRowLastColumn="0" w:lastRowFirstColumn="0" w:lastRowLastColumn="0"/>
            <w:tcW w:w="993" w:type="dxa"/>
            <w:tcBorders>
              <w:left w:val="single" w:sz="4" w:space="0" w:color="0079C1" w:themeColor="text2"/>
            </w:tcBorders>
          </w:tcPr>
          <w:p w14:paraId="4C8A1FED" w14:textId="3DBB6FC3" w:rsidR="003E4750" w:rsidRPr="00A51C27" w:rsidRDefault="003E4750" w:rsidP="00234CC5">
            <w:pPr>
              <w:pStyle w:val="TableTextRight"/>
              <w:rPr>
                <w:bCs/>
              </w:rPr>
            </w:pPr>
            <w:r w:rsidRPr="00A51C27">
              <w:rPr>
                <w:bCs/>
              </w:rPr>
              <w:t>518</w:t>
            </w:r>
            <w:r w:rsidR="00082AB6" w:rsidRPr="00A51C27">
              <w:rPr>
                <w:bCs/>
              </w:rPr>
              <w:br/>
            </w:r>
            <w:r w:rsidRPr="00A51C27">
              <w:rPr>
                <w:bCs/>
              </w:rPr>
              <w:t>(100%)</w:t>
            </w:r>
          </w:p>
        </w:tc>
      </w:tr>
      <w:tr w:rsidR="003B186E" w:rsidRPr="00A51C27" w14:paraId="28E25B2E" w14:textId="77777777" w:rsidTr="00082A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5DE591D6" w14:textId="77777777" w:rsidR="003E4750" w:rsidRPr="00A51C27" w:rsidRDefault="003E4750" w:rsidP="00234CC5">
            <w:pPr>
              <w:pStyle w:val="TableList2"/>
              <w:keepNext/>
              <w:rPr>
                <w:rStyle w:val="Bold"/>
              </w:rPr>
            </w:pPr>
            <w:r w:rsidRPr="00A51C27">
              <w:rPr>
                <w:rStyle w:val="Bold"/>
              </w:rPr>
              <w:t>The resident (or their representative) must provide informed consent before physical restraint is used (except where its use is necessary in an emergency). Otherwise, the resident's representative must be told about the restraint as soon as possible after it is used.</w:t>
            </w:r>
          </w:p>
        </w:tc>
        <w:tc>
          <w:tcPr>
            <w:tcW w:w="992" w:type="dxa"/>
          </w:tcPr>
          <w:p w14:paraId="4B18B9D9" w14:textId="639D05D8" w:rsidR="003E4750" w:rsidRPr="00A51C27" w:rsidRDefault="003E4750" w:rsidP="00234CC5">
            <w:pPr>
              <w:pStyle w:val="TableTextRight"/>
              <w:cnfStyle w:val="000000100000" w:firstRow="0" w:lastRow="0" w:firstColumn="0" w:lastColumn="0" w:oddVBand="0" w:evenVBand="0" w:oddHBand="1" w:evenHBand="0" w:firstRowFirstColumn="0" w:firstRowLastColumn="0" w:lastRowFirstColumn="0" w:lastRowLastColumn="0"/>
            </w:pPr>
            <w:r w:rsidRPr="00A51C27">
              <w:t>494</w:t>
            </w:r>
            <w:r w:rsidR="00082AB6" w:rsidRPr="00A51C27">
              <w:br/>
            </w:r>
            <w:r w:rsidRPr="00A51C27">
              <w:t>(95%)</w:t>
            </w:r>
          </w:p>
        </w:tc>
        <w:tc>
          <w:tcPr>
            <w:tcW w:w="992" w:type="dxa"/>
          </w:tcPr>
          <w:p w14:paraId="0E9EA462" w14:textId="12A70125" w:rsidR="003E4750" w:rsidRPr="00A51C27" w:rsidRDefault="003E4750" w:rsidP="00234CC5">
            <w:pPr>
              <w:pStyle w:val="TableTextRight"/>
              <w:cnfStyle w:val="000000100000" w:firstRow="0" w:lastRow="0" w:firstColumn="0" w:lastColumn="0" w:oddVBand="0" w:evenVBand="0" w:oddHBand="1" w:evenHBand="0" w:firstRowFirstColumn="0" w:firstRowLastColumn="0" w:lastRowFirstColumn="0" w:lastRowLastColumn="0"/>
            </w:pPr>
            <w:r w:rsidRPr="00A51C27">
              <w:t>15</w:t>
            </w:r>
            <w:r w:rsidR="00082AB6" w:rsidRPr="00A51C27">
              <w:br/>
            </w:r>
            <w:r w:rsidRPr="00A51C27">
              <w:t>(3%)</w:t>
            </w:r>
          </w:p>
        </w:tc>
        <w:tc>
          <w:tcPr>
            <w:tcW w:w="992" w:type="dxa"/>
          </w:tcPr>
          <w:p w14:paraId="77150250" w14:textId="5751477D" w:rsidR="003E4750" w:rsidRPr="00A51C27" w:rsidRDefault="003E4750" w:rsidP="00234CC5">
            <w:pPr>
              <w:pStyle w:val="TableTextRight"/>
              <w:cnfStyle w:val="000000100000" w:firstRow="0" w:lastRow="0" w:firstColumn="0" w:lastColumn="0" w:oddVBand="0" w:evenVBand="0" w:oddHBand="1" w:evenHBand="0" w:firstRowFirstColumn="0" w:firstRowLastColumn="0" w:lastRowFirstColumn="0" w:lastRowLastColumn="0"/>
            </w:pPr>
            <w:r w:rsidRPr="00A51C27">
              <w:t>9</w:t>
            </w:r>
            <w:r w:rsidR="00082AB6" w:rsidRPr="00A51C27">
              <w:br/>
            </w:r>
            <w:r w:rsidRPr="00A51C27">
              <w:t>(2%)</w:t>
            </w:r>
          </w:p>
        </w:tc>
        <w:tc>
          <w:tcPr>
            <w:cnfStyle w:val="000100000000" w:firstRow="0" w:lastRow="0" w:firstColumn="0" w:lastColumn="1" w:oddVBand="0" w:evenVBand="0" w:oddHBand="0" w:evenHBand="0" w:firstRowFirstColumn="0" w:firstRowLastColumn="0" w:lastRowFirstColumn="0" w:lastRowLastColumn="0"/>
            <w:tcW w:w="993" w:type="dxa"/>
            <w:tcBorders>
              <w:left w:val="single" w:sz="4" w:space="0" w:color="0079C1" w:themeColor="text2"/>
            </w:tcBorders>
          </w:tcPr>
          <w:p w14:paraId="7C06B889" w14:textId="3047F925" w:rsidR="003E4750" w:rsidRPr="00A51C27" w:rsidRDefault="003E4750" w:rsidP="00234CC5">
            <w:pPr>
              <w:pStyle w:val="TableTextRight"/>
              <w:rPr>
                <w:bCs/>
              </w:rPr>
            </w:pPr>
            <w:r w:rsidRPr="00A51C27">
              <w:rPr>
                <w:bCs/>
              </w:rPr>
              <w:t>518</w:t>
            </w:r>
            <w:r w:rsidR="00082AB6" w:rsidRPr="00A51C27">
              <w:rPr>
                <w:bCs/>
              </w:rPr>
              <w:br/>
            </w:r>
            <w:r w:rsidRPr="00A51C27">
              <w:rPr>
                <w:bCs/>
              </w:rPr>
              <w:t>(100%)</w:t>
            </w:r>
          </w:p>
        </w:tc>
      </w:tr>
      <w:tr w:rsidR="003B186E" w:rsidRPr="00A51C27" w14:paraId="51C25A79" w14:textId="77777777" w:rsidTr="00082AB6">
        <w:tc>
          <w:tcPr>
            <w:cnfStyle w:val="001000000000" w:firstRow="0" w:lastRow="0" w:firstColumn="1" w:lastColumn="0" w:oddVBand="0" w:evenVBand="0" w:oddHBand="0" w:evenHBand="0" w:firstRowFirstColumn="0" w:firstRowLastColumn="0" w:lastRowFirstColumn="0" w:lastRowLastColumn="0"/>
            <w:tcW w:w="5103" w:type="dxa"/>
          </w:tcPr>
          <w:p w14:paraId="0ED0AD7C" w14:textId="77777777" w:rsidR="003E4750" w:rsidRPr="00A51C27" w:rsidRDefault="003E4750" w:rsidP="00234CC5">
            <w:pPr>
              <w:pStyle w:val="TableList2"/>
              <w:keepNext/>
              <w:rPr>
                <w:rStyle w:val="Bold"/>
              </w:rPr>
            </w:pPr>
            <w:r w:rsidRPr="00A51C27">
              <w:rPr>
                <w:rStyle w:val="Bold"/>
              </w:rPr>
              <w:t>If physical restraint is used, it must take the least restrictive form possible and be used for as little time as possible.</w:t>
            </w:r>
          </w:p>
        </w:tc>
        <w:tc>
          <w:tcPr>
            <w:tcW w:w="992" w:type="dxa"/>
          </w:tcPr>
          <w:p w14:paraId="769C233E" w14:textId="7D6F5596" w:rsidR="003E4750" w:rsidRPr="00A51C27" w:rsidRDefault="003E4750" w:rsidP="00234CC5">
            <w:pPr>
              <w:pStyle w:val="TableTextRight"/>
              <w:cnfStyle w:val="000000000000" w:firstRow="0" w:lastRow="0" w:firstColumn="0" w:lastColumn="0" w:oddVBand="0" w:evenVBand="0" w:oddHBand="0" w:evenHBand="0" w:firstRowFirstColumn="0" w:firstRowLastColumn="0" w:lastRowFirstColumn="0" w:lastRowLastColumn="0"/>
            </w:pPr>
            <w:r w:rsidRPr="00A51C27">
              <w:t>505</w:t>
            </w:r>
            <w:r w:rsidR="00082AB6" w:rsidRPr="00A51C27">
              <w:br/>
            </w:r>
            <w:r w:rsidRPr="00A51C27">
              <w:t>(97%)</w:t>
            </w:r>
          </w:p>
        </w:tc>
        <w:tc>
          <w:tcPr>
            <w:tcW w:w="992" w:type="dxa"/>
          </w:tcPr>
          <w:p w14:paraId="5F010060" w14:textId="510FF2EA" w:rsidR="003E4750" w:rsidRPr="00A51C27" w:rsidRDefault="003E4750" w:rsidP="00234CC5">
            <w:pPr>
              <w:pStyle w:val="TableTextRight"/>
              <w:cnfStyle w:val="000000000000" w:firstRow="0" w:lastRow="0" w:firstColumn="0" w:lastColumn="0" w:oddVBand="0" w:evenVBand="0" w:oddHBand="0" w:evenHBand="0" w:firstRowFirstColumn="0" w:firstRowLastColumn="0" w:lastRowFirstColumn="0" w:lastRowLastColumn="0"/>
            </w:pPr>
            <w:r w:rsidRPr="00A51C27">
              <w:t>7</w:t>
            </w:r>
            <w:r w:rsidR="00082AB6" w:rsidRPr="00A51C27">
              <w:br/>
            </w:r>
            <w:r w:rsidRPr="00A51C27">
              <w:t>(2%)</w:t>
            </w:r>
          </w:p>
        </w:tc>
        <w:tc>
          <w:tcPr>
            <w:tcW w:w="992" w:type="dxa"/>
          </w:tcPr>
          <w:p w14:paraId="447850A5" w14:textId="135AA52B" w:rsidR="003E4750" w:rsidRPr="00A51C27" w:rsidRDefault="003E4750" w:rsidP="00234CC5">
            <w:pPr>
              <w:pStyle w:val="TableTextRight"/>
              <w:cnfStyle w:val="000000000000" w:firstRow="0" w:lastRow="0" w:firstColumn="0" w:lastColumn="0" w:oddVBand="0" w:evenVBand="0" w:oddHBand="0" w:evenHBand="0" w:firstRowFirstColumn="0" w:firstRowLastColumn="0" w:lastRowFirstColumn="0" w:lastRowLastColumn="0"/>
            </w:pPr>
            <w:r w:rsidRPr="00A51C27">
              <w:t>6</w:t>
            </w:r>
            <w:r w:rsidR="00082AB6" w:rsidRPr="00A51C27">
              <w:br/>
            </w:r>
            <w:r w:rsidRPr="00A51C27">
              <w:t>(1%)</w:t>
            </w:r>
          </w:p>
        </w:tc>
        <w:tc>
          <w:tcPr>
            <w:cnfStyle w:val="000100000000" w:firstRow="0" w:lastRow="0" w:firstColumn="0" w:lastColumn="1" w:oddVBand="0" w:evenVBand="0" w:oddHBand="0" w:evenHBand="0" w:firstRowFirstColumn="0" w:firstRowLastColumn="0" w:lastRowFirstColumn="0" w:lastRowLastColumn="0"/>
            <w:tcW w:w="993" w:type="dxa"/>
            <w:tcBorders>
              <w:left w:val="single" w:sz="4" w:space="0" w:color="0079C1" w:themeColor="text2"/>
            </w:tcBorders>
          </w:tcPr>
          <w:p w14:paraId="56BAA7C0" w14:textId="03067D2B" w:rsidR="003E4750" w:rsidRPr="00A51C27" w:rsidRDefault="003E4750" w:rsidP="00234CC5">
            <w:pPr>
              <w:pStyle w:val="TableTextRight"/>
              <w:rPr>
                <w:bCs/>
              </w:rPr>
            </w:pPr>
            <w:r w:rsidRPr="00A51C27">
              <w:rPr>
                <w:bCs/>
              </w:rPr>
              <w:t>518</w:t>
            </w:r>
            <w:r w:rsidR="00082AB6" w:rsidRPr="00A51C27">
              <w:rPr>
                <w:bCs/>
              </w:rPr>
              <w:br/>
            </w:r>
            <w:r w:rsidRPr="00A51C27">
              <w:rPr>
                <w:bCs/>
              </w:rPr>
              <w:t>(100%)</w:t>
            </w:r>
          </w:p>
        </w:tc>
      </w:tr>
      <w:tr w:rsidR="003B186E" w:rsidRPr="00A51C27" w14:paraId="060938BE" w14:textId="77777777" w:rsidTr="00082A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2815B91D" w14:textId="77777777" w:rsidR="003E4750" w:rsidRPr="00A51C27" w:rsidRDefault="003E4750" w:rsidP="00234CC5">
            <w:pPr>
              <w:pStyle w:val="TableList2"/>
              <w:keepNext/>
              <w:rPr>
                <w:rStyle w:val="Bold"/>
              </w:rPr>
            </w:pPr>
            <w:r w:rsidRPr="00A51C27">
              <w:rPr>
                <w:rStyle w:val="Bold"/>
              </w:rPr>
              <w:t>Chemical restraint must not be used unless a medical doctor or nurse practitioner has assessed the resident and determined that restraint is required, and has prescribed medication for that reason.</w:t>
            </w:r>
          </w:p>
        </w:tc>
        <w:tc>
          <w:tcPr>
            <w:tcW w:w="992" w:type="dxa"/>
          </w:tcPr>
          <w:p w14:paraId="646B4940" w14:textId="3811CDAB" w:rsidR="003E4750" w:rsidRPr="00A51C27" w:rsidRDefault="003E4750" w:rsidP="00234CC5">
            <w:pPr>
              <w:pStyle w:val="TableTextRight"/>
              <w:cnfStyle w:val="000000100000" w:firstRow="0" w:lastRow="0" w:firstColumn="0" w:lastColumn="0" w:oddVBand="0" w:evenVBand="0" w:oddHBand="1" w:evenHBand="0" w:firstRowFirstColumn="0" w:firstRowLastColumn="0" w:lastRowFirstColumn="0" w:lastRowLastColumn="0"/>
            </w:pPr>
            <w:r w:rsidRPr="00A51C27">
              <w:t>500</w:t>
            </w:r>
            <w:r w:rsidR="00082AB6" w:rsidRPr="00A51C27">
              <w:br/>
            </w:r>
            <w:r w:rsidRPr="00A51C27">
              <w:t>(9</w:t>
            </w:r>
            <w:r w:rsidRPr="00A51C27" w:rsidDel="00041339">
              <w:t>7</w:t>
            </w:r>
            <w:r w:rsidRPr="00A51C27">
              <w:t>%)</w:t>
            </w:r>
          </w:p>
        </w:tc>
        <w:tc>
          <w:tcPr>
            <w:tcW w:w="992" w:type="dxa"/>
          </w:tcPr>
          <w:p w14:paraId="02E6138A" w14:textId="4A01C9B9" w:rsidR="003E4750" w:rsidRPr="00A51C27" w:rsidRDefault="003E4750" w:rsidP="00234CC5">
            <w:pPr>
              <w:pStyle w:val="TableTextRight"/>
              <w:cnfStyle w:val="000000100000" w:firstRow="0" w:lastRow="0" w:firstColumn="0" w:lastColumn="0" w:oddVBand="0" w:evenVBand="0" w:oddHBand="1" w:evenHBand="0" w:firstRowFirstColumn="0" w:firstRowLastColumn="0" w:lastRowFirstColumn="0" w:lastRowLastColumn="0"/>
            </w:pPr>
            <w:r w:rsidRPr="00A51C27">
              <w:t>8</w:t>
            </w:r>
            <w:r w:rsidR="00082AB6" w:rsidRPr="00A51C27">
              <w:br/>
            </w:r>
            <w:r w:rsidRPr="00A51C27">
              <w:t>(1%)</w:t>
            </w:r>
          </w:p>
        </w:tc>
        <w:tc>
          <w:tcPr>
            <w:tcW w:w="992" w:type="dxa"/>
          </w:tcPr>
          <w:p w14:paraId="4F884F34" w14:textId="6186C03F" w:rsidR="003E4750" w:rsidRPr="00A51C27" w:rsidRDefault="003E4750" w:rsidP="00234CC5">
            <w:pPr>
              <w:pStyle w:val="TableTextRight"/>
              <w:cnfStyle w:val="000000100000" w:firstRow="0" w:lastRow="0" w:firstColumn="0" w:lastColumn="0" w:oddVBand="0" w:evenVBand="0" w:oddHBand="1" w:evenHBand="0" w:firstRowFirstColumn="0" w:firstRowLastColumn="0" w:lastRowFirstColumn="0" w:lastRowLastColumn="0"/>
            </w:pPr>
            <w:r w:rsidRPr="00A51C27">
              <w:t>10</w:t>
            </w:r>
            <w:r w:rsidR="00082AB6" w:rsidRPr="00A51C27">
              <w:br/>
            </w:r>
            <w:r w:rsidRPr="00A51C27">
              <w:t>(2%)</w:t>
            </w:r>
          </w:p>
        </w:tc>
        <w:tc>
          <w:tcPr>
            <w:cnfStyle w:val="000100000000" w:firstRow="0" w:lastRow="0" w:firstColumn="0" w:lastColumn="1" w:oddVBand="0" w:evenVBand="0" w:oddHBand="0" w:evenHBand="0" w:firstRowFirstColumn="0" w:firstRowLastColumn="0" w:lastRowFirstColumn="0" w:lastRowLastColumn="0"/>
            <w:tcW w:w="993" w:type="dxa"/>
            <w:tcBorders>
              <w:left w:val="single" w:sz="4" w:space="0" w:color="0079C1" w:themeColor="text2"/>
            </w:tcBorders>
          </w:tcPr>
          <w:p w14:paraId="3B534EF7" w14:textId="1284D3D2" w:rsidR="003E4750" w:rsidRPr="00A51C27" w:rsidRDefault="003E4750" w:rsidP="00234CC5">
            <w:pPr>
              <w:pStyle w:val="TableTextRight"/>
              <w:rPr>
                <w:bCs/>
              </w:rPr>
            </w:pPr>
            <w:r w:rsidRPr="00A51C27">
              <w:rPr>
                <w:bCs/>
              </w:rPr>
              <w:t>518</w:t>
            </w:r>
            <w:r w:rsidR="00082AB6" w:rsidRPr="00A51C27">
              <w:rPr>
                <w:bCs/>
              </w:rPr>
              <w:br/>
            </w:r>
            <w:r w:rsidRPr="00A51C27">
              <w:rPr>
                <w:bCs/>
              </w:rPr>
              <w:t>(100%)</w:t>
            </w:r>
          </w:p>
        </w:tc>
      </w:tr>
      <w:tr w:rsidR="003B186E" w:rsidRPr="00A51C27" w14:paraId="7A57E60C" w14:textId="77777777" w:rsidTr="00082AB6">
        <w:tc>
          <w:tcPr>
            <w:cnfStyle w:val="001000000000" w:firstRow="0" w:lastRow="0" w:firstColumn="1" w:lastColumn="0" w:oddVBand="0" w:evenVBand="0" w:oddHBand="0" w:evenHBand="0" w:firstRowFirstColumn="0" w:firstRowLastColumn="0" w:lastRowFirstColumn="0" w:lastRowLastColumn="0"/>
            <w:tcW w:w="5103" w:type="dxa"/>
          </w:tcPr>
          <w:p w14:paraId="2AD290CA" w14:textId="77777777" w:rsidR="003E4750" w:rsidRPr="00A51C27" w:rsidRDefault="003E4750" w:rsidP="00234CC5">
            <w:pPr>
              <w:pStyle w:val="TableList2"/>
              <w:keepNext/>
              <w:rPr>
                <w:rStyle w:val="Bold"/>
              </w:rPr>
            </w:pPr>
            <w:r w:rsidRPr="00A51C27">
              <w:rPr>
                <w:rStyle w:val="Bold"/>
              </w:rPr>
              <w:t>Medications prescribed to treat a diagnosed mental health condition are not considered chemical restraint.</w:t>
            </w:r>
          </w:p>
        </w:tc>
        <w:tc>
          <w:tcPr>
            <w:tcW w:w="992" w:type="dxa"/>
          </w:tcPr>
          <w:p w14:paraId="6B095EF6" w14:textId="0EFEE282" w:rsidR="003E4750" w:rsidRPr="00A51C27" w:rsidRDefault="003E4750" w:rsidP="00234CC5">
            <w:pPr>
              <w:pStyle w:val="TableTextRight"/>
              <w:cnfStyle w:val="000000000000" w:firstRow="0" w:lastRow="0" w:firstColumn="0" w:lastColumn="0" w:oddVBand="0" w:evenVBand="0" w:oddHBand="0" w:evenHBand="0" w:firstRowFirstColumn="0" w:firstRowLastColumn="0" w:lastRowFirstColumn="0" w:lastRowLastColumn="0"/>
            </w:pPr>
            <w:r w:rsidRPr="00A51C27">
              <w:t>403</w:t>
            </w:r>
            <w:r w:rsidR="00082AB6" w:rsidRPr="00A51C27">
              <w:br/>
            </w:r>
            <w:r w:rsidRPr="00A51C27">
              <w:t>(78%)</w:t>
            </w:r>
          </w:p>
        </w:tc>
        <w:tc>
          <w:tcPr>
            <w:tcW w:w="992" w:type="dxa"/>
          </w:tcPr>
          <w:p w14:paraId="618CEB71" w14:textId="4F85FD77" w:rsidR="003E4750" w:rsidRPr="00A51C27" w:rsidRDefault="003E4750" w:rsidP="00234CC5">
            <w:pPr>
              <w:pStyle w:val="TableTextRight"/>
              <w:cnfStyle w:val="000000000000" w:firstRow="0" w:lastRow="0" w:firstColumn="0" w:lastColumn="0" w:oddVBand="0" w:evenVBand="0" w:oddHBand="0" w:evenHBand="0" w:firstRowFirstColumn="0" w:firstRowLastColumn="0" w:lastRowFirstColumn="0" w:lastRowLastColumn="0"/>
            </w:pPr>
            <w:r w:rsidRPr="00A51C27">
              <w:t>60</w:t>
            </w:r>
            <w:r w:rsidR="00082AB6" w:rsidRPr="00A51C27">
              <w:br/>
            </w:r>
            <w:r w:rsidRPr="00A51C27">
              <w:t>(12%)</w:t>
            </w:r>
          </w:p>
        </w:tc>
        <w:tc>
          <w:tcPr>
            <w:tcW w:w="992" w:type="dxa"/>
          </w:tcPr>
          <w:p w14:paraId="7631336D" w14:textId="227398FB" w:rsidR="003E4750" w:rsidRPr="00A51C27" w:rsidRDefault="003E4750" w:rsidP="00234CC5">
            <w:pPr>
              <w:pStyle w:val="TableTextRight"/>
              <w:cnfStyle w:val="000000000000" w:firstRow="0" w:lastRow="0" w:firstColumn="0" w:lastColumn="0" w:oddVBand="0" w:evenVBand="0" w:oddHBand="0" w:evenHBand="0" w:firstRowFirstColumn="0" w:firstRowLastColumn="0" w:lastRowFirstColumn="0" w:lastRowLastColumn="0"/>
            </w:pPr>
            <w:r w:rsidRPr="00A51C27">
              <w:t>55</w:t>
            </w:r>
            <w:r w:rsidR="00082AB6" w:rsidRPr="00A51C27">
              <w:br/>
            </w:r>
            <w:r w:rsidRPr="00A51C27">
              <w:t>(10%)</w:t>
            </w:r>
          </w:p>
        </w:tc>
        <w:tc>
          <w:tcPr>
            <w:cnfStyle w:val="000100000000" w:firstRow="0" w:lastRow="0" w:firstColumn="0" w:lastColumn="1" w:oddVBand="0" w:evenVBand="0" w:oddHBand="0" w:evenHBand="0" w:firstRowFirstColumn="0" w:firstRowLastColumn="0" w:lastRowFirstColumn="0" w:lastRowLastColumn="0"/>
            <w:tcW w:w="993" w:type="dxa"/>
            <w:tcBorders>
              <w:left w:val="single" w:sz="4" w:space="0" w:color="0079C1" w:themeColor="text2"/>
            </w:tcBorders>
          </w:tcPr>
          <w:p w14:paraId="588ED395" w14:textId="42051905" w:rsidR="003E4750" w:rsidRPr="00A51C27" w:rsidRDefault="003E4750" w:rsidP="00234CC5">
            <w:pPr>
              <w:pStyle w:val="TableTextRight"/>
              <w:rPr>
                <w:bCs/>
              </w:rPr>
            </w:pPr>
            <w:r w:rsidRPr="00A51C27">
              <w:rPr>
                <w:bCs/>
              </w:rPr>
              <w:t>518</w:t>
            </w:r>
            <w:r w:rsidR="00082AB6" w:rsidRPr="00A51C27">
              <w:rPr>
                <w:bCs/>
              </w:rPr>
              <w:br/>
            </w:r>
            <w:r w:rsidRPr="00A51C27">
              <w:rPr>
                <w:bCs/>
              </w:rPr>
              <w:t>(100%)</w:t>
            </w:r>
          </w:p>
        </w:tc>
      </w:tr>
      <w:tr w:rsidR="003B186E" w:rsidRPr="00A51C27" w14:paraId="6C08065D" w14:textId="77777777" w:rsidTr="00082A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19216248" w14:textId="77777777" w:rsidR="003E4750" w:rsidRPr="00A51C27" w:rsidRDefault="003E4750" w:rsidP="00234CC5">
            <w:pPr>
              <w:pStyle w:val="TableList2"/>
              <w:keepNext/>
              <w:rPr>
                <w:rStyle w:val="Bold"/>
              </w:rPr>
            </w:pPr>
            <w:r w:rsidRPr="00A51C27">
              <w:rPr>
                <w:rStyle w:val="Bold"/>
              </w:rPr>
              <w:t>Informed consent must be obtained (from the resident or their representative) by the prescribing doctor or nurse practitioner before chemical restraint can be prescribed.</w:t>
            </w:r>
          </w:p>
        </w:tc>
        <w:tc>
          <w:tcPr>
            <w:tcW w:w="992" w:type="dxa"/>
          </w:tcPr>
          <w:p w14:paraId="30C42AD1" w14:textId="36337E55" w:rsidR="003E4750" w:rsidRPr="00A51C27" w:rsidRDefault="003E4750" w:rsidP="00234CC5">
            <w:pPr>
              <w:pStyle w:val="TableTextRight"/>
              <w:cnfStyle w:val="000000100000" w:firstRow="0" w:lastRow="0" w:firstColumn="0" w:lastColumn="0" w:oddVBand="0" w:evenVBand="0" w:oddHBand="1" w:evenHBand="0" w:firstRowFirstColumn="0" w:firstRowLastColumn="0" w:lastRowFirstColumn="0" w:lastRowLastColumn="0"/>
            </w:pPr>
            <w:r w:rsidRPr="00A51C27">
              <w:t>492</w:t>
            </w:r>
            <w:r w:rsidR="00082AB6" w:rsidRPr="00A51C27">
              <w:br/>
            </w:r>
            <w:r w:rsidRPr="00A51C27">
              <w:t>(95%)</w:t>
            </w:r>
          </w:p>
        </w:tc>
        <w:tc>
          <w:tcPr>
            <w:tcW w:w="992" w:type="dxa"/>
          </w:tcPr>
          <w:p w14:paraId="70AB526A" w14:textId="50BF17F6" w:rsidR="003E4750" w:rsidRPr="00A51C27" w:rsidRDefault="003E4750" w:rsidP="00234CC5">
            <w:pPr>
              <w:pStyle w:val="TableTextRight"/>
              <w:cnfStyle w:val="000000100000" w:firstRow="0" w:lastRow="0" w:firstColumn="0" w:lastColumn="0" w:oddVBand="0" w:evenVBand="0" w:oddHBand="1" w:evenHBand="0" w:firstRowFirstColumn="0" w:firstRowLastColumn="0" w:lastRowFirstColumn="0" w:lastRowLastColumn="0"/>
            </w:pPr>
            <w:r w:rsidRPr="00A51C27">
              <w:t>13</w:t>
            </w:r>
            <w:r w:rsidR="00082AB6" w:rsidRPr="00A51C27">
              <w:br/>
            </w:r>
            <w:r w:rsidRPr="00A51C27">
              <w:t>(3%)</w:t>
            </w:r>
          </w:p>
        </w:tc>
        <w:tc>
          <w:tcPr>
            <w:tcW w:w="992" w:type="dxa"/>
          </w:tcPr>
          <w:p w14:paraId="77859913" w14:textId="7EE81D38" w:rsidR="003E4750" w:rsidRPr="00A51C27" w:rsidRDefault="003E4750" w:rsidP="00234CC5">
            <w:pPr>
              <w:pStyle w:val="TableTextRight"/>
              <w:cnfStyle w:val="000000100000" w:firstRow="0" w:lastRow="0" w:firstColumn="0" w:lastColumn="0" w:oddVBand="0" w:evenVBand="0" w:oddHBand="1" w:evenHBand="0" w:firstRowFirstColumn="0" w:firstRowLastColumn="0" w:lastRowFirstColumn="0" w:lastRowLastColumn="0"/>
            </w:pPr>
            <w:r w:rsidRPr="00A51C27">
              <w:t>13</w:t>
            </w:r>
            <w:r w:rsidR="00082AB6" w:rsidRPr="00A51C27">
              <w:br/>
            </w:r>
            <w:r w:rsidRPr="00A51C27">
              <w:t>(2%)</w:t>
            </w:r>
          </w:p>
        </w:tc>
        <w:tc>
          <w:tcPr>
            <w:cnfStyle w:val="000100000000" w:firstRow="0" w:lastRow="0" w:firstColumn="0" w:lastColumn="1" w:oddVBand="0" w:evenVBand="0" w:oddHBand="0" w:evenHBand="0" w:firstRowFirstColumn="0" w:firstRowLastColumn="0" w:lastRowFirstColumn="0" w:lastRowLastColumn="0"/>
            <w:tcW w:w="993" w:type="dxa"/>
            <w:tcBorders>
              <w:left w:val="single" w:sz="4" w:space="0" w:color="0079C1" w:themeColor="text2"/>
            </w:tcBorders>
          </w:tcPr>
          <w:p w14:paraId="5B4E75BF" w14:textId="40A98529" w:rsidR="003E4750" w:rsidRPr="00A51C27" w:rsidRDefault="003E4750" w:rsidP="00234CC5">
            <w:pPr>
              <w:pStyle w:val="TableTextRight"/>
              <w:rPr>
                <w:bCs/>
              </w:rPr>
            </w:pPr>
            <w:r w:rsidRPr="00A51C27">
              <w:rPr>
                <w:bCs/>
              </w:rPr>
              <w:t>518</w:t>
            </w:r>
            <w:r w:rsidR="00082AB6" w:rsidRPr="00A51C27">
              <w:rPr>
                <w:bCs/>
              </w:rPr>
              <w:br/>
            </w:r>
            <w:r w:rsidRPr="00A51C27">
              <w:rPr>
                <w:bCs/>
              </w:rPr>
              <w:t>(100%)</w:t>
            </w:r>
          </w:p>
        </w:tc>
      </w:tr>
      <w:tr w:rsidR="003B186E" w:rsidRPr="00A51C27" w14:paraId="4F2D30EE" w14:textId="77777777" w:rsidTr="00082AB6">
        <w:tc>
          <w:tcPr>
            <w:cnfStyle w:val="001000000000" w:firstRow="0" w:lastRow="0" w:firstColumn="1" w:lastColumn="0" w:oddVBand="0" w:evenVBand="0" w:oddHBand="0" w:evenHBand="0" w:firstRowFirstColumn="0" w:firstRowLastColumn="0" w:lastRowFirstColumn="0" w:lastRowLastColumn="0"/>
            <w:tcW w:w="5103" w:type="dxa"/>
            <w:tcBorders>
              <w:bottom w:val="single" w:sz="4" w:space="0" w:color="BFE7FF"/>
            </w:tcBorders>
          </w:tcPr>
          <w:p w14:paraId="0AE8FFCC" w14:textId="16D6878B" w:rsidR="003E4750" w:rsidRPr="00A51C27" w:rsidRDefault="003E4750" w:rsidP="00234CC5">
            <w:pPr>
              <w:pStyle w:val="TableList2"/>
              <w:keepNext/>
              <w:rPr>
                <w:rStyle w:val="Bold"/>
              </w:rPr>
            </w:pPr>
            <w:r w:rsidRPr="00A51C27">
              <w:rPr>
                <w:rStyle w:val="Bold"/>
              </w:rPr>
              <w:t xml:space="preserve">The resident's representative must also be told of the use of chemical restraint by the aged care </w:t>
            </w:r>
            <w:r w:rsidR="00D56480" w:rsidRPr="00A51C27">
              <w:rPr>
                <w:rStyle w:val="Bold"/>
              </w:rPr>
              <w:t>home</w:t>
            </w:r>
            <w:r w:rsidRPr="00A51C27">
              <w:rPr>
                <w:rStyle w:val="Bold"/>
              </w:rPr>
              <w:t>, before restraint is used, if it is practical to do so. Otherwise, the resident's representative must be told about the restraint as soon as possible after it is used.</w:t>
            </w:r>
          </w:p>
        </w:tc>
        <w:tc>
          <w:tcPr>
            <w:tcW w:w="992" w:type="dxa"/>
            <w:tcBorders>
              <w:bottom w:val="single" w:sz="4" w:space="0" w:color="BFE7FF"/>
            </w:tcBorders>
          </w:tcPr>
          <w:p w14:paraId="27A9D8B4" w14:textId="6C3E37BF" w:rsidR="003E4750" w:rsidRPr="00A51C27" w:rsidRDefault="003E4750" w:rsidP="00234CC5">
            <w:pPr>
              <w:pStyle w:val="TableTextRight"/>
              <w:cnfStyle w:val="000000000000" w:firstRow="0" w:lastRow="0" w:firstColumn="0" w:lastColumn="0" w:oddVBand="0" w:evenVBand="0" w:oddHBand="0" w:evenHBand="0" w:firstRowFirstColumn="0" w:firstRowLastColumn="0" w:lastRowFirstColumn="0" w:lastRowLastColumn="0"/>
            </w:pPr>
            <w:r w:rsidRPr="00A51C27">
              <w:t>486</w:t>
            </w:r>
            <w:r w:rsidR="00082AB6" w:rsidRPr="00A51C27">
              <w:br/>
            </w:r>
            <w:r w:rsidRPr="00A51C27">
              <w:t>(94%)</w:t>
            </w:r>
          </w:p>
        </w:tc>
        <w:tc>
          <w:tcPr>
            <w:tcW w:w="992" w:type="dxa"/>
            <w:tcBorders>
              <w:bottom w:val="single" w:sz="4" w:space="0" w:color="BFE7FF"/>
            </w:tcBorders>
          </w:tcPr>
          <w:p w14:paraId="39EB2F95" w14:textId="1B8CC1D0" w:rsidR="003E4750" w:rsidRPr="00A51C27" w:rsidRDefault="003E4750" w:rsidP="00234CC5">
            <w:pPr>
              <w:pStyle w:val="TableTextRight"/>
              <w:cnfStyle w:val="000000000000" w:firstRow="0" w:lastRow="0" w:firstColumn="0" w:lastColumn="0" w:oddVBand="0" w:evenVBand="0" w:oddHBand="0" w:evenHBand="0" w:firstRowFirstColumn="0" w:firstRowLastColumn="0" w:lastRowFirstColumn="0" w:lastRowLastColumn="0"/>
            </w:pPr>
            <w:r w:rsidRPr="00A51C27">
              <w:t>17</w:t>
            </w:r>
            <w:r w:rsidR="00082AB6" w:rsidRPr="00A51C27">
              <w:br/>
            </w:r>
            <w:r w:rsidRPr="00A51C27">
              <w:t>(3%)</w:t>
            </w:r>
          </w:p>
        </w:tc>
        <w:tc>
          <w:tcPr>
            <w:tcW w:w="992" w:type="dxa"/>
            <w:tcBorders>
              <w:bottom w:val="single" w:sz="4" w:space="0" w:color="BFE7FF"/>
            </w:tcBorders>
          </w:tcPr>
          <w:p w14:paraId="0E8D37D4" w14:textId="0C4ECCD0" w:rsidR="003E4750" w:rsidRPr="00A51C27" w:rsidRDefault="003E4750" w:rsidP="00234CC5">
            <w:pPr>
              <w:pStyle w:val="TableTextRight"/>
              <w:cnfStyle w:val="000000000000" w:firstRow="0" w:lastRow="0" w:firstColumn="0" w:lastColumn="0" w:oddVBand="0" w:evenVBand="0" w:oddHBand="0" w:evenHBand="0" w:firstRowFirstColumn="0" w:firstRowLastColumn="0" w:lastRowFirstColumn="0" w:lastRowLastColumn="0"/>
            </w:pPr>
            <w:r w:rsidRPr="00A51C27">
              <w:t>15</w:t>
            </w:r>
            <w:r w:rsidR="00082AB6" w:rsidRPr="00A51C27">
              <w:br/>
            </w:r>
            <w:r w:rsidRPr="00A51C27">
              <w:t>(3%)</w:t>
            </w:r>
          </w:p>
        </w:tc>
        <w:tc>
          <w:tcPr>
            <w:cnfStyle w:val="000100000000" w:firstRow="0" w:lastRow="0" w:firstColumn="0" w:lastColumn="1" w:oddVBand="0" w:evenVBand="0" w:oddHBand="0" w:evenHBand="0" w:firstRowFirstColumn="0" w:firstRowLastColumn="0" w:lastRowFirstColumn="0" w:lastRowLastColumn="0"/>
            <w:tcW w:w="993" w:type="dxa"/>
            <w:tcBorders>
              <w:left w:val="single" w:sz="4" w:space="0" w:color="0079C1" w:themeColor="text2"/>
              <w:bottom w:val="single" w:sz="4" w:space="0" w:color="BFE7FF"/>
            </w:tcBorders>
          </w:tcPr>
          <w:p w14:paraId="5AA38B8B" w14:textId="05E08AD5" w:rsidR="003E4750" w:rsidRPr="00A51C27" w:rsidRDefault="003E4750" w:rsidP="00234CC5">
            <w:pPr>
              <w:pStyle w:val="TableTextRight"/>
              <w:rPr>
                <w:bCs/>
              </w:rPr>
            </w:pPr>
            <w:r w:rsidRPr="00A51C27">
              <w:rPr>
                <w:bCs/>
              </w:rPr>
              <w:t>518</w:t>
            </w:r>
            <w:r w:rsidR="00082AB6" w:rsidRPr="00A51C27">
              <w:rPr>
                <w:bCs/>
              </w:rPr>
              <w:br/>
            </w:r>
            <w:r w:rsidRPr="00A51C27">
              <w:rPr>
                <w:bCs/>
              </w:rPr>
              <w:t>(100%)</w:t>
            </w:r>
          </w:p>
        </w:tc>
      </w:tr>
      <w:tr w:rsidR="003B186E" w:rsidRPr="00A51C27" w14:paraId="45A45D0F" w14:textId="77777777" w:rsidTr="00082A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Borders>
              <w:bottom w:val="single" w:sz="4" w:space="0" w:color="BFE7FF"/>
            </w:tcBorders>
          </w:tcPr>
          <w:p w14:paraId="13BB07B6" w14:textId="77777777" w:rsidR="003E4750" w:rsidRPr="00A51C27" w:rsidRDefault="003E4750" w:rsidP="00234CC5">
            <w:pPr>
              <w:pStyle w:val="TableList2"/>
              <w:keepNext/>
              <w:rPr>
                <w:rStyle w:val="Bold"/>
              </w:rPr>
            </w:pPr>
            <w:r w:rsidRPr="00A51C27">
              <w:rPr>
                <w:rStyle w:val="Bold"/>
              </w:rPr>
              <w:t>If chemical restraint is used, the decision to use it must be recorded in the resident's care and services plan.</w:t>
            </w:r>
          </w:p>
        </w:tc>
        <w:tc>
          <w:tcPr>
            <w:tcW w:w="992" w:type="dxa"/>
            <w:tcBorders>
              <w:bottom w:val="single" w:sz="4" w:space="0" w:color="BFE7FF"/>
            </w:tcBorders>
          </w:tcPr>
          <w:p w14:paraId="09237E27" w14:textId="7092BF6C" w:rsidR="003E4750" w:rsidRPr="00A51C27" w:rsidRDefault="003E4750" w:rsidP="00234CC5">
            <w:pPr>
              <w:pStyle w:val="TableTextRight"/>
              <w:cnfStyle w:val="000000100000" w:firstRow="0" w:lastRow="0" w:firstColumn="0" w:lastColumn="0" w:oddVBand="0" w:evenVBand="0" w:oddHBand="1" w:evenHBand="0" w:firstRowFirstColumn="0" w:firstRowLastColumn="0" w:lastRowFirstColumn="0" w:lastRowLastColumn="0"/>
            </w:pPr>
            <w:r w:rsidRPr="00A51C27">
              <w:t>508</w:t>
            </w:r>
            <w:r w:rsidR="00082AB6" w:rsidRPr="00A51C27">
              <w:br/>
            </w:r>
            <w:r w:rsidRPr="00A51C27">
              <w:t>(98%)</w:t>
            </w:r>
          </w:p>
        </w:tc>
        <w:tc>
          <w:tcPr>
            <w:tcW w:w="992" w:type="dxa"/>
            <w:tcBorders>
              <w:bottom w:val="single" w:sz="4" w:space="0" w:color="BFE7FF"/>
            </w:tcBorders>
          </w:tcPr>
          <w:p w14:paraId="31AB5804" w14:textId="0182CBC1" w:rsidR="003E4750" w:rsidRPr="00A51C27" w:rsidRDefault="003E4750" w:rsidP="00234CC5">
            <w:pPr>
              <w:pStyle w:val="TableTextRight"/>
              <w:cnfStyle w:val="000000100000" w:firstRow="0" w:lastRow="0" w:firstColumn="0" w:lastColumn="0" w:oddVBand="0" w:evenVBand="0" w:oddHBand="1" w:evenHBand="0" w:firstRowFirstColumn="0" w:firstRowLastColumn="0" w:lastRowFirstColumn="0" w:lastRowLastColumn="0"/>
            </w:pPr>
            <w:r w:rsidRPr="00A51C27">
              <w:t>4</w:t>
            </w:r>
            <w:r w:rsidR="00082AB6" w:rsidRPr="00A51C27">
              <w:br/>
            </w:r>
            <w:r w:rsidRPr="00A51C27">
              <w:t>(1%)</w:t>
            </w:r>
          </w:p>
        </w:tc>
        <w:tc>
          <w:tcPr>
            <w:tcW w:w="992" w:type="dxa"/>
            <w:tcBorders>
              <w:bottom w:val="single" w:sz="4" w:space="0" w:color="BFE7FF"/>
            </w:tcBorders>
          </w:tcPr>
          <w:p w14:paraId="155C4DA0" w14:textId="5A6CC40A" w:rsidR="003E4750" w:rsidRPr="00A51C27" w:rsidRDefault="003E4750" w:rsidP="00234CC5">
            <w:pPr>
              <w:pStyle w:val="TableTextRight"/>
              <w:cnfStyle w:val="000000100000" w:firstRow="0" w:lastRow="0" w:firstColumn="0" w:lastColumn="0" w:oddVBand="0" w:evenVBand="0" w:oddHBand="1" w:evenHBand="0" w:firstRowFirstColumn="0" w:firstRowLastColumn="0" w:lastRowFirstColumn="0" w:lastRowLastColumn="0"/>
            </w:pPr>
            <w:r w:rsidRPr="00A51C27">
              <w:t>6</w:t>
            </w:r>
            <w:r w:rsidR="00082AB6" w:rsidRPr="00A51C27">
              <w:br/>
            </w:r>
            <w:r w:rsidRPr="00A51C27">
              <w:t>(1%)</w:t>
            </w:r>
          </w:p>
        </w:tc>
        <w:tc>
          <w:tcPr>
            <w:cnfStyle w:val="000100000000" w:firstRow="0" w:lastRow="0" w:firstColumn="0" w:lastColumn="1" w:oddVBand="0" w:evenVBand="0" w:oddHBand="0" w:evenHBand="0" w:firstRowFirstColumn="0" w:firstRowLastColumn="0" w:lastRowFirstColumn="0" w:lastRowLastColumn="0"/>
            <w:tcW w:w="993" w:type="dxa"/>
            <w:tcBorders>
              <w:left w:val="single" w:sz="4" w:space="0" w:color="0079C1" w:themeColor="text2"/>
              <w:bottom w:val="single" w:sz="4" w:space="0" w:color="BFE7FF"/>
            </w:tcBorders>
          </w:tcPr>
          <w:p w14:paraId="111AA122" w14:textId="17C6669E" w:rsidR="003E4750" w:rsidRPr="00A51C27" w:rsidRDefault="003E4750" w:rsidP="00234CC5">
            <w:pPr>
              <w:pStyle w:val="TableTextRight"/>
              <w:rPr>
                <w:bCs/>
              </w:rPr>
            </w:pPr>
            <w:r w:rsidRPr="00A51C27">
              <w:rPr>
                <w:bCs/>
              </w:rPr>
              <w:t>518</w:t>
            </w:r>
            <w:r w:rsidR="00082AB6" w:rsidRPr="00A51C27">
              <w:rPr>
                <w:bCs/>
              </w:rPr>
              <w:br/>
            </w:r>
            <w:r w:rsidRPr="00A51C27">
              <w:rPr>
                <w:bCs/>
              </w:rPr>
              <w:t>(100%)</w:t>
            </w:r>
          </w:p>
        </w:tc>
      </w:tr>
      <w:tr w:rsidR="003B186E" w:rsidRPr="00A51C27" w14:paraId="0A13EE9A" w14:textId="77777777" w:rsidTr="00082AB6">
        <w:tc>
          <w:tcPr>
            <w:cnfStyle w:val="001000000000" w:firstRow="0" w:lastRow="0" w:firstColumn="1" w:lastColumn="0" w:oddVBand="0" w:evenVBand="0" w:oddHBand="0" w:evenHBand="0" w:firstRowFirstColumn="0" w:firstRowLastColumn="0" w:lastRowFirstColumn="0" w:lastRowLastColumn="0"/>
            <w:tcW w:w="5103" w:type="dxa"/>
            <w:tcBorders>
              <w:bottom w:val="single" w:sz="4" w:space="0" w:color="0079C1" w:themeColor="text2"/>
            </w:tcBorders>
          </w:tcPr>
          <w:p w14:paraId="4D92DBC5" w14:textId="790991B0" w:rsidR="003E4750" w:rsidRPr="00A51C27" w:rsidRDefault="003E4750" w:rsidP="00234CC5">
            <w:pPr>
              <w:pStyle w:val="TableList2"/>
              <w:keepNext/>
              <w:rPr>
                <w:rStyle w:val="Bold"/>
              </w:rPr>
            </w:pPr>
            <w:r w:rsidRPr="00A51C27">
              <w:rPr>
                <w:rStyle w:val="Bold"/>
              </w:rPr>
              <w:t xml:space="preserve">If restraint is used, staff at the </w:t>
            </w:r>
            <w:r w:rsidR="00D56480" w:rsidRPr="00A51C27">
              <w:rPr>
                <w:rStyle w:val="Bold"/>
              </w:rPr>
              <w:t>home</w:t>
            </w:r>
            <w:r w:rsidRPr="00A51C27">
              <w:rPr>
                <w:rStyle w:val="Bold"/>
              </w:rPr>
              <w:t xml:space="preserve"> must regularly monitor the resident and record information in the resident's care and services plan.</w:t>
            </w:r>
          </w:p>
        </w:tc>
        <w:tc>
          <w:tcPr>
            <w:tcW w:w="992" w:type="dxa"/>
            <w:tcBorders>
              <w:bottom w:val="single" w:sz="4" w:space="0" w:color="0079C1" w:themeColor="text2"/>
            </w:tcBorders>
          </w:tcPr>
          <w:p w14:paraId="1605EDCF" w14:textId="1D010A4E" w:rsidR="003E4750" w:rsidRPr="00A51C27" w:rsidRDefault="003E4750" w:rsidP="00234CC5">
            <w:pPr>
              <w:pStyle w:val="TableTextRight"/>
              <w:cnfStyle w:val="000000000000" w:firstRow="0" w:lastRow="0" w:firstColumn="0" w:lastColumn="0" w:oddVBand="0" w:evenVBand="0" w:oddHBand="0" w:evenHBand="0" w:firstRowFirstColumn="0" w:firstRowLastColumn="0" w:lastRowFirstColumn="0" w:lastRowLastColumn="0"/>
            </w:pPr>
            <w:r w:rsidRPr="00A51C27">
              <w:t>508</w:t>
            </w:r>
            <w:r w:rsidR="00082AB6" w:rsidRPr="00A51C27">
              <w:br/>
            </w:r>
            <w:r w:rsidRPr="00A51C27">
              <w:t>(98%)</w:t>
            </w:r>
          </w:p>
        </w:tc>
        <w:tc>
          <w:tcPr>
            <w:tcW w:w="992" w:type="dxa"/>
            <w:tcBorders>
              <w:bottom w:val="single" w:sz="4" w:space="0" w:color="0079C1" w:themeColor="text2"/>
            </w:tcBorders>
          </w:tcPr>
          <w:p w14:paraId="7C80DE7C" w14:textId="16311D18" w:rsidR="003E4750" w:rsidRPr="00A51C27" w:rsidRDefault="003E4750" w:rsidP="00234CC5">
            <w:pPr>
              <w:pStyle w:val="TableTextRight"/>
              <w:cnfStyle w:val="000000000000" w:firstRow="0" w:lastRow="0" w:firstColumn="0" w:lastColumn="0" w:oddVBand="0" w:evenVBand="0" w:oddHBand="0" w:evenHBand="0" w:firstRowFirstColumn="0" w:firstRowLastColumn="0" w:lastRowFirstColumn="0" w:lastRowLastColumn="0"/>
            </w:pPr>
            <w:r w:rsidRPr="00A51C27">
              <w:t>7</w:t>
            </w:r>
            <w:r w:rsidR="00082AB6" w:rsidRPr="00A51C27">
              <w:br/>
            </w:r>
            <w:r w:rsidRPr="00A51C27">
              <w:t>(</w:t>
            </w:r>
            <w:r w:rsidRPr="00A51C27" w:rsidDel="004557FE">
              <w:t>1</w:t>
            </w:r>
            <w:r w:rsidRPr="00A51C27">
              <w:t>%)</w:t>
            </w:r>
          </w:p>
        </w:tc>
        <w:tc>
          <w:tcPr>
            <w:tcW w:w="992" w:type="dxa"/>
            <w:tcBorders>
              <w:bottom w:val="single" w:sz="4" w:space="0" w:color="0079C1" w:themeColor="text2"/>
            </w:tcBorders>
          </w:tcPr>
          <w:p w14:paraId="76E43567" w14:textId="2E37E5B7" w:rsidR="003E4750" w:rsidRPr="00A51C27" w:rsidRDefault="003E4750" w:rsidP="00234CC5">
            <w:pPr>
              <w:pStyle w:val="TableTextRight"/>
              <w:cnfStyle w:val="000000000000" w:firstRow="0" w:lastRow="0" w:firstColumn="0" w:lastColumn="0" w:oddVBand="0" w:evenVBand="0" w:oddHBand="0" w:evenHBand="0" w:firstRowFirstColumn="0" w:firstRowLastColumn="0" w:lastRowFirstColumn="0" w:lastRowLastColumn="0"/>
            </w:pPr>
            <w:r w:rsidRPr="00A51C27">
              <w:t>3</w:t>
            </w:r>
            <w:r w:rsidR="00082AB6" w:rsidRPr="00A51C27">
              <w:br/>
            </w:r>
            <w:r w:rsidRPr="00A51C27">
              <w:t>(1%)</w:t>
            </w:r>
          </w:p>
        </w:tc>
        <w:tc>
          <w:tcPr>
            <w:cnfStyle w:val="000100000000" w:firstRow="0" w:lastRow="0" w:firstColumn="0" w:lastColumn="1" w:oddVBand="0" w:evenVBand="0" w:oddHBand="0" w:evenHBand="0" w:firstRowFirstColumn="0" w:firstRowLastColumn="0" w:lastRowFirstColumn="0" w:lastRowLastColumn="0"/>
            <w:tcW w:w="993" w:type="dxa"/>
            <w:tcBorders>
              <w:left w:val="single" w:sz="4" w:space="0" w:color="0079C1" w:themeColor="text2"/>
              <w:bottom w:val="single" w:sz="4" w:space="0" w:color="0079C1" w:themeColor="text2"/>
            </w:tcBorders>
          </w:tcPr>
          <w:p w14:paraId="2BE1A216" w14:textId="5AA26703" w:rsidR="003E4750" w:rsidRPr="00A51C27" w:rsidRDefault="003E4750" w:rsidP="00234CC5">
            <w:pPr>
              <w:pStyle w:val="TableTextRight"/>
            </w:pPr>
            <w:r w:rsidRPr="00A51C27">
              <w:t>518</w:t>
            </w:r>
            <w:r w:rsidR="00082AB6" w:rsidRPr="00A51C27">
              <w:br/>
            </w:r>
            <w:r w:rsidRPr="00A51C27">
              <w:t>(100%)</w:t>
            </w:r>
          </w:p>
        </w:tc>
      </w:tr>
    </w:tbl>
    <w:p w14:paraId="39B53DCC" w14:textId="77777777" w:rsidR="003E4750" w:rsidRPr="00A51C27" w:rsidRDefault="003E4750" w:rsidP="002400D2">
      <w:pPr>
        <w:pStyle w:val="Note"/>
      </w:pPr>
      <w:r w:rsidRPr="00A51C27">
        <w:t>Note: % are rounded to nearest whole number for total to equal 100%</w:t>
      </w:r>
    </w:p>
    <w:p w14:paraId="02B7BE2C" w14:textId="77777777" w:rsidR="008D5CDA" w:rsidRPr="00A51C27" w:rsidRDefault="003E4750" w:rsidP="002400D2">
      <w:pPr>
        <w:pStyle w:val="Note"/>
      </w:pPr>
      <w:r w:rsidRPr="00A51C27">
        <w:t>Excluded from the analysis:</w:t>
      </w:r>
    </w:p>
    <w:p w14:paraId="0A6E9421" w14:textId="51356060" w:rsidR="003E4750" w:rsidRPr="00A51C27" w:rsidRDefault="003E4750" w:rsidP="00DA5926">
      <w:pPr>
        <w:pStyle w:val="NoteBullet"/>
      </w:pPr>
      <w:r w:rsidRPr="00A51C27">
        <w:t xml:space="preserve">Respondents who had no awareness of </w:t>
      </w:r>
      <w:r w:rsidRPr="00A51C27">
        <w:rPr>
          <w:bCs/>
        </w:rPr>
        <w:t>the</w:t>
      </w:r>
      <w:r w:rsidRPr="00A51C27">
        <w:t xml:space="preserve"> Restraint</w:t>
      </w:r>
      <w:r w:rsidR="006D1EA0" w:rsidRPr="00A51C27">
        <w:t>s</w:t>
      </w:r>
      <w:r w:rsidRPr="00A51C27">
        <w:t xml:space="preserve"> Principles – n=13</w:t>
      </w:r>
    </w:p>
    <w:p w14:paraId="778A28F8" w14:textId="1440381E" w:rsidR="003E4750" w:rsidRPr="00A51C27" w:rsidRDefault="00323BBE" w:rsidP="003E4750">
      <w:pPr>
        <w:pStyle w:val="Caption"/>
      </w:pPr>
      <w:bookmarkStart w:id="77" w:name="_Ref56067322"/>
      <w:bookmarkStart w:id="78" w:name="_Toc58325193"/>
      <w:r w:rsidRPr="00A51C27">
        <w:lastRenderedPageBreak/>
        <w:t>Table</w:t>
      </w:r>
      <w:r w:rsidR="008D5CDA" w:rsidRPr="00A51C27">
        <w:t> </w:t>
      </w:r>
      <w:r w:rsidR="003E4750" w:rsidRPr="00A51C27">
        <w:fldChar w:fldCharType="begin"/>
      </w:r>
      <w:r w:rsidR="003E4750" w:rsidRPr="00A51C27">
        <w:instrText xml:space="preserve"> STYLEREF 1 \s </w:instrText>
      </w:r>
      <w:r w:rsidR="003E4750" w:rsidRPr="00A51C27">
        <w:fldChar w:fldCharType="separate"/>
      </w:r>
      <w:r w:rsidR="00FB6BAB">
        <w:rPr>
          <w:noProof/>
        </w:rPr>
        <w:t>4</w:t>
      </w:r>
      <w:r w:rsidR="003E4750" w:rsidRPr="00A51C27">
        <w:fldChar w:fldCharType="end"/>
      </w:r>
      <w:r w:rsidR="003E4750" w:rsidRPr="00A51C27">
        <w:noBreakHyphen/>
      </w:r>
      <w:r w:rsidR="003E4750" w:rsidRPr="00A51C27">
        <w:fldChar w:fldCharType="begin"/>
      </w:r>
      <w:r w:rsidR="003E4750" w:rsidRPr="00A51C27">
        <w:instrText xml:space="preserve"> SEQ Table \* ARABIC \s 1 </w:instrText>
      </w:r>
      <w:r w:rsidR="003E4750" w:rsidRPr="00A51C27">
        <w:fldChar w:fldCharType="separate"/>
      </w:r>
      <w:r w:rsidR="00FB6BAB">
        <w:rPr>
          <w:noProof/>
        </w:rPr>
        <w:t>8</w:t>
      </w:r>
      <w:r w:rsidR="003E4750" w:rsidRPr="00A51C27">
        <w:fldChar w:fldCharType="end"/>
      </w:r>
      <w:bookmarkEnd w:id="77"/>
      <w:r w:rsidR="003E4750" w:rsidRPr="00A51C27">
        <w:t>:</w:t>
      </w:r>
      <w:r w:rsidR="003E4750" w:rsidRPr="00A51C27">
        <w:tab/>
        <w:t xml:space="preserve">Responses to </w:t>
      </w:r>
      <w:r w:rsidR="00D23E2C" w:rsidRPr="00A51C27">
        <w:t>‘</w:t>
      </w:r>
      <w:r w:rsidR="003E4750" w:rsidRPr="00A51C27">
        <w:t>Medications prescribed to treat a diagnosed mental health condition are not considered chemical restraint</w:t>
      </w:r>
      <w:r w:rsidR="00D23E2C" w:rsidRPr="00A51C27">
        <w:t>’</w:t>
      </w:r>
      <w:r w:rsidR="003E4750" w:rsidRPr="00A51C27">
        <w:t>, by respondent role</w:t>
      </w:r>
      <w:bookmarkEnd w:id="78"/>
    </w:p>
    <w:tbl>
      <w:tblPr>
        <w:tblStyle w:val="AHALight1"/>
        <w:tblW w:w="5000" w:type="pct"/>
        <w:tblLook w:val="05E0" w:firstRow="1" w:lastRow="1" w:firstColumn="1" w:lastColumn="1" w:noHBand="0" w:noVBand="1"/>
        <w:tblDescription w:val="The number and proportion of respondents within each role category (management, nursing, personal care worker, allied health/lifestyle worker, and other) by reported awareness that medications prescribed to treat mental health condition do not constitute medical restraint (yes, no, or unsure)."/>
      </w:tblPr>
      <w:tblGrid>
        <w:gridCol w:w="3119"/>
        <w:gridCol w:w="1488"/>
        <w:gridCol w:w="1488"/>
        <w:gridCol w:w="1488"/>
        <w:gridCol w:w="1489"/>
      </w:tblGrid>
      <w:tr w:rsidR="003E4750" w:rsidRPr="00A51C27" w14:paraId="4AE9164C" w14:textId="77777777" w:rsidTr="00F22B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0A529A9F" w14:textId="77777777" w:rsidR="003E4750" w:rsidRPr="00A51C27" w:rsidRDefault="003E4750" w:rsidP="00FB7ABA">
            <w:pPr>
              <w:pStyle w:val="TableHeading1"/>
            </w:pPr>
            <w:r w:rsidRPr="00A51C27">
              <w:t>Respondent role</w:t>
            </w:r>
          </w:p>
        </w:tc>
        <w:tc>
          <w:tcPr>
            <w:tcW w:w="1488" w:type="dxa"/>
          </w:tcPr>
          <w:p w14:paraId="1E02883A" w14:textId="77777777" w:rsidR="003E4750" w:rsidRPr="00A51C27" w:rsidRDefault="003E4750" w:rsidP="007138F3">
            <w:pPr>
              <w:pStyle w:val="TableHeading1Centred"/>
              <w:jc w:val="right"/>
              <w:cnfStyle w:val="100000000000" w:firstRow="1" w:lastRow="0" w:firstColumn="0" w:lastColumn="0" w:oddVBand="0" w:evenVBand="0" w:oddHBand="0" w:evenHBand="0" w:firstRowFirstColumn="0" w:firstRowLastColumn="0" w:lastRowFirstColumn="0" w:lastRowLastColumn="0"/>
              <w:rPr>
                <w:lang w:eastAsia="en-GB"/>
              </w:rPr>
            </w:pPr>
            <w:r w:rsidRPr="00A51C27">
              <w:rPr>
                <w:lang w:eastAsia="en-GB"/>
              </w:rPr>
              <w:t>Yes</w:t>
            </w:r>
          </w:p>
        </w:tc>
        <w:tc>
          <w:tcPr>
            <w:tcW w:w="1488" w:type="dxa"/>
          </w:tcPr>
          <w:p w14:paraId="6230D0F7" w14:textId="77777777" w:rsidR="003E4750" w:rsidRPr="00A51C27" w:rsidRDefault="003E4750" w:rsidP="007138F3">
            <w:pPr>
              <w:pStyle w:val="TableHeading1Centred"/>
              <w:jc w:val="right"/>
              <w:cnfStyle w:val="100000000000" w:firstRow="1" w:lastRow="0" w:firstColumn="0" w:lastColumn="0" w:oddVBand="0" w:evenVBand="0" w:oddHBand="0" w:evenHBand="0" w:firstRowFirstColumn="0" w:firstRowLastColumn="0" w:lastRowFirstColumn="0" w:lastRowLastColumn="0"/>
              <w:rPr>
                <w:lang w:eastAsia="en-GB"/>
              </w:rPr>
            </w:pPr>
            <w:r w:rsidRPr="00A51C27">
              <w:rPr>
                <w:lang w:eastAsia="en-GB"/>
              </w:rPr>
              <w:t>No</w:t>
            </w:r>
          </w:p>
        </w:tc>
        <w:tc>
          <w:tcPr>
            <w:tcW w:w="1488" w:type="dxa"/>
            <w:tcBorders>
              <w:right w:val="single" w:sz="4" w:space="0" w:color="0079C1" w:themeColor="text2"/>
            </w:tcBorders>
          </w:tcPr>
          <w:p w14:paraId="05CD80E8" w14:textId="77777777" w:rsidR="003E4750" w:rsidRPr="00A51C27" w:rsidRDefault="003E4750" w:rsidP="007138F3">
            <w:pPr>
              <w:pStyle w:val="TableHeading1Centred"/>
              <w:jc w:val="right"/>
              <w:cnfStyle w:val="100000000000" w:firstRow="1" w:lastRow="0" w:firstColumn="0" w:lastColumn="0" w:oddVBand="0" w:evenVBand="0" w:oddHBand="0" w:evenHBand="0" w:firstRowFirstColumn="0" w:firstRowLastColumn="0" w:lastRowFirstColumn="0" w:lastRowLastColumn="0"/>
              <w:rPr>
                <w:lang w:eastAsia="en-GB"/>
              </w:rPr>
            </w:pPr>
            <w:r w:rsidRPr="00A51C27">
              <w:rPr>
                <w:lang w:eastAsia="en-GB"/>
              </w:rPr>
              <w:t>Unsure</w:t>
            </w:r>
          </w:p>
        </w:tc>
        <w:tc>
          <w:tcPr>
            <w:cnfStyle w:val="000100000000" w:firstRow="0" w:lastRow="0" w:firstColumn="0" w:lastColumn="1" w:oddVBand="0" w:evenVBand="0" w:oddHBand="0" w:evenHBand="0" w:firstRowFirstColumn="0" w:firstRowLastColumn="0" w:lastRowFirstColumn="0" w:lastRowLastColumn="0"/>
            <w:tcW w:w="1489" w:type="dxa"/>
            <w:tcBorders>
              <w:left w:val="single" w:sz="4" w:space="0" w:color="0079C1" w:themeColor="text2"/>
            </w:tcBorders>
          </w:tcPr>
          <w:p w14:paraId="37D6EA58" w14:textId="77777777" w:rsidR="003E4750" w:rsidRPr="00A51C27" w:rsidRDefault="003E4750" w:rsidP="007138F3">
            <w:pPr>
              <w:pStyle w:val="TableHeading1Centred"/>
              <w:jc w:val="right"/>
              <w:rPr>
                <w:lang w:eastAsia="en-GB"/>
              </w:rPr>
            </w:pPr>
            <w:r w:rsidRPr="00A51C27">
              <w:rPr>
                <w:lang w:eastAsia="en-GB"/>
              </w:rPr>
              <w:t>Total</w:t>
            </w:r>
          </w:p>
        </w:tc>
      </w:tr>
      <w:tr w:rsidR="003E4750" w:rsidRPr="00A51C27" w14:paraId="3F5DC55D" w14:textId="77777777" w:rsidTr="00F22B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6B0943C3" w14:textId="77777777" w:rsidR="003E4750" w:rsidRPr="00A51C27" w:rsidRDefault="003E4750" w:rsidP="007138F3">
            <w:pPr>
              <w:pStyle w:val="TableTextKeep"/>
            </w:pPr>
            <w:r w:rsidRPr="00A51C27">
              <w:t>Management</w:t>
            </w:r>
          </w:p>
        </w:tc>
        <w:tc>
          <w:tcPr>
            <w:tcW w:w="1488" w:type="dxa"/>
          </w:tcPr>
          <w:p w14:paraId="5D798E18" w14:textId="407C1A6A" w:rsidR="003E4750" w:rsidRPr="00A51C27" w:rsidRDefault="003E4750" w:rsidP="007138F3">
            <w:pPr>
              <w:pStyle w:val="TableTextRight"/>
              <w:cnfStyle w:val="000000100000" w:firstRow="0" w:lastRow="0" w:firstColumn="0" w:lastColumn="0" w:oddVBand="0" w:evenVBand="0" w:oddHBand="1" w:evenHBand="0" w:firstRowFirstColumn="0" w:firstRowLastColumn="0" w:lastRowFirstColumn="0" w:lastRowLastColumn="0"/>
            </w:pPr>
            <w:r w:rsidRPr="00A51C27">
              <w:t>250</w:t>
            </w:r>
            <w:r w:rsidR="00C3465A" w:rsidRPr="00A51C27">
              <w:t xml:space="preserve"> (87%)</w:t>
            </w:r>
          </w:p>
        </w:tc>
        <w:tc>
          <w:tcPr>
            <w:tcW w:w="1488" w:type="dxa"/>
          </w:tcPr>
          <w:p w14:paraId="1B4D0B1C" w14:textId="16551A5A" w:rsidR="003E4750" w:rsidRPr="00A51C27" w:rsidRDefault="003E4750" w:rsidP="007138F3">
            <w:pPr>
              <w:pStyle w:val="TableTextRight"/>
              <w:cnfStyle w:val="000000100000" w:firstRow="0" w:lastRow="0" w:firstColumn="0" w:lastColumn="0" w:oddVBand="0" w:evenVBand="0" w:oddHBand="1" w:evenHBand="0" w:firstRowFirstColumn="0" w:firstRowLastColumn="0" w:lastRowFirstColumn="0" w:lastRowLastColumn="0"/>
            </w:pPr>
            <w:r w:rsidRPr="00A51C27">
              <w:t>24</w:t>
            </w:r>
            <w:r w:rsidR="00C3465A" w:rsidRPr="00A51C27">
              <w:t xml:space="preserve"> (8%)</w:t>
            </w:r>
          </w:p>
        </w:tc>
        <w:tc>
          <w:tcPr>
            <w:tcW w:w="1488" w:type="dxa"/>
            <w:tcBorders>
              <w:right w:val="single" w:sz="4" w:space="0" w:color="0079C1" w:themeColor="text2"/>
            </w:tcBorders>
          </w:tcPr>
          <w:p w14:paraId="75AFE339" w14:textId="16A9BFC4" w:rsidR="003E4750" w:rsidRPr="00A51C27" w:rsidRDefault="003E4750" w:rsidP="007138F3">
            <w:pPr>
              <w:pStyle w:val="TableTextRight"/>
              <w:cnfStyle w:val="000000100000" w:firstRow="0" w:lastRow="0" w:firstColumn="0" w:lastColumn="0" w:oddVBand="0" w:evenVBand="0" w:oddHBand="1" w:evenHBand="0" w:firstRowFirstColumn="0" w:firstRowLastColumn="0" w:lastRowFirstColumn="0" w:lastRowLastColumn="0"/>
            </w:pPr>
            <w:r w:rsidRPr="00A51C27">
              <w:t>12</w:t>
            </w:r>
            <w:r w:rsidR="00E829EE" w:rsidRPr="00A51C27">
              <w:t xml:space="preserve"> (</w:t>
            </w:r>
            <w:r w:rsidR="001F667B" w:rsidRPr="00A51C27">
              <w:t>4%)</w:t>
            </w:r>
          </w:p>
        </w:tc>
        <w:tc>
          <w:tcPr>
            <w:cnfStyle w:val="000100000000" w:firstRow="0" w:lastRow="0" w:firstColumn="0" w:lastColumn="1" w:oddVBand="0" w:evenVBand="0" w:oddHBand="0" w:evenHBand="0" w:firstRowFirstColumn="0" w:firstRowLastColumn="0" w:lastRowFirstColumn="0" w:lastRowLastColumn="0"/>
            <w:tcW w:w="1489" w:type="dxa"/>
            <w:tcBorders>
              <w:left w:val="single" w:sz="4" w:space="0" w:color="0079C1" w:themeColor="text2"/>
            </w:tcBorders>
          </w:tcPr>
          <w:p w14:paraId="77ACE86E" w14:textId="40069BB6" w:rsidR="003E4750" w:rsidRPr="00A51C27" w:rsidRDefault="003E4750" w:rsidP="007138F3">
            <w:pPr>
              <w:pStyle w:val="TableTextRight"/>
              <w:rPr>
                <w:bCs/>
              </w:rPr>
            </w:pPr>
            <w:r w:rsidRPr="00A51C27">
              <w:rPr>
                <w:bCs/>
              </w:rPr>
              <w:t>286</w:t>
            </w:r>
            <w:r w:rsidR="00246B13" w:rsidRPr="00A51C27">
              <w:t xml:space="preserve"> (100%)</w:t>
            </w:r>
          </w:p>
        </w:tc>
      </w:tr>
      <w:tr w:rsidR="003E4750" w:rsidRPr="00A51C27" w14:paraId="66E195B9" w14:textId="77777777" w:rsidTr="00F22BEC">
        <w:tc>
          <w:tcPr>
            <w:cnfStyle w:val="001000000000" w:firstRow="0" w:lastRow="0" w:firstColumn="1" w:lastColumn="0" w:oddVBand="0" w:evenVBand="0" w:oddHBand="0" w:evenHBand="0" w:firstRowFirstColumn="0" w:firstRowLastColumn="0" w:lastRowFirstColumn="0" w:lastRowLastColumn="0"/>
            <w:tcW w:w="3119" w:type="dxa"/>
          </w:tcPr>
          <w:p w14:paraId="0B694EF0" w14:textId="77777777" w:rsidR="003E4750" w:rsidRPr="00A51C27" w:rsidRDefault="003E4750" w:rsidP="007138F3">
            <w:pPr>
              <w:pStyle w:val="TableTextKeep"/>
            </w:pPr>
            <w:r w:rsidRPr="00A51C27">
              <w:t>Nursing</w:t>
            </w:r>
          </w:p>
        </w:tc>
        <w:tc>
          <w:tcPr>
            <w:tcW w:w="1488" w:type="dxa"/>
          </w:tcPr>
          <w:p w14:paraId="620611F8" w14:textId="28F3D572" w:rsidR="003E4750" w:rsidRPr="00A51C27" w:rsidRDefault="003E4750" w:rsidP="007138F3">
            <w:pPr>
              <w:pStyle w:val="TableTextRight"/>
              <w:cnfStyle w:val="000000000000" w:firstRow="0" w:lastRow="0" w:firstColumn="0" w:lastColumn="0" w:oddVBand="0" w:evenVBand="0" w:oddHBand="0" w:evenHBand="0" w:firstRowFirstColumn="0" w:firstRowLastColumn="0" w:lastRowFirstColumn="0" w:lastRowLastColumn="0"/>
            </w:pPr>
            <w:r w:rsidRPr="00A51C27">
              <w:t>89</w:t>
            </w:r>
            <w:r w:rsidR="00C3465A" w:rsidRPr="00A51C27">
              <w:t xml:space="preserve"> (7</w:t>
            </w:r>
            <w:r w:rsidR="00C50847" w:rsidRPr="00A51C27">
              <w:t>5</w:t>
            </w:r>
            <w:r w:rsidR="00C3465A" w:rsidRPr="00A51C27">
              <w:t>%)</w:t>
            </w:r>
          </w:p>
        </w:tc>
        <w:tc>
          <w:tcPr>
            <w:tcW w:w="1488" w:type="dxa"/>
          </w:tcPr>
          <w:p w14:paraId="1DEC4D8F" w14:textId="07238C5C" w:rsidR="003E4750" w:rsidRPr="00A51C27" w:rsidRDefault="003E4750" w:rsidP="007138F3">
            <w:pPr>
              <w:pStyle w:val="TableTextRight"/>
              <w:cnfStyle w:val="000000000000" w:firstRow="0" w:lastRow="0" w:firstColumn="0" w:lastColumn="0" w:oddVBand="0" w:evenVBand="0" w:oddHBand="0" w:evenHBand="0" w:firstRowFirstColumn="0" w:firstRowLastColumn="0" w:lastRowFirstColumn="0" w:lastRowLastColumn="0"/>
            </w:pPr>
            <w:r w:rsidRPr="00A51C27">
              <w:t>17</w:t>
            </w:r>
            <w:r w:rsidR="00424C8F" w:rsidRPr="00A51C27">
              <w:t xml:space="preserve"> (14%)</w:t>
            </w:r>
          </w:p>
        </w:tc>
        <w:tc>
          <w:tcPr>
            <w:tcW w:w="1488" w:type="dxa"/>
            <w:tcBorders>
              <w:right w:val="single" w:sz="4" w:space="0" w:color="0079C1" w:themeColor="text2"/>
            </w:tcBorders>
          </w:tcPr>
          <w:p w14:paraId="0D682119" w14:textId="63186B33" w:rsidR="003E4750" w:rsidRPr="00A51C27" w:rsidRDefault="003E4750" w:rsidP="007138F3">
            <w:pPr>
              <w:pStyle w:val="TableTextRight"/>
              <w:cnfStyle w:val="000000000000" w:firstRow="0" w:lastRow="0" w:firstColumn="0" w:lastColumn="0" w:oddVBand="0" w:evenVBand="0" w:oddHBand="0" w:evenHBand="0" w:firstRowFirstColumn="0" w:firstRowLastColumn="0" w:lastRowFirstColumn="0" w:lastRowLastColumn="0"/>
            </w:pPr>
            <w:r w:rsidRPr="00A51C27">
              <w:t>12</w:t>
            </w:r>
            <w:r w:rsidR="001F667B" w:rsidRPr="00A51C27">
              <w:t xml:space="preserve"> (10%)</w:t>
            </w:r>
          </w:p>
        </w:tc>
        <w:tc>
          <w:tcPr>
            <w:cnfStyle w:val="000100000000" w:firstRow="0" w:lastRow="0" w:firstColumn="0" w:lastColumn="1" w:oddVBand="0" w:evenVBand="0" w:oddHBand="0" w:evenHBand="0" w:firstRowFirstColumn="0" w:firstRowLastColumn="0" w:lastRowFirstColumn="0" w:lastRowLastColumn="0"/>
            <w:tcW w:w="1489" w:type="dxa"/>
            <w:tcBorders>
              <w:left w:val="single" w:sz="4" w:space="0" w:color="0079C1" w:themeColor="text2"/>
            </w:tcBorders>
          </w:tcPr>
          <w:p w14:paraId="6ECA6DC2" w14:textId="6B218D29" w:rsidR="003E4750" w:rsidRPr="00A51C27" w:rsidRDefault="003E4750" w:rsidP="007138F3">
            <w:pPr>
              <w:pStyle w:val="TableTextRight"/>
              <w:rPr>
                <w:bCs/>
              </w:rPr>
            </w:pPr>
            <w:r w:rsidRPr="00A51C27">
              <w:rPr>
                <w:bCs/>
              </w:rPr>
              <w:t>118</w:t>
            </w:r>
            <w:r w:rsidR="00246B13" w:rsidRPr="00A51C27">
              <w:t xml:space="preserve"> (100%)</w:t>
            </w:r>
          </w:p>
        </w:tc>
      </w:tr>
      <w:tr w:rsidR="005530FA" w:rsidRPr="00A51C27" w14:paraId="13ABCF3E" w14:textId="77777777" w:rsidTr="00F22B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7739C9EC" w14:textId="71B3EC34" w:rsidR="005530FA" w:rsidRPr="00A51C27" w:rsidRDefault="005530FA" w:rsidP="005530FA">
            <w:pPr>
              <w:pStyle w:val="TableTextKeep"/>
            </w:pPr>
            <w:r w:rsidRPr="00A51C27">
              <w:t>Personal care worker</w:t>
            </w:r>
          </w:p>
        </w:tc>
        <w:tc>
          <w:tcPr>
            <w:tcW w:w="1488" w:type="dxa"/>
          </w:tcPr>
          <w:p w14:paraId="7F045C44" w14:textId="7D6ACBAE" w:rsidR="005530FA" w:rsidRPr="00A51C27" w:rsidRDefault="005530FA" w:rsidP="005530FA">
            <w:pPr>
              <w:pStyle w:val="TableTextRight"/>
              <w:cnfStyle w:val="000000100000" w:firstRow="0" w:lastRow="0" w:firstColumn="0" w:lastColumn="0" w:oddVBand="0" w:evenVBand="0" w:oddHBand="1" w:evenHBand="0" w:firstRowFirstColumn="0" w:firstRowLastColumn="0" w:lastRowFirstColumn="0" w:lastRowLastColumn="0"/>
            </w:pPr>
            <w:r w:rsidRPr="00A51C27">
              <w:t>19</w:t>
            </w:r>
            <w:r w:rsidR="00C3465A" w:rsidRPr="00A51C27">
              <w:t xml:space="preserve"> (4</w:t>
            </w:r>
            <w:r w:rsidR="00430DF8" w:rsidRPr="00A51C27">
              <w:t>9</w:t>
            </w:r>
            <w:r w:rsidR="00C3465A" w:rsidRPr="00A51C27">
              <w:t>%)</w:t>
            </w:r>
          </w:p>
        </w:tc>
        <w:tc>
          <w:tcPr>
            <w:tcW w:w="1488" w:type="dxa"/>
          </w:tcPr>
          <w:p w14:paraId="65548E84" w14:textId="63F8BD43" w:rsidR="005530FA" w:rsidRPr="00A51C27" w:rsidRDefault="005530FA" w:rsidP="005530FA">
            <w:pPr>
              <w:pStyle w:val="TableTextRight"/>
              <w:cnfStyle w:val="000000100000" w:firstRow="0" w:lastRow="0" w:firstColumn="0" w:lastColumn="0" w:oddVBand="0" w:evenVBand="0" w:oddHBand="1" w:evenHBand="0" w:firstRowFirstColumn="0" w:firstRowLastColumn="0" w:lastRowFirstColumn="0" w:lastRowLastColumn="0"/>
            </w:pPr>
            <w:r w:rsidRPr="00A51C27">
              <w:t>6</w:t>
            </w:r>
            <w:r w:rsidR="00424C8F" w:rsidRPr="00A51C27">
              <w:t xml:space="preserve"> (1</w:t>
            </w:r>
            <w:r w:rsidR="00E829EE" w:rsidRPr="00A51C27">
              <w:t>5%</w:t>
            </w:r>
          </w:p>
        </w:tc>
        <w:tc>
          <w:tcPr>
            <w:tcW w:w="1488" w:type="dxa"/>
            <w:tcBorders>
              <w:right w:val="single" w:sz="4" w:space="0" w:color="0079C1" w:themeColor="text2"/>
            </w:tcBorders>
          </w:tcPr>
          <w:p w14:paraId="77EC5ADB" w14:textId="16E9A752" w:rsidR="005530FA" w:rsidRPr="00A51C27" w:rsidRDefault="005530FA" w:rsidP="005530FA">
            <w:pPr>
              <w:pStyle w:val="TableTextRight"/>
              <w:cnfStyle w:val="000000100000" w:firstRow="0" w:lastRow="0" w:firstColumn="0" w:lastColumn="0" w:oddVBand="0" w:evenVBand="0" w:oddHBand="1" w:evenHBand="0" w:firstRowFirstColumn="0" w:firstRowLastColumn="0" w:lastRowFirstColumn="0" w:lastRowLastColumn="0"/>
            </w:pPr>
            <w:r w:rsidRPr="00A51C27">
              <w:t>14</w:t>
            </w:r>
            <w:r w:rsidR="001F667B" w:rsidRPr="00A51C27">
              <w:t xml:space="preserve"> (36%)</w:t>
            </w:r>
          </w:p>
        </w:tc>
        <w:tc>
          <w:tcPr>
            <w:cnfStyle w:val="000100000000" w:firstRow="0" w:lastRow="0" w:firstColumn="0" w:lastColumn="1" w:oddVBand="0" w:evenVBand="0" w:oddHBand="0" w:evenHBand="0" w:firstRowFirstColumn="0" w:firstRowLastColumn="0" w:lastRowFirstColumn="0" w:lastRowLastColumn="0"/>
            <w:tcW w:w="1489" w:type="dxa"/>
            <w:tcBorders>
              <w:left w:val="single" w:sz="4" w:space="0" w:color="0079C1" w:themeColor="text2"/>
            </w:tcBorders>
          </w:tcPr>
          <w:p w14:paraId="41667BE5" w14:textId="1644F260" w:rsidR="005530FA" w:rsidRPr="00A51C27" w:rsidRDefault="005530FA" w:rsidP="005530FA">
            <w:pPr>
              <w:pStyle w:val="TableTextRight"/>
              <w:rPr>
                <w:bCs/>
              </w:rPr>
            </w:pPr>
            <w:r w:rsidRPr="00A51C27">
              <w:rPr>
                <w:bCs/>
              </w:rPr>
              <w:t>39</w:t>
            </w:r>
            <w:r w:rsidR="00246B13" w:rsidRPr="00A51C27">
              <w:t xml:space="preserve"> (100%)</w:t>
            </w:r>
          </w:p>
        </w:tc>
      </w:tr>
      <w:tr w:rsidR="005530FA" w:rsidRPr="00A51C27" w14:paraId="233DBCC9" w14:textId="77777777" w:rsidTr="00F22BEC">
        <w:tc>
          <w:tcPr>
            <w:cnfStyle w:val="001000000000" w:firstRow="0" w:lastRow="0" w:firstColumn="1" w:lastColumn="0" w:oddVBand="0" w:evenVBand="0" w:oddHBand="0" w:evenHBand="0" w:firstRowFirstColumn="0" w:firstRowLastColumn="0" w:lastRowFirstColumn="0" w:lastRowLastColumn="0"/>
            <w:tcW w:w="3119" w:type="dxa"/>
          </w:tcPr>
          <w:p w14:paraId="413A4934" w14:textId="38266B1F" w:rsidR="005530FA" w:rsidRPr="00A51C27" w:rsidRDefault="005530FA" w:rsidP="005530FA">
            <w:pPr>
              <w:pStyle w:val="TableTextKeep"/>
            </w:pPr>
            <w:r w:rsidRPr="00A51C27">
              <w:t>Allied health/‌Lifestyle worker</w:t>
            </w:r>
          </w:p>
        </w:tc>
        <w:tc>
          <w:tcPr>
            <w:tcW w:w="1488" w:type="dxa"/>
          </w:tcPr>
          <w:p w14:paraId="741714E6" w14:textId="5D0608F1" w:rsidR="005530FA" w:rsidRPr="00A51C27" w:rsidRDefault="005530FA" w:rsidP="005530FA">
            <w:pPr>
              <w:pStyle w:val="TableTextRight"/>
              <w:cnfStyle w:val="000000000000" w:firstRow="0" w:lastRow="0" w:firstColumn="0" w:lastColumn="0" w:oddVBand="0" w:evenVBand="0" w:oddHBand="0" w:evenHBand="0" w:firstRowFirstColumn="0" w:firstRowLastColumn="0" w:lastRowFirstColumn="0" w:lastRowLastColumn="0"/>
            </w:pPr>
            <w:r w:rsidRPr="00A51C27">
              <w:t>27</w:t>
            </w:r>
            <w:r w:rsidR="00C3465A" w:rsidRPr="00A51C27">
              <w:t xml:space="preserve"> (</w:t>
            </w:r>
            <w:r w:rsidR="00990E66" w:rsidRPr="00A51C27">
              <w:t>51</w:t>
            </w:r>
            <w:r w:rsidR="00C3465A" w:rsidRPr="00A51C27">
              <w:t>%)</w:t>
            </w:r>
          </w:p>
        </w:tc>
        <w:tc>
          <w:tcPr>
            <w:tcW w:w="1488" w:type="dxa"/>
          </w:tcPr>
          <w:p w14:paraId="3489A08F" w14:textId="0AE749D7" w:rsidR="005530FA" w:rsidRPr="00A51C27" w:rsidRDefault="005530FA" w:rsidP="005530FA">
            <w:pPr>
              <w:pStyle w:val="TableTextRight"/>
              <w:cnfStyle w:val="000000000000" w:firstRow="0" w:lastRow="0" w:firstColumn="0" w:lastColumn="0" w:oddVBand="0" w:evenVBand="0" w:oddHBand="0" w:evenHBand="0" w:firstRowFirstColumn="0" w:firstRowLastColumn="0" w:lastRowFirstColumn="0" w:lastRowLastColumn="0"/>
            </w:pPr>
            <w:r w:rsidRPr="00A51C27">
              <w:t>11</w:t>
            </w:r>
            <w:r w:rsidR="00E829EE" w:rsidRPr="00A51C27">
              <w:t xml:space="preserve"> (21%)</w:t>
            </w:r>
          </w:p>
        </w:tc>
        <w:tc>
          <w:tcPr>
            <w:tcW w:w="1488" w:type="dxa"/>
            <w:tcBorders>
              <w:right w:val="single" w:sz="4" w:space="0" w:color="0079C1" w:themeColor="text2"/>
            </w:tcBorders>
          </w:tcPr>
          <w:p w14:paraId="1EE16219" w14:textId="3A63A273" w:rsidR="005530FA" w:rsidRPr="00A51C27" w:rsidRDefault="005530FA" w:rsidP="005530FA">
            <w:pPr>
              <w:pStyle w:val="TableTextRight"/>
              <w:cnfStyle w:val="000000000000" w:firstRow="0" w:lastRow="0" w:firstColumn="0" w:lastColumn="0" w:oddVBand="0" w:evenVBand="0" w:oddHBand="0" w:evenHBand="0" w:firstRowFirstColumn="0" w:firstRowLastColumn="0" w:lastRowFirstColumn="0" w:lastRowLastColumn="0"/>
            </w:pPr>
            <w:r w:rsidRPr="00A51C27">
              <w:t>15</w:t>
            </w:r>
            <w:r w:rsidR="001F667B" w:rsidRPr="00A51C27">
              <w:t xml:space="preserve"> (28%)</w:t>
            </w:r>
          </w:p>
        </w:tc>
        <w:tc>
          <w:tcPr>
            <w:cnfStyle w:val="000100000000" w:firstRow="0" w:lastRow="0" w:firstColumn="0" w:lastColumn="1" w:oddVBand="0" w:evenVBand="0" w:oddHBand="0" w:evenHBand="0" w:firstRowFirstColumn="0" w:firstRowLastColumn="0" w:lastRowFirstColumn="0" w:lastRowLastColumn="0"/>
            <w:tcW w:w="1489" w:type="dxa"/>
            <w:tcBorders>
              <w:left w:val="single" w:sz="4" w:space="0" w:color="0079C1" w:themeColor="text2"/>
            </w:tcBorders>
          </w:tcPr>
          <w:p w14:paraId="477D0BE2" w14:textId="7D293950" w:rsidR="005530FA" w:rsidRPr="00A51C27" w:rsidRDefault="005530FA" w:rsidP="005530FA">
            <w:pPr>
              <w:pStyle w:val="TableTextRight"/>
              <w:rPr>
                <w:bCs/>
              </w:rPr>
            </w:pPr>
            <w:r w:rsidRPr="00A51C27">
              <w:rPr>
                <w:bCs/>
              </w:rPr>
              <w:t>53</w:t>
            </w:r>
            <w:r w:rsidR="00246B13" w:rsidRPr="00A51C27">
              <w:t xml:space="preserve"> (100%)</w:t>
            </w:r>
          </w:p>
        </w:tc>
      </w:tr>
      <w:tr w:rsidR="003E4750" w:rsidRPr="00A51C27" w14:paraId="590541D4" w14:textId="77777777" w:rsidTr="00F22B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bottom w:val="single" w:sz="4" w:space="0" w:color="0079C1" w:themeColor="text2"/>
            </w:tcBorders>
          </w:tcPr>
          <w:p w14:paraId="12804323" w14:textId="77777777" w:rsidR="003E4750" w:rsidRPr="00A51C27" w:rsidRDefault="003E4750" w:rsidP="007138F3">
            <w:pPr>
              <w:pStyle w:val="TableTextKeep"/>
            </w:pPr>
            <w:r w:rsidRPr="00A51C27">
              <w:t>Other</w:t>
            </w:r>
          </w:p>
        </w:tc>
        <w:tc>
          <w:tcPr>
            <w:tcW w:w="1488" w:type="dxa"/>
            <w:tcBorders>
              <w:bottom w:val="single" w:sz="4" w:space="0" w:color="0079C1" w:themeColor="text2"/>
            </w:tcBorders>
          </w:tcPr>
          <w:p w14:paraId="5D9C6091" w14:textId="171159AF" w:rsidR="003E4750" w:rsidRPr="00A51C27" w:rsidRDefault="003E4750" w:rsidP="007138F3">
            <w:pPr>
              <w:pStyle w:val="TableTextRight"/>
              <w:cnfStyle w:val="000000100000" w:firstRow="0" w:lastRow="0" w:firstColumn="0" w:lastColumn="0" w:oddVBand="0" w:evenVBand="0" w:oddHBand="1" w:evenHBand="0" w:firstRowFirstColumn="0" w:firstRowLastColumn="0" w:lastRowFirstColumn="0" w:lastRowLastColumn="0"/>
            </w:pPr>
            <w:r w:rsidRPr="00A51C27">
              <w:t>18</w:t>
            </w:r>
            <w:r w:rsidR="00C3465A" w:rsidRPr="00A51C27">
              <w:t xml:space="preserve"> (82%)</w:t>
            </w:r>
          </w:p>
        </w:tc>
        <w:tc>
          <w:tcPr>
            <w:tcW w:w="1488" w:type="dxa"/>
            <w:tcBorders>
              <w:bottom w:val="single" w:sz="4" w:space="0" w:color="0079C1" w:themeColor="text2"/>
            </w:tcBorders>
          </w:tcPr>
          <w:p w14:paraId="5331861F" w14:textId="7AB5FC09" w:rsidR="003E4750" w:rsidRPr="00A51C27" w:rsidRDefault="003E4750" w:rsidP="007138F3">
            <w:pPr>
              <w:pStyle w:val="TableTextRight"/>
              <w:cnfStyle w:val="000000100000" w:firstRow="0" w:lastRow="0" w:firstColumn="0" w:lastColumn="0" w:oddVBand="0" w:evenVBand="0" w:oddHBand="1" w:evenHBand="0" w:firstRowFirstColumn="0" w:firstRowLastColumn="0" w:lastRowFirstColumn="0" w:lastRowLastColumn="0"/>
            </w:pPr>
            <w:r w:rsidRPr="00A51C27">
              <w:t>2</w:t>
            </w:r>
            <w:r w:rsidR="00E829EE" w:rsidRPr="00A51C27">
              <w:t xml:space="preserve"> (9%)</w:t>
            </w:r>
          </w:p>
        </w:tc>
        <w:tc>
          <w:tcPr>
            <w:tcW w:w="1488" w:type="dxa"/>
            <w:tcBorders>
              <w:bottom w:val="single" w:sz="4" w:space="0" w:color="0079C1" w:themeColor="text2"/>
              <w:right w:val="single" w:sz="4" w:space="0" w:color="0079C1" w:themeColor="text2"/>
            </w:tcBorders>
          </w:tcPr>
          <w:p w14:paraId="2DF33F3C" w14:textId="7E652F95" w:rsidR="003E4750" w:rsidRPr="00A51C27" w:rsidRDefault="003E4750" w:rsidP="007138F3">
            <w:pPr>
              <w:pStyle w:val="TableTextRight"/>
              <w:cnfStyle w:val="000000100000" w:firstRow="0" w:lastRow="0" w:firstColumn="0" w:lastColumn="0" w:oddVBand="0" w:evenVBand="0" w:oddHBand="1" w:evenHBand="0" w:firstRowFirstColumn="0" w:firstRowLastColumn="0" w:lastRowFirstColumn="0" w:lastRowLastColumn="0"/>
            </w:pPr>
            <w:r w:rsidRPr="00A51C27">
              <w:t>2</w:t>
            </w:r>
            <w:r w:rsidR="001F667B" w:rsidRPr="00A51C27">
              <w:t xml:space="preserve"> (9%)</w:t>
            </w:r>
          </w:p>
        </w:tc>
        <w:tc>
          <w:tcPr>
            <w:cnfStyle w:val="000100000000" w:firstRow="0" w:lastRow="0" w:firstColumn="0" w:lastColumn="1" w:oddVBand="0" w:evenVBand="0" w:oddHBand="0" w:evenHBand="0" w:firstRowFirstColumn="0" w:firstRowLastColumn="0" w:lastRowFirstColumn="0" w:lastRowLastColumn="0"/>
            <w:tcW w:w="1489" w:type="dxa"/>
            <w:tcBorders>
              <w:left w:val="single" w:sz="4" w:space="0" w:color="0079C1" w:themeColor="text2"/>
              <w:bottom w:val="single" w:sz="4" w:space="0" w:color="0079C1" w:themeColor="text2"/>
            </w:tcBorders>
          </w:tcPr>
          <w:p w14:paraId="67CDB0D1" w14:textId="6A112AB1" w:rsidR="003E4750" w:rsidRPr="00A51C27" w:rsidRDefault="003E4750" w:rsidP="007138F3">
            <w:pPr>
              <w:pStyle w:val="TableTextRight"/>
              <w:rPr>
                <w:bCs/>
              </w:rPr>
            </w:pPr>
            <w:r w:rsidRPr="00A51C27">
              <w:rPr>
                <w:bCs/>
              </w:rPr>
              <w:t>22</w:t>
            </w:r>
            <w:r w:rsidR="00246B13" w:rsidRPr="00A51C27">
              <w:t xml:space="preserve"> (100%)</w:t>
            </w:r>
          </w:p>
        </w:tc>
      </w:tr>
      <w:tr w:rsidR="003E4750" w:rsidRPr="00A51C27" w14:paraId="5DE34CD9" w14:textId="77777777" w:rsidTr="00F22BE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0079C1" w:themeColor="text2"/>
            </w:tcBorders>
          </w:tcPr>
          <w:p w14:paraId="39BB3E2E" w14:textId="77777777" w:rsidR="003E4750" w:rsidRPr="00A51C27" w:rsidRDefault="003E4750" w:rsidP="007138F3">
            <w:pPr>
              <w:pStyle w:val="TableTextKeep"/>
            </w:pPr>
            <w:r w:rsidRPr="00A51C27">
              <w:t>Total</w:t>
            </w:r>
          </w:p>
        </w:tc>
        <w:tc>
          <w:tcPr>
            <w:tcW w:w="1488" w:type="dxa"/>
            <w:tcBorders>
              <w:top w:val="single" w:sz="4" w:space="0" w:color="0079C1" w:themeColor="text2"/>
            </w:tcBorders>
          </w:tcPr>
          <w:p w14:paraId="5F4D2E38" w14:textId="26BA4F77" w:rsidR="003E4750" w:rsidRPr="00A51C27" w:rsidRDefault="003E4750" w:rsidP="007138F3">
            <w:pPr>
              <w:pStyle w:val="TableTextRight"/>
              <w:cnfStyle w:val="010000000000" w:firstRow="0" w:lastRow="1" w:firstColumn="0" w:lastColumn="0" w:oddVBand="0" w:evenVBand="0" w:oddHBand="0" w:evenHBand="0" w:firstRowFirstColumn="0" w:firstRowLastColumn="0" w:lastRowFirstColumn="0" w:lastRowLastColumn="0"/>
              <w:rPr>
                <w:bCs/>
              </w:rPr>
            </w:pPr>
            <w:r w:rsidRPr="00A51C27">
              <w:rPr>
                <w:bCs/>
              </w:rPr>
              <w:t>403</w:t>
            </w:r>
            <w:r w:rsidR="00082AB6" w:rsidRPr="00A51C27">
              <w:rPr>
                <w:bCs/>
              </w:rPr>
              <w:br/>
            </w:r>
            <w:r w:rsidRPr="00A51C27">
              <w:rPr>
                <w:bCs/>
              </w:rPr>
              <w:t>(78%)</w:t>
            </w:r>
          </w:p>
        </w:tc>
        <w:tc>
          <w:tcPr>
            <w:tcW w:w="1488" w:type="dxa"/>
            <w:tcBorders>
              <w:top w:val="single" w:sz="4" w:space="0" w:color="0079C1" w:themeColor="text2"/>
            </w:tcBorders>
          </w:tcPr>
          <w:p w14:paraId="2EF30D6F" w14:textId="651588E3" w:rsidR="003E4750" w:rsidRPr="00A51C27" w:rsidRDefault="003E4750" w:rsidP="007138F3">
            <w:pPr>
              <w:pStyle w:val="TableTextRight"/>
              <w:cnfStyle w:val="010000000000" w:firstRow="0" w:lastRow="1" w:firstColumn="0" w:lastColumn="0" w:oddVBand="0" w:evenVBand="0" w:oddHBand="0" w:evenHBand="0" w:firstRowFirstColumn="0" w:firstRowLastColumn="0" w:lastRowFirstColumn="0" w:lastRowLastColumn="0"/>
              <w:rPr>
                <w:bCs/>
              </w:rPr>
            </w:pPr>
            <w:r w:rsidRPr="00A51C27">
              <w:rPr>
                <w:bCs/>
              </w:rPr>
              <w:t>60</w:t>
            </w:r>
            <w:r w:rsidR="00082AB6" w:rsidRPr="00A51C27">
              <w:rPr>
                <w:bCs/>
              </w:rPr>
              <w:br/>
            </w:r>
            <w:r w:rsidRPr="00A51C27">
              <w:rPr>
                <w:bCs/>
              </w:rPr>
              <w:t>(12%)</w:t>
            </w:r>
          </w:p>
        </w:tc>
        <w:tc>
          <w:tcPr>
            <w:tcW w:w="1488" w:type="dxa"/>
            <w:tcBorders>
              <w:top w:val="single" w:sz="4" w:space="0" w:color="0079C1" w:themeColor="text2"/>
              <w:right w:val="single" w:sz="4" w:space="0" w:color="0079C1" w:themeColor="text2"/>
            </w:tcBorders>
          </w:tcPr>
          <w:p w14:paraId="3D57352A" w14:textId="2DE6D30A" w:rsidR="003E4750" w:rsidRPr="00A51C27" w:rsidRDefault="003E4750" w:rsidP="007138F3">
            <w:pPr>
              <w:pStyle w:val="TableTextRight"/>
              <w:cnfStyle w:val="010000000000" w:firstRow="0" w:lastRow="1" w:firstColumn="0" w:lastColumn="0" w:oddVBand="0" w:evenVBand="0" w:oddHBand="0" w:evenHBand="0" w:firstRowFirstColumn="0" w:firstRowLastColumn="0" w:lastRowFirstColumn="0" w:lastRowLastColumn="0"/>
              <w:rPr>
                <w:bCs/>
              </w:rPr>
            </w:pPr>
            <w:r w:rsidRPr="00A51C27">
              <w:rPr>
                <w:bCs/>
              </w:rPr>
              <w:t>55</w:t>
            </w:r>
            <w:r w:rsidR="00082AB6" w:rsidRPr="00A51C27">
              <w:rPr>
                <w:bCs/>
              </w:rPr>
              <w:br/>
            </w:r>
            <w:r w:rsidRPr="00A51C27">
              <w:rPr>
                <w:bCs/>
              </w:rPr>
              <w:t>(10</w:t>
            </w:r>
            <w:r w:rsidRPr="00A51C27">
              <w:t>%</w:t>
            </w:r>
            <w:r w:rsidRPr="00A51C27">
              <w:rPr>
                <w:bCs/>
              </w:rPr>
              <w:t>)</w:t>
            </w:r>
          </w:p>
        </w:tc>
        <w:tc>
          <w:tcPr>
            <w:cnfStyle w:val="000100000000" w:firstRow="0" w:lastRow="0" w:firstColumn="0" w:lastColumn="1" w:oddVBand="0" w:evenVBand="0" w:oddHBand="0" w:evenHBand="0" w:firstRowFirstColumn="0" w:firstRowLastColumn="0" w:lastRowFirstColumn="0" w:lastRowLastColumn="0"/>
            <w:tcW w:w="1489" w:type="dxa"/>
            <w:tcBorders>
              <w:top w:val="single" w:sz="4" w:space="0" w:color="0079C1" w:themeColor="text2"/>
              <w:left w:val="single" w:sz="4" w:space="0" w:color="0079C1" w:themeColor="text2"/>
            </w:tcBorders>
          </w:tcPr>
          <w:p w14:paraId="559F5DEE" w14:textId="7120B88A" w:rsidR="003E4750" w:rsidRPr="00A51C27" w:rsidRDefault="003E4750" w:rsidP="007138F3">
            <w:pPr>
              <w:pStyle w:val="TableTextRight"/>
              <w:rPr>
                <w:bCs/>
              </w:rPr>
            </w:pPr>
            <w:r w:rsidRPr="00A51C27">
              <w:rPr>
                <w:bCs/>
              </w:rPr>
              <w:t>518</w:t>
            </w:r>
            <w:r w:rsidR="00082AB6" w:rsidRPr="00A51C27">
              <w:rPr>
                <w:bCs/>
              </w:rPr>
              <w:br/>
            </w:r>
            <w:r w:rsidRPr="00A51C27">
              <w:rPr>
                <w:bCs/>
              </w:rPr>
              <w:t>(100%)</w:t>
            </w:r>
          </w:p>
        </w:tc>
      </w:tr>
    </w:tbl>
    <w:p w14:paraId="752A9BFC" w14:textId="2F218C02" w:rsidR="003E4750" w:rsidRPr="00A51C27" w:rsidRDefault="003E4750" w:rsidP="003B67CF">
      <w:pPr>
        <w:pStyle w:val="Note"/>
        <w:rPr>
          <w:color w:val="262626" w:themeColor="text1" w:themeTint="D9"/>
          <w:sz w:val="20"/>
          <w:lang w:eastAsia="en-GB"/>
        </w:rPr>
      </w:pPr>
      <w:r w:rsidRPr="00A51C27">
        <w:t>Note: % are rounded to nearest whole number for total to equal 100%</w:t>
      </w:r>
    </w:p>
    <w:p w14:paraId="08C8C9B1" w14:textId="014D0AA7" w:rsidR="003E4750" w:rsidRPr="00A51C27" w:rsidRDefault="00323BBE" w:rsidP="003E4750">
      <w:pPr>
        <w:pStyle w:val="Caption"/>
      </w:pPr>
      <w:bookmarkStart w:id="79" w:name="_Ref56067349"/>
      <w:bookmarkStart w:id="80" w:name="_Toc58325194"/>
      <w:r w:rsidRPr="00A51C27">
        <w:t>Table</w:t>
      </w:r>
      <w:r w:rsidR="008D5CDA" w:rsidRPr="00A51C27">
        <w:t> </w:t>
      </w:r>
      <w:r w:rsidR="003E4750" w:rsidRPr="00A51C27">
        <w:fldChar w:fldCharType="begin"/>
      </w:r>
      <w:r w:rsidR="003E4750" w:rsidRPr="00A51C27">
        <w:instrText xml:space="preserve"> STYLEREF 1 \s </w:instrText>
      </w:r>
      <w:r w:rsidR="003E4750" w:rsidRPr="00A51C27">
        <w:fldChar w:fldCharType="separate"/>
      </w:r>
      <w:r w:rsidR="00FB6BAB">
        <w:rPr>
          <w:noProof/>
        </w:rPr>
        <w:t>4</w:t>
      </w:r>
      <w:r w:rsidR="003E4750" w:rsidRPr="00A51C27">
        <w:fldChar w:fldCharType="end"/>
      </w:r>
      <w:r w:rsidR="003E4750" w:rsidRPr="00A51C27">
        <w:noBreakHyphen/>
      </w:r>
      <w:r w:rsidR="003E4750" w:rsidRPr="00A51C27">
        <w:fldChar w:fldCharType="begin"/>
      </w:r>
      <w:r w:rsidR="003E4750" w:rsidRPr="00A51C27">
        <w:instrText xml:space="preserve"> SEQ Table \* ARABIC \s 1 </w:instrText>
      </w:r>
      <w:r w:rsidR="003E4750" w:rsidRPr="00A51C27">
        <w:fldChar w:fldCharType="separate"/>
      </w:r>
      <w:r w:rsidR="00FB6BAB">
        <w:rPr>
          <w:noProof/>
        </w:rPr>
        <w:t>9</w:t>
      </w:r>
      <w:r w:rsidR="003E4750" w:rsidRPr="00A51C27">
        <w:fldChar w:fldCharType="end"/>
      </w:r>
      <w:bookmarkEnd w:id="79"/>
      <w:r w:rsidRPr="00A51C27">
        <w:t>:</w:t>
      </w:r>
      <w:r w:rsidRPr="00A51C27">
        <w:tab/>
      </w:r>
      <w:r w:rsidR="003E4750" w:rsidRPr="00A51C27">
        <w:t>Level of agreement to the statement: I have a good understanding of what physical restraint means</w:t>
      </w:r>
      <w:bookmarkEnd w:id="80"/>
    </w:p>
    <w:tbl>
      <w:tblPr>
        <w:tblStyle w:val="AHALight"/>
        <w:tblW w:w="5000" w:type="pct"/>
        <w:tblLook w:val="05E0" w:firstRow="1" w:lastRow="1" w:firstColumn="1" w:lastColumn="1" w:noHBand="0" w:noVBand="1"/>
        <w:tblDescription w:val="Presents the number and proportion of survey respondents within each role category (management, nursing, personal care worker, allied health/lifestyle worker, and other) by level of agreement on the statement about understanding of physical restraint (strongly disagree, disagree, neither agree nor disagree, agree, strongly agree)."/>
      </w:tblPr>
      <w:tblGrid>
        <w:gridCol w:w="3119"/>
        <w:gridCol w:w="992"/>
        <w:gridCol w:w="992"/>
        <w:gridCol w:w="1134"/>
        <w:gridCol w:w="850"/>
        <w:gridCol w:w="992"/>
        <w:gridCol w:w="993"/>
      </w:tblGrid>
      <w:tr w:rsidR="00AF65B7" w:rsidRPr="00A51C27" w14:paraId="728EF4BA" w14:textId="77777777" w:rsidTr="00AF65B7">
        <w:trPr>
          <w:cnfStyle w:val="100000000000" w:firstRow="1" w:lastRow="0" w:firstColumn="0" w:lastColumn="0" w:oddVBand="0" w:evenVBand="0" w:oddHBand="0"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3119" w:type="dxa"/>
          </w:tcPr>
          <w:p w14:paraId="19EE3DCE" w14:textId="77777777" w:rsidR="003E4750" w:rsidRPr="00A51C27" w:rsidRDefault="003E4750" w:rsidP="00234CC5">
            <w:pPr>
              <w:pStyle w:val="TableHeading1"/>
            </w:pPr>
            <w:r w:rsidRPr="00A51C27">
              <w:t>Respondent role</w:t>
            </w:r>
          </w:p>
        </w:tc>
        <w:tc>
          <w:tcPr>
            <w:tcW w:w="992" w:type="dxa"/>
          </w:tcPr>
          <w:p w14:paraId="63C5CBA5" w14:textId="77777777" w:rsidR="003E4750" w:rsidRPr="00A51C27" w:rsidRDefault="003E4750" w:rsidP="00FB7ABA">
            <w:pPr>
              <w:pStyle w:val="TableHeading1Small"/>
              <w:jc w:val="right"/>
              <w:cnfStyle w:val="100000000000" w:firstRow="1" w:lastRow="0" w:firstColumn="0" w:lastColumn="0" w:oddVBand="0" w:evenVBand="0" w:oddHBand="0" w:evenHBand="0" w:firstRowFirstColumn="0" w:firstRowLastColumn="0" w:lastRowFirstColumn="0" w:lastRowLastColumn="0"/>
            </w:pPr>
            <w:r w:rsidRPr="00A51C27">
              <w:t>Strongly disagree</w:t>
            </w:r>
          </w:p>
        </w:tc>
        <w:tc>
          <w:tcPr>
            <w:tcW w:w="992" w:type="dxa"/>
          </w:tcPr>
          <w:p w14:paraId="3622618B" w14:textId="77777777" w:rsidR="003E4750" w:rsidRPr="00A51C27" w:rsidRDefault="003E4750" w:rsidP="00FB7ABA">
            <w:pPr>
              <w:pStyle w:val="TableHeading1Small"/>
              <w:jc w:val="right"/>
              <w:cnfStyle w:val="100000000000" w:firstRow="1" w:lastRow="0" w:firstColumn="0" w:lastColumn="0" w:oddVBand="0" w:evenVBand="0" w:oddHBand="0" w:evenHBand="0" w:firstRowFirstColumn="0" w:firstRowLastColumn="0" w:lastRowFirstColumn="0" w:lastRowLastColumn="0"/>
            </w:pPr>
            <w:r w:rsidRPr="00A51C27">
              <w:t>Disagree</w:t>
            </w:r>
          </w:p>
        </w:tc>
        <w:tc>
          <w:tcPr>
            <w:tcW w:w="1134" w:type="dxa"/>
          </w:tcPr>
          <w:p w14:paraId="6004DAD9" w14:textId="77777777" w:rsidR="003E4750" w:rsidRPr="00A51C27" w:rsidRDefault="003E4750" w:rsidP="00FB7ABA">
            <w:pPr>
              <w:pStyle w:val="TableHeading1Small"/>
              <w:jc w:val="right"/>
              <w:cnfStyle w:val="100000000000" w:firstRow="1" w:lastRow="0" w:firstColumn="0" w:lastColumn="0" w:oddVBand="0" w:evenVBand="0" w:oddHBand="0" w:evenHBand="0" w:firstRowFirstColumn="0" w:firstRowLastColumn="0" w:lastRowFirstColumn="0" w:lastRowLastColumn="0"/>
            </w:pPr>
            <w:r w:rsidRPr="00A51C27">
              <w:t>Neither agree nor disagree</w:t>
            </w:r>
          </w:p>
        </w:tc>
        <w:tc>
          <w:tcPr>
            <w:tcW w:w="850" w:type="dxa"/>
          </w:tcPr>
          <w:p w14:paraId="354CB05E" w14:textId="77777777" w:rsidR="003E4750" w:rsidRPr="00A51C27" w:rsidRDefault="003E4750" w:rsidP="00FB7ABA">
            <w:pPr>
              <w:pStyle w:val="TableHeading1Small"/>
              <w:jc w:val="right"/>
              <w:cnfStyle w:val="100000000000" w:firstRow="1" w:lastRow="0" w:firstColumn="0" w:lastColumn="0" w:oddVBand="0" w:evenVBand="0" w:oddHBand="0" w:evenHBand="0" w:firstRowFirstColumn="0" w:firstRowLastColumn="0" w:lastRowFirstColumn="0" w:lastRowLastColumn="0"/>
            </w:pPr>
            <w:r w:rsidRPr="00A51C27">
              <w:t>Agree</w:t>
            </w:r>
          </w:p>
        </w:tc>
        <w:tc>
          <w:tcPr>
            <w:tcW w:w="992" w:type="dxa"/>
            <w:tcBorders>
              <w:right w:val="single" w:sz="4" w:space="0" w:color="0079C1" w:themeColor="text2"/>
            </w:tcBorders>
          </w:tcPr>
          <w:p w14:paraId="5A16D173" w14:textId="77777777" w:rsidR="003E4750" w:rsidRPr="00A51C27" w:rsidRDefault="003E4750" w:rsidP="00FB7ABA">
            <w:pPr>
              <w:pStyle w:val="TableHeading1Small"/>
              <w:jc w:val="right"/>
              <w:cnfStyle w:val="100000000000" w:firstRow="1" w:lastRow="0" w:firstColumn="0" w:lastColumn="0" w:oddVBand="0" w:evenVBand="0" w:oddHBand="0" w:evenHBand="0" w:firstRowFirstColumn="0" w:firstRowLastColumn="0" w:lastRowFirstColumn="0" w:lastRowLastColumn="0"/>
            </w:pPr>
            <w:r w:rsidRPr="00A51C27">
              <w:t>Strongly agree</w:t>
            </w:r>
          </w:p>
        </w:tc>
        <w:tc>
          <w:tcPr>
            <w:cnfStyle w:val="000100000000" w:firstRow="0" w:lastRow="0" w:firstColumn="0" w:lastColumn="1" w:oddVBand="0" w:evenVBand="0" w:oddHBand="0" w:evenHBand="0" w:firstRowFirstColumn="0" w:firstRowLastColumn="0" w:lastRowFirstColumn="0" w:lastRowLastColumn="0"/>
            <w:tcW w:w="993" w:type="dxa"/>
            <w:tcBorders>
              <w:left w:val="single" w:sz="4" w:space="0" w:color="0079C1" w:themeColor="text2"/>
            </w:tcBorders>
          </w:tcPr>
          <w:p w14:paraId="386E17AC" w14:textId="77777777" w:rsidR="003E4750" w:rsidRPr="00A51C27" w:rsidRDefault="003E4750" w:rsidP="00FB7ABA">
            <w:pPr>
              <w:pStyle w:val="TableHeading1Small"/>
              <w:jc w:val="right"/>
            </w:pPr>
            <w:r w:rsidRPr="00A51C27">
              <w:t>Total</w:t>
            </w:r>
          </w:p>
        </w:tc>
      </w:tr>
      <w:tr w:rsidR="00F22BEC" w:rsidRPr="00A51C27" w14:paraId="6980A0B4" w14:textId="77777777" w:rsidTr="00AF65B7">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119" w:type="dxa"/>
          </w:tcPr>
          <w:p w14:paraId="714F7C34" w14:textId="77777777" w:rsidR="003E4750" w:rsidRPr="00A51C27" w:rsidRDefault="003E4750" w:rsidP="00234CC5">
            <w:pPr>
              <w:pStyle w:val="TableTextKeep"/>
            </w:pPr>
            <w:r w:rsidRPr="00A51C27">
              <w:t>Management</w:t>
            </w:r>
          </w:p>
        </w:tc>
        <w:tc>
          <w:tcPr>
            <w:tcW w:w="992" w:type="dxa"/>
          </w:tcPr>
          <w:p w14:paraId="115CC1D1" w14:textId="49DDA80E" w:rsidR="003E4750" w:rsidRPr="00A51C27" w:rsidRDefault="003E4750" w:rsidP="00FB7ABA">
            <w:pPr>
              <w:pStyle w:val="TableTextRight"/>
              <w:cnfStyle w:val="000000100000" w:firstRow="0" w:lastRow="0" w:firstColumn="0" w:lastColumn="0" w:oddVBand="0" w:evenVBand="0" w:oddHBand="1" w:evenHBand="0" w:firstRowFirstColumn="0" w:firstRowLastColumn="0" w:lastRowFirstColumn="0" w:lastRowLastColumn="0"/>
            </w:pPr>
            <w:r w:rsidRPr="00A51C27">
              <w:t>12</w:t>
            </w:r>
            <w:r w:rsidR="004B1B0C" w:rsidRPr="00A51C27">
              <w:t xml:space="preserve"> </w:t>
            </w:r>
            <w:r w:rsidR="00DD43E4" w:rsidRPr="00A51C27">
              <w:br/>
            </w:r>
            <w:r w:rsidR="004B1B0C" w:rsidRPr="00A51C27">
              <w:t>(4%)</w:t>
            </w:r>
          </w:p>
        </w:tc>
        <w:tc>
          <w:tcPr>
            <w:tcW w:w="992" w:type="dxa"/>
          </w:tcPr>
          <w:p w14:paraId="2E842A32" w14:textId="1BF9FEFE" w:rsidR="003E4750" w:rsidRPr="00A51C27" w:rsidRDefault="003E4750" w:rsidP="00FB7ABA">
            <w:pPr>
              <w:pStyle w:val="TableTextRight"/>
              <w:cnfStyle w:val="000000100000" w:firstRow="0" w:lastRow="0" w:firstColumn="0" w:lastColumn="0" w:oddVBand="0" w:evenVBand="0" w:oddHBand="1" w:evenHBand="0" w:firstRowFirstColumn="0" w:firstRowLastColumn="0" w:lastRowFirstColumn="0" w:lastRowLastColumn="0"/>
            </w:pPr>
            <w:r w:rsidRPr="00A51C27">
              <w:t>0</w:t>
            </w:r>
            <w:r w:rsidR="004B1B0C" w:rsidRPr="00A51C27">
              <w:t xml:space="preserve"> </w:t>
            </w:r>
            <w:r w:rsidR="00DD43E4" w:rsidRPr="00A51C27">
              <w:br/>
            </w:r>
            <w:r w:rsidR="004B1B0C" w:rsidRPr="00A51C27">
              <w:t>(0%)</w:t>
            </w:r>
          </w:p>
        </w:tc>
        <w:tc>
          <w:tcPr>
            <w:tcW w:w="1134" w:type="dxa"/>
          </w:tcPr>
          <w:p w14:paraId="1F538DA4" w14:textId="2F3AED36" w:rsidR="003E4750" w:rsidRPr="00A51C27" w:rsidRDefault="003E4750" w:rsidP="00FB7ABA">
            <w:pPr>
              <w:pStyle w:val="TableTextRight"/>
              <w:cnfStyle w:val="000000100000" w:firstRow="0" w:lastRow="0" w:firstColumn="0" w:lastColumn="0" w:oddVBand="0" w:evenVBand="0" w:oddHBand="1" w:evenHBand="0" w:firstRowFirstColumn="0" w:firstRowLastColumn="0" w:lastRowFirstColumn="0" w:lastRowLastColumn="0"/>
            </w:pPr>
            <w:r w:rsidRPr="00A51C27">
              <w:t>6</w:t>
            </w:r>
            <w:r w:rsidR="004B1B0C" w:rsidRPr="00A51C27">
              <w:t xml:space="preserve"> </w:t>
            </w:r>
            <w:r w:rsidR="00DD43E4" w:rsidRPr="00A51C27">
              <w:br/>
            </w:r>
            <w:r w:rsidR="004B1B0C" w:rsidRPr="00A51C27">
              <w:t>(2%)</w:t>
            </w:r>
          </w:p>
        </w:tc>
        <w:tc>
          <w:tcPr>
            <w:tcW w:w="850" w:type="dxa"/>
          </w:tcPr>
          <w:p w14:paraId="636D9F5F" w14:textId="71183756" w:rsidR="003E4750" w:rsidRPr="00A51C27" w:rsidRDefault="003E4750" w:rsidP="00FB7ABA">
            <w:pPr>
              <w:pStyle w:val="TableTextRight"/>
              <w:cnfStyle w:val="000000100000" w:firstRow="0" w:lastRow="0" w:firstColumn="0" w:lastColumn="0" w:oddVBand="0" w:evenVBand="0" w:oddHBand="1" w:evenHBand="0" w:firstRowFirstColumn="0" w:firstRowLastColumn="0" w:lastRowFirstColumn="0" w:lastRowLastColumn="0"/>
            </w:pPr>
            <w:r w:rsidRPr="00A51C27">
              <w:t>116</w:t>
            </w:r>
            <w:r w:rsidR="004B1B0C" w:rsidRPr="00A51C27">
              <w:t xml:space="preserve"> (40%)</w:t>
            </w:r>
          </w:p>
        </w:tc>
        <w:tc>
          <w:tcPr>
            <w:tcW w:w="992" w:type="dxa"/>
            <w:tcBorders>
              <w:right w:val="single" w:sz="4" w:space="0" w:color="0079C1" w:themeColor="text2"/>
            </w:tcBorders>
          </w:tcPr>
          <w:p w14:paraId="7F87F4B2" w14:textId="5B5CFB15" w:rsidR="003E4750" w:rsidRPr="00A51C27" w:rsidRDefault="003E4750" w:rsidP="00FB7ABA">
            <w:pPr>
              <w:pStyle w:val="TableTextRight"/>
              <w:cnfStyle w:val="000000100000" w:firstRow="0" w:lastRow="0" w:firstColumn="0" w:lastColumn="0" w:oddVBand="0" w:evenVBand="0" w:oddHBand="1" w:evenHBand="0" w:firstRowFirstColumn="0" w:firstRowLastColumn="0" w:lastRowFirstColumn="0" w:lastRowLastColumn="0"/>
            </w:pPr>
            <w:r w:rsidRPr="00A51C27">
              <w:t>154</w:t>
            </w:r>
            <w:r w:rsidR="00DD43E4" w:rsidRPr="00A51C27">
              <w:t xml:space="preserve"> (53%)</w:t>
            </w:r>
          </w:p>
        </w:tc>
        <w:tc>
          <w:tcPr>
            <w:cnfStyle w:val="000100000000" w:firstRow="0" w:lastRow="0" w:firstColumn="0" w:lastColumn="1" w:oddVBand="0" w:evenVBand="0" w:oddHBand="0" w:evenHBand="0" w:firstRowFirstColumn="0" w:firstRowLastColumn="0" w:lastRowFirstColumn="0" w:lastRowLastColumn="0"/>
            <w:tcW w:w="993" w:type="dxa"/>
            <w:tcBorders>
              <w:left w:val="single" w:sz="4" w:space="0" w:color="0079C1" w:themeColor="text2"/>
            </w:tcBorders>
          </w:tcPr>
          <w:p w14:paraId="1DC3542A" w14:textId="34471749" w:rsidR="003E4750" w:rsidRPr="00A51C27" w:rsidRDefault="003E4750" w:rsidP="00FB7ABA">
            <w:pPr>
              <w:pStyle w:val="TableTextRight"/>
            </w:pPr>
            <w:r w:rsidRPr="00A51C27">
              <w:t>288</w:t>
            </w:r>
            <w:r w:rsidR="00246B13" w:rsidRPr="00A51C27">
              <w:br/>
              <w:t>(100%)</w:t>
            </w:r>
          </w:p>
        </w:tc>
      </w:tr>
      <w:tr w:rsidR="00AF65B7" w:rsidRPr="00A51C27" w14:paraId="7EAEABC9" w14:textId="77777777" w:rsidTr="00AF65B7">
        <w:trPr>
          <w:trHeight w:val="302"/>
        </w:trPr>
        <w:tc>
          <w:tcPr>
            <w:cnfStyle w:val="001000000000" w:firstRow="0" w:lastRow="0" w:firstColumn="1" w:lastColumn="0" w:oddVBand="0" w:evenVBand="0" w:oddHBand="0" w:evenHBand="0" w:firstRowFirstColumn="0" w:firstRowLastColumn="0" w:lastRowFirstColumn="0" w:lastRowLastColumn="0"/>
            <w:tcW w:w="3119" w:type="dxa"/>
          </w:tcPr>
          <w:p w14:paraId="06A2043E" w14:textId="77777777" w:rsidR="003E4750" w:rsidRPr="00A51C27" w:rsidRDefault="003E4750" w:rsidP="00234CC5">
            <w:pPr>
              <w:pStyle w:val="TableTextKeep"/>
            </w:pPr>
            <w:r w:rsidRPr="00A51C27">
              <w:t>Nursing</w:t>
            </w:r>
          </w:p>
        </w:tc>
        <w:tc>
          <w:tcPr>
            <w:tcW w:w="992" w:type="dxa"/>
          </w:tcPr>
          <w:p w14:paraId="108972C0" w14:textId="6BA1C3A9" w:rsidR="003E4750" w:rsidRPr="00A51C27" w:rsidRDefault="003E4750" w:rsidP="00FB7ABA">
            <w:pPr>
              <w:pStyle w:val="TableTextRight"/>
              <w:cnfStyle w:val="000000000000" w:firstRow="0" w:lastRow="0" w:firstColumn="0" w:lastColumn="0" w:oddVBand="0" w:evenVBand="0" w:oddHBand="0" w:evenHBand="0" w:firstRowFirstColumn="0" w:firstRowLastColumn="0" w:lastRowFirstColumn="0" w:lastRowLastColumn="0"/>
            </w:pPr>
            <w:r w:rsidRPr="00A51C27">
              <w:t>10</w:t>
            </w:r>
            <w:r w:rsidR="004B1B0C" w:rsidRPr="00A51C27">
              <w:t xml:space="preserve"> </w:t>
            </w:r>
            <w:r w:rsidR="00DD43E4" w:rsidRPr="00A51C27">
              <w:br/>
            </w:r>
            <w:r w:rsidR="004B1B0C" w:rsidRPr="00A51C27">
              <w:t>(8%)</w:t>
            </w:r>
          </w:p>
        </w:tc>
        <w:tc>
          <w:tcPr>
            <w:tcW w:w="992" w:type="dxa"/>
          </w:tcPr>
          <w:p w14:paraId="0403FA62" w14:textId="0FF2B4DE" w:rsidR="003E4750" w:rsidRPr="00A51C27" w:rsidRDefault="003E4750" w:rsidP="00FB7ABA">
            <w:pPr>
              <w:pStyle w:val="TableTextRight"/>
              <w:cnfStyle w:val="000000000000" w:firstRow="0" w:lastRow="0" w:firstColumn="0" w:lastColumn="0" w:oddVBand="0" w:evenVBand="0" w:oddHBand="0" w:evenHBand="0" w:firstRowFirstColumn="0" w:firstRowLastColumn="0" w:lastRowFirstColumn="0" w:lastRowLastColumn="0"/>
            </w:pPr>
            <w:r w:rsidRPr="00A51C27">
              <w:t>1</w:t>
            </w:r>
            <w:r w:rsidR="004B1B0C" w:rsidRPr="00A51C27">
              <w:t xml:space="preserve"> </w:t>
            </w:r>
            <w:r w:rsidR="00DD43E4" w:rsidRPr="00A51C27">
              <w:br/>
            </w:r>
            <w:r w:rsidR="004B1B0C" w:rsidRPr="00A51C27">
              <w:t>(1%)</w:t>
            </w:r>
          </w:p>
        </w:tc>
        <w:tc>
          <w:tcPr>
            <w:tcW w:w="1134" w:type="dxa"/>
          </w:tcPr>
          <w:p w14:paraId="27A931C8" w14:textId="60AD8992" w:rsidR="003E4750" w:rsidRPr="00A51C27" w:rsidRDefault="003E4750" w:rsidP="00FB7ABA">
            <w:pPr>
              <w:pStyle w:val="TableTextRight"/>
              <w:cnfStyle w:val="000000000000" w:firstRow="0" w:lastRow="0" w:firstColumn="0" w:lastColumn="0" w:oddVBand="0" w:evenVBand="0" w:oddHBand="0" w:evenHBand="0" w:firstRowFirstColumn="0" w:firstRowLastColumn="0" w:lastRowFirstColumn="0" w:lastRowLastColumn="0"/>
            </w:pPr>
            <w:r w:rsidRPr="00A51C27">
              <w:t>3</w:t>
            </w:r>
            <w:r w:rsidR="004B1B0C" w:rsidRPr="00A51C27">
              <w:t xml:space="preserve"> </w:t>
            </w:r>
            <w:r w:rsidR="00DD43E4" w:rsidRPr="00A51C27">
              <w:br/>
            </w:r>
            <w:r w:rsidR="004B1B0C" w:rsidRPr="00A51C27">
              <w:t>(3%)</w:t>
            </w:r>
          </w:p>
        </w:tc>
        <w:tc>
          <w:tcPr>
            <w:tcW w:w="850" w:type="dxa"/>
          </w:tcPr>
          <w:p w14:paraId="20E797A1" w14:textId="38232DE4" w:rsidR="003E4750" w:rsidRPr="00A51C27" w:rsidRDefault="003E4750" w:rsidP="00FB7ABA">
            <w:pPr>
              <w:pStyle w:val="TableTextRight"/>
              <w:cnfStyle w:val="000000000000" w:firstRow="0" w:lastRow="0" w:firstColumn="0" w:lastColumn="0" w:oddVBand="0" w:evenVBand="0" w:oddHBand="0" w:evenHBand="0" w:firstRowFirstColumn="0" w:firstRowLastColumn="0" w:lastRowFirstColumn="0" w:lastRowLastColumn="0"/>
            </w:pPr>
            <w:r w:rsidRPr="00A51C27">
              <w:t>51</w:t>
            </w:r>
            <w:r w:rsidR="00DD43E4" w:rsidRPr="00A51C27">
              <w:t xml:space="preserve"> (43%)</w:t>
            </w:r>
          </w:p>
        </w:tc>
        <w:tc>
          <w:tcPr>
            <w:tcW w:w="992" w:type="dxa"/>
            <w:tcBorders>
              <w:right w:val="single" w:sz="4" w:space="0" w:color="0079C1" w:themeColor="text2"/>
            </w:tcBorders>
          </w:tcPr>
          <w:p w14:paraId="6FB0CA63" w14:textId="6EDD0C35" w:rsidR="003E4750" w:rsidRPr="00A51C27" w:rsidRDefault="003E4750" w:rsidP="00FB7ABA">
            <w:pPr>
              <w:pStyle w:val="TableTextRight"/>
              <w:cnfStyle w:val="000000000000" w:firstRow="0" w:lastRow="0" w:firstColumn="0" w:lastColumn="0" w:oddVBand="0" w:evenVBand="0" w:oddHBand="0" w:evenHBand="0" w:firstRowFirstColumn="0" w:firstRowLastColumn="0" w:lastRowFirstColumn="0" w:lastRowLastColumn="0"/>
            </w:pPr>
            <w:r w:rsidRPr="00A51C27">
              <w:t>55</w:t>
            </w:r>
            <w:r w:rsidR="00DD43E4" w:rsidRPr="00A51C27">
              <w:t xml:space="preserve"> </w:t>
            </w:r>
            <w:r w:rsidR="00DD43E4" w:rsidRPr="00A51C27">
              <w:br/>
              <w:t>(46%)</w:t>
            </w:r>
          </w:p>
        </w:tc>
        <w:tc>
          <w:tcPr>
            <w:cnfStyle w:val="000100000000" w:firstRow="0" w:lastRow="0" w:firstColumn="0" w:lastColumn="1" w:oddVBand="0" w:evenVBand="0" w:oddHBand="0" w:evenHBand="0" w:firstRowFirstColumn="0" w:firstRowLastColumn="0" w:lastRowFirstColumn="0" w:lastRowLastColumn="0"/>
            <w:tcW w:w="993" w:type="dxa"/>
            <w:tcBorders>
              <w:left w:val="single" w:sz="4" w:space="0" w:color="0079C1" w:themeColor="text2"/>
            </w:tcBorders>
          </w:tcPr>
          <w:p w14:paraId="6C511C11" w14:textId="54D120C5" w:rsidR="003E4750" w:rsidRPr="00A51C27" w:rsidRDefault="003E4750" w:rsidP="00FB7ABA">
            <w:pPr>
              <w:pStyle w:val="TableTextRight"/>
            </w:pPr>
            <w:r w:rsidRPr="00A51C27">
              <w:t>120</w:t>
            </w:r>
            <w:r w:rsidR="00246B13" w:rsidRPr="00A51C27">
              <w:br/>
              <w:t>(100%)</w:t>
            </w:r>
          </w:p>
        </w:tc>
      </w:tr>
      <w:tr w:rsidR="005530FA" w:rsidRPr="00A51C27" w14:paraId="27681058" w14:textId="77777777" w:rsidTr="00AF65B7">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119" w:type="dxa"/>
          </w:tcPr>
          <w:p w14:paraId="0E0148B7" w14:textId="0A590BB2" w:rsidR="005530FA" w:rsidRPr="00A51C27" w:rsidRDefault="005530FA" w:rsidP="005530FA">
            <w:pPr>
              <w:pStyle w:val="TableTextKeep"/>
            </w:pPr>
            <w:r w:rsidRPr="00A51C27">
              <w:t>Personal care worker</w:t>
            </w:r>
          </w:p>
        </w:tc>
        <w:tc>
          <w:tcPr>
            <w:tcW w:w="992" w:type="dxa"/>
          </w:tcPr>
          <w:p w14:paraId="624F5059" w14:textId="7A973979" w:rsidR="005530FA" w:rsidRPr="00A51C27" w:rsidRDefault="005530FA" w:rsidP="005530FA">
            <w:pPr>
              <w:pStyle w:val="TableTextRight"/>
              <w:cnfStyle w:val="000000100000" w:firstRow="0" w:lastRow="0" w:firstColumn="0" w:lastColumn="0" w:oddVBand="0" w:evenVBand="0" w:oddHBand="1" w:evenHBand="0" w:firstRowFirstColumn="0" w:firstRowLastColumn="0" w:lastRowFirstColumn="0" w:lastRowLastColumn="0"/>
            </w:pPr>
            <w:r w:rsidRPr="00A51C27">
              <w:t>2</w:t>
            </w:r>
            <w:r w:rsidR="004B1B0C" w:rsidRPr="00A51C27">
              <w:t xml:space="preserve"> </w:t>
            </w:r>
            <w:r w:rsidR="00DD43E4" w:rsidRPr="00A51C27">
              <w:br/>
            </w:r>
            <w:r w:rsidR="004B1B0C" w:rsidRPr="00A51C27">
              <w:t>(5%)</w:t>
            </w:r>
          </w:p>
        </w:tc>
        <w:tc>
          <w:tcPr>
            <w:tcW w:w="992" w:type="dxa"/>
          </w:tcPr>
          <w:p w14:paraId="17CA4532" w14:textId="59A646EB" w:rsidR="005530FA" w:rsidRPr="00A51C27" w:rsidRDefault="005530FA" w:rsidP="005530FA">
            <w:pPr>
              <w:pStyle w:val="TableTextRight"/>
              <w:cnfStyle w:val="000000100000" w:firstRow="0" w:lastRow="0" w:firstColumn="0" w:lastColumn="0" w:oddVBand="0" w:evenVBand="0" w:oddHBand="1" w:evenHBand="0" w:firstRowFirstColumn="0" w:firstRowLastColumn="0" w:lastRowFirstColumn="0" w:lastRowLastColumn="0"/>
            </w:pPr>
            <w:r w:rsidRPr="00A51C27">
              <w:t>2</w:t>
            </w:r>
            <w:r w:rsidR="004B1B0C" w:rsidRPr="00A51C27">
              <w:t xml:space="preserve"> </w:t>
            </w:r>
            <w:r w:rsidR="00DD43E4" w:rsidRPr="00A51C27">
              <w:br/>
            </w:r>
            <w:r w:rsidR="004B1B0C" w:rsidRPr="00A51C27">
              <w:t>(5%)</w:t>
            </w:r>
          </w:p>
        </w:tc>
        <w:tc>
          <w:tcPr>
            <w:tcW w:w="1134" w:type="dxa"/>
          </w:tcPr>
          <w:p w14:paraId="45CD40FE" w14:textId="31C28082" w:rsidR="005530FA" w:rsidRPr="00A51C27" w:rsidRDefault="005530FA" w:rsidP="005530FA">
            <w:pPr>
              <w:pStyle w:val="TableTextRight"/>
              <w:cnfStyle w:val="000000100000" w:firstRow="0" w:lastRow="0" w:firstColumn="0" w:lastColumn="0" w:oddVBand="0" w:evenVBand="0" w:oddHBand="1" w:evenHBand="0" w:firstRowFirstColumn="0" w:firstRowLastColumn="0" w:lastRowFirstColumn="0" w:lastRowLastColumn="0"/>
            </w:pPr>
            <w:r w:rsidRPr="00A51C27">
              <w:t>6</w:t>
            </w:r>
            <w:r w:rsidR="004B1B0C" w:rsidRPr="00A51C27">
              <w:t xml:space="preserve"> </w:t>
            </w:r>
            <w:r w:rsidR="00DD43E4" w:rsidRPr="00A51C27">
              <w:br/>
            </w:r>
            <w:r w:rsidR="004B1B0C" w:rsidRPr="00A51C27">
              <w:t>(14%)</w:t>
            </w:r>
          </w:p>
        </w:tc>
        <w:tc>
          <w:tcPr>
            <w:tcW w:w="850" w:type="dxa"/>
          </w:tcPr>
          <w:p w14:paraId="6E432218" w14:textId="2834EDB0" w:rsidR="005530FA" w:rsidRPr="00A51C27" w:rsidRDefault="005530FA" w:rsidP="005530FA">
            <w:pPr>
              <w:pStyle w:val="TableTextRight"/>
              <w:cnfStyle w:val="000000100000" w:firstRow="0" w:lastRow="0" w:firstColumn="0" w:lastColumn="0" w:oddVBand="0" w:evenVBand="0" w:oddHBand="1" w:evenHBand="0" w:firstRowFirstColumn="0" w:firstRowLastColumn="0" w:lastRowFirstColumn="0" w:lastRowLastColumn="0"/>
            </w:pPr>
            <w:r w:rsidRPr="00A51C27">
              <w:t>22</w:t>
            </w:r>
            <w:r w:rsidR="00DD43E4" w:rsidRPr="00A51C27">
              <w:t xml:space="preserve"> (51%)</w:t>
            </w:r>
          </w:p>
        </w:tc>
        <w:tc>
          <w:tcPr>
            <w:tcW w:w="992" w:type="dxa"/>
            <w:tcBorders>
              <w:right w:val="single" w:sz="4" w:space="0" w:color="0079C1" w:themeColor="text2"/>
            </w:tcBorders>
          </w:tcPr>
          <w:p w14:paraId="207FDA0C" w14:textId="16C54DAA" w:rsidR="005530FA" w:rsidRPr="00A51C27" w:rsidRDefault="005530FA" w:rsidP="005530FA">
            <w:pPr>
              <w:pStyle w:val="TableTextRight"/>
              <w:cnfStyle w:val="000000100000" w:firstRow="0" w:lastRow="0" w:firstColumn="0" w:lastColumn="0" w:oddVBand="0" w:evenVBand="0" w:oddHBand="1" w:evenHBand="0" w:firstRowFirstColumn="0" w:firstRowLastColumn="0" w:lastRowFirstColumn="0" w:lastRowLastColumn="0"/>
            </w:pPr>
            <w:r w:rsidRPr="00A51C27">
              <w:t>11</w:t>
            </w:r>
            <w:r w:rsidR="00DD43E4" w:rsidRPr="00A51C27">
              <w:t xml:space="preserve"> </w:t>
            </w:r>
            <w:r w:rsidR="00DD43E4" w:rsidRPr="00A51C27">
              <w:br/>
              <w:t>(26%)</w:t>
            </w:r>
          </w:p>
        </w:tc>
        <w:tc>
          <w:tcPr>
            <w:cnfStyle w:val="000100000000" w:firstRow="0" w:lastRow="0" w:firstColumn="0" w:lastColumn="1" w:oddVBand="0" w:evenVBand="0" w:oddHBand="0" w:evenHBand="0" w:firstRowFirstColumn="0" w:firstRowLastColumn="0" w:lastRowFirstColumn="0" w:lastRowLastColumn="0"/>
            <w:tcW w:w="993" w:type="dxa"/>
            <w:tcBorders>
              <w:left w:val="single" w:sz="4" w:space="0" w:color="0079C1" w:themeColor="text2"/>
            </w:tcBorders>
          </w:tcPr>
          <w:p w14:paraId="63DCC46A" w14:textId="517222EB" w:rsidR="005530FA" w:rsidRPr="00A51C27" w:rsidRDefault="005530FA" w:rsidP="005530FA">
            <w:pPr>
              <w:pStyle w:val="TableTextRight"/>
            </w:pPr>
            <w:r w:rsidRPr="00A51C27">
              <w:t>43</w:t>
            </w:r>
            <w:r w:rsidR="00246B13" w:rsidRPr="00A51C27">
              <w:br/>
              <w:t>(100%)</w:t>
            </w:r>
          </w:p>
        </w:tc>
      </w:tr>
      <w:tr w:rsidR="005530FA" w:rsidRPr="00A51C27" w14:paraId="569C7E51" w14:textId="77777777" w:rsidTr="00AF65B7">
        <w:trPr>
          <w:trHeight w:val="309"/>
        </w:trPr>
        <w:tc>
          <w:tcPr>
            <w:cnfStyle w:val="001000000000" w:firstRow="0" w:lastRow="0" w:firstColumn="1" w:lastColumn="0" w:oddVBand="0" w:evenVBand="0" w:oddHBand="0" w:evenHBand="0" w:firstRowFirstColumn="0" w:firstRowLastColumn="0" w:lastRowFirstColumn="0" w:lastRowLastColumn="0"/>
            <w:tcW w:w="3119" w:type="dxa"/>
          </w:tcPr>
          <w:p w14:paraId="5E47C0C8" w14:textId="646365D5" w:rsidR="005530FA" w:rsidRPr="00A51C27" w:rsidRDefault="005530FA" w:rsidP="005530FA">
            <w:pPr>
              <w:pStyle w:val="TableTextKeep"/>
            </w:pPr>
            <w:r w:rsidRPr="00A51C27">
              <w:t>Allied health/‌Lifestyle worker</w:t>
            </w:r>
          </w:p>
        </w:tc>
        <w:tc>
          <w:tcPr>
            <w:tcW w:w="992" w:type="dxa"/>
          </w:tcPr>
          <w:p w14:paraId="01BB9712" w14:textId="40F73EFA" w:rsidR="005530FA" w:rsidRPr="00A51C27" w:rsidRDefault="005530FA" w:rsidP="005530FA">
            <w:pPr>
              <w:pStyle w:val="TableTextRight"/>
              <w:cnfStyle w:val="000000000000" w:firstRow="0" w:lastRow="0" w:firstColumn="0" w:lastColumn="0" w:oddVBand="0" w:evenVBand="0" w:oddHBand="0" w:evenHBand="0" w:firstRowFirstColumn="0" w:firstRowLastColumn="0" w:lastRowFirstColumn="0" w:lastRowLastColumn="0"/>
            </w:pPr>
            <w:r w:rsidRPr="00A51C27">
              <w:t>0</w:t>
            </w:r>
            <w:r w:rsidR="004B1B0C" w:rsidRPr="00A51C27">
              <w:t xml:space="preserve"> </w:t>
            </w:r>
            <w:r w:rsidR="00DD43E4" w:rsidRPr="00A51C27">
              <w:br/>
            </w:r>
            <w:r w:rsidR="004B1B0C" w:rsidRPr="00A51C27">
              <w:t>(0%)</w:t>
            </w:r>
          </w:p>
        </w:tc>
        <w:tc>
          <w:tcPr>
            <w:tcW w:w="992" w:type="dxa"/>
          </w:tcPr>
          <w:p w14:paraId="149F3BEC" w14:textId="21363500" w:rsidR="005530FA" w:rsidRPr="00A51C27" w:rsidRDefault="005530FA" w:rsidP="005530FA">
            <w:pPr>
              <w:pStyle w:val="TableTextRight"/>
              <w:cnfStyle w:val="000000000000" w:firstRow="0" w:lastRow="0" w:firstColumn="0" w:lastColumn="0" w:oddVBand="0" w:evenVBand="0" w:oddHBand="0" w:evenHBand="0" w:firstRowFirstColumn="0" w:firstRowLastColumn="0" w:lastRowFirstColumn="0" w:lastRowLastColumn="0"/>
            </w:pPr>
            <w:r w:rsidRPr="00A51C27">
              <w:t>0</w:t>
            </w:r>
            <w:r w:rsidR="004B1B0C" w:rsidRPr="00A51C27">
              <w:t xml:space="preserve"> </w:t>
            </w:r>
            <w:r w:rsidR="00DD43E4" w:rsidRPr="00A51C27">
              <w:br/>
            </w:r>
            <w:r w:rsidR="004B1B0C" w:rsidRPr="00A51C27">
              <w:t>(0%)</w:t>
            </w:r>
          </w:p>
        </w:tc>
        <w:tc>
          <w:tcPr>
            <w:tcW w:w="1134" w:type="dxa"/>
          </w:tcPr>
          <w:p w14:paraId="3BCA90EC" w14:textId="01D90C47" w:rsidR="005530FA" w:rsidRPr="00A51C27" w:rsidRDefault="005530FA" w:rsidP="005530FA">
            <w:pPr>
              <w:pStyle w:val="TableTextRight"/>
              <w:cnfStyle w:val="000000000000" w:firstRow="0" w:lastRow="0" w:firstColumn="0" w:lastColumn="0" w:oddVBand="0" w:evenVBand="0" w:oddHBand="0" w:evenHBand="0" w:firstRowFirstColumn="0" w:firstRowLastColumn="0" w:lastRowFirstColumn="0" w:lastRowLastColumn="0"/>
            </w:pPr>
            <w:r w:rsidRPr="00A51C27">
              <w:t>2</w:t>
            </w:r>
            <w:r w:rsidR="004B1B0C" w:rsidRPr="00A51C27">
              <w:t xml:space="preserve"> </w:t>
            </w:r>
            <w:r w:rsidR="00DD43E4" w:rsidRPr="00A51C27">
              <w:br/>
            </w:r>
            <w:r w:rsidR="004B1B0C" w:rsidRPr="00A51C27">
              <w:t>(3%)</w:t>
            </w:r>
          </w:p>
        </w:tc>
        <w:tc>
          <w:tcPr>
            <w:tcW w:w="850" w:type="dxa"/>
          </w:tcPr>
          <w:p w14:paraId="65268373" w14:textId="10F8B320" w:rsidR="005530FA" w:rsidRPr="00A51C27" w:rsidRDefault="005530FA" w:rsidP="005530FA">
            <w:pPr>
              <w:pStyle w:val="TableTextRight"/>
              <w:cnfStyle w:val="000000000000" w:firstRow="0" w:lastRow="0" w:firstColumn="0" w:lastColumn="0" w:oddVBand="0" w:evenVBand="0" w:oddHBand="0" w:evenHBand="0" w:firstRowFirstColumn="0" w:firstRowLastColumn="0" w:lastRowFirstColumn="0" w:lastRowLastColumn="0"/>
            </w:pPr>
            <w:r w:rsidRPr="00A51C27">
              <w:t>32</w:t>
            </w:r>
            <w:r w:rsidR="00DD43E4" w:rsidRPr="00A51C27">
              <w:t xml:space="preserve"> (55%)</w:t>
            </w:r>
          </w:p>
        </w:tc>
        <w:tc>
          <w:tcPr>
            <w:tcW w:w="992" w:type="dxa"/>
            <w:tcBorders>
              <w:right w:val="single" w:sz="4" w:space="0" w:color="0079C1" w:themeColor="text2"/>
            </w:tcBorders>
          </w:tcPr>
          <w:p w14:paraId="118DCB31" w14:textId="79EA1330" w:rsidR="005530FA" w:rsidRPr="00A51C27" w:rsidRDefault="005530FA" w:rsidP="005530FA">
            <w:pPr>
              <w:pStyle w:val="TableTextRight"/>
              <w:cnfStyle w:val="000000000000" w:firstRow="0" w:lastRow="0" w:firstColumn="0" w:lastColumn="0" w:oddVBand="0" w:evenVBand="0" w:oddHBand="0" w:evenHBand="0" w:firstRowFirstColumn="0" w:firstRowLastColumn="0" w:lastRowFirstColumn="0" w:lastRowLastColumn="0"/>
            </w:pPr>
            <w:r w:rsidRPr="00A51C27">
              <w:t>24</w:t>
            </w:r>
            <w:r w:rsidR="00DD43E4" w:rsidRPr="00A51C27">
              <w:t xml:space="preserve"> </w:t>
            </w:r>
            <w:r w:rsidR="00DD43E4" w:rsidRPr="00A51C27">
              <w:br/>
              <w:t>(41%)</w:t>
            </w:r>
          </w:p>
        </w:tc>
        <w:tc>
          <w:tcPr>
            <w:cnfStyle w:val="000100000000" w:firstRow="0" w:lastRow="0" w:firstColumn="0" w:lastColumn="1" w:oddVBand="0" w:evenVBand="0" w:oddHBand="0" w:evenHBand="0" w:firstRowFirstColumn="0" w:firstRowLastColumn="0" w:lastRowFirstColumn="0" w:lastRowLastColumn="0"/>
            <w:tcW w:w="993" w:type="dxa"/>
            <w:tcBorders>
              <w:left w:val="single" w:sz="4" w:space="0" w:color="0079C1" w:themeColor="text2"/>
            </w:tcBorders>
          </w:tcPr>
          <w:p w14:paraId="07B8C64F" w14:textId="242F925A" w:rsidR="005530FA" w:rsidRPr="00A51C27" w:rsidRDefault="005530FA" w:rsidP="005530FA">
            <w:pPr>
              <w:pStyle w:val="TableTextRight"/>
            </w:pPr>
            <w:r w:rsidRPr="00A51C27">
              <w:t>58</w:t>
            </w:r>
            <w:r w:rsidR="00246B13" w:rsidRPr="00A51C27">
              <w:br/>
              <w:t>(100%)</w:t>
            </w:r>
          </w:p>
        </w:tc>
      </w:tr>
      <w:tr w:rsidR="00F22BEC" w:rsidRPr="00A51C27" w14:paraId="778B3C6C" w14:textId="77777777" w:rsidTr="00AF65B7">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119" w:type="dxa"/>
          </w:tcPr>
          <w:p w14:paraId="4CA6DD6A" w14:textId="77777777" w:rsidR="003E4750" w:rsidRPr="00A51C27" w:rsidRDefault="003E4750" w:rsidP="00234CC5">
            <w:pPr>
              <w:pStyle w:val="TableTextKeep"/>
            </w:pPr>
            <w:r w:rsidRPr="00A51C27">
              <w:t>Other</w:t>
            </w:r>
          </w:p>
        </w:tc>
        <w:tc>
          <w:tcPr>
            <w:tcW w:w="992" w:type="dxa"/>
          </w:tcPr>
          <w:p w14:paraId="38890C3E" w14:textId="3D38A730" w:rsidR="003E4750" w:rsidRPr="00A51C27" w:rsidRDefault="003E4750" w:rsidP="00FB7ABA">
            <w:pPr>
              <w:pStyle w:val="TableTextRight"/>
              <w:cnfStyle w:val="000000100000" w:firstRow="0" w:lastRow="0" w:firstColumn="0" w:lastColumn="0" w:oddVBand="0" w:evenVBand="0" w:oddHBand="1" w:evenHBand="0" w:firstRowFirstColumn="0" w:firstRowLastColumn="0" w:lastRowFirstColumn="0" w:lastRowLastColumn="0"/>
            </w:pPr>
            <w:r w:rsidRPr="00A51C27">
              <w:t>1</w:t>
            </w:r>
            <w:r w:rsidR="004B1B0C" w:rsidRPr="00A51C27">
              <w:t xml:space="preserve"> </w:t>
            </w:r>
            <w:r w:rsidR="00DD43E4" w:rsidRPr="00A51C27">
              <w:br/>
            </w:r>
            <w:r w:rsidR="004B1B0C" w:rsidRPr="00A51C27">
              <w:t>(5%)</w:t>
            </w:r>
          </w:p>
        </w:tc>
        <w:tc>
          <w:tcPr>
            <w:tcW w:w="992" w:type="dxa"/>
          </w:tcPr>
          <w:p w14:paraId="7CA76D1A" w14:textId="370250EB" w:rsidR="003E4750" w:rsidRPr="00A51C27" w:rsidRDefault="003E4750" w:rsidP="00FB7ABA">
            <w:pPr>
              <w:pStyle w:val="TableTextRight"/>
              <w:cnfStyle w:val="000000100000" w:firstRow="0" w:lastRow="0" w:firstColumn="0" w:lastColumn="0" w:oddVBand="0" w:evenVBand="0" w:oddHBand="1" w:evenHBand="0" w:firstRowFirstColumn="0" w:firstRowLastColumn="0" w:lastRowFirstColumn="0" w:lastRowLastColumn="0"/>
            </w:pPr>
            <w:r w:rsidRPr="00A51C27">
              <w:t>0</w:t>
            </w:r>
            <w:r w:rsidR="004B1B0C" w:rsidRPr="00A51C27">
              <w:t xml:space="preserve"> </w:t>
            </w:r>
            <w:r w:rsidR="00DD43E4" w:rsidRPr="00A51C27">
              <w:br/>
            </w:r>
            <w:r w:rsidR="004B1B0C" w:rsidRPr="00A51C27">
              <w:t>(0%)</w:t>
            </w:r>
          </w:p>
        </w:tc>
        <w:tc>
          <w:tcPr>
            <w:tcW w:w="1134" w:type="dxa"/>
          </w:tcPr>
          <w:p w14:paraId="3E1182B2" w14:textId="02110EBC" w:rsidR="003E4750" w:rsidRPr="00A51C27" w:rsidRDefault="003E4750" w:rsidP="00FB7ABA">
            <w:pPr>
              <w:pStyle w:val="TableTextRight"/>
              <w:cnfStyle w:val="000000100000" w:firstRow="0" w:lastRow="0" w:firstColumn="0" w:lastColumn="0" w:oddVBand="0" w:evenVBand="0" w:oddHBand="1" w:evenHBand="0" w:firstRowFirstColumn="0" w:firstRowLastColumn="0" w:lastRowFirstColumn="0" w:lastRowLastColumn="0"/>
            </w:pPr>
            <w:r w:rsidRPr="00A51C27">
              <w:t>0</w:t>
            </w:r>
            <w:r w:rsidR="004B1B0C" w:rsidRPr="00A51C27">
              <w:t xml:space="preserve"> </w:t>
            </w:r>
            <w:r w:rsidR="00DD43E4" w:rsidRPr="00A51C27">
              <w:br/>
            </w:r>
            <w:r w:rsidR="004B1B0C" w:rsidRPr="00A51C27">
              <w:t>(0%)</w:t>
            </w:r>
          </w:p>
        </w:tc>
        <w:tc>
          <w:tcPr>
            <w:tcW w:w="850" w:type="dxa"/>
          </w:tcPr>
          <w:p w14:paraId="40CFB111" w14:textId="45432AEE" w:rsidR="003E4750" w:rsidRPr="00A51C27" w:rsidRDefault="003E4750" w:rsidP="00FB7ABA">
            <w:pPr>
              <w:pStyle w:val="TableTextRight"/>
              <w:cnfStyle w:val="000000100000" w:firstRow="0" w:lastRow="0" w:firstColumn="0" w:lastColumn="0" w:oddVBand="0" w:evenVBand="0" w:oddHBand="1" w:evenHBand="0" w:firstRowFirstColumn="0" w:firstRowLastColumn="0" w:lastRowFirstColumn="0" w:lastRowLastColumn="0"/>
            </w:pPr>
            <w:r w:rsidRPr="00A51C27">
              <w:t>8</w:t>
            </w:r>
            <w:r w:rsidR="00DD43E4" w:rsidRPr="00A51C27">
              <w:t xml:space="preserve"> (36%)</w:t>
            </w:r>
          </w:p>
        </w:tc>
        <w:tc>
          <w:tcPr>
            <w:tcW w:w="992" w:type="dxa"/>
            <w:tcBorders>
              <w:right w:val="single" w:sz="4" w:space="0" w:color="0079C1" w:themeColor="text2"/>
            </w:tcBorders>
          </w:tcPr>
          <w:p w14:paraId="7AC8C12C" w14:textId="08B4B140" w:rsidR="003E4750" w:rsidRPr="00A51C27" w:rsidRDefault="003E4750" w:rsidP="00FB7ABA">
            <w:pPr>
              <w:pStyle w:val="TableTextRight"/>
              <w:cnfStyle w:val="000000100000" w:firstRow="0" w:lastRow="0" w:firstColumn="0" w:lastColumn="0" w:oddVBand="0" w:evenVBand="0" w:oddHBand="1" w:evenHBand="0" w:firstRowFirstColumn="0" w:firstRowLastColumn="0" w:lastRowFirstColumn="0" w:lastRowLastColumn="0"/>
            </w:pPr>
            <w:r w:rsidRPr="00A51C27">
              <w:t>13</w:t>
            </w:r>
            <w:r w:rsidR="00DD43E4" w:rsidRPr="00A51C27">
              <w:t xml:space="preserve"> </w:t>
            </w:r>
            <w:r w:rsidR="00DD43E4" w:rsidRPr="00A51C27">
              <w:br/>
              <w:t>(59%)</w:t>
            </w:r>
          </w:p>
        </w:tc>
        <w:tc>
          <w:tcPr>
            <w:cnfStyle w:val="000100000000" w:firstRow="0" w:lastRow="0" w:firstColumn="0" w:lastColumn="1" w:oddVBand="0" w:evenVBand="0" w:oddHBand="0" w:evenHBand="0" w:firstRowFirstColumn="0" w:firstRowLastColumn="0" w:lastRowFirstColumn="0" w:lastRowLastColumn="0"/>
            <w:tcW w:w="993" w:type="dxa"/>
            <w:tcBorders>
              <w:left w:val="single" w:sz="4" w:space="0" w:color="0079C1" w:themeColor="text2"/>
            </w:tcBorders>
          </w:tcPr>
          <w:p w14:paraId="02A7B9B0" w14:textId="1C09BE54" w:rsidR="003E4750" w:rsidRPr="00A51C27" w:rsidRDefault="003E4750" w:rsidP="00FB7ABA">
            <w:pPr>
              <w:pStyle w:val="TableTextRight"/>
            </w:pPr>
            <w:r w:rsidRPr="00A51C27">
              <w:t>22</w:t>
            </w:r>
            <w:r w:rsidR="00246B13" w:rsidRPr="00A51C27">
              <w:br/>
              <w:t>(100%)</w:t>
            </w:r>
          </w:p>
        </w:tc>
      </w:tr>
      <w:tr w:rsidR="00AF65B7" w:rsidRPr="00A51C27" w14:paraId="5C0B22CA" w14:textId="77777777" w:rsidTr="00AF65B7">
        <w:trPr>
          <w:cnfStyle w:val="010000000000" w:firstRow="0" w:lastRow="1"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119" w:type="dxa"/>
          </w:tcPr>
          <w:p w14:paraId="3399F0E0" w14:textId="4A923900" w:rsidR="003E4750" w:rsidRPr="00A51C27" w:rsidRDefault="007138F3" w:rsidP="00234CC5">
            <w:pPr>
              <w:pStyle w:val="TableText"/>
            </w:pPr>
            <w:r w:rsidRPr="00A51C27">
              <w:t>Total</w:t>
            </w:r>
          </w:p>
        </w:tc>
        <w:tc>
          <w:tcPr>
            <w:tcW w:w="992" w:type="dxa"/>
          </w:tcPr>
          <w:p w14:paraId="33BA92AC" w14:textId="75A89E49" w:rsidR="003E4750" w:rsidRPr="00A51C27" w:rsidRDefault="003E4750" w:rsidP="00FB7ABA">
            <w:pPr>
              <w:pStyle w:val="TableTextRight"/>
              <w:cnfStyle w:val="010000000000" w:firstRow="0" w:lastRow="1" w:firstColumn="0" w:lastColumn="0" w:oddVBand="0" w:evenVBand="0" w:oddHBand="0" w:evenHBand="0" w:firstRowFirstColumn="0" w:firstRowLastColumn="0" w:lastRowFirstColumn="0" w:lastRowLastColumn="0"/>
            </w:pPr>
            <w:r w:rsidRPr="00A51C27">
              <w:t>25</w:t>
            </w:r>
            <w:r w:rsidR="00082AB6" w:rsidRPr="00A51C27">
              <w:br/>
            </w:r>
            <w:r w:rsidRPr="00A51C27">
              <w:t>(5%)</w:t>
            </w:r>
          </w:p>
        </w:tc>
        <w:tc>
          <w:tcPr>
            <w:tcW w:w="992" w:type="dxa"/>
          </w:tcPr>
          <w:p w14:paraId="1799AD66" w14:textId="41AFBB81" w:rsidR="003E4750" w:rsidRPr="00A51C27" w:rsidRDefault="003E4750" w:rsidP="00FB7ABA">
            <w:pPr>
              <w:pStyle w:val="TableTextRight"/>
              <w:cnfStyle w:val="010000000000" w:firstRow="0" w:lastRow="1" w:firstColumn="0" w:lastColumn="0" w:oddVBand="0" w:evenVBand="0" w:oddHBand="0" w:evenHBand="0" w:firstRowFirstColumn="0" w:firstRowLastColumn="0" w:lastRowFirstColumn="0" w:lastRowLastColumn="0"/>
            </w:pPr>
            <w:r w:rsidRPr="00A51C27">
              <w:t>3</w:t>
            </w:r>
            <w:r w:rsidR="00082AB6" w:rsidRPr="00A51C27">
              <w:br/>
            </w:r>
            <w:r w:rsidRPr="00A51C27">
              <w:t>(1%)</w:t>
            </w:r>
          </w:p>
        </w:tc>
        <w:tc>
          <w:tcPr>
            <w:tcW w:w="1134" w:type="dxa"/>
          </w:tcPr>
          <w:p w14:paraId="7D9DDE85" w14:textId="11B27432" w:rsidR="003E4750" w:rsidRPr="00A51C27" w:rsidRDefault="003E4750" w:rsidP="00FB7ABA">
            <w:pPr>
              <w:pStyle w:val="TableTextRight"/>
              <w:cnfStyle w:val="010000000000" w:firstRow="0" w:lastRow="1" w:firstColumn="0" w:lastColumn="0" w:oddVBand="0" w:evenVBand="0" w:oddHBand="0" w:evenHBand="0" w:firstRowFirstColumn="0" w:firstRowLastColumn="0" w:lastRowFirstColumn="0" w:lastRowLastColumn="0"/>
            </w:pPr>
            <w:r w:rsidRPr="00A51C27">
              <w:t>17</w:t>
            </w:r>
            <w:r w:rsidR="00082AB6" w:rsidRPr="00A51C27">
              <w:br/>
            </w:r>
            <w:r w:rsidRPr="00A51C27">
              <w:t>(3%)</w:t>
            </w:r>
          </w:p>
        </w:tc>
        <w:tc>
          <w:tcPr>
            <w:tcW w:w="850" w:type="dxa"/>
          </w:tcPr>
          <w:p w14:paraId="2C6E848F" w14:textId="220F1FEA" w:rsidR="003E4750" w:rsidRPr="00A51C27" w:rsidRDefault="003E4750" w:rsidP="00FB7ABA">
            <w:pPr>
              <w:pStyle w:val="TableTextRight"/>
              <w:cnfStyle w:val="010000000000" w:firstRow="0" w:lastRow="1" w:firstColumn="0" w:lastColumn="0" w:oddVBand="0" w:evenVBand="0" w:oddHBand="0" w:evenHBand="0" w:firstRowFirstColumn="0" w:firstRowLastColumn="0" w:lastRowFirstColumn="0" w:lastRowLastColumn="0"/>
            </w:pPr>
            <w:r w:rsidRPr="00A51C27">
              <w:t>229</w:t>
            </w:r>
            <w:r w:rsidR="00082AB6" w:rsidRPr="00A51C27">
              <w:br/>
            </w:r>
            <w:r w:rsidRPr="00A51C27">
              <w:t>(43%)</w:t>
            </w:r>
          </w:p>
        </w:tc>
        <w:tc>
          <w:tcPr>
            <w:tcW w:w="992" w:type="dxa"/>
            <w:tcBorders>
              <w:right w:val="single" w:sz="4" w:space="0" w:color="0079C1" w:themeColor="text2"/>
            </w:tcBorders>
          </w:tcPr>
          <w:p w14:paraId="26E03FB0" w14:textId="1F7E61BE" w:rsidR="003E4750" w:rsidRPr="00A51C27" w:rsidRDefault="003E4750" w:rsidP="00FB7ABA">
            <w:pPr>
              <w:pStyle w:val="TableTextRight"/>
              <w:cnfStyle w:val="010000000000" w:firstRow="0" w:lastRow="1" w:firstColumn="0" w:lastColumn="0" w:oddVBand="0" w:evenVBand="0" w:oddHBand="0" w:evenHBand="0" w:firstRowFirstColumn="0" w:firstRowLastColumn="0" w:lastRowFirstColumn="0" w:lastRowLastColumn="0"/>
            </w:pPr>
            <w:r w:rsidRPr="00A51C27">
              <w:t>257</w:t>
            </w:r>
            <w:r w:rsidR="00082AB6" w:rsidRPr="00A51C27">
              <w:br/>
            </w:r>
            <w:r w:rsidRPr="00A51C27">
              <w:t>(48%)</w:t>
            </w:r>
          </w:p>
        </w:tc>
        <w:tc>
          <w:tcPr>
            <w:cnfStyle w:val="000100000000" w:firstRow="0" w:lastRow="0" w:firstColumn="0" w:lastColumn="1" w:oddVBand="0" w:evenVBand="0" w:oddHBand="0" w:evenHBand="0" w:firstRowFirstColumn="0" w:firstRowLastColumn="0" w:lastRowFirstColumn="0" w:lastRowLastColumn="0"/>
            <w:tcW w:w="993" w:type="dxa"/>
            <w:tcBorders>
              <w:left w:val="single" w:sz="4" w:space="0" w:color="0079C1" w:themeColor="text2"/>
            </w:tcBorders>
          </w:tcPr>
          <w:p w14:paraId="03F7FF55" w14:textId="7D3A7C3F" w:rsidR="003E4750" w:rsidRPr="00A51C27" w:rsidRDefault="003E4750" w:rsidP="00FB7ABA">
            <w:pPr>
              <w:pStyle w:val="TableTextRight"/>
            </w:pPr>
            <w:r w:rsidRPr="00A51C27">
              <w:t>531</w:t>
            </w:r>
            <w:r w:rsidR="00082AB6" w:rsidRPr="00A51C27">
              <w:br/>
            </w:r>
            <w:r w:rsidRPr="00A51C27">
              <w:t>(100%)</w:t>
            </w:r>
          </w:p>
        </w:tc>
      </w:tr>
    </w:tbl>
    <w:p w14:paraId="3C5F23CD" w14:textId="4ED3224B" w:rsidR="003E4750" w:rsidRPr="00A51C27" w:rsidRDefault="00323BBE" w:rsidP="003E4750">
      <w:pPr>
        <w:pStyle w:val="Caption"/>
      </w:pPr>
      <w:bookmarkStart w:id="81" w:name="_Ref56067369"/>
      <w:bookmarkStart w:id="82" w:name="_Toc58325195"/>
      <w:r w:rsidRPr="00A51C27">
        <w:t>Table</w:t>
      </w:r>
      <w:r w:rsidR="008D5CDA" w:rsidRPr="00A51C27">
        <w:t> </w:t>
      </w:r>
      <w:r w:rsidR="003E4750" w:rsidRPr="00A51C27">
        <w:fldChar w:fldCharType="begin"/>
      </w:r>
      <w:r w:rsidR="003E4750" w:rsidRPr="00A51C27">
        <w:instrText xml:space="preserve"> STYLEREF 1 \s </w:instrText>
      </w:r>
      <w:r w:rsidR="003E4750" w:rsidRPr="00A51C27">
        <w:fldChar w:fldCharType="separate"/>
      </w:r>
      <w:r w:rsidR="00FB6BAB">
        <w:rPr>
          <w:noProof/>
        </w:rPr>
        <w:t>4</w:t>
      </w:r>
      <w:r w:rsidR="003E4750" w:rsidRPr="00A51C27">
        <w:fldChar w:fldCharType="end"/>
      </w:r>
      <w:r w:rsidR="003E4750" w:rsidRPr="00A51C27">
        <w:noBreakHyphen/>
      </w:r>
      <w:r w:rsidR="003E4750" w:rsidRPr="00A51C27">
        <w:fldChar w:fldCharType="begin"/>
      </w:r>
      <w:r w:rsidR="003E4750" w:rsidRPr="00A51C27">
        <w:instrText xml:space="preserve"> SEQ Table \* ARABIC \s 1 </w:instrText>
      </w:r>
      <w:r w:rsidR="003E4750" w:rsidRPr="00A51C27">
        <w:fldChar w:fldCharType="separate"/>
      </w:r>
      <w:r w:rsidR="00FB6BAB">
        <w:rPr>
          <w:noProof/>
        </w:rPr>
        <w:t>10</w:t>
      </w:r>
      <w:r w:rsidR="003E4750" w:rsidRPr="00A51C27">
        <w:fldChar w:fldCharType="end"/>
      </w:r>
      <w:bookmarkEnd w:id="81"/>
      <w:r w:rsidRPr="00A51C27">
        <w:t>:</w:t>
      </w:r>
      <w:r w:rsidRPr="00A51C27">
        <w:tab/>
      </w:r>
      <w:r w:rsidR="003E4750" w:rsidRPr="00A51C27">
        <w:t>Level of agreement to the statement: I have a good understanding of what chemical restraint means</w:t>
      </w:r>
      <w:bookmarkEnd w:id="82"/>
    </w:p>
    <w:tbl>
      <w:tblPr>
        <w:tblStyle w:val="AHALight1"/>
        <w:tblW w:w="5000" w:type="pct"/>
        <w:tblLook w:val="05E0" w:firstRow="1" w:lastRow="1" w:firstColumn="1" w:lastColumn="1" w:noHBand="0" w:noVBand="1"/>
        <w:tblDescription w:val="Presents the number and proportion of survey respondents within each role category (management, nursing, personal care worker, allied health/lifestyle worker, and other) by level of agreement on the statement about understanding of chemical restraint (strongly disagree, disagree, neither agree nor disagree, agree, strongly agree)."/>
      </w:tblPr>
      <w:tblGrid>
        <w:gridCol w:w="3119"/>
        <w:gridCol w:w="992"/>
        <w:gridCol w:w="992"/>
        <w:gridCol w:w="1134"/>
        <w:gridCol w:w="851"/>
        <w:gridCol w:w="992"/>
        <w:gridCol w:w="992"/>
      </w:tblGrid>
      <w:tr w:rsidR="003E4750" w:rsidRPr="00A51C27" w14:paraId="36EA1B4C" w14:textId="77777777" w:rsidTr="00E374CC">
        <w:trPr>
          <w:cnfStyle w:val="100000000000" w:firstRow="1" w:lastRow="0" w:firstColumn="0" w:lastColumn="0" w:oddVBand="0" w:evenVBand="0" w:oddHBand="0"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3119" w:type="dxa"/>
          </w:tcPr>
          <w:p w14:paraId="28ED3E26" w14:textId="77777777" w:rsidR="003E4750" w:rsidRPr="00A51C27" w:rsidRDefault="003E4750" w:rsidP="00DA5926">
            <w:pPr>
              <w:pStyle w:val="TableHeading1"/>
            </w:pPr>
            <w:r w:rsidRPr="00A51C27">
              <w:t>Respondent role</w:t>
            </w:r>
          </w:p>
        </w:tc>
        <w:tc>
          <w:tcPr>
            <w:tcW w:w="992" w:type="dxa"/>
          </w:tcPr>
          <w:p w14:paraId="30760701" w14:textId="77777777" w:rsidR="003E4750" w:rsidRPr="00A51C27" w:rsidRDefault="003E4750" w:rsidP="00FB7ABA">
            <w:pPr>
              <w:pStyle w:val="TableHeading1Small"/>
              <w:jc w:val="right"/>
              <w:cnfStyle w:val="100000000000" w:firstRow="1" w:lastRow="0" w:firstColumn="0" w:lastColumn="0" w:oddVBand="0" w:evenVBand="0" w:oddHBand="0" w:evenHBand="0" w:firstRowFirstColumn="0" w:firstRowLastColumn="0" w:lastRowFirstColumn="0" w:lastRowLastColumn="0"/>
            </w:pPr>
            <w:r w:rsidRPr="00A51C27">
              <w:t>Strongly disagree</w:t>
            </w:r>
          </w:p>
        </w:tc>
        <w:tc>
          <w:tcPr>
            <w:tcW w:w="992" w:type="dxa"/>
          </w:tcPr>
          <w:p w14:paraId="3AF78AFA" w14:textId="77777777" w:rsidR="003E4750" w:rsidRPr="00A51C27" w:rsidRDefault="003E4750" w:rsidP="00FB7ABA">
            <w:pPr>
              <w:pStyle w:val="TableHeading1Small"/>
              <w:jc w:val="right"/>
              <w:cnfStyle w:val="100000000000" w:firstRow="1" w:lastRow="0" w:firstColumn="0" w:lastColumn="0" w:oddVBand="0" w:evenVBand="0" w:oddHBand="0" w:evenHBand="0" w:firstRowFirstColumn="0" w:firstRowLastColumn="0" w:lastRowFirstColumn="0" w:lastRowLastColumn="0"/>
            </w:pPr>
            <w:r w:rsidRPr="00A51C27">
              <w:t>Disagree</w:t>
            </w:r>
          </w:p>
        </w:tc>
        <w:tc>
          <w:tcPr>
            <w:tcW w:w="1134" w:type="dxa"/>
          </w:tcPr>
          <w:p w14:paraId="459B7BF3" w14:textId="77777777" w:rsidR="003E4750" w:rsidRPr="00A51C27" w:rsidRDefault="003E4750" w:rsidP="00FB7ABA">
            <w:pPr>
              <w:pStyle w:val="TableHeading1Small"/>
              <w:jc w:val="right"/>
              <w:cnfStyle w:val="100000000000" w:firstRow="1" w:lastRow="0" w:firstColumn="0" w:lastColumn="0" w:oddVBand="0" w:evenVBand="0" w:oddHBand="0" w:evenHBand="0" w:firstRowFirstColumn="0" w:firstRowLastColumn="0" w:lastRowFirstColumn="0" w:lastRowLastColumn="0"/>
            </w:pPr>
            <w:r w:rsidRPr="00A51C27">
              <w:t>Neither agree nor disagree</w:t>
            </w:r>
          </w:p>
        </w:tc>
        <w:tc>
          <w:tcPr>
            <w:tcW w:w="851" w:type="dxa"/>
          </w:tcPr>
          <w:p w14:paraId="78EEFF07" w14:textId="77777777" w:rsidR="003E4750" w:rsidRPr="00A51C27" w:rsidRDefault="003E4750" w:rsidP="00FB7ABA">
            <w:pPr>
              <w:pStyle w:val="TableHeading1Small"/>
              <w:jc w:val="right"/>
              <w:cnfStyle w:val="100000000000" w:firstRow="1" w:lastRow="0" w:firstColumn="0" w:lastColumn="0" w:oddVBand="0" w:evenVBand="0" w:oddHBand="0" w:evenHBand="0" w:firstRowFirstColumn="0" w:firstRowLastColumn="0" w:lastRowFirstColumn="0" w:lastRowLastColumn="0"/>
            </w:pPr>
            <w:r w:rsidRPr="00A51C27">
              <w:t>Agree</w:t>
            </w:r>
          </w:p>
        </w:tc>
        <w:tc>
          <w:tcPr>
            <w:tcW w:w="992" w:type="dxa"/>
          </w:tcPr>
          <w:p w14:paraId="03BAA303" w14:textId="77777777" w:rsidR="003E4750" w:rsidRPr="00A51C27" w:rsidRDefault="003E4750" w:rsidP="00FB7ABA">
            <w:pPr>
              <w:pStyle w:val="TableHeading1Small"/>
              <w:jc w:val="right"/>
              <w:cnfStyle w:val="100000000000" w:firstRow="1" w:lastRow="0" w:firstColumn="0" w:lastColumn="0" w:oddVBand="0" w:evenVBand="0" w:oddHBand="0" w:evenHBand="0" w:firstRowFirstColumn="0" w:firstRowLastColumn="0" w:lastRowFirstColumn="0" w:lastRowLastColumn="0"/>
            </w:pPr>
            <w:r w:rsidRPr="00A51C27">
              <w:t>Strongly agree</w:t>
            </w:r>
          </w:p>
        </w:tc>
        <w:tc>
          <w:tcPr>
            <w:cnfStyle w:val="000100000000" w:firstRow="0" w:lastRow="0" w:firstColumn="0" w:lastColumn="1" w:oddVBand="0" w:evenVBand="0" w:oddHBand="0" w:evenHBand="0" w:firstRowFirstColumn="0" w:firstRowLastColumn="0" w:lastRowFirstColumn="0" w:lastRowLastColumn="0"/>
            <w:tcW w:w="992" w:type="dxa"/>
          </w:tcPr>
          <w:p w14:paraId="2A0C5A1F" w14:textId="77777777" w:rsidR="003E4750" w:rsidRPr="00A51C27" w:rsidRDefault="003E4750" w:rsidP="00FB7ABA">
            <w:pPr>
              <w:pStyle w:val="TableHeading1Small"/>
              <w:jc w:val="right"/>
            </w:pPr>
            <w:r w:rsidRPr="00A51C27">
              <w:t>Total</w:t>
            </w:r>
          </w:p>
        </w:tc>
      </w:tr>
      <w:tr w:rsidR="007138F3" w:rsidRPr="00A51C27" w14:paraId="17325E9C" w14:textId="77777777" w:rsidTr="00E374CC">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119" w:type="dxa"/>
          </w:tcPr>
          <w:p w14:paraId="4E2609C0" w14:textId="77777777" w:rsidR="003E4750" w:rsidRPr="00A51C27" w:rsidRDefault="003E4750" w:rsidP="00FB7ABA">
            <w:pPr>
              <w:pStyle w:val="TableTextKeep"/>
            </w:pPr>
            <w:r w:rsidRPr="00A51C27">
              <w:t>Management</w:t>
            </w:r>
          </w:p>
        </w:tc>
        <w:tc>
          <w:tcPr>
            <w:tcW w:w="992" w:type="dxa"/>
          </w:tcPr>
          <w:p w14:paraId="2450EE1B" w14:textId="0D12552E" w:rsidR="003E4750" w:rsidRPr="00A51C27" w:rsidRDefault="003E4750" w:rsidP="00FB7ABA">
            <w:pPr>
              <w:pStyle w:val="TableTextRight"/>
              <w:cnfStyle w:val="000000100000" w:firstRow="0" w:lastRow="0" w:firstColumn="0" w:lastColumn="0" w:oddVBand="0" w:evenVBand="0" w:oddHBand="1" w:evenHBand="0" w:firstRowFirstColumn="0" w:firstRowLastColumn="0" w:lastRowFirstColumn="0" w:lastRowLastColumn="0"/>
            </w:pPr>
            <w:r w:rsidRPr="00A51C27">
              <w:t>12</w:t>
            </w:r>
            <w:r w:rsidR="00E374CC" w:rsidRPr="00A51C27">
              <w:br/>
              <w:t>(4%)</w:t>
            </w:r>
          </w:p>
        </w:tc>
        <w:tc>
          <w:tcPr>
            <w:tcW w:w="992" w:type="dxa"/>
          </w:tcPr>
          <w:p w14:paraId="4FCB561A" w14:textId="00C4D357" w:rsidR="003E4750" w:rsidRPr="00A51C27" w:rsidRDefault="003E4750" w:rsidP="00FB7ABA">
            <w:pPr>
              <w:pStyle w:val="TableTextRight"/>
              <w:cnfStyle w:val="000000100000" w:firstRow="0" w:lastRow="0" w:firstColumn="0" w:lastColumn="0" w:oddVBand="0" w:evenVBand="0" w:oddHBand="1" w:evenHBand="0" w:firstRowFirstColumn="0" w:firstRowLastColumn="0" w:lastRowFirstColumn="0" w:lastRowLastColumn="0"/>
            </w:pPr>
            <w:r w:rsidRPr="00A51C27">
              <w:t>0</w:t>
            </w:r>
            <w:r w:rsidR="00E374CC" w:rsidRPr="00A51C27">
              <w:br/>
              <w:t>(0%)</w:t>
            </w:r>
          </w:p>
        </w:tc>
        <w:tc>
          <w:tcPr>
            <w:tcW w:w="1134" w:type="dxa"/>
          </w:tcPr>
          <w:p w14:paraId="46B30A8C" w14:textId="1C371304" w:rsidR="003E4750" w:rsidRPr="00A51C27" w:rsidRDefault="003E4750" w:rsidP="00FB7ABA">
            <w:pPr>
              <w:pStyle w:val="TableTextRight"/>
              <w:cnfStyle w:val="000000100000" w:firstRow="0" w:lastRow="0" w:firstColumn="0" w:lastColumn="0" w:oddVBand="0" w:evenVBand="0" w:oddHBand="1" w:evenHBand="0" w:firstRowFirstColumn="0" w:firstRowLastColumn="0" w:lastRowFirstColumn="0" w:lastRowLastColumn="0"/>
            </w:pPr>
            <w:r w:rsidRPr="00A51C27">
              <w:t>7</w:t>
            </w:r>
            <w:r w:rsidR="00E374CC" w:rsidRPr="00A51C27">
              <w:br/>
              <w:t>(2%)</w:t>
            </w:r>
          </w:p>
        </w:tc>
        <w:tc>
          <w:tcPr>
            <w:tcW w:w="851" w:type="dxa"/>
          </w:tcPr>
          <w:p w14:paraId="5DA8744D" w14:textId="319B0F9F" w:rsidR="003E4750" w:rsidRPr="00A51C27" w:rsidRDefault="003E4750" w:rsidP="00FB7ABA">
            <w:pPr>
              <w:pStyle w:val="TableTextRight"/>
              <w:cnfStyle w:val="000000100000" w:firstRow="0" w:lastRow="0" w:firstColumn="0" w:lastColumn="0" w:oddVBand="0" w:evenVBand="0" w:oddHBand="1" w:evenHBand="0" w:firstRowFirstColumn="0" w:firstRowLastColumn="0" w:lastRowFirstColumn="0" w:lastRowLastColumn="0"/>
            </w:pPr>
            <w:r w:rsidRPr="00A51C27">
              <w:t>130</w:t>
            </w:r>
            <w:r w:rsidR="00090A51" w:rsidRPr="00A51C27">
              <w:br/>
              <w:t>(45%)</w:t>
            </w:r>
          </w:p>
        </w:tc>
        <w:tc>
          <w:tcPr>
            <w:tcW w:w="992" w:type="dxa"/>
          </w:tcPr>
          <w:p w14:paraId="228286D7" w14:textId="1FD137D6" w:rsidR="003E4750" w:rsidRPr="00A51C27" w:rsidRDefault="003E4750" w:rsidP="00FB7ABA">
            <w:pPr>
              <w:pStyle w:val="TableTextRight"/>
              <w:cnfStyle w:val="000000100000" w:firstRow="0" w:lastRow="0" w:firstColumn="0" w:lastColumn="0" w:oddVBand="0" w:evenVBand="0" w:oddHBand="1" w:evenHBand="0" w:firstRowFirstColumn="0" w:firstRowLastColumn="0" w:lastRowFirstColumn="0" w:lastRowLastColumn="0"/>
            </w:pPr>
            <w:r w:rsidRPr="00A51C27">
              <w:t>139</w:t>
            </w:r>
            <w:r w:rsidR="00090A51" w:rsidRPr="00A51C27">
              <w:br/>
              <w:t>(48%)</w:t>
            </w:r>
          </w:p>
        </w:tc>
        <w:tc>
          <w:tcPr>
            <w:cnfStyle w:val="000100000000" w:firstRow="0" w:lastRow="0" w:firstColumn="0" w:lastColumn="1" w:oddVBand="0" w:evenVBand="0" w:oddHBand="0" w:evenHBand="0" w:firstRowFirstColumn="0" w:firstRowLastColumn="0" w:lastRowFirstColumn="0" w:lastRowLastColumn="0"/>
            <w:tcW w:w="992" w:type="dxa"/>
          </w:tcPr>
          <w:p w14:paraId="047BA9EB" w14:textId="7F3A1403" w:rsidR="003E4750" w:rsidRPr="00A51C27" w:rsidRDefault="003E4750" w:rsidP="00FB7ABA">
            <w:pPr>
              <w:pStyle w:val="TableTextRight"/>
            </w:pPr>
            <w:r w:rsidRPr="00A51C27">
              <w:t>288</w:t>
            </w:r>
            <w:r w:rsidR="00246B13" w:rsidRPr="00A51C27">
              <w:br/>
              <w:t>(100%)</w:t>
            </w:r>
          </w:p>
        </w:tc>
      </w:tr>
      <w:tr w:rsidR="003E4750" w:rsidRPr="00A51C27" w14:paraId="33DE305A" w14:textId="77777777" w:rsidTr="00E374CC">
        <w:trPr>
          <w:trHeight w:val="302"/>
        </w:trPr>
        <w:tc>
          <w:tcPr>
            <w:cnfStyle w:val="001000000000" w:firstRow="0" w:lastRow="0" w:firstColumn="1" w:lastColumn="0" w:oddVBand="0" w:evenVBand="0" w:oddHBand="0" w:evenHBand="0" w:firstRowFirstColumn="0" w:firstRowLastColumn="0" w:lastRowFirstColumn="0" w:lastRowLastColumn="0"/>
            <w:tcW w:w="3119" w:type="dxa"/>
          </w:tcPr>
          <w:p w14:paraId="02645008" w14:textId="77777777" w:rsidR="003E4750" w:rsidRPr="00A51C27" w:rsidRDefault="003E4750" w:rsidP="00FB7ABA">
            <w:pPr>
              <w:pStyle w:val="TableTextKeep"/>
            </w:pPr>
            <w:r w:rsidRPr="00A51C27">
              <w:t>Nursing</w:t>
            </w:r>
          </w:p>
        </w:tc>
        <w:tc>
          <w:tcPr>
            <w:tcW w:w="992" w:type="dxa"/>
          </w:tcPr>
          <w:p w14:paraId="5D5EEFB6" w14:textId="74F9DB88" w:rsidR="003E4750" w:rsidRPr="00A51C27" w:rsidRDefault="003E4750" w:rsidP="00FB7ABA">
            <w:pPr>
              <w:pStyle w:val="TableTextRight"/>
              <w:cnfStyle w:val="000000000000" w:firstRow="0" w:lastRow="0" w:firstColumn="0" w:lastColumn="0" w:oddVBand="0" w:evenVBand="0" w:oddHBand="0" w:evenHBand="0" w:firstRowFirstColumn="0" w:firstRowLastColumn="0" w:lastRowFirstColumn="0" w:lastRowLastColumn="0"/>
            </w:pPr>
            <w:r w:rsidRPr="00A51C27">
              <w:t>11</w:t>
            </w:r>
            <w:r w:rsidR="00E374CC" w:rsidRPr="00A51C27">
              <w:t xml:space="preserve"> </w:t>
            </w:r>
            <w:r w:rsidR="00E374CC" w:rsidRPr="00A51C27">
              <w:br/>
              <w:t>(9%)</w:t>
            </w:r>
          </w:p>
        </w:tc>
        <w:tc>
          <w:tcPr>
            <w:tcW w:w="992" w:type="dxa"/>
          </w:tcPr>
          <w:p w14:paraId="1E1F0ACA" w14:textId="54A543A9" w:rsidR="003E4750" w:rsidRPr="00A51C27" w:rsidRDefault="003E4750" w:rsidP="00FB7ABA">
            <w:pPr>
              <w:pStyle w:val="TableTextRight"/>
              <w:cnfStyle w:val="000000000000" w:firstRow="0" w:lastRow="0" w:firstColumn="0" w:lastColumn="0" w:oddVBand="0" w:evenVBand="0" w:oddHBand="0" w:evenHBand="0" w:firstRowFirstColumn="0" w:firstRowLastColumn="0" w:lastRowFirstColumn="0" w:lastRowLastColumn="0"/>
            </w:pPr>
            <w:r w:rsidRPr="00A51C27">
              <w:t>0</w:t>
            </w:r>
            <w:r w:rsidR="00E374CC" w:rsidRPr="00A51C27">
              <w:t xml:space="preserve"> </w:t>
            </w:r>
            <w:r w:rsidR="00E374CC" w:rsidRPr="00A51C27">
              <w:br/>
              <w:t>(0%)</w:t>
            </w:r>
          </w:p>
        </w:tc>
        <w:tc>
          <w:tcPr>
            <w:tcW w:w="1134" w:type="dxa"/>
          </w:tcPr>
          <w:p w14:paraId="27EDA08E" w14:textId="7A075491" w:rsidR="003E4750" w:rsidRPr="00A51C27" w:rsidRDefault="003E4750" w:rsidP="00FB7ABA">
            <w:pPr>
              <w:pStyle w:val="TableTextRight"/>
              <w:cnfStyle w:val="000000000000" w:firstRow="0" w:lastRow="0" w:firstColumn="0" w:lastColumn="0" w:oddVBand="0" w:evenVBand="0" w:oddHBand="0" w:evenHBand="0" w:firstRowFirstColumn="0" w:firstRowLastColumn="0" w:lastRowFirstColumn="0" w:lastRowLastColumn="0"/>
            </w:pPr>
            <w:r w:rsidRPr="00A51C27">
              <w:t>5</w:t>
            </w:r>
            <w:r w:rsidR="00E374CC" w:rsidRPr="00A51C27">
              <w:br/>
              <w:t>(4%)</w:t>
            </w:r>
          </w:p>
        </w:tc>
        <w:tc>
          <w:tcPr>
            <w:tcW w:w="851" w:type="dxa"/>
          </w:tcPr>
          <w:p w14:paraId="623531C3" w14:textId="63C71A64" w:rsidR="003E4750" w:rsidRPr="00A51C27" w:rsidRDefault="003E4750" w:rsidP="00FB7ABA">
            <w:pPr>
              <w:pStyle w:val="TableTextRight"/>
              <w:cnfStyle w:val="000000000000" w:firstRow="0" w:lastRow="0" w:firstColumn="0" w:lastColumn="0" w:oddVBand="0" w:evenVBand="0" w:oddHBand="0" w:evenHBand="0" w:firstRowFirstColumn="0" w:firstRowLastColumn="0" w:lastRowFirstColumn="0" w:lastRowLastColumn="0"/>
            </w:pPr>
            <w:r w:rsidRPr="00A51C27">
              <w:t>53</w:t>
            </w:r>
            <w:r w:rsidR="00090A51" w:rsidRPr="00A51C27">
              <w:br/>
              <w:t>(44%)</w:t>
            </w:r>
          </w:p>
        </w:tc>
        <w:tc>
          <w:tcPr>
            <w:tcW w:w="992" w:type="dxa"/>
          </w:tcPr>
          <w:p w14:paraId="2DC2FF4D" w14:textId="4F5B0604" w:rsidR="003E4750" w:rsidRPr="00A51C27" w:rsidRDefault="003E4750" w:rsidP="00FB7ABA">
            <w:pPr>
              <w:pStyle w:val="TableTextRight"/>
              <w:cnfStyle w:val="000000000000" w:firstRow="0" w:lastRow="0" w:firstColumn="0" w:lastColumn="0" w:oddVBand="0" w:evenVBand="0" w:oddHBand="0" w:evenHBand="0" w:firstRowFirstColumn="0" w:firstRowLastColumn="0" w:lastRowFirstColumn="0" w:lastRowLastColumn="0"/>
            </w:pPr>
            <w:r w:rsidRPr="00A51C27">
              <w:t>51</w:t>
            </w:r>
            <w:r w:rsidR="00090A51" w:rsidRPr="00A51C27">
              <w:br/>
              <w:t>(43%)</w:t>
            </w:r>
          </w:p>
        </w:tc>
        <w:tc>
          <w:tcPr>
            <w:cnfStyle w:val="000100000000" w:firstRow="0" w:lastRow="0" w:firstColumn="0" w:lastColumn="1" w:oddVBand="0" w:evenVBand="0" w:oddHBand="0" w:evenHBand="0" w:firstRowFirstColumn="0" w:firstRowLastColumn="0" w:lastRowFirstColumn="0" w:lastRowLastColumn="0"/>
            <w:tcW w:w="992" w:type="dxa"/>
          </w:tcPr>
          <w:p w14:paraId="2CC8F14F" w14:textId="7468D077" w:rsidR="003E4750" w:rsidRPr="00A51C27" w:rsidRDefault="003E4750" w:rsidP="00FB7ABA">
            <w:pPr>
              <w:pStyle w:val="TableTextRight"/>
            </w:pPr>
            <w:r w:rsidRPr="00A51C27">
              <w:t>120</w:t>
            </w:r>
            <w:r w:rsidR="00246B13" w:rsidRPr="00A51C27">
              <w:br/>
              <w:t>(100%)</w:t>
            </w:r>
          </w:p>
        </w:tc>
      </w:tr>
      <w:tr w:rsidR="005530FA" w:rsidRPr="00A51C27" w14:paraId="3ADF0612" w14:textId="77777777" w:rsidTr="00E374CC">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119" w:type="dxa"/>
          </w:tcPr>
          <w:p w14:paraId="6DF1BF90" w14:textId="1AAD94E7" w:rsidR="005530FA" w:rsidRPr="00A51C27" w:rsidRDefault="005530FA" w:rsidP="005530FA">
            <w:pPr>
              <w:pStyle w:val="TableTextKeep"/>
            </w:pPr>
            <w:r w:rsidRPr="00A51C27">
              <w:t>Personal care worker</w:t>
            </w:r>
          </w:p>
        </w:tc>
        <w:tc>
          <w:tcPr>
            <w:tcW w:w="992" w:type="dxa"/>
          </w:tcPr>
          <w:p w14:paraId="6E4EF377" w14:textId="051F9791" w:rsidR="005530FA" w:rsidRPr="00A51C27" w:rsidRDefault="005530FA" w:rsidP="005530FA">
            <w:pPr>
              <w:pStyle w:val="TableTextRight"/>
              <w:cnfStyle w:val="000000100000" w:firstRow="0" w:lastRow="0" w:firstColumn="0" w:lastColumn="0" w:oddVBand="0" w:evenVBand="0" w:oddHBand="1" w:evenHBand="0" w:firstRowFirstColumn="0" w:firstRowLastColumn="0" w:lastRowFirstColumn="0" w:lastRowLastColumn="0"/>
            </w:pPr>
            <w:r w:rsidRPr="00A51C27">
              <w:t>2</w:t>
            </w:r>
            <w:r w:rsidR="00E374CC" w:rsidRPr="00A51C27">
              <w:br/>
              <w:t>(5%)</w:t>
            </w:r>
          </w:p>
        </w:tc>
        <w:tc>
          <w:tcPr>
            <w:tcW w:w="992" w:type="dxa"/>
          </w:tcPr>
          <w:p w14:paraId="65DF1BAE" w14:textId="4EF61392" w:rsidR="005530FA" w:rsidRPr="00A51C27" w:rsidRDefault="005530FA" w:rsidP="005530FA">
            <w:pPr>
              <w:pStyle w:val="TableTextRight"/>
              <w:cnfStyle w:val="000000100000" w:firstRow="0" w:lastRow="0" w:firstColumn="0" w:lastColumn="0" w:oddVBand="0" w:evenVBand="0" w:oddHBand="1" w:evenHBand="0" w:firstRowFirstColumn="0" w:firstRowLastColumn="0" w:lastRowFirstColumn="0" w:lastRowLastColumn="0"/>
            </w:pPr>
            <w:r w:rsidRPr="00A51C27">
              <w:t>3</w:t>
            </w:r>
            <w:r w:rsidR="00E374CC" w:rsidRPr="00A51C27">
              <w:br/>
              <w:t>(7%)</w:t>
            </w:r>
          </w:p>
        </w:tc>
        <w:tc>
          <w:tcPr>
            <w:tcW w:w="1134" w:type="dxa"/>
          </w:tcPr>
          <w:p w14:paraId="3B35E15D" w14:textId="3C67B69F" w:rsidR="005530FA" w:rsidRPr="00A51C27" w:rsidRDefault="005530FA" w:rsidP="005530FA">
            <w:pPr>
              <w:pStyle w:val="TableTextRight"/>
              <w:cnfStyle w:val="000000100000" w:firstRow="0" w:lastRow="0" w:firstColumn="0" w:lastColumn="0" w:oddVBand="0" w:evenVBand="0" w:oddHBand="1" w:evenHBand="0" w:firstRowFirstColumn="0" w:firstRowLastColumn="0" w:lastRowFirstColumn="0" w:lastRowLastColumn="0"/>
            </w:pPr>
            <w:r w:rsidRPr="00A51C27">
              <w:t>8</w:t>
            </w:r>
            <w:r w:rsidR="00E374CC" w:rsidRPr="00A51C27">
              <w:br/>
              <w:t>(</w:t>
            </w:r>
            <w:r w:rsidR="00090A51" w:rsidRPr="00A51C27">
              <w:t>19%)</w:t>
            </w:r>
          </w:p>
        </w:tc>
        <w:tc>
          <w:tcPr>
            <w:tcW w:w="851" w:type="dxa"/>
          </w:tcPr>
          <w:p w14:paraId="1D138FFE" w14:textId="7D326459" w:rsidR="005530FA" w:rsidRPr="00A51C27" w:rsidRDefault="005530FA" w:rsidP="005530FA">
            <w:pPr>
              <w:pStyle w:val="TableTextRight"/>
              <w:cnfStyle w:val="000000100000" w:firstRow="0" w:lastRow="0" w:firstColumn="0" w:lastColumn="0" w:oddVBand="0" w:evenVBand="0" w:oddHBand="1" w:evenHBand="0" w:firstRowFirstColumn="0" w:firstRowLastColumn="0" w:lastRowFirstColumn="0" w:lastRowLastColumn="0"/>
            </w:pPr>
            <w:r w:rsidRPr="00A51C27">
              <w:t>21</w:t>
            </w:r>
            <w:r w:rsidR="00090A51" w:rsidRPr="00A51C27">
              <w:br/>
              <w:t>(49%)</w:t>
            </w:r>
          </w:p>
        </w:tc>
        <w:tc>
          <w:tcPr>
            <w:tcW w:w="992" w:type="dxa"/>
          </w:tcPr>
          <w:p w14:paraId="1287C9A2" w14:textId="19249EEE" w:rsidR="005530FA" w:rsidRPr="00A51C27" w:rsidRDefault="005530FA" w:rsidP="005530FA">
            <w:pPr>
              <w:pStyle w:val="TableTextRight"/>
              <w:cnfStyle w:val="000000100000" w:firstRow="0" w:lastRow="0" w:firstColumn="0" w:lastColumn="0" w:oddVBand="0" w:evenVBand="0" w:oddHBand="1" w:evenHBand="0" w:firstRowFirstColumn="0" w:firstRowLastColumn="0" w:lastRowFirstColumn="0" w:lastRowLastColumn="0"/>
            </w:pPr>
            <w:r w:rsidRPr="00A51C27">
              <w:t>9</w:t>
            </w:r>
            <w:r w:rsidR="00090A51" w:rsidRPr="00A51C27">
              <w:br/>
              <w:t>(21%)</w:t>
            </w:r>
          </w:p>
        </w:tc>
        <w:tc>
          <w:tcPr>
            <w:cnfStyle w:val="000100000000" w:firstRow="0" w:lastRow="0" w:firstColumn="0" w:lastColumn="1" w:oddVBand="0" w:evenVBand="0" w:oddHBand="0" w:evenHBand="0" w:firstRowFirstColumn="0" w:firstRowLastColumn="0" w:lastRowFirstColumn="0" w:lastRowLastColumn="0"/>
            <w:tcW w:w="992" w:type="dxa"/>
          </w:tcPr>
          <w:p w14:paraId="7E4F14D4" w14:textId="11EFF205" w:rsidR="005530FA" w:rsidRPr="00A51C27" w:rsidRDefault="005530FA" w:rsidP="005530FA">
            <w:pPr>
              <w:pStyle w:val="TableTextRight"/>
            </w:pPr>
            <w:r w:rsidRPr="00A51C27">
              <w:t>43</w:t>
            </w:r>
            <w:r w:rsidR="00246B13" w:rsidRPr="00A51C27">
              <w:br/>
              <w:t>(100%)</w:t>
            </w:r>
          </w:p>
        </w:tc>
      </w:tr>
      <w:tr w:rsidR="005530FA" w:rsidRPr="00A51C27" w14:paraId="6C60CA0E" w14:textId="77777777" w:rsidTr="00E374CC">
        <w:trPr>
          <w:trHeight w:val="309"/>
        </w:trPr>
        <w:tc>
          <w:tcPr>
            <w:cnfStyle w:val="001000000000" w:firstRow="0" w:lastRow="0" w:firstColumn="1" w:lastColumn="0" w:oddVBand="0" w:evenVBand="0" w:oddHBand="0" w:evenHBand="0" w:firstRowFirstColumn="0" w:firstRowLastColumn="0" w:lastRowFirstColumn="0" w:lastRowLastColumn="0"/>
            <w:tcW w:w="3119" w:type="dxa"/>
          </w:tcPr>
          <w:p w14:paraId="18F8C086" w14:textId="09BF48C0" w:rsidR="005530FA" w:rsidRPr="00A51C27" w:rsidRDefault="005530FA" w:rsidP="005530FA">
            <w:pPr>
              <w:pStyle w:val="TableTextKeep"/>
            </w:pPr>
            <w:r w:rsidRPr="00A51C27">
              <w:t>Allied health/‌Lifestyle worker</w:t>
            </w:r>
          </w:p>
        </w:tc>
        <w:tc>
          <w:tcPr>
            <w:tcW w:w="992" w:type="dxa"/>
          </w:tcPr>
          <w:p w14:paraId="19FEA24F" w14:textId="5634D554" w:rsidR="005530FA" w:rsidRPr="00A51C27" w:rsidRDefault="005530FA" w:rsidP="005530FA">
            <w:pPr>
              <w:pStyle w:val="TableTextRight"/>
              <w:cnfStyle w:val="000000000000" w:firstRow="0" w:lastRow="0" w:firstColumn="0" w:lastColumn="0" w:oddVBand="0" w:evenVBand="0" w:oddHBand="0" w:evenHBand="0" w:firstRowFirstColumn="0" w:firstRowLastColumn="0" w:lastRowFirstColumn="0" w:lastRowLastColumn="0"/>
            </w:pPr>
            <w:r w:rsidRPr="00A51C27">
              <w:t>0</w:t>
            </w:r>
            <w:r w:rsidR="00E374CC" w:rsidRPr="00A51C27">
              <w:br/>
              <w:t>(0%)</w:t>
            </w:r>
          </w:p>
        </w:tc>
        <w:tc>
          <w:tcPr>
            <w:tcW w:w="992" w:type="dxa"/>
          </w:tcPr>
          <w:p w14:paraId="58A56B11" w14:textId="7A0CE4ED" w:rsidR="005530FA" w:rsidRPr="00A51C27" w:rsidRDefault="005530FA" w:rsidP="005530FA">
            <w:pPr>
              <w:pStyle w:val="TableTextRight"/>
              <w:cnfStyle w:val="000000000000" w:firstRow="0" w:lastRow="0" w:firstColumn="0" w:lastColumn="0" w:oddVBand="0" w:evenVBand="0" w:oddHBand="0" w:evenHBand="0" w:firstRowFirstColumn="0" w:firstRowLastColumn="0" w:lastRowFirstColumn="0" w:lastRowLastColumn="0"/>
            </w:pPr>
            <w:r w:rsidRPr="00A51C27">
              <w:t>0</w:t>
            </w:r>
            <w:r w:rsidR="00E374CC" w:rsidRPr="00A51C27">
              <w:br/>
              <w:t>(0%)</w:t>
            </w:r>
          </w:p>
        </w:tc>
        <w:tc>
          <w:tcPr>
            <w:tcW w:w="1134" w:type="dxa"/>
          </w:tcPr>
          <w:p w14:paraId="5D09581F" w14:textId="2AAEA51E" w:rsidR="005530FA" w:rsidRPr="00A51C27" w:rsidRDefault="005530FA" w:rsidP="005530FA">
            <w:pPr>
              <w:pStyle w:val="TableTextRight"/>
              <w:cnfStyle w:val="000000000000" w:firstRow="0" w:lastRow="0" w:firstColumn="0" w:lastColumn="0" w:oddVBand="0" w:evenVBand="0" w:oddHBand="0" w:evenHBand="0" w:firstRowFirstColumn="0" w:firstRowLastColumn="0" w:lastRowFirstColumn="0" w:lastRowLastColumn="0"/>
            </w:pPr>
            <w:r w:rsidRPr="00A51C27">
              <w:t>5</w:t>
            </w:r>
            <w:r w:rsidR="00090A51" w:rsidRPr="00A51C27">
              <w:br/>
              <w:t>(9%)</w:t>
            </w:r>
          </w:p>
        </w:tc>
        <w:tc>
          <w:tcPr>
            <w:tcW w:w="851" w:type="dxa"/>
          </w:tcPr>
          <w:p w14:paraId="4A867B26" w14:textId="4876141E" w:rsidR="005530FA" w:rsidRPr="00A51C27" w:rsidRDefault="005530FA" w:rsidP="005530FA">
            <w:pPr>
              <w:pStyle w:val="TableTextRight"/>
              <w:cnfStyle w:val="000000000000" w:firstRow="0" w:lastRow="0" w:firstColumn="0" w:lastColumn="0" w:oddVBand="0" w:evenVBand="0" w:oddHBand="0" w:evenHBand="0" w:firstRowFirstColumn="0" w:firstRowLastColumn="0" w:lastRowFirstColumn="0" w:lastRowLastColumn="0"/>
            </w:pPr>
            <w:r w:rsidRPr="00A51C27">
              <w:t>30</w:t>
            </w:r>
            <w:r w:rsidR="00090A51" w:rsidRPr="00A51C27">
              <w:br/>
              <w:t>(52%)</w:t>
            </w:r>
          </w:p>
        </w:tc>
        <w:tc>
          <w:tcPr>
            <w:tcW w:w="992" w:type="dxa"/>
          </w:tcPr>
          <w:p w14:paraId="242F2B23" w14:textId="2E729D8F" w:rsidR="005530FA" w:rsidRPr="00A51C27" w:rsidRDefault="005530FA" w:rsidP="005530FA">
            <w:pPr>
              <w:pStyle w:val="TableTextRight"/>
              <w:cnfStyle w:val="000000000000" w:firstRow="0" w:lastRow="0" w:firstColumn="0" w:lastColumn="0" w:oddVBand="0" w:evenVBand="0" w:oddHBand="0" w:evenHBand="0" w:firstRowFirstColumn="0" w:firstRowLastColumn="0" w:lastRowFirstColumn="0" w:lastRowLastColumn="0"/>
            </w:pPr>
            <w:r w:rsidRPr="00A51C27">
              <w:t>23</w:t>
            </w:r>
            <w:r w:rsidR="00090A51" w:rsidRPr="00A51C27">
              <w:br/>
              <w:t>(40%)</w:t>
            </w:r>
          </w:p>
        </w:tc>
        <w:tc>
          <w:tcPr>
            <w:cnfStyle w:val="000100000000" w:firstRow="0" w:lastRow="0" w:firstColumn="0" w:lastColumn="1" w:oddVBand="0" w:evenVBand="0" w:oddHBand="0" w:evenHBand="0" w:firstRowFirstColumn="0" w:firstRowLastColumn="0" w:lastRowFirstColumn="0" w:lastRowLastColumn="0"/>
            <w:tcW w:w="992" w:type="dxa"/>
          </w:tcPr>
          <w:p w14:paraId="40969862" w14:textId="6B73068F" w:rsidR="005530FA" w:rsidRPr="00A51C27" w:rsidRDefault="005530FA" w:rsidP="005530FA">
            <w:pPr>
              <w:pStyle w:val="TableTextRight"/>
            </w:pPr>
            <w:r w:rsidRPr="00A51C27">
              <w:t>58</w:t>
            </w:r>
            <w:r w:rsidR="00246B13" w:rsidRPr="00A51C27">
              <w:br/>
              <w:t>(100%)</w:t>
            </w:r>
          </w:p>
        </w:tc>
      </w:tr>
      <w:tr w:rsidR="003E4750" w:rsidRPr="00A51C27" w14:paraId="72C4730B" w14:textId="77777777" w:rsidTr="00E374CC">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119" w:type="dxa"/>
          </w:tcPr>
          <w:p w14:paraId="58346ED9" w14:textId="77777777" w:rsidR="003E4750" w:rsidRPr="00A51C27" w:rsidRDefault="003E4750" w:rsidP="00FB7ABA">
            <w:pPr>
              <w:pStyle w:val="TableTextKeep"/>
            </w:pPr>
            <w:r w:rsidRPr="00A51C27">
              <w:t>Other</w:t>
            </w:r>
          </w:p>
        </w:tc>
        <w:tc>
          <w:tcPr>
            <w:tcW w:w="992" w:type="dxa"/>
          </w:tcPr>
          <w:p w14:paraId="6E8D6D18" w14:textId="34063A59" w:rsidR="003E4750" w:rsidRPr="00A51C27" w:rsidRDefault="003E4750" w:rsidP="00FB7ABA">
            <w:pPr>
              <w:pStyle w:val="TableTextRight"/>
              <w:cnfStyle w:val="000000100000" w:firstRow="0" w:lastRow="0" w:firstColumn="0" w:lastColumn="0" w:oddVBand="0" w:evenVBand="0" w:oddHBand="1" w:evenHBand="0" w:firstRowFirstColumn="0" w:firstRowLastColumn="0" w:lastRowFirstColumn="0" w:lastRowLastColumn="0"/>
            </w:pPr>
            <w:r w:rsidRPr="00A51C27">
              <w:t>1</w:t>
            </w:r>
            <w:r w:rsidR="00E374CC" w:rsidRPr="00A51C27">
              <w:br/>
              <w:t>(5%)</w:t>
            </w:r>
          </w:p>
        </w:tc>
        <w:tc>
          <w:tcPr>
            <w:tcW w:w="992" w:type="dxa"/>
          </w:tcPr>
          <w:p w14:paraId="429F31FF" w14:textId="5C3F44CF" w:rsidR="003E4750" w:rsidRPr="00A51C27" w:rsidRDefault="003E4750" w:rsidP="00FB7ABA">
            <w:pPr>
              <w:pStyle w:val="TableTextRight"/>
              <w:cnfStyle w:val="000000100000" w:firstRow="0" w:lastRow="0" w:firstColumn="0" w:lastColumn="0" w:oddVBand="0" w:evenVBand="0" w:oddHBand="1" w:evenHBand="0" w:firstRowFirstColumn="0" w:firstRowLastColumn="0" w:lastRowFirstColumn="0" w:lastRowLastColumn="0"/>
            </w:pPr>
            <w:r w:rsidRPr="00A51C27">
              <w:t>0</w:t>
            </w:r>
            <w:r w:rsidR="00E374CC" w:rsidRPr="00A51C27">
              <w:br/>
              <w:t>(0%)</w:t>
            </w:r>
          </w:p>
        </w:tc>
        <w:tc>
          <w:tcPr>
            <w:tcW w:w="1134" w:type="dxa"/>
          </w:tcPr>
          <w:p w14:paraId="704DDC46" w14:textId="40F1B4C2" w:rsidR="003E4750" w:rsidRPr="00A51C27" w:rsidRDefault="003E4750" w:rsidP="00FB7ABA">
            <w:pPr>
              <w:pStyle w:val="TableTextRight"/>
              <w:cnfStyle w:val="000000100000" w:firstRow="0" w:lastRow="0" w:firstColumn="0" w:lastColumn="0" w:oddVBand="0" w:evenVBand="0" w:oddHBand="1" w:evenHBand="0" w:firstRowFirstColumn="0" w:firstRowLastColumn="0" w:lastRowFirstColumn="0" w:lastRowLastColumn="0"/>
            </w:pPr>
            <w:r w:rsidRPr="00A51C27">
              <w:t>0</w:t>
            </w:r>
            <w:r w:rsidR="00090A51" w:rsidRPr="00A51C27">
              <w:br/>
              <w:t>(0%)</w:t>
            </w:r>
          </w:p>
        </w:tc>
        <w:tc>
          <w:tcPr>
            <w:tcW w:w="851" w:type="dxa"/>
          </w:tcPr>
          <w:p w14:paraId="7608650F" w14:textId="149868EC" w:rsidR="003E4750" w:rsidRPr="00A51C27" w:rsidRDefault="003E4750" w:rsidP="00FB7ABA">
            <w:pPr>
              <w:pStyle w:val="TableTextRight"/>
              <w:cnfStyle w:val="000000100000" w:firstRow="0" w:lastRow="0" w:firstColumn="0" w:lastColumn="0" w:oddVBand="0" w:evenVBand="0" w:oddHBand="1" w:evenHBand="0" w:firstRowFirstColumn="0" w:firstRowLastColumn="0" w:lastRowFirstColumn="0" w:lastRowLastColumn="0"/>
            </w:pPr>
            <w:r w:rsidRPr="00A51C27">
              <w:t>8</w:t>
            </w:r>
            <w:r w:rsidR="00090A51" w:rsidRPr="00A51C27">
              <w:br/>
              <w:t>(36%)</w:t>
            </w:r>
          </w:p>
        </w:tc>
        <w:tc>
          <w:tcPr>
            <w:tcW w:w="992" w:type="dxa"/>
          </w:tcPr>
          <w:p w14:paraId="3B19E590" w14:textId="6C473BD9" w:rsidR="003E4750" w:rsidRPr="00A51C27" w:rsidRDefault="003E4750" w:rsidP="00FB7ABA">
            <w:pPr>
              <w:pStyle w:val="TableTextRight"/>
              <w:cnfStyle w:val="000000100000" w:firstRow="0" w:lastRow="0" w:firstColumn="0" w:lastColumn="0" w:oddVBand="0" w:evenVBand="0" w:oddHBand="1" w:evenHBand="0" w:firstRowFirstColumn="0" w:firstRowLastColumn="0" w:lastRowFirstColumn="0" w:lastRowLastColumn="0"/>
            </w:pPr>
            <w:r w:rsidRPr="00A51C27">
              <w:t>13</w:t>
            </w:r>
            <w:r w:rsidR="00090A51" w:rsidRPr="00A51C27">
              <w:br/>
              <w:t>(59%)</w:t>
            </w:r>
          </w:p>
        </w:tc>
        <w:tc>
          <w:tcPr>
            <w:cnfStyle w:val="000100000000" w:firstRow="0" w:lastRow="0" w:firstColumn="0" w:lastColumn="1" w:oddVBand="0" w:evenVBand="0" w:oddHBand="0" w:evenHBand="0" w:firstRowFirstColumn="0" w:firstRowLastColumn="0" w:lastRowFirstColumn="0" w:lastRowLastColumn="0"/>
            <w:tcW w:w="992" w:type="dxa"/>
          </w:tcPr>
          <w:p w14:paraId="6B889B8D" w14:textId="31A7D73D" w:rsidR="003E4750" w:rsidRPr="00A51C27" w:rsidRDefault="003E4750" w:rsidP="00FB7ABA">
            <w:pPr>
              <w:pStyle w:val="TableTextRight"/>
            </w:pPr>
            <w:r w:rsidRPr="00A51C27">
              <w:t>22</w:t>
            </w:r>
            <w:r w:rsidR="00246B13" w:rsidRPr="00A51C27">
              <w:br/>
              <w:t>(100%)</w:t>
            </w:r>
          </w:p>
        </w:tc>
      </w:tr>
      <w:tr w:rsidR="003E4750" w:rsidRPr="00A51C27" w14:paraId="51A438CE" w14:textId="77777777" w:rsidTr="00E374CC">
        <w:trPr>
          <w:cnfStyle w:val="010000000000" w:firstRow="0" w:lastRow="1"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119" w:type="dxa"/>
          </w:tcPr>
          <w:p w14:paraId="757E72E4" w14:textId="77777777" w:rsidR="003E4750" w:rsidRPr="00A51C27" w:rsidRDefault="003E4750" w:rsidP="00FB7ABA">
            <w:pPr>
              <w:pStyle w:val="TableText"/>
            </w:pPr>
            <w:r w:rsidRPr="00A51C27">
              <w:t>Total</w:t>
            </w:r>
          </w:p>
        </w:tc>
        <w:tc>
          <w:tcPr>
            <w:tcW w:w="992" w:type="dxa"/>
          </w:tcPr>
          <w:p w14:paraId="0F0A8573" w14:textId="25B93BBB" w:rsidR="003E4750" w:rsidRPr="00A51C27" w:rsidRDefault="003E4750" w:rsidP="00FB7ABA">
            <w:pPr>
              <w:pStyle w:val="TableTextRight"/>
              <w:cnfStyle w:val="010000000000" w:firstRow="0" w:lastRow="1" w:firstColumn="0" w:lastColumn="0" w:oddVBand="0" w:evenVBand="0" w:oddHBand="0" w:evenHBand="0" w:firstRowFirstColumn="0" w:firstRowLastColumn="0" w:lastRowFirstColumn="0" w:lastRowLastColumn="0"/>
              <w:rPr>
                <w:bCs/>
              </w:rPr>
            </w:pPr>
            <w:r w:rsidRPr="00A51C27">
              <w:rPr>
                <w:bCs/>
              </w:rPr>
              <w:t>26</w:t>
            </w:r>
            <w:r w:rsidR="00082AB6" w:rsidRPr="00A51C27">
              <w:rPr>
                <w:bCs/>
              </w:rPr>
              <w:br/>
            </w:r>
            <w:r w:rsidRPr="00A51C27">
              <w:rPr>
                <w:bCs/>
              </w:rPr>
              <w:t>(5%)</w:t>
            </w:r>
          </w:p>
        </w:tc>
        <w:tc>
          <w:tcPr>
            <w:tcW w:w="992" w:type="dxa"/>
          </w:tcPr>
          <w:p w14:paraId="21AE408E" w14:textId="6D32FE13" w:rsidR="003E4750" w:rsidRPr="00A51C27" w:rsidRDefault="003E4750" w:rsidP="00FB7ABA">
            <w:pPr>
              <w:pStyle w:val="TableTextRight"/>
              <w:cnfStyle w:val="010000000000" w:firstRow="0" w:lastRow="1" w:firstColumn="0" w:lastColumn="0" w:oddVBand="0" w:evenVBand="0" w:oddHBand="0" w:evenHBand="0" w:firstRowFirstColumn="0" w:firstRowLastColumn="0" w:lastRowFirstColumn="0" w:lastRowLastColumn="0"/>
              <w:rPr>
                <w:bCs/>
              </w:rPr>
            </w:pPr>
            <w:r w:rsidRPr="00A51C27">
              <w:rPr>
                <w:bCs/>
              </w:rPr>
              <w:t>3</w:t>
            </w:r>
            <w:r w:rsidR="00082AB6" w:rsidRPr="00A51C27">
              <w:rPr>
                <w:bCs/>
              </w:rPr>
              <w:br/>
            </w:r>
            <w:r w:rsidRPr="00A51C27">
              <w:rPr>
                <w:bCs/>
              </w:rPr>
              <w:t>(&lt;1%)</w:t>
            </w:r>
          </w:p>
        </w:tc>
        <w:tc>
          <w:tcPr>
            <w:tcW w:w="1134" w:type="dxa"/>
          </w:tcPr>
          <w:p w14:paraId="34EF4EC5" w14:textId="2CCF150B" w:rsidR="003E4750" w:rsidRPr="00A51C27" w:rsidRDefault="003E4750" w:rsidP="00FB7ABA">
            <w:pPr>
              <w:pStyle w:val="TableTextRight"/>
              <w:cnfStyle w:val="010000000000" w:firstRow="0" w:lastRow="1" w:firstColumn="0" w:lastColumn="0" w:oddVBand="0" w:evenVBand="0" w:oddHBand="0" w:evenHBand="0" w:firstRowFirstColumn="0" w:firstRowLastColumn="0" w:lastRowFirstColumn="0" w:lastRowLastColumn="0"/>
              <w:rPr>
                <w:bCs/>
              </w:rPr>
            </w:pPr>
            <w:r w:rsidRPr="00A51C27">
              <w:rPr>
                <w:bCs/>
              </w:rPr>
              <w:t>25</w:t>
            </w:r>
            <w:r w:rsidR="00082AB6" w:rsidRPr="00A51C27">
              <w:rPr>
                <w:bCs/>
              </w:rPr>
              <w:br/>
            </w:r>
            <w:r w:rsidRPr="00A51C27">
              <w:rPr>
                <w:bCs/>
              </w:rPr>
              <w:t>(</w:t>
            </w:r>
            <w:r w:rsidRPr="00A51C27" w:rsidDel="00B84D2C">
              <w:rPr>
                <w:bCs/>
              </w:rPr>
              <w:t>5</w:t>
            </w:r>
            <w:r w:rsidRPr="00A51C27">
              <w:rPr>
                <w:bCs/>
              </w:rPr>
              <w:t>%)</w:t>
            </w:r>
          </w:p>
        </w:tc>
        <w:tc>
          <w:tcPr>
            <w:tcW w:w="851" w:type="dxa"/>
          </w:tcPr>
          <w:p w14:paraId="5BADA478" w14:textId="52C81EE3" w:rsidR="003E4750" w:rsidRPr="00A51C27" w:rsidRDefault="003E4750" w:rsidP="00FB7ABA">
            <w:pPr>
              <w:pStyle w:val="TableTextRight"/>
              <w:cnfStyle w:val="010000000000" w:firstRow="0" w:lastRow="1" w:firstColumn="0" w:lastColumn="0" w:oddVBand="0" w:evenVBand="0" w:oddHBand="0" w:evenHBand="0" w:firstRowFirstColumn="0" w:firstRowLastColumn="0" w:lastRowFirstColumn="0" w:lastRowLastColumn="0"/>
              <w:rPr>
                <w:bCs/>
              </w:rPr>
            </w:pPr>
            <w:r w:rsidRPr="00A51C27">
              <w:rPr>
                <w:bCs/>
              </w:rPr>
              <w:t>242</w:t>
            </w:r>
            <w:r w:rsidR="00082AB6" w:rsidRPr="00A51C27">
              <w:rPr>
                <w:bCs/>
              </w:rPr>
              <w:br/>
            </w:r>
            <w:r w:rsidRPr="00A51C27">
              <w:rPr>
                <w:bCs/>
              </w:rPr>
              <w:t>(46%)</w:t>
            </w:r>
          </w:p>
        </w:tc>
        <w:tc>
          <w:tcPr>
            <w:tcW w:w="992" w:type="dxa"/>
          </w:tcPr>
          <w:p w14:paraId="2F8B85AF" w14:textId="10A906E1" w:rsidR="003E4750" w:rsidRPr="00A51C27" w:rsidRDefault="003E4750" w:rsidP="00FB7ABA">
            <w:pPr>
              <w:pStyle w:val="TableTextRight"/>
              <w:cnfStyle w:val="010000000000" w:firstRow="0" w:lastRow="1" w:firstColumn="0" w:lastColumn="0" w:oddVBand="0" w:evenVBand="0" w:oddHBand="0" w:evenHBand="0" w:firstRowFirstColumn="0" w:firstRowLastColumn="0" w:lastRowFirstColumn="0" w:lastRowLastColumn="0"/>
              <w:rPr>
                <w:bCs/>
              </w:rPr>
            </w:pPr>
            <w:r w:rsidRPr="00A51C27">
              <w:rPr>
                <w:bCs/>
              </w:rPr>
              <w:t>235</w:t>
            </w:r>
            <w:r w:rsidR="00082AB6" w:rsidRPr="00A51C27">
              <w:rPr>
                <w:bCs/>
              </w:rPr>
              <w:br/>
            </w:r>
            <w:r w:rsidRPr="00A51C27">
              <w:rPr>
                <w:bCs/>
              </w:rPr>
              <w:t>(44%)</w:t>
            </w:r>
          </w:p>
        </w:tc>
        <w:tc>
          <w:tcPr>
            <w:cnfStyle w:val="000100000000" w:firstRow="0" w:lastRow="0" w:firstColumn="0" w:lastColumn="1" w:oddVBand="0" w:evenVBand="0" w:oddHBand="0" w:evenHBand="0" w:firstRowFirstColumn="0" w:firstRowLastColumn="0" w:lastRowFirstColumn="0" w:lastRowLastColumn="0"/>
            <w:tcW w:w="992" w:type="dxa"/>
          </w:tcPr>
          <w:p w14:paraId="1694483E" w14:textId="3961A8D9" w:rsidR="003E4750" w:rsidRPr="00A51C27" w:rsidRDefault="003E4750" w:rsidP="00FB7ABA">
            <w:pPr>
              <w:pStyle w:val="TableTextRight"/>
            </w:pPr>
            <w:r w:rsidRPr="00A51C27">
              <w:t>531</w:t>
            </w:r>
            <w:r w:rsidR="00082AB6" w:rsidRPr="00A51C27">
              <w:br/>
            </w:r>
            <w:r w:rsidRPr="00A51C27">
              <w:t>(100%)</w:t>
            </w:r>
          </w:p>
        </w:tc>
      </w:tr>
    </w:tbl>
    <w:p w14:paraId="6DD9D3C2" w14:textId="6D438FAB" w:rsidR="001716D6" w:rsidRPr="00A51C27" w:rsidRDefault="001716D6" w:rsidP="001716D6">
      <w:pPr>
        <w:sectPr w:rsidR="001716D6" w:rsidRPr="00A51C27" w:rsidSect="00B0358B">
          <w:type w:val="continuous"/>
          <w:pgSz w:w="11907" w:h="16840" w:code="9"/>
          <w:pgMar w:top="851" w:right="1134" w:bottom="851" w:left="1701" w:header="397" w:footer="567" w:gutter="0"/>
          <w:cols w:space="1418"/>
          <w:docGrid w:linePitch="272"/>
          <w15:footnoteColumns w:val="1"/>
        </w:sectPr>
      </w:pPr>
    </w:p>
    <w:p w14:paraId="24241F37" w14:textId="1C26CCA5" w:rsidR="003E4750" w:rsidRPr="00A51C27" w:rsidRDefault="003E4750" w:rsidP="001716D6">
      <w:pPr>
        <w:pStyle w:val="Heading3"/>
        <w:spacing w:before="0"/>
      </w:pPr>
      <w:r w:rsidRPr="00A51C27">
        <w:lastRenderedPageBreak/>
        <w:t>Practice changes following the introduction of the Restraints</w:t>
      </w:r>
      <w:r w:rsidR="00035C1C" w:rsidRPr="00A51C27">
        <w:t> </w:t>
      </w:r>
      <w:r w:rsidRPr="00A51C27">
        <w:t>Principles</w:t>
      </w:r>
    </w:p>
    <w:p w14:paraId="18CE356F" w14:textId="77777777" w:rsidR="003E4750" w:rsidRPr="00A51C27" w:rsidRDefault="003E4750" w:rsidP="001716D6">
      <w:pPr>
        <w:pStyle w:val="Heading4"/>
      </w:pPr>
      <w:r w:rsidRPr="00A51C27">
        <w:t>Challenges</w:t>
      </w:r>
    </w:p>
    <w:p w14:paraId="61919040" w14:textId="7D397314" w:rsidR="008D5CDA" w:rsidRPr="00A51C27" w:rsidRDefault="003E4750" w:rsidP="0028629C">
      <w:r w:rsidRPr="00A51C27">
        <w:t xml:space="preserve">Respondents who identified as either </w:t>
      </w:r>
      <w:r w:rsidR="00584DB0" w:rsidRPr="00A51C27">
        <w:t>h</w:t>
      </w:r>
      <w:r w:rsidR="006D7D7D" w:rsidRPr="00A51C27">
        <w:t>ead office manager or CEO</w:t>
      </w:r>
      <w:r w:rsidRPr="00A51C27">
        <w:t xml:space="preserve">, </w:t>
      </w:r>
      <w:r w:rsidR="00584DB0" w:rsidRPr="00A51C27">
        <w:t>o</w:t>
      </w:r>
      <w:r w:rsidRPr="00A51C27">
        <w:t xml:space="preserve">n-site </w:t>
      </w:r>
      <w:r w:rsidR="006D7D7D" w:rsidRPr="00A51C27">
        <w:t>m</w:t>
      </w:r>
      <w:r w:rsidRPr="00A51C27">
        <w:t>anger</w:t>
      </w:r>
      <w:r w:rsidR="006D7D7D" w:rsidRPr="00A51C27">
        <w:t>,</w:t>
      </w:r>
      <w:r w:rsidRPr="00A51C27">
        <w:t xml:space="preserve"> or </w:t>
      </w:r>
      <w:r w:rsidR="00584DB0" w:rsidRPr="00A51C27">
        <w:t>s</w:t>
      </w:r>
      <w:r w:rsidR="0028629C" w:rsidRPr="00A51C27">
        <w:t>taff manager or nurse unit manager</w:t>
      </w:r>
      <w:r w:rsidRPr="00A51C27">
        <w:t xml:space="preserve"> were asked to identify challenges their </w:t>
      </w:r>
      <w:r w:rsidRPr="00A51C27">
        <w:rPr>
          <w:rFonts w:cs="Segoe UI"/>
        </w:rPr>
        <w:t>organisation had experienced in putting the Restraints Principles into practice (n=227).</w:t>
      </w:r>
    </w:p>
    <w:p w14:paraId="4E7EBC85" w14:textId="65E31AC3" w:rsidR="003E4750" w:rsidRPr="00A51C27" w:rsidRDefault="003E4750" w:rsidP="00622D66">
      <w:pPr>
        <w:pStyle w:val="Para"/>
      </w:pPr>
      <w:r w:rsidRPr="00A51C27">
        <w:rPr>
          <w:lang w:eastAsia="en-AU"/>
        </w:rPr>
        <w:t xml:space="preserve">Respondents were able to select multiple challenges and/or outline challenges that were not identified in the survey (recorded as ‘other’). The challenges selected by the respondents are shown in </w:t>
      </w:r>
      <w:r w:rsidR="0037453F" w:rsidRPr="00A51C27">
        <w:rPr>
          <w:highlight w:val="yellow"/>
          <w:lang w:eastAsia="en-AU"/>
        </w:rPr>
        <w:fldChar w:fldCharType="begin"/>
      </w:r>
      <w:r w:rsidR="0037453F" w:rsidRPr="00A51C27">
        <w:rPr>
          <w:lang w:eastAsia="en-AU"/>
        </w:rPr>
        <w:instrText xml:space="preserve"> REF _Ref56067484 \h </w:instrText>
      </w:r>
      <w:r w:rsidR="0037453F" w:rsidRPr="00A51C27">
        <w:rPr>
          <w:highlight w:val="yellow"/>
          <w:lang w:eastAsia="en-AU"/>
        </w:rPr>
        <w:instrText xml:space="preserve"> \* MERGEFORMAT </w:instrText>
      </w:r>
      <w:r w:rsidR="0037453F" w:rsidRPr="00A51C27">
        <w:rPr>
          <w:highlight w:val="yellow"/>
          <w:lang w:eastAsia="en-AU"/>
        </w:rPr>
      </w:r>
      <w:r w:rsidR="0037453F" w:rsidRPr="00A51C27">
        <w:rPr>
          <w:highlight w:val="yellow"/>
          <w:lang w:eastAsia="en-AU"/>
        </w:rPr>
        <w:fldChar w:fldCharType="separate"/>
      </w:r>
      <w:r w:rsidR="00FB6BAB" w:rsidRPr="00A51C27">
        <w:t>Table </w:t>
      </w:r>
      <w:r w:rsidR="00FB6BAB">
        <w:t>4</w:t>
      </w:r>
      <w:r w:rsidR="00FB6BAB" w:rsidRPr="00A51C27">
        <w:noBreakHyphen/>
      </w:r>
      <w:r w:rsidR="00FB6BAB">
        <w:t>11</w:t>
      </w:r>
      <w:r w:rsidR="0037453F" w:rsidRPr="00A51C27">
        <w:rPr>
          <w:highlight w:val="yellow"/>
          <w:lang w:eastAsia="en-AU"/>
        </w:rPr>
        <w:fldChar w:fldCharType="end"/>
      </w:r>
      <w:r w:rsidR="00622D66" w:rsidRPr="00A51C27">
        <w:rPr>
          <w:lang w:eastAsia="en-AU"/>
        </w:rPr>
        <w:t>; the</w:t>
      </w:r>
      <w:r w:rsidRPr="00A51C27">
        <w:rPr>
          <w:lang w:eastAsia="en-AU"/>
        </w:rPr>
        <w:t xml:space="preserve"> top </w:t>
      </w:r>
      <w:r w:rsidR="00D77030" w:rsidRPr="00A51C27">
        <w:rPr>
          <w:lang w:eastAsia="en-AU"/>
        </w:rPr>
        <w:t xml:space="preserve">3 </w:t>
      </w:r>
      <w:r w:rsidRPr="00A51C27">
        <w:rPr>
          <w:lang w:eastAsia="en-AU"/>
        </w:rPr>
        <w:t>were</w:t>
      </w:r>
      <w:r w:rsidRPr="00A51C27">
        <w:t>:</w:t>
      </w:r>
    </w:p>
    <w:p w14:paraId="71010883" w14:textId="77777777" w:rsidR="008D5CDA" w:rsidRPr="00A51C27" w:rsidRDefault="003E4750" w:rsidP="007216AD">
      <w:pPr>
        <w:pStyle w:val="List1"/>
        <w:numPr>
          <w:ilvl w:val="0"/>
          <w:numId w:val="28"/>
        </w:numPr>
        <w:ind w:left="284" w:hanging="283"/>
      </w:pPr>
      <w:r w:rsidRPr="00A51C27">
        <w:t>Developing staff skills in using alternative strategies in place of restraint</w:t>
      </w:r>
    </w:p>
    <w:p w14:paraId="4C7FD71B" w14:textId="23899AB6" w:rsidR="003E4750" w:rsidRPr="00A51C27" w:rsidRDefault="003E4750" w:rsidP="007216AD">
      <w:pPr>
        <w:pStyle w:val="List1"/>
        <w:numPr>
          <w:ilvl w:val="0"/>
          <w:numId w:val="28"/>
        </w:numPr>
        <w:ind w:left="284" w:hanging="283"/>
      </w:pPr>
      <w:r w:rsidRPr="00A51C27">
        <w:t>Building staff understanding of the necessary practice changes</w:t>
      </w:r>
    </w:p>
    <w:p w14:paraId="5F6BF9C1" w14:textId="57E70041" w:rsidR="003E4750" w:rsidRPr="00A51C27" w:rsidRDefault="003E4750" w:rsidP="007216AD">
      <w:pPr>
        <w:pStyle w:val="List1"/>
        <w:numPr>
          <w:ilvl w:val="0"/>
          <w:numId w:val="28"/>
        </w:numPr>
        <w:ind w:left="284" w:hanging="283"/>
      </w:pPr>
      <w:r w:rsidRPr="00A51C27">
        <w:t>Raising staff awareness of the Restraints Principles</w:t>
      </w:r>
      <w:r w:rsidR="00483E32" w:rsidRPr="00A51C27">
        <w:t>.</w:t>
      </w:r>
    </w:p>
    <w:p w14:paraId="4C593DE0" w14:textId="71DDA8DC" w:rsidR="003E4750" w:rsidRPr="00A51C27" w:rsidRDefault="004636C8" w:rsidP="003E4750">
      <w:pPr>
        <w:pStyle w:val="Para"/>
      </w:pPr>
      <w:r w:rsidRPr="00A51C27">
        <w:br w:type="column"/>
      </w:r>
      <w:r w:rsidR="003E4750" w:rsidRPr="00A51C27">
        <w:t xml:space="preserve">Looking at the breakdown of challenges identified by organisational ownership, all types </w:t>
      </w:r>
      <w:r w:rsidR="00483E32" w:rsidRPr="00A51C27">
        <w:t xml:space="preserve">of </w:t>
      </w:r>
      <w:r w:rsidR="003E4750" w:rsidRPr="00A51C27">
        <w:t xml:space="preserve">organisations were aligned regarding the top </w:t>
      </w:r>
      <w:r w:rsidR="00B85C51" w:rsidRPr="00A51C27">
        <w:t xml:space="preserve">2 </w:t>
      </w:r>
      <w:r w:rsidR="003E4750" w:rsidRPr="00A51C27">
        <w:t xml:space="preserve">challenges. The third </w:t>
      </w:r>
      <w:r w:rsidR="00C11075" w:rsidRPr="00A51C27">
        <w:t>most commonly</w:t>
      </w:r>
      <w:r w:rsidR="003E4750" w:rsidRPr="00A51C27">
        <w:t xml:space="preserve"> identified challenge </w:t>
      </w:r>
      <w:r w:rsidR="00C11075" w:rsidRPr="00A51C27">
        <w:t>for</w:t>
      </w:r>
      <w:r w:rsidR="003E4750" w:rsidRPr="00A51C27">
        <w:t xml:space="preserve"> respondents from not-for-profit or for-profit organisations was </w:t>
      </w:r>
      <w:r w:rsidR="00483E32" w:rsidRPr="00A51C27">
        <w:t>‘</w:t>
      </w:r>
      <w:r w:rsidR="003E4750" w:rsidRPr="00A51C27">
        <w:t>Raising staff awareness of the Restraints Principles</w:t>
      </w:r>
      <w:r w:rsidR="00483E32" w:rsidRPr="00A51C27">
        <w:t>’</w:t>
      </w:r>
      <w:r w:rsidR="003E4750" w:rsidRPr="00A51C27">
        <w:t xml:space="preserve">. However, </w:t>
      </w:r>
      <w:r w:rsidR="00C11075" w:rsidRPr="00A51C27">
        <w:t>for</w:t>
      </w:r>
      <w:r w:rsidR="003E4750" w:rsidRPr="00A51C27">
        <w:t xml:space="preserve"> respondents from government organisations</w:t>
      </w:r>
      <w:r w:rsidR="00C11075" w:rsidRPr="00A51C27">
        <w:t>,</w:t>
      </w:r>
      <w:r w:rsidR="003E4750" w:rsidRPr="00A51C27">
        <w:t xml:space="preserve"> </w:t>
      </w:r>
      <w:r w:rsidR="00483E32" w:rsidRPr="00A51C27">
        <w:t>‘</w:t>
      </w:r>
      <w:r w:rsidR="003E4750" w:rsidRPr="00A51C27">
        <w:t>Following the consent requirements</w:t>
      </w:r>
      <w:r w:rsidR="00483E32" w:rsidRPr="00A51C27">
        <w:t>’</w:t>
      </w:r>
      <w:r w:rsidR="003E4750" w:rsidRPr="00A51C27">
        <w:t xml:space="preserve"> </w:t>
      </w:r>
      <w:r w:rsidR="00C11075" w:rsidRPr="00A51C27">
        <w:t>was</w:t>
      </w:r>
      <w:r w:rsidR="003E4750" w:rsidRPr="00A51C27">
        <w:t xml:space="preserve"> the third </w:t>
      </w:r>
      <w:r w:rsidR="00C11075" w:rsidRPr="00A51C27">
        <w:t>most common</w:t>
      </w:r>
      <w:r w:rsidR="006767DA" w:rsidRPr="00A51C27">
        <w:t>ly selected</w:t>
      </w:r>
      <w:r w:rsidR="003E4750" w:rsidRPr="00A51C27">
        <w:t xml:space="preserve"> challenge.</w:t>
      </w:r>
    </w:p>
    <w:p w14:paraId="22C5229D" w14:textId="16893632" w:rsidR="001716D6" w:rsidRPr="00A51C27" w:rsidRDefault="003E4750" w:rsidP="003E4750">
      <w:pPr>
        <w:pStyle w:val="Para"/>
      </w:pPr>
      <w:r w:rsidRPr="00A51C27">
        <w:t xml:space="preserve">Almost a quarter of respondents identified no or minimal challenges in putting the Restraints Principles into practice. Of these 53 respondents, half (49%) identified as a </w:t>
      </w:r>
      <w:r w:rsidR="007C3094" w:rsidRPr="00A51C27">
        <w:t>Staff manager or nurse unit manager</w:t>
      </w:r>
      <w:r w:rsidRPr="00A51C27">
        <w:t>, with no clear difference between not-for-profit, for-profit and government organisations</w:t>
      </w:r>
      <w:r w:rsidR="001716D6" w:rsidRPr="00A51C27">
        <w:t>.</w:t>
      </w:r>
    </w:p>
    <w:p w14:paraId="32C88D1D" w14:textId="38C9AFBD" w:rsidR="001716D6" w:rsidRPr="00A51C27" w:rsidRDefault="001716D6" w:rsidP="003E4750">
      <w:pPr>
        <w:pStyle w:val="Para"/>
        <w:sectPr w:rsidR="001716D6" w:rsidRPr="00A51C27" w:rsidSect="00B0358B">
          <w:type w:val="continuous"/>
          <w:pgSz w:w="11907" w:h="16840" w:code="9"/>
          <w:pgMar w:top="851" w:right="1134" w:bottom="851" w:left="1701" w:header="397" w:footer="567" w:gutter="0"/>
          <w:cols w:num="2" w:space="1418"/>
          <w:docGrid w:linePitch="272"/>
          <w15:footnoteColumns w:val="1"/>
        </w:sectPr>
      </w:pPr>
      <w:r w:rsidRPr="00A51C27">
        <w:t>Respondents were invited to provide comments relating to each of the selected challenges. Key themes are summarised below for each challenge</w:t>
      </w:r>
      <w:r w:rsidR="00E74B07" w:rsidRPr="00A51C27">
        <w:t>, except for the ‘other’ category</w:t>
      </w:r>
      <w:r w:rsidR="00CF6A31" w:rsidRPr="00A51C27">
        <w:t>, which echoed themes highlighted in</w:t>
      </w:r>
      <w:r w:rsidR="00BB0290" w:rsidRPr="00A51C27">
        <w:t xml:space="preserve"> </w:t>
      </w:r>
      <w:r w:rsidR="00CF6A31" w:rsidRPr="00A51C27">
        <w:t>other areas of the survey</w:t>
      </w:r>
      <w:r w:rsidR="00097138" w:rsidRPr="00A51C27">
        <w:t>.</w:t>
      </w:r>
    </w:p>
    <w:p w14:paraId="11B63A47" w14:textId="6EB4115A" w:rsidR="003E4750" w:rsidRPr="00A51C27" w:rsidRDefault="00323BBE" w:rsidP="003E4750">
      <w:pPr>
        <w:pStyle w:val="Caption"/>
      </w:pPr>
      <w:bookmarkStart w:id="83" w:name="_Ref56067484"/>
      <w:bookmarkStart w:id="84" w:name="_Toc58325196"/>
      <w:r w:rsidRPr="00A51C27">
        <w:t>Table</w:t>
      </w:r>
      <w:r w:rsidR="008D5CDA" w:rsidRPr="00A51C27">
        <w:t> </w:t>
      </w:r>
      <w:r w:rsidR="003E4750" w:rsidRPr="00A51C27">
        <w:fldChar w:fldCharType="begin"/>
      </w:r>
      <w:r w:rsidR="003E4750" w:rsidRPr="00A51C27">
        <w:instrText xml:space="preserve"> STYLEREF 1 \s </w:instrText>
      </w:r>
      <w:r w:rsidR="003E4750" w:rsidRPr="00A51C27">
        <w:fldChar w:fldCharType="separate"/>
      </w:r>
      <w:r w:rsidR="00FB6BAB">
        <w:rPr>
          <w:noProof/>
        </w:rPr>
        <w:t>4</w:t>
      </w:r>
      <w:r w:rsidR="003E4750" w:rsidRPr="00A51C27">
        <w:fldChar w:fldCharType="end"/>
      </w:r>
      <w:r w:rsidR="003E4750" w:rsidRPr="00A51C27">
        <w:noBreakHyphen/>
      </w:r>
      <w:r w:rsidR="003E4750" w:rsidRPr="00A51C27">
        <w:fldChar w:fldCharType="begin"/>
      </w:r>
      <w:r w:rsidR="003E4750" w:rsidRPr="00A51C27">
        <w:instrText xml:space="preserve"> SEQ Table \* ARABIC \s 1 </w:instrText>
      </w:r>
      <w:r w:rsidR="003E4750" w:rsidRPr="00A51C27">
        <w:fldChar w:fldCharType="separate"/>
      </w:r>
      <w:r w:rsidR="00FB6BAB">
        <w:rPr>
          <w:noProof/>
        </w:rPr>
        <w:t>11</w:t>
      </w:r>
      <w:r w:rsidR="003E4750" w:rsidRPr="00A51C27">
        <w:fldChar w:fldCharType="end"/>
      </w:r>
      <w:bookmarkEnd w:id="83"/>
      <w:r w:rsidRPr="00A51C27">
        <w:t>:</w:t>
      </w:r>
      <w:r w:rsidRPr="00A51C27">
        <w:tab/>
      </w:r>
      <w:r w:rsidR="00237936" w:rsidRPr="00A51C27">
        <w:t>Provider-reported c</w:t>
      </w:r>
      <w:r w:rsidR="003E4750" w:rsidRPr="00A51C27">
        <w:t>hallenges</w:t>
      </w:r>
      <w:r w:rsidR="007C3094" w:rsidRPr="00A51C27">
        <w:t xml:space="preserve"> to </w:t>
      </w:r>
      <w:r w:rsidR="00237936" w:rsidRPr="00A51C27">
        <w:t>putting the Restraints Principles into practice</w:t>
      </w:r>
      <w:bookmarkEnd w:id="84"/>
    </w:p>
    <w:tbl>
      <w:tblPr>
        <w:tblStyle w:val="AHALight1"/>
        <w:tblW w:w="5000" w:type="pct"/>
        <w:tblLook w:val="0420" w:firstRow="1" w:lastRow="0" w:firstColumn="0" w:lastColumn="0" w:noHBand="0" w:noVBand="1"/>
        <w:tblDescription w:val="Lists 9 challenges to implementing the Restraint Principles, and reports the number and proportion survey respondents reporting each. "/>
      </w:tblPr>
      <w:tblGrid>
        <w:gridCol w:w="7655"/>
        <w:gridCol w:w="708"/>
        <w:gridCol w:w="709"/>
      </w:tblGrid>
      <w:tr w:rsidR="003E4750" w:rsidRPr="00A51C27" w14:paraId="23D6A76D" w14:textId="77777777" w:rsidTr="00391818">
        <w:trPr>
          <w:cnfStyle w:val="100000000000" w:firstRow="1" w:lastRow="0" w:firstColumn="0" w:lastColumn="0" w:oddVBand="0" w:evenVBand="0" w:oddHBand="0" w:evenHBand="0" w:firstRowFirstColumn="0" w:firstRowLastColumn="0" w:lastRowFirstColumn="0" w:lastRowLastColumn="0"/>
          <w:trHeight w:val="242"/>
        </w:trPr>
        <w:tc>
          <w:tcPr>
            <w:tcW w:w="7655" w:type="dxa"/>
          </w:tcPr>
          <w:p w14:paraId="16E66B4B" w14:textId="77777777" w:rsidR="003E4750" w:rsidRPr="00A51C27" w:rsidRDefault="003E4750" w:rsidP="00DA5926">
            <w:pPr>
              <w:pStyle w:val="TableHeading1"/>
            </w:pPr>
            <w:r w:rsidRPr="00A51C27">
              <w:t>Challenges</w:t>
            </w:r>
          </w:p>
        </w:tc>
        <w:tc>
          <w:tcPr>
            <w:tcW w:w="708" w:type="dxa"/>
          </w:tcPr>
          <w:p w14:paraId="20AEEA40" w14:textId="77777777" w:rsidR="003E4750" w:rsidRPr="00A51C27" w:rsidRDefault="003E4750" w:rsidP="00391818">
            <w:pPr>
              <w:pStyle w:val="TableHeading1Right"/>
            </w:pPr>
            <w:r w:rsidRPr="00A51C27">
              <w:t>n</w:t>
            </w:r>
          </w:p>
        </w:tc>
        <w:tc>
          <w:tcPr>
            <w:tcW w:w="709" w:type="dxa"/>
          </w:tcPr>
          <w:p w14:paraId="715D5018" w14:textId="4AA806E5" w:rsidR="003E4750" w:rsidRPr="00A51C27" w:rsidRDefault="003E4750" w:rsidP="00391818">
            <w:pPr>
              <w:pStyle w:val="TableHeading1Right"/>
            </w:pPr>
            <w:r w:rsidRPr="00A51C27">
              <w:rPr>
                <w:rStyle w:val="TableHeading1Char"/>
              </w:rPr>
              <w:t>%</w:t>
            </w:r>
            <w:r w:rsidR="0015330D" w:rsidRPr="00A51C27">
              <w:rPr>
                <w:rStyle w:val="TableHeading1Char"/>
              </w:rPr>
              <w:t>*</w:t>
            </w:r>
          </w:p>
        </w:tc>
      </w:tr>
      <w:tr w:rsidR="003E4750" w:rsidRPr="00A51C27" w14:paraId="72CC6802" w14:textId="77777777" w:rsidTr="00391818">
        <w:trPr>
          <w:cnfStyle w:val="000000100000" w:firstRow="0" w:lastRow="0" w:firstColumn="0" w:lastColumn="0" w:oddVBand="0" w:evenVBand="0" w:oddHBand="1" w:evenHBand="0" w:firstRowFirstColumn="0" w:firstRowLastColumn="0" w:lastRowFirstColumn="0" w:lastRowLastColumn="0"/>
          <w:trHeight w:val="303"/>
        </w:trPr>
        <w:tc>
          <w:tcPr>
            <w:tcW w:w="7655" w:type="dxa"/>
          </w:tcPr>
          <w:p w14:paraId="7CE1BA10" w14:textId="77777777" w:rsidR="003E4750" w:rsidRPr="00A51C27" w:rsidRDefault="003E4750" w:rsidP="00391818">
            <w:pPr>
              <w:pStyle w:val="TableTextKeep"/>
              <w:rPr>
                <w:b/>
              </w:rPr>
            </w:pPr>
            <w:r w:rsidRPr="00A51C27">
              <w:rPr>
                <w:b/>
              </w:rPr>
              <w:t xml:space="preserve">Developing staff skills in using alternative strategies in place of restraint </w:t>
            </w:r>
          </w:p>
        </w:tc>
        <w:tc>
          <w:tcPr>
            <w:tcW w:w="708" w:type="dxa"/>
          </w:tcPr>
          <w:p w14:paraId="7AAC043A" w14:textId="77777777" w:rsidR="003E4750" w:rsidRPr="00A51C27" w:rsidRDefault="003E4750" w:rsidP="00391818">
            <w:pPr>
              <w:pStyle w:val="TableTextRight"/>
            </w:pPr>
            <w:r w:rsidRPr="00A51C27">
              <w:t>105</w:t>
            </w:r>
          </w:p>
        </w:tc>
        <w:tc>
          <w:tcPr>
            <w:tcW w:w="709" w:type="dxa"/>
          </w:tcPr>
          <w:p w14:paraId="342B0E32" w14:textId="77777777" w:rsidR="003E4750" w:rsidRPr="00A51C27" w:rsidRDefault="003E4750" w:rsidP="00391818">
            <w:pPr>
              <w:pStyle w:val="TableTextRight"/>
              <w:rPr>
                <w:b/>
                <w:bCs/>
              </w:rPr>
            </w:pPr>
            <w:r w:rsidRPr="00A51C27">
              <w:rPr>
                <w:bCs/>
              </w:rPr>
              <w:t>46%</w:t>
            </w:r>
          </w:p>
        </w:tc>
      </w:tr>
      <w:tr w:rsidR="003E4750" w:rsidRPr="00A51C27" w14:paraId="3C660AC7" w14:textId="77777777" w:rsidTr="00391818">
        <w:trPr>
          <w:trHeight w:val="296"/>
        </w:trPr>
        <w:tc>
          <w:tcPr>
            <w:tcW w:w="7655" w:type="dxa"/>
          </w:tcPr>
          <w:p w14:paraId="26BEF862" w14:textId="77777777" w:rsidR="003E4750" w:rsidRPr="00A51C27" w:rsidRDefault="003E4750" w:rsidP="00391818">
            <w:pPr>
              <w:pStyle w:val="TableTextKeep"/>
              <w:rPr>
                <w:b/>
              </w:rPr>
            </w:pPr>
            <w:r w:rsidRPr="00A51C27">
              <w:rPr>
                <w:b/>
              </w:rPr>
              <w:t>Building staff understanding of the necessary practice changes</w:t>
            </w:r>
          </w:p>
        </w:tc>
        <w:tc>
          <w:tcPr>
            <w:tcW w:w="708" w:type="dxa"/>
          </w:tcPr>
          <w:p w14:paraId="074B918F" w14:textId="77777777" w:rsidR="003E4750" w:rsidRPr="00A51C27" w:rsidRDefault="003E4750" w:rsidP="00391818">
            <w:pPr>
              <w:pStyle w:val="TableTextRight"/>
            </w:pPr>
            <w:r w:rsidRPr="00A51C27">
              <w:t>85</w:t>
            </w:r>
          </w:p>
        </w:tc>
        <w:tc>
          <w:tcPr>
            <w:tcW w:w="709" w:type="dxa"/>
          </w:tcPr>
          <w:p w14:paraId="791BD923" w14:textId="77777777" w:rsidR="003E4750" w:rsidRPr="00A51C27" w:rsidRDefault="003E4750" w:rsidP="00391818">
            <w:pPr>
              <w:pStyle w:val="TableTextRight"/>
              <w:rPr>
                <w:b/>
                <w:bCs/>
              </w:rPr>
            </w:pPr>
            <w:r w:rsidRPr="00A51C27">
              <w:rPr>
                <w:bCs/>
              </w:rPr>
              <w:t>37%</w:t>
            </w:r>
          </w:p>
        </w:tc>
      </w:tr>
      <w:tr w:rsidR="003E4750" w:rsidRPr="00A51C27" w14:paraId="5733CBBD" w14:textId="77777777" w:rsidTr="00391818">
        <w:trPr>
          <w:cnfStyle w:val="000000100000" w:firstRow="0" w:lastRow="0" w:firstColumn="0" w:lastColumn="0" w:oddVBand="0" w:evenVBand="0" w:oddHBand="1" w:evenHBand="0" w:firstRowFirstColumn="0" w:firstRowLastColumn="0" w:lastRowFirstColumn="0" w:lastRowLastColumn="0"/>
          <w:trHeight w:val="303"/>
        </w:trPr>
        <w:tc>
          <w:tcPr>
            <w:tcW w:w="7655" w:type="dxa"/>
          </w:tcPr>
          <w:p w14:paraId="31B83FE6" w14:textId="77777777" w:rsidR="003E4750" w:rsidRPr="00A51C27" w:rsidRDefault="003E4750" w:rsidP="00391818">
            <w:pPr>
              <w:pStyle w:val="TableTextKeep"/>
              <w:rPr>
                <w:b/>
              </w:rPr>
            </w:pPr>
            <w:r w:rsidRPr="00A51C27">
              <w:rPr>
                <w:b/>
              </w:rPr>
              <w:t>Raising staff awareness of the Restraints Principles</w:t>
            </w:r>
          </w:p>
        </w:tc>
        <w:tc>
          <w:tcPr>
            <w:tcW w:w="708" w:type="dxa"/>
          </w:tcPr>
          <w:p w14:paraId="04781899" w14:textId="77777777" w:rsidR="003E4750" w:rsidRPr="00A51C27" w:rsidRDefault="003E4750" w:rsidP="00391818">
            <w:pPr>
              <w:pStyle w:val="TableTextRight"/>
            </w:pPr>
            <w:r w:rsidRPr="00A51C27">
              <w:t>77</w:t>
            </w:r>
          </w:p>
        </w:tc>
        <w:tc>
          <w:tcPr>
            <w:tcW w:w="709" w:type="dxa"/>
          </w:tcPr>
          <w:p w14:paraId="0E546859" w14:textId="77777777" w:rsidR="003E4750" w:rsidRPr="00A51C27" w:rsidRDefault="003E4750" w:rsidP="00391818">
            <w:pPr>
              <w:pStyle w:val="TableTextRight"/>
              <w:rPr>
                <w:b/>
                <w:bCs/>
              </w:rPr>
            </w:pPr>
            <w:r w:rsidRPr="00A51C27">
              <w:rPr>
                <w:bCs/>
              </w:rPr>
              <w:t>34%</w:t>
            </w:r>
          </w:p>
        </w:tc>
      </w:tr>
      <w:tr w:rsidR="003E4750" w:rsidRPr="00A51C27" w14:paraId="1B88BCCF" w14:textId="77777777" w:rsidTr="00391818">
        <w:trPr>
          <w:trHeight w:val="303"/>
        </w:trPr>
        <w:tc>
          <w:tcPr>
            <w:tcW w:w="7655" w:type="dxa"/>
          </w:tcPr>
          <w:p w14:paraId="791BEE58" w14:textId="77777777" w:rsidR="003E4750" w:rsidRPr="00A51C27" w:rsidRDefault="003E4750" w:rsidP="00391818">
            <w:pPr>
              <w:pStyle w:val="TableTextKeep"/>
              <w:rPr>
                <w:b/>
              </w:rPr>
            </w:pPr>
            <w:r w:rsidRPr="00A51C27">
              <w:rPr>
                <w:b/>
              </w:rPr>
              <w:t>Interpreting the Restraints Principles</w:t>
            </w:r>
          </w:p>
        </w:tc>
        <w:tc>
          <w:tcPr>
            <w:tcW w:w="708" w:type="dxa"/>
          </w:tcPr>
          <w:p w14:paraId="3F939A42" w14:textId="77777777" w:rsidR="003E4750" w:rsidRPr="00A51C27" w:rsidRDefault="003E4750" w:rsidP="00391818">
            <w:pPr>
              <w:pStyle w:val="TableTextRight"/>
            </w:pPr>
            <w:r w:rsidRPr="00A51C27">
              <w:t>68</w:t>
            </w:r>
          </w:p>
        </w:tc>
        <w:tc>
          <w:tcPr>
            <w:tcW w:w="709" w:type="dxa"/>
          </w:tcPr>
          <w:p w14:paraId="1C91AC39" w14:textId="77777777" w:rsidR="003E4750" w:rsidRPr="00A51C27" w:rsidRDefault="003E4750" w:rsidP="00391818">
            <w:pPr>
              <w:pStyle w:val="TableTextRight"/>
              <w:rPr>
                <w:b/>
                <w:bCs/>
              </w:rPr>
            </w:pPr>
            <w:r w:rsidRPr="00A51C27">
              <w:rPr>
                <w:bCs/>
              </w:rPr>
              <w:t>30%</w:t>
            </w:r>
          </w:p>
        </w:tc>
      </w:tr>
      <w:tr w:rsidR="003E4750" w:rsidRPr="00A51C27" w14:paraId="4B3AA9FC" w14:textId="77777777" w:rsidTr="00391818">
        <w:trPr>
          <w:cnfStyle w:val="000000100000" w:firstRow="0" w:lastRow="0" w:firstColumn="0" w:lastColumn="0" w:oddVBand="0" w:evenVBand="0" w:oddHBand="1" w:evenHBand="0" w:firstRowFirstColumn="0" w:firstRowLastColumn="0" w:lastRowFirstColumn="0" w:lastRowLastColumn="0"/>
          <w:trHeight w:val="303"/>
        </w:trPr>
        <w:tc>
          <w:tcPr>
            <w:tcW w:w="7655" w:type="dxa"/>
          </w:tcPr>
          <w:p w14:paraId="67C00A38" w14:textId="77777777" w:rsidR="003E4750" w:rsidRPr="00A51C27" w:rsidRDefault="003E4750" w:rsidP="00391818">
            <w:pPr>
              <w:pStyle w:val="TableTextKeep"/>
              <w:rPr>
                <w:b/>
              </w:rPr>
            </w:pPr>
            <w:r w:rsidRPr="00A51C27">
              <w:rPr>
                <w:b/>
              </w:rPr>
              <w:t>Following the consent requirement</w:t>
            </w:r>
          </w:p>
        </w:tc>
        <w:tc>
          <w:tcPr>
            <w:tcW w:w="708" w:type="dxa"/>
          </w:tcPr>
          <w:p w14:paraId="4D54E8F3" w14:textId="77777777" w:rsidR="003E4750" w:rsidRPr="00A51C27" w:rsidRDefault="003E4750" w:rsidP="00391818">
            <w:pPr>
              <w:pStyle w:val="TableTextRight"/>
            </w:pPr>
            <w:r w:rsidRPr="00A51C27">
              <w:t>56</w:t>
            </w:r>
          </w:p>
        </w:tc>
        <w:tc>
          <w:tcPr>
            <w:tcW w:w="709" w:type="dxa"/>
          </w:tcPr>
          <w:p w14:paraId="4D798D9D" w14:textId="77777777" w:rsidR="003E4750" w:rsidRPr="00A51C27" w:rsidRDefault="003E4750" w:rsidP="00391818">
            <w:pPr>
              <w:pStyle w:val="TableTextRight"/>
              <w:rPr>
                <w:b/>
                <w:bCs/>
              </w:rPr>
            </w:pPr>
            <w:r w:rsidRPr="00A51C27">
              <w:rPr>
                <w:bCs/>
              </w:rPr>
              <w:t>25%</w:t>
            </w:r>
          </w:p>
        </w:tc>
      </w:tr>
      <w:tr w:rsidR="003E4750" w:rsidRPr="00A51C27" w14:paraId="5C29EEFB" w14:textId="77777777" w:rsidTr="00391818">
        <w:trPr>
          <w:trHeight w:val="303"/>
        </w:trPr>
        <w:tc>
          <w:tcPr>
            <w:tcW w:w="7655" w:type="dxa"/>
          </w:tcPr>
          <w:p w14:paraId="2497FC3E" w14:textId="77777777" w:rsidR="003E4750" w:rsidRPr="00A51C27" w:rsidRDefault="003E4750" w:rsidP="00391818">
            <w:pPr>
              <w:pStyle w:val="TableTextKeep"/>
              <w:rPr>
                <w:b/>
              </w:rPr>
            </w:pPr>
            <w:r w:rsidRPr="00A51C27">
              <w:rPr>
                <w:b/>
              </w:rPr>
              <w:t>Developing the policies and processes to put the Restraints Principles into practice</w:t>
            </w:r>
          </w:p>
        </w:tc>
        <w:tc>
          <w:tcPr>
            <w:tcW w:w="708" w:type="dxa"/>
          </w:tcPr>
          <w:p w14:paraId="75B4AC3D" w14:textId="77777777" w:rsidR="003E4750" w:rsidRPr="00A51C27" w:rsidRDefault="003E4750" w:rsidP="00391818">
            <w:pPr>
              <w:pStyle w:val="TableTextRight"/>
            </w:pPr>
            <w:r w:rsidRPr="00A51C27">
              <w:t>46</w:t>
            </w:r>
          </w:p>
        </w:tc>
        <w:tc>
          <w:tcPr>
            <w:tcW w:w="709" w:type="dxa"/>
          </w:tcPr>
          <w:p w14:paraId="2F409892" w14:textId="77777777" w:rsidR="003E4750" w:rsidRPr="00A51C27" w:rsidRDefault="003E4750" w:rsidP="00391818">
            <w:pPr>
              <w:pStyle w:val="TableTextRight"/>
              <w:rPr>
                <w:b/>
                <w:bCs/>
              </w:rPr>
            </w:pPr>
            <w:r w:rsidRPr="00A51C27">
              <w:rPr>
                <w:bCs/>
              </w:rPr>
              <w:t>20%</w:t>
            </w:r>
          </w:p>
        </w:tc>
      </w:tr>
      <w:tr w:rsidR="003E4750" w:rsidRPr="00A51C27" w14:paraId="4B406033" w14:textId="77777777" w:rsidTr="00391818">
        <w:trPr>
          <w:cnfStyle w:val="000000100000" w:firstRow="0" w:lastRow="0" w:firstColumn="0" w:lastColumn="0" w:oddVBand="0" w:evenVBand="0" w:oddHBand="1" w:evenHBand="0" w:firstRowFirstColumn="0" w:firstRowLastColumn="0" w:lastRowFirstColumn="0" w:lastRowLastColumn="0"/>
          <w:trHeight w:val="303"/>
        </w:trPr>
        <w:tc>
          <w:tcPr>
            <w:tcW w:w="7655" w:type="dxa"/>
          </w:tcPr>
          <w:p w14:paraId="4FC1FA22" w14:textId="77777777" w:rsidR="003E4750" w:rsidRPr="00A51C27" w:rsidRDefault="003E4750" w:rsidP="00391818">
            <w:pPr>
              <w:pStyle w:val="TableTextKeep"/>
              <w:rPr>
                <w:b/>
              </w:rPr>
            </w:pPr>
            <w:r w:rsidRPr="00A51C27">
              <w:rPr>
                <w:b/>
              </w:rPr>
              <w:t>Unsure</w:t>
            </w:r>
          </w:p>
        </w:tc>
        <w:tc>
          <w:tcPr>
            <w:tcW w:w="708" w:type="dxa"/>
          </w:tcPr>
          <w:p w14:paraId="5FA5DA38" w14:textId="77777777" w:rsidR="003E4750" w:rsidRPr="00A51C27" w:rsidRDefault="003E4750" w:rsidP="00391818">
            <w:pPr>
              <w:pStyle w:val="TableTextRight"/>
            </w:pPr>
            <w:r w:rsidRPr="00A51C27">
              <w:t>5</w:t>
            </w:r>
          </w:p>
        </w:tc>
        <w:tc>
          <w:tcPr>
            <w:tcW w:w="709" w:type="dxa"/>
          </w:tcPr>
          <w:p w14:paraId="78B17773" w14:textId="77777777" w:rsidR="003E4750" w:rsidRPr="00A51C27" w:rsidRDefault="003E4750" w:rsidP="00391818">
            <w:pPr>
              <w:pStyle w:val="TableTextRight"/>
              <w:rPr>
                <w:b/>
                <w:bCs/>
              </w:rPr>
            </w:pPr>
            <w:r w:rsidRPr="00A51C27">
              <w:rPr>
                <w:bCs/>
              </w:rPr>
              <w:t>2%</w:t>
            </w:r>
          </w:p>
        </w:tc>
      </w:tr>
      <w:tr w:rsidR="003E4750" w:rsidRPr="00A51C27" w14:paraId="0906BE64" w14:textId="77777777" w:rsidTr="00391818">
        <w:trPr>
          <w:trHeight w:val="303"/>
        </w:trPr>
        <w:tc>
          <w:tcPr>
            <w:tcW w:w="7655" w:type="dxa"/>
          </w:tcPr>
          <w:p w14:paraId="7FB7743E" w14:textId="77777777" w:rsidR="003E4750" w:rsidRPr="00A51C27" w:rsidRDefault="003E4750" w:rsidP="00391818">
            <w:pPr>
              <w:pStyle w:val="TableTextKeep"/>
              <w:rPr>
                <w:b/>
              </w:rPr>
            </w:pPr>
            <w:r w:rsidRPr="00A51C27">
              <w:rPr>
                <w:b/>
              </w:rPr>
              <w:t>No or minimal challenges</w:t>
            </w:r>
          </w:p>
        </w:tc>
        <w:tc>
          <w:tcPr>
            <w:tcW w:w="708" w:type="dxa"/>
          </w:tcPr>
          <w:p w14:paraId="3BF3680F" w14:textId="77777777" w:rsidR="003E4750" w:rsidRPr="00A51C27" w:rsidRDefault="003E4750" w:rsidP="00391818">
            <w:pPr>
              <w:pStyle w:val="TableTextRight"/>
            </w:pPr>
            <w:r w:rsidRPr="00A51C27">
              <w:t>53</w:t>
            </w:r>
          </w:p>
        </w:tc>
        <w:tc>
          <w:tcPr>
            <w:tcW w:w="709" w:type="dxa"/>
          </w:tcPr>
          <w:p w14:paraId="03EBD2E8" w14:textId="77777777" w:rsidR="003E4750" w:rsidRPr="00A51C27" w:rsidRDefault="003E4750" w:rsidP="00391818">
            <w:pPr>
              <w:pStyle w:val="TableTextRight"/>
              <w:rPr>
                <w:b/>
                <w:bCs/>
              </w:rPr>
            </w:pPr>
            <w:r w:rsidRPr="00A51C27">
              <w:rPr>
                <w:bCs/>
              </w:rPr>
              <w:t>23%</w:t>
            </w:r>
          </w:p>
        </w:tc>
      </w:tr>
      <w:tr w:rsidR="003E4750" w:rsidRPr="00A51C27" w14:paraId="55C7B07A" w14:textId="77777777" w:rsidTr="00391818">
        <w:trPr>
          <w:cnfStyle w:val="000000100000" w:firstRow="0" w:lastRow="0" w:firstColumn="0" w:lastColumn="0" w:oddVBand="0" w:evenVBand="0" w:oddHBand="1" w:evenHBand="0" w:firstRowFirstColumn="0" w:firstRowLastColumn="0" w:lastRowFirstColumn="0" w:lastRowLastColumn="0"/>
          <w:trHeight w:val="303"/>
        </w:trPr>
        <w:tc>
          <w:tcPr>
            <w:tcW w:w="7655" w:type="dxa"/>
          </w:tcPr>
          <w:p w14:paraId="62C2A6F7" w14:textId="77777777" w:rsidR="003E4750" w:rsidRPr="00A51C27" w:rsidRDefault="003E4750" w:rsidP="00391818">
            <w:pPr>
              <w:pStyle w:val="TableTextKeep"/>
              <w:rPr>
                <w:b/>
              </w:rPr>
            </w:pPr>
            <w:r w:rsidRPr="00A51C27">
              <w:rPr>
                <w:b/>
              </w:rPr>
              <w:t>Other (please specify)</w:t>
            </w:r>
          </w:p>
        </w:tc>
        <w:tc>
          <w:tcPr>
            <w:tcW w:w="708" w:type="dxa"/>
          </w:tcPr>
          <w:p w14:paraId="608C4B1D" w14:textId="77777777" w:rsidR="003E4750" w:rsidRPr="00A51C27" w:rsidRDefault="003E4750" w:rsidP="00391818">
            <w:pPr>
              <w:pStyle w:val="TableTextRight"/>
            </w:pPr>
            <w:r w:rsidRPr="00A51C27">
              <w:t>45</w:t>
            </w:r>
          </w:p>
        </w:tc>
        <w:tc>
          <w:tcPr>
            <w:tcW w:w="709" w:type="dxa"/>
          </w:tcPr>
          <w:p w14:paraId="012A7B45" w14:textId="77777777" w:rsidR="003E4750" w:rsidRPr="00A51C27" w:rsidRDefault="003E4750" w:rsidP="00391818">
            <w:pPr>
              <w:pStyle w:val="TableTextRight"/>
              <w:rPr>
                <w:b/>
                <w:bCs/>
              </w:rPr>
            </w:pPr>
            <w:r w:rsidRPr="00A51C27">
              <w:rPr>
                <w:bCs/>
              </w:rPr>
              <w:t>20%</w:t>
            </w:r>
          </w:p>
        </w:tc>
      </w:tr>
    </w:tbl>
    <w:p w14:paraId="68CA0AD1" w14:textId="49327DB6" w:rsidR="003E4750" w:rsidRPr="00A51C27" w:rsidRDefault="0015330D" w:rsidP="008D4234">
      <w:pPr>
        <w:pStyle w:val="Note"/>
        <w:rPr>
          <w:rFonts w:cs="Segoe UI Light"/>
        </w:rPr>
      </w:pPr>
      <w:r w:rsidRPr="00A51C27">
        <w:rPr>
          <w:rStyle w:val="FootnoteReference"/>
        </w:rPr>
        <w:t>*</w:t>
      </w:r>
      <w:r w:rsidR="0064672C" w:rsidRPr="00A51C27">
        <w:t xml:space="preserve"> </w:t>
      </w:r>
      <w:r w:rsidR="003E4750" w:rsidRPr="00A51C27">
        <w:rPr>
          <w:rFonts w:cs="Segoe UI Light"/>
        </w:rPr>
        <w:t>Multiple options could be selected. Proportions are calculated using the total number of respondents who answered the question (n=227)</w:t>
      </w:r>
    </w:p>
    <w:p w14:paraId="2A0DD8B5" w14:textId="77777777" w:rsidR="003E4750" w:rsidRPr="00A51C27" w:rsidRDefault="003E4750" w:rsidP="00C02BD5">
      <w:pPr>
        <w:pStyle w:val="Note"/>
        <w:rPr>
          <w:rFonts w:cs="Segoe UI Light"/>
        </w:rPr>
      </w:pPr>
      <w:r w:rsidRPr="00A51C27">
        <w:rPr>
          <w:rFonts w:cs="Segoe UI Light"/>
        </w:rPr>
        <w:t>Excluded from the analysis:</w:t>
      </w:r>
    </w:p>
    <w:p w14:paraId="703F56FE" w14:textId="77777777" w:rsidR="003E4750" w:rsidRPr="00A51C27" w:rsidRDefault="003E4750" w:rsidP="00C02BD5">
      <w:pPr>
        <w:pStyle w:val="NoteBullet"/>
        <w:rPr>
          <w:rFonts w:cs="Segoe UI Light"/>
        </w:rPr>
      </w:pPr>
      <w:r w:rsidRPr="00A51C27">
        <w:rPr>
          <w:rFonts w:cs="Segoe UI Light"/>
        </w:rPr>
        <w:t>Respondents who submitted their survey before answering this question (completion rate &lt;100%) – n=3</w:t>
      </w:r>
    </w:p>
    <w:p w14:paraId="00BF7595" w14:textId="77777777" w:rsidR="001716D6" w:rsidRPr="00A51C27" w:rsidRDefault="003E4750" w:rsidP="00C02BD5">
      <w:pPr>
        <w:pStyle w:val="NoteBullet"/>
        <w:rPr>
          <w:rFonts w:cs="Segoe UI Light"/>
        </w:rPr>
      </w:pPr>
      <w:r w:rsidRPr="00A51C27">
        <w:rPr>
          <w:rFonts w:cs="Segoe UI Light"/>
        </w:rPr>
        <w:t>Respondents who were not shown this question due to previous question response – n=2</w:t>
      </w:r>
    </w:p>
    <w:p w14:paraId="0AFFCD5C" w14:textId="0543451F" w:rsidR="001716D6" w:rsidRPr="00A51C27" w:rsidRDefault="001716D6" w:rsidP="00C02BD5">
      <w:pPr>
        <w:pStyle w:val="NoteBullet"/>
        <w:rPr>
          <w:rFonts w:cs="Segoe UI Light"/>
        </w:rPr>
        <w:sectPr w:rsidR="001716D6" w:rsidRPr="00A51C27" w:rsidSect="00B0358B">
          <w:type w:val="continuous"/>
          <w:pgSz w:w="11907" w:h="16840" w:code="9"/>
          <w:pgMar w:top="851" w:right="1134" w:bottom="851" w:left="1701" w:header="397" w:footer="567" w:gutter="0"/>
          <w:cols w:space="1418"/>
          <w:docGrid w:linePitch="272"/>
          <w15:footnoteColumns w:val="1"/>
        </w:sectPr>
      </w:pPr>
    </w:p>
    <w:p w14:paraId="45A0DB75" w14:textId="77777777" w:rsidR="003E4750" w:rsidRPr="00A51C27" w:rsidRDefault="003E4750" w:rsidP="00CA6AB2">
      <w:pPr>
        <w:pStyle w:val="Subhead2"/>
        <w:rPr>
          <w:lang w:val="en-GB"/>
        </w:rPr>
      </w:pPr>
      <w:r w:rsidRPr="00A51C27">
        <w:rPr>
          <w:lang w:val="en-GB"/>
        </w:rPr>
        <w:lastRenderedPageBreak/>
        <w:t>Developing staff skills in using alternative strategies in place of restraint</w:t>
      </w:r>
    </w:p>
    <w:p w14:paraId="5251ACFB" w14:textId="77777777" w:rsidR="008D5CDA" w:rsidRPr="00A51C27" w:rsidRDefault="003E4750" w:rsidP="004636C8">
      <w:pPr>
        <w:pStyle w:val="Para"/>
      </w:pPr>
      <w:r w:rsidRPr="00A51C27">
        <w:t>Developing staff skills in using alternative strategies was the most common challenge selected by managers.</w:t>
      </w:r>
    </w:p>
    <w:p w14:paraId="2B27014D" w14:textId="546A28FC" w:rsidR="008D5CDA" w:rsidRPr="00A51C27" w:rsidRDefault="00C361B4" w:rsidP="003E4750">
      <w:pPr>
        <w:pStyle w:val="Para"/>
      </w:pPr>
      <w:r w:rsidRPr="00A51C27">
        <w:t>C</w:t>
      </w:r>
      <w:r w:rsidR="003E4750" w:rsidRPr="00A51C27">
        <w:t>omments highlighted that understanding of alternative strategies could be improved</w:t>
      </w:r>
      <w:r w:rsidR="00683A1F" w:rsidRPr="00A51C27">
        <w:t>, including</w:t>
      </w:r>
      <w:r w:rsidR="003E4750" w:rsidRPr="00A51C27">
        <w:t xml:space="preserve"> what is meant by </w:t>
      </w:r>
      <w:r w:rsidR="00683A1F" w:rsidRPr="00A51C27">
        <w:t>the term ‘</w:t>
      </w:r>
      <w:r w:rsidR="003E4750" w:rsidRPr="00A51C27">
        <w:t>alternative strategies</w:t>
      </w:r>
      <w:r w:rsidR="00683A1F" w:rsidRPr="00A51C27">
        <w:t>’</w:t>
      </w:r>
      <w:r w:rsidR="003E4750" w:rsidRPr="00A51C27">
        <w:t>,</w:t>
      </w:r>
      <w:r w:rsidR="003E4750" w:rsidRPr="00A51C27" w:rsidDel="00DD6C86">
        <w:t xml:space="preserve"> </w:t>
      </w:r>
      <w:r w:rsidR="003E4750" w:rsidRPr="00A51C27">
        <w:t>implementation of alternative</w:t>
      </w:r>
      <w:r w:rsidR="00DD6C86" w:rsidRPr="00A51C27">
        <w:t xml:space="preserve"> strategies</w:t>
      </w:r>
      <w:r w:rsidR="00683A1F" w:rsidRPr="00A51C27">
        <w:t>,</w:t>
      </w:r>
      <w:r w:rsidR="003E4750" w:rsidRPr="00A51C27">
        <w:t xml:space="preserve"> and what to do when a strategy does not work.</w:t>
      </w:r>
    </w:p>
    <w:p w14:paraId="2B2300A1" w14:textId="62B093E7" w:rsidR="003E4750" w:rsidRPr="00A51C27" w:rsidRDefault="003E4750" w:rsidP="004636C8">
      <w:pPr>
        <w:pStyle w:val="Para"/>
      </w:pPr>
      <w:r w:rsidRPr="00A51C27">
        <w:t>Comments about lack of understanding related mostly to personal care workers (who do not get any training in alternative strategies through the Certificate III) but also to the variable skills of RNs.</w:t>
      </w:r>
    </w:p>
    <w:p w14:paraId="0E847CC6" w14:textId="3F8A75FA" w:rsidR="00773D9F" w:rsidRPr="00A51C27" w:rsidRDefault="003E4750" w:rsidP="008F60E7">
      <w:pPr>
        <w:pStyle w:val="Pullquotecompact"/>
      </w:pPr>
      <w:r w:rsidRPr="00A51C27">
        <w:t>Poor understanding by both RN and care level staff of behaviour management strategies, of understanding what a behaviour is, of understanding the types of interventions required to manage behaviours.</w:t>
      </w:r>
      <w:r w:rsidR="00B85C51" w:rsidRPr="00A51C27">
        <w:t xml:space="preserve"> </w:t>
      </w:r>
      <w:r w:rsidRPr="00A51C27">
        <w:t>Clinical RN skills are not as good as RNs trained in psychiatric medicine.</w:t>
      </w:r>
    </w:p>
    <w:p w14:paraId="78DBDE14" w14:textId="5AFCB09E" w:rsidR="003E4750" w:rsidRPr="00A51C27" w:rsidRDefault="003E4750" w:rsidP="008F60E7">
      <w:pPr>
        <w:pStyle w:val="Attribution"/>
      </w:pPr>
      <w:bookmarkStart w:id="85" w:name="_Hlk56061746"/>
      <w:r w:rsidRPr="00A51C27">
        <w:t xml:space="preserve">– Head </w:t>
      </w:r>
      <w:r w:rsidR="00237936" w:rsidRPr="00A51C27">
        <w:t>o</w:t>
      </w:r>
      <w:r w:rsidRPr="00A51C27">
        <w:t xml:space="preserve">ffice </w:t>
      </w:r>
      <w:r w:rsidR="00237936" w:rsidRPr="00A51C27">
        <w:t>m</w:t>
      </w:r>
      <w:r w:rsidRPr="00A51C27">
        <w:t xml:space="preserve">anager or CEO, </w:t>
      </w:r>
      <w:r w:rsidR="004636C8" w:rsidRPr="00A51C27">
        <w:br/>
      </w:r>
      <w:r w:rsidRPr="00A51C27">
        <w:t xml:space="preserve">not-for-profit organisation with </w:t>
      </w:r>
      <w:r w:rsidR="004636C8" w:rsidRPr="00A51C27">
        <w:br/>
      </w:r>
      <w:r w:rsidRPr="00A51C27">
        <w:t xml:space="preserve">multiple </w:t>
      </w:r>
      <w:r w:rsidR="004E2767" w:rsidRPr="00A51C27">
        <w:t>homes</w:t>
      </w:r>
      <w:r w:rsidRPr="00A51C27">
        <w:t xml:space="preserve">, </w:t>
      </w:r>
      <w:r w:rsidR="004636C8" w:rsidRPr="00A51C27">
        <w:t>number of beds unknown</w:t>
      </w:r>
    </w:p>
    <w:bookmarkEnd w:id="85"/>
    <w:p w14:paraId="1DB44DAB" w14:textId="77777777" w:rsidR="008D5CDA" w:rsidRPr="00A51C27" w:rsidRDefault="003E4750" w:rsidP="004636C8">
      <w:pPr>
        <w:pStyle w:val="Para"/>
      </w:pPr>
      <w:r w:rsidRPr="00A51C27">
        <w:t xml:space="preserve">One comment in response to this question suggests that management understand alternative strategies to mean </w:t>
      </w:r>
      <w:r w:rsidRPr="00A51C27">
        <w:rPr>
          <w:rStyle w:val="Italic"/>
        </w:rPr>
        <w:t>offering</w:t>
      </w:r>
      <w:r w:rsidRPr="00A51C27">
        <w:t xml:space="preserve"> alternative types of restraint.</w:t>
      </w:r>
    </w:p>
    <w:p w14:paraId="4DE2DD81" w14:textId="68C83106" w:rsidR="00773D9F" w:rsidRPr="00A51C27" w:rsidRDefault="003E4750" w:rsidP="008F60E7">
      <w:pPr>
        <w:pStyle w:val="Pullquotecompact"/>
      </w:pPr>
      <w:r w:rsidRPr="00A51C27">
        <w:t>Most of our physical restraint</w:t>
      </w:r>
      <w:r w:rsidR="00773D9F" w:rsidRPr="00A51C27">
        <w:t>,</w:t>
      </w:r>
      <w:r w:rsidRPr="00A51C27">
        <w:t xml:space="preserve"> e</w:t>
      </w:r>
      <w:r w:rsidR="00773D9F" w:rsidRPr="00A51C27">
        <w:t>.</w:t>
      </w:r>
      <w:r w:rsidRPr="00A51C27">
        <w:t>g</w:t>
      </w:r>
      <w:r w:rsidR="00773D9F" w:rsidRPr="00A51C27">
        <w:t>.</w:t>
      </w:r>
      <w:r w:rsidRPr="00A51C27">
        <w:t xml:space="preserve"> bed rails and lap belts are requested by the family. We have offered the options of LoLo bed and crash mats, chair sensor mat but family still </w:t>
      </w:r>
      <w:r w:rsidR="003432C2" w:rsidRPr="00A51C27">
        <w:t>p</w:t>
      </w:r>
      <w:r w:rsidRPr="00A51C27">
        <w:t>refers bed rails and lap belts.</w:t>
      </w:r>
    </w:p>
    <w:p w14:paraId="25562C20" w14:textId="7BE0C15D" w:rsidR="003E4750" w:rsidRPr="00A51C27" w:rsidRDefault="003E4750" w:rsidP="008F60E7">
      <w:pPr>
        <w:pStyle w:val="Attribution"/>
      </w:pPr>
      <w:r w:rsidRPr="00A51C27">
        <w:t xml:space="preserve">– On-site manager, </w:t>
      </w:r>
      <w:r w:rsidR="004636C8" w:rsidRPr="00A51C27">
        <w:br/>
      </w:r>
      <w:r w:rsidRPr="00A51C27">
        <w:t xml:space="preserve">not-for-profit organisation with </w:t>
      </w:r>
      <w:r w:rsidR="004636C8" w:rsidRPr="00A51C27">
        <w:br/>
      </w:r>
      <w:r w:rsidRPr="00A51C27">
        <w:t xml:space="preserve">multiple </w:t>
      </w:r>
      <w:r w:rsidR="004E2767" w:rsidRPr="00A51C27">
        <w:t>homes</w:t>
      </w:r>
      <w:r w:rsidRPr="00A51C27">
        <w:t>, 41</w:t>
      </w:r>
      <w:r w:rsidR="00172B2D" w:rsidRPr="00A51C27">
        <w:noBreakHyphen/>
      </w:r>
      <w:r w:rsidRPr="00A51C27">
        <w:t>60</w:t>
      </w:r>
      <w:r w:rsidR="00172B2D" w:rsidRPr="00A51C27">
        <w:t> </w:t>
      </w:r>
      <w:r w:rsidRPr="00A51C27">
        <w:t>beds</w:t>
      </w:r>
    </w:p>
    <w:p w14:paraId="57940E43" w14:textId="48BCC83B" w:rsidR="008D5CDA" w:rsidRPr="00A51C27" w:rsidRDefault="003E4750" w:rsidP="003E4750">
      <w:pPr>
        <w:pStyle w:val="Para"/>
        <w:rPr>
          <w:rStyle w:val="Italic"/>
        </w:rPr>
      </w:pPr>
      <w:r w:rsidRPr="00A51C27">
        <w:t xml:space="preserve">The </w:t>
      </w:r>
      <w:r w:rsidR="00D77030" w:rsidRPr="00A51C27">
        <w:t xml:space="preserve">3 </w:t>
      </w:r>
      <w:r w:rsidRPr="00A51C27">
        <w:t xml:space="preserve">main issues raised as challenges to developing skills in alternative strategies included </w:t>
      </w:r>
      <w:r w:rsidRPr="00263B6F">
        <w:rPr>
          <w:rStyle w:val="Italic"/>
          <w:i w:val="0"/>
          <w:iCs/>
        </w:rPr>
        <w:t>on the job training, staffing levels and staff attitudes.</w:t>
      </w:r>
    </w:p>
    <w:p w14:paraId="4D8CB90E" w14:textId="2E4992DE" w:rsidR="003E4750" w:rsidRPr="00A51C27" w:rsidRDefault="003E4750" w:rsidP="00CA6AB2">
      <w:pPr>
        <w:pStyle w:val="Subhead3"/>
        <w:rPr>
          <w:lang w:val="en-GB"/>
        </w:rPr>
      </w:pPr>
      <w:r w:rsidRPr="00A51C27">
        <w:rPr>
          <w:lang w:val="en-GB"/>
        </w:rPr>
        <w:t>Training</w:t>
      </w:r>
    </w:p>
    <w:p w14:paraId="2AA42D52" w14:textId="438A55C4" w:rsidR="003E4750" w:rsidRPr="00A51C27" w:rsidRDefault="003E4750" w:rsidP="003E4750">
      <w:pPr>
        <w:pStyle w:val="Para"/>
      </w:pPr>
      <w:r w:rsidRPr="00A51C27">
        <w:t xml:space="preserve">Many comments referred to challenges putting training in place in a time-poor environment with high staff turnover, a </w:t>
      </w:r>
      <w:r w:rsidR="00733348" w:rsidRPr="00A51C27">
        <w:t>‘</w:t>
      </w:r>
      <w:r w:rsidRPr="00A51C27">
        <w:t>fragmented workforce</w:t>
      </w:r>
      <w:r w:rsidR="00733348" w:rsidRPr="00A51C27">
        <w:t>’</w:t>
      </w:r>
      <w:r w:rsidRPr="00A51C27">
        <w:t>, staff that have minimal formal training, and staff from different cultural subgroups.</w:t>
      </w:r>
      <w:r w:rsidR="00B85C51" w:rsidRPr="00A51C27">
        <w:t xml:space="preserve"> </w:t>
      </w:r>
      <w:r w:rsidRPr="00A51C27">
        <w:t>Feedback suggests that training needs to be frequent, fit within workers’ busy schedule</w:t>
      </w:r>
      <w:r w:rsidR="009102CB" w:rsidRPr="00A51C27">
        <w:t>s</w:t>
      </w:r>
      <w:r w:rsidRPr="00A51C27">
        <w:t>, tailored to different types of staff, and provided in appropriate languages.</w:t>
      </w:r>
    </w:p>
    <w:p w14:paraId="776B7774" w14:textId="2CC1736F" w:rsidR="003E4750" w:rsidRPr="00A51C27" w:rsidRDefault="003E4750" w:rsidP="004636C8">
      <w:pPr>
        <w:pStyle w:val="Para"/>
      </w:pPr>
      <w:r w:rsidRPr="00A51C27">
        <w:t>Some staff commented that both lack of education and lack of time contribute to less focus on alternative strategies</w:t>
      </w:r>
      <w:r w:rsidR="00076116" w:rsidRPr="00A51C27">
        <w:t>, perhaps contributing to PRN (</w:t>
      </w:r>
      <w:r w:rsidR="00076116" w:rsidRPr="00A51C27">
        <w:rPr>
          <w:i/>
          <w:iCs/>
        </w:rPr>
        <w:t xml:space="preserve">pro ne rata </w:t>
      </w:r>
      <w:r w:rsidR="00076116" w:rsidRPr="00A51C27">
        <w:t>– as required) administration of medication.</w:t>
      </w:r>
    </w:p>
    <w:p w14:paraId="1AEE84A5" w14:textId="490470A8" w:rsidR="00CC637E" w:rsidRPr="00A51C27" w:rsidRDefault="003E4750" w:rsidP="008F60E7">
      <w:pPr>
        <w:pStyle w:val="Pullquotecompact"/>
      </w:pPr>
      <w:r w:rsidRPr="00A51C27">
        <w:t>Nurses are too quick to just give a PRN risperidone before attempting other strategies.</w:t>
      </w:r>
      <w:r w:rsidR="00B85C51" w:rsidRPr="00A51C27">
        <w:t xml:space="preserve"> </w:t>
      </w:r>
      <w:r w:rsidRPr="00A51C27">
        <w:t>I feel this comes down to regular staff education but also nurses don't necessarily have the time to spend on attempting other strategies first.</w:t>
      </w:r>
      <w:r w:rsidR="00B85C51" w:rsidRPr="00A51C27">
        <w:t xml:space="preserve"> </w:t>
      </w:r>
      <w:r w:rsidRPr="00A51C27">
        <w:t>Shifts are busy and nurses are regularly staying back in unpaid time to finish their work.</w:t>
      </w:r>
    </w:p>
    <w:p w14:paraId="70D2A715" w14:textId="75CA66AC" w:rsidR="003E4750" w:rsidRPr="00A51C27" w:rsidRDefault="003E4750" w:rsidP="008F60E7">
      <w:pPr>
        <w:pStyle w:val="Attribution"/>
      </w:pPr>
      <w:r w:rsidRPr="00A51C27">
        <w:t xml:space="preserve">– </w:t>
      </w:r>
      <w:r w:rsidR="000850AF" w:rsidRPr="00A51C27">
        <w:t>Staff manager or nurse unit manager</w:t>
      </w:r>
      <w:r w:rsidRPr="00A51C27">
        <w:t xml:space="preserve">, </w:t>
      </w:r>
      <w:r w:rsidR="000850AF" w:rsidRPr="00A51C27">
        <w:br/>
      </w:r>
      <w:r w:rsidRPr="00A51C27">
        <w:t>for</w:t>
      </w:r>
      <w:r w:rsidR="00172B2D" w:rsidRPr="00A51C27">
        <w:noBreakHyphen/>
      </w:r>
      <w:r w:rsidRPr="00A51C27">
        <w:t xml:space="preserve">profit </w:t>
      </w:r>
      <w:r w:rsidR="00D56480" w:rsidRPr="00A51C27">
        <w:t>organisation</w:t>
      </w:r>
      <w:r w:rsidRPr="00A51C27">
        <w:t xml:space="preserve"> with </w:t>
      </w:r>
      <w:r w:rsidR="004636C8" w:rsidRPr="00A51C27">
        <w:br/>
      </w:r>
      <w:r w:rsidRPr="00A51C27">
        <w:t>multiple</w:t>
      </w:r>
      <w:r w:rsidR="00172B2D" w:rsidRPr="00A51C27">
        <w:t> </w:t>
      </w:r>
      <w:r w:rsidR="004E2767" w:rsidRPr="00A51C27">
        <w:t>homes</w:t>
      </w:r>
      <w:r w:rsidRPr="00A51C27">
        <w:t>, 101+</w:t>
      </w:r>
      <w:r w:rsidR="00172B2D" w:rsidRPr="00A51C27">
        <w:t> </w:t>
      </w:r>
      <w:r w:rsidRPr="00A51C27">
        <w:t>beds</w:t>
      </w:r>
    </w:p>
    <w:p w14:paraId="5C60B9E7" w14:textId="6E7B7CDE" w:rsidR="003E4750" w:rsidRPr="00A51C27" w:rsidRDefault="00E55355" w:rsidP="00CA6AB2">
      <w:pPr>
        <w:pStyle w:val="Subhead3"/>
        <w:rPr>
          <w:lang w:val="en-GB"/>
        </w:rPr>
      </w:pPr>
      <w:r w:rsidRPr="00A51C27">
        <w:rPr>
          <w:lang w:val="en-GB"/>
        </w:rPr>
        <w:br w:type="column"/>
      </w:r>
      <w:r w:rsidR="003E4750" w:rsidRPr="00A51C27">
        <w:rPr>
          <w:lang w:val="en-GB"/>
        </w:rPr>
        <w:lastRenderedPageBreak/>
        <w:t>Staffing levels</w:t>
      </w:r>
    </w:p>
    <w:p w14:paraId="05C8B4B4" w14:textId="77777777" w:rsidR="003E4750" w:rsidRPr="00A51C27" w:rsidRDefault="003E4750" w:rsidP="00DC4689">
      <w:pPr>
        <w:pStyle w:val="Para"/>
      </w:pPr>
      <w:r w:rsidRPr="00A51C27">
        <w:t>Many respondents said staff are overwhelmed with their usual workload and staffing levels are often inadequate to support alternative strategies.</w:t>
      </w:r>
    </w:p>
    <w:p w14:paraId="45FCA599" w14:textId="35FFBE96" w:rsidR="00CC637E" w:rsidRPr="00A51C27" w:rsidRDefault="003E4750" w:rsidP="008F60E7">
      <w:pPr>
        <w:pStyle w:val="Pullquotecompact"/>
      </w:pPr>
      <w:r w:rsidRPr="00A51C27">
        <w:t>Staff knowledge and willingness to practice these alternative strategies in place of restraint are directly affected by the resources of time which correlates with staffing levels.</w:t>
      </w:r>
    </w:p>
    <w:p w14:paraId="7FC91270" w14:textId="4F107000" w:rsidR="003E4750" w:rsidRPr="00A51C27" w:rsidRDefault="003E4750" w:rsidP="008F60E7">
      <w:pPr>
        <w:pStyle w:val="Attribution"/>
      </w:pPr>
      <w:r w:rsidRPr="00A51C27">
        <w:t xml:space="preserve">– Head </w:t>
      </w:r>
      <w:r w:rsidR="000850AF" w:rsidRPr="00A51C27">
        <w:t>o</w:t>
      </w:r>
      <w:r w:rsidRPr="00A51C27">
        <w:t xml:space="preserve">ffice </w:t>
      </w:r>
      <w:r w:rsidR="000850AF" w:rsidRPr="00A51C27">
        <w:t>m</w:t>
      </w:r>
      <w:r w:rsidRPr="00A51C27">
        <w:t xml:space="preserve">anager or CEO, </w:t>
      </w:r>
      <w:r w:rsidR="004636C8" w:rsidRPr="00A51C27">
        <w:br/>
      </w:r>
      <w:r w:rsidRPr="00A51C27">
        <w:t xml:space="preserve">not-for-profit standalone organisation, </w:t>
      </w:r>
      <w:r w:rsidR="004636C8" w:rsidRPr="00A51C27">
        <w:t>number of beds unknown</w:t>
      </w:r>
    </w:p>
    <w:p w14:paraId="5FD5439A" w14:textId="19FBEDD3" w:rsidR="003E4750" w:rsidRPr="00A51C27" w:rsidRDefault="003E4750" w:rsidP="003E4750">
      <w:pPr>
        <w:pStyle w:val="Para"/>
      </w:pPr>
      <w:r w:rsidRPr="00A51C27">
        <w:t>Staff also said that planned rosters do not allow for staffing to be increased to provide 1:1 supervision for unpredictable changes in behaviour, especially on shifts with lower staffing levels.</w:t>
      </w:r>
      <w:r w:rsidR="00B85C51" w:rsidRPr="00A51C27">
        <w:t xml:space="preserve"> </w:t>
      </w:r>
      <w:r w:rsidRPr="00A51C27">
        <w:t>Access to clinical expertise to either help identify alternative strategies or for support was also a challenge.</w:t>
      </w:r>
    </w:p>
    <w:p w14:paraId="138F60F6" w14:textId="77777777" w:rsidR="003E4750" w:rsidRPr="00A51C27" w:rsidRDefault="003E4750" w:rsidP="00CA6AB2">
      <w:pPr>
        <w:pStyle w:val="Subhead3"/>
        <w:rPr>
          <w:lang w:val="en-GB"/>
        </w:rPr>
      </w:pPr>
      <w:r w:rsidRPr="00A51C27">
        <w:rPr>
          <w:lang w:val="en-GB"/>
        </w:rPr>
        <w:t>Staff attitudes</w:t>
      </w:r>
    </w:p>
    <w:p w14:paraId="32CD349A" w14:textId="7D2EBB4B" w:rsidR="008D5CDA" w:rsidRPr="00A51C27" w:rsidRDefault="003E4750" w:rsidP="003E4750">
      <w:pPr>
        <w:pStyle w:val="Para"/>
      </w:pPr>
      <w:r w:rsidRPr="00A51C27">
        <w:t>A key challenge faced by managers is changing attitudes from being task oriented and choosing the ‘easiest’ option to a more person-centred approach.</w:t>
      </w:r>
      <w:r w:rsidR="00B85C51" w:rsidRPr="00A51C27">
        <w:t xml:space="preserve"> </w:t>
      </w:r>
      <w:r w:rsidRPr="00A51C27">
        <w:t>Culture and attitudes were recognised as being slow to change.</w:t>
      </w:r>
    </w:p>
    <w:p w14:paraId="1B7767D8" w14:textId="27763087" w:rsidR="003E4750" w:rsidRPr="00A51C27" w:rsidRDefault="003E4750" w:rsidP="003E4750">
      <w:pPr>
        <w:pStyle w:val="Para"/>
      </w:pPr>
      <w:r w:rsidRPr="00A51C27">
        <w:t>One respondent</w:t>
      </w:r>
      <w:r w:rsidR="00B85C51" w:rsidRPr="00A51C27">
        <w:t xml:space="preserve"> </w:t>
      </w:r>
      <w:r w:rsidRPr="00A51C27">
        <w:t>commented that care workers may not believe it is their role to think of alternative strategies (and instead refer to the lifestyle team) and it is a challenge to help staff understand that it is the role of all care, nursing and allied health staff.</w:t>
      </w:r>
      <w:r w:rsidR="00FF075C" w:rsidRPr="00A51C27">
        <w:br w:type="column"/>
      </w:r>
      <w:r w:rsidRPr="00A51C27">
        <w:t>Overall, the responses indicate that alternative strategies are tried as a reaction to challenging behaviour</w:t>
      </w:r>
      <w:r w:rsidR="00735BA4" w:rsidRPr="00A51C27">
        <w:t>s</w:t>
      </w:r>
      <w:r w:rsidRPr="00A51C27">
        <w:t xml:space="preserve">, rather than a pro-active approach to avoid </w:t>
      </w:r>
      <w:r w:rsidR="00735BA4" w:rsidRPr="00A51C27">
        <w:t>these</w:t>
      </w:r>
      <w:r w:rsidRPr="00A51C27">
        <w:t xml:space="preserve"> behaviour</w:t>
      </w:r>
      <w:r w:rsidR="00735BA4" w:rsidRPr="00A51C27">
        <w:t>s</w:t>
      </w:r>
      <w:r w:rsidRPr="00A51C27">
        <w:t>.</w:t>
      </w:r>
      <w:r w:rsidR="00B85C51" w:rsidRPr="00A51C27">
        <w:t xml:space="preserve"> </w:t>
      </w:r>
      <w:r w:rsidRPr="00A51C27">
        <w:t>Many</w:t>
      </w:r>
      <w:r w:rsidRPr="00A51C27" w:rsidDel="008E721B">
        <w:t xml:space="preserve"> </w:t>
      </w:r>
      <w:r w:rsidRPr="00A51C27">
        <w:t>commented about the difficulty in de-escalating aggressive behaviour</w:t>
      </w:r>
      <w:r w:rsidR="00733348" w:rsidRPr="00A51C27">
        <w:t>,</w:t>
      </w:r>
      <w:r w:rsidRPr="00A51C27">
        <w:t xml:space="preserve"> which can lead to the use of chemical restraint.</w:t>
      </w:r>
    </w:p>
    <w:p w14:paraId="4A5D9D88" w14:textId="790598CD" w:rsidR="00CC637E" w:rsidRPr="00A51C27" w:rsidRDefault="003E4750" w:rsidP="008F60E7">
      <w:pPr>
        <w:pStyle w:val="Pullquotecompact"/>
      </w:pPr>
      <w:r w:rsidRPr="00A51C27">
        <w:t>When behaviour is escalating, ensuring all non-pharmacological interventions are trial</w:t>
      </w:r>
      <w:r w:rsidR="00D072AC" w:rsidRPr="00A51C27">
        <w:t>l</w:t>
      </w:r>
      <w:r w:rsidRPr="00A51C27">
        <w:t>ed first is challenging as staff want the behaviour to de-escalate quickly, so tend to want to reach for medication</w:t>
      </w:r>
      <w:r w:rsidR="00C32D9F" w:rsidRPr="00A51C27">
        <w:t>.</w:t>
      </w:r>
    </w:p>
    <w:p w14:paraId="4ED78868" w14:textId="01CB2B09" w:rsidR="003E4750" w:rsidRPr="00A51C27" w:rsidRDefault="003E4750" w:rsidP="008F60E7">
      <w:pPr>
        <w:pStyle w:val="Attribution"/>
      </w:pPr>
      <w:r w:rsidRPr="00A51C27">
        <w:t xml:space="preserve">– </w:t>
      </w:r>
      <w:r w:rsidR="000850AF" w:rsidRPr="00A51C27">
        <w:t>Head office manager</w:t>
      </w:r>
      <w:r w:rsidRPr="00A51C27">
        <w:t xml:space="preserve"> or CEO, </w:t>
      </w:r>
      <w:r w:rsidR="004636C8" w:rsidRPr="00A51C27">
        <w:br/>
      </w:r>
      <w:r w:rsidRPr="00A51C27">
        <w:t xml:space="preserve">not-for-profit organisation with </w:t>
      </w:r>
      <w:r w:rsidR="004636C8" w:rsidRPr="00A51C27">
        <w:br/>
      </w:r>
      <w:r w:rsidRPr="00A51C27">
        <w:t xml:space="preserve">multiple </w:t>
      </w:r>
      <w:r w:rsidR="00D56480" w:rsidRPr="00A51C27">
        <w:t>homes</w:t>
      </w:r>
      <w:r w:rsidRPr="00A51C27">
        <w:t xml:space="preserve">, </w:t>
      </w:r>
      <w:r w:rsidR="004636C8" w:rsidRPr="00A51C27">
        <w:t>number of beds unknown</w:t>
      </w:r>
    </w:p>
    <w:p w14:paraId="002CD4C8" w14:textId="7E077B9F" w:rsidR="003E4750" w:rsidRPr="00A51C27" w:rsidRDefault="003E4750" w:rsidP="00CA6AB2">
      <w:pPr>
        <w:pStyle w:val="Subhead2"/>
        <w:rPr>
          <w:lang w:val="en-GB"/>
        </w:rPr>
      </w:pPr>
      <w:r w:rsidRPr="00A51C27">
        <w:rPr>
          <w:lang w:val="en-GB"/>
        </w:rPr>
        <w:t>Raising staff awareness of the Restraints Principles</w:t>
      </w:r>
      <w:r w:rsidR="00446446" w:rsidRPr="00A51C27">
        <w:rPr>
          <w:lang w:val="en-GB"/>
        </w:rPr>
        <w:t xml:space="preserve"> and necessary practice changes</w:t>
      </w:r>
    </w:p>
    <w:p w14:paraId="5896AF25" w14:textId="3105342B" w:rsidR="008D5CDA" w:rsidRPr="00A51C27" w:rsidRDefault="001A3081" w:rsidP="00DC4689">
      <w:pPr>
        <w:pStyle w:val="Para"/>
      </w:pPr>
      <w:r w:rsidRPr="00A51C27">
        <w:t>Raising staff a</w:t>
      </w:r>
      <w:r w:rsidR="00983BA2" w:rsidRPr="00A51C27">
        <w:t xml:space="preserve">wareness of the Restraints Principles and </w:t>
      </w:r>
      <w:r w:rsidR="00026338" w:rsidRPr="00A51C27">
        <w:t xml:space="preserve">staff </w:t>
      </w:r>
      <w:r w:rsidR="0077021C" w:rsidRPr="00A51C27">
        <w:t>understanding of the</w:t>
      </w:r>
      <w:r w:rsidR="00983BA2" w:rsidRPr="00A51C27">
        <w:t xml:space="preserve"> practice changes had overlapping responses </w:t>
      </w:r>
      <w:r w:rsidR="00DE3F7E" w:rsidRPr="00A51C27">
        <w:t xml:space="preserve">so </w:t>
      </w:r>
      <w:r w:rsidR="00983BA2" w:rsidRPr="00A51C27">
        <w:t xml:space="preserve">are combined in the summary below. </w:t>
      </w:r>
    </w:p>
    <w:p w14:paraId="3475352F" w14:textId="5F0186A1" w:rsidR="003E4750" w:rsidRPr="00A51C27" w:rsidRDefault="003E4750" w:rsidP="003E4750">
      <w:pPr>
        <w:pStyle w:val="Para"/>
      </w:pPr>
      <w:r w:rsidRPr="00A51C27">
        <w:t>While the importance of education and training was noted, the challenging logistics and practicalities of providing training for all staff – as well as cost – were frequently mentioned.</w:t>
      </w:r>
    </w:p>
    <w:p w14:paraId="30796B70" w14:textId="592478E9" w:rsidR="00CC637E" w:rsidRPr="00A51C27" w:rsidRDefault="003E4750" w:rsidP="008F60E7">
      <w:pPr>
        <w:pStyle w:val="Pullquotecompact"/>
      </w:pPr>
      <w:r w:rsidRPr="00A51C27">
        <w:t>It’s very difficult to find time or funding to provide training for all the overwhelming changes in legislation, principles, standards, mandatory training etc and still find time to do the actual job of caring for residents</w:t>
      </w:r>
      <w:r w:rsidR="00986C36" w:rsidRPr="00A51C27">
        <w:t>.</w:t>
      </w:r>
    </w:p>
    <w:p w14:paraId="0F8622EB" w14:textId="1E855834" w:rsidR="003E4750" w:rsidRPr="00A51C27" w:rsidRDefault="003E4750" w:rsidP="008F60E7">
      <w:pPr>
        <w:pStyle w:val="Attribution"/>
      </w:pPr>
      <w:r w:rsidRPr="00A51C27">
        <w:t>– On</w:t>
      </w:r>
      <w:r w:rsidR="00452F04" w:rsidRPr="00A51C27">
        <w:t>-</w:t>
      </w:r>
      <w:r w:rsidRPr="00A51C27">
        <w:t xml:space="preserve">site manager, not-for-profit </w:t>
      </w:r>
      <w:r w:rsidR="00A91C30" w:rsidRPr="00A51C27">
        <w:br/>
      </w:r>
      <w:r w:rsidRPr="00A51C27">
        <w:t xml:space="preserve">standalone </w:t>
      </w:r>
      <w:r w:rsidR="00D56480" w:rsidRPr="00A51C27">
        <w:t>home</w:t>
      </w:r>
      <w:r w:rsidRPr="00A51C27">
        <w:t>, 21-40 beds</w:t>
      </w:r>
    </w:p>
    <w:p w14:paraId="00BA15DC" w14:textId="6FD76AC9" w:rsidR="008D5CDA" w:rsidRPr="00A51C27" w:rsidRDefault="000850AF" w:rsidP="003E4750">
      <w:pPr>
        <w:pStyle w:val="Para"/>
      </w:pPr>
      <w:r w:rsidRPr="00A51C27">
        <w:br w:type="column"/>
      </w:r>
      <w:r w:rsidR="003E4750" w:rsidRPr="00A51C27">
        <w:lastRenderedPageBreak/>
        <w:t xml:space="preserve">Gathering all staff in order to train them or communicate changes in policy or practice in a timely manner was a key challenge, as was providing effective education to a diverse workforce – for example one that has a high proportion of individuals from </w:t>
      </w:r>
      <w:r w:rsidR="00986C36" w:rsidRPr="00A51C27">
        <w:t>culturally and linguistically diverse (</w:t>
      </w:r>
      <w:r w:rsidR="003E4750" w:rsidRPr="00A51C27">
        <w:t>CALD</w:t>
      </w:r>
      <w:r w:rsidR="00986C36" w:rsidRPr="00A51C27">
        <w:t>)</w:t>
      </w:r>
      <w:r w:rsidR="003E4750" w:rsidRPr="00A51C27">
        <w:t xml:space="preserve"> backgrounds.</w:t>
      </w:r>
    </w:p>
    <w:p w14:paraId="1EC5DCF1" w14:textId="0D5A154D" w:rsidR="008D5CDA" w:rsidRPr="00A51C27" w:rsidRDefault="003E4750" w:rsidP="008F60E7">
      <w:pPr>
        <w:pStyle w:val="Pullquotecompact"/>
      </w:pPr>
      <w:r w:rsidRPr="00A51C27">
        <w:t>Most of our workforce is from a CALD background and do not fully grasp the intended principles even with education strategies in place. While staff may</w:t>
      </w:r>
      <w:r w:rsidR="00B03476" w:rsidRPr="00A51C27">
        <w:t xml:space="preserve"> </w:t>
      </w:r>
      <w:r w:rsidRPr="00A51C27">
        <w:t>be able to speak English</w:t>
      </w:r>
      <w:r w:rsidR="00B006BF" w:rsidRPr="00A51C27">
        <w:t>,</w:t>
      </w:r>
      <w:r w:rsidRPr="00A51C27">
        <w:t xml:space="preserve"> their comprehension of complex concepts in English is very limited. It has taken months to educate on this matter and still it is difficult for staff to articulate the principles of restraint minimisation</w:t>
      </w:r>
      <w:r w:rsidR="00EF20B9" w:rsidRPr="00A51C27">
        <w:t>.</w:t>
      </w:r>
    </w:p>
    <w:p w14:paraId="30BB87FA" w14:textId="1785B2E6" w:rsidR="003E4750" w:rsidRPr="00A51C27" w:rsidRDefault="003E4750" w:rsidP="008F60E7">
      <w:pPr>
        <w:pStyle w:val="Attribution"/>
      </w:pPr>
      <w:r w:rsidRPr="00A51C27">
        <w:t>– Head office manager</w:t>
      </w:r>
      <w:r w:rsidR="000850AF" w:rsidRPr="00A51C27">
        <w:t xml:space="preserve"> or CEO</w:t>
      </w:r>
      <w:r w:rsidRPr="00A51C27">
        <w:t xml:space="preserve">, </w:t>
      </w:r>
      <w:r w:rsidR="00172B2D" w:rsidRPr="00A51C27">
        <w:br/>
      </w:r>
      <w:r w:rsidRPr="00A51C27">
        <w:t xml:space="preserve">not-for-profit standalone </w:t>
      </w:r>
      <w:r w:rsidR="00D56480" w:rsidRPr="00A51C27">
        <w:t>home</w:t>
      </w:r>
    </w:p>
    <w:p w14:paraId="71A45A85" w14:textId="5C2E258F" w:rsidR="00EE23D7" w:rsidRPr="00A51C27" w:rsidRDefault="002F1906" w:rsidP="003964BF">
      <w:pPr>
        <w:pStyle w:val="Para"/>
      </w:pPr>
      <w:r w:rsidRPr="00A51C27">
        <w:t>Providers also highlighted a l</w:t>
      </w:r>
      <w:r w:rsidR="00EE23D7" w:rsidRPr="00A51C27">
        <w:rPr>
          <w:rStyle w:val="Bold"/>
          <w:b w:val="0"/>
          <w:bCs/>
        </w:rPr>
        <w:t>ack of understanding</w:t>
      </w:r>
      <w:r w:rsidR="00EE23D7" w:rsidRPr="00A51C27">
        <w:rPr>
          <w:bCs/>
        </w:rPr>
        <w:t xml:space="preserve"> </w:t>
      </w:r>
      <w:r w:rsidRPr="00A51C27">
        <w:rPr>
          <w:bCs/>
        </w:rPr>
        <w:t>amongst some staff of particular</w:t>
      </w:r>
      <w:r w:rsidR="00EE23D7" w:rsidRPr="00A51C27">
        <w:t xml:space="preserve"> requirements</w:t>
      </w:r>
      <w:r w:rsidRPr="00A51C27">
        <w:t xml:space="preserve"> outlined in the Restraints </w:t>
      </w:r>
      <w:r w:rsidR="009521EA" w:rsidRPr="00A51C27">
        <w:t>Principles</w:t>
      </w:r>
      <w:r w:rsidR="00EE23D7" w:rsidRPr="00A51C27">
        <w:t>,</w:t>
      </w:r>
      <w:r w:rsidR="00843187" w:rsidRPr="00A51C27">
        <w:t xml:space="preserve"> includ</w:t>
      </w:r>
      <w:r w:rsidRPr="00A51C27">
        <w:t xml:space="preserve">ing the need for clear documentation </w:t>
      </w:r>
      <w:r w:rsidR="003964BF" w:rsidRPr="00A51C27">
        <w:t>of restraint use, the reasons for use, and alternatives tried</w:t>
      </w:r>
      <w:r w:rsidR="00EE23D7" w:rsidRPr="00A51C27">
        <w:t>.</w:t>
      </w:r>
    </w:p>
    <w:p w14:paraId="493190C9" w14:textId="77777777" w:rsidR="00EE23D7" w:rsidRPr="00A51C27" w:rsidRDefault="00EE23D7">
      <w:pPr>
        <w:pStyle w:val="Pullquotecompact"/>
      </w:pPr>
      <w:r w:rsidRPr="00A51C27">
        <w:t>They [staff] don't understand the whole concept so they don't get the process of trialling alternatives and documenting this before they administer medication. Again, they think task and not the holistic person and the management of that.</w:t>
      </w:r>
    </w:p>
    <w:p w14:paraId="16306FB2" w14:textId="7A9FCA01" w:rsidR="00840259" w:rsidRPr="00A51C27" w:rsidRDefault="00EE23D7" w:rsidP="00840259">
      <w:pPr>
        <w:pStyle w:val="Attribution"/>
      </w:pPr>
      <w:r w:rsidRPr="00A51C27">
        <w:t xml:space="preserve">– </w:t>
      </w:r>
      <w:r w:rsidR="000850AF" w:rsidRPr="00A51C27">
        <w:t>Head office manager or CEO</w:t>
      </w:r>
      <w:r w:rsidRPr="00A51C27">
        <w:t xml:space="preserve">, </w:t>
      </w:r>
      <w:r w:rsidRPr="00A51C27">
        <w:br/>
        <w:t xml:space="preserve">not-for-profit organisation with </w:t>
      </w:r>
      <w:r w:rsidRPr="00A51C27">
        <w:br/>
        <w:t>multiple homes, number of beds unknown</w:t>
      </w:r>
      <w:r w:rsidR="00840259" w:rsidRPr="00A51C27">
        <w:t xml:space="preserve"> </w:t>
      </w:r>
    </w:p>
    <w:p w14:paraId="415EC2BF" w14:textId="070AD391" w:rsidR="008D5CDA" w:rsidRPr="00A51C27" w:rsidRDefault="003E4750" w:rsidP="004178D6">
      <w:pPr>
        <w:pStyle w:val="ParaTogether"/>
      </w:pPr>
      <w:r w:rsidRPr="00A51C27">
        <w:t>Even with training, some respondents highlighted that staff attitudes can be difficult to influence, particularly when staff have been working in aged care for a long time. Staff may be used to being ‘task-orientated’</w:t>
      </w:r>
      <w:r w:rsidR="00EF20B9" w:rsidRPr="00A51C27">
        <w:t>,</w:t>
      </w:r>
      <w:r w:rsidRPr="00A51C27">
        <w:rPr>
          <w:rStyle w:val="FootnoteReference"/>
        </w:rPr>
        <w:footnoteReference w:id="4"/>
      </w:r>
      <w:r w:rsidRPr="00A51C27">
        <w:t xml:space="preserve"> or hold views that physical restraints (e.g. bed rails) keep residents safe or that chemical restraints</w:t>
      </w:r>
      <w:r w:rsidR="004D20C1" w:rsidRPr="00A51C27">
        <w:t xml:space="preserve">, such as </w:t>
      </w:r>
      <w:r w:rsidRPr="00A51C27">
        <w:t xml:space="preserve">psychotropic medications for </w:t>
      </w:r>
      <w:r w:rsidR="004D20C1" w:rsidRPr="00A51C27">
        <w:t>behavioural and psychological symptoms of dementia (</w:t>
      </w:r>
      <w:r w:rsidRPr="00A51C27">
        <w:t>BPSD</w:t>
      </w:r>
      <w:r w:rsidR="004D20C1" w:rsidRPr="00A51C27">
        <w:t>),</w:t>
      </w:r>
      <w:r w:rsidRPr="00A51C27">
        <w:t xml:space="preserve"> benefit patients.</w:t>
      </w:r>
    </w:p>
    <w:p w14:paraId="75179056" w14:textId="6EB4C541" w:rsidR="008D5CDA" w:rsidRPr="00A51C27" w:rsidRDefault="003E4750" w:rsidP="008F60E7">
      <w:pPr>
        <w:pStyle w:val="Pullquotecompact"/>
      </w:pPr>
      <w:r w:rsidRPr="00A51C27">
        <w:t>The challenges are mainly due to staff who have worked in residential aged care for a long time having to re-program their thinking in line with the intent of the Restraint</w:t>
      </w:r>
      <w:r w:rsidR="0011433F" w:rsidRPr="00A51C27">
        <w:t>s</w:t>
      </w:r>
      <w:r w:rsidRPr="00A51C27">
        <w:t xml:space="preserve"> Principles</w:t>
      </w:r>
      <w:r w:rsidR="00EF20B9" w:rsidRPr="00A51C27">
        <w:t>.</w:t>
      </w:r>
    </w:p>
    <w:p w14:paraId="60536F49" w14:textId="55CD056D" w:rsidR="004A444A" w:rsidRPr="00A51C27" w:rsidRDefault="003E4750" w:rsidP="00191D23">
      <w:pPr>
        <w:pStyle w:val="Attribution"/>
      </w:pPr>
      <w:r w:rsidRPr="00A51C27">
        <w:t xml:space="preserve">– </w:t>
      </w:r>
      <w:r w:rsidR="000850AF" w:rsidRPr="00A51C27">
        <w:t>Head office manager or CEO</w:t>
      </w:r>
      <w:r w:rsidRPr="00A51C27">
        <w:t>,</w:t>
      </w:r>
      <w:r w:rsidR="00B14512" w:rsidRPr="00A51C27">
        <w:t xml:space="preserve"> </w:t>
      </w:r>
      <w:r w:rsidR="00B14512" w:rsidRPr="00A51C27">
        <w:br/>
      </w:r>
      <w:r w:rsidRPr="00A51C27">
        <w:t xml:space="preserve"> </w:t>
      </w:r>
      <w:r w:rsidR="00A979F9" w:rsidRPr="00A51C27">
        <w:t>government</w:t>
      </w:r>
      <w:r w:rsidR="00077174" w:rsidRPr="00A51C27">
        <w:t xml:space="preserve"> organisation with multiple homes</w:t>
      </w:r>
    </w:p>
    <w:p w14:paraId="6ED1B85E" w14:textId="77777777" w:rsidR="004A444A" w:rsidRPr="00A51C27" w:rsidRDefault="004A444A" w:rsidP="004A444A">
      <w:pPr>
        <w:pStyle w:val="Pullquotecompact"/>
      </w:pPr>
      <w:r w:rsidRPr="00A51C27">
        <w:t>Staff feel that other interventions take time away from what they would normally do. They cannot see that, for example, spending time assisting a resident with a suitable activity will reduce wandering and ultimately prevent episodes of aggression and falling.</w:t>
      </w:r>
    </w:p>
    <w:p w14:paraId="7E9AE73B" w14:textId="2A198B2E" w:rsidR="004A444A" w:rsidRPr="00A51C27" w:rsidRDefault="004A444A" w:rsidP="004A444A">
      <w:pPr>
        <w:pStyle w:val="Attribution"/>
      </w:pPr>
      <w:r w:rsidRPr="00A51C27">
        <w:t xml:space="preserve">– </w:t>
      </w:r>
      <w:r w:rsidR="007C68A1" w:rsidRPr="00A51C27">
        <w:t>Staff manager or nurse unit manager</w:t>
      </w:r>
      <w:r w:rsidRPr="00A51C27">
        <w:t>, for</w:t>
      </w:r>
      <w:r w:rsidRPr="00A51C27">
        <w:noBreakHyphen/>
        <w:t>profit standalone home, 101+ beds</w:t>
      </w:r>
    </w:p>
    <w:p w14:paraId="1F767262" w14:textId="67A38F8B" w:rsidR="003E4750" w:rsidRPr="00A51C27" w:rsidRDefault="003E4750" w:rsidP="00CA6AB2">
      <w:pPr>
        <w:pStyle w:val="Subhead2"/>
        <w:rPr>
          <w:lang w:val="en-GB"/>
        </w:rPr>
      </w:pPr>
      <w:r w:rsidRPr="00A51C27">
        <w:rPr>
          <w:lang w:val="en-GB"/>
        </w:rPr>
        <w:lastRenderedPageBreak/>
        <w:t>Interpreting the Restraints Principles</w:t>
      </w:r>
    </w:p>
    <w:p w14:paraId="52932D05" w14:textId="7D1BEFF8" w:rsidR="008D5CDA" w:rsidRPr="00A51C27" w:rsidRDefault="003E4750" w:rsidP="004178D6">
      <w:pPr>
        <w:pStyle w:val="ParaKeep"/>
      </w:pPr>
      <w:r w:rsidRPr="00A51C27">
        <w:t>The vast majority of comments relating to interpretation of the</w:t>
      </w:r>
      <w:r w:rsidR="00633D3D" w:rsidRPr="00A51C27">
        <w:t xml:space="preserve"> Restraints</w:t>
      </w:r>
      <w:r w:rsidRPr="00A51C27">
        <w:t xml:space="preserve"> Principles referred to a lack of clarity regarding the legislation. This led to confusion, ambiguity or ‘grey areas’ and differences in interpretation among staff, across the sector and between providers and assessors.</w:t>
      </w:r>
    </w:p>
    <w:p w14:paraId="5C658153" w14:textId="026A8ADB" w:rsidR="008D5CDA" w:rsidRPr="00A51C27" w:rsidRDefault="003E4750" w:rsidP="008F60E7">
      <w:pPr>
        <w:pStyle w:val="Pullquotecompact"/>
      </w:pPr>
      <w:r w:rsidRPr="00A51C27">
        <w:t>The principles seem to be vague and open to individual interpretation</w:t>
      </w:r>
      <w:r w:rsidR="006A3AB8" w:rsidRPr="00A51C27">
        <w:t>.</w:t>
      </w:r>
    </w:p>
    <w:p w14:paraId="3A317AAD" w14:textId="7B1A1A83" w:rsidR="003E4750" w:rsidRPr="00A51C27" w:rsidRDefault="003E4750" w:rsidP="008F60E7">
      <w:pPr>
        <w:pStyle w:val="Attribution"/>
      </w:pPr>
      <w:r w:rsidRPr="00A51C27">
        <w:t xml:space="preserve">– </w:t>
      </w:r>
      <w:r w:rsidR="00B02FDE" w:rsidRPr="00A51C27">
        <w:t>Staff manager or nurse unit manager</w:t>
      </w:r>
      <w:r w:rsidRPr="00A51C27">
        <w:t>, for-profit standalone</w:t>
      </w:r>
      <w:r w:rsidR="004636C8" w:rsidRPr="00A51C27">
        <w:t> </w:t>
      </w:r>
      <w:r w:rsidR="00D56480" w:rsidRPr="00A51C27">
        <w:t>home</w:t>
      </w:r>
      <w:r w:rsidRPr="00A51C27">
        <w:t>, 21-40 beds</w:t>
      </w:r>
    </w:p>
    <w:p w14:paraId="587BA5B7" w14:textId="5873561B" w:rsidR="008D5CDA" w:rsidRPr="00A51C27" w:rsidRDefault="003E4750" w:rsidP="008F60E7">
      <w:pPr>
        <w:pStyle w:val="Pullquotecompact"/>
      </w:pPr>
      <w:r w:rsidRPr="00A51C27">
        <w:t xml:space="preserve">Although the legislation provides guidance </w:t>
      </w:r>
      <w:r w:rsidR="00944E56" w:rsidRPr="00A51C27">
        <w:t>…</w:t>
      </w:r>
      <w:r w:rsidRPr="00A51C27">
        <w:t xml:space="preserve"> it doesn't cover the details and all aspects of restraint principles, leaving grey areas</w:t>
      </w:r>
      <w:r w:rsidR="006A3AB8" w:rsidRPr="00A51C27">
        <w:t>.</w:t>
      </w:r>
    </w:p>
    <w:p w14:paraId="173C24AE" w14:textId="7810F58B" w:rsidR="003E4750" w:rsidRPr="00A51C27" w:rsidRDefault="00214892" w:rsidP="008F60E7">
      <w:pPr>
        <w:pStyle w:val="Attribution"/>
      </w:pPr>
      <w:r w:rsidRPr="00A51C27">
        <w:t>–</w:t>
      </w:r>
      <w:r w:rsidR="003E4750" w:rsidRPr="00A51C27">
        <w:t xml:space="preserve"> Head office manager</w:t>
      </w:r>
      <w:r w:rsidR="00B02FDE" w:rsidRPr="00A51C27">
        <w:t xml:space="preserve"> or </w:t>
      </w:r>
      <w:r w:rsidR="003E4750" w:rsidRPr="00A51C27">
        <w:t xml:space="preserve">CEO, for-profit </w:t>
      </w:r>
      <w:r w:rsidR="00D56480" w:rsidRPr="00A51C27">
        <w:t>organisation</w:t>
      </w:r>
      <w:r w:rsidR="003E4750" w:rsidRPr="00A51C27">
        <w:t xml:space="preserve"> with multiple </w:t>
      </w:r>
      <w:r w:rsidR="00D56480" w:rsidRPr="00A51C27">
        <w:t>homes</w:t>
      </w:r>
    </w:p>
    <w:p w14:paraId="39900D91" w14:textId="7D1C8EF3" w:rsidR="003E4750" w:rsidRPr="00A51C27" w:rsidRDefault="003E4750" w:rsidP="00F27A64">
      <w:pPr>
        <w:pStyle w:val="ParaKeep"/>
      </w:pPr>
      <w:r w:rsidRPr="00A51C27">
        <w:t>In particular, ambiguity and/or confusion was noted around:</w:t>
      </w:r>
    </w:p>
    <w:p w14:paraId="706408D2" w14:textId="63F32490" w:rsidR="008D5CDA" w:rsidRPr="00A51C27" w:rsidRDefault="003E4750" w:rsidP="0037408C">
      <w:pPr>
        <w:pStyle w:val="Bullet1"/>
      </w:pPr>
      <w:r w:rsidRPr="00A51C27">
        <w:t>The definition of physical restraint</w:t>
      </w:r>
      <w:r w:rsidR="00F42F83" w:rsidRPr="00A51C27">
        <w:t xml:space="preserve">, </w:t>
      </w:r>
      <w:r w:rsidRPr="00A51C27">
        <w:t>particularly with respect to practices intended to increase resident safety or requested by residents and/or their families</w:t>
      </w:r>
      <w:r w:rsidR="00F42F83" w:rsidRPr="00A51C27">
        <w:t xml:space="preserve">. </w:t>
      </w:r>
      <w:r w:rsidR="003964BF" w:rsidRPr="00A51C27">
        <w:t xml:space="preserve">For example, staff </w:t>
      </w:r>
      <w:r w:rsidR="00FA7010" w:rsidRPr="00A51C27">
        <w:t>were unsure</w:t>
      </w:r>
      <w:r w:rsidR="00F42F83" w:rsidRPr="00A51C27">
        <w:t>:</w:t>
      </w:r>
    </w:p>
    <w:p w14:paraId="27F04ADD" w14:textId="4FAE7EC1" w:rsidR="003E4750" w:rsidRPr="00A51C27" w:rsidRDefault="003964BF" w:rsidP="003964BF">
      <w:pPr>
        <w:pStyle w:val="Bullet2"/>
      </w:pPr>
      <w:r w:rsidRPr="00A51C27">
        <w:t>Whether a</w:t>
      </w:r>
      <w:r w:rsidR="003E4750" w:rsidRPr="00A51C27">
        <w:t xml:space="preserve"> bed against a wall </w:t>
      </w:r>
      <w:r w:rsidR="00D60236" w:rsidRPr="00A51C27">
        <w:t>or</w:t>
      </w:r>
      <w:r w:rsidRPr="00A51C27">
        <w:t xml:space="preserve"> </w:t>
      </w:r>
      <w:r w:rsidR="003E4750" w:rsidRPr="00A51C27">
        <w:t xml:space="preserve">locked doors (e.g. in a secure dementia unit) </w:t>
      </w:r>
      <w:r w:rsidR="009B5E68" w:rsidRPr="00A51C27">
        <w:t xml:space="preserve">are </w:t>
      </w:r>
      <w:r w:rsidR="003E4750" w:rsidRPr="00A51C27">
        <w:t>restraint</w:t>
      </w:r>
      <w:r w:rsidR="00D60236" w:rsidRPr="00A51C27">
        <w:t>,</w:t>
      </w:r>
      <w:r w:rsidR="00CC38CA" w:rsidRPr="00A51C27">
        <w:t xml:space="preserve"> </w:t>
      </w:r>
      <w:r w:rsidR="00D60236" w:rsidRPr="00A51C27">
        <w:t>and</w:t>
      </w:r>
      <w:r w:rsidR="003E4750" w:rsidRPr="00A51C27">
        <w:t xml:space="preserve"> </w:t>
      </w:r>
      <w:r w:rsidR="00D60236" w:rsidRPr="00A51C27">
        <w:t xml:space="preserve">whether </w:t>
      </w:r>
      <w:r w:rsidR="003E4750" w:rsidRPr="00A51C27">
        <w:t>th</w:t>
      </w:r>
      <w:r w:rsidR="00CC38CA" w:rsidRPr="00A51C27">
        <w:t xml:space="preserve">is is different </w:t>
      </w:r>
      <w:r w:rsidR="003E4750" w:rsidRPr="00A51C27">
        <w:t>for a resident who is immobile</w:t>
      </w:r>
    </w:p>
    <w:p w14:paraId="4874DA59" w14:textId="71177DD3" w:rsidR="003E4750" w:rsidRPr="00A51C27" w:rsidRDefault="009A2E92" w:rsidP="00F27A64">
      <w:pPr>
        <w:pStyle w:val="Bullet2"/>
      </w:pPr>
      <w:r w:rsidRPr="00A51C27">
        <w:br w:type="column"/>
      </w:r>
      <w:r w:rsidR="00103C34" w:rsidRPr="00A51C27">
        <w:t xml:space="preserve">How the legislation applies when </w:t>
      </w:r>
      <w:r w:rsidR="003E30D5" w:rsidRPr="00A51C27">
        <w:t>there is no i</w:t>
      </w:r>
      <w:r w:rsidR="003E4750" w:rsidRPr="00A51C27">
        <w:t xml:space="preserve">ntent to restrain </w:t>
      </w:r>
      <w:r w:rsidR="00CC38CA" w:rsidRPr="00A51C27">
        <w:t>(</w:t>
      </w:r>
      <w:r w:rsidR="003E4750" w:rsidRPr="00A51C27">
        <w:t>e.g.</w:t>
      </w:r>
      <w:r w:rsidR="00B85C51" w:rsidRPr="00A51C27">
        <w:t xml:space="preserve"> </w:t>
      </w:r>
      <w:r w:rsidR="003E4750" w:rsidRPr="00A51C27">
        <w:t>the use of equipment such as lolo beds, water chairs etc</w:t>
      </w:r>
      <w:r w:rsidR="006A3AB8" w:rsidRPr="00A51C27">
        <w:t>.</w:t>
      </w:r>
      <w:r w:rsidR="00CC38CA" w:rsidRPr="00A51C27">
        <w:t>)</w:t>
      </w:r>
      <w:r w:rsidR="003E4750" w:rsidRPr="00A51C27">
        <w:t xml:space="preserve"> that by nature reduce mobility but </w:t>
      </w:r>
      <w:r w:rsidR="00CC38CA" w:rsidRPr="00A51C27">
        <w:t xml:space="preserve">are not intended </w:t>
      </w:r>
      <w:r w:rsidR="003E4750" w:rsidRPr="00A51C27">
        <w:t>to restrict movement</w:t>
      </w:r>
    </w:p>
    <w:p w14:paraId="45E96EE9" w14:textId="5694430A" w:rsidR="003E4750" w:rsidRPr="00A51C27" w:rsidRDefault="00CC38CA" w:rsidP="00F27A64">
      <w:pPr>
        <w:pStyle w:val="Bullet2"/>
      </w:pPr>
      <w:r w:rsidRPr="00A51C27">
        <w:t>W</w:t>
      </w:r>
      <w:r w:rsidR="003E4750" w:rsidRPr="00A51C27">
        <w:t>hen bed</w:t>
      </w:r>
      <w:r w:rsidR="008C2D6B" w:rsidRPr="00A51C27">
        <w:t xml:space="preserve"> </w:t>
      </w:r>
      <w:r w:rsidR="003E4750" w:rsidRPr="00A51C27">
        <w:t>rails or half</w:t>
      </w:r>
      <w:r w:rsidR="008C2D6B" w:rsidRPr="00A51C27">
        <w:t xml:space="preserve"> </w:t>
      </w:r>
      <w:r w:rsidR="003E4750" w:rsidRPr="00A51C27">
        <w:t>rails are restraint</w:t>
      </w:r>
      <w:r w:rsidRPr="00A51C27">
        <w:t xml:space="preserve"> and when (if ever) they are not</w:t>
      </w:r>
      <w:r w:rsidR="008C2D6B" w:rsidRPr="00A51C27">
        <w:t>.</w:t>
      </w:r>
    </w:p>
    <w:p w14:paraId="05E354C0" w14:textId="4A054CF5" w:rsidR="00214892" w:rsidRPr="00A51C27" w:rsidRDefault="008C2D6B" w:rsidP="008F60E7">
      <w:pPr>
        <w:pStyle w:val="Pullquotecompact"/>
      </w:pPr>
      <w:r w:rsidRPr="00A51C27">
        <w:t>[There are] l</w:t>
      </w:r>
      <w:r w:rsidR="003E4750" w:rsidRPr="00A51C27">
        <w:t>ots of different scenarios that are unclear in the legislation. For example, use of pillows for back support that also prevent rolling out of bed</w:t>
      </w:r>
      <w:r w:rsidRPr="00A51C27">
        <w:t>.</w:t>
      </w:r>
    </w:p>
    <w:p w14:paraId="2750ADAC" w14:textId="7DC3D83B" w:rsidR="003E4750" w:rsidRPr="00A51C27" w:rsidRDefault="003E4750" w:rsidP="008F60E7">
      <w:pPr>
        <w:pStyle w:val="Attribution"/>
      </w:pPr>
      <w:r w:rsidRPr="00A51C27">
        <w:t xml:space="preserve">– </w:t>
      </w:r>
      <w:r w:rsidR="00B02FDE" w:rsidRPr="00A51C27">
        <w:t>Staff manager or nurse unit manager,</w:t>
      </w:r>
      <w:r w:rsidRPr="00A51C27">
        <w:t xml:space="preserve"> </w:t>
      </w:r>
      <w:r w:rsidR="00A979F9" w:rsidRPr="00A51C27">
        <w:t>government</w:t>
      </w:r>
      <w:r w:rsidRPr="00A51C27">
        <w:t xml:space="preserve"> </w:t>
      </w:r>
      <w:r w:rsidR="00D56480" w:rsidRPr="00A51C27">
        <w:t>organisation</w:t>
      </w:r>
      <w:r w:rsidRPr="00A51C27">
        <w:t xml:space="preserve"> with multiple</w:t>
      </w:r>
      <w:r w:rsidR="004636C8" w:rsidRPr="00A51C27">
        <w:t> </w:t>
      </w:r>
      <w:r w:rsidR="00D56480" w:rsidRPr="00A51C27">
        <w:t>homes</w:t>
      </w:r>
      <w:r w:rsidRPr="00A51C27">
        <w:t>, 21-40 beds</w:t>
      </w:r>
    </w:p>
    <w:p w14:paraId="335FC8EE" w14:textId="1A314C8C" w:rsidR="003E4750" w:rsidRPr="00A51C27" w:rsidRDefault="003E4750" w:rsidP="00111CBB">
      <w:pPr>
        <w:pStyle w:val="Bullet1Keep"/>
      </w:pPr>
      <w:r w:rsidRPr="00A51C27">
        <w:t xml:space="preserve">Which </w:t>
      </w:r>
      <w:r w:rsidR="00DA3214" w:rsidRPr="00A51C27">
        <w:t xml:space="preserve">medications </w:t>
      </w:r>
      <w:r w:rsidRPr="00A51C27">
        <w:t>constitute chemical restraint</w:t>
      </w:r>
      <w:r w:rsidR="00CC38CA" w:rsidRPr="00A51C27">
        <w:t>:</w:t>
      </w:r>
    </w:p>
    <w:p w14:paraId="6BD485F2" w14:textId="57DAF093" w:rsidR="008D5CDA" w:rsidRPr="00A51C27" w:rsidRDefault="003E4750" w:rsidP="002B6625">
      <w:pPr>
        <w:pStyle w:val="Bullet2"/>
      </w:pPr>
      <w:r w:rsidRPr="00A51C27">
        <w:t xml:space="preserve">Some </w:t>
      </w:r>
      <w:r w:rsidR="00DA3214" w:rsidRPr="00A51C27">
        <w:t xml:space="preserve">medications </w:t>
      </w:r>
      <w:r w:rsidRPr="00A51C27">
        <w:t xml:space="preserve">were felt not to be reasonable examples of chemical restraint – </w:t>
      </w:r>
      <w:r w:rsidR="00641507" w:rsidRPr="00A51C27">
        <w:t xml:space="preserve">staff commented that </w:t>
      </w:r>
      <w:r w:rsidR="003A45D7" w:rsidRPr="00A51C27">
        <w:t>‘</w:t>
      </w:r>
      <w:r w:rsidRPr="00A51C27">
        <w:t>the list of medications deemed chemical restraint has now pushed out to cover anti-emetics, which may only be used for nausea</w:t>
      </w:r>
      <w:r w:rsidR="003A45D7" w:rsidRPr="00A51C27">
        <w:t>’</w:t>
      </w:r>
      <w:r w:rsidR="00641507" w:rsidRPr="00A51C27">
        <w:t xml:space="preserve"> and</w:t>
      </w:r>
      <w:r w:rsidRPr="00A51C27">
        <w:t xml:space="preserve"> </w:t>
      </w:r>
      <w:r w:rsidR="00641507" w:rsidRPr="00A51C27">
        <w:t xml:space="preserve">that </w:t>
      </w:r>
      <w:r w:rsidR="003A45D7" w:rsidRPr="00A51C27">
        <w:t>‘</w:t>
      </w:r>
      <w:r w:rsidR="00786C50" w:rsidRPr="00A51C27">
        <w:t>t</w:t>
      </w:r>
      <w:r w:rsidRPr="00A51C27">
        <w:t xml:space="preserve">he </w:t>
      </w:r>
      <w:r w:rsidR="003016F4" w:rsidRPr="00A51C27">
        <w:t>C</w:t>
      </w:r>
      <w:r w:rsidRPr="00A51C27">
        <w:t>ommission is also inconsistent in defining psychotropic medications</w:t>
      </w:r>
      <w:r w:rsidR="003A45D7" w:rsidRPr="00A51C27">
        <w:t>’</w:t>
      </w:r>
    </w:p>
    <w:p w14:paraId="745495D5" w14:textId="52A2E4AB" w:rsidR="003E4750" w:rsidRPr="00A51C27" w:rsidRDefault="00FA7010" w:rsidP="002B6625">
      <w:pPr>
        <w:pStyle w:val="Bullet2"/>
      </w:pPr>
      <w:r w:rsidRPr="00A51C27">
        <w:t>Staff felt that t</w:t>
      </w:r>
      <w:r w:rsidR="003E4750" w:rsidRPr="00A51C27">
        <w:t xml:space="preserve">he </w:t>
      </w:r>
      <w:r w:rsidR="003016F4" w:rsidRPr="00A51C27">
        <w:t>C</w:t>
      </w:r>
      <w:r w:rsidR="003E4750" w:rsidRPr="00A51C27">
        <w:t>ommission</w:t>
      </w:r>
      <w:r w:rsidR="003A45D7" w:rsidRPr="00A51C27">
        <w:t>’</w:t>
      </w:r>
      <w:r w:rsidR="003E4750" w:rsidRPr="00A51C27">
        <w:t>s self-assessment tool to record all psychotropic</w:t>
      </w:r>
      <w:r w:rsidR="002E3E3C" w:rsidRPr="00A51C27">
        <w:t xml:space="preserve"> medications</w:t>
      </w:r>
      <w:r w:rsidR="003E4750" w:rsidRPr="00A51C27">
        <w:t xml:space="preserve"> has been difficult to understand and implement</w:t>
      </w:r>
      <w:r w:rsidRPr="00A51C27">
        <w:t>,</w:t>
      </w:r>
      <w:r w:rsidR="0061799E" w:rsidRPr="00A51C27">
        <w:t xml:space="preserve"> and does not help to identify chemical restraint</w:t>
      </w:r>
    </w:p>
    <w:p w14:paraId="6C04F8CC" w14:textId="1C06286A" w:rsidR="003E4750" w:rsidRPr="00A51C27" w:rsidRDefault="00FA7010" w:rsidP="002B6625">
      <w:pPr>
        <w:pStyle w:val="Bullet2"/>
      </w:pPr>
      <w:r w:rsidRPr="00A51C27">
        <w:t>There was u</w:t>
      </w:r>
      <w:r w:rsidR="000C6A18" w:rsidRPr="00A51C27">
        <w:t xml:space="preserve">ncertainty </w:t>
      </w:r>
      <w:r w:rsidRPr="00A51C27">
        <w:t>as to whether</w:t>
      </w:r>
      <w:r w:rsidR="003E4750" w:rsidRPr="00A51C27">
        <w:t xml:space="preserve"> </w:t>
      </w:r>
      <w:r w:rsidR="00B41838" w:rsidRPr="00A51C27">
        <w:t xml:space="preserve">a medication can be defined as </w:t>
      </w:r>
      <w:r w:rsidR="003E4750" w:rsidRPr="00A51C27">
        <w:t xml:space="preserve">‘restraint’ if a resident has been </w:t>
      </w:r>
      <w:r w:rsidRPr="00A51C27">
        <w:t xml:space="preserve">taking it </w:t>
      </w:r>
      <w:r w:rsidR="003E4750" w:rsidRPr="00A51C27">
        <w:t>for most of their lives</w:t>
      </w:r>
    </w:p>
    <w:p w14:paraId="73A61BAB" w14:textId="004E1226" w:rsidR="003E4750" w:rsidRPr="00A51C27" w:rsidRDefault="00735986" w:rsidP="00111CBB">
      <w:pPr>
        <w:pStyle w:val="Bullet1Keep"/>
      </w:pPr>
      <w:r w:rsidRPr="00A51C27">
        <w:br w:type="column"/>
      </w:r>
      <w:r w:rsidR="003E4750" w:rsidRPr="00A51C27">
        <w:lastRenderedPageBreak/>
        <w:t>Which diagnoses are acceptable to justify the use of psychotropic medications</w:t>
      </w:r>
      <w:r w:rsidR="007C68A1" w:rsidRPr="00A51C27">
        <w:t>:</w:t>
      </w:r>
    </w:p>
    <w:p w14:paraId="4958282C" w14:textId="3D2F2F9D" w:rsidR="003E4750" w:rsidRPr="00A51C27" w:rsidRDefault="00B77626" w:rsidP="002B6625">
      <w:pPr>
        <w:pStyle w:val="Bullet2"/>
      </w:pPr>
      <w:r w:rsidRPr="00A51C27">
        <w:t>Staff want more information</w:t>
      </w:r>
      <w:r w:rsidR="0063799C" w:rsidRPr="00A51C27">
        <w:t xml:space="preserve"> </w:t>
      </w:r>
      <w:r w:rsidRPr="00A51C27">
        <w:t>about</w:t>
      </w:r>
      <w:r w:rsidR="0012451E" w:rsidRPr="00A51C27">
        <w:t xml:space="preserve"> the </w:t>
      </w:r>
      <w:r w:rsidRPr="00A51C27">
        <w:t>diagnoses</w:t>
      </w:r>
      <w:r w:rsidR="0012451E" w:rsidRPr="00A51C27">
        <w:t xml:space="preserve"> in which medications</w:t>
      </w:r>
      <w:r w:rsidR="003E4750" w:rsidRPr="00A51C27">
        <w:t xml:space="preserve"> </w:t>
      </w:r>
      <w:r w:rsidR="00B36906" w:rsidRPr="00A51C27">
        <w:t>are/are</w:t>
      </w:r>
      <w:r w:rsidR="0012451E" w:rsidRPr="00A51C27">
        <w:t xml:space="preserve"> not considered </w:t>
      </w:r>
      <w:r w:rsidR="003E4750" w:rsidRPr="00A51C27">
        <w:t>restraint</w:t>
      </w:r>
    </w:p>
    <w:p w14:paraId="5609EEF5" w14:textId="49937788" w:rsidR="003E4750" w:rsidRPr="00A51C27" w:rsidRDefault="00B77626" w:rsidP="002B6625">
      <w:pPr>
        <w:pStyle w:val="Bullet2"/>
      </w:pPr>
      <w:r w:rsidRPr="00A51C27">
        <w:t>There</w:t>
      </w:r>
      <w:r w:rsidR="002C0596" w:rsidRPr="00A51C27">
        <w:t xml:space="preserve"> </w:t>
      </w:r>
      <w:r w:rsidR="00024BB1" w:rsidRPr="00A51C27">
        <w:t>was</w:t>
      </w:r>
      <w:r w:rsidR="004001EB" w:rsidRPr="00A51C27">
        <w:t xml:space="preserve"> </w:t>
      </w:r>
      <w:r w:rsidRPr="00A51C27">
        <w:t>uncertainty</w:t>
      </w:r>
      <w:r w:rsidR="003E4750" w:rsidRPr="00A51C27">
        <w:t xml:space="preserve"> </w:t>
      </w:r>
      <w:r w:rsidR="004B7575" w:rsidRPr="00A51C27">
        <w:t>whether</w:t>
      </w:r>
      <w:r w:rsidR="00821DEF" w:rsidRPr="00A51C27">
        <w:t xml:space="preserve"> </w:t>
      </w:r>
      <w:r w:rsidR="006E31C6" w:rsidRPr="00A51C27">
        <w:t>psychotropic</w:t>
      </w:r>
      <w:r w:rsidR="00601245" w:rsidRPr="00A51C27">
        <w:t xml:space="preserve"> medications</w:t>
      </w:r>
      <w:r w:rsidR="006E31C6" w:rsidRPr="00A51C27">
        <w:t xml:space="preserve"> for</w:t>
      </w:r>
      <w:r w:rsidR="00B51CD8" w:rsidRPr="00A51C27">
        <w:t xml:space="preserve"> symptoms </w:t>
      </w:r>
      <w:r w:rsidR="004D448C" w:rsidRPr="00A51C27">
        <w:t>of BPSD</w:t>
      </w:r>
      <w:r w:rsidR="00B51CD8" w:rsidRPr="00A51C27">
        <w:t xml:space="preserve"> </w:t>
      </w:r>
      <w:r w:rsidR="004B7575" w:rsidRPr="00A51C27">
        <w:t>is restraint</w:t>
      </w:r>
      <w:r w:rsidR="00B02FDE" w:rsidRPr="00A51C27">
        <w:t xml:space="preserve"> </w:t>
      </w:r>
    </w:p>
    <w:p w14:paraId="56211813" w14:textId="7C4E9F84" w:rsidR="003E4750" w:rsidRPr="00A51C27" w:rsidRDefault="003E4750" w:rsidP="002B6625">
      <w:pPr>
        <w:pStyle w:val="Bullet2"/>
      </w:pPr>
      <w:r w:rsidRPr="00A51C27">
        <w:t xml:space="preserve">Providers </w:t>
      </w:r>
      <w:r w:rsidR="0059146D" w:rsidRPr="00A51C27">
        <w:t>felt</w:t>
      </w:r>
      <w:r w:rsidR="00024BB1" w:rsidRPr="00A51C27">
        <w:t xml:space="preserve"> they do </w:t>
      </w:r>
      <w:r w:rsidRPr="00A51C27">
        <w:t>not hav</w:t>
      </w:r>
      <w:r w:rsidR="00024BB1" w:rsidRPr="00A51C27">
        <w:t>e</w:t>
      </w:r>
      <w:r w:rsidRPr="00A51C27">
        <w:t xml:space="preserve"> </w:t>
      </w:r>
      <w:r w:rsidR="007C68A1" w:rsidRPr="00A51C27">
        <w:t xml:space="preserve">sufficient </w:t>
      </w:r>
      <w:r w:rsidRPr="00A51C27">
        <w:t xml:space="preserve">information about </w:t>
      </w:r>
      <w:r w:rsidR="00D925C3" w:rsidRPr="00A51C27">
        <w:t>individual residents’ diagnoses to understand whether their medication is likely to constitute</w:t>
      </w:r>
      <w:r w:rsidR="007C68A1" w:rsidRPr="00A51C27">
        <w:t xml:space="preserve"> </w:t>
      </w:r>
      <w:r w:rsidRPr="00A51C27">
        <w:t>chemical restraint.</w:t>
      </w:r>
    </w:p>
    <w:p w14:paraId="6D6AC0D0" w14:textId="77777777" w:rsidR="00D03E78" w:rsidRPr="00A51C27" w:rsidRDefault="00D03E78" w:rsidP="00D03E78">
      <w:pPr>
        <w:pStyle w:val="Pullquotecompact"/>
      </w:pPr>
      <w:r w:rsidRPr="00A51C27">
        <w:t>[There are] ongoing issues with identifying the use of chemical restraints for symptom management as opposed to treating a disease.</w:t>
      </w:r>
    </w:p>
    <w:p w14:paraId="38DA13B6" w14:textId="48FAEFF8" w:rsidR="00D03E78" w:rsidRPr="00A51C27" w:rsidRDefault="00D03E78" w:rsidP="0012451E">
      <w:pPr>
        <w:pStyle w:val="Attribution"/>
      </w:pPr>
      <w:r w:rsidRPr="00A51C27">
        <w:t xml:space="preserve">– On-site </w:t>
      </w:r>
      <w:r w:rsidR="00B02FDE" w:rsidRPr="00A51C27">
        <w:t>m</w:t>
      </w:r>
      <w:r w:rsidRPr="00A51C27">
        <w:t>anager,</w:t>
      </w:r>
      <w:r w:rsidR="00312ED8" w:rsidRPr="00A51C27">
        <w:br/>
      </w:r>
      <w:r w:rsidRPr="00A51C27">
        <w:t>not-for-profit organisation with multiple homes, 4</w:t>
      </w:r>
      <w:r w:rsidR="00ED6EBB" w:rsidRPr="00A51C27">
        <w:t>1-</w:t>
      </w:r>
      <w:r w:rsidRPr="00A51C27">
        <w:t>60 beds</w:t>
      </w:r>
    </w:p>
    <w:p w14:paraId="2C8E1A37" w14:textId="36542635" w:rsidR="00214892" w:rsidRPr="00A51C27" w:rsidRDefault="003E4750" w:rsidP="008F60E7">
      <w:pPr>
        <w:pStyle w:val="Pullquotecompact"/>
      </w:pPr>
      <w:r w:rsidRPr="00A51C27">
        <w:t xml:space="preserve">There is no clarity from </w:t>
      </w:r>
      <w:r w:rsidR="00FD11D1" w:rsidRPr="00A51C27">
        <w:t xml:space="preserve">the </w:t>
      </w:r>
      <w:r w:rsidR="003016F4" w:rsidRPr="00A51C27">
        <w:t>C</w:t>
      </w:r>
      <w:r w:rsidR="00FD11D1" w:rsidRPr="00A51C27">
        <w:t>ommission</w:t>
      </w:r>
      <w:r w:rsidRPr="00A51C27">
        <w:t xml:space="preserve"> or other sources regarding BPSD</w:t>
      </w:r>
      <w:r w:rsidR="00684506" w:rsidRPr="00A51C27">
        <w:t xml:space="preserve"> – </w:t>
      </w:r>
      <w:r w:rsidRPr="00A51C27">
        <w:t>is it a valid</w:t>
      </w:r>
      <w:r w:rsidR="009405B0" w:rsidRPr="00A51C27">
        <w:t xml:space="preserve"> </w:t>
      </w:r>
      <w:r w:rsidRPr="00A51C27">
        <w:t>indicator for use of psychotropic</w:t>
      </w:r>
      <w:r w:rsidR="007B7D97" w:rsidRPr="00A51C27">
        <w:t xml:space="preserve"> [medications]</w:t>
      </w:r>
      <w:r w:rsidRPr="00A51C27">
        <w:t xml:space="preserve"> (e</w:t>
      </w:r>
      <w:r w:rsidR="00357D18" w:rsidRPr="00A51C27">
        <w:t>.</w:t>
      </w:r>
      <w:r w:rsidRPr="00A51C27">
        <w:t xml:space="preserve">g. </w:t>
      </w:r>
      <w:r w:rsidR="004D20C1" w:rsidRPr="00A51C27">
        <w:t>r</w:t>
      </w:r>
      <w:r w:rsidRPr="00A51C27">
        <w:t xml:space="preserve">isperidone) PRN? It is indicated for </w:t>
      </w:r>
      <w:r w:rsidR="004D20C1" w:rsidRPr="00A51C27">
        <w:t>r</w:t>
      </w:r>
      <w:r w:rsidRPr="00A51C27">
        <w:t>isperidone but this contradicts the restraint guidelines (using a medication to alter behaviour)</w:t>
      </w:r>
      <w:r w:rsidR="00684506" w:rsidRPr="00A51C27">
        <w:t>.</w:t>
      </w:r>
    </w:p>
    <w:p w14:paraId="3E3B8752" w14:textId="5691BF3A" w:rsidR="003E4750" w:rsidRPr="00A51C27" w:rsidRDefault="003E4750" w:rsidP="008F60E7">
      <w:pPr>
        <w:pStyle w:val="Attribution"/>
      </w:pPr>
      <w:r w:rsidRPr="00A51C27">
        <w:t>– Head office manage</w:t>
      </w:r>
      <w:r w:rsidR="00B02FDE" w:rsidRPr="00A51C27">
        <w:t xml:space="preserve">r or </w:t>
      </w:r>
      <w:r w:rsidRPr="00A51C27">
        <w:t xml:space="preserve">CEO, for-profit organisation with multiple </w:t>
      </w:r>
      <w:r w:rsidR="00D56480" w:rsidRPr="00A51C27">
        <w:t>homes</w:t>
      </w:r>
    </w:p>
    <w:p w14:paraId="785DFC76" w14:textId="77777777" w:rsidR="008F60E7" w:rsidRPr="00A51C27" w:rsidRDefault="008F60E7" w:rsidP="008F60E7">
      <w:pPr>
        <w:pStyle w:val="Tiny"/>
      </w:pPr>
    </w:p>
    <w:p w14:paraId="6324C7C4" w14:textId="17CF660B" w:rsidR="003E4750" w:rsidRPr="00A51C27" w:rsidRDefault="009A2E92" w:rsidP="004636C8">
      <w:pPr>
        <w:pStyle w:val="Para"/>
      </w:pPr>
      <w:r w:rsidRPr="00A51C27">
        <w:br w:type="column"/>
      </w:r>
      <w:r w:rsidR="003E4750" w:rsidRPr="00A51C27">
        <w:t xml:space="preserve">Some of these challenges appear to have been particularly evident </w:t>
      </w:r>
      <w:r w:rsidR="00EF12DB" w:rsidRPr="00A51C27">
        <w:t xml:space="preserve">in the </w:t>
      </w:r>
      <w:r w:rsidR="003E4750" w:rsidRPr="00A51C27">
        <w:t xml:space="preserve">early </w:t>
      </w:r>
      <w:r w:rsidR="00EF12DB" w:rsidRPr="00A51C27">
        <w:t>days</w:t>
      </w:r>
      <w:r w:rsidR="003E4750" w:rsidRPr="00A51C27">
        <w:t xml:space="preserve"> after the introduction of the </w:t>
      </w:r>
      <w:r w:rsidR="004B0A35" w:rsidRPr="00A51C27">
        <w:t xml:space="preserve">Restraints </w:t>
      </w:r>
      <w:r w:rsidR="003E4750" w:rsidRPr="00A51C27">
        <w:t>Principles, with some improvement noted over time.</w:t>
      </w:r>
    </w:p>
    <w:p w14:paraId="3779FE25" w14:textId="6D4811AE" w:rsidR="00F47F89" w:rsidRPr="00A51C27" w:rsidRDefault="003E4750" w:rsidP="008F60E7">
      <w:pPr>
        <w:pStyle w:val="Pullquotecompact"/>
      </w:pPr>
      <w:r w:rsidRPr="00A51C27">
        <w:t>Initially there seemed some grey areas plus organisational directives conflicting with the Principles</w:t>
      </w:r>
      <w:r w:rsidR="00771D88" w:rsidRPr="00A51C27">
        <w:t>.</w:t>
      </w:r>
    </w:p>
    <w:p w14:paraId="1510A17E" w14:textId="4C60A40C" w:rsidR="003E4750" w:rsidRPr="00A51C27" w:rsidRDefault="003E4750" w:rsidP="008F60E7">
      <w:pPr>
        <w:pStyle w:val="Attribution"/>
      </w:pPr>
      <w:r w:rsidRPr="00A51C27">
        <w:t xml:space="preserve">– </w:t>
      </w:r>
      <w:r w:rsidR="00771D88" w:rsidRPr="00A51C27">
        <w:t>O</w:t>
      </w:r>
      <w:r w:rsidRPr="00A51C27">
        <w:t>n</w:t>
      </w:r>
      <w:r w:rsidR="00452F04" w:rsidRPr="00A51C27">
        <w:t>-</w:t>
      </w:r>
      <w:r w:rsidRPr="00A51C27">
        <w:t>site manager,</w:t>
      </w:r>
      <w:r w:rsidR="00B02FDE" w:rsidRPr="00A51C27">
        <w:t xml:space="preserve"> </w:t>
      </w:r>
      <w:r w:rsidRPr="00A51C27">
        <w:t>not-for-profit organisation with</w:t>
      </w:r>
      <w:r w:rsidR="00B02FDE" w:rsidRPr="00A51C27">
        <w:t xml:space="preserve"> </w:t>
      </w:r>
      <w:r w:rsidRPr="00A51C27">
        <w:t xml:space="preserve">multiple </w:t>
      </w:r>
      <w:r w:rsidR="00D56480" w:rsidRPr="00A51C27">
        <w:t>homes</w:t>
      </w:r>
      <w:r w:rsidRPr="00A51C27">
        <w:t>, 1</w:t>
      </w:r>
      <w:r w:rsidR="00172B2D" w:rsidRPr="00A51C27">
        <w:noBreakHyphen/>
      </w:r>
      <w:r w:rsidRPr="00A51C27">
        <w:t>20</w:t>
      </w:r>
      <w:r w:rsidR="00172B2D" w:rsidRPr="00A51C27">
        <w:t> </w:t>
      </w:r>
      <w:r w:rsidRPr="00A51C27">
        <w:t>beds</w:t>
      </w:r>
    </w:p>
    <w:p w14:paraId="5B99EB22" w14:textId="77777777" w:rsidR="009150E9" w:rsidRPr="00A51C27" w:rsidRDefault="003E4750" w:rsidP="001C046F">
      <w:pPr>
        <w:pStyle w:val="Attribution"/>
        <w:jc w:val="left"/>
        <w:rPr>
          <w:i w:val="0"/>
          <w:sz w:val="22"/>
          <w:szCs w:val="20"/>
        </w:rPr>
      </w:pPr>
      <w:r w:rsidRPr="00A51C27">
        <w:rPr>
          <w:i w:val="0"/>
          <w:sz w:val="22"/>
          <w:szCs w:val="20"/>
        </w:rPr>
        <w:t>Chemical and physical restraint was unclear at beginning, has morphed over time, and seems more understandable now</w:t>
      </w:r>
      <w:r w:rsidR="00771D88" w:rsidRPr="00A51C27">
        <w:rPr>
          <w:i w:val="0"/>
          <w:sz w:val="22"/>
          <w:szCs w:val="20"/>
        </w:rPr>
        <w:t>.</w:t>
      </w:r>
    </w:p>
    <w:p w14:paraId="7AD33512" w14:textId="2D2766A7" w:rsidR="008C3606" w:rsidRPr="00A51C27" w:rsidRDefault="009150E9" w:rsidP="001C046F">
      <w:pPr>
        <w:pStyle w:val="Attribution"/>
      </w:pPr>
      <w:r w:rsidRPr="00A51C27">
        <w:t xml:space="preserve"> – Head office manager or CEO, not-for-profit organisation with multiple homes</w:t>
      </w:r>
    </w:p>
    <w:p w14:paraId="31A1AED1" w14:textId="6A7CF1F8" w:rsidR="008D5CDA" w:rsidRPr="00A51C27" w:rsidRDefault="003E4750" w:rsidP="00C94EC6">
      <w:pPr>
        <w:pStyle w:val="Para"/>
      </w:pPr>
      <w:r w:rsidRPr="00A51C27">
        <w:t>Managers also reported other issues regarding medications</w:t>
      </w:r>
      <w:r w:rsidR="00244931" w:rsidRPr="00A51C27">
        <w:t xml:space="preserve"> and </w:t>
      </w:r>
      <w:r w:rsidRPr="00A51C27">
        <w:t xml:space="preserve">chemical restraint. These included the challenges of appropriately managing a resident entering the </w:t>
      </w:r>
      <w:r w:rsidR="00D56480" w:rsidRPr="00A51C27">
        <w:t>home</w:t>
      </w:r>
      <w:r w:rsidRPr="00A51C27">
        <w:t xml:space="preserve"> on prescribed medications now considered restraint in the residential aged care setting. It was noted here and elsewhere throughout </w:t>
      </w:r>
      <w:r w:rsidR="0078178E" w:rsidRPr="00A51C27">
        <w:t xml:space="preserve">provider </w:t>
      </w:r>
      <w:r w:rsidRPr="00A51C27">
        <w:t xml:space="preserve">survey responses that </w:t>
      </w:r>
      <w:r w:rsidR="00D00A61" w:rsidRPr="00A51C27">
        <w:t xml:space="preserve">providers </w:t>
      </w:r>
      <w:r w:rsidR="00567D21" w:rsidRPr="00A51C27">
        <w:t xml:space="preserve">perceived that </w:t>
      </w:r>
      <w:r w:rsidRPr="00A51C27">
        <w:t xml:space="preserve">the </w:t>
      </w:r>
      <w:r w:rsidR="00027D03" w:rsidRPr="00A51C27">
        <w:t xml:space="preserve">Restraints </w:t>
      </w:r>
      <w:r w:rsidRPr="00A51C27">
        <w:t xml:space="preserve">Principles </w:t>
      </w:r>
      <w:r w:rsidR="00D00A61" w:rsidRPr="00A51C27">
        <w:t>appeared</w:t>
      </w:r>
      <w:r w:rsidRPr="00A51C27">
        <w:t xml:space="preserve"> to place the onus of minimising chemical restraint on providers</w:t>
      </w:r>
      <w:r w:rsidR="00020E37" w:rsidRPr="00A51C27">
        <w:t>,</w:t>
      </w:r>
      <w:r w:rsidRPr="00A51C27">
        <w:t xml:space="preserve"> when </w:t>
      </w:r>
      <w:r w:rsidR="00567D21" w:rsidRPr="00A51C27">
        <w:t>prescription of</w:t>
      </w:r>
      <w:r w:rsidR="004C3883" w:rsidRPr="00A51C27">
        <w:t xml:space="preserve"> medication</w:t>
      </w:r>
      <w:r w:rsidRPr="00A51C27">
        <w:t xml:space="preserve"> </w:t>
      </w:r>
      <w:r w:rsidR="004C3883" w:rsidRPr="00A51C27">
        <w:t>is</w:t>
      </w:r>
      <w:r w:rsidRPr="00A51C27">
        <w:t xml:space="preserve"> the responsibility of the prescriber.</w:t>
      </w:r>
    </w:p>
    <w:p w14:paraId="33BB28B2" w14:textId="0EAE3A66" w:rsidR="003E4750" w:rsidRPr="00A51C27" w:rsidRDefault="009A2E92" w:rsidP="00CA6AB2">
      <w:pPr>
        <w:pStyle w:val="Subhead2"/>
        <w:rPr>
          <w:lang w:val="en-GB"/>
        </w:rPr>
      </w:pPr>
      <w:r w:rsidRPr="00A51C27">
        <w:rPr>
          <w:lang w:val="en-GB"/>
        </w:rPr>
        <w:br w:type="column"/>
      </w:r>
      <w:r w:rsidR="003E4750" w:rsidRPr="00A51C27">
        <w:rPr>
          <w:lang w:val="en-GB"/>
        </w:rPr>
        <w:lastRenderedPageBreak/>
        <w:t>Following the consent requirement</w:t>
      </w:r>
    </w:p>
    <w:p w14:paraId="2E707905" w14:textId="377E7281" w:rsidR="008D5CDA" w:rsidRPr="00A51C27" w:rsidRDefault="003E4750" w:rsidP="003E4750">
      <w:pPr>
        <w:pStyle w:val="Para"/>
      </w:pPr>
      <w:r w:rsidRPr="00A51C27">
        <w:t xml:space="preserve">Most comments provided </w:t>
      </w:r>
      <w:r w:rsidR="002400C4" w:rsidRPr="00A51C27">
        <w:t xml:space="preserve">in relation to </w:t>
      </w:r>
      <w:r w:rsidRPr="00A51C27">
        <w:t xml:space="preserve">this </w:t>
      </w:r>
      <w:r w:rsidR="002400C4" w:rsidRPr="00A51C27">
        <w:t>challenge</w:t>
      </w:r>
      <w:r w:rsidR="006442B1" w:rsidRPr="00A51C27">
        <w:rPr>
          <w:rFonts w:cs="Segoe UI"/>
        </w:rPr>
        <w:t xml:space="preserve"> </w:t>
      </w:r>
      <w:r w:rsidRPr="00A51C27">
        <w:t xml:space="preserve">related to </w:t>
      </w:r>
      <w:r w:rsidR="006442B1" w:rsidRPr="00A51C27">
        <w:t>difficulties</w:t>
      </w:r>
      <w:r w:rsidRPr="00A51C27">
        <w:t xml:space="preserve"> engaging with residents’ families and representatives, or prescribers.</w:t>
      </w:r>
    </w:p>
    <w:p w14:paraId="764ADA05" w14:textId="07D63452" w:rsidR="003E4750" w:rsidRPr="00A51C27" w:rsidRDefault="003E4750" w:rsidP="00545451">
      <w:pPr>
        <w:pStyle w:val="ParaKeep"/>
      </w:pPr>
      <w:r w:rsidRPr="00A51C27">
        <w:t>Respondents noted that, when engaging with families to obtain consent for restraint, issues included:</w:t>
      </w:r>
    </w:p>
    <w:p w14:paraId="309ADE17" w14:textId="6033629F" w:rsidR="003E4750" w:rsidRPr="00A51C27" w:rsidRDefault="003E4750" w:rsidP="00545451">
      <w:pPr>
        <w:pStyle w:val="Bullet1"/>
      </w:pPr>
      <w:r w:rsidRPr="00A51C27">
        <w:t>Families</w:t>
      </w:r>
      <w:r w:rsidR="00184F33" w:rsidRPr="00A51C27">
        <w:t xml:space="preserve"> having little</w:t>
      </w:r>
      <w:r w:rsidRPr="00A51C27">
        <w:t xml:space="preserve"> understanding of the </w:t>
      </w:r>
      <w:r w:rsidR="00210518" w:rsidRPr="00A51C27">
        <w:t xml:space="preserve">Restraints </w:t>
      </w:r>
      <w:r w:rsidRPr="00A51C27">
        <w:t>Principles/consent requirement</w:t>
      </w:r>
      <w:r w:rsidR="00210518" w:rsidRPr="00A51C27">
        <w:t>s</w:t>
      </w:r>
      <w:r w:rsidRPr="00A51C27">
        <w:t>, or of the need for restraint under some circumstances, or of the need to reduce/remove a medication deemed chemical restraint</w:t>
      </w:r>
    </w:p>
    <w:p w14:paraId="4046DDF7" w14:textId="77777777" w:rsidR="003E4750" w:rsidRPr="00A51C27" w:rsidRDefault="003E4750" w:rsidP="00545451">
      <w:pPr>
        <w:pStyle w:val="Bullet1"/>
      </w:pPr>
      <w:r w:rsidRPr="00A51C27">
        <w:t>Families being unavailable to provide consent, and the time-consuming task of following them up</w:t>
      </w:r>
    </w:p>
    <w:p w14:paraId="79BE1CC0" w14:textId="1286CE3A" w:rsidR="003E4750" w:rsidRPr="00A51C27" w:rsidRDefault="003E4750" w:rsidP="00545451">
      <w:pPr>
        <w:pStyle w:val="Bullet1"/>
      </w:pPr>
      <w:r w:rsidRPr="00A51C27">
        <w:t xml:space="preserve">Families </w:t>
      </w:r>
      <w:r w:rsidR="00184F33" w:rsidRPr="00A51C27">
        <w:t>having little interest</w:t>
      </w:r>
      <w:r w:rsidRPr="00A51C27">
        <w:t xml:space="preserve"> in/forget</w:t>
      </w:r>
      <w:r w:rsidR="00184F33" w:rsidRPr="00A51C27">
        <w:t>ting</w:t>
      </w:r>
      <w:r w:rsidRPr="00A51C27">
        <w:t xml:space="preserve"> which medications a resident is taking, and report</w:t>
      </w:r>
      <w:r w:rsidR="00184F33" w:rsidRPr="00A51C27">
        <w:t>ing</w:t>
      </w:r>
      <w:r w:rsidRPr="00A51C27">
        <w:t xml:space="preserve"> being unaware even when the relevant conversation is documented</w:t>
      </w:r>
    </w:p>
    <w:p w14:paraId="0D61F1A8" w14:textId="77777777" w:rsidR="003E4750" w:rsidRPr="00A51C27" w:rsidRDefault="003E4750" w:rsidP="00FF39BE">
      <w:pPr>
        <w:pStyle w:val="Bullet1"/>
        <w:keepNext/>
        <w:keepLines/>
        <w:ind w:hanging="357"/>
      </w:pPr>
      <w:r w:rsidRPr="00A51C27">
        <w:t>Families requesting restraint (e.g. bed rails to avoid falls) or not wanting to allow restraint under any circumstances (e.g. even as a last resort, when alternative strategies have failed)</w:t>
      </w:r>
    </w:p>
    <w:p w14:paraId="01806FE9" w14:textId="77777777" w:rsidR="003E4750" w:rsidRPr="00A51C27" w:rsidRDefault="003E4750" w:rsidP="00545451">
      <w:pPr>
        <w:pStyle w:val="Bullet1"/>
      </w:pPr>
      <w:r w:rsidRPr="00A51C27">
        <w:t>Families not wanting to be contacted every time a chemical restraint is given, complaining about documentation requirements</w:t>
      </w:r>
    </w:p>
    <w:p w14:paraId="329EC404" w14:textId="7531E097" w:rsidR="008D5CDA" w:rsidRPr="00A51C27" w:rsidRDefault="00184F33" w:rsidP="00545451">
      <w:pPr>
        <w:pStyle w:val="Bullet1"/>
      </w:pPr>
      <w:r w:rsidRPr="00A51C27">
        <w:t>Families being distrustful of provider staff</w:t>
      </w:r>
      <w:r w:rsidR="003E4750" w:rsidRPr="00A51C27">
        <w:t xml:space="preserve"> (e.g. based on negative media reports regarding restraint)</w:t>
      </w:r>
      <w:r w:rsidR="00C92758" w:rsidRPr="00A51C27">
        <w:t>.</w:t>
      </w:r>
    </w:p>
    <w:p w14:paraId="5B4EBE72" w14:textId="31C15913" w:rsidR="003E4750" w:rsidRPr="00A51C27" w:rsidRDefault="003E4750" w:rsidP="00DC4689">
      <w:pPr>
        <w:pStyle w:val="ParaKeep"/>
      </w:pPr>
      <w:r w:rsidRPr="00A51C27">
        <w:t xml:space="preserve">A number of respondents noted that GPs were not always cooperative in seeking, confirming and documenting consent, </w:t>
      </w:r>
      <w:r w:rsidR="00277982" w:rsidRPr="00A51C27">
        <w:t>or in</w:t>
      </w:r>
      <w:r w:rsidRPr="00A51C27">
        <w:t xml:space="preserve"> liaising with families where appropriate to gain consent.</w:t>
      </w:r>
      <w:r w:rsidR="00555CD2" w:rsidRPr="00A51C27">
        <w:t xml:space="preserve"> It is noted that inadequate communication between visiting GPs and aged care homes </w:t>
      </w:r>
      <w:r w:rsidR="0021305B" w:rsidRPr="00A51C27">
        <w:t xml:space="preserve">is an issue that </w:t>
      </w:r>
      <w:r w:rsidR="00555CD2" w:rsidRPr="00A51C27">
        <w:t>existed prior to the introduction of the Restraints Principles.</w:t>
      </w:r>
    </w:p>
    <w:p w14:paraId="028AEEB9" w14:textId="23F5C224" w:rsidR="008D5CDA" w:rsidRPr="00A51C27" w:rsidRDefault="003E4750" w:rsidP="008F60E7">
      <w:pPr>
        <w:pStyle w:val="Pullquotecompact"/>
      </w:pPr>
      <w:r w:rsidRPr="00A51C27">
        <w:t>The GP</w:t>
      </w:r>
      <w:r w:rsidR="006A38CA" w:rsidRPr="00A51C27">
        <w:t xml:space="preserve">s </w:t>
      </w:r>
      <w:r w:rsidRPr="00A51C27">
        <w:t>do not contact the family or [enduring power of attorney] when commencing a chemical restraint, it is then left to the home to try and explain why a chemical restraint is required</w:t>
      </w:r>
      <w:r w:rsidR="00C92758" w:rsidRPr="00A51C27">
        <w:t>.</w:t>
      </w:r>
    </w:p>
    <w:p w14:paraId="76ED0117" w14:textId="2A39DEF8" w:rsidR="003E4750" w:rsidRPr="00A51C27" w:rsidRDefault="003E4750" w:rsidP="008F60E7">
      <w:pPr>
        <w:pStyle w:val="Attribution"/>
      </w:pPr>
      <w:r w:rsidRPr="00A51C27">
        <w:t>– Head office manager</w:t>
      </w:r>
      <w:r w:rsidR="00B22902" w:rsidRPr="00A51C27">
        <w:t xml:space="preserve"> or </w:t>
      </w:r>
      <w:r w:rsidRPr="00A51C27">
        <w:t xml:space="preserve">CEO, for-profit organisation with multiple </w:t>
      </w:r>
      <w:r w:rsidR="00D56480" w:rsidRPr="00A51C27">
        <w:t>homes</w:t>
      </w:r>
    </w:p>
    <w:p w14:paraId="2D231478" w14:textId="47902E9C" w:rsidR="008D5CDA" w:rsidRPr="00A51C27" w:rsidRDefault="003E4750" w:rsidP="008F60E7">
      <w:pPr>
        <w:pStyle w:val="Pullquotecompact"/>
      </w:pPr>
      <w:r w:rsidRPr="00A51C27">
        <w:t>Visiting medical officers prescribing chemical restraint were not informed and understanding of the new laws</w:t>
      </w:r>
      <w:r w:rsidR="00C92758" w:rsidRPr="00A51C27">
        <w:t>.</w:t>
      </w:r>
    </w:p>
    <w:p w14:paraId="76E674A1" w14:textId="136F967F" w:rsidR="003E4750" w:rsidRPr="00A51C27" w:rsidRDefault="003E4750" w:rsidP="008F60E7">
      <w:pPr>
        <w:pStyle w:val="Attribution"/>
      </w:pPr>
      <w:r w:rsidRPr="00A51C27">
        <w:t>– On</w:t>
      </w:r>
      <w:r w:rsidR="00C92758" w:rsidRPr="00A51C27">
        <w:t>-</w:t>
      </w:r>
      <w:r w:rsidRPr="00A51C27">
        <w:t xml:space="preserve">site manager, </w:t>
      </w:r>
      <w:r w:rsidR="00172B2D" w:rsidRPr="00A51C27">
        <w:t xml:space="preserve">not-for-profit </w:t>
      </w:r>
      <w:r w:rsidR="00D56480" w:rsidRPr="00A51C27">
        <w:t>home</w:t>
      </w:r>
      <w:r w:rsidR="00172B2D" w:rsidRPr="00A51C27">
        <w:t xml:space="preserve">, </w:t>
      </w:r>
      <w:r w:rsidR="00172B2D" w:rsidRPr="00A51C27">
        <w:br/>
      </w:r>
      <w:r w:rsidRPr="00A51C27">
        <w:t>standalone</w:t>
      </w:r>
      <w:r w:rsidR="00172B2D" w:rsidRPr="00A51C27">
        <w:t>,</w:t>
      </w:r>
      <w:r w:rsidRPr="00A51C27">
        <w:t xml:space="preserve"> 21-40 beds</w:t>
      </w:r>
    </w:p>
    <w:p w14:paraId="7613CA36" w14:textId="3B8555A6" w:rsidR="008D5CDA" w:rsidRPr="00A51C27" w:rsidRDefault="003E4750" w:rsidP="008F60E7">
      <w:pPr>
        <w:pStyle w:val="Pullquotecompact"/>
      </w:pPr>
      <w:r w:rsidRPr="00A51C27">
        <w:t xml:space="preserve">[Obtaining consent] is overly onerous and difficult to maintain. Families don’t understand, GPs don’t understand, staff don’t understand. </w:t>
      </w:r>
    </w:p>
    <w:p w14:paraId="065D7C04" w14:textId="3D9F225F" w:rsidR="003E4750" w:rsidRPr="00A51C27" w:rsidRDefault="003E4750" w:rsidP="008F60E7">
      <w:pPr>
        <w:pStyle w:val="Attribution"/>
      </w:pPr>
      <w:r w:rsidRPr="00A51C27">
        <w:t>– On</w:t>
      </w:r>
      <w:r w:rsidR="00C92758" w:rsidRPr="00A51C27">
        <w:t>-</w:t>
      </w:r>
      <w:r w:rsidRPr="00A51C27">
        <w:t xml:space="preserve">site manager, </w:t>
      </w:r>
      <w:r w:rsidR="00172B2D" w:rsidRPr="00A51C27">
        <w:br/>
      </w:r>
      <w:r w:rsidRPr="00A51C27">
        <w:t xml:space="preserve">not-for-profit organisation with </w:t>
      </w:r>
      <w:r w:rsidR="00172B2D" w:rsidRPr="00A51C27">
        <w:br/>
      </w:r>
      <w:r w:rsidRPr="00A51C27">
        <w:t xml:space="preserve">multiple </w:t>
      </w:r>
      <w:r w:rsidR="00D56480" w:rsidRPr="00A51C27">
        <w:t>homes</w:t>
      </w:r>
      <w:r w:rsidRPr="00A51C27">
        <w:t>, 101+ beds</w:t>
      </w:r>
    </w:p>
    <w:p w14:paraId="4B6B5329" w14:textId="30BCA606" w:rsidR="003E4750" w:rsidRPr="00A51C27" w:rsidRDefault="003E4750" w:rsidP="00CA6AB2">
      <w:pPr>
        <w:pStyle w:val="Subhead2"/>
        <w:rPr>
          <w:lang w:val="en-GB"/>
        </w:rPr>
      </w:pPr>
      <w:r w:rsidRPr="00A51C27">
        <w:rPr>
          <w:lang w:val="en-GB"/>
        </w:rPr>
        <w:lastRenderedPageBreak/>
        <w:t>Developing policies and processes to put the Restraints Principles into practice</w:t>
      </w:r>
    </w:p>
    <w:p w14:paraId="4FCEB5A7" w14:textId="532BC4C2" w:rsidR="008D5CDA" w:rsidRPr="00A51C27" w:rsidRDefault="003E4750" w:rsidP="00DC4689">
      <w:pPr>
        <w:pStyle w:val="ParaKeep"/>
      </w:pPr>
      <w:r w:rsidRPr="00A51C27">
        <w:t>Respondents who selected this category noted that policy development was time</w:t>
      </w:r>
      <w:r w:rsidR="001A008A" w:rsidRPr="00A51C27">
        <w:t>-</w:t>
      </w:r>
      <w:r w:rsidRPr="00A51C27">
        <w:t xml:space="preserve">consuming, and perceived </w:t>
      </w:r>
      <w:r w:rsidR="00277982" w:rsidRPr="00A51C27">
        <w:t xml:space="preserve">that </w:t>
      </w:r>
      <w:r w:rsidRPr="00A51C27">
        <w:t xml:space="preserve">ambiguity in the </w:t>
      </w:r>
      <w:r w:rsidR="00277982" w:rsidRPr="00A51C27">
        <w:t xml:space="preserve">Restraints </w:t>
      </w:r>
      <w:r w:rsidRPr="00A51C27">
        <w:t>Principles (as described above, relating to definitions and interpretations) compounded this.</w:t>
      </w:r>
    </w:p>
    <w:p w14:paraId="79B5F722" w14:textId="24025512" w:rsidR="00545451" w:rsidRPr="00A51C27" w:rsidRDefault="003E4750" w:rsidP="008F60E7">
      <w:pPr>
        <w:pStyle w:val="Pullquotecompact"/>
      </w:pPr>
      <w:r w:rsidRPr="00A51C27">
        <w:t>I am always time poor. There is never enough time to participate in developing policies</w:t>
      </w:r>
      <w:r w:rsidR="001B2BF7" w:rsidRPr="00A51C27">
        <w:t>.</w:t>
      </w:r>
    </w:p>
    <w:p w14:paraId="259B5872" w14:textId="007C3D98" w:rsidR="003E4750" w:rsidRPr="00A51C27" w:rsidRDefault="003E4750" w:rsidP="008F60E7">
      <w:pPr>
        <w:pStyle w:val="Attribution"/>
      </w:pPr>
      <w:r w:rsidRPr="00A51C27">
        <w:t xml:space="preserve">– </w:t>
      </w:r>
      <w:r w:rsidR="00B22902" w:rsidRPr="00A51C27">
        <w:t>Staff manager or nurse unit manager</w:t>
      </w:r>
      <w:r w:rsidRPr="00A51C27">
        <w:t xml:space="preserve">, </w:t>
      </w:r>
      <w:r w:rsidR="00172B2D" w:rsidRPr="00A51C27">
        <w:br/>
      </w:r>
      <w:r w:rsidRPr="00A51C27">
        <w:t xml:space="preserve">not-for-profit organisation with </w:t>
      </w:r>
      <w:r w:rsidR="00172B2D" w:rsidRPr="00A51C27">
        <w:br/>
      </w:r>
      <w:r w:rsidRPr="00A51C27">
        <w:t xml:space="preserve">multiple </w:t>
      </w:r>
      <w:r w:rsidR="00D56480" w:rsidRPr="00A51C27">
        <w:t>homes</w:t>
      </w:r>
      <w:r w:rsidRPr="00A51C27">
        <w:t>, 81-100 beds</w:t>
      </w:r>
    </w:p>
    <w:p w14:paraId="66234900" w14:textId="211848E8" w:rsidR="008D5CDA" w:rsidRPr="00A51C27" w:rsidRDefault="003E4750" w:rsidP="008E4714">
      <w:pPr>
        <w:pStyle w:val="ParaKeep"/>
      </w:pPr>
      <w:r w:rsidRPr="00A51C27">
        <w:t>Some respondents reported engaging external consultants to update policies</w:t>
      </w:r>
      <w:r w:rsidR="001B2BF7" w:rsidRPr="00A51C27">
        <w:t>,</w:t>
      </w:r>
      <w:r w:rsidRPr="00A51C27">
        <w:t xml:space="preserve"> processes and tools to support the requirements of the </w:t>
      </w:r>
      <w:r w:rsidR="00277982" w:rsidRPr="00A51C27">
        <w:t xml:space="preserve">Restraints </w:t>
      </w:r>
      <w:r w:rsidRPr="00A51C27">
        <w:t>Principles and noted the associated costs.</w:t>
      </w:r>
    </w:p>
    <w:p w14:paraId="34FBC4EA" w14:textId="6DDF3A35" w:rsidR="008D5CDA" w:rsidRPr="00A51C27" w:rsidRDefault="003E4750" w:rsidP="008F60E7">
      <w:pPr>
        <w:pStyle w:val="Pullquotecompact"/>
      </w:pPr>
      <w:r w:rsidRPr="00A51C27">
        <w:t xml:space="preserve">To meet best practice guidelines, we have had to invest in new tools to assist us with the compliance requirements of this, and also many other challenging changes. This has driven our compliance costs up significantly, with little to no noticeable improvement for residents as we are already </w:t>
      </w:r>
      <w:r w:rsidR="00FA1EDE" w:rsidRPr="00A51C27">
        <w:t>‘</w:t>
      </w:r>
      <w:r w:rsidRPr="00A51C27">
        <w:t>living</w:t>
      </w:r>
      <w:r w:rsidR="00FA1EDE" w:rsidRPr="00A51C27">
        <w:t>’</w:t>
      </w:r>
      <w:r w:rsidRPr="00A51C27">
        <w:t xml:space="preserve"> by these new requirements</w:t>
      </w:r>
      <w:r w:rsidR="00FA1EDE" w:rsidRPr="00A51C27">
        <w:t>.</w:t>
      </w:r>
    </w:p>
    <w:p w14:paraId="44E1FFFA" w14:textId="7308CE48" w:rsidR="003E4750" w:rsidRPr="00A51C27" w:rsidRDefault="008E4714" w:rsidP="008F60E7">
      <w:pPr>
        <w:pStyle w:val="Attribution"/>
      </w:pPr>
      <w:r w:rsidRPr="00A51C27">
        <w:t>–</w:t>
      </w:r>
      <w:r w:rsidR="003E4750" w:rsidRPr="00A51C27">
        <w:t xml:space="preserve"> On</w:t>
      </w:r>
      <w:r w:rsidR="00C92758" w:rsidRPr="00A51C27">
        <w:t>-</w:t>
      </w:r>
      <w:r w:rsidR="003E4750" w:rsidRPr="00A51C27">
        <w:t xml:space="preserve">site manager, not-for-profit </w:t>
      </w:r>
      <w:r w:rsidR="00A91C30" w:rsidRPr="00A51C27">
        <w:br/>
      </w:r>
      <w:r w:rsidR="003E4750" w:rsidRPr="00A51C27">
        <w:t xml:space="preserve">standalone </w:t>
      </w:r>
      <w:r w:rsidR="00D56480" w:rsidRPr="00A51C27">
        <w:t>home</w:t>
      </w:r>
      <w:r w:rsidR="003E4750" w:rsidRPr="00A51C27">
        <w:t>, 41-60 beds</w:t>
      </w:r>
    </w:p>
    <w:p w14:paraId="2D25E8B9" w14:textId="75C5534F" w:rsidR="003E4750" w:rsidRPr="00A51C27" w:rsidRDefault="009A2E92" w:rsidP="008E4714">
      <w:pPr>
        <w:pStyle w:val="ParaKeep"/>
      </w:pPr>
      <w:r w:rsidRPr="00A51C27">
        <w:br w:type="column"/>
      </w:r>
      <w:r w:rsidR="003E4750" w:rsidRPr="00A51C27">
        <w:t>Explaining new policies</w:t>
      </w:r>
      <w:r w:rsidR="00510128" w:rsidRPr="00A51C27">
        <w:t xml:space="preserve"> and </w:t>
      </w:r>
      <w:r w:rsidR="003E4750" w:rsidRPr="00A51C27">
        <w:t>procedures to staff and families was also noted to be difficult in some instances.</w:t>
      </w:r>
    </w:p>
    <w:p w14:paraId="337B4F47" w14:textId="20B969AB" w:rsidR="008D5CDA" w:rsidRPr="00A51C27" w:rsidRDefault="003E4750" w:rsidP="008F60E7">
      <w:pPr>
        <w:pStyle w:val="Pullquotecompact"/>
      </w:pPr>
      <w:r w:rsidRPr="00A51C27">
        <w:t>Recent review and modification of polices required additional training for staff to fully understand</w:t>
      </w:r>
      <w:r w:rsidR="00FA1EDE" w:rsidRPr="00A51C27">
        <w:t>.</w:t>
      </w:r>
    </w:p>
    <w:p w14:paraId="225DBEF3" w14:textId="181F3679" w:rsidR="003E4750" w:rsidRPr="00A51C27" w:rsidRDefault="003E4750" w:rsidP="008F60E7">
      <w:pPr>
        <w:pStyle w:val="Attribution"/>
      </w:pPr>
      <w:r w:rsidRPr="00A51C27">
        <w:t xml:space="preserve">– </w:t>
      </w:r>
      <w:r w:rsidR="00B22902" w:rsidRPr="00A51C27">
        <w:t>Staff manager or nurse unit manager</w:t>
      </w:r>
      <w:r w:rsidRPr="00A51C27">
        <w:t xml:space="preserve">, </w:t>
      </w:r>
      <w:r w:rsidR="00172B2D" w:rsidRPr="00A51C27">
        <w:br/>
      </w:r>
      <w:r w:rsidRPr="00A51C27">
        <w:t xml:space="preserve">not-for-profit organisation with </w:t>
      </w:r>
      <w:r w:rsidR="00172B2D" w:rsidRPr="00A51C27">
        <w:br/>
      </w:r>
      <w:r w:rsidRPr="00A51C27">
        <w:t xml:space="preserve">multiple </w:t>
      </w:r>
      <w:r w:rsidR="00D56480" w:rsidRPr="00A51C27">
        <w:t>homes</w:t>
      </w:r>
      <w:r w:rsidRPr="00A51C27">
        <w:t>, 81-100 beds</w:t>
      </w:r>
    </w:p>
    <w:p w14:paraId="26D1C398" w14:textId="28A34E91" w:rsidR="008D5CDA" w:rsidRPr="00A51C27" w:rsidRDefault="003E4750" w:rsidP="008F60E7">
      <w:pPr>
        <w:pStyle w:val="Pullquotecompact"/>
      </w:pPr>
      <w:r w:rsidRPr="00A51C27">
        <w:t>Writing the policies and procedure was no problem. However, the constant documentation and recording of bed rails up/down as a restraint (part of the new process) was met with horror by staff</w:t>
      </w:r>
      <w:r w:rsidR="00FA1EDE" w:rsidRPr="00A51C27">
        <w:t>.</w:t>
      </w:r>
    </w:p>
    <w:p w14:paraId="3D0C484C" w14:textId="28E2DF41" w:rsidR="003E4750" w:rsidRPr="00A51C27" w:rsidRDefault="003E4750" w:rsidP="008F60E7">
      <w:pPr>
        <w:pStyle w:val="Attribution"/>
      </w:pPr>
      <w:r w:rsidRPr="00A51C27">
        <w:t>– On</w:t>
      </w:r>
      <w:r w:rsidR="00C92758" w:rsidRPr="00A51C27">
        <w:t>-</w:t>
      </w:r>
      <w:r w:rsidRPr="00A51C27">
        <w:t xml:space="preserve">site manager, not-for-profit </w:t>
      </w:r>
      <w:r w:rsidR="00A91C30" w:rsidRPr="00A51C27">
        <w:br/>
      </w:r>
      <w:r w:rsidRPr="00A51C27">
        <w:t xml:space="preserve">standalone </w:t>
      </w:r>
      <w:r w:rsidR="00D56480" w:rsidRPr="00A51C27">
        <w:t>home</w:t>
      </w:r>
      <w:r w:rsidRPr="00A51C27">
        <w:t>, 101+ beds</w:t>
      </w:r>
    </w:p>
    <w:p w14:paraId="2DA2A500" w14:textId="5A8D95AB" w:rsidR="008D5CDA" w:rsidRPr="00A51C27" w:rsidRDefault="003E4750" w:rsidP="008F60E7">
      <w:pPr>
        <w:pStyle w:val="Pullquotecompact"/>
      </w:pPr>
      <w:r w:rsidRPr="00A51C27">
        <w:t>In regard to environmental restraint it can be challenging to ensure that residents and families understand the balance of allowing some risk while still ensuring safety.</w:t>
      </w:r>
      <w:r w:rsidR="00B85C51" w:rsidRPr="00A51C27">
        <w:t xml:space="preserve"> </w:t>
      </w:r>
      <w:r w:rsidRPr="00A51C27">
        <w:t>Putting that into simple language while still following legislative requirements can be difficult</w:t>
      </w:r>
      <w:r w:rsidR="00FA1EDE" w:rsidRPr="00A51C27">
        <w:t>.</w:t>
      </w:r>
    </w:p>
    <w:p w14:paraId="43FA8796" w14:textId="3FB271A7" w:rsidR="003E4750" w:rsidRPr="00A51C27" w:rsidRDefault="003E4750" w:rsidP="008F60E7">
      <w:pPr>
        <w:pStyle w:val="Attribution"/>
      </w:pPr>
      <w:r w:rsidRPr="00A51C27">
        <w:t xml:space="preserve">– Head office manager/CEO, for-profit organisation with multiple </w:t>
      </w:r>
      <w:r w:rsidR="00D56480" w:rsidRPr="00A51C27">
        <w:t>homes</w:t>
      </w:r>
    </w:p>
    <w:p w14:paraId="5FDD4702" w14:textId="01B9CD1D" w:rsidR="003E4750" w:rsidRPr="00A51C27" w:rsidRDefault="00B22902" w:rsidP="00C15A5F">
      <w:pPr>
        <w:pStyle w:val="Heading4"/>
      </w:pPr>
      <w:r w:rsidRPr="00A51C27">
        <w:br w:type="column"/>
      </w:r>
      <w:r w:rsidR="003E4750" w:rsidRPr="00A51C27">
        <w:lastRenderedPageBreak/>
        <w:t>Changes in practice</w:t>
      </w:r>
    </w:p>
    <w:p w14:paraId="46F9F829" w14:textId="49188EBB" w:rsidR="003E4750" w:rsidRPr="00A51C27" w:rsidRDefault="003E4750" w:rsidP="003E4750">
      <w:pPr>
        <w:pStyle w:val="Para"/>
      </w:pPr>
      <w:r w:rsidRPr="00A51C27">
        <w:t xml:space="preserve">Respondents who identified as </w:t>
      </w:r>
      <w:r w:rsidR="006E6018" w:rsidRPr="00A51C27">
        <w:t>staff manager/‌nurse unit manager, nurse practitioner/‌advanced practice nurse, registered nurse, enrolled nurse or personal care worker</w:t>
      </w:r>
      <w:r w:rsidRPr="00A51C27">
        <w:t xml:space="preserve"> were asked if they had observed</w:t>
      </w:r>
      <w:r w:rsidR="00B85C51" w:rsidRPr="00A51C27">
        <w:t xml:space="preserve"> </w:t>
      </w:r>
      <w:r w:rsidRPr="00A51C27">
        <w:t>different aspects of the Restraints Principles being used in practice in the 7</w:t>
      </w:r>
      <w:r w:rsidR="00BB0950" w:rsidRPr="00A51C27">
        <w:t> </w:t>
      </w:r>
      <w:r w:rsidRPr="00A51C27">
        <w:t>days prior to completing the survey (</w:t>
      </w:r>
      <w:r w:rsidR="0037453F" w:rsidRPr="00A51C27">
        <w:fldChar w:fldCharType="begin"/>
      </w:r>
      <w:r w:rsidR="0037453F" w:rsidRPr="00A51C27">
        <w:instrText xml:space="preserve"> REF _Ref56067752 \h  \* MERGEFORMAT </w:instrText>
      </w:r>
      <w:r w:rsidR="0037453F" w:rsidRPr="00A51C27">
        <w:fldChar w:fldCharType="separate"/>
      </w:r>
      <w:r w:rsidR="00FB6BAB" w:rsidRPr="00A51C27">
        <w:t>Table </w:t>
      </w:r>
      <w:r w:rsidR="00FB6BAB">
        <w:t>4</w:t>
      </w:r>
      <w:r w:rsidR="00FB6BAB" w:rsidRPr="00A51C27">
        <w:noBreakHyphen/>
      </w:r>
      <w:r w:rsidR="00FB6BAB">
        <w:t>12</w:t>
      </w:r>
      <w:r w:rsidR="0037453F" w:rsidRPr="00A51C27">
        <w:fldChar w:fldCharType="end"/>
      </w:r>
      <w:r w:rsidRPr="00A51C27">
        <w:t>).</w:t>
      </w:r>
    </w:p>
    <w:p w14:paraId="0B59BA10" w14:textId="6F4FA722" w:rsidR="00B22902" w:rsidRPr="00A51C27" w:rsidRDefault="003E4750" w:rsidP="003E4750">
      <w:pPr>
        <w:pStyle w:val="Para"/>
      </w:pPr>
      <w:r w:rsidRPr="00A51C27">
        <w:t xml:space="preserve">Overall, respondents </w:t>
      </w:r>
      <w:r w:rsidR="006906C6" w:rsidRPr="00A51C27">
        <w:t>reported</w:t>
      </w:r>
      <w:r w:rsidRPr="00A51C27">
        <w:t xml:space="preserve"> that aspects of the Restraints Principles were being used in practice either most of the time or always (69%</w:t>
      </w:r>
      <w:r w:rsidR="005652CC" w:rsidRPr="00A51C27">
        <w:t xml:space="preserve"> –</w:t>
      </w:r>
      <w:r w:rsidRPr="00A51C27">
        <w:t xml:space="preserve"> 89%). However, a third (32%, n=12) of personal care workers who responded to this question observed that in the 7 days prior to completing the survey</w:t>
      </w:r>
      <w:r w:rsidR="0014514F" w:rsidRPr="00A51C27">
        <w:t>,</w:t>
      </w:r>
      <w:r w:rsidRPr="00A51C27">
        <w:t xml:space="preserve"> physical restraint </w:t>
      </w:r>
      <w:r w:rsidR="007C0D86" w:rsidRPr="00A51C27">
        <w:t xml:space="preserve">that </w:t>
      </w:r>
      <w:r w:rsidRPr="00A51C27">
        <w:t xml:space="preserve">was </w:t>
      </w:r>
      <w:r w:rsidR="007C0D86" w:rsidRPr="00A51C27">
        <w:t>used was not</w:t>
      </w:r>
      <w:r w:rsidRPr="00A51C27">
        <w:t xml:space="preserve"> used as a last resort.</w:t>
      </w:r>
    </w:p>
    <w:p w14:paraId="0FCEAB1A" w14:textId="25F878C6" w:rsidR="003E4750" w:rsidRPr="00A51C27" w:rsidRDefault="0087779A" w:rsidP="003E4750">
      <w:pPr>
        <w:pStyle w:val="Para"/>
      </w:pPr>
      <w:r w:rsidRPr="00A51C27">
        <w:t>As there were a low number of responses from government and for-profit organisations in comparison to not-for-profit organisations, no comparisons were made across organisation type.</w:t>
      </w:r>
    </w:p>
    <w:p w14:paraId="0686CD5B" w14:textId="426AD4E3" w:rsidR="003E4750" w:rsidRPr="00A51C27" w:rsidRDefault="003E4750" w:rsidP="003E4750">
      <w:pPr>
        <w:pStyle w:val="Para"/>
      </w:pPr>
      <w:r w:rsidRPr="00A51C27">
        <w:t xml:space="preserve">More than half (57%) of respondents advised these observations were in relation to an area of the </w:t>
      </w:r>
      <w:r w:rsidR="00D56480" w:rsidRPr="00A51C27">
        <w:t>home</w:t>
      </w:r>
      <w:r w:rsidRPr="00A51C27">
        <w:t xml:space="preserve"> designated to care for residents with dementia</w:t>
      </w:r>
      <w:r w:rsidR="008F3AF6" w:rsidRPr="00A51C27">
        <w:t>;</w:t>
      </w:r>
      <w:r w:rsidRPr="00A51C27">
        <w:t xml:space="preserve"> however</w:t>
      </w:r>
      <w:r w:rsidR="008F3AF6" w:rsidRPr="00A51C27">
        <w:t xml:space="preserve">, </w:t>
      </w:r>
      <w:r w:rsidRPr="00A51C27">
        <w:t xml:space="preserve">this had no clear effect </w:t>
      </w:r>
      <w:r w:rsidR="008F3AF6" w:rsidRPr="00A51C27">
        <w:t xml:space="preserve">on </w:t>
      </w:r>
      <w:r w:rsidR="00697B12" w:rsidRPr="00A51C27">
        <w:t>responses</w:t>
      </w:r>
      <w:r w:rsidRPr="00A51C27">
        <w:t>.</w:t>
      </w:r>
    </w:p>
    <w:p w14:paraId="4D15C7AF" w14:textId="77777777" w:rsidR="00D71C82" w:rsidRPr="00A51C27" w:rsidRDefault="00D71C82" w:rsidP="003E4750">
      <w:pPr>
        <w:pStyle w:val="Para"/>
        <w:rPr>
          <w:highlight w:val="yellow"/>
        </w:rPr>
        <w:sectPr w:rsidR="00D71C82" w:rsidRPr="00A51C27" w:rsidSect="00B0358B">
          <w:type w:val="continuous"/>
          <w:pgSz w:w="11907" w:h="16840" w:code="9"/>
          <w:pgMar w:top="851" w:right="1134" w:bottom="851" w:left="1701" w:header="397" w:footer="567" w:gutter="0"/>
          <w:cols w:num="2" w:space="1418"/>
          <w:docGrid w:linePitch="272"/>
          <w15:footnoteColumns w:val="1"/>
        </w:sectPr>
      </w:pPr>
      <w:bookmarkStart w:id="86" w:name="_Hlk54622444"/>
    </w:p>
    <w:p w14:paraId="0D44CD47" w14:textId="54F9D5FB" w:rsidR="003E4750" w:rsidRPr="00A51C27" w:rsidRDefault="00323BBE" w:rsidP="003E4750">
      <w:pPr>
        <w:pStyle w:val="Caption"/>
      </w:pPr>
      <w:bookmarkStart w:id="87" w:name="_Ref56067752"/>
      <w:bookmarkStart w:id="88" w:name="_Toc58325197"/>
      <w:r w:rsidRPr="00A51C27">
        <w:lastRenderedPageBreak/>
        <w:t>Table</w:t>
      </w:r>
      <w:r w:rsidR="008D5CDA" w:rsidRPr="00A51C27">
        <w:t> </w:t>
      </w:r>
      <w:r w:rsidR="003E4750" w:rsidRPr="00A51C27">
        <w:fldChar w:fldCharType="begin"/>
      </w:r>
      <w:r w:rsidR="003E4750" w:rsidRPr="00A51C27">
        <w:instrText xml:space="preserve"> STYLEREF 1 \s </w:instrText>
      </w:r>
      <w:r w:rsidR="003E4750" w:rsidRPr="00A51C27">
        <w:fldChar w:fldCharType="separate"/>
      </w:r>
      <w:r w:rsidR="00FB6BAB">
        <w:rPr>
          <w:noProof/>
        </w:rPr>
        <w:t>4</w:t>
      </w:r>
      <w:r w:rsidR="003E4750" w:rsidRPr="00A51C27">
        <w:fldChar w:fldCharType="end"/>
      </w:r>
      <w:r w:rsidR="003E4750" w:rsidRPr="00A51C27">
        <w:noBreakHyphen/>
      </w:r>
      <w:r w:rsidR="003E4750" w:rsidRPr="00A51C27">
        <w:fldChar w:fldCharType="begin"/>
      </w:r>
      <w:r w:rsidR="003E4750" w:rsidRPr="00A51C27">
        <w:instrText xml:space="preserve"> SEQ Table \* ARABIC \s 1 </w:instrText>
      </w:r>
      <w:r w:rsidR="003E4750" w:rsidRPr="00A51C27">
        <w:fldChar w:fldCharType="separate"/>
      </w:r>
      <w:r w:rsidR="00FB6BAB">
        <w:rPr>
          <w:noProof/>
        </w:rPr>
        <w:t>12</w:t>
      </w:r>
      <w:r w:rsidR="003E4750" w:rsidRPr="00A51C27">
        <w:fldChar w:fldCharType="end"/>
      </w:r>
      <w:bookmarkEnd w:id="87"/>
      <w:r w:rsidR="003E4750" w:rsidRPr="00A51C27">
        <w:t>:</w:t>
      </w:r>
      <w:r w:rsidR="003E4750" w:rsidRPr="00A51C27">
        <w:tab/>
      </w:r>
      <w:r w:rsidR="00B22902" w:rsidRPr="00A51C27">
        <w:t>Providers</w:t>
      </w:r>
      <w:r w:rsidR="003E4750" w:rsidRPr="00A51C27">
        <w:t xml:space="preserve">’ observations </w:t>
      </w:r>
      <w:r w:rsidR="00B22902" w:rsidRPr="00A51C27">
        <w:t xml:space="preserve">of restraint </w:t>
      </w:r>
      <w:r w:rsidR="003E4750" w:rsidRPr="00A51C27">
        <w:t>in the 7 days prior to completing survey</w:t>
      </w:r>
      <w:bookmarkStart w:id="89" w:name="_Hlk52195176"/>
      <w:bookmarkEnd w:id="88"/>
    </w:p>
    <w:tbl>
      <w:tblPr>
        <w:tblStyle w:val="AHALight"/>
        <w:tblW w:w="5061" w:type="pct"/>
        <w:tblLayout w:type="fixed"/>
        <w:tblLook w:val="0520" w:firstRow="1" w:lastRow="0" w:firstColumn="0" w:lastColumn="1" w:noHBand="0" w:noVBand="1"/>
        <w:tblDescription w:val="Number and proportion of survey respondents indicating observations of 11 aspects of the Restraints Principles, by frequency of observation in the 7 days prior to the survey (never, rarely, sometimes, most of the time, always, or unsure)."/>
      </w:tblPr>
      <w:tblGrid>
        <w:gridCol w:w="6320"/>
        <w:gridCol w:w="1022"/>
        <w:gridCol w:w="1022"/>
        <w:gridCol w:w="1387"/>
        <w:gridCol w:w="1144"/>
        <w:gridCol w:w="1144"/>
        <w:gridCol w:w="1144"/>
        <w:gridCol w:w="993"/>
      </w:tblGrid>
      <w:tr w:rsidR="007C6E7C" w:rsidRPr="00A51C27" w14:paraId="272A7D98" w14:textId="77777777" w:rsidTr="00757DA6">
        <w:trPr>
          <w:cnfStyle w:val="100000000000" w:firstRow="1" w:lastRow="0" w:firstColumn="0" w:lastColumn="0" w:oddVBand="0" w:evenVBand="0" w:oddHBand="0" w:evenHBand="0" w:firstRowFirstColumn="0" w:firstRowLastColumn="0" w:lastRowFirstColumn="0" w:lastRowLastColumn="0"/>
        </w:trPr>
        <w:tc>
          <w:tcPr>
            <w:tcW w:w="6320" w:type="dxa"/>
          </w:tcPr>
          <w:bookmarkEnd w:id="86"/>
          <w:bookmarkEnd w:id="89"/>
          <w:p w14:paraId="2383E5DA" w14:textId="753887A1" w:rsidR="003E4750" w:rsidRPr="00A51C27" w:rsidRDefault="003E4750" w:rsidP="007C6E7C">
            <w:pPr>
              <w:pStyle w:val="TableHeading1"/>
              <w:rPr>
                <w:color w:val="auto"/>
              </w:rPr>
            </w:pPr>
            <w:r w:rsidRPr="00A51C27">
              <w:t xml:space="preserve">Aspect of Restraints Principles </w:t>
            </w:r>
            <w:r w:rsidR="00697B12" w:rsidRPr="00A51C27">
              <w:t>followed</w:t>
            </w:r>
          </w:p>
        </w:tc>
        <w:tc>
          <w:tcPr>
            <w:tcW w:w="1022" w:type="dxa"/>
          </w:tcPr>
          <w:p w14:paraId="1615937F" w14:textId="77777777" w:rsidR="003E4750" w:rsidRPr="00A51C27" w:rsidRDefault="003E4750" w:rsidP="007C6E7C">
            <w:pPr>
              <w:pStyle w:val="TableHeading1Centred"/>
            </w:pPr>
            <w:r w:rsidRPr="00A51C27">
              <w:t>Never</w:t>
            </w:r>
          </w:p>
        </w:tc>
        <w:tc>
          <w:tcPr>
            <w:tcW w:w="1022" w:type="dxa"/>
          </w:tcPr>
          <w:p w14:paraId="54C8248F" w14:textId="77777777" w:rsidR="003E4750" w:rsidRPr="00A51C27" w:rsidRDefault="003E4750" w:rsidP="007C6E7C">
            <w:pPr>
              <w:pStyle w:val="TableHeading1Centred"/>
            </w:pPr>
            <w:r w:rsidRPr="00A51C27">
              <w:t>Rarely</w:t>
            </w:r>
          </w:p>
        </w:tc>
        <w:tc>
          <w:tcPr>
            <w:tcW w:w="1387" w:type="dxa"/>
          </w:tcPr>
          <w:p w14:paraId="1D2F6F59" w14:textId="77777777" w:rsidR="003E4750" w:rsidRPr="00A51C27" w:rsidRDefault="003E4750" w:rsidP="007C6E7C">
            <w:pPr>
              <w:pStyle w:val="TableHeading1Centred"/>
            </w:pPr>
            <w:r w:rsidRPr="00A51C27">
              <w:t>Sometimes</w:t>
            </w:r>
          </w:p>
        </w:tc>
        <w:tc>
          <w:tcPr>
            <w:tcW w:w="1144" w:type="dxa"/>
          </w:tcPr>
          <w:p w14:paraId="3FCF644D" w14:textId="77777777" w:rsidR="003E4750" w:rsidRPr="00A51C27" w:rsidRDefault="003E4750" w:rsidP="007C6E7C">
            <w:pPr>
              <w:pStyle w:val="TableHeading1Centred"/>
            </w:pPr>
            <w:r w:rsidRPr="00A51C27">
              <w:t>Most of the time</w:t>
            </w:r>
          </w:p>
        </w:tc>
        <w:tc>
          <w:tcPr>
            <w:tcW w:w="1144" w:type="dxa"/>
          </w:tcPr>
          <w:p w14:paraId="1247B5F1" w14:textId="77777777" w:rsidR="003E4750" w:rsidRPr="00A51C27" w:rsidRDefault="003E4750" w:rsidP="007C6E7C">
            <w:pPr>
              <w:pStyle w:val="TableHeading1Centred"/>
            </w:pPr>
            <w:r w:rsidRPr="00A51C27">
              <w:t>Always</w:t>
            </w:r>
          </w:p>
        </w:tc>
        <w:tc>
          <w:tcPr>
            <w:tcW w:w="1144" w:type="dxa"/>
          </w:tcPr>
          <w:p w14:paraId="641B9B77" w14:textId="77777777" w:rsidR="003E4750" w:rsidRPr="00A51C27" w:rsidRDefault="003E4750" w:rsidP="007C6E7C">
            <w:pPr>
              <w:pStyle w:val="TableHeading1Centred"/>
            </w:pPr>
            <w:r w:rsidRPr="00A51C27">
              <w:t>Unsure</w:t>
            </w:r>
          </w:p>
        </w:tc>
        <w:tc>
          <w:tcPr>
            <w:cnfStyle w:val="000100000000" w:firstRow="0" w:lastRow="0" w:firstColumn="0" w:lastColumn="1" w:oddVBand="0" w:evenVBand="0" w:oddHBand="0" w:evenHBand="0" w:firstRowFirstColumn="0" w:firstRowLastColumn="0" w:lastRowFirstColumn="0" w:lastRowLastColumn="0"/>
            <w:tcW w:w="993" w:type="dxa"/>
            <w:tcBorders>
              <w:left w:val="single" w:sz="4" w:space="0" w:color="0079C1" w:themeColor="text2"/>
            </w:tcBorders>
          </w:tcPr>
          <w:p w14:paraId="122817EC" w14:textId="77777777" w:rsidR="003E4750" w:rsidRPr="00A51C27" w:rsidRDefault="003E4750" w:rsidP="007C6E7C">
            <w:pPr>
              <w:pStyle w:val="TableHeading1Centred"/>
              <w:rPr>
                <w:b w:val="0"/>
              </w:rPr>
            </w:pPr>
            <w:r w:rsidRPr="00A51C27">
              <w:t>Total</w:t>
            </w:r>
          </w:p>
        </w:tc>
      </w:tr>
      <w:tr w:rsidR="00D71C82" w:rsidRPr="00A51C27" w14:paraId="58B960B5" w14:textId="77777777" w:rsidTr="00757DA6">
        <w:trPr>
          <w:cnfStyle w:val="000000100000" w:firstRow="0" w:lastRow="0" w:firstColumn="0" w:lastColumn="0" w:oddVBand="0" w:evenVBand="0" w:oddHBand="1" w:evenHBand="0" w:firstRowFirstColumn="0" w:firstRowLastColumn="0" w:lastRowFirstColumn="0" w:lastRowLastColumn="0"/>
        </w:trPr>
        <w:tc>
          <w:tcPr>
            <w:tcW w:w="6320" w:type="dxa"/>
          </w:tcPr>
          <w:p w14:paraId="2421074A" w14:textId="47B2C1CC" w:rsidR="003E4750" w:rsidRPr="00A51C27" w:rsidRDefault="003E4750" w:rsidP="000F2F09">
            <w:pPr>
              <w:pStyle w:val="TableList2"/>
              <w:numPr>
                <w:ilvl w:val="0"/>
                <w:numId w:val="33"/>
              </w:numPr>
              <w:rPr>
                <w:rStyle w:val="Bold"/>
                <w:b w:val="0"/>
                <w:bCs/>
              </w:rPr>
            </w:pPr>
            <w:r w:rsidRPr="00A51C27">
              <w:rPr>
                <w:rStyle w:val="Bold"/>
                <w:b w:val="0"/>
                <w:bCs/>
              </w:rPr>
              <w:t>Physical restraint is used as a last resort</w:t>
            </w:r>
          </w:p>
        </w:tc>
        <w:tc>
          <w:tcPr>
            <w:tcW w:w="1022" w:type="dxa"/>
            <w:vAlign w:val="center"/>
          </w:tcPr>
          <w:p w14:paraId="222157E9" w14:textId="77777777" w:rsidR="003E4750" w:rsidRPr="00A51C27" w:rsidRDefault="003E4750" w:rsidP="00D71C82">
            <w:pPr>
              <w:pStyle w:val="TableTextRight"/>
              <w:rPr>
                <w:rFonts w:cstheme="minorHAnsi"/>
                <w:szCs w:val="18"/>
              </w:rPr>
            </w:pPr>
            <w:r w:rsidRPr="00A51C27">
              <w:rPr>
                <w:rFonts w:cstheme="minorHAnsi"/>
                <w:szCs w:val="18"/>
              </w:rPr>
              <w:t>31 (16%)</w:t>
            </w:r>
          </w:p>
        </w:tc>
        <w:tc>
          <w:tcPr>
            <w:tcW w:w="1022" w:type="dxa"/>
            <w:vAlign w:val="center"/>
          </w:tcPr>
          <w:p w14:paraId="743637B2" w14:textId="77777777" w:rsidR="003E4750" w:rsidRPr="00A51C27" w:rsidRDefault="003E4750" w:rsidP="00D71C82">
            <w:pPr>
              <w:pStyle w:val="TableTextRight"/>
              <w:rPr>
                <w:rFonts w:cstheme="minorHAnsi"/>
                <w:szCs w:val="18"/>
              </w:rPr>
            </w:pPr>
            <w:r w:rsidRPr="00A51C27">
              <w:rPr>
                <w:rFonts w:cstheme="minorHAnsi"/>
                <w:szCs w:val="18"/>
              </w:rPr>
              <w:t>15 (8%)</w:t>
            </w:r>
          </w:p>
        </w:tc>
        <w:tc>
          <w:tcPr>
            <w:tcW w:w="1387" w:type="dxa"/>
            <w:vAlign w:val="center"/>
          </w:tcPr>
          <w:p w14:paraId="5F038E64" w14:textId="77777777" w:rsidR="003E4750" w:rsidRPr="00A51C27" w:rsidRDefault="003E4750" w:rsidP="00D71C82">
            <w:pPr>
              <w:pStyle w:val="TableTextRight"/>
              <w:rPr>
                <w:rFonts w:cstheme="minorHAnsi"/>
                <w:szCs w:val="18"/>
              </w:rPr>
            </w:pPr>
            <w:r w:rsidRPr="00A51C27">
              <w:rPr>
                <w:rFonts w:cstheme="minorHAnsi"/>
                <w:szCs w:val="18"/>
              </w:rPr>
              <w:t>10 (5%)</w:t>
            </w:r>
          </w:p>
        </w:tc>
        <w:tc>
          <w:tcPr>
            <w:tcW w:w="1144" w:type="dxa"/>
            <w:vAlign w:val="center"/>
          </w:tcPr>
          <w:p w14:paraId="267A6D5E" w14:textId="77777777" w:rsidR="003E4750" w:rsidRPr="00A51C27" w:rsidRDefault="003E4750" w:rsidP="00D71C82">
            <w:pPr>
              <w:pStyle w:val="TableTextRight"/>
              <w:rPr>
                <w:rFonts w:cstheme="minorHAnsi"/>
                <w:szCs w:val="18"/>
              </w:rPr>
            </w:pPr>
            <w:r w:rsidRPr="00A51C27">
              <w:rPr>
                <w:rFonts w:cstheme="minorHAnsi"/>
                <w:szCs w:val="18"/>
              </w:rPr>
              <w:t>22 (11%)</w:t>
            </w:r>
          </w:p>
        </w:tc>
        <w:tc>
          <w:tcPr>
            <w:tcW w:w="1144" w:type="dxa"/>
            <w:vAlign w:val="center"/>
          </w:tcPr>
          <w:p w14:paraId="41C27D39" w14:textId="77777777" w:rsidR="003E4750" w:rsidRPr="00A51C27" w:rsidRDefault="003E4750" w:rsidP="00D71C82">
            <w:pPr>
              <w:pStyle w:val="TableTextRight"/>
              <w:rPr>
                <w:rFonts w:cstheme="minorHAnsi"/>
                <w:szCs w:val="18"/>
              </w:rPr>
            </w:pPr>
            <w:r w:rsidRPr="00A51C27">
              <w:rPr>
                <w:rFonts w:cstheme="minorHAnsi"/>
                <w:szCs w:val="18"/>
              </w:rPr>
              <w:t>115 (58%)</w:t>
            </w:r>
          </w:p>
        </w:tc>
        <w:tc>
          <w:tcPr>
            <w:tcW w:w="1144" w:type="dxa"/>
            <w:vAlign w:val="center"/>
          </w:tcPr>
          <w:p w14:paraId="5D4AD7E2" w14:textId="77777777" w:rsidR="003E4750" w:rsidRPr="00A51C27" w:rsidRDefault="003E4750" w:rsidP="00D71C82">
            <w:pPr>
              <w:pStyle w:val="TableTextRight"/>
              <w:rPr>
                <w:rFonts w:cstheme="minorHAnsi"/>
                <w:szCs w:val="18"/>
              </w:rPr>
            </w:pPr>
            <w:r w:rsidRPr="00A51C27">
              <w:rPr>
                <w:rFonts w:cstheme="minorHAnsi"/>
                <w:szCs w:val="18"/>
              </w:rPr>
              <w:t>5 (2%)</w:t>
            </w:r>
          </w:p>
        </w:tc>
        <w:tc>
          <w:tcPr>
            <w:cnfStyle w:val="000100000000" w:firstRow="0" w:lastRow="0" w:firstColumn="0" w:lastColumn="1" w:oddVBand="0" w:evenVBand="0" w:oddHBand="0" w:evenHBand="0" w:firstRowFirstColumn="0" w:firstRowLastColumn="0" w:lastRowFirstColumn="0" w:lastRowLastColumn="0"/>
            <w:tcW w:w="993" w:type="dxa"/>
            <w:tcBorders>
              <w:left w:val="single" w:sz="4" w:space="0" w:color="0079C1" w:themeColor="text2"/>
            </w:tcBorders>
            <w:vAlign w:val="center"/>
          </w:tcPr>
          <w:p w14:paraId="1B48F3B0" w14:textId="77777777" w:rsidR="003E4750" w:rsidRPr="00A51C27" w:rsidRDefault="003E4750" w:rsidP="00D71C82">
            <w:pPr>
              <w:pStyle w:val="TableTextRight"/>
              <w:rPr>
                <w:rFonts w:cstheme="minorHAnsi"/>
                <w:bCs/>
                <w:szCs w:val="18"/>
              </w:rPr>
            </w:pPr>
            <w:r w:rsidRPr="00A51C27">
              <w:rPr>
                <w:rFonts w:cstheme="minorHAnsi"/>
                <w:bCs/>
                <w:szCs w:val="18"/>
              </w:rPr>
              <w:t>198 (100%)</w:t>
            </w:r>
          </w:p>
        </w:tc>
      </w:tr>
      <w:tr w:rsidR="007C6E7C" w:rsidRPr="00A51C27" w14:paraId="251C59BD" w14:textId="77777777" w:rsidTr="00757DA6">
        <w:tc>
          <w:tcPr>
            <w:tcW w:w="6320" w:type="dxa"/>
          </w:tcPr>
          <w:p w14:paraId="5ABFDB51" w14:textId="5A8AFB97" w:rsidR="003E4750" w:rsidRPr="00A51C27" w:rsidRDefault="003E4750" w:rsidP="00D71C82">
            <w:pPr>
              <w:pStyle w:val="TableList2"/>
              <w:rPr>
                <w:rStyle w:val="Bold"/>
                <w:b w:val="0"/>
                <w:bCs/>
              </w:rPr>
            </w:pPr>
            <w:r w:rsidRPr="00A51C27">
              <w:rPr>
                <w:rStyle w:val="Bold"/>
                <w:b w:val="0"/>
                <w:bCs/>
              </w:rPr>
              <w:t>Alternative strategies are tried before using physical restraint</w:t>
            </w:r>
          </w:p>
        </w:tc>
        <w:tc>
          <w:tcPr>
            <w:tcW w:w="1022" w:type="dxa"/>
            <w:vAlign w:val="center"/>
          </w:tcPr>
          <w:p w14:paraId="0D4D8AEB" w14:textId="77777777" w:rsidR="003E4750" w:rsidRPr="00A51C27" w:rsidRDefault="003E4750" w:rsidP="00D71C82">
            <w:pPr>
              <w:pStyle w:val="TableTextRight"/>
              <w:rPr>
                <w:rFonts w:cstheme="minorHAnsi"/>
                <w:szCs w:val="18"/>
              </w:rPr>
            </w:pPr>
            <w:r w:rsidRPr="00A51C27">
              <w:rPr>
                <w:rFonts w:cstheme="minorHAnsi"/>
                <w:szCs w:val="18"/>
              </w:rPr>
              <w:t>6 (3%)</w:t>
            </w:r>
          </w:p>
        </w:tc>
        <w:tc>
          <w:tcPr>
            <w:tcW w:w="1022" w:type="dxa"/>
            <w:vAlign w:val="center"/>
          </w:tcPr>
          <w:p w14:paraId="72D720B3" w14:textId="77777777" w:rsidR="003E4750" w:rsidRPr="00A51C27" w:rsidRDefault="003E4750" w:rsidP="00D71C82">
            <w:pPr>
              <w:pStyle w:val="TableTextRight"/>
              <w:rPr>
                <w:rFonts w:cstheme="minorHAnsi"/>
                <w:szCs w:val="18"/>
              </w:rPr>
            </w:pPr>
            <w:r w:rsidRPr="00A51C27">
              <w:rPr>
                <w:rFonts w:cstheme="minorHAnsi"/>
                <w:szCs w:val="18"/>
              </w:rPr>
              <w:t>6 (3%)</w:t>
            </w:r>
          </w:p>
        </w:tc>
        <w:tc>
          <w:tcPr>
            <w:tcW w:w="1387" w:type="dxa"/>
            <w:vAlign w:val="center"/>
          </w:tcPr>
          <w:p w14:paraId="420E703C" w14:textId="77777777" w:rsidR="003E4750" w:rsidRPr="00A51C27" w:rsidRDefault="003E4750" w:rsidP="00D71C82">
            <w:pPr>
              <w:pStyle w:val="TableTextRight"/>
              <w:rPr>
                <w:rFonts w:cstheme="minorHAnsi"/>
                <w:szCs w:val="18"/>
              </w:rPr>
            </w:pPr>
            <w:r w:rsidRPr="00A51C27">
              <w:rPr>
                <w:rFonts w:cstheme="minorHAnsi"/>
                <w:szCs w:val="18"/>
              </w:rPr>
              <w:t>12 (6%)</w:t>
            </w:r>
          </w:p>
        </w:tc>
        <w:tc>
          <w:tcPr>
            <w:tcW w:w="1144" w:type="dxa"/>
            <w:vAlign w:val="center"/>
          </w:tcPr>
          <w:p w14:paraId="3EF4755B" w14:textId="77777777" w:rsidR="003E4750" w:rsidRPr="00A51C27" w:rsidRDefault="003E4750" w:rsidP="00D71C82">
            <w:pPr>
              <w:pStyle w:val="TableTextRight"/>
              <w:rPr>
                <w:rFonts w:cstheme="minorHAnsi"/>
                <w:szCs w:val="18"/>
              </w:rPr>
            </w:pPr>
            <w:r w:rsidRPr="00A51C27">
              <w:rPr>
                <w:rFonts w:cstheme="minorHAnsi"/>
                <w:szCs w:val="18"/>
              </w:rPr>
              <w:t>26 (13%)</w:t>
            </w:r>
          </w:p>
        </w:tc>
        <w:tc>
          <w:tcPr>
            <w:tcW w:w="1144" w:type="dxa"/>
            <w:vAlign w:val="center"/>
          </w:tcPr>
          <w:p w14:paraId="4346E971" w14:textId="77777777" w:rsidR="003E4750" w:rsidRPr="00A51C27" w:rsidRDefault="003E4750" w:rsidP="00D71C82">
            <w:pPr>
              <w:pStyle w:val="TableTextRight"/>
              <w:rPr>
                <w:rFonts w:cstheme="minorHAnsi"/>
                <w:szCs w:val="18"/>
              </w:rPr>
            </w:pPr>
            <w:r w:rsidRPr="00A51C27">
              <w:rPr>
                <w:rFonts w:cstheme="minorHAnsi"/>
                <w:szCs w:val="18"/>
              </w:rPr>
              <w:t>143 (72%)</w:t>
            </w:r>
          </w:p>
        </w:tc>
        <w:tc>
          <w:tcPr>
            <w:tcW w:w="1144" w:type="dxa"/>
            <w:vAlign w:val="center"/>
          </w:tcPr>
          <w:p w14:paraId="12767589" w14:textId="77777777" w:rsidR="003E4750" w:rsidRPr="00A51C27" w:rsidRDefault="003E4750" w:rsidP="00D71C82">
            <w:pPr>
              <w:pStyle w:val="TableTextRight"/>
              <w:rPr>
                <w:rFonts w:cstheme="minorHAnsi"/>
                <w:szCs w:val="18"/>
              </w:rPr>
            </w:pPr>
            <w:r w:rsidRPr="00A51C27">
              <w:rPr>
                <w:rFonts w:cstheme="minorHAnsi"/>
                <w:szCs w:val="18"/>
              </w:rPr>
              <w:t>5 (3%)</w:t>
            </w:r>
          </w:p>
        </w:tc>
        <w:tc>
          <w:tcPr>
            <w:cnfStyle w:val="000100000000" w:firstRow="0" w:lastRow="0" w:firstColumn="0" w:lastColumn="1" w:oddVBand="0" w:evenVBand="0" w:oddHBand="0" w:evenHBand="0" w:firstRowFirstColumn="0" w:firstRowLastColumn="0" w:lastRowFirstColumn="0" w:lastRowLastColumn="0"/>
            <w:tcW w:w="993" w:type="dxa"/>
            <w:tcBorders>
              <w:left w:val="single" w:sz="4" w:space="0" w:color="0079C1" w:themeColor="text2"/>
            </w:tcBorders>
            <w:vAlign w:val="center"/>
          </w:tcPr>
          <w:p w14:paraId="6587C84F" w14:textId="77777777" w:rsidR="003E4750" w:rsidRPr="00A51C27" w:rsidRDefault="003E4750" w:rsidP="00D71C82">
            <w:pPr>
              <w:pStyle w:val="TableTextRight"/>
              <w:rPr>
                <w:rFonts w:cstheme="minorHAnsi"/>
                <w:bCs/>
                <w:szCs w:val="18"/>
              </w:rPr>
            </w:pPr>
            <w:r w:rsidRPr="00A51C27">
              <w:rPr>
                <w:rFonts w:cstheme="minorHAnsi"/>
                <w:bCs/>
                <w:szCs w:val="18"/>
              </w:rPr>
              <w:t>198 (100%)</w:t>
            </w:r>
          </w:p>
        </w:tc>
      </w:tr>
      <w:tr w:rsidR="00D71C82" w:rsidRPr="00A51C27" w14:paraId="4EB247AA" w14:textId="77777777" w:rsidTr="00757DA6">
        <w:trPr>
          <w:cnfStyle w:val="000000100000" w:firstRow="0" w:lastRow="0" w:firstColumn="0" w:lastColumn="0" w:oddVBand="0" w:evenVBand="0" w:oddHBand="1" w:evenHBand="0" w:firstRowFirstColumn="0" w:firstRowLastColumn="0" w:lastRowFirstColumn="0" w:lastRowLastColumn="0"/>
        </w:trPr>
        <w:tc>
          <w:tcPr>
            <w:tcW w:w="6320" w:type="dxa"/>
          </w:tcPr>
          <w:p w14:paraId="4BAB75BC" w14:textId="47155D08" w:rsidR="003E4750" w:rsidRPr="00A51C27" w:rsidRDefault="003E4750" w:rsidP="00D71C82">
            <w:pPr>
              <w:pStyle w:val="TableList2"/>
              <w:rPr>
                <w:rStyle w:val="Bold"/>
                <w:b w:val="0"/>
                <w:bCs/>
              </w:rPr>
            </w:pPr>
            <w:r w:rsidRPr="00A51C27">
              <w:rPr>
                <w:rStyle w:val="Bold"/>
                <w:b w:val="0"/>
                <w:bCs/>
              </w:rPr>
              <w:t>Residents are assessed by a medical practitioner, nurse practitioner or registered nurse before using physical restraint</w:t>
            </w:r>
          </w:p>
        </w:tc>
        <w:tc>
          <w:tcPr>
            <w:tcW w:w="1022" w:type="dxa"/>
            <w:vAlign w:val="center"/>
          </w:tcPr>
          <w:p w14:paraId="0BD0917B" w14:textId="77777777" w:rsidR="003E4750" w:rsidRPr="00A51C27" w:rsidRDefault="003E4750" w:rsidP="00D71C82">
            <w:pPr>
              <w:pStyle w:val="TableTextRight"/>
              <w:rPr>
                <w:rFonts w:cstheme="minorHAnsi"/>
                <w:szCs w:val="18"/>
              </w:rPr>
            </w:pPr>
            <w:r w:rsidRPr="00A51C27">
              <w:rPr>
                <w:rFonts w:cstheme="minorHAnsi"/>
                <w:szCs w:val="18"/>
              </w:rPr>
              <w:t>6 (3%)</w:t>
            </w:r>
          </w:p>
        </w:tc>
        <w:tc>
          <w:tcPr>
            <w:tcW w:w="1022" w:type="dxa"/>
            <w:vAlign w:val="center"/>
          </w:tcPr>
          <w:p w14:paraId="5B69C98A" w14:textId="77777777" w:rsidR="003E4750" w:rsidRPr="00A51C27" w:rsidRDefault="003E4750" w:rsidP="00D71C82">
            <w:pPr>
              <w:pStyle w:val="TableTextRight"/>
              <w:rPr>
                <w:rFonts w:cstheme="minorHAnsi"/>
                <w:szCs w:val="18"/>
              </w:rPr>
            </w:pPr>
            <w:r w:rsidRPr="00A51C27">
              <w:rPr>
                <w:rFonts w:cstheme="minorHAnsi"/>
                <w:szCs w:val="18"/>
              </w:rPr>
              <w:t>5 (2%)</w:t>
            </w:r>
          </w:p>
        </w:tc>
        <w:tc>
          <w:tcPr>
            <w:tcW w:w="1387" w:type="dxa"/>
            <w:vAlign w:val="center"/>
          </w:tcPr>
          <w:p w14:paraId="04659345" w14:textId="77777777" w:rsidR="003E4750" w:rsidRPr="00A51C27" w:rsidRDefault="003E4750" w:rsidP="00D71C82">
            <w:pPr>
              <w:pStyle w:val="TableTextRight"/>
              <w:rPr>
                <w:rFonts w:cstheme="minorHAnsi"/>
                <w:szCs w:val="18"/>
              </w:rPr>
            </w:pPr>
            <w:r w:rsidRPr="00A51C27">
              <w:rPr>
                <w:rFonts w:cstheme="minorHAnsi"/>
                <w:szCs w:val="18"/>
              </w:rPr>
              <w:t>8 (4%)</w:t>
            </w:r>
          </w:p>
        </w:tc>
        <w:tc>
          <w:tcPr>
            <w:tcW w:w="1144" w:type="dxa"/>
            <w:vAlign w:val="center"/>
          </w:tcPr>
          <w:p w14:paraId="47CF7344" w14:textId="77777777" w:rsidR="003E4750" w:rsidRPr="00A51C27" w:rsidRDefault="003E4750" w:rsidP="00D71C82">
            <w:pPr>
              <w:pStyle w:val="TableTextRight"/>
              <w:rPr>
                <w:rFonts w:cstheme="minorHAnsi"/>
                <w:szCs w:val="18"/>
              </w:rPr>
            </w:pPr>
            <w:r w:rsidRPr="00A51C27">
              <w:rPr>
                <w:rFonts w:cstheme="minorHAnsi"/>
                <w:szCs w:val="18"/>
              </w:rPr>
              <w:t>15 (8%)</w:t>
            </w:r>
          </w:p>
        </w:tc>
        <w:tc>
          <w:tcPr>
            <w:tcW w:w="1144" w:type="dxa"/>
            <w:vAlign w:val="center"/>
          </w:tcPr>
          <w:p w14:paraId="7C85D031" w14:textId="77777777" w:rsidR="003E4750" w:rsidRPr="00A51C27" w:rsidRDefault="003E4750" w:rsidP="00D71C82">
            <w:pPr>
              <w:pStyle w:val="TableTextRight"/>
              <w:rPr>
                <w:rFonts w:cstheme="minorHAnsi"/>
                <w:szCs w:val="18"/>
              </w:rPr>
            </w:pPr>
            <w:r w:rsidRPr="00A51C27">
              <w:rPr>
                <w:rFonts w:cstheme="minorHAnsi"/>
                <w:szCs w:val="18"/>
              </w:rPr>
              <w:t>151 (76%)</w:t>
            </w:r>
          </w:p>
        </w:tc>
        <w:tc>
          <w:tcPr>
            <w:tcW w:w="1144" w:type="dxa"/>
            <w:vAlign w:val="center"/>
          </w:tcPr>
          <w:p w14:paraId="3490D57F" w14:textId="77777777" w:rsidR="003E4750" w:rsidRPr="00A51C27" w:rsidRDefault="003E4750" w:rsidP="00D71C82">
            <w:pPr>
              <w:pStyle w:val="TableTextRight"/>
              <w:rPr>
                <w:rFonts w:cstheme="minorHAnsi"/>
                <w:szCs w:val="18"/>
              </w:rPr>
            </w:pPr>
            <w:r w:rsidRPr="00A51C27">
              <w:rPr>
                <w:rFonts w:cstheme="minorHAnsi"/>
                <w:szCs w:val="18"/>
              </w:rPr>
              <w:t>13 (7%)</w:t>
            </w:r>
          </w:p>
        </w:tc>
        <w:tc>
          <w:tcPr>
            <w:cnfStyle w:val="000100000000" w:firstRow="0" w:lastRow="0" w:firstColumn="0" w:lastColumn="1" w:oddVBand="0" w:evenVBand="0" w:oddHBand="0" w:evenHBand="0" w:firstRowFirstColumn="0" w:firstRowLastColumn="0" w:lastRowFirstColumn="0" w:lastRowLastColumn="0"/>
            <w:tcW w:w="993" w:type="dxa"/>
            <w:tcBorders>
              <w:left w:val="single" w:sz="4" w:space="0" w:color="0079C1" w:themeColor="text2"/>
            </w:tcBorders>
            <w:vAlign w:val="center"/>
          </w:tcPr>
          <w:p w14:paraId="335B3FFB" w14:textId="77777777" w:rsidR="003E4750" w:rsidRPr="00A51C27" w:rsidRDefault="003E4750" w:rsidP="00D71C82">
            <w:pPr>
              <w:pStyle w:val="TableTextRight"/>
              <w:rPr>
                <w:rFonts w:cstheme="minorHAnsi"/>
                <w:bCs/>
                <w:szCs w:val="18"/>
              </w:rPr>
            </w:pPr>
            <w:r w:rsidRPr="00A51C27">
              <w:rPr>
                <w:rFonts w:cstheme="minorHAnsi"/>
                <w:bCs/>
                <w:szCs w:val="18"/>
              </w:rPr>
              <w:t>198 (100%)</w:t>
            </w:r>
          </w:p>
        </w:tc>
      </w:tr>
      <w:tr w:rsidR="007C6E7C" w:rsidRPr="00A51C27" w14:paraId="680F2947" w14:textId="77777777" w:rsidTr="00757DA6">
        <w:tc>
          <w:tcPr>
            <w:tcW w:w="6320" w:type="dxa"/>
          </w:tcPr>
          <w:p w14:paraId="2874298A" w14:textId="0883692F" w:rsidR="003E4750" w:rsidRPr="00A51C27" w:rsidRDefault="003E4750" w:rsidP="00D71C82">
            <w:pPr>
              <w:pStyle w:val="TableList2"/>
              <w:rPr>
                <w:rStyle w:val="Bold"/>
                <w:b w:val="0"/>
                <w:bCs/>
              </w:rPr>
            </w:pPr>
            <w:r w:rsidRPr="00A51C27">
              <w:rPr>
                <w:rStyle w:val="Bold"/>
                <w:b w:val="0"/>
                <w:bCs/>
              </w:rPr>
              <w:t>Consent is obtained before using physical restraint</w:t>
            </w:r>
          </w:p>
        </w:tc>
        <w:tc>
          <w:tcPr>
            <w:tcW w:w="1022" w:type="dxa"/>
            <w:vAlign w:val="center"/>
          </w:tcPr>
          <w:p w14:paraId="0B6A5260" w14:textId="77777777" w:rsidR="003E4750" w:rsidRPr="00A51C27" w:rsidRDefault="003E4750" w:rsidP="00D71C82">
            <w:pPr>
              <w:pStyle w:val="TableTextRight"/>
              <w:rPr>
                <w:rFonts w:cstheme="minorHAnsi"/>
                <w:szCs w:val="18"/>
              </w:rPr>
            </w:pPr>
            <w:r w:rsidRPr="00A51C27">
              <w:rPr>
                <w:rFonts w:cstheme="minorHAnsi"/>
                <w:szCs w:val="18"/>
              </w:rPr>
              <w:t>4 (2%)</w:t>
            </w:r>
          </w:p>
        </w:tc>
        <w:tc>
          <w:tcPr>
            <w:tcW w:w="1022" w:type="dxa"/>
            <w:vAlign w:val="center"/>
          </w:tcPr>
          <w:p w14:paraId="08E6EC0B" w14:textId="77777777" w:rsidR="003E4750" w:rsidRPr="00A51C27" w:rsidRDefault="003E4750" w:rsidP="00D71C82">
            <w:pPr>
              <w:pStyle w:val="TableTextRight"/>
              <w:rPr>
                <w:rFonts w:cstheme="minorHAnsi"/>
                <w:szCs w:val="18"/>
              </w:rPr>
            </w:pPr>
            <w:r w:rsidRPr="00A51C27">
              <w:rPr>
                <w:rFonts w:cstheme="minorHAnsi"/>
                <w:szCs w:val="18"/>
              </w:rPr>
              <w:t>7 (4%)</w:t>
            </w:r>
          </w:p>
        </w:tc>
        <w:tc>
          <w:tcPr>
            <w:tcW w:w="1387" w:type="dxa"/>
            <w:vAlign w:val="center"/>
          </w:tcPr>
          <w:p w14:paraId="1DFA1A32" w14:textId="77777777" w:rsidR="003E4750" w:rsidRPr="00A51C27" w:rsidRDefault="003E4750" w:rsidP="00D71C82">
            <w:pPr>
              <w:pStyle w:val="TableTextRight"/>
              <w:rPr>
                <w:rFonts w:cstheme="minorHAnsi"/>
                <w:szCs w:val="18"/>
              </w:rPr>
            </w:pPr>
            <w:r w:rsidRPr="00A51C27">
              <w:rPr>
                <w:rFonts w:cstheme="minorHAnsi"/>
                <w:szCs w:val="18"/>
              </w:rPr>
              <w:t>6 (3%)</w:t>
            </w:r>
          </w:p>
        </w:tc>
        <w:tc>
          <w:tcPr>
            <w:tcW w:w="1144" w:type="dxa"/>
            <w:vAlign w:val="center"/>
          </w:tcPr>
          <w:p w14:paraId="1ECBAC7C" w14:textId="77777777" w:rsidR="003E4750" w:rsidRPr="00A51C27" w:rsidRDefault="003E4750" w:rsidP="00D71C82">
            <w:pPr>
              <w:pStyle w:val="TableTextRight"/>
              <w:rPr>
                <w:rFonts w:cstheme="minorHAnsi"/>
                <w:szCs w:val="18"/>
              </w:rPr>
            </w:pPr>
            <w:r w:rsidRPr="00A51C27">
              <w:rPr>
                <w:rFonts w:cstheme="minorHAnsi"/>
                <w:szCs w:val="18"/>
              </w:rPr>
              <w:t>24 (12%)</w:t>
            </w:r>
          </w:p>
        </w:tc>
        <w:tc>
          <w:tcPr>
            <w:tcW w:w="1144" w:type="dxa"/>
            <w:vAlign w:val="center"/>
          </w:tcPr>
          <w:p w14:paraId="06A4CCFE" w14:textId="77777777" w:rsidR="003E4750" w:rsidRPr="00A51C27" w:rsidRDefault="003E4750" w:rsidP="00D71C82">
            <w:pPr>
              <w:pStyle w:val="TableTextRight"/>
              <w:rPr>
                <w:rFonts w:cstheme="minorHAnsi"/>
                <w:szCs w:val="18"/>
              </w:rPr>
            </w:pPr>
            <w:r w:rsidRPr="00A51C27">
              <w:rPr>
                <w:rFonts w:cstheme="minorHAnsi"/>
                <w:szCs w:val="18"/>
              </w:rPr>
              <w:t>145 (73%)</w:t>
            </w:r>
          </w:p>
        </w:tc>
        <w:tc>
          <w:tcPr>
            <w:tcW w:w="1144" w:type="dxa"/>
            <w:vAlign w:val="center"/>
          </w:tcPr>
          <w:p w14:paraId="7B58EBBC" w14:textId="77777777" w:rsidR="003E4750" w:rsidRPr="00A51C27" w:rsidRDefault="003E4750" w:rsidP="00D71C82">
            <w:pPr>
              <w:pStyle w:val="TableTextRight"/>
              <w:rPr>
                <w:rFonts w:cstheme="minorHAnsi"/>
                <w:szCs w:val="18"/>
              </w:rPr>
            </w:pPr>
            <w:r w:rsidRPr="00A51C27">
              <w:rPr>
                <w:rFonts w:cstheme="minorHAnsi"/>
                <w:szCs w:val="18"/>
              </w:rPr>
              <w:t>12 (6%)</w:t>
            </w:r>
          </w:p>
        </w:tc>
        <w:tc>
          <w:tcPr>
            <w:cnfStyle w:val="000100000000" w:firstRow="0" w:lastRow="0" w:firstColumn="0" w:lastColumn="1" w:oddVBand="0" w:evenVBand="0" w:oddHBand="0" w:evenHBand="0" w:firstRowFirstColumn="0" w:firstRowLastColumn="0" w:lastRowFirstColumn="0" w:lastRowLastColumn="0"/>
            <w:tcW w:w="993" w:type="dxa"/>
            <w:tcBorders>
              <w:left w:val="single" w:sz="4" w:space="0" w:color="0079C1" w:themeColor="text2"/>
            </w:tcBorders>
            <w:vAlign w:val="center"/>
          </w:tcPr>
          <w:p w14:paraId="1D5885BB" w14:textId="77777777" w:rsidR="003E4750" w:rsidRPr="00A51C27" w:rsidRDefault="003E4750" w:rsidP="00D71C82">
            <w:pPr>
              <w:pStyle w:val="TableTextRight"/>
              <w:rPr>
                <w:rFonts w:cstheme="minorHAnsi"/>
                <w:bCs/>
                <w:szCs w:val="18"/>
              </w:rPr>
            </w:pPr>
            <w:r w:rsidRPr="00A51C27">
              <w:rPr>
                <w:rFonts w:cstheme="minorHAnsi"/>
                <w:bCs/>
                <w:szCs w:val="18"/>
              </w:rPr>
              <w:t>198 (100%)</w:t>
            </w:r>
          </w:p>
        </w:tc>
      </w:tr>
      <w:tr w:rsidR="00D71C82" w:rsidRPr="00A51C27" w14:paraId="26D280F7" w14:textId="77777777" w:rsidTr="00757DA6">
        <w:trPr>
          <w:cnfStyle w:val="000000100000" w:firstRow="0" w:lastRow="0" w:firstColumn="0" w:lastColumn="0" w:oddVBand="0" w:evenVBand="0" w:oddHBand="1" w:evenHBand="0" w:firstRowFirstColumn="0" w:firstRowLastColumn="0" w:lastRowFirstColumn="0" w:lastRowLastColumn="0"/>
        </w:trPr>
        <w:tc>
          <w:tcPr>
            <w:tcW w:w="6320" w:type="dxa"/>
          </w:tcPr>
          <w:p w14:paraId="28AF7A89" w14:textId="48486A82" w:rsidR="003E4750" w:rsidRPr="00A51C27" w:rsidRDefault="003E4750" w:rsidP="00D71C82">
            <w:pPr>
              <w:pStyle w:val="TableList2"/>
              <w:rPr>
                <w:rStyle w:val="Bold"/>
                <w:b w:val="0"/>
                <w:bCs/>
              </w:rPr>
            </w:pPr>
            <w:r w:rsidRPr="00A51C27">
              <w:rPr>
                <w:rStyle w:val="Bold"/>
                <w:b w:val="0"/>
                <w:bCs/>
              </w:rPr>
              <w:t>Residents that are physically restrained are regularly monitored</w:t>
            </w:r>
          </w:p>
        </w:tc>
        <w:tc>
          <w:tcPr>
            <w:tcW w:w="1022" w:type="dxa"/>
            <w:vAlign w:val="center"/>
          </w:tcPr>
          <w:p w14:paraId="6EFCA944" w14:textId="77777777" w:rsidR="003E4750" w:rsidRPr="00A51C27" w:rsidRDefault="003E4750" w:rsidP="00D71C82">
            <w:pPr>
              <w:pStyle w:val="TableTextRight"/>
              <w:rPr>
                <w:rFonts w:cstheme="minorHAnsi"/>
                <w:szCs w:val="18"/>
              </w:rPr>
            </w:pPr>
            <w:r w:rsidRPr="00A51C27">
              <w:rPr>
                <w:rFonts w:cstheme="minorHAnsi"/>
                <w:szCs w:val="18"/>
              </w:rPr>
              <w:t>3 (2%)</w:t>
            </w:r>
          </w:p>
        </w:tc>
        <w:tc>
          <w:tcPr>
            <w:tcW w:w="1022" w:type="dxa"/>
            <w:vAlign w:val="center"/>
          </w:tcPr>
          <w:p w14:paraId="6DF68B30" w14:textId="77777777" w:rsidR="003E4750" w:rsidRPr="00A51C27" w:rsidRDefault="003E4750" w:rsidP="00D71C82">
            <w:pPr>
              <w:pStyle w:val="TableTextRight"/>
              <w:rPr>
                <w:rFonts w:cstheme="minorHAnsi"/>
                <w:szCs w:val="18"/>
              </w:rPr>
            </w:pPr>
            <w:r w:rsidRPr="00A51C27">
              <w:rPr>
                <w:rFonts w:cstheme="minorHAnsi"/>
                <w:szCs w:val="18"/>
              </w:rPr>
              <w:t>2 (&lt;1%)</w:t>
            </w:r>
          </w:p>
        </w:tc>
        <w:tc>
          <w:tcPr>
            <w:tcW w:w="1387" w:type="dxa"/>
            <w:vAlign w:val="center"/>
          </w:tcPr>
          <w:p w14:paraId="2646A973" w14:textId="77777777" w:rsidR="003E4750" w:rsidRPr="00A51C27" w:rsidRDefault="003E4750" w:rsidP="00D71C82">
            <w:pPr>
              <w:pStyle w:val="TableTextRight"/>
              <w:rPr>
                <w:rFonts w:cstheme="minorHAnsi"/>
                <w:szCs w:val="18"/>
              </w:rPr>
            </w:pPr>
            <w:r w:rsidRPr="00A51C27">
              <w:rPr>
                <w:rFonts w:cstheme="minorHAnsi"/>
                <w:szCs w:val="18"/>
              </w:rPr>
              <w:t>6 (3%)</w:t>
            </w:r>
          </w:p>
        </w:tc>
        <w:tc>
          <w:tcPr>
            <w:tcW w:w="1144" w:type="dxa"/>
            <w:vAlign w:val="center"/>
          </w:tcPr>
          <w:p w14:paraId="7FDF61BD" w14:textId="77777777" w:rsidR="003E4750" w:rsidRPr="00A51C27" w:rsidRDefault="003E4750" w:rsidP="00D71C82">
            <w:pPr>
              <w:pStyle w:val="TableTextRight"/>
              <w:rPr>
                <w:rFonts w:cstheme="minorHAnsi"/>
                <w:szCs w:val="18"/>
              </w:rPr>
            </w:pPr>
            <w:r w:rsidRPr="00A51C27">
              <w:rPr>
                <w:rFonts w:cstheme="minorHAnsi"/>
                <w:szCs w:val="18"/>
              </w:rPr>
              <w:t>20 (10%)</w:t>
            </w:r>
          </w:p>
        </w:tc>
        <w:tc>
          <w:tcPr>
            <w:tcW w:w="1144" w:type="dxa"/>
            <w:vAlign w:val="center"/>
          </w:tcPr>
          <w:p w14:paraId="37B57C02" w14:textId="77777777" w:rsidR="003E4750" w:rsidRPr="00A51C27" w:rsidRDefault="003E4750" w:rsidP="00D71C82">
            <w:pPr>
              <w:pStyle w:val="TableTextRight"/>
              <w:rPr>
                <w:rFonts w:cstheme="minorHAnsi"/>
                <w:szCs w:val="18"/>
              </w:rPr>
            </w:pPr>
            <w:r w:rsidRPr="00A51C27">
              <w:rPr>
                <w:rFonts w:cstheme="minorHAnsi"/>
                <w:szCs w:val="18"/>
              </w:rPr>
              <w:t>152 (7</w:t>
            </w:r>
            <w:r w:rsidRPr="00A51C27" w:rsidDel="009E2AC1">
              <w:rPr>
                <w:rFonts w:cstheme="minorHAnsi"/>
                <w:szCs w:val="18"/>
              </w:rPr>
              <w:t>7</w:t>
            </w:r>
            <w:r w:rsidRPr="00A51C27">
              <w:rPr>
                <w:rFonts w:cstheme="minorHAnsi"/>
                <w:szCs w:val="18"/>
              </w:rPr>
              <w:t>%)</w:t>
            </w:r>
          </w:p>
        </w:tc>
        <w:tc>
          <w:tcPr>
            <w:tcW w:w="1144" w:type="dxa"/>
            <w:vAlign w:val="center"/>
          </w:tcPr>
          <w:p w14:paraId="48632561" w14:textId="77777777" w:rsidR="003E4750" w:rsidRPr="00A51C27" w:rsidRDefault="003E4750" w:rsidP="00D71C82">
            <w:pPr>
              <w:pStyle w:val="TableTextRight"/>
              <w:rPr>
                <w:rFonts w:cstheme="minorHAnsi"/>
                <w:szCs w:val="18"/>
              </w:rPr>
            </w:pPr>
            <w:r w:rsidRPr="00A51C27">
              <w:rPr>
                <w:rFonts w:cstheme="minorHAnsi"/>
                <w:szCs w:val="18"/>
              </w:rPr>
              <w:t>15 (8%)</w:t>
            </w:r>
          </w:p>
        </w:tc>
        <w:tc>
          <w:tcPr>
            <w:cnfStyle w:val="000100000000" w:firstRow="0" w:lastRow="0" w:firstColumn="0" w:lastColumn="1" w:oddVBand="0" w:evenVBand="0" w:oddHBand="0" w:evenHBand="0" w:firstRowFirstColumn="0" w:firstRowLastColumn="0" w:lastRowFirstColumn="0" w:lastRowLastColumn="0"/>
            <w:tcW w:w="993" w:type="dxa"/>
            <w:tcBorders>
              <w:left w:val="single" w:sz="4" w:space="0" w:color="0079C1" w:themeColor="text2"/>
            </w:tcBorders>
            <w:vAlign w:val="center"/>
          </w:tcPr>
          <w:p w14:paraId="1E9DCD1D" w14:textId="77777777" w:rsidR="003E4750" w:rsidRPr="00A51C27" w:rsidRDefault="003E4750" w:rsidP="00D71C82">
            <w:pPr>
              <w:pStyle w:val="TableTextRight"/>
              <w:rPr>
                <w:rFonts w:cstheme="minorHAnsi"/>
                <w:bCs/>
                <w:szCs w:val="18"/>
              </w:rPr>
            </w:pPr>
            <w:r w:rsidRPr="00A51C27">
              <w:rPr>
                <w:rFonts w:cstheme="minorHAnsi"/>
                <w:bCs/>
                <w:szCs w:val="18"/>
              </w:rPr>
              <w:t>198 (100%)</w:t>
            </w:r>
          </w:p>
        </w:tc>
      </w:tr>
      <w:tr w:rsidR="007C6E7C" w:rsidRPr="00A51C27" w14:paraId="30FBADA0" w14:textId="77777777" w:rsidTr="00757DA6">
        <w:tc>
          <w:tcPr>
            <w:tcW w:w="6320" w:type="dxa"/>
          </w:tcPr>
          <w:p w14:paraId="74AA5CBE" w14:textId="30768D07" w:rsidR="003E4750" w:rsidRPr="00A51C27" w:rsidRDefault="003E4750" w:rsidP="00D71C82">
            <w:pPr>
              <w:pStyle w:val="TableList2"/>
              <w:rPr>
                <w:rStyle w:val="Bold"/>
                <w:b w:val="0"/>
                <w:bCs/>
              </w:rPr>
            </w:pPr>
            <w:r w:rsidRPr="00A51C27">
              <w:rPr>
                <w:rStyle w:val="Bold"/>
                <w:b w:val="0"/>
                <w:bCs/>
              </w:rPr>
              <w:t>Chemical restraint is used as a last resort</w:t>
            </w:r>
          </w:p>
        </w:tc>
        <w:tc>
          <w:tcPr>
            <w:tcW w:w="1022" w:type="dxa"/>
            <w:vAlign w:val="center"/>
          </w:tcPr>
          <w:p w14:paraId="46B4DD22" w14:textId="77777777" w:rsidR="003E4750" w:rsidRPr="00A51C27" w:rsidRDefault="003E4750" w:rsidP="00D71C82">
            <w:pPr>
              <w:pStyle w:val="TableTextRight"/>
              <w:rPr>
                <w:rFonts w:cstheme="minorHAnsi"/>
                <w:szCs w:val="18"/>
              </w:rPr>
            </w:pPr>
            <w:r w:rsidRPr="00A51C27">
              <w:rPr>
                <w:rFonts w:cstheme="minorHAnsi"/>
                <w:szCs w:val="18"/>
              </w:rPr>
              <w:t>6 (3%)</w:t>
            </w:r>
          </w:p>
        </w:tc>
        <w:tc>
          <w:tcPr>
            <w:tcW w:w="1022" w:type="dxa"/>
            <w:vAlign w:val="center"/>
          </w:tcPr>
          <w:p w14:paraId="239441C9" w14:textId="77777777" w:rsidR="003E4750" w:rsidRPr="00A51C27" w:rsidRDefault="003E4750" w:rsidP="00D71C82">
            <w:pPr>
              <w:pStyle w:val="TableTextRight"/>
              <w:rPr>
                <w:rFonts w:cstheme="minorHAnsi"/>
                <w:szCs w:val="18"/>
              </w:rPr>
            </w:pPr>
            <w:r w:rsidRPr="00A51C27">
              <w:rPr>
                <w:rFonts w:cstheme="minorHAnsi"/>
                <w:szCs w:val="18"/>
              </w:rPr>
              <w:t>5 (2%)</w:t>
            </w:r>
          </w:p>
        </w:tc>
        <w:tc>
          <w:tcPr>
            <w:tcW w:w="1387" w:type="dxa"/>
            <w:vAlign w:val="center"/>
          </w:tcPr>
          <w:p w14:paraId="09AC8D18" w14:textId="77777777" w:rsidR="003E4750" w:rsidRPr="00A51C27" w:rsidRDefault="003E4750" w:rsidP="00D71C82">
            <w:pPr>
              <w:pStyle w:val="TableTextRight"/>
              <w:rPr>
                <w:rFonts w:cstheme="minorHAnsi"/>
                <w:szCs w:val="18"/>
              </w:rPr>
            </w:pPr>
            <w:r w:rsidRPr="00A51C27">
              <w:rPr>
                <w:rFonts w:cstheme="minorHAnsi"/>
                <w:szCs w:val="18"/>
              </w:rPr>
              <w:t>15 (8%)</w:t>
            </w:r>
          </w:p>
        </w:tc>
        <w:tc>
          <w:tcPr>
            <w:tcW w:w="1144" w:type="dxa"/>
            <w:vAlign w:val="center"/>
          </w:tcPr>
          <w:p w14:paraId="3BAD99BA" w14:textId="77777777" w:rsidR="003E4750" w:rsidRPr="00A51C27" w:rsidRDefault="003E4750" w:rsidP="00D71C82">
            <w:pPr>
              <w:pStyle w:val="TableTextRight"/>
              <w:rPr>
                <w:rFonts w:cstheme="minorHAnsi"/>
                <w:szCs w:val="18"/>
              </w:rPr>
            </w:pPr>
            <w:r w:rsidRPr="00A51C27">
              <w:rPr>
                <w:rFonts w:cstheme="minorHAnsi"/>
                <w:szCs w:val="18"/>
              </w:rPr>
              <w:t>36 (18%)</w:t>
            </w:r>
          </w:p>
        </w:tc>
        <w:tc>
          <w:tcPr>
            <w:tcW w:w="1144" w:type="dxa"/>
            <w:vAlign w:val="center"/>
          </w:tcPr>
          <w:p w14:paraId="0DEF3D67" w14:textId="77777777" w:rsidR="003E4750" w:rsidRPr="00A51C27" w:rsidRDefault="003E4750" w:rsidP="00D71C82">
            <w:pPr>
              <w:pStyle w:val="TableTextRight"/>
              <w:rPr>
                <w:rFonts w:cstheme="minorHAnsi"/>
                <w:szCs w:val="18"/>
              </w:rPr>
            </w:pPr>
            <w:r w:rsidRPr="00A51C27">
              <w:rPr>
                <w:rFonts w:cstheme="minorHAnsi"/>
                <w:szCs w:val="18"/>
              </w:rPr>
              <w:t>128 (6</w:t>
            </w:r>
            <w:r w:rsidRPr="00A51C27" w:rsidDel="00787150">
              <w:rPr>
                <w:rFonts w:cstheme="minorHAnsi"/>
                <w:szCs w:val="18"/>
              </w:rPr>
              <w:t>5</w:t>
            </w:r>
            <w:r w:rsidRPr="00A51C27">
              <w:rPr>
                <w:rFonts w:cstheme="minorHAnsi"/>
                <w:szCs w:val="18"/>
              </w:rPr>
              <w:t>%)</w:t>
            </w:r>
          </w:p>
        </w:tc>
        <w:tc>
          <w:tcPr>
            <w:tcW w:w="1144" w:type="dxa"/>
            <w:vAlign w:val="center"/>
          </w:tcPr>
          <w:p w14:paraId="2E13612D" w14:textId="77777777" w:rsidR="003E4750" w:rsidRPr="00A51C27" w:rsidRDefault="003E4750" w:rsidP="00D71C82">
            <w:pPr>
              <w:pStyle w:val="TableTextRight"/>
              <w:rPr>
                <w:rFonts w:cstheme="minorHAnsi"/>
                <w:szCs w:val="18"/>
              </w:rPr>
            </w:pPr>
            <w:r w:rsidRPr="00A51C27">
              <w:rPr>
                <w:rFonts w:cstheme="minorHAnsi"/>
                <w:szCs w:val="18"/>
              </w:rPr>
              <w:t>8 (4%)</w:t>
            </w:r>
          </w:p>
        </w:tc>
        <w:tc>
          <w:tcPr>
            <w:cnfStyle w:val="000100000000" w:firstRow="0" w:lastRow="0" w:firstColumn="0" w:lastColumn="1" w:oddVBand="0" w:evenVBand="0" w:oddHBand="0" w:evenHBand="0" w:firstRowFirstColumn="0" w:firstRowLastColumn="0" w:lastRowFirstColumn="0" w:lastRowLastColumn="0"/>
            <w:tcW w:w="993" w:type="dxa"/>
            <w:tcBorders>
              <w:left w:val="single" w:sz="4" w:space="0" w:color="0079C1" w:themeColor="text2"/>
            </w:tcBorders>
            <w:vAlign w:val="center"/>
          </w:tcPr>
          <w:p w14:paraId="3883BD23" w14:textId="77777777" w:rsidR="003E4750" w:rsidRPr="00A51C27" w:rsidRDefault="003E4750" w:rsidP="00D71C82">
            <w:pPr>
              <w:pStyle w:val="TableTextRight"/>
              <w:rPr>
                <w:rFonts w:cstheme="minorHAnsi"/>
                <w:bCs/>
                <w:szCs w:val="18"/>
              </w:rPr>
            </w:pPr>
            <w:r w:rsidRPr="00A51C27">
              <w:rPr>
                <w:rFonts w:cstheme="minorHAnsi"/>
                <w:bCs/>
                <w:szCs w:val="18"/>
              </w:rPr>
              <w:t>198 (100%)</w:t>
            </w:r>
          </w:p>
        </w:tc>
      </w:tr>
      <w:tr w:rsidR="00D71C82" w:rsidRPr="00A51C27" w14:paraId="59761A71" w14:textId="77777777" w:rsidTr="00757DA6">
        <w:trPr>
          <w:cnfStyle w:val="000000100000" w:firstRow="0" w:lastRow="0" w:firstColumn="0" w:lastColumn="0" w:oddVBand="0" w:evenVBand="0" w:oddHBand="1" w:evenHBand="0" w:firstRowFirstColumn="0" w:firstRowLastColumn="0" w:lastRowFirstColumn="0" w:lastRowLastColumn="0"/>
        </w:trPr>
        <w:tc>
          <w:tcPr>
            <w:tcW w:w="6320" w:type="dxa"/>
          </w:tcPr>
          <w:p w14:paraId="424098A9" w14:textId="297986D8" w:rsidR="003E4750" w:rsidRPr="00A51C27" w:rsidRDefault="003E4750" w:rsidP="00D71C82">
            <w:pPr>
              <w:pStyle w:val="TableList2"/>
              <w:rPr>
                <w:rStyle w:val="Bold"/>
                <w:b w:val="0"/>
                <w:bCs/>
              </w:rPr>
            </w:pPr>
            <w:r w:rsidRPr="00A51C27">
              <w:rPr>
                <w:rStyle w:val="Bold"/>
                <w:b w:val="0"/>
                <w:bCs/>
              </w:rPr>
              <w:t>Alternative strategies are tried before using chemical restraint</w:t>
            </w:r>
          </w:p>
        </w:tc>
        <w:tc>
          <w:tcPr>
            <w:tcW w:w="1022" w:type="dxa"/>
            <w:vAlign w:val="center"/>
          </w:tcPr>
          <w:p w14:paraId="432D5473" w14:textId="77777777" w:rsidR="003E4750" w:rsidRPr="00A51C27" w:rsidRDefault="003E4750" w:rsidP="00D71C82">
            <w:pPr>
              <w:pStyle w:val="TableTextRight"/>
              <w:rPr>
                <w:rFonts w:cstheme="minorHAnsi"/>
                <w:szCs w:val="18"/>
              </w:rPr>
            </w:pPr>
            <w:r w:rsidRPr="00A51C27">
              <w:rPr>
                <w:rFonts w:cstheme="minorHAnsi"/>
                <w:szCs w:val="18"/>
              </w:rPr>
              <w:t>2 (&lt;1%)</w:t>
            </w:r>
          </w:p>
        </w:tc>
        <w:tc>
          <w:tcPr>
            <w:tcW w:w="1022" w:type="dxa"/>
            <w:vAlign w:val="center"/>
          </w:tcPr>
          <w:p w14:paraId="3D0D9D70" w14:textId="77777777" w:rsidR="003E4750" w:rsidRPr="00A51C27" w:rsidRDefault="003E4750" w:rsidP="00D71C82">
            <w:pPr>
              <w:pStyle w:val="TableTextRight"/>
              <w:rPr>
                <w:rFonts w:cstheme="minorHAnsi"/>
                <w:szCs w:val="18"/>
              </w:rPr>
            </w:pPr>
            <w:r w:rsidRPr="00A51C27">
              <w:rPr>
                <w:rFonts w:cstheme="minorHAnsi"/>
                <w:szCs w:val="18"/>
              </w:rPr>
              <w:t>9 (5%)</w:t>
            </w:r>
          </w:p>
        </w:tc>
        <w:tc>
          <w:tcPr>
            <w:tcW w:w="1387" w:type="dxa"/>
            <w:vAlign w:val="center"/>
          </w:tcPr>
          <w:p w14:paraId="4E5DAD79" w14:textId="77777777" w:rsidR="003E4750" w:rsidRPr="00A51C27" w:rsidRDefault="003E4750" w:rsidP="00D71C82">
            <w:pPr>
              <w:pStyle w:val="TableTextRight"/>
              <w:rPr>
                <w:rFonts w:cstheme="minorHAnsi"/>
                <w:szCs w:val="18"/>
              </w:rPr>
            </w:pPr>
            <w:r w:rsidRPr="00A51C27">
              <w:rPr>
                <w:rFonts w:cstheme="minorHAnsi"/>
                <w:szCs w:val="18"/>
              </w:rPr>
              <w:t>13 (7%)</w:t>
            </w:r>
          </w:p>
        </w:tc>
        <w:tc>
          <w:tcPr>
            <w:tcW w:w="1144" w:type="dxa"/>
            <w:vAlign w:val="center"/>
          </w:tcPr>
          <w:p w14:paraId="7AD4E859" w14:textId="77777777" w:rsidR="003E4750" w:rsidRPr="00A51C27" w:rsidRDefault="003E4750" w:rsidP="00D71C82">
            <w:pPr>
              <w:pStyle w:val="TableTextRight"/>
              <w:rPr>
                <w:rFonts w:cstheme="minorHAnsi"/>
                <w:szCs w:val="18"/>
              </w:rPr>
            </w:pPr>
            <w:r w:rsidRPr="00A51C27">
              <w:rPr>
                <w:rFonts w:cstheme="minorHAnsi"/>
                <w:szCs w:val="18"/>
              </w:rPr>
              <w:t>34 (17%)</w:t>
            </w:r>
          </w:p>
        </w:tc>
        <w:tc>
          <w:tcPr>
            <w:tcW w:w="1144" w:type="dxa"/>
            <w:vAlign w:val="center"/>
          </w:tcPr>
          <w:p w14:paraId="54E2A607" w14:textId="77777777" w:rsidR="003E4750" w:rsidRPr="00A51C27" w:rsidRDefault="003E4750" w:rsidP="00D71C82">
            <w:pPr>
              <w:pStyle w:val="TableTextRight"/>
              <w:rPr>
                <w:rFonts w:cstheme="minorHAnsi"/>
                <w:szCs w:val="18"/>
              </w:rPr>
            </w:pPr>
            <w:r w:rsidRPr="00A51C27">
              <w:rPr>
                <w:rFonts w:cstheme="minorHAnsi"/>
                <w:szCs w:val="18"/>
              </w:rPr>
              <w:t>132 (67%)</w:t>
            </w:r>
          </w:p>
        </w:tc>
        <w:tc>
          <w:tcPr>
            <w:tcW w:w="1144" w:type="dxa"/>
            <w:vAlign w:val="center"/>
          </w:tcPr>
          <w:p w14:paraId="16083296" w14:textId="77777777" w:rsidR="003E4750" w:rsidRPr="00A51C27" w:rsidRDefault="003E4750" w:rsidP="00D71C82">
            <w:pPr>
              <w:pStyle w:val="TableTextRight"/>
              <w:rPr>
                <w:rFonts w:cstheme="minorHAnsi"/>
                <w:szCs w:val="18"/>
              </w:rPr>
            </w:pPr>
            <w:r w:rsidRPr="00A51C27">
              <w:rPr>
                <w:rFonts w:cstheme="minorHAnsi"/>
                <w:szCs w:val="18"/>
              </w:rPr>
              <w:t>8 (4%)</w:t>
            </w:r>
          </w:p>
        </w:tc>
        <w:tc>
          <w:tcPr>
            <w:cnfStyle w:val="000100000000" w:firstRow="0" w:lastRow="0" w:firstColumn="0" w:lastColumn="1" w:oddVBand="0" w:evenVBand="0" w:oddHBand="0" w:evenHBand="0" w:firstRowFirstColumn="0" w:firstRowLastColumn="0" w:lastRowFirstColumn="0" w:lastRowLastColumn="0"/>
            <w:tcW w:w="993" w:type="dxa"/>
            <w:tcBorders>
              <w:left w:val="single" w:sz="4" w:space="0" w:color="0079C1" w:themeColor="text2"/>
            </w:tcBorders>
            <w:vAlign w:val="center"/>
          </w:tcPr>
          <w:p w14:paraId="53896860" w14:textId="77777777" w:rsidR="003E4750" w:rsidRPr="00A51C27" w:rsidRDefault="003E4750" w:rsidP="00D71C82">
            <w:pPr>
              <w:pStyle w:val="TableTextRight"/>
              <w:rPr>
                <w:rFonts w:cstheme="minorHAnsi"/>
                <w:bCs/>
                <w:szCs w:val="18"/>
              </w:rPr>
            </w:pPr>
            <w:r w:rsidRPr="00A51C27">
              <w:rPr>
                <w:rFonts w:cstheme="minorHAnsi"/>
                <w:bCs/>
                <w:szCs w:val="18"/>
              </w:rPr>
              <w:t>198 (100%)</w:t>
            </w:r>
          </w:p>
        </w:tc>
      </w:tr>
      <w:tr w:rsidR="007C6E7C" w:rsidRPr="00A51C27" w14:paraId="1146CEBD" w14:textId="77777777" w:rsidTr="00757DA6">
        <w:tc>
          <w:tcPr>
            <w:tcW w:w="6320" w:type="dxa"/>
          </w:tcPr>
          <w:p w14:paraId="22E14CA6" w14:textId="7BDD3FF9" w:rsidR="003E4750" w:rsidRPr="00A51C27" w:rsidRDefault="003E4750" w:rsidP="00D71C82">
            <w:pPr>
              <w:pStyle w:val="TableList2"/>
              <w:rPr>
                <w:rStyle w:val="Bold"/>
                <w:b w:val="0"/>
                <w:bCs/>
              </w:rPr>
            </w:pPr>
            <w:r w:rsidRPr="00A51C27">
              <w:rPr>
                <w:rStyle w:val="Bold"/>
                <w:b w:val="0"/>
                <w:bCs/>
              </w:rPr>
              <w:t>Residents are assessed by a medical practitioner or nurse practitioner before using chemical restraint</w:t>
            </w:r>
          </w:p>
        </w:tc>
        <w:tc>
          <w:tcPr>
            <w:tcW w:w="1022" w:type="dxa"/>
            <w:vAlign w:val="center"/>
          </w:tcPr>
          <w:p w14:paraId="38464FDA" w14:textId="77777777" w:rsidR="003E4750" w:rsidRPr="00A51C27" w:rsidRDefault="003E4750" w:rsidP="00D71C82">
            <w:pPr>
              <w:pStyle w:val="TableTextRight"/>
              <w:rPr>
                <w:rFonts w:cstheme="minorHAnsi"/>
                <w:szCs w:val="18"/>
              </w:rPr>
            </w:pPr>
            <w:r w:rsidRPr="00A51C27">
              <w:rPr>
                <w:rFonts w:cstheme="minorHAnsi"/>
                <w:szCs w:val="18"/>
              </w:rPr>
              <w:t>2 (&lt;1%)</w:t>
            </w:r>
          </w:p>
        </w:tc>
        <w:tc>
          <w:tcPr>
            <w:tcW w:w="1022" w:type="dxa"/>
            <w:vAlign w:val="center"/>
          </w:tcPr>
          <w:p w14:paraId="7C7225F9" w14:textId="77777777" w:rsidR="003E4750" w:rsidRPr="00A51C27" w:rsidRDefault="003E4750" w:rsidP="00D71C82">
            <w:pPr>
              <w:pStyle w:val="TableTextRight"/>
              <w:rPr>
                <w:rFonts w:cstheme="minorHAnsi"/>
                <w:szCs w:val="18"/>
              </w:rPr>
            </w:pPr>
            <w:r w:rsidRPr="00A51C27">
              <w:rPr>
                <w:rFonts w:cstheme="minorHAnsi"/>
                <w:szCs w:val="18"/>
              </w:rPr>
              <w:t>6 (3%)</w:t>
            </w:r>
          </w:p>
        </w:tc>
        <w:tc>
          <w:tcPr>
            <w:tcW w:w="1387" w:type="dxa"/>
            <w:vAlign w:val="center"/>
          </w:tcPr>
          <w:p w14:paraId="4227C21C" w14:textId="77777777" w:rsidR="003E4750" w:rsidRPr="00A51C27" w:rsidRDefault="003E4750" w:rsidP="00D71C82">
            <w:pPr>
              <w:pStyle w:val="TableTextRight"/>
              <w:rPr>
                <w:rFonts w:cstheme="minorHAnsi"/>
                <w:szCs w:val="18"/>
              </w:rPr>
            </w:pPr>
            <w:r w:rsidRPr="00A51C27">
              <w:rPr>
                <w:rFonts w:cstheme="minorHAnsi"/>
                <w:szCs w:val="18"/>
              </w:rPr>
              <w:t>7 (4%)</w:t>
            </w:r>
          </w:p>
        </w:tc>
        <w:tc>
          <w:tcPr>
            <w:tcW w:w="1144" w:type="dxa"/>
            <w:vAlign w:val="center"/>
          </w:tcPr>
          <w:p w14:paraId="0A4E815E" w14:textId="77777777" w:rsidR="003E4750" w:rsidRPr="00A51C27" w:rsidRDefault="003E4750" w:rsidP="00D71C82">
            <w:pPr>
              <w:pStyle w:val="TableTextRight"/>
              <w:rPr>
                <w:rFonts w:cstheme="minorHAnsi"/>
                <w:szCs w:val="18"/>
              </w:rPr>
            </w:pPr>
            <w:r w:rsidRPr="00A51C27">
              <w:rPr>
                <w:rFonts w:cstheme="minorHAnsi"/>
                <w:szCs w:val="18"/>
              </w:rPr>
              <w:t>13 (7%)</w:t>
            </w:r>
          </w:p>
        </w:tc>
        <w:tc>
          <w:tcPr>
            <w:tcW w:w="1144" w:type="dxa"/>
            <w:vAlign w:val="center"/>
          </w:tcPr>
          <w:p w14:paraId="00C5BAC9" w14:textId="77777777" w:rsidR="003E4750" w:rsidRPr="00A51C27" w:rsidRDefault="003E4750" w:rsidP="00D71C82">
            <w:pPr>
              <w:pStyle w:val="TableTextRight"/>
              <w:rPr>
                <w:rFonts w:cstheme="minorHAnsi"/>
                <w:szCs w:val="18"/>
              </w:rPr>
            </w:pPr>
            <w:r w:rsidRPr="00A51C27">
              <w:rPr>
                <w:rFonts w:cstheme="minorHAnsi"/>
                <w:szCs w:val="18"/>
              </w:rPr>
              <w:t>161 (81%)</w:t>
            </w:r>
          </w:p>
        </w:tc>
        <w:tc>
          <w:tcPr>
            <w:tcW w:w="1144" w:type="dxa"/>
            <w:vAlign w:val="center"/>
          </w:tcPr>
          <w:p w14:paraId="3C9B5702" w14:textId="77777777" w:rsidR="003E4750" w:rsidRPr="00A51C27" w:rsidRDefault="003E4750" w:rsidP="00D71C82">
            <w:pPr>
              <w:pStyle w:val="TableTextRight"/>
              <w:rPr>
                <w:rFonts w:cstheme="minorHAnsi"/>
                <w:szCs w:val="18"/>
              </w:rPr>
            </w:pPr>
            <w:r w:rsidRPr="00A51C27">
              <w:rPr>
                <w:rFonts w:cstheme="minorHAnsi"/>
                <w:szCs w:val="18"/>
              </w:rPr>
              <w:t>9 (5%)</w:t>
            </w:r>
          </w:p>
        </w:tc>
        <w:tc>
          <w:tcPr>
            <w:cnfStyle w:val="000100000000" w:firstRow="0" w:lastRow="0" w:firstColumn="0" w:lastColumn="1" w:oddVBand="0" w:evenVBand="0" w:oddHBand="0" w:evenHBand="0" w:firstRowFirstColumn="0" w:firstRowLastColumn="0" w:lastRowFirstColumn="0" w:lastRowLastColumn="0"/>
            <w:tcW w:w="993" w:type="dxa"/>
            <w:tcBorders>
              <w:left w:val="single" w:sz="4" w:space="0" w:color="0079C1" w:themeColor="text2"/>
            </w:tcBorders>
            <w:vAlign w:val="center"/>
          </w:tcPr>
          <w:p w14:paraId="2E65C517" w14:textId="77777777" w:rsidR="003E4750" w:rsidRPr="00A51C27" w:rsidRDefault="003E4750" w:rsidP="00D71C82">
            <w:pPr>
              <w:pStyle w:val="TableTextRight"/>
              <w:rPr>
                <w:rFonts w:cstheme="minorHAnsi"/>
                <w:bCs/>
                <w:szCs w:val="18"/>
              </w:rPr>
            </w:pPr>
            <w:r w:rsidRPr="00A51C27">
              <w:rPr>
                <w:rFonts w:cstheme="minorHAnsi"/>
                <w:bCs/>
                <w:szCs w:val="18"/>
              </w:rPr>
              <w:t>198 (100%)</w:t>
            </w:r>
          </w:p>
        </w:tc>
      </w:tr>
      <w:tr w:rsidR="00D71C82" w:rsidRPr="00A51C27" w14:paraId="30FEDE56" w14:textId="77777777" w:rsidTr="00757DA6">
        <w:trPr>
          <w:cnfStyle w:val="000000100000" w:firstRow="0" w:lastRow="0" w:firstColumn="0" w:lastColumn="0" w:oddVBand="0" w:evenVBand="0" w:oddHBand="1" w:evenHBand="0" w:firstRowFirstColumn="0" w:firstRowLastColumn="0" w:lastRowFirstColumn="0" w:lastRowLastColumn="0"/>
        </w:trPr>
        <w:tc>
          <w:tcPr>
            <w:tcW w:w="6320" w:type="dxa"/>
          </w:tcPr>
          <w:p w14:paraId="6475D1CB" w14:textId="2C97E997" w:rsidR="003E4750" w:rsidRPr="00A51C27" w:rsidRDefault="003E4750" w:rsidP="00D71C82">
            <w:pPr>
              <w:pStyle w:val="TableList2"/>
              <w:rPr>
                <w:rStyle w:val="Bold"/>
                <w:b w:val="0"/>
                <w:bCs/>
              </w:rPr>
            </w:pPr>
            <w:r w:rsidRPr="00A51C27">
              <w:rPr>
                <w:rStyle w:val="Bold"/>
                <w:b w:val="0"/>
                <w:bCs/>
              </w:rPr>
              <w:t>Residents that are chemically restrained are regularly monitored</w:t>
            </w:r>
          </w:p>
        </w:tc>
        <w:tc>
          <w:tcPr>
            <w:tcW w:w="1022" w:type="dxa"/>
            <w:vAlign w:val="center"/>
          </w:tcPr>
          <w:p w14:paraId="16FE4E3D" w14:textId="77777777" w:rsidR="003E4750" w:rsidRPr="00A51C27" w:rsidRDefault="003E4750" w:rsidP="00D71C82">
            <w:pPr>
              <w:pStyle w:val="TableTextRight"/>
              <w:rPr>
                <w:rFonts w:cstheme="minorHAnsi"/>
                <w:szCs w:val="18"/>
              </w:rPr>
            </w:pPr>
            <w:r w:rsidRPr="00A51C27">
              <w:rPr>
                <w:rFonts w:cstheme="minorHAnsi"/>
                <w:szCs w:val="18"/>
              </w:rPr>
              <w:t>2 (&lt;1%)</w:t>
            </w:r>
          </w:p>
        </w:tc>
        <w:tc>
          <w:tcPr>
            <w:tcW w:w="1022" w:type="dxa"/>
            <w:vAlign w:val="center"/>
          </w:tcPr>
          <w:p w14:paraId="350C2672" w14:textId="77777777" w:rsidR="003E4750" w:rsidRPr="00A51C27" w:rsidRDefault="003E4750" w:rsidP="00D71C82">
            <w:pPr>
              <w:pStyle w:val="TableTextRight"/>
              <w:rPr>
                <w:rFonts w:cstheme="minorHAnsi"/>
                <w:szCs w:val="18"/>
              </w:rPr>
            </w:pPr>
            <w:r w:rsidRPr="00A51C27">
              <w:rPr>
                <w:rFonts w:cstheme="minorHAnsi"/>
                <w:szCs w:val="18"/>
              </w:rPr>
              <w:t>5 (2%)</w:t>
            </w:r>
          </w:p>
        </w:tc>
        <w:tc>
          <w:tcPr>
            <w:tcW w:w="1387" w:type="dxa"/>
            <w:vAlign w:val="center"/>
          </w:tcPr>
          <w:p w14:paraId="2E2BA44E" w14:textId="77777777" w:rsidR="003E4750" w:rsidRPr="00A51C27" w:rsidRDefault="003E4750" w:rsidP="00D71C82">
            <w:pPr>
              <w:pStyle w:val="TableTextRight"/>
              <w:rPr>
                <w:rFonts w:cstheme="minorHAnsi"/>
                <w:szCs w:val="18"/>
              </w:rPr>
            </w:pPr>
            <w:r w:rsidRPr="00A51C27">
              <w:rPr>
                <w:rFonts w:cstheme="minorHAnsi"/>
                <w:szCs w:val="18"/>
              </w:rPr>
              <w:t>9 (5%)</w:t>
            </w:r>
          </w:p>
        </w:tc>
        <w:tc>
          <w:tcPr>
            <w:tcW w:w="1144" w:type="dxa"/>
            <w:vAlign w:val="center"/>
          </w:tcPr>
          <w:p w14:paraId="5B4B0359" w14:textId="77777777" w:rsidR="003E4750" w:rsidRPr="00A51C27" w:rsidRDefault="003E4750" w:rsidP="00D71C82">
            <w:pPr>
              <w:pStyle w:val="TableTextRight"/>
              <w:rPr>
                <w:rFonts w:cstheme="minorHAnsi"/>
                <w:szCs w:val="18"/>
              </w:rPr>
            </w:pPr>
            <w:r w:rsidRPr="00A51C27">
              <w:rPr>
                <w:rFonts w:cstheme="minorHAnsi"/>
                <w:szCs w:val="18"/>
              </w:rPr>
              <w:t>25 (13%)</w:t>
            </w:r>
          </w:p>
        </w:tc>
        <w:tc>
          <w:tcPr>
            <w:tcW w:w="1144" w:type="dxa"/>
            <w:vAlign w:val="center"/>
          </w:tcPr>
          <w:p w14:paraId="67CC6451" w14:textId="77777777" w:rsidR="003E4750" w:rsidRPr="00A51C27" w:rsidRDefault="003E4750" w:rsidP="00D71C82">
            <w:pPr>
              <w:pStyle w:val="TableTextRight"/>
              <w:rPr>
                <w:rFonts w:cstheme="minorHAnsi"/>
                <w:szCs w:val="18"/>
              </w:rPr>
            </w:pPr>
            <w:r w:rsidRPr="00A51C27">
              <w:rPr>
                <w:rFonts w:cstheme="minorHAnsi"/>
                <w:szCs w:val="18"/>
              </w:rPr>
              <w:t>148 (75%)</w:t>
            </w:r>
          </w:p>
        </w:tc>
        <w:tc>
          <w:tcPr>
            <w:tcW w:w="1144" w:type="dxa"/>
            <w:vAlign w:val="center"/>
          </w:tcPr>
          <w:p w14:paraId="2731625A" w14:textId="77777777" w:rsidR="003E4750" w:rsidRPr="00A51C27" w:rsidRDefault="003E4750" w:rsidP="00D71C82">
            <w:pPr>
              <w:pStyle w:val="TableTextRight"/>
              <w:rPr>
                <w:rFonts w:cstheme="minorHAnsi"/>
                <w:szCs w:val="18"/>
              </w:rPr>
            </w:pPr>
            <w:r w:rsidRPr="00A51C27">
              <w:rPr>
                <w:rFonts w:cstheme="minorHAnsi"/>
                <w:szCs w:val="18"/>
              </w:rPr>
              <w:t>9 (5%)</w:t>
            </w:r>
          </w:p>
        </w:tc>
        <w:tc>
          <w:tcPr>
            <w:cnfStyle w:val="000100000000" w:firstRow="0" w:lastRow="0" w:firstColumn="0" w:lastColumn="1" w:oddVBand="0" w:evenVBand="0" w:oddHBand="0" w:evenHBand="0" w:firstRowFirstColumn="0" w:firstRowLastColumn="0" w:lastRowFirstColumn="0" w:lastRowLastColumn="0"/>
            <w:tcW w:w="993" w:type="dxa"/>
            <w:tcBorders>
              <w:left w:val="single" w:sz="4" w:space="0" w:color="0079C1" w:themeColor="text2"/>
            </w:tcBorders>
            <w:vAlign w:val="center"/>
          </w:tcPr>
          <w:p w14:paraId="2C96D1E4" w14:textId="77777777" w:rsidR="003E4750" w:rsidRPr="00A51C27" w:rsidRDefault="003E4750" w:rsidP="00D71C82">
            <w:pPr>
              <w:pStyle w:val="TableTextRight"/>
              <w:rPr>
                <w:rFonts w:cstheme="minorHAnsi"/>
                <w:bCs/>
                <w:szCs w:val="18"/>
              </w:rPr>
            </w:pPr>
            <w:r w:rsidRPr="00A51C27">
              <w:rPr>
                <w:rFonts w:cstheme="minorHAnsi"/>
                <w:bCs/>
                <w:szCs w:val="18"/>
              </w:rPr>
              <w:t>198 (100%)</w:t>
            </w:r>
          </w:p>
        </w:tc>
      </w:tr>
      <w:tr w:rsidR="007C6E7C" w:rsidRPr="00A51C27" w14:paraId="0C2CCA85" w14:textId="77777777" w:rsidTr="00757DA6">
        <w:tc>
          <w:tcPr>
            <w:tcW w:w="6320" w:type="dxa"/>
            <w:tcBorders>
              <w:bottom w:val="single" w:sz="4" w:space="0" w:color="BFE7FF" w:themeColor="text2" w:themeTint="33"/>
            </w:tcBorders>
          </w:tcPr>
          <w:p w14:paraId="3CA46029" w14:textId="451894E2" w:rsidR="003E4750" w:rsidRPr="00A51C27" w:rsidRDefault="003E4750" w:rsidP="00D71C82">
            <w:pPr>
              <w:pStyle w:val="TableList2"/>
              <w:rPr>
                <w:rStyle w:val="Bold"/>
                <w:b w:val="0"/>
                <w:bCs/>
              </w:rPr>
            </w:pPr>
            <w:r w:rsidRPr="00A51C27">
              <w:rPr>
                <w:rStyle w:val="Bold"/>
                <w:b w:val="0"/>
                <w:bCs/>
              </w:rPr>
              <w:t>Residents (where possible), families and carers are involved in decision making about the use of physical and chemical restraint</w:t>
            </w:r>
          </w:p>
        </w:tc>
        <w:tc>
          <w:tcPr>
            <w:tcW w:w="1022" w:type="dxa"/>
            <w:tcBorders>
              <w:bottom w:val="single" w:sz="4" w:space="0" w:color="BFE7FF" w:themeColor="text2" w:themeTint="33"/>
            </w:tcBorders>
            <w:vAlign w:val="center"/>
          </w:tcPr>
          <w:p w14:paraId="0909D359" w14:textId="77777777" w:rsidR="003E4750" w:rsidRPr="00A51C27" w:rsidRDefault="003E4750" w:rsidP="00D71C82">
            <w:pPr>
              <w:pStyle w:val="TableTextRight"/>
              <w:rPr>
                <w:rFonts w:cstheme="minorHAnsi"/>
                <w:szCs w:val="18"/>
              </w:rPr>
            </w:pPr>
            <w:r w:rsidRPr="00A51C27">
              <w:rPr>
                <w:rFonts w:cstheme="minorHAnsi"/>
                <w:szCs w:val="18"/>
              </w:rPr>
              <w:t>2 (&lt;1%)</w:t>
            </w:r>
          </w:p>
        </w:tc>
        <w:tc>
          <w:tcPr>
            <w:tcW w:w="1022" w:type="dxa"/>
            <w:tcBorders>
              <w:bottom w:val="single" w:sz="4" w:space="0" w:color="BFE7FF" w:themeColor="text2" w:themeTint="33"/>
            </w:tcBorders>
            <w:vAlign w:val="center"/>
          </w:tcPr>
          <w:p w14:paraId="58FDB7A0" w14:textId="77777777" w:rsidR="003E4750" w:rsidRPr="00A51C27" w:rsidRDefault="003E4750" w:rsidP="00D71C82">
            <w:pPr>
              <w:pStyle w:val="TableTextRight"/>
              <w:rPr>
                <w:rFonts w:cstheme="minorHAnsi"/>
                <w:szCs w:val="18"/>
              </w:rPr>
            </w:pPr>
            <w:r w:rsidRPr="00A51C27">
              <w:rPr>
                <w:rFonts w:cstheme="minorHAnsi"/>
                <w:szCs w:val="18"/>
              </w:rPr>
              <w:t>4 (2%)</w:t>
            </w:r>
          </w:p>
        </w:tc>
        <w:tc>
          <w:tcPr>
            <w:tcW w:w="1387" w:type="dxa"/>
            <w:tcBorders>
              <w:bottom w:val="single" w:sz="4" w:space="0" w:color="BFE7FF" w:themeColor="text2" w:themeTint="33"/>
            </w:tcBorders>
            <w:vAlign w:val="center"/>
          </w:tcPr>
          <w:p w14:paraId="187A5B1B" w14:textId="77777777" w:rsidR="003E4750" w:rsidRPr="00A51C27" w:rsidRDefault="003E4750" w:rsidP="00D71C82">
            <w:pPr>
              <w:pStyle w:val="TableTextRight"/>
              <w:rPr>
                <w:rFonts w:cstheme="minorHAnsi"/>
                <w:szCs w:val="18"/>
              </w:rPr>
            </w:pPr>
            <w:r w:rsidRPr="00A51C27">
              <w:rPr>
                <w:rFonts w:cstheme="minorHAnsi"/>
                <w:szCs w:val="18"/>
              </w:rPr>
              <w:t>11 (6%)</w:t>
            </w:r>
          </w:p>
        </w:tc>
        <w:tc>
          <w:tcPr>
            <w:tcW w:w="1144" w:type="dxa"/>
            <w:tcBorders>
              <w:bottom w:val="single" w:sz="4" w:space="0" w:color="BFE7FF" w:themeColor="text2" w:themeTint="33"/>
            </w:tcBorders>
            <w:vAlign w:val="center"/>
          </w:tcPr>
          <w:p w14:paraId="2905D674" w14:textId="77777777" w:rsidR="003E4750" w:rsidRPr="00A51C27" w:rsidRDefault="003E4750" w:rsidP="00D71C82">
            <w:pPr>
              <w:pStyle w:val="TableTextRight"/>
              <w:rPr>
                <w:rFonts w:cstheme="minorHAnsi"/>
                <w:szCs w:val="18"/>
              </w:rPr>
            </w:pPr>
            <w:r w:rsidRPr="00A51C27">
              <w:rPr>
                <w:rFonts w:cstheme="minorHAnsi"/>
                <w:szCs w:val="18"/>
              </w:rPr>
              <w:t>22 (11%)</w:t>
            </w:r>
          </w:p>
        </w:tc>
        <w:tc>
          <w:tcPr>
            <w:tcW w:w="1144" w:type="dxa"/>
            <w:tcBorders>
              <w:bottom w:val="single" w:sz="4" w:space="0" w:color="BFE7FF" w:themeColor="text2" w:themeTint="33"/>
            </w:tcBorders>
            <w:vAlign w:val="center"/>
          </w:tcPr>
          <w:p w14:paraId="6000EA18" w14:textId="77777777" w:rsidR="003E4750" w:rsidRPr="00A51C27" w:rsidRDefault="003E4750" w:rsidP="00D71C82">
            <w:pPr>
              <w:pStyle w:val="TableTextRight"/>
              <w:rPr>
                <w:rFonts w:cstheme="minorHAnsi"/>
                <w:szCs w:val="18"/>
              </w:rPr>
            </w:pPr>
            <w:r w:rsidRPr="00A51C27">
              <w:rPr>
                <w:rFonts w:cstheme="minorHAnsi"/>
                <w:szCs w:val="18"/>
              </w:rPr>
              <w:t>146 (74%)</w:t>
            </w:r>
          </w:p>
        </w:tc>
        <w:tc>
          <w:tcPr>
            <w:tcW w:w="1144" w:type="dxa"/>
            <w:tcBorders>
              <w:bottom w:val="single" w:sz="4" w:space="0" w:color="BFE7FF" w:themeColor="text2" w:themeTint="33"/>
            </w:tcBorders>
            <w:vAlign w:val="center"/>
          </w:tcPr>
          <w:p w14:paraId="1E217F46" w14:textId="77777777" w:rsidR="003E4750" w:rsidRPr="00A51C27" w:rsidRDefault="003E4750" w:rsidP="00D71C82">
            <w:pPr>
              <w:pStyle w:val="TableTextRight"/>
              <w:rPr>
                <w:rFonts w:cstheme="minorHAnsi"/>
                <w:szCs w:val="18"/>
              </w:rPr>
            </w:pPr>
            <w:r w:rsidRPr="00A51C27">
              <w:rPr>
                <w:rFonts w:cstheme="minorHAnsi"/>
                <w:szCs w:val="18"/>
              </w:rPr>
              <w:t>13 (7%)</w:t>
            </w:r>
          </w:p>
        </w:tc>
        <w:tc>
          <w:tcPr>
            <w:cnfStyle w:val="000100000000" w:firstRow="0" w:lastRow="0" w:firstColumn="0" w:lastColumn="1" w:oddVBand="0" w:evenVBand="0" w:oddHBand="0" w:evenHBand="0" w:firstRowFirstColumn="0" w:firstRowLastColumn="0" w:lastRowFirstColumn="0" w:lastRowLastColumn="0"/>
            <w:tcW w:w="993" w:type="dxa"/>
            <w:tcBorders>
              <w:left w:val="single" w:sz="4" w:space="0" w:color="0079C1" w:themeColor="text2"/>
              <w:bottom w:val="single" w:sz="4" w:space="0" w:color="BFE7FF" w:themeColor="text2" w:themeTint="33"/>
            </w:tcBorders>
            <w:vAlign w:val="center"/>
          </w:tcPr>
          <w:p w14:paraId="061C7122" w14:textId="77777777" w:rsidR="003E4750" w:rsidRPr="00A51C27" w:rsidRDefault="003E4750" w:rsidP="00D71C82">
            <w:pPr>
              <w:pStyle w:val="TableTextRight"/>
              <w:rPr>
                <w:rFonts w:cstheme="minorHAnsi"/>
                <w:bCs/>
                <w:szCs w:val="18"/>
              </w:rPr>
            </w:pPr>
            <w:r w:rsidRPr="00A51C27">
              <w:rPr>
                <w:rFonts w:cstheme="minorHAnsi"/>
                <w:bCs/>
                <w:szCs w:val="18"/>
              </w:rPr>
              <w:t>198 (100%)</w:t>
            </w:r>
          </w:p>
        </w:tc>
      </w:tr>
      <w:tr w:rsidR="00D71C82" w:rsidRPr="00A51C27" w14:paraId="23E08564" w14:textId="77777777" w:rsidTr="00757DA6">
        <w:trPr>
          <w:cnfStyle w:val="000000100000" w:firstRow="0" w:lastRow="0" w:firstColumn="0" w:lastColumn="0" w:oddVBand="0" w:evenVBand="0" w:oddHBand="1" w:evenHBand="0" w:firstRowFirstColumn="0" w:firstRowLastColumn="0" w:lastRowFirstColumn="0" w:lastRowLastColumn="0"/>
        </w:trPr>
        <w:tc>
          <w:tcPr>
            <w:tcW w:w="6320" w:type="dxa"/>
            <w:tcBorders>
              <w:bottom w:val="single" w:sz="4" w:space="0" w:color="0079C1" w:themeColor="text2"/>
            </w:tcBorders>
          </w:tcPr>
          <w:p w14:paraId="2D620764" w14:textId="27AE961C" w:rsidR="003E4750" w:rsidRPr="00A51C27" w:rsidRDefault="003E4750" w:rsidP="00D71C82">
            <w:pPr>
              <w:pStyle w:val="TableList2"/>
              <w:rPr>
                <w:rStyle w:val="Bold"/>
                <w:b w:val="0"/>
                <w:bCs/>
              </w:rPr>
            </w:pPr>
            <w:r w:rsidRPr="00A51C27">
              <w:rPr>
                <w:rStyle w:val="Bold"/>
                <w:b w:val="0"/>
                <w:bCs/>
              </w:rPr>
              <w:t>Information around the use of physical and chemical restraint is documented, including the behaviours that lead to the decision to restrain</w:t>
            </w:r>
          </w:p>
        </w:tc>
        <w:tc>
          <w:tcPr>
            <w:tcW w:w="1022" w:type="dxa"/>
            <w:tcBorders>
              <w:bottom w:val="single" w:sz="4" w:space="0" w:color="0079C1" w:themeColor="text2"/>
            </w:tcBorders>
            <w:vAlign w:val="center"/>
          </w:tcPr>
          <w:p w14:paraId="24C24E36" w14:textId="77777777" w:rsidR="003E4750" w:rsidRPr="00A51C27" w:rsidRDefault="003E4750" w:rsidP="00D71C82">
            <w:pPr>
              <w:pStyle w:val="TableTextRight"/>
              <w:rPr>
                <w:rFonts w:cstheme="minorHAnsi"/>
                <w:szCs w:val="18"/>
              </w:rPr>
            </w:pPr>
            <w:r w:rsidRPr="00A51C27">
              <w:rPr>
                <w:rFonts w:cstheme="minorHAnsi"/>
                <w:szCs w:val="18"/>
              </w:rPr>
              <w:t>3 (1%)</w:t>
            </w:r>
          </w:p>
        </w:tc>
        <w:tc>
          <w:tcPr>
            <w:tcW w:w="1022" w:type="dxa"/>
            <w:tcBorders>
              <w:bottom w:val="single" w:sz="4" w:space="0" w:color="0079C1" w:themeColor="text2"/>
            </w:tcBorders>
            <w:vAlign w:val="center"/>
          </w:tcPr>
          <w:p w14:paraId="4D3F4103" w14:textId="77777777" w:rsidR="003E4750" w:rsidRPr="00A51C27" w:rsidRDefault="003E4750" w:rsidP="00D71C82">
            <w:pPr>
              <w:pStyle w:val="TableTextRight"/>
              <w:rPr>
                <w:rFonts w:cstheme="minorHAnsi"/>
                <w:szCs w:val="18"/>
              </w:rPr>
            </w:pPr>
            <w:r w:rsidRPr="00A51C27">
              <w:rPr>
                <w:rFonts w:cstheme="minorHAnsi"/>
                <w:szCs w:val="18"/>
              </w:rPr>
              <w:t>1 (&lt;1%)</w:t>
            </w:r>
          </w:p>
        </w:tc>
        <w:tc>
          <w:tcPr>
            <w:tcW w:w="1387" w:type="dxa"/>
            <w:tcBorders>
              <w:bottom w:val="single" w:sz="4" w:space="0" w:color="0079C1" w:themeColor="text2"/>
            </w:tcBorders>
            <w:vAlign w:val="center"/>
          </w:tcPr>
          <w:p w14:paraId="0EADF04D" w14:textId="77777777" w:rsidR="003E4750" w:rsidRPr="00A51C27" w:rsidRDefault="003E4750" w:rsidP="00D71C82">
            <w:pPr>
              <w:pStyle w:val="TableTextRight"/>
              <w:rPr>
                <w:rFonts w:cstheme="minorHAnsi"/>
                <w:szCs w:val="18"/>
              </w:rPr>
            </w:pPr>
            <w:r w:rsidRPr="00A51C27">
              <w:rPr>
                <w:rFonts w:cstheme="minorHAnsi"/>
                <w:szCs w:val="18"/>
              </w:rPr>
              <w:t>8 (4%)</w:t>
            </w:r>
          </w:p>
        </w:tc>
        <w:tc>
          <w:tcPr>
            <w:tcW w:w="1144" w:type="dxa"/>
            <w:tcBorders>
              <w:bottom w:val="single" w:sz="4" w:space="0" w:color="0079C1" w:themeColor="text2"/>
            </w:tcBorders>
            <w:vAlign w:val="center"/>
          </w:tcPr>
          <w:p w14:paraId="41E87624" w14:textId="77777777" w:rsidR="003E4750" w:rsidRPr="00A51C27" w:rsidRDefault="003E4750" w:rsidP="00D71C82">
            <w:pPr>
              <w:pStyle w:val="TableTextRight"/>
              <w:rPr>
                <w:rFonts w:cstheme="minorHAnsi"/>
                <w:szCs w:val="18"/>
              </w:rPr>
            </w:pPr>
            <w:r w:rsidRPr="00A51C27">
              <w:rPr>
                <w:rFonts w:cstheme="minorHAnsi"/>
                <w:szCs w:val="18"/>
              </w:rPr>
              <w:t>27 (14%)</w:t>
            </w:r>
          </w:p>
        </w:tc>
        <w:tc>
          <w:tcPr>
            <w:tcW w:w="1144" w:type="dxa"/>
            <w:tcBorders>
              <w:bottom w:val="single" w:sz="4" w:space="0" w:color="0079C1" w:themeColor="text2"/>
            </w:tcBorders>
            <w:vAlign w:val="center"/>
          </w:tcPr>
          <w:p w14:paraId="0E091773" w14:textId="77777777" w:rsidR="003E4750" w:rsidRPr="00A51C27" w:rsidRDefault="003E4750" w:rsidP="00D71C82">
            <w:pPr>
              <w:pStyle w:val="TableTextRight"/>
              <w:rPr>
                <w:rFonts w:cstheme="minorHAnsi"/>
                <w:szCs w:val="18"/>
              </w:rPr>
            </w:pPr>
            <w:r w:rsidRPr="00A51C27">
              <w:rPr>
                <w:rFonts w:cstheme="minorHAnsi"/>
                <w:szCs w:val="18"/>
              </w:rPr>
              <w:t>150 (76%)</w:t>
            </w:r>
          </w:p>
        </w:tc>
        <w:tc>
          <w:tcPr>
            <w:tcW w:w="1144" w:type="dxa"/>
            <w:tcBorders>
              <w:bottom w:val="single" w:sz="4" w:space="0" w:color="0079C1" w:themeColor="text2"/>
            </w:tcBorders>
            <w:vAlign w:val="center"/>
          </w:tcPr>
          <w:p w14:paraId="0DD55E7D" w14:textId="77777777" w:rsidR="003E4750" w:rsidRPr="00A51C27" w:rsidRDefault="003E4750" w:rsidP="00D71C82">
            <w:pPr>
              <w:pStyle w:val="TableTextRight"/>
              <w:rPr>
                <w:rFonts w:cstheme="minorHAnsi"/>
                <w:szCs w:val="18"/>
              </w:rPr>
            </w:pPr>
            <w:r w:rsidRPr="00A51C27">
              <w:rPr>
                <w:rFonts w:cstheme="minorHAnsi"/>
                <w:szCs w:val="18"/>
              </w:rPr>
              <w:t>9 (5%)</w:t>
            </w:r>
          </w:p>
        </w:tc>
        <w:tc>
          <w:tcPr>
            <w:cnfStyle w:val="000100000000" w:firstRow="0" w:lastRow="0" w:firstColumn="0" w:lastColumn="1" w:oddVBand="0" w:evenVBand="0" w:oddHBand="0" w:evenHBand="0" w:firstRowFirstColumn="0" w:firstRowLastColumn="0" w:lastRowFirstColumn="0" w:lastRowLastColumn="0"/>
            <w:tcW w:w="993" w:type="dxa"/>
            <w:tcBorders>
              <w:left w:val="single" w:sz="4" w:space="0" w:color="0079C1" w:themeColor="text2"/>
              <w:bottom w:val="single" w:sz="4" w:space="0" w:color="0079C1" w:themeColor="text2"/>
            </w:tcBorders>
            <w:vAlign w:val="center"/>
          </w:tcPr>
          <w:p w14:paraId="4D968E5E" w14:textId="77777777" w:rsidR="003E4750" w:rsidRPr="00A51C27" w:rsidRDefault="003E4750" w:rsidP="00D71C82">
            <w:pPr>
              <w:pStyle w:val="TableTextRight"/>
              <w:rPr>
                <w:rFonts w:cstheme="minorHAnsi"/>
                <w:bCs/>
                <w:szCs w:val="18"/>
              </w:rPr>
            </w:pPr>
            <w:r w:rsidRPr="00A51C27">
              <w:rPr>
                <w:rFonts w:cstheme="minorHAnsi"/>
                <w:bCs/>
                <w:szCs w:val="18"/>
              </w:rPr>
              <w:t>198 (100%)</w:t>
            </w:r>
          </w:p>
        </w:tc>
      </w:tr>
    </w:tbl>
    <w:p w14:paraId="776A0D9D" w14:textId="77777777" w:rsidR="003E4750" w:rsidRPr="00A51C27" w:rsidRDefault="003E4750" w:rsidP="002400D2">
      <w:pPr>
        <w:pStyle w:val="Note"/>
      </w:pPr>
      <w:r w:rsidRPr="00A51C27">
        <w:t>Note: % are rounded to nearest whole number for total to equal 100%</w:t>
      </w:r>
    </w:p>
    <w:p w14:paraId="3A993A65" w14:textId="77777777" w:rsidR="003E4750" w:rsidRPr="00A51C27" w:rsidRDefault="003E4750" w:rsidP="00D71C82">
      <w:pPr>
        <w:pStyle w:val="Note"/>
        <w:rPr>
          <w:b/>
        </w:rPr>
      </w:pPr>
      <w:r w:rsidRPr="00A51C27">
        <w:t>Excluded from the analysis:</w:t>
      </w:r>
    </w:p>
    <w:p w14:paraId="2361FFFF" w14:textId="3B88F4B8" w:rsidR="003E4750" w:rsidRPr="00A51C27" w:rsidRDefault="003E4750" w:rsidP="00D71C82">
      <w:pPr>
        <w:pStyle w:val="NoteBullet"/>
        <w:rPr>
          <w:b/>
        </w:rPr>
      </w:pPr>
      <w:r w:rsidRPr="00A51C27">
        <w:t xml:space="preserve">Respondents who submitted their survey before answering this question (completion rate &lt;100%) </w:t>
      </w:r>
      <w:r w:rsidRPr="00A51C27">
        <w:rPr>
          <w:rFonts w:cs="Segoe UI"/>
          <w:szCs w:val="16"/>
        </w:rPr>
        <w:t>–</w:t>
      </w:r>
      <w:r w:rsidRPr="00A51C27">
        <w:t xml:space="preserve"> n=26</w:t>
      </w:r>
    </w:p>
    <w:p w14:paraId="3B22EBBF" w14:textId="3473C01B" w:rsidR="00D71C82" w:rsidRPr="00A51C27" w:rsidRDefault="003E4750" w:rsidP="00E10DC6">
      <w:pPr>
        <w:pStyle w:val="NoteBullet"/>
        <w:rPr>
          <w:color w:val="262626" w:themeColor="text1" w:themeTint="D9"/>
          <w:lang w:eastAsia="en-GB"/>
        </w:rPr>
      </w:pPr>
      <w:r w:rsidRPr="00A51C27">
        <w:t>Respondents</w:t>
      </w:r>
      <w:r w:rsidRPr="00A51C27">
        <w:rPr>
          <w:rFonts w:cs="Segoe UI"/>
          <w:szCs w:val="16"/>
        </w:rPr>
        <w:t xml:space="preserve"> who </w:t>
      </w:r>
      <w:r w:rsidRPr="00A51C27">
        <w:t>opted</w:t>
      </w:r>
      <w:r w:rsidRPr="00A51C27">
        <w:rPr>
          <w:rFonts w:cs="Segoe UI"/>
          <w:szCs w:val="16"/>
        </w:rPr>
        <w:t xml:space="preserve"> not to answer this question – n=4</w:t>
      </w:r>
    </w:p>
    <w:p w14:paraId="12293639" w14:textId="705EC8F9" w:rsidR="00D71C82" w:rsidRPr="00A51C27" w:rsidRDefault="00D71C82" w:rsidP="00D71C82">
      <w:pPr>
        <w:rPr>
          <w:lang w:eastAsia="en-GB"/>
        </w:rPr>
        <w:sectPr w:rsidR="00D71C82" w:rsidRPr="00A51C27" w:rsidSect="00B0358B">
          <w:footerReference w:type="default" r:id="rId33"/>
          <w:pgSz w:w="16840" w:h="11907" w:orient="landscape" w:code="9"/>
          <w:pgMar w:top="851" w:right="1134" w:bottom="851" w:left="1701" w:header="397" w:footer="567" w:gutter="0"/>
          <w:cols w:space="1418"/>
          <w:docGrid w:linePitch="272"/>
          <w15:footnoteColumns w:val="1"/>
        </w:sectPr>
      </w:pPr>
    </w:p>
    <w:p w14:paraId="5211F150" w14:textId="77777777" w:rsidR="003E4750" w:rsidRPr="00A51C27" w:rsidRDefault="003E4750" w:rsidP="00BC3605">
      <w:pPr>
        <w:pStyle w:val="Heading3"/>
        <w:spacing w:before="0" w:after="240"/>
        <w:ind w:right="-426"/>
      </w:pPr>
      <w:r w:rsidRPr="00A51C27">
        <w:lastRenderedPageBreak/>
        <w:t>Effectiveness of the Restraints Principles in minimising restraint use</w:t>
      </w:r>
    </w:p>
    <w:p w14:paraId="31FDAF57" w14:textId="77777777" w:rsidR="00A26030" w:rsidRPr="00A51C27" w:rsidRDefault="00A26030" w:rsidP="00A26030">
      <w:pPr>
        <w:pStyle w:val="Heading4"/>
        <w:spacing w:before="0"/>
      </w:pPr>
      <w:r w:rsidRPr="00A51C27">
        <w:t>Chemical restraint</w:t>
      </w:r>
    </w:p>
    <w:p w14:paraId="10230EC3" w14:textId="77777777" w:rsidR="00BC3605" w:rsidRPr="00A51C27" w:rsidRDefault="00BC3605" w:rsidP="007216AD">
      <w:pPr>
        <w:pStyle w:val="Heading4"/>
        <w:sectPr w:rsidR="00BC3605" w:rsidRPr="00A51C27" w:rsidSect="00BC3605">
          <w:footerReference w:type="default" r:id="rId34"/>
          <w:pgSz w:w="11907" w:h="16840" w:code="9"/>
          <w:pgMar w:top="851" w:right="1134" w:bottom="851" w:left="1701" w:header="397" w:footer="567" w:gutter="0"/>
          <w:cols w:space="1418"/>
          <w:docGrid w:linePitch="272"/>
          <w15:footnoteColumns w:val="1"/>
        </w:sectPr>
      </w:pPr>
    </w:p>
    <w:p w14:paraId="210AC5F2" w14:textId="3E5FAC90" w:rsidR="003E4750" w:rsidRPr="00A51C27" w:rsidRDefault="003E4750" w:rsidP="003E4750">
      <w:pPr>
        <w:pStyle w:val="Para"/>
        <w:rPr>
          <w:lang w:eastAsia="en-AU"/>
        </w:rPr>
      </w:pPr>
      <w:r w:rsidRPr="00A51C27">
        <w:rPr>
          <w:lang w:eastAsia="en-AU"/>
        </w:rPr>
        <w:t>Two</w:t>
      </w:r>
      <w:r w:rsidR="00B85C51" w:rsidRPr="00A51C27">
        <w:rPr>
          <w:lang w:eastAsia="en-AU"/>
        </w:rPr>
        <w:t>-</w:t>
      </w:r>
      <w:r w:rsidRPr="00A51C27">
        <w:rPr>
          <w:lang w:eastAsia="en-AU"/>
        </w:rPr>
        <w:t>thirds (64%) of respondents believed there has been a reduction in the use of chemical restraint since the introduction of the Restraints Principles (</w:t>
      </w:r>
      <w:r w:rsidR="0037453F" w:rsidRPr="00A51C27">
        <w:rPr>
          <w:lang w:eastAsia="en-AU"/>
        </w:rPr>
        <w:fldChar w:fldCharType="begin"/>
      </w:r>
      <w:r w:rsidR="0037453F" w:rsidRPr="00A51C27">
        <w:rPr>
          <w:lang w:eastAsia="en-AU"/>
        </w:rPr>
        <w:instrText xml:space="preserve"> REF _Ref56067909 \h  \* MERGEFORMAT </w:instrText>
      </w:r>
      <w:r w:rsidR="0037453F" w:rsidRPr="00A51C27">
        <w:rPr>
          <w:lang w:eastAsia="en-AU"/>
        </w:rPr>
      </w:r>
      <w:r w:rsidR="0037453F" w:rsidRPr="00A51C27">
        <w:rPr>
          <w:lang w:eastAsia="en-AU"/>
        </w:rPr>
        <w:fldChar w:fldCharType="separate"/>
      </w:r>
      <w:r w:rsidR="00FB6BAB" w:rsidRPr="00A51C27">
        <w:t>Table </w:t>
      </w:r>
      <w:r w:rsidR="00FB6BAB">
        <w:t>4</w:t>
      </w:r>
      <w:r w:rsidR="00FB6BAB" w:rsidRPr="00A51C27">
        <w:noBreakHyphen/>
      </w:r>
      <w:r w:rsidR="00FB6BAB">
        <w:t>13</w:t>
      </w:r>
      <w:r w:rsidR="0037453F" w:rsidRPr="00A51C27">
        <w:rPr>
          <w:lang w:eastAsia="en-AU"/>
        </w:rPr>
        <w:fldChar w:fldCharType="end"/>
      </w:r>
      <w:r w:rsidRPr="00A51C27">
        <w:rPr>
          <w:lang w:eastAsia="en-AU"/>
        </w:rPr>
        <w:t>). Th</w:t>
      </w:r>
      <w:r w:rsidR="00B40DAC" w:rsidRPr="00A51C27">
        <w:rPr>
          <w:lang w:eastAsia="en-AU"/>
        </w:rPr>
        <w:t>e pattern</w:t>
      </w:r>
      <w:r w:rsidRPr="00A51C27">
        <w:rPr>
          <w:lang w:eastAsia="en-AU"/>
        </w:rPr>
        <w:t xml:space="preserve"> of </w:t>
      </w:r>
      <w:r w:rsidR="00B40DAC" w:rsidRPr="00A51C27">
        <w:rPr>
          <w:lang w:eastAsia="en-AU"/>
        </w:rPr>
        <w:t>responses</w:t>
      </w:r>
      <w:r w:rsidRPr="00A51C27">
        <w:rPr>
          <w:lang w:eastAsia="en-AU"/>
        </w:rPr>
        <w:t xml:space="preserve"> was similar for those </w:t>
      </w:r>
      <w:r w:rsidR="003860B1" w:rsidRPr="00A51C27">
        <w:rPr>
          <w:lang w:eastAsia="en-AU"/>
        </w:rPr>
        <w:t>across types of</w:t>
      </w:r>
      <w:r w:rsidRPr="00A51C27">
        <w:rPr>
          <w:lang w:eastAsia="en-AU"/>
        </w:rPr>
        <w:t xml:space="preserve"> organisation</w:t>
      </w:r>
      <w:r w:rsidR="003860B1" w:rsidRPr="00A51C27">
        <w:rPr>
          <w:lang w:eastAsia="en-AU"/>
        </w:rPr>
        <w:t>.</w:t>
      </w:r>
      <w:r w:rsidRPr="00A51C27">
        <w:rPr>
          <w:lang w:eastAsia="en-AU"/>
        </w:rPr>
        <w:t xml:space="preserve"> </w:t>
      </w:r>
    </w:p>
    <w:p w14:paraId="441AAE23" w14:textId="186C6089" w:rsidR="008D5CDA" w:rsidRPr="00A51C27" w:rsidRDefault="003E4750" w:rsidP="003E4750">
      <w:pPr>
        <w:pStyle w:val="Para"/>
        <w:rPr>
          <w:lang w:eastAsia="en-AU"/>
        </w:rPr>
      </w:pPr>
      <w:r w:rsidRPr="00A51C27">
        <w:rPr>
          <w:lang w:eastAsia="en-AU"/>
        </w:rPr>
        <w:t>The respondents who answered that there has been no reduction in the use of chemical restraint since the introduction of the Restraints Principles were asked why they believed this was the case</w:t>
      </w:r>
      <w:r w:rsidRPr="00A51C27">
        <w:rPr>
          <w:i/>
          <w:iCs/>
          <w:lang w:eastAsia="en-AU"/>
        </w:rPr>
        <w:t>,</w:t>
      </w:r>
      <w:r w:rsidRPr="00A51C27">
        <w:rPr>
          <w:lang w:eastAsia="en-AU"/>
        </w:rPr>
        <w:t xml:space="preserve"> </w:t>
      </w:r>
      <w:r w:rsidR="001D3629" w:rsidRPr="00A51C27">
        <w:rPr>
          <w:lang w:eastAsia="en-AU"/>
        </w:rPr>
        <w:t>and were able to</w:t>
      </w:r>
      <w:r w:rsidRPr="00A51C27">
        <w:rPr>
          <w:lang w:eastAsia="en-AU"/>
        </w:rPr>
        <w:t xml:space="preserve"> select multiple </w:t>
      </w:r>
      <w:r w:rsidR="001D3629" w:rsidRPr="00A51C27">
        <w:rPr>
          <w:lang w:eastAsia="en-AU"/>
        </w:rPr>
        <w:t>reasons</w:t>
      </w:r>
      <w:r w:rsidR="00836242" w:rsidRPr="00A51C27">
        <w:rPr>
          <w:lang w:eastAsia="en-AU"/>
        </w:rPr>
        <w:t xml:space="preserve"> for their answer</w:t>
      </w:r>
      <w:r w:rsidRPr="00A51C27">
        <w:rPr>
          <w:lang w:eastAsia="en-AU"/>
        </w:rPr>
        <w:t>.</w:t>
      </w:r>
    </w:p>
    <w:p w14:paraId="79C4A201" w14:textId="73355A2C" w:rsidR="003E4750" w:rsidRPr="00A51C27" w:rsidRDefault="00BC3605" w:rsidP="00B93DAF">
      <w:pPr>
        <w:pStyle w:val="ParaKeep"/>
      </w:pPr>
      <w:r w:rsidRPr="00A51C27">
        <w:rPr>
          <w:lang w:eastAsia="en-AU"/>
        </w:rPr>
        <w:br w:type="column"/>
      </w:r>
      <w:r w:rsidR="001D3629" w:rsidRPr="00A51C27">
        <w:rPr>
          <w:lang w:eastAsia="en-AU"/>
        </w:rPr>
        <w:t xml:space="preserve">As shown in </w:t>
      </w:r>
      <w:r w:rsidR="001D3629" w:rsidRPr="00A51C27">
        <w:rPr>
          <w:lang w:eastAsia="en-AU"/>
        </w:rPr>
        <w:fldChar w:fldCharType="begin"/>
      </w:r>
      <w:r w:rsidR="001D3629" w:rsidRPr="00A51C27">
        <w:rPr>
          <w:lang w:eastAsia="en-AU"/>
        </w:rPr>
        <w:instrText xml:space="preserve"> REF _Ref56067948 \h  \* MERGEFORMAT </w:instrText>
      </w:r>
      <w:r w:rsidR="001D3629" w:rsidRPr="00A51C27">
        <w:rPr>
          <w:lang w:eastAsia="en-AU"/>
        </w:rPr>
      </w:r>
      <w:r w:rsidR="001D3629" w:rsidRPr="00A51C27">
        <w:rPr>
          <w:lang w:eastAsia="en-AU"/>
        </w:rPr>
        <w:fldChar w:fldCharType="separate"/>
      </w:r>
      <w:r w:rsidR="00FB6BAB" w:rsidRPr="00A51C27">
        <w:t>Table </w:t>
      </w:r>
      <w:r w:rsidR="00FB6BAB">
        <w:t>4</w:t>
      </w:r>
      <w:r w:rsidR="00FB6BAB" w:rsidRPr="00A51C27">
        <w:noBreakHyphen/>
      </w:r>
      <w:r w:rsidR="00FB6BAB">
        <w:t>14</w:t>
      </w:r>
      <w:r w:rsidR="001D3629" w:rsidRPr="00A51C27">
        <w:rPr>
          <w:lang w:eastAsia="en-AU"/>
        </w:rPr>
        <w:fldChar w:fldCharType="end"/>
      </w:r>
      <w:r w:rsidR="001D3629" w:rsidRPr="00A51C27">
        <w:t>, t</w:t>
      </w:r>
      <w:r w:rsidR="003E4750" w:rsidRPr="00A51C27">
        <w:t xml:space="preserve">he top </w:t>
      </w:r>
      <w:r w:rsidR="00D77030" w:rsidRPr="00A51C27">
        <w:t xml:space="preserve">3 </w:t>
      </w:r>
      <w:r w:rsidR="003E4750" w:rsidRPr="00A51C27">
        <w:t>reasons</w:t>
      </w:r>
      <w:r w:rsidR="001D3629" w:rsidRPr="00A51C27">
        <w:rPr>
          <w:lang w:eastAsia="en-AU"/>
        </w:rPr>
        <w:t xml:space="preserve"> </w:t>
      </w:r>
      <w:r w:rsidR="003E4750" w:rsidRPr="00A51C27">
        <w:t>were:</w:t>
      </w:r>
    </w:p>
    <w:p w14:paraId="0CA87D4C" w14:textId="77777777" w:rsidR="008D5CDA" w:rsidRPr="00A51C27" w:rsidRDefault="003E4750" w:rsidP="00B93DAF">
      <w:pPr>
        <w:pStyle w:val="Bullet1"/>
      </w:pPr>
      <w:r w:rsidRPr="00A51C27">
        <w:t>Their organisation had already minimised the use of chemical restraint prior to the Restraints Principles being introduced.</w:t>
      </w:r>
    </w:p>
    <w:p w14:paraId="04B62D04" w14:textId="15AC438F" w:rsidR="003E4750" w:rsidRPr="00A51C27" w:rsidRDefault="003E4750" w:rsidP="00B93DAF">
      <w:pPr>
        <w:pStyle w:val="Bullet1"/>
      </w:pPr>
      <w:r w:rsidRPr="00A51C27">
        <w:t>Other reasons not specified in the survey</w:t>
      </w:r>
    </w:p>
    <w:p w14:paraId="3D5D716A" w14:textId="77777777" w:rsidR="00EE61A0" w:rsidRPr="00A51C27" w:rsidRDefault="003E4750" w:rsidP="00B93DAF">
      <w:pPr>
        <w:pStyle w:val="Bullet1"/>
        <w:sectPr w:rsidR="00EE61A0" w:rsidRPr="00A51C27" w:rsidSect="00BC3605">
          <w:type w:val="continuous"/>
          <w:pgSz w:w="11907" w:h="16840" w:code="9"/>
          <w:pgMar w:top="851" w:right="1134" w:bottom="851" w:left="1701" w:header="397" w:footer="567" w:gutter="0"/>
          <w:cols w:num="2" w:space="1418"/>
          <w:docGrid w:linePitch="272"/>
          <w15:footnoteColumns w:val="1"/>
        </w:sectPr>
      </w:pPr>
      <w:r w:rsidRPr="00A51C27">
        <w:t>Resistance to change by either management or direct-care staff</w:t>
      </w:r>
    </w:p>
    <w:p w14:paraId="4E16DC25" w14:textId="533EC456" w:rsidR="00EE61A0" w:rsidRPr="00A51C27" w:rsidRDefault="00EE61A0" w:rsidP="00EE61A0">
      <w:pPr>
        <w:pStyle w:val="Caption"/>
      </w:pPr>
      <w:bookmarkStart w:id="90" w:name="_Ref56067909"/>
      <w:bookmarkStart w:id="91" w:name="_Toc58325198"/>
      <w:r w:rsidRPr="00A51C27">
        <w:t>Table </w:t>
      </w:r>
      <w:r w:rsidRPr="00A51C27">
        <w:fldChar w:fldCharType="begin"/>
      </w:r>
      <w:r w:rsidRPr="00A51C27">
        <w:instrText xml:space="preserve"> STYLEREF 1 \s </w:instrText>
      </w:r>
      <w:r w:rsidRPr="00A51C27">
        <w:fldChar w:fldCharType="separate"/>
      </w:r>
      <w:r w:rsidR="00FB6BAB">
        <w:rPr>
          <w:noProof/>
        </w:rPr>
        <w:t>4</w:t>
      </w:r>
      <w:r w:rsidRPr="00A51C27">
        <w:fldChar w:fldCharType="end"/>
      </w:r>
      <w:r w:rsidRPr="00A51C27">
        <w:noBreakHyphen/>
      </w:r>
      <w:r w:rsidRPr="00A51C27">
        <w:fldChar w:fldCharType="begin"/>
      </w:r>
      <w:r w:rsidRPr="00A51C27">
        <w:instrText xml:space="preserve"> SEQ Table \* ARABIC \s 1 </w:instrText>
      </w:r>
      <w:r w:rsidRPr="00A51C27">
        <w:fldChar w:fldCharType="separate"/>
      </w:r>
      <w:r w:rsidR="00FB6BAB">
        <w:rPr>
          <w:noProof/>
        </w:rPr>
        <w:t>13</w:t>
      </w:r>
      <w:r w:rsidRPr="00A51C27">
        <w:fldChar w:fldCharType="end"/>
      </w:r>
      <w:bookmarkEnd w:id="90"/>
      <w:r w:rsidRPr="00A51C27">
        <w:t>:</w:t>
      </w:r>
      <w:r w:rsidRPr="00A51C27">
        <w:tab/>
      </w:r>
      <w:r w:rsidR="00D03F59" w:rsidRPr="00A51C27">
        <w:t>Provider perspectives of whether</w:t>
      </w:r>
      <w:r w:rsidRPr="00A51C27">
        <w:t xml:space="preserve"> there been a reduction in the use of chemical restraint since the introduction of the Restraints Principles</w:t>
      </w:r>
      <w:bookmarkEnd w:id="91"/>
    </w:p>
    <w:tbl>
      <w:tblPr>
        <w:tblStyle w:val="AHALight1"/>
        <w:tblW w:w="9214" w:type="dxa"/>
        <w:tblLook w:val="05E0" w:firstRow="1" w:lastRow="1" w:firstColumn="1" w:lastColumn="1" w:noHBand="0" w:noVBand="1"/>
        <w:tblDescription w:val="Shows the number and proportion of survey respondents within each role category (management, nursing, personal care worker, allied health/lifestyle worker, and other) by percectives of whether chemical restraint use has reduced since the introduction of the Restraints Principles (yes, no, or unsure)."/>
      </w:tblPr>
      <w:tblGrid>
        <w:gridCol w:w="3261"/>
        <w:gridCol w:w="1488"/>
        <w:gridCol w:w="1488"/>
        <w:gridCol w:w="1488"/>
        <w:gridCol w:w="1489"/>
      </w:tblGrid>
      <w:tr w:rsidR="00EE61A0" w:rsidRPr="00A51C27" w14:paraId="14EF68EE" w14:textId="77777777" w:rsidTr="00EE61A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61" w:type="dxa"/>
          </w:tcPr>
          <w:p w14:paraId="5E0850C1" w14:textId="77777777" w:rsidR="00EE61A0" w:rsidRPr="00A51C27" w:rsidRDefault="00EE61A0" w:rsidP="00EE61A0">
            <w:pPr>
              <w:pStyle w:val="TableHeading1"/>
            </w:pPr>
            <w:r w:rsidRPr="00A51C27">
              <w:t>Respondent broad role</w:t>
            </w:r>
          </w:p>
        </w:tc>
        <w:tc>
          <w:tcPr>
            <w:tcW w:w="1488" w:type="dxa"/>
          </w:tcPr>
          <w:p w14:paraId="000EE9BD" w14:textId="77777777" w:rsidR="00EE61A0" w:rsidRPr="00A51C27" w:rsidRDefault="00EE61A0" w:rsidP="00EE61A0">
            <w:pPr>
              <w:pStyle w:val="TableHeading1Right"/>
              <w:cnfStyle w:val="100000000000" w:firstRow="1" w:lastRow="0" w:firstColumn="0" w:lastColumn="0" w:oddVBand="0" w:evenVBand="0" w:oddHBand="0" w:evenHBand="0" w:firstRowFirstColumn="0" w:firstRowLastColumn="0" w:lastRowFirstColumn="0" w:lastRowLastColumn="0"/>
            </w:pPr>
            <w:r w:rsidRPr="00A51C27">
              <w:t>Yes</w:t>
            </w:r>
          </w:p>
        </w:tc>
        <w:tc>
          <w:tcPr>
            <w:tcW w:w="1488" w:type="dxa"/>
          </w:tcPr>
          <w:p w14:paraId="5729A12B" w14:textId="77777777" w:rsidR="00EE61A0" w:rsidRPr="00A51C27" w:rsidRDefault="00EE61A0" w:rsidP="00EE61A0">
            <w:pPr>
              <w:pStyle w:val="TableHeading1Right"/>
              <w:cnfStyle w:val="100000000000" w:firstRow="1" w:lastRow="0" w:firstColumn="0" w:lastColumn="0" w:oddVBand="0" w:evenVBand="0" w:oddHBand="0" w:evenHBand="0" w:firstRowFirstColumn="0" w:firstRowLastColumn="0" w:lastRowFirstColumn="0" w:lastRowLastColumn="0"/>
            </w:pPr>
            <w:r w:rsidRPr="00A51C27">
              <w:t>No</w:t>
            </w:r>
          </w:p>
        </w:tc>
        <w:tc>
          <w:tcPr>
            <w:tcW w:w="1488" w:type="dxa"/>
          </w:tcPr>
          <w:p w14:paraId="7318E096" w14:textId="77777777" w:rsidR="00EE61A0" w:rsidRPr="00A51C27" w:rsidRDefault="00EE61A0" w:rsidP="00EE61A0">
            <w:pPr>
              <w:pStyle w:val="TableHeading1Right"/>
              <w:cnfStyle w:val="100000000000" w:firstRow="1" w:lastRow="0" w:firstColumn="0" w:lastColumn="0" w:oddVBand="0" w:evenVBand="0" w:oddHBand="0" w:evenHBand="0" w:firstRowFirstColumn="0" w:firstRowLastColumn="0" w:lastRowFirstColumn="0" w:lastRowLastColumn="0"/>
            </w:pPr>
            <w:r w:rsidRPr="00A51C27">
              <w:t>Unsure</w:t>
            </w:r>
          </w:p>
        </w:tc>
        <w:tc>
          <w:tcPr>
            <w:cnfStyle w:val="000100000000" w:firstRow="0" w:lastRow="0" w:firstColumn="0" w:lastColumn="1" w:oddVBand="0" w:evenVBand="0" w:oddHBand="0" w:evenHBand="0" w:firstRowFirstColumn="0" w:firstRowLastColumn="0" w:lastRowFirstColumn="0" w:lastRowLastColumn="0"/>
            <w:tcW w:w="1489" w:type="dxa"/>
          </w:tcPr>
          <w:p w14:paraId="1C6CCC89" w14:textId="77777777" w:rsidR="00EE61A0" w:rsidRPr="00A51C27" w:rsidRDefault="00EE61A0" w:rsidP="00EE61A0">
            <w:pPr>
              <w:pStyle w:val="TableHeading1Right"/>
            </w:pPr>
            <w:r w:rsidRPr="00A51C27">
              <w:t>Total</w:t>
            </w:r>
          </w:p>
        </w:tc>
      </w:tr>
      <w:tr w:rsidR="00EE61A0" w:rsidRPr="00A51C27" w14:paraId="2CF1E1DA" w14:textId="77777777" w:rsidTr="00EE61A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61" w:type="dxa"/>
          </w:tcPr>
          <w:p w14:paraId="3F993F0A" w14:textId="77777777" w:rsidR="00EE61A0" w:rsidRPr="00A51C27" w:rsidRDefault="00EE61A0" w:rsidP="00832BB6">
            <w:pPr>
              <w:pStyle w:val="TableTextKeep"/>
            </w:pPr>
            <w:r w:rsidRPr="00A51C27">
              <w:t>Management</w:t>
            </w:r>
          </w:p>
        </w:tc>
        <w:tc>
          <w:tcPr>
            <w:tcW w:w="1488" w:type="dxa"/>
          </w:tcPr>
          <w:p w14:paraId="75142E88" w14:textId="0943356D" w:rsidR="00EE61A0" w:rsidRPr="00A51C27" w:rsidRDefault="00EE61A0" w:rsidP="00EE61A0">
            <w:pPr>
              <w:pStyle w:val="TableTextRight"/>
              <w:cnfStyle w:val="000000100000" w:firstRow="0" w:lastRow="0" w:firstColumn="0" w:lastColumn="0" w:oddVBand="0" w:evenVBand="0" w:oddHBand="1" w:evenHBand="0" w:firstRowFirstColumn="0" w:firstRowLastColumn="0" w:lastRowFirstColumn="0" w:lastRowLastColumn="0"/>
            </w:pPr>
            <w:r w:rsidRPr="00A51C27">
              <w:t>182</w:t>
            </w:r>
            <w:r w:rsidR="005F3CC0" w:rsidRPr="00A51C27">
              <w:t xml:space="preserve"> (</w:t>
            </w:r>
            <w:r w:rsidR="0053316E" w:rsidRPr="00A51C27">
              <w:t>71</w:t>
            </w:r>
            <w:r w:rsidR="005F3CC0" w:rsidRPr="00A51C27">
              <w:t>%)</w:t>
            </w:r>
          </w:p>
        </w:tc>
        <w:tc>
          <w:tcPr>
            <w:tcW w:w="1488" w:type="dxa"/>
          </w:tcPr>
          <w:p w14:paraId="224A17B0" w14:textId="6045A57A" w:rsidR="00EE61A0" w:rsidRPr="00A51C27" w:rsidRDefault="00EE61A0" w:rsidP="00EE61A0">
            <w:pPr>
              <w:pStyle w:val="TableTextRight"/>
              <w:cnfStyle w:val="000000100000" w:firstRow="0" w:lastRow="0" w:firstColumn="0" w:lastColumn="0" w:oddVBand="0" w:evenVBand="0" w:oddHBand="1" w:evenHBand="0" w:firstRowFirstColumn="0" w:firstRowLastColumn="0" w:lastRowFirstColumn="0" w:lastRowLastColumn="0"/>
            </w:pPr>
            <w:r w:rsidRPr="00A51C27">
              <w:t>48</w:t>
            </w:r>
            <w:r w:rsidR="005F3CC0" w:rsidRPr="00A51C27">
              <w:t xml:space="preserve"> (1</w:t>
            </w:r>
            <w:r w:rsidR="0053316E" w:rsidRPr="00A51C27">
              <w:t>9</w:t>
            </w:r>
            <w:r w:rsidR="005F3CC0" w:rsidRPr="00A51C27">
              <w:t>%)</w:t>
            </w:r>
          </w:p>
        </w:tc>
        <w:tc>
          <w:tcPr>
            <w:tcW w:w="1488" w:type="dxa"/>
          </w:tcPr>
          <w:p w14:paraId="0F7B6D38" w14:textId="1F1906F5" w:rsidR="00EE61A0" w:rsidRPr="00A51C27" w:rsidRDefault="00EE61A0" w:rsidP="00EE61A0">
            <w:pPr>
              <w:pStyle w:val="TableTextRight"/>
              <w:cnfStyle w:val="000000100000" w:firstRow="0" w:lastRow="0" w:firstColumn="0" w:lastColumn="0" w:oddVBand="0" w:evenVBand="0" w:oddHBand="1" w:evenHBand="0" w:firstRowFirstColumn="0" w:firstRowLastColumn="0" w:lastRowFirstColumn="0" w:lastRowLastColumn="0"/>
            </w:pPr>
            <w:r w:rsidRPr="00A51C27">
              <w:t>25</w:t>
            </w:r>
            <w:r w:rsidR="005F3CC0" w:rsidRPr="00A51C27">
              <w:t xml:space="preserve"> (</w:t>
            </w:r>
            <w:r w:rsidR="003E28C3" w:rsidRPr="00A51C27">
              <w:t>10</w:t>
            </w:r>
            <w:r w:rsidR="005F3CC0" w:rsidRPr="00A51C27">
              <w:t>%</w:t>
            </w:r>
            <w:r w:rsidR="00312CF5" w:rsidRPr="00A51C27">
              <w:t>)</w:t>
            </w:r>
          </w:p>
        </w:tc>
        <w:tc>
          <w:tcPr>
            <w:cnfStyle w:val="000100000000" w:firstRow="0" w:lastRow="0" w:firstColumn="0" w:lastColumn="1" w:oddVBand="0" w:evenVBand="0" w:oddHBand="0" w:evenHBand="0" w:firstRowFirstColumn="0" w:firstRowLastColumn="0" w:lastRowFirstColumn="0" w:lastRowLastColumn="0"/>
            <w:tcW w:w="1489" w:type="dxa"/>
          </w:tcPr>
          <w:p w14:paraId="0D19AC41" w14:textId="5D53F533" w:rsidR="00EE61A0" w:rsidRPr="00A51C27" w:rsidRDefault="00EE61A0" w:rsidP="00EE61A0">
            <w:pPr>
              <w:pStyle w:val="TableTextRight"/>
            </w:pPr>
            <w:r w:rsidRPr="00A51C27">
              <w:t>255</w:t>
            </w:r>
            <w:r w:rsidR="00312CF5" w:rsidRPr="00A51C27">
              <w:t xml:space="preserve"> (100%)</w:t>
            </w:r>
          </w:p>
        </w:tc>
      </w:tr>
      <w:tr w:rsidR="00EE61A0" w:rsidRPr="00A51C27" w14:paraId="5F6D1C1A" w14:textId="77777777" w:rsidTr="00EE61A0">
        <w:trPr>
          <w:trHeight w:val="340"/>
        </w:trPr>
        <w:tc>
          <w:tcPr>
            <w:cnfStyle w:val="001000000000" w:firstRow="0" w:lastRow="0" w:firstColumn="1" w:lastColumn="0" w:oddVBand="0" w:evenVBand="0" w:oddHBand="0" w:evenHBand="0" w:firstRowFirstColumn="0" w:firstRowLastColumn="0" w:lastRowFirstColumn="0" w:lastRowLastColumn="0"/>
            <w:tcW w:w="3261" w:type="dxa"/>
          </w:tcPr>
          <w:p w14:paraId="5672306D" w14:textId="77777777" w:rsidR="00EE61A0" w:rsidRPr="00A51C27" w:rsidRDefault="00EE61A0" w:rsidP="00832BB6">
            <w:pPr>
              <w:pStyle w:val="TableTextKeep"/>
            </w:pPr>
            <w:r w:rsidRPr="00A51C27">
              <w:t>Nursing</w:t>
            </w:r>
          </w:p>
        </w:tc>
        <w:tc>
          <w:tcPr>
            <w:tcW w:w="1488" w:type="dxa"/>
          </w:tcPr>
          <w:p w14:paraId="75B8A354" w14:textId="2B68CA82" w:rsidR="00EE61A0" w:rsidRPr="00A51C27" w:rsidRDefault="00EE61A0" w:rsidP="00EE61A0">
            <w:pPr>
              <w:pStyle w:val="TableTextRight"/>
              <w:cnfStyle w:val="000000000000" w:firstRow="0" w:lastRow="0" w:firstColumn="0" w:lastColumn="0" w:oddVBand="0" w:evenVBand="0" w:oddHBand="0" w:evenHBand="0" w:firstRowFirstColumn="0" w:firstRowLastColumn="0" w:lastRowFirstColumn="0" w:lastRowLastColumn="0"/>
            </w:pPr>
            <w:r w:rsidRPr="00A51C27">
              <w:t>71</w:t>
            </w:r>
            <w:r w:rsidR="005F3CC0" w:rsidRPr="00A51C27">
              <w:t xml:space="preserve"> (</w:t>
            </w:r>
            <w:r w:rsidR="0053316E" w:rsidRPr="00A51C27">
              <w:t>66</w:t>
            </w:r>
            <w:r w:rsidR="005F3CC0" w:rsidRPr="00A51C27">
              <w:t>%)</w:t>
            </w:r>
          </w:p>
        </w:tc>
        <w:tc>
          <w:tcPr>
            <w:tcW w:w="1488" w:type="dxa"/>
          </w:tcPr>
          <w:p w14:paraId="475ED6A2" w14:textId="5DD11C3F" w:rsidR="00EE61A0" w:rsidRPr="00A51C27" w:rsidRDefault="00EE61A0" w:rsidP="00EE61A0">
            <w:pPr>
              <w:pStyle w:val="TableTextRight"/>
              <w:cnfStyle w:val="000000000000" w:firstRow="0" w:lastRow="0" w:firstColumn="0" w:lastColumn="0" w:oddVBand="0" w:evenVBand="0" w:oddHBand="0" w:evenHBand="0" w:firstRowFirstColumn="0" w:firstRowLastColumn="0" w:lastRowFirstColumn="0" w:lastRowLastColumn="0"/>
            </w:pPr>
            <w:r w:rsidRPr="00A51C27">
              <w:t>15</w:t>
            </w:r>
            <w:r w:rsidR="005F3CC0" w:rsidRPr="00A51C27">
              <w:t xml:space="preserve"> (1</w:t>
            </w:r>
            <w:r w:rsidR="0053316E" w:rsidRPr="00A51C27">
              <w:t>4</w:t>
            </w:r>
            <w:r w:rsidR="005F3CC0" w:rsidRPr="00A51C27">
              <w:t>%)</w:t>
            </w:r>
          </w:p>
        </w:tc>
        <w:tc>
          <w:tcPr>
            <w:tcW w:w="1488" w:type="dxa"/>
          </w:tcPr>
          <w:p w14:paraId="1C5CEE47" w14:textId="2ED531D4" w:rsidR="00EE61A0" w:rsidRPr="00A51C27" w:rsidRDefault="00EE61A0" w:rsidP="00EE61A0">
            <w:pPr>
              <w:pStyle w:val="TableTextRight"/>
              <w:cnfStyle w:val="000000000000" w:firstRow="0" w:lastRow="0" w:firstColumn="0" w:lastColumn="0" w:oddVBand="0" w:evenVBand="0" w:oddHBand="0" w:evenHBand="0" w:firstRowFirstColumn="0" w:firstRowLastColumn="0" w:lastRowFirstColumn="0" w:lastRowLastColumn="0"/>
            </w:pPr>
            <w:r w:rsidRPr="00A51C27">
              <w:t>22</w:t>
            </w:r>
            <w:r w:rsidR="00312CF5" w:rsidRPr="00A51C27">
              <w:t xml:space="preserve"> (</w:t>
            </w:r>
            <w:r w:rsidR="003E28C3" w:rsidRPr="00A51C27">
              <w:t>20</w:t>
            </w:r>
            <w:r w:rsidR="00312CF5" w:rsidRPr="00A51C27">
              <w:t>%)</w:t>
            </w:r>
          </w:p>
        </w:tc>
        <w:tc>
          <w:tcPr>
            <w:cnfStyle w:val="000100000000" w:firstRow="0" w:lastRow="0" w:firstColumn="0" w:lastColumn="1" w:oddVBand="0" w:evenVBand="0" w:oddHBand="0" w:evenHBand="0" w:firstRowFirstColumn="0" w:firstRowLastColumn="0" w:lastRowFirstColumn="0" w:lastRowLastColumn="0"/>
            <w:tcW w:w="1489" w:type="dxa"/>
          </w:tcPr>
          <w:p w14:paraId="342DE313" w14:textId="1FBC9C93" w:rsidR="00EE61A0" w:rsidRPr="00A51C27" w:rsidRDefault="00EE61A0" w:rsidP="00EE61A0">
            <w:pPr>
              <w:pStyle w:val="TableTextRight"/>
            </w:pPr>
            <w:r w:rsidRPr="00A51C27">
              <w:t>108</w:t>
            </w:r>
            <w:r w:rsidR="00312CF5" w:rsidRPr="00A51C27">
              <w:t xml:space="preserve"> (100%)</w:t>
            </w:r>
          </w:p>
        </w:tc>
      </w:tr>
      <w:tr w:rsidR="00306FAE" w:rsidRPr="00A51C27" w14:paraId="49ADEFA2" w14:textId="77777777" w:rsidTr="00EE61A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61" w:type="dxa"/>
          </w:tcPr>
          <w:p w14:paraId="77DC073B" w14:textId="5876CF41" w:rsidR="00306FAE" w:rsidRPr="00A51C27" w:rsidRDefault="00306FAE" w:rsidP="00306FAE">
            <w:pPr>
              <w:pStyle w:val="TableTextKeep"/>
            </w:pPr>
            <w:r w:rsidRPr="00A51C27">
              <w:t>Personal care worker</w:t>
            </w:r>
          </w:p>
        </w:tc>
        <w:tc>
          <w:tcPr>
            <w:tcW w:w="1488" w:type="dxa"/>
          </w:tcPr>
          <w:p w14:paraId="4F0E50F4" w14:textId="4E6C6706" w:rsidR="00306FAE" w:rsidRPr="00A51C27" w:rsidRDefault="00306FAE" w:rsidP="00306FAE">
            <w:pPr>
              <w:pStyle w:val="TableTextRight"/>
              <w:cnfStyle w:val="000000100000" w:firstRow="0" w:lastRow="0" w:firstColumn="0" w:lastColumn="0" w:oddVBand="0" w:evenVBand="0" w:oddHBand="1" w:evenHBand="0" w:firstRowFirstColumn="0" w:firstRowLastColumn="0" w:lastRowFirstColumn="0" w:lastRowLastColumn="0"/>
            </w:pPr>
            <w:r w:rsidRPr="00A51C27">
              <w:t>17</w:t>
            </w:r>
            <w:r w:rsidR="005F3CC0" w:rsidRPr="00A51C27">
              <w:t xml:space="preserve"> (</w:t>
            </w:r>
            <w:r w:rsidR="0053316E" w:rsidRPr="00A51C27">
              <w:t>46</w:t>
            </w:r>
            <w:r w:rsidR="005F3CC0" w:rsidRPr="00A51C27">
              <w:t>%)</w:t>
            </w:r>
          </w:p>
        </w:tc>
        <w:tc>
          <w:tcPr>
            <w:tcW w:w="1488" w:type="dxa"/>
          </w:tcPr>
          <w:p w14:paraId="7344777B" w14:textId="26284FB0" w:rsidR="00306FAE" w:rsidRPr="00A51C27" w:rsidRDefault="00306FAE" w:rsidP="00306FAE">
            <w:pPr>
              <w:pStyle w:val="TableTextRight"/>
              <w:cnfStyle w:val="000000100000" w:firstRow="0" w:lastRow="0" w:firstColumn="0" w:lastColumn="0" w:oddVBand="0" w:evenVBand="0" w:oddHBand="1" w:evenHBand="0" w:firstRowFirstColumn="0" w:firstRowLastColumn="0" w:lastRowFirstColumn="0" w:lastRowLastColumn="0"/>
            </w:pPr>
            <w:r w:rsidRPr="00A51C27">
              <w:t>4</w:t>
            </w:r>
            <w:r w:rsidR="005F3CC0" w:rsidRPr="00A51C27">
              <w:t xml:space="preserve"> (</w:t>
            </w:r>
            <w:r w:rsidR="0053316E" w:rsidRPr="00A51C27">
              <w:t>11</w:t>
            </w:r>
            <w:r w:rsidR="005F3CC0" w:rsidRPr="00A51C27">
              <w:t>%)</w:t>
            </w:r>
          </w:p>
        </w:tc>
        <w:tc>
          <w:tcPr>
            <w:tcW w:w="1488" w:type="dxa"/>
          </w:tcPr>
          <w:p w14:paraId="24A89788" w14:textId="399A0A62" w:rsidR="00306FAE" w:rsidRPr="00A51C27" w:rsidRDefault="00306FAE" w:rsidP="00306FAE">
            <w:pPr>
              <w:pStyle w:val="TableTextRight"/>
              <w:cnfStyle w:val="000000100000" w:firstRow="0" w:lastRow="0" w:firstColumn="0" w:lastColumn="0" w:oddVBand="0" w:evenVBand="0" w:oddHBand="1" w:evenHBand="0" w:firstRowFirstColumn="0" w:firstRowLastColumn="0" w:lastRowFirstColumn="0" w:lastRowLastColumn="0"/>
            </w:pPr>
            <w:r w:rsidRPr="00A51C27">
              <w:t>16</w:t>
            </w:r>
            <w:r w:rsidR="00312CF5" w:rsidRPr="00A51C27">
              <w:t xml:space="preserve"> (</w:t>
            </w:r>
            <w:r w:rsidR="003E28C3" w:rsidRPr="00A51C27">
              <w:t>43</w:t>
            </w:r>
            <w:r w:rsidR="00312CF5" w:rsidRPr="00A51C27">
              <w:t>%)</w:t>
            </w:r>
          </w:p>
        </w:tc>
        <w:tc>
          <w:tcPr>
            <w:cnfStyle w:val="000100000000" w:firstRow="0" w:lastRow="0" w:firstColumn="0" w:lastColumn="1" w:oddVBand="0" w:evenVBand="0" w:oddHBand="0" w:evenHBand="0" w:firstRowFirstColumn="0" w:firstRowLastColumn="0" w:lastRowFirstColumn="0" w:lastRowLastColumn="0"/>
            <w:tcW w:w="1489" w:type="dxa"/>
          </w:tcPr>
          <w:p w14:paraId="72C9FAF8" w14:textId="54741E2D" w:rsidR="00306FAE" w:rsidRPr="00A51C27" w:rsidRDefault="00306FAE" w:rsidP="00306FAE">
            <w:pPr>
              <w:pStyle w:val="TableTextRight"/>
            </w:pPr>
            <w:r w:rsidRPr="00A51C27">
              <w:t>37</w:t>
            </w:r>
            <w:r w:rsidR="00312CF5" w:rsidRPr="00A51C27">
              <w:t xml:space="preserve"> (100%)</w:t>
            </w:r>
          </w:p>
        </w:tc>
      </w:tr>
      <w:tr w:rsidR="00306FAE" w:rsidRPr="00A51C27" w14:paraId="2E641761" w14:textId="77777777" w:rsidTr="00EE61A0">
        <w:trPr>
          <w:trHeight w:val="340"/>
        </w:trPr>
        <w:tc>
          <w:tcPr>
            <w:cnfStyle w:val="001000000000" w:firstRow="0" w:lastRow="0" w:firstColumn="1" w:lastColumn="0" w:oddVBand="0" w:evenVBand="0" w:oddHBand="0" w:evenHBand="0" w:firstRowFirstColumn="0" w:firstRowLastColumn="0" w:lastRowFirstColumn="0" w:lastRowLastColumn="0"/>
            <w:tcW w:w="3261" w:type="dxa"/>
          </w:tcPr>
          <w:p w14:paraId="30CEF74A" w14:textId="6BC29B87" w:rsidR="00306FAE" w:rsidRPr="00A51C27" w:rsidRDefault="00306FAE" w:rsidP="00306FAE">
            <w:pPr>
              <w:pStyle w:val="TableTextKeep"/>
            </w:pPr>
            <w:r w:rsidRPr="00A51C27">
              <w:t>Allied health/</w:t>
            </w:r>
            <w:r w:rsidR="007C299D" w:rsidRPr="00A51C27">
              <w:t> </w:t>
            </w:r>
            <w:r w:rsidRPr="00A51C27">
              <w:t>Lifestyle worker </w:t>
            </w:r>
          </w:p>
        </w:tc>
        <w:tc>
          <w:tcPr>
            <w:tcW w:w="1488" w:type="dxa"/>
          </w:tcPr>
          <w:p w14:paraId="0EF198C5" w14:textId="1EB7C530" w:rsidR="00306FAE" w:rsidRPr="00A51C27" w:rsidRDefault="00306FAE" w:rsidP="00306FAE">
            <w:pPr>
              <w:pStyle w:val="TableTextRight"/>
              <w:cnfStyle w:val="000000000000" w:firstRow="0" w:lastRow="0" w:firstColumn="0" w:lastColumn="0" w:oddVBand="0" w:evenVBand="0" w:oddHBand="0" w:evenHBand="0" w:firstRowFirstColumn="0" w:firstRowLastColumn="0" w:lastRowFirstColumn="0" w:lastRowLastColumn="0"/>
            </w:pPr>
            <w:r w:rsidRPr="00A51C27">
              <w:t>31</w:t>
            </w:r>
            <w:r w:rsidR="005F3CC0" w:rsidRPr="00A51C27">
              <w:t xml:space="preserve"> (</w:t>
            </w:r>
            <w:r w:rsidR="0053316E" w:rsidRPr="00A51C27">
              <w:t>53</w:t>
            </w:r>
            <w:r w:rsidR="005F3CC0" w:rsidRPr="00A51C27">
              <w:t>%)</w:t>
            </w:r>
          </w:p>
        </w:tc>
        <w:tc>
          <w:tcPr>
            <w:tcW w:w="1488" w:type="dxa"/>
          </w:tcPr>
          <w:p w14:paraId="657E6A99" w14:textId="75AF69DE" w:rsidR="00306FAE" w:rsidRPr="00A51C27" w:rsidRDefault="00306FAE" w:rsidP="00306FAE">
            <w:pPr>
              <w:pStyle w:val="TableTextRight"/>
              <w:cnfStyle w:val="000000000000" w:firstRow="0" w:lastRow="0" w:firstColumn="0" w:lastColumn="0" w:oddVBand="0" w:evenVBand="0" w:oddHBand="0" w:evenHBand="0" w:firstRowFirstColumn="0" w:firstRowLastColumn="0" w:lastRowFirstColumn="0" w:lastRowLastColumn="0"/>
            </w:pPr>
            <w:r w:rsidRPr="00A51C27">
              <w:t>7</w:t>
            </w:r>
            <w:r w:rsidR="005F3CC0" w:rsidRPr="00A51C27">
              <w:t xml:space="preserve"> (12%)</w:t>
            </w:r>
          </w:p>
        </w:tc>
        <w:tc>
          <w:tcPr>
            <w:tcW w:w="1488" w:type="dxa"/>
          </w:tcPr>
          <w:p w14:paraId="3DCC4FCA" w14:textId="3ED60D6D" w:rsidR="00306FAE" w:rsidRPr="00A51C27" w:rsidRDefault="00306FAE" w:rsidP="00306FAE">
            <w:pPr>
              <w:pStyle w:val="TableTextRight"/>
              <w:cnfStyle w:val="000000000000" w:firstRow="0" w:lastRow="0" w:firstColumn="0" w:lastColumn="0" w:oddVBand="0" w:evenVBand="0" w:oddHBand="0" w:evenHBand="0" w:firstRowFirstColumn="0" w:firstRowLastColumn="0" w:lastRowFirstColumn="0" w:lastRowLastColumn="0"/>
            </w:pPr>
            <w:r w:rsidRPr="00A51C27">
              <w:t>20</w:t>
            </w:r>
            <w:r w:rsidR="00312CF5" w:rsidRPr="00A51C27">
              <w:t xml:space="preserve"> (</w:t>
            </w:r>
            <w:r w:rsidR="003E28C3" w:rsidRPr="00A51C27">
              <w:t>34</w:t>
            </w:r>
            <w:r w:rsidR="00312CF5" w:rsidRPr="00A51C27">
              <w:t>%)</w:t>
            </w:r>
          </w:p>
        </w:tc>
        <w:tc>
          <w:tcPr>
            <w:cnfStyle w:val="000100000000" w:firstRow="0" w:lastRow="0" w:firstColumn="0" w:lastColumn="1" w:oddVBand="0" w:evenVBand="0" w:oddHBand="0" w:evenHBand="0" w:firstRowFirstColumn="0" w:firstRowLastColumn="0" w:lastRowFirstColumn="0" w:lastRowLastColumn="0"/>
            <w:tcW w:w="1489" w:type="dxa"/>
          </w:tcPr>
          <w:p w14:paraId="621DDAE9" w14:textId="3D912CB7" w:rsidR="00306FAE" w:rsidRPr="00A51C27" w:rsidRDefault="00306FAE" w:rsidP="00306FAE">
            <w:pPr>
              <w:pStyle w:val="TableTextRight"/>
            </w:pPr>
            <w:r w:rsidRPr="00A51C27">
              <w:t>58</w:t>
            </w:r>
            <w:r w:rsidR="00312CF5" w:rsidRPr="00A51C27">
              <w:t xml:space="preserve"> (100%)</w:t>
            </w:r>
          </w:p>
        </w:tc>
      </w:tr>
      <w:tr w:rsidR="00EE61A0" w:rsidRPr="00A51C27" w14:paraId="4925A7EC" w14:textId="77777777" w:rsidTr="00EE61A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61" w:type="dxa"/>
          </w:tcPr>
          <w:p w14:paraId="50E1ABF2" w14:textId="77777777" w:rsidR="00EE61A0" w:rsidRPr="00A51C27" w:rsidRDefault="00EE61A0" w:rsidP="00832BB6">
            <w:pPr>
              <w:pStyle w:val="TableTextKeep"/>
            </w:pPr>
            <w:r w:rsidRPr="00A51C27">
              <w:t>Other</w:t>
            </w:r>
          </w:p>
        </w:tc>
        <w:tc>
          <w:tcPr>
            <w:tcW w:w="1488" w:type="dxa"/>
          </w:tcPr>
          <w:p w14:paraId="7C8E363B" w14:textId="5616F84F" w:rsidR="00EE61A0" w:rsidRPr="00A51C27" w:rsidRDefault="00EE61A0" w:rsidP="00EE61A0">
            <w:pPr>
              <w:pStyle w:val="TableTextRight"/>
              <w:cnfStyle w:val="000000100000" w:firstRow="0" w:lastRow="0" w:firstColumn="0" w:lastColumn="0" w:oddVBand="0" w:evenVBand="0" w:oddHBand="1" w:evenHBand="0" w:firstRowFirstColumn="0" w:firstRowLastColumn="0" w:lastRowFirstColumn="0" w:lastRowLastColumn="0"/>
            </w:pPr>
            <w:r w:rsidRPr="00A51C27">
              <w:t>8</w:t>
            </w:r>
            <w:r w:rsidR="005F3CC0" w:rsidRPr="00A51C27">
              <w:t xml:space="preserve"> (36%)</w:t>
            </w:r>
          </w:p>
        </w:tc>
        <w:tc>
          <w:tcPr>
            <w:tcW w:w="1488" w:type="dxa"/>
          </w:tcPr>
          <w:p w14:paraId="76C37509" w14:textId="47032983" w:rsidR="00EE61A0" w:rsidRPr="00A51C27" w:rsidRDefault="00EE61A0" w:rsidP="00EE61A0">
            <w:pPr>
              <w:pStyle w:val="TableTextRight"/>
              <w:cnfStyle w:val="000000100000" w:firstRow="0" w:lastRow="0" w:firstColumn="0" w:lastColumn="0" w:oddVBand="0" w:evenVBand="0" w:oddHBand="1" w:evenHBand="0" w:firstRowFirstColumn="0" w:firstRowLastColumn="0" w:lastRowFirstColumn="0" w:lastRowLastColumn="0"/>
            </w:pPr>
            <w:r w:rsidRPr="00A51C27">
              <w:t>2</w:t>
            </w:r>
            <w:r w:rsidR="005F3CC0" w:rsidRPr="00A51C27">
              <w:t xml:space="preserve"> (9%)</w:t>
            </w:r>
          </w:p>
        </w:tc>
        <w:tc>
          <w:tcPr>
            <w:tcW w:w="1488" w:type="dxa"/>
          </w:tcPr>
          <w:p w14:paraId="436DC0FF" w14:textId="654BEB1C" w:rsidR="00EE61A0" w:rsidRPr="00A51C27" w:rsidRDefault="00EE61A0" w:rsidP="00EE61A0">
            <w:pPr>
              <w:pStyle w:val="TableTextRight"/>
              <w:cnfStyle w:val="000000100000" w:firstRow="0" w:lastRow="0" w:firstColumn="0" w:lastColumn="0" w:oddVBand="0" w:evenVBand="0" w:oddHBand="1" w:evenHBand="0" w:firstRowFirstColumn="0" w:firstRowLastColumn="0" w:lastRowFirstColumn="0" w:lastRowLastColumn="0"/>
            </w:pPr>
            <w:r w:rsidRPr="00A51C27">
              <w:t>12</w:t>
            </w:r>
            <w:r w:rsidR="00312CF5" w:rsidRPr="00A51C27">
              <w:t xml:space="preserve"> (55%)</w:t>
            </w:r>
          </w:p>
        </w:tc>
        <w:tc>
          <w:tcPr>
            <w:cnfStyle w:val="000100000000" w:firstRow="0" w:lastRow="0" w:firstColumn="0" w:lastColumn="1" w:oddVBand="0" w:evenVBand="0" w:oddHBand="0" w:evenHBand="0" w:firstRowFirstColumn="0" w:firstRowLastColumn="0" w:lastRowFirstColumn="0" w:lastRowLastColumn="0"/>
            <w:tcW w:w="1489" w:type="dxa"/>
          </w:tcPr>
          <w:p w14:paraId="6491D1AC" w14:textId="0F66A9AF" w:rsidR="00EE61A0" w:rsidRPr="00A51C27" w:rsidRDefault="00EE61A0" w:rsidP="00EE61A0">
            <w:pPr>
              <w:pStyle w:val="TableTextRight"/>
            </w:pPr>
            <w:r w:rsidRPr="00A51C27">
              <w:t>22</w:t>
            </w:r>
            <w:r w:rsidR="00312CF5" w:rsidRPr="00A51C27">
              <w:t xml:space="preserve"> (100%)</w:t>
            </w:r>
          </w:p>
        </w:tc>
      </w:tr>
      <w:tr w:rsidR="00EE61A0" w:rsidRPr="00A51C27" w14:paraId="7F7D2612" w14:textId="77777777" w:rsidTr="00EE61A0">
        <w:trPr>
          <w:cnfStyle w:val="010000000000" w:firstRow="0" w:lastRow="1"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3261" w:type="dxa"/>
          </w:tcPr>
          <w:p w14:paraId="44A7ECEA" w14:textId="77777777" w:rsidR="00EE61A0" w:rsidRPr="00A51C27" w:rsidRDefault="00EE61A0" w:rsidP="00832BB6">
            <w:pPr>
              <w:pStyle w:val="TableTextKeep"/>
            </w:pPr>
            <w:r w:rsidRPr="00A51C27">
              <w:t>Total</w:t>
            </w:r>
          </w:p>
        </w:tc>
        <w:tc>
          <w:tcPr>
            <w:tcW w:w="1488" w:type="dxa"/>
          </w:tcPr>
          <w:p w14:paraId="7938A139" w14:textId="77777777" w:rsidR="00EE61A0" w:rsidRPr="00A51C27" w:rsidRDefault="00EE61A0" w:rsidP="00EE61A0">
            <w:pPr>
              <w:pStyle w:val="TableTextRight"/>
              <w:cnfStyle w:val="010000000000" w:firstRow="0" w:lastRow="1" w:firstColumn="0" w:lastColumn="0" w:oddVBand="0" w:evenVBand="0" w:oddHBand="0" w:evenHBand="0" w:firstRowFirstColumn="0" w:firstRowLastColumn="0" w:lastRowFirstColumn="0" w:lastRowLastColumn="0"/>
              <w:rPr>
                <w:b w:val="0"/>
                <w:bCs/>
              </w:rPr>
            </w:pPr>
            <w:r w:rsidRPr="00A51C27">
              <w:rPr>
                <w:bCs/>
              </w:rPr>
              <w:t>309 (64%)</w:t>
            </w:r>
          </w:p>
        </w:tc>
        <w:tc>
          <w:tcPr>
            <w:tcW w:w="1488" w:type="dxa"/>
          </w:tcPr>
          <w:p w14:paraId="0C8E0E35" w14:textId="77777777" w:rsidR="00EE61A0" w:rsidRPr="00A51C27" w:rsidRDefault="00EE61A0" w:rsidP="00EE61A0">
            <w:pPr>
              <w:pStyle w:val="TableTextRight"/>
              <w:cnfStyle w:val="010000000000" w:firstRow="0" w:lastRow="1" w:firstColumn="0" w:lastColumn="0" w:oddVBand="0" w:evenVBand="0" w:oddHBand="0" w:evenHBand="0" w:firstRowFirstColumn="0" w:firstRowLastColumn="0" w:lastRowFirstColumn="0" w:lastRowLastColumn="0"/>
              <w:rPr>
                <w:b w:val="0"/>
                <w:bCs/>
              </w:rPr>
            </w:pPr>
            <w:r w:rsidRPr="00A51C27">
              <w:rPr>
                <w:bCs/>
              </w:rPr>
              <w:t>76 (16%)</w:t>
            </w:r>
          </w:p>
        </w:tc>
        <w:tc>
          <w:tcPr>
            <w:tcW w:w="1488" w:type="dxa"/>
          </w:tcPr>
          <w:p w14:paraId="40C3BC87" w14:textId="77777777" w:rsidR="00EE61A0" w:rsidRPr="00A51C27" w:rsidRDefault="00EE61A0" w:rsidP="00EE61A0">
            <w:pPr>
              <w:pStyle w:val="TableTextRight"/>
              <w:cnfStyle w:val="010000000000" w:firstRow="0" w:lastRow="1" w:firstColumn="0" w:lastColumn="0" w:oddVBand="0" w:evenVBand="0" w:oddHBand="0" w:evenHBand="0" w:firstRowFirstColumn="0" w:firstRowLastColumn="0" w:lastRowFirstColumn="0" w:lastRowLastColumn="0"/>
              <w:rPr>
                <w:b w:val="0"/>
                <w:bCs/>
              </w:rPr>
            </w:pPr>
            <w:r w:rsidRPr="00A51C27">
              <w:rPr>
                <w:bCs/>
              </w:rPr>
              <w:t>95 (20%)</w:t>
            </w:r>
          </w:p>
        </w:tc>
        <w:tc>
          <w:tcPr>
            <w:cnfStyle w:val="000100000000" w:firstRow="0" w:lastRow="0" w:firstColumn="0" w:lastColumn="1" w:oddVBand="0" w:evenVBand="0" w:oddHBand="0" w:evenHBand="0" w:firstRowFirstColumn="0" w:firstRowLastColumn="0" w:lastRowFirstColumn="0" w:lastRowLastColumn="0"/>
            <w:tcW w:w="1489" w:type="dxa"/>
          </w:tcPr>
          <w:p w14:paraId="30246681" w14:textId="77777777" w:rsidR="00EE61A0" w:rsidRPr="00A51C27" w:rsidRDefault="00EE61A0" w:rsidP="00EE61A0">
            <w:pPr>
              <w:pStyle w:val="TableTextRight"/>
              <w:rPr>
                <w:b w:val="0"/>
                <w:bCs/>
              </w:rPr>
            </w:pPr>
            <w:r w:rsidRPr="00A51C27">
              <w:rPr>
                <w:bCs/>
              </w:rPr>
              <w:t>480 (100%)</w:t>
            </w:r>
          </w:p>
        </w:tc>
      </w:tr>
    </w:tbl>
    <w:p w14:paraId="1C352F39" w14:textId="446F73FB" w:rsidR="00EE61A0" w:rsidRPr="00A51C27" w:rsidRDefault="00EE61A0" w:rsidP="00EE61A0">
      <w:pPr>
        <w:pStyle w:val="Note"/>
      </w:pPr>
      <w:r w:rsidRPr="00A51C27">
        <w:t xml:space="preserve">Excluded from the analysis: Respondents who submitted their survey before answering this question (completion rate &lt;100%) </w:t>
      </w:r>
      <w:r w:rsidRPr="00A51C27">
        <w:rPr>
          <w:rFonts w:cs="Segoe UI"/>
          <w:szCs w:val="16"/>
        </w:rPr>
        <w:t>–</w:t>
      </w:r>
      <w:r w:rsidRPr="00A51C27">
        <w:t xml:space="preserve"> n=51</w:t>
      </w:r>
    </w:p>
    <w:p w14:paraId="2C33F231" w14:textId="329A4E35" w:rsidR="003E4750" w:rsidRPr="00A51C27" w:rsidRDefault="00323BBE" w:rsidP="003E4750">
      <w:pPr>
        <w:pStyle w:val="Caption"/>
      </w:pPr>
      <w:bookmarkStart w:id="92" w:name="_Ref56067948"/>
      <w:bookmarkStart w:id="93" w:name="_Toc58325199"/>
      <w:r w:rsidRPr="00A51C27">
        <w:t>Table</w:t>
      </w:r>
      <w:r w:rsidR="008D5CDA" w:rsidRPr="00A51C27">
        <w:t> </w:t>
      </w:r>
      <w:r w:rsidR="003E4750" w:rsidRPr="00A51C27">
        <w:fldChar w:fldCharType="begin"/>
      </w:r>
      <w:r w:rsidR="003E4750" w:rsidRPr="00A51C27">
        <w:instrText xml:space="preserve"> STYLEREF 1 \s </w:instrText>
      </w:r>
      <w:r w:rsidR="003E4750" w:rsidRPr="00A51C27">
        <w:fldChar w:fldCharType="separate"/>
      </w:r>
      <w:r w:rsidR="00FB6BAB">
        <w:rPr>
          <w:noProof/>
        </w:rPr>
        <w:t>4</w:t>
      </w:r>
      <w:r w:rsidR="003E4750" w:rsidRPr="00A51C27">
        <w:fldChar w:fldCharType="end"/>
      </w:r>
      <w:r w:rsidR="003E4750" w:rsidRPr="00A51C27">
        <w:noBreakHyphen/>
      </w:r>
      <w:r w:rsidR="003E4750" w:rsidRPr="00A51C27">
        <w:fldChar w:fldCharType="begin"/>
      </w:r>
      <w:r w:rsidR="003E4750" w:rsidRPr="00A51C27">
        <w:instrText xml:space="preserve"> SEQ Table \* ARABIC \s 1 </w:instrText>
      </w:r>
      <w:r w:rsidR="003E4750" w:rsidRPr="00A51C27">
        <w:fldChar w:fldCharType="separate"/>
      </w:r>
      <w:r w:rsidR="00FB6BAB">
        <w:rPr>
          <w:noProof/>
        </w:rPr>
        <w:t>14</w:t>
      </w:r>
      <w:r w:rsidR="003E4750" w:rsidRPr="00A51C27">
        <w:fldChar w:fldCharType="end"/>
      </w:r>
      <w:bookmarkEnd w:id="92"/>
      <w:r w:rsidR="003E4750" w:rsidRPr="00A51C27">
        <w:t>:</w:t>
      </w:r>
      <w:r w:rsidR="003E4750" w:rsidRPr="00A51C27">
        <w:tab/>
        <w:t>Reasons there has been no reduction in the use of chemical restraint since the introduction of the Restraints Principles</w:t>
      </w:r>
      <w:bookmarkEnd w:id="93"/>
    </w:p>
    <w:tbl>
      <w:tblPr>
        <w:tblStyle w:val="AHALight1"/>
        <w:tblW w:w="9180" w:type="dxa"/>
        <w:tblLook w:val="0420" w:firstRow="1" w:lastRow="0" w:firstColumn="0" w:lastColumn="0" w:noHBand="0" w:noVBand="1"/>
        <w:tblDescription w:val="Lists 6 reasons that there has not been a reduction in the use of chemical restraint, and the number and proportion of survey respondents who concurred with each. "/>
      </w:tblPr>
      <w:tblGrid>
        <w:gridCol w:w="6237"/>
        <w:gridCol w:w="1471"/>
        <w:gridCol w:w="1472"/>
      </w:tblGrid>
      <w:tr w:rsidR="003E4750" w:rsidRPr="00A51C27" w14:paraId="2723A1AD" w14:textId="77777777" w:rsidTr="007C299D">
        <w:trPr>
          <w:cnfStyle w:val="100000000000" w:firstRow="1" w:lastRow="0" w:firstColumn="0" w:lastColumn="0" w:oddVBand="0" w:evenVBand="0" w:oddHBand="0" w:evenHBand="0" w:firstRowFirstColumn="0" w:firstRowLastColumn="0" w:lastRowFirstColumn="0" w:lastRowLastColumn="0"/>
        </w:trPr>
        <w:tc>
          <w:tcPr>
            <w:tcW w:w="6237" w:type="dxa"/>
          </w:tcPr>
          <w:p w14:paraId="5FDF0276" w14:textId="77777777" w:rsidR="003E4750" w:rsidRPr="00A51C27" w:rsidRDefault="003E4750" w:rsidP="00EE61A0">
            <w:pPr>
              <w:pStyle w:val="TableHeading1"/>
            </w:pPr>
            <w:r w:rsidRPr="00A51C27">
              <w:t>Reason</w:t>
            </w:r>
          </w:p>
        </w:tc>
        <w:tc>
          <w:tcPr>
            <w:tcW w:w="1471" w:type="dxa"/>
          </w:tcPr>
          <w:p w14:paraId="096E5FB5" w14:textId="77777777" w:rsidR="003E4750" w:rsidRPr="00A51C27" w:rsidRDefault="003E4750" w:rsidP="00EE61A0">
            <w:pPr>
              <w:pStyle w:val="TableHeading1Right"/>
            </w:pPr>
            <w:r w:rsidRPr="00A51C27">
              <w:t>n</w:t>
            </w:r>
          </w:p>
        </w:tc>
        <w:tc>
          <w:tcPr>
            <w:tcW w:w="1472" w:type="dxa"/>
          </w:tcPr>
          <w:p w14:paraId="6A5A5960" w14:textId="77777777" w:rsidR="003E4750" w:rsidRPr="00A51C27" w:rsidRDefault="003E4750" w:rsidP="00EE61A0">
            <w:pPr>
              <w:pStyle w:val="TableHeading1Right"/>
            </w:pPr>
            <w:r w:rsidRPr="00A51C27">
              <w:t>%</w:t>
            </w:r>
            <w:r w:rsidRPr="00A51C27">
              <w:rPr>
                <w:vertAlign w:val="superscript"/>
              </w:rPr>
              <w:t>1</w:t>
            </w:r>
          </w:p>
        </w:tc>
      </w:tr>
      <w:tr w:rsidR="003E4750" w:rsidRPr="00A51C27" w14:paraId="223217B3" w14:textId="77777777" w:rsidTr="007C299D">
        <w:trPr>
          <w:cnfStyle w:val="000000100000" w:firstRow="0" w:lastRow="0" w:firstColumn="0" w:lastColumn="0" w:oddVBand="0" w:evenVBand="0" w:oddHBand="1" w:evenHBand="0" w:firstRowFirstColumn="0" w:firstRowLastColumn="0" w:lastRowFirstColumn="0" w:lastRowLastColumn="0"/>
        </w:trPr>
        <w:tc>
          <w:tcPr>
            <w:tcW w:w="6237" w:type="dxa"/>
          </w:tcPr>
          <w:p w14:paraId="1CFE2F9C" w14:textId="08262363" w:rsidR="003E4750" w:rsidRPr="00A51C27" w:rsidRDefault="003E4750" w:rsidP="00EE61A0">
            <w:pPr>
              <w:pStyle w:val="TableTextKeep"/>
              <w:rPr>
                <w:b/>
              </w:rPr>
            </w:pPr>
            <w:r w:rsidRPr="00A51C27">
              <w:rPr>
                <w:b/>
              </w:rPr>
              <w:t xml:space="preserve">The organisation minimised the use of chemical restraint </w:t>
            </w:r>
            <w:r w:rsidR="007C299D" w:rsidRPr="00A51C27">
              <w:rPr>
                <w:b/>
              </w:rPr>
              <w:br/>
            </w:r>
            <w:r w:rsidRPr="00A51C27">
              <w:rPr>
                <w:b/>
              </w:rPr>
              <w:t>prior to 1</w:t>
            </w:r>
            <w:r w:rsidR="007C299D" w:rsidRPr="00A51C27">
              <w:rPr>
                <w:b/>
              </w:rPr>
              <w:t> </w:t>
            </w:r>
            <w:r w:rsidRPr="00A51C27">
              <w:rPr>
                <w:b/>
              </w:rPr>
              <w:t>July</w:t>
            </w:r>
            <w:r w:rsidR="007C299D" w:rsidRPr="00A51C27">
              <w:rPr>
                <w:b/>
              </w:rPr>
              <w:t> </w:t>
            </w:r>
            <w:r w:rsidRPr="00A51C27">
              <w:rPr>
                <w:b/>
              </w:rPr>
              <w:t>2019</w:t>
            </w:r>
          </w:p>
        </w:tc>
        <w:tc>
          <w:tcPr>
            <w:tcW w:w="1471" w:type="dxa"/>
          </w:tcPr>
          <w:p w14:paraId="5E752B44" w14:textId="77777777" w:rsidR="003E4750" w:rsidRPr="00A51C27" w:rsidRDefault="003E4750" w:rsidP="00EE61A0">
            <w:pPr>
              <w:pStyle w:val="TableTextRight"/>
            </w:pPr>
            <w:r w:rsidRPr="00A51C27">
              <w:t>33</w:t>
            </w:r>
          </w:p>
        </w:tc>
        <w:tc>
          <w:tcPr>
            <w:tcW w:w="1472" w:type="dxa"/>
          </w:tcPr>
          <w:p w14:paraId="5009C75D" w14:textId="77777777" w:rsidR="003E4750" w:rsidRPr="00A51C27" w:rsidRDefault="003E4750" w:rsidP="00EE61A0">
            <w:pPr>
              <w:pStyle w:val="TableTextRight"/>
            </w:pPr>
            <w:r w:rsidRPr="00A51C27">
              <w:t>43%</w:t>
            </w:r>
          </w:p>
        </w:tc>
      </w:tr>
      <w:tr w:rsidR="003E4750" w:rsidRPr="00A51C27" w14:paraId="254BC332" w14:textId="77777777" w:rsidTr="007C299D">
        <w:tc>
          <w:tcPr>
            <w:tcW w:w="6237" w:type="dxa"/>
          </w:tcPr>
          <w:p w14:paraId="76C3EA7E" w14:textId="77777777" w:rsidR="003E4750" w:rsidRPr="00A51C27" w:rsidRDefault="003E4750" w:rsidP="00EE61A0">
            <w:pPr>
              <w:pStyle w:val="TableTextKeep"/>
              <w:rPr>
                <w:b/>
              </w:rPr>
            </w:pPr>
            <w:r w:rsidRPr="00A51C27">
              <w:rPr>
                <w:b/>
              </w:rPr>
              <w:t>Other</w:t>
            </w:r>
          </w:p>
        </w:tc>
        <w:tc>
          <w:tcPr>
            <w:tcW w:w="1471" w:type="dxa"/>
          </w:tcPr>
          <w:p w14:paraId="5507D404" w14:textId="77777777" w:rsidR="003E4750" w:rsidRPr="00A51C27" w:rsidRDefault="003E4750" w:rsidP="00EE61A0">
            <w:pPr>
              <w:pStyle w:val="TableTextRight"/>
            </w:pPr>
            <w:r w:rsidRPr="00A51C27">
              <w:t>31</w:t>
            </w:r>
          </w:p>
        </w:tc>
        <w:tc>
          <w:tcPr>
            <w:tcW w:w="1472" w:type="dxa"/>
          </w:tcPr>
          <w:p w14:paraId="285D7B31" w14:textId="77777777" w:rsidR="003E4750" w:rsidRPr="00A51C27" w:rsidRDefault="003E4750" w:rsidP="00EE61A0">
            <w:pPr>
              <w:pStyle w:val="TableTextRight"/>
            </w:pPr>
            <w:r w:rsidRPr="00A51C27">
              <w:t>41%</w:t>
            </w:r>
          </w:p>
        </w:tc>
      </w:tr>
      <w:tr w:rsidR="003E4750" w:rsidRPr="00A51C27" w14:paraId="343E1093" w14:textId="77777777" w:rsidTr="007C299D">
        <w:trPr>
          <w:cnfStyle w:val="000000100000" w:firstRow="0" w:lastRow="0" w:firstColumn="0" w:lastColumn="0" w:oddVBand="0" w:evenVBand="0" w:oddHBand="1" w:evenHBand="0" w:firstRowFirstColumn="0" w:firstRowLastColumn="0" w:lastRowFirstColumn="0" w:lastRowLastColumn="0"/>
        </w:trPr>
        <w:tc>
          <w:tcPr>
            <w:tcW w:w="6237" w:type="dxa"/>
          </w:tcPr>
          <w:p w14:paraId="668C1813" w14:textId="77777777" w:rsidR="003E4750" w:rsidRPr="00A51C27" w:rsidRDefault="003E4750" w:rsidP="00EE61A0">
            <w:pPr>
              <w:pStyle w:val="TableTextKeep"/>
              <w:rPr>
                <w:b/>
              </w:rPr>
            </w:pPr>
            <w:r w:rsidRPr="00A51C27">
              <w:rPr>
                <w:b/>
              </w:rPr>
              <w:t>Direct-care staff resistance to change</w:t>
            </w:r>
          </w:p>
        </w:tc>
        <w:tc>
          <w:tcPr>
            <w:tcW w:w="1471" w:type="dxa"/>
          </w:tcPr>
          <w:p w14:paraId="2784729C" w14:textId="77777777" w:rsidR="003E4750" w:rsidRPr="00A51C27" w:rsidRDefault="003E4750" w:rsidP="00EE61A0">
            <w:pPr>
              <w:pStyle w:val="TableTextRight"/>
            </w:pPr>
            <w:r w:rsidRPr="00A51C27">
              <w:t>13</w:t>
            </w:r>
          </w:p>
        </w:tc>
        <w:tc>
          <w:tcPr>
            <w:tcW w:w="1472" w:type="dxa"/>
          </w:tcPr>
          <w:p w14:paraId="1F2D9F1E" w14:textId="77777777" w:rsidR="003E4750" w:rsidRPr="00A51C27" w:rsidRDefault="003E4750" w:rsidP="00EE61A0">
            <w:pPr>
              <w:pStyle w:val="TableTextRight"/>
            </w:pPr>
            <w:r w:rsidRPr="00A51C27">
              <w:t>17%</w:t>
            </w:r>
          </w:p>
        </w:tc>
      </w:tr>
      <w:tr w:rsidR="003E4750" w:rsidRPr="00A51C27" w14:paraId="76B4A504" w14:textId="77777777" w:rsidTr="007C299D">
        <w:tc>
          <w:tcPr>
            <w:tcW w:w="6237" w:type="dxa"/>
          </w:tcPr>
          <w:p w14:paraId="4C0EA69A" w14:textId="77777777" w:rsidR="003E4750" w:rsidRPr="00A51C27" w:rsidRDefault="003E4750" w:rsidP="00EE61A0">
            <w:pPr>
              <w:pStyle w:val="TableTextKeep"/>
              <w:rPr>
                <w:b/>
              </w:rPr>
            </w:pPr>
            <w:r w:rsidRPr="00A51C27">
              <w:rPr>
                <w:b/>
              </w:rPr>
              <w:t>Management resistance to change</w:t>
            </w:r>
          </w:p>
        </w:tc>
        <w:tc>
          <w:tcPr>
            <w:tcW w:w="1471" w:type="dxa"/>
          </w:tcPr>
          <w:p w14:paraId="691A3B8F" w14:textId="77777777" w:rsidR="003E4750" w:rsidRPr="00A51C27" w:rsidRDefault="003E4750" w:rsidP="00EE61A0">
            <w:pPr>
              <w:pStyle w:val="TableTextRight"/>
            </w:pPr>
            <w:r w:rsidRPr="00A51C27">
              <w:t>9</w:t>
            </w:r>
          </w:p>
        </w:tc>
        <w:tc>
          <w:tcPr>
            <w:tcW w:w="1472" w:type="dxa"/>
          </w:tcPr>
          <w:p w14:paraId="2E6BC015" w14:textId="77777777" w:rsidR="003E4750" w:rsidRPr="00A51C27" w:rsidRDefault="003E4750" w:rsidP="00EE61A0">
            <w:pPr>
              <w:pStyle w:val="TableTextRight"/>
            </w:pPr>
            <w:r w:rsidRPr="00A51C27">
              <w:t>12%</w:t>
            </w:r>
          </w:p>
        </w:tc>
      </w:tr>
      <w:tr w:rsidR="003E4750" w:rsidRPr="00A51C27" w14:paraId="786B584C" w14:textId="77777777" w:rsidTr="007C299D">
        <w:trPr>
          <w:cnfStyle w:val="000000100000" w:firstRow="0" w:lastRow="0" w:firstColumn="0" w:lastColumn="0" w:oddVBand="0" w:evenVBand="0" w:oddHBand="1" w:evenHBand="0" w:firstRowFirstColumn="0" w:firstRowLastColumn="0" w:lastRowFirstColumn="0" w:lastRowLastColumn="0"/>
        </w:trPr>
        <w:tc>
          <w:tcPr>
            <w:tcW w:w="6237" w:type="dxa"/>
          </w:tcPr>
          <w:p w14:paraId="0B2B7DEC" w14:textId="3D0FFAA6" w:rsidR="003E4750" w:rsidRPr="00A51C27" w:rsidRDefault="003E4750" w:rsidP="00EE61A0">
            <w:pPr>
              <w:pStyle w:val="TableTextKeep"/>
              <w:rPr>
                <w:b/>
              </w:rPr>
            </w:pPr>
            <w:r w:rsidRPr="00A51C27">
              <w:rPr>
                <w:b/>
              </w:rPr>
              <w:t xml:space="preserve">The organisation is early in the process of making changes </w:t>
            </w:r>
            <w:r w:rsidR="007C299D" w:rsidRPr="00A51C27">
              <w:rPr>
                <w:b/>
              </w:rPr>
              <w:br/>
            </w:r>
            <w:r w:rsidRPr="00A51C27">
              <w:rPr>
                <w:b/>
              </w:rPr>
              <w:t>to minimise chemical restraint</w:t>
            </w:r>
          </w:p>
        </w:tc>
        <w:tc>
          <w:tcPr>
            <w:tcW w:w="1471" w:type="dxa"/>
          </w:tcPr>
          <w:p w14:paraId="1E8A76C4" w14:textId="77777777" w:rsidR="003E4750" w:rsidRPr="00A51C27" w:rsidRDefault="003E4750" w:rsidP="00EE61A0">
            <w:pPr>
              <w:pStyle w:val="TableTextRight"/>
            </w:pPr>
            <w:r w:rsidRPr="00A51C27">
              <w:t>8</w:t>
            </w:r>
          </w:p>
        </w:tc>
        <w:tc>
          <w:tcPr>
            <w:tcW w:w="1472" w:type="dxa"/>
          </w:tcPr>
          <w:p w14:paraId="40FB013D" w14:textId="77777777" w:rsidR="003E4750" w:rsidRPr="00A51C27" w:rsidRDefault="003E4750" w:rsidP="00EE61A0">
            <w:pPr>
              <w:pStyle w:val="TableTextRight"/>
            </w:pPr>
            <w:r w:rsidRPr="00A51C27">
              <w:t>11%</w:t>
            </w:r>
          </w:p>
        </w:tc>
      </w:tr>
      <w:tr w:rsidR="003E4750" w:rsidRPr="00A51C27" w14:paraId="6F852431" w14:textId="77777777" w:rsidTr="007C299D">
        <w:tc>
          <w:tcPr>
            <w:tcW w:w="6237" w:type="dxa"/>
          </w:tcPr>
          <w:p w14:paraId="49276554" w14:textId="77777777" w:rsidR="003E4750" w:rsidRPr="00A51C27" w:rsidRDefault="003E4750" w:rsidP="00EE61A0">
            <w:pPr>
              <w:pStyle w:val="TableTextKeep"/>
              <w:rPr>
                <w:b/>
              </w:rPr>
            </w:pPr>
            <w:r w:rsidRPr="00A51C27">
              <w:rPr>
                <w:b/>
              </w:rPr>
              <w:t>Unsure</w:t>
            </w:r>
          </w:p>
        </w:tc>
        <w:tc>
          <w:tcPr>
            <w:tcW w:w="1471" w:type="dxa"/>
          </w:tcPr>
          <w:p w14:paraId="07671BF7" w14:textId="77777777" w:rsidR="003E4750" w:rsidRPr="00A51C27" w:rsidRDefault="003E4750" w:rsidP="00EE61A0">
            <w:pPr>
              <w:pStyle w:val="TableTextRight"/>
            </w:pPr>
            <w:r w:rsidRPr="00A51C27">
              <w:t>1</w:t>
            </w:r>
          </w:p>
        </w:tc>
        <w:tc>
          <w:tcPr>
            <w:tcW w:w="1472" w:type="dxa"/>
          </w:tcPr>
          <w:p w14:paraId="19A87B0B" w14:textId="77777777" w:rsidR="003E4750" w:rsidRPr="00A51C27" w:rsidRDefault="003E4750" w:rsidP="00EE61A0">
            <w:pPr>
              <w:pStyle w:val="TableTextRight"/>
            </w:pPr>
            <w:r w:rsidRPr="00A51C27">
              <w:t>1%</w:t>
            </w:r>
          </w:p>
        </w:tc>
      </w:tr>
    </w:tbl>
    <w:p w14:paraId="0EB6EC83" w14:textId="77777777" w:rsidR="00EE61A0" w:rsidRPr="00A51C27" w:rsidRDefault="003E4750" w:rsidP="00B93DAF">
      <w:pPr>
        <w:pStyle w:val="Note"/>
      </w:pPr>
      <w:r w:rsidRPr="00A51C27">
        <w:rPr>
          <w:rFonts w:cs="Segoe UI"/>
          <w:color w:val="auto"/>
          <w:szCs w:val="16"/>
          <w:vertAlign w:val="superscript"/>
        </w:rPr>
        <w:t>1</w:t>
      </w:r>
      <w:r w:rsidR="004B5AC7" w:rsidRPr="00A51C27">
        <w:rPr>
          <w:rFonts w:cs="Segoe UI"/>
          <w:color w:val="auto"/>
          <w:szCs w:val="16"/>
          <w:vertAlign w:val="superscript"/>
        </w:rPr>
        <w:t xml:space="preserve"> </w:t>
      </w:r>
      <w:r w:rsidRPr="00A51C27">
        <w:rPr>
          <w:rFonts w:cs="Segoe UI"/>
          <w:color w:val="auto"/>
          <w:szCs w:val="16"/>
        </w:rPr>
        <w:t>Multiple options could be selected. Proportions</w:t>
      </w:r>
      <w:r w:rsidRPr="00A51C27">
        <w:t xml:space="preserve"> are calculated using the total number of respondents who answered the question (n=76)</w:t>
      </w:r>
    </w:p>
    <w:p w14:paraId="3F1D0AFD" w14:textId="3C68B025" w:rsidR="00EE61A0" w:rsidRPr="00A51C27" w:rsidRDefault="00EE61A0">
      <w:pPr>
        <w:rPr>
          <w:rFonts w:ascii="Segoe UI Light" w:hAnsi="Segoe UI Light"/>
          <w:sz w:val="16"/>
        </w:rPr>
      </w:pPr>
      <w:r w:rsidRPr="00A51C27">
        <w:br w:type="page"/>
      </w:r>
    </w:p>
    <w:p w14:paraId="173A4CB4" w14:textId="77777777" w:rsidR="00EE61A0" w:rsidRPr="00A51C27" w:rsidRDefault="00EE61A0" w:rsidP="00B93DAF">
      <w:pPr>
        <w:pStyle w:val="Note"/>
        <w:sectPr w:rsidR="00EE61A0" w:rsidRPr="00A51C27" w:rsidSect="00B0358B">
          <w:type w:val="continuous"/>
          <w:pgSz w:w="11907" w:h="16840" w:code="9"/>
          <w:pgMar w:top="851" w:right="1134" w:bottom="851" w:left="1701" w:header="397" w:footer="567" w:gutter="0"/>
          <w:cols w:space="1418"/>
          <w:docGrid w:linePitch="272"/>
          <w15:footnoteColumns w:val="1"/>
        </w:sectPr>
      </w:pPr>
    </w:p>
    <w:p w14:paraId="694929AB" w14:textId="4B0011A1" w:rsidR="008D5CDA" w:rsidRPr="00A51C27" w:rsidRDefault="00836242" w:rsidP="005F559A">
      <w:pPr>
        <w:pStyle w:val="ParaKeep"/>
        <w:spacing w:before="0"/>
      </w:pPr>
      <w:r w:rsidRPr="00A51C27">
        <w:lastRenderedPageBreak/>
        <w:t>Within</w:t>
      </w:r>
      <w:r w:rsidR="003E4750" w:rsidRPr="00A51C27">
        <w:t xml:space="preserve"> the </w:t>
      </w:r>
      <w:r w:rsidRPr="00A51C27">
        <w:t>‘other’ category of responses, providers</w:t>
      </w:r>
      <w:r w:rsidR="007C13D8" w:rsidRPr="00A51C27">
        <w:t xml:space="preserve"> most commonly</w:t>
      </w:r>
      <w:r w:rsidRPr="00A51C27">
        <w:t xml:space="preserve"> </w:t>
      </w:r>
      <w:r w:rsidR="00CB0621" w:rsidRPr="00A51C27">
        <w:t>indicated</w:t>
      </w:r>
      <w:r w:rsidR="003E4750" w:rsidRPr="00A51C27">
        <w:t xml:space="preserve"> that chemical restraint has </w:t>
      </w:r>
      <w:r w:rsidRPr="00A51C27">
        <w:t xml:space="preserve">not </w:t>
      </w:r>
      <w:r w:rsidR="003E4750" w:rsidRPr="00A51C27">
        <w:t xml:space="preserve">reduced since the introduction of the Restraints Principles </w:t>
      </w:r>
      <w:r w:rsidR="007C13D8" w:rsidRPr="00A51C27">
        <w:t>for</w:t>
      </w:r>
      <w:r w:rsidR="003E4750" w:rsidRPr="00A51C27">
        <w:t xml:space="preserve"> reasons related to prescribers. In particular, it was noted that, whether appropriate or not, GPs and others (e.g. gerontologists, hospital-based clinicians) continue to prescribe medications </w:t>
      </w:r>
      <w:r w:rsidR="0015489A" w:rsidRPr="00A51C27">
        <w:t xml:space="preserve">that </w:t>
      </w:r>
      <w:r w:rsidR="003E4750" w:rsidRPr="00A51C27">
        <w:t>could be considered restraints, and this is out of the hands of staff</w:t>
      </w:r>
      <w:r w:rsidR="000C2AA4" w:rsidRPr="00A51C27">
        <w:t xml:space="preserve"> working at residential aged care </w:t>
      </w:r>
      <w:r w:rsidR="000723BB" w:rsidRPr="00A51C27">
        <w:t>homes.</w:t>
      </w:r>
    </w:p>
    <w:p w14:paraId="4A15D1E9" w14:textId="1810EC7F" w:rsidR="008D5CDA" w:rsidRPr="00A51C27" w:rsidRDefault="003E4750" w:rsidP="005F559A">
      <w:pPr>
        <w:pStyle w:val="Pullquotecompact"/>
        <w:spacing w:before="120" w:after="0"/>
      </w:pPr>
      <w:r w:rsidRPr="00A51C27">
        <w:t>GPs</w:t>
      </w:r>
      <w:r w:rsidR="006A38CA" w:rsidRPr="00A51C27">
        <w:t xml:space="preserve"> </w:t>
      </w:r>
      <w:r w:rsidRPr="00A51C27">
        <w:t xml:space="preserve">still prescribe, families still request. Hasn't changed resident outcomes but created huge workload for </w:t>
      </w:r>
      <w:r w:rsidR="007268DC" w:rsidRPr="00A51C27">
        <w:t>aged care</w:t>
      </w:r>
      <w:r w:rsidRPr="00A51C27">
        <w:t xml:space="preserve"> staff, who complete paperwork for GPs, to remain compliant</w:t>
      </w:r>
      <w:r w:rsidR="00C01456" w:rsidRPr="00A51C27">
        <w:t>.</w:t>
      </w:r>
    </w:p>
    <w:p w14:paraId="6CC85C68" w14:textId="1ABED317" w:rsidR="003E4750" w:rsidRPr="00A51C27" w:rsidRDefault="003E4750" w:rsidP="008F60E7">
      <w:pPr>
        <w:pStyle w:val="Attribution"/>
      </w:pPr>
      <w:r w:rsidRPr="00A51C27">
        <w:t xml:space="preserve">– Quality and clinical governance representative, not-for-profit organisation with multiple </w:t>
      </w:r>
      <w:r w:rsidR="00D56480" w:rsidRPr="00A51C27">
        <w:t>homes</w:t>
      </w:r>
    </w:p>
    <w:p w14:paraId="20BE005A" w14:textId="1B133DFD" w:rsidR="008D5CDA" w:rsidRPr="00A51C27" w:rsidRDefault="003E4750" w:rsidP="002E7487">
      <w:pPr>
        <w:pStyle w:val="Pullquotecompact"/>
        <w:spacing w:before="120" w:after="0"/>
      </w:pPr>
      <w:r w:rsidRPr="00A51C27">
        <w:t>GPs</w:t>
      </w:r>
      <w:r w:rsidR="006A38CA" w:rsidRPr="00A51C27">
        <w:t xml:space="preserve"> </w:t>
      </w:r>
      <w:r w:rsidRPr="00A51C27">
        <w:t xml:space="preserve">over-prescribe psychotropic medication, as does the acute hospital sector. </w:t>
      </w:r>
      <w:r w:rsidR="007268DC" w:rsidRPr="00A51C27">
        <w:t>Aged care homes</w:t>
      </w:r>
      <w:r w:rsidR="000C2AA4" w:rsidRPr="00A51C27">
        <w:t xml:space="preserve"> </w:t>
      </w:r>
      <w:r w:rsidRPr="00A51C27">
        <w:t xml:space="preserve">are left with the workload as a result </w:t>
      </w:r>
      <w:r w:rsidR="000C2AA4" w:rsidRPr="00A51C27">
        <w:t>–</w:t>
      </w:r>
      <w:r w:rsidRPr="00A51C27">
        <w:t xml:space="preserve"> consent, chasing indications for use, dealing with the associated side effects and watching poor outcomes occur for our residents at times</w:t>
      </w:r>
      <w:r w:rsidR="00C01456" w:rsidRPr="00A51C27">
        <w:t>.</w:t>
      </w:r>
    </w:p>
    <w:p w14:paraId="279F23F5" w14:textId="11D8FB9C" w:rsidR="003E4750" w:rsidRPr="00A51C27" w:rsidRDefault="003E4750" w:rsidP="008F60E7">
      <w:pPr>
        <w:pStyle w:val="Attribution"/>
      </w:pPr>
      <w:r w:rsidRPr="00A51C27">
        <w:t xml:space="preserve">– Head office manager, not-for-profit organisation with multiple </w:t>
      </w:r>
      <w:r w:rsidR="00D56480" w:rsidRPr="00A51C27">
        <w:t>homes</w:t>
      </w:r>
    </w:p>
    <w:p w14:paraId="1F333197" w14:textId="20FBD610" w:rsidR="003E4750" w:rsidRPr="00A51C27" w:rsidRDefault="003E4750" w:rsidP="002E7487">
      <w:pPr>
        <w:pStyle w:val="ParaKeep"/>
      </w:pPr>
      <w:r w:rsidRPr="00A51C27">
        <w:t xml:space="preserve">Similarly, </w:t>
      </w:r>
      <w:r w:rsidR="007C13D8" w:rsidRPr="00A51C27">
        <w:t xml:space="preserve">as noted above, providers indicated that </w:t>
      </w:r>
      <w:r w:rsidRPr="00A51C27">
        <w:t xml:space="preserve">many residents enter a </w:t>
      </w:r>
      <w:r w:rsidR="00D56480" w:rsidRPr="00A51C27">
        <w:t>home</w:t>
      </w:r>
      <w:r w:rsidRPr="00A51C27">
        <w:t xml:space="preserve"> taking long-term psychotropic (or other) medications</w:t>
      </w:r>
      <w:r w:rsidR="007C13D8" w:rsidRPr="00A51C27">
        <w:t>,</w:t>
      </w:r>
      <w:r w:rsidRPr="00A51C27">
        <w:t xml:space="preserve"> th</w:t>
      </w:r>
      <w:r w:rsidR="00E71C48" w:rsidRPr="00A51C27">
        <w:t>e review and cessation of which presents a substantial barrier</w:t>
      </w:r>
      <w:r w:rsidR="00553442" w:rsidRPr="00A51C27">
        <w:t xml:space="preserve"> to reducing the apparent prevalence of chemical restraint</w:t>
      </w:r>
      <w:r w:rsidRPr="00A51C27">
        <w:t>.</w:t>
      </w:r>
    </w:p>
    <w:p w14:paraId="72157EB9" w14:textId="20072408" w:rsidR="008D5CDA" w:rsidRPr="00A51C27" w:rsidRDefault="003E4750" w:rsidP="008E1689">
      <w:pPr>
        <w:pStyle w:val="Pullquotecompact"/>
        <w:spacing w:before="120" w:after="0"/>
        <w:ind w:right="-284"/>
      </w:pPr>
      <w:r w:rsidRPr="00A51C27">
        <w:t xml:space="preserve">Chemical </w:t>
      </w:r>
      <w:r w:rsidR="00553442" w:rsidRPr="00A51C27">
        <w:t>r</w:t>
      </w:r>
      <w:r w:rsidRPr="00A51C27">
        <w:t>estraint was not commonly used in our service. Most people come into care from the community on large amounts of psychotropic</w:t>
      </w:r>
      <w:r w:rsidR="004C7910" w:rsidRPr="00A51C27">
        <w:t xml:space="preserve"> [medications]</w:t>
      </w:r>
      <w:r w:rsidRPr="00A51C27">
        <w:t xml:space="preserve"> and addictions to prescribed medications. Aged care providers then have to deal with dependent residents and family</w:t>
      </w:r>
      <w:r w:rsidR="00C01456" w:rsidRPr="00A51C27">
        <w:t>.</w:t>
      </w:r>
    </w:p>
    <w:p w14:paraId="0A02418E" w14:textId="2AD4C4AB" w:rsidR="003E4750" w:rsidRPr="00A51C27" w:rsidRDefault="003E4750" w:rsidP="008E1689">
      <w:pPr>
        <w:pStyle w:val="Attribution"/>
        <w:ind w:right="-284"/>
      </w:pPr>
      <w:r w:rsidRPr="00A51C27">
        <w:t>– On</w:t>
      </w:r>
      <w:r w:rsidR="00C92758" w:rsidRPr="00A51C27">
        <w:t>-</w:t>
      </w:r>
      <w:r w:rsidRPr="00A51C27">
        <w:t xml:space="preserve">site manager, for-profit organisation with multiple </w:t>
      </w:r>
      <w:r w:rsidR="00D56480" w:rsidRPr="00A51C27">
        <w:t>homes</w:t>
      </w:r>
      <w:r w:rsidRPr="00A51C27">
        <w:t>, 81-100 beds</w:t>
      </w:r>
    </w:p>
    <w:p w14:paraId="139993F2" w14:textId="39C40CE2" w:rsidR="003E4750" w:rsidRPr="00A51C27" w:rsidRDefault="003E4750" w:rsidP="009614F9">
      <w:pPr>
        <w:pStyle w:val="ParaKeep"/>
      </w:pPr>
      <w:r w:rsidRPr="00A51C27">
        <w:t>Others highlighted the issue of staffing levels/ratios to support the adoption of alternative strategies</w:t>
      </w:r>
      <w:r w:rsidR="00942010" w:rsidRPr="00A51C27">
        <w:t xml:space="preserve"> at t</w:t>
      </w:r>
      <w:r w:rsidR="00AE64D2" w:rsidRPr="00A51C27">
        <w:t>heir</w:t>
      </w:r>
      <w:r w:rsidR="00942010" w:rsidRPr="00A51C27">
        <w:t xml:space="preserve"> service</w:t>
      </w:r>
      <w:r w:rsidRPr="00A51C27">
        <w:t>.</w:t>
      </w:r>
    </w:p>
    <w:p w14:paraId="3ECADD2C" w14:textId="22DFC946" w:rsidR="008D5CDA" w:rsidRPr="00A51C27" w:rsidRDefault="003E4750" w:rsidP="002E7487">
      <w:pPr>
        <w:pStyle w:val="Pullquotecompact"/>
        <w:spacing w:before="120" w:after="0"/>
      </w:pPr>
      <w:r w:rsidRPr="00A51C27">
        <w:t>Alternative strategies do NOT work when we are poorly staffed in aged care. How can we provide alternatives when the ratio is so POOR in aged care? When unable to manage residents</w:t>
      </w:r>
      <w:r w:rsidR="00A53258" w:rsidRPr="00A51C27">
        <w:t>’</w:t>
      </w:r>
      <w:r w:rsidRPr="00A51C27">
        <w:t xml:space="preserve"> behaviours, chemical restraint works perfectly</w:t>
      </w:r>
      <w:r w:rsidR="00C01456" w:rsidRPr="00A51C27">
        <w:t xml:space="preserve"> </w:t>
      </w:r>
      <w:r w:rsidR="006A38CA" w:rsidRPr="00A51C27">
        <w:t xml:space="preserve">– </w:t>
      </w:r>
      <w:r w:rsidRPr="00A51C27">
        <w:t>creating no harm to anyone</w:t>
      </w:r>
      <w:r w:rsidR="006A38CA" w:rsidRPr="00A51C27">
        <w:t>.</w:t>
      </w:r>
    </w:p>
    <w:p w14:paraId="05CD569A" w14:textId="4D42149D" w:rsidR="003E4750" w:rsidRPr="00A51C27" w:rsidRDefault="003E4750" w:rsidP="008F60E7">
      <w:pPr>
        <w:pStyle w:val="Attribution"/>
      </w:pPr>
      <w:r w:rsidRPr="00A51C27">
        <w:t xml:space="preserve">– </w:t>
      </w:r>
      <w:r w:rsidR="00432574" w:rsidRPr="00A51C27">
        <w:t>Staff manager or nurse unit manager</w:t>
      </w:r>
      <w:r w:rsidRPr="00A51C27">
        <w:t xml:space="preserve">, government organisation with multiple </w:t>
      </w:r>
      <w:r w:rsidR="00D56480" w:rsidRPr="00A51C27">
        <w:t>homes</w:t>
      </w:r>
      <w:r w:rsidRPr="00A51C27">
        <w:t>, 61-80 beds</w:t>
      </w:r>
    </w:p>
    <w:p w14:paraId="4AD0EB11" w14:textId="77777777" w:rsidR="008D5CDA" w:rsidRPr="00A51C27" w:rsidRDefault="003E4750" w:rsidP="00A26030">
      <w:pPr>
        <w:pStyle w:val="ParaKeep"/>
        <w:spacing w:before="360"/>
      </w:pPr>
      <w:r w:rsidRPr="00A51C27">
        <w:t>In addition, reducing restraints in residential aged care was noted to be difficult because of increasing numbers of residents with high care needs and extreme/challenging behaviours associated with dementia.</w:t>
      </w:r>
    </w:p>
    <w:p w14:paraId="2A49E47A" w14:textId="171ABD16" w:rsidR="008D5CDA" w:rsidRPr="00A51C27" w:rsidRDefault="003E4750" w:rsidP="005F559A">
      <w:pPr>
        <w:pStyle w:val="Pullquotecompact"/>
        <w:spacing w:before="120" w:after="0"/>
      </w:pPr>
      <w:r w:rsidRPr="00A51C27">
        <w:t>Where medications were prescribed to alleviate the resident's experience of dementia, this is now classified as a restraint – hence the increase in numbers</w:t>
      </w:r>
      <w:r w:rsidR="00C01456" w:rsidRPr="00A51C27">
        <w:t>.</w:t>
      </w:r>
    </w:p>
    <w:p w14:paraId="16C478C3" w14:textId="68F181D7" w:rsidR="003E4750" w:rsidRPr="00A51C27" w:rsidRDefault="003E4750" w:rsidP="008F60E7">
      <w:pPr>
        <w:pStyle w:val="Attribution"/>
      </w:pPr>
      <w:r w:rsidRPr="00A51C27">
        <w:t>– On</w:t>
      </w:r>
      <w:r w:rsidR="00C92758" w:rsidRPr="00A51C27">
        <w:t>-</w:t>
      </w:r>
      <w:r w:rsidRPr="00A51C27">
        <w:t xml:space="preserve">site manager, not-for-profit organisation with multiple </w:t>
      </w:r>
      <w:r w:rsidR="00D56480" w:rsidRPr="00A51C27">
        <w:t>homes</w:t>
      </w:r>
      <w:r w:rsidRPr="00A51C27">
        <w:t>, 101+ beds</w:t>
      </w:r>
    </w:p>
    <w:p w14:paraId="3EB31CEC" w14:textId="77777777" w:rsidR="008E1689" w:rsidRPr="00A51C27" w:rsidRDefault="008E1689" w:rsidP="00911896">
      <w:r w:rsidRPr="00A51C27">
        <w:br w:type="page"/>
      </w:r>
    </w:p>
    <w:p w14:paraId="0A599E78" w14:textId="7CA77151" w:rsidR="003E4750" w:rsidRPr="00A51C27" w:rsidRDefault="003E4750" w:rsidP="00C15A5F">
      <w:pPr>
        <w:pStyle w:val="Heading4"/>
      </w:pPr>
      <w:r w:rsidRPr="00A51C27">
        <w:lastRenderedPageBreak/>
        <w:t>Physical restraint</w:t>
      </w:r>
    </w:p>
    <w:p w14:paraId="2B211BF7" w14:textId="146ACB2E" w:rsidR="003E4750" w:rsidRPr="00A51C27" w:rsidRDefault="003E4750" w:rsidP="003E4750">
      <w:pPr>
        <w:pStyle w:val="Para"/>
        <w:rPr>
          <w:lang w:eastAsia="en-AU"/>
        </w:rPr>
      </w:pPr>
      <w:r w:rsidRPr="00A51C27">
        <w:rPr>
          <w:lang w:eastAsia="en-AU"/>
        </w:rPr>
        <w:t>Two</w:t>
      </w:r>
      <w:r w:rsidR="00B85C51" w:rsidRPr="00A51C27">
        <w:rPr>
          <w:lang w:eastAsia="en-AU"/>
        </w:rPr>
        <w:t>-</w:t>
      </w:r>
      <w:r w:rsidRPr="00A51C27">
        <w:rPr>
          <w:lang w:eastAsia="en-AU"/>
        </w:rPr>
        <w:t>thirds (63%) of respondents believe</w:t>
      </w:r>
      <w:r w:rsidR="00C8417F" w:rsidRPr="00A51C27">
        <w:rPr>
          <w:lang w:eastAsia="en-AU"/>
        </w:rPr>
        <w:t>d</w:t>
      </w:r>
      <w:r w:rsidRPr="00A51C27">
        <w:rPr>
          <w:lang w:eastAsia="en-AU"/>
        </w:rPr>
        <w:t xml:space="preserve"> there has been a reduction in the use of physical restraint since the introduction of the Restraints Principles (</w:t>
      </w:r>
      <w:r w:rsidR="002E5292" w:rsidRPr="00A51C27">
        <w:rPr>
          <w:highlight w:val="yellow"/>
          <w:lang w:eastAsia="en-AU"/>
        </w:rPr>
        <w:fldChar w:fldCharType="begin"/>
      </w:r>
      <w:r w:rsidR="002E5292" w:rsidRPr="00A51C27">
        <w:rPr>
          <w:lang w:eastAsia="en-AU"/>
        </w:rPr>
        <w:instrText xml:space="preserve"> REF _Ref56068073 \h </w:instrText>
      </w:r>
      <w:r w:rsidR="002E5292" w:rsidRPr="00A51C27">
        <w:rPr>
          <w:highlight w:val="yellow"/>
          <w:lang w:eastAsia="en-AU"/>
        </w:rPr>
        <w:instrText xml:space="preserve"> \* MERGEFORMAT </w:instrText>
      </w:r>
      <w:r w:rsidR="002E5292" w:rsidRPr="00A51C27">
        <w:rPr>
          <w:highlight w:val="yellow"/>
          <w:lang w:eastAsia="en-AU"/>
        </w:rPr>
      </w:r>
      <w:r w:rsidR="002E5292" w:rsidRPr="00A51C27">
        <w:rPr>
          <w:highlight w:val="yellow"/>
          <w:lang w:eastAsia="en-AU"/>
        </w:rPr>
        <w:fldChar w:fldCharType="separate"/>
      </w:r>
      <w:r w:rsidR="00FB6BAB" w:rsidRPr="00A51C27">
        <w:t>Table </w:t>
      </w:r>
      <w:r w:rsidR="00FB6BAB">
        <w:t>4</w:t>
      </w:r>
      <w:r w:rsidR="00FB6BAB" w:rsidRPr="00A51C27">
        <w:noBreakHyphen/>
      </w:r>
      <w:r w:rsidR="00FB6BAB">
        <w:t>15</w:t>
      </w:r>
      <w:r w:rsidR="002E5292" w:rsidRPr="00A51C27">
        <w:rPr>
          <w:highlight w:val="yellow"/>
          <w:lang w:eastAsia="en-AU"/>
        </w:rPr>
        <w:fldChar w:fldCharType="end"/>
      </w:r>
      <w:r w:rsidR="00E708FC" w:rsidRPr="00A51C27">
        <w:rPr>
          <w:lang w:eastAsia="en-AU"/>
        </w:rPr>
        <w:t>)</w:t>
      </w:r>
      <w:r w:rsidRPr="00A51C27">
        <w:rPr>
          <w:lang w:eastAsia="en-AU"/>
        </w:rPr>
        <w:t xml:space="preserve">. </w:t>
      </w:r>
      <w:r w:rsidR="00C8417F" w:rsidRPr="00A51C27">
        <w:rPr>
          <w:lang w:eastAsia="en-AU"/>
        </w:rPr>
        <w:t>As with chemical restraint, t</w:t>
      </w:r>
      <w:r w:rsidRPr="00A51C27">
        <w:rPr>
          <w:lang w:eastAsia="en-AU"/>
        </w:rPr>
        <w:t>he proportion of respondents who believed</w:t>
      </w:r>
      <w:r w:rsidR="00C8417F" w:rsidRPr="00A51C27">
        <w:rPr>
          <w:lang w:eastAsia="en-AU"/>
        </w:rPr>
        <w:t xml:space="preserve"> physical restraint has reduced</w:t>
      </w:r>
      <w:r w:rsidRPr="00A51C27">
        <w:rPr>
          <w:lang w:eastAsia="en-AU"/>
        </w:rPr>
        <w:t xml:space="preserve"> was similar for those from government organisation</w:t>
      </w:r>
      <w:r w:rsidR="000652B8" w:rsidRPr="00A51C27">
        <w:rPr>
          <w:lang w:eastAsia="en-AU"/>
        </w:rPr>
        <w:t>s</w:t>
      </w:r>
      <w:r w:rsidRPr="00A51C27">
        <w:rPr>
          <w:lang w:eastAsia="en-AU"/>
        </w:rPr>
        <w:t xml:space="preserve"> (37/61=61%) and those from not-for-profit or for-profit organisation</w:t>
      </w:r>
      <w:r w:rsidR="000652B8" w:rsidRPr="00A51C27">
        <w:rPr>
          <w:lang w:eastAsia="en-AU"/>
        </w:rPr>
        <w:t>s</w:t>
      </w:r>
      <w:r w:rsidRPr="00A51C27">
        <w:rPr>
          <w:lang w:eastAsia="en-AU"/>
        </w:rPr>
        <w:t xml:space="preserve"> (257/400=64%).</w:t>
      </w:r>
    </w:p>
    <w:p w14:paraId="344DC5C2" w14:textId="63FD8F1C" w:rsidR="008D5CDA" w:rsidRPr="00A51C27" w:rsidRDefault="003E4750" w:rsidP="003E4750">
      <w:pPr>
        <w:pStyle w:val="Para"/>
        <w:rPr>
          <w:lang w:eastAsia="en-AU"/>
        </w:rPr>
      </w:pPr>
      <w:r w:rsidRPr="00A51C27">
        <w:rPr>
          <w:lang w:eastAsia="en-AU"/>
        </w:rPr>
        <w:t xml:space="preserve">The respondents who answered that there has been no reduction in the use of </w:t>
      </w:r>
      <w:r w:rsidRPr="00A51C27">
        <w:rPr>
          <w:lang w:eastAsia="en-AU"/>
        </w:rPr>
        <w:t>physical restraint since the introduction of the Restraints Principles were ask why they believed this was the case</w:t>
      </w:r>
      <w:r w:rsidR="004B10CE" w:rsidRPr="00A51C27">
        <w:rPr>
          <w:lang w:eastAsia="en-AU"/>
        </w:rPr>
        <w:t xml:space="preserve">, with multiple </w:t>
      </w:r>
      <w:r w:rsidRPr="00A51C27">
        <w:rPr>
          <w:lang w:eastAsia="en-AU"/>
        </w:rPr>
        <w:t>response</w:t>
      </w:r>
      <w:r w:rsidR="004B10CE" w:rsidRPr="00A51C27">
        <w:rPr>
          <w:lang w:eastAsia="en-AU"/>
        </w:rPr>
        <w:t>s</w:t>
      </w:r>
      <w:r w:rsidRPr="00A51C27">
        <w:rPr>
          <w:lang w:eastAsia="en-AU"/>
        </w:rPr>
        <w:t xml:space="preserve"> permitted</w:t>
      </w:r>
      <w:r w:rsidR="00893DF3" w:rsidRPr="00A51C27">
        <w:rPr>
          <w:lang w:eastAsia="en-AU"/>
        </w:rPr>
        <w:t xml:space="preserve"> (</w:t>
      </w:r>
      <w:r w:rsidR="00893DF3" w:rsidRPr="00A51C27">
        <w:rPr>
          <w:lang w:eastAsia="en-AU"/>
        </w:rPr>
        <w:fldChar w:fldCharType="begin"/>
      </w:r>
      <w:r w:rsidR="00893DF3" w:rsidRPr="00A51C27">
        <w:rPr>
          <w:lang w:eastAsia="en-AU"/>
        </w:rPr>
        <w:instrText xml:space="preserve"> REF _Ref56553866 \h </w:instrText>
      </w:r>
      <w:r w:rsidR="00893DF3" w:rsidRPr="00A51C27">
        <w:rPr>
          <w:lang w:eastAsia="en-AU"/>
        </w:rPr>
      </w:r>
      <w:r w:rsidR="00893DF3" w:rsidRPr="00A51C27">
        <w:rPr>
          <w:lang w:eastAsia="en-AU"/>
        </w:rPr>
        <w:fldChar w:fldCharType="separate"/>
      </w:r>
      <w:r w:rsidR="00FB6BAB" w:rsidRPr="00A51C27">
        <w:t>Table </w:t>
      </w:r>
      <w:r w:rsidR="00FB6BAB">
        <w:rPr>
          <w:noProof/>
        </w:rPr>
        <w:t>4</w:t>
      </w:r>
      <w:r w:rsidR="00FB6BAB" w:rsidRPr="00A51C27">
        <w:noBreakHyphen/>
      </w:r>
      <w:r w:rsidR="00FB6BAB">
        <w:rPr>
          <w:noProof/>
        </w:rPr>
        <w:t>16</w:t>
      </w:r>
      <w:r w:rsidR="00893DF3" w:rsidRPr="00A51C27">
        <w:rPr>
          <w:lang w:eastAsia="en-AU"/>
        </w:rPr>
        <w:fldChar w:fldCharType="end"/>
      </w:r>
      <w:r w:rsidR="00893DF3" w:rsidRPr="00A51C27">
        <w:rPr>
          <w:lang w:eastAsia="en-AU"/>
        </w:rPr>
        <w:t>)</w:t>
      </w:r>
      <w:r w:rsidRPr="00A51C27">
        <w:rPr>
          <w:lang w:eastAsia="en-AU"/>
        </w:rPr>
        <w:t>.</w:t>
      </w:r>
    </w:p>
    <w:p w14:paraId="0745B20E" w14:textId="0B69EC3B" w:rsidR="003E4750" w:rsidRPr="00A51C27" w:rsidRDefault="003E4750" w:rsidP="000F2F09">
      <w:pPr>
        <w:pStyle w:val="ParaKeep"/>
      </w:pPr>
      <w:r w:rsidRPr="00A51C27">
        <w:t xml:space="preserve">The top </w:t>
      </w:r>
      <w:r w:rsidR="00D77030" w:rsidRPr="00A51C27">
        <w:t xml:space="preserve">3 </w:t>
      </w:r>
      <w:r w:rsidRPr="00A51C27">
        <w:t>reasons were:</w:t>
      </w:r>
    </w:p>
    <w:p w14:paraId="17CC8540" w14:textId="77777777" w:rsidR="003E4750" w:rsidRPr="00A51C27" w:rsidRDefault="003E4750" w:rsidP="000F2F09">
      <w:pPr>
        <w:pStyle w:val="Bullet1Keep"/>
      </w:pPr>
      <w:r w:rsidRPr="00A51C27">
        <w:t>Their organisation had already minimised the use of physical restraint prior to the Restraints Principles being introduced</w:t>
      </w:r>
    </w:p>
    <w:p w14:paraId="1C20AAA4" w14:textId="77777777" w:rsidR="003E4750" w:rsidRPr="00A51C27" w:rsidRDefault="003E4750" w:rsidP="000F2F09">
      <w:pPr>
        <w:pStyle w:val="Bullet1Keep"/>
      </w:pPr>
      <w:r w:rsidRPr="00A51C27">
        <w:t>Other reasons not specified in the survey</w:t>
      </w:r>
    </w:p>
    <w:p w14:paraId="2C3F0682" w14:textId="23220D02" w:rsidR="003E4750" w:rsidRPr="00A51C27" w:rsidRDefault="003E4750" w:rsidP="000F2F09">
      <w:pPr>
        <w:pStyle w:val="Bullet1"/>
      </w:pPr>
      <w:r w:rsidRPr="00A51C27">
        <w:t>Resistance to change by either management or direct-care staff</w:t>
      </w:r>
    </w:p>
    <w:p w14:paraId="0EC2C6CB" w14:textId="77777777" w:rsidR="00EE61A0" w:rsidRPr="00A51C27" w:rsidRDefault="00EE61A0" w:rsidP="00EE61A0">
      <w:pPr>
        <w:sectPr w:rsidR="00EE61A0" w:rsidRPr="00A51C27" w:rsidSect="00B0358B">
          <w:type w:val="continuous"/>
          <w:pgSz w:w="11907" w:h="16840" w:code="9"/>
          <w:pgMar w:top="851" w:right="1134" w:bottom="851" w:left="1701" w:header="397" w:footer="567" w:gutter="0"/>
          <w:cols w:num="2" w:space="1418"/>
          <w:docGrid w:linePitch="272"/>
          <w15:footnoteColumns w:val="1"/>
        </w:sectPr>
      </w:pPr>
    </w:p>
    <w:p w14:paraId="47F1982E" w14:textId="70BB9189" w:rsidR="00EE61A0" w:rsidRPr="00A51C27" w:rsidRDefault="00EE61A0" w:rsidP="00EE61A0">
      <w:pPr>
        <w:pStyle w:val="Caption"/>
      </w:pPr>
      <w:bookmarkStart w:id="94" w:name="_Ref56068073"/>
      <w:bookmarkStart w:id="95" w:name="_Toc58325200"/>
      <w:bookmarkStart w:id="96" w:name="_Hlk54623087"/>
      <w:bookmarkStart w:id="97" w:name="_Ref56068114"/>
      <w:r w:rsidRPr="00A51C27">
        <w:t>Table </w:t>
      </w:r>
      <w:r w:rsidRPr="00A51C27">
        <w:fldChar w:fldCharType="begin"/>
      </w:r>
      <w:r w:rsidRPr="00A51C27">
        <w:instrText xml:space="preserve"> STYLEREF 1 \s </w:instrText>
      </w:r>
      <w:r w:rsidRPr="00A51C27">
        <w:fldChar w:fldCharType="separate"/>
      </w:r>
      <w:r w:rsidR="00FB6BAB">
        <w:rPr>
          <w:noProof/>
        </w:rPr>
        <w:t>4</w:t>
      </w:r>
      <w:r w:rsidRPr="00A51C27">
        <w:fldChar w:fldCharType="end"/>
      </w:r>
      <w:r w:rsidRPr="00A51C27">
        <w:noBreakHyphen/>
      </w:r>
      <w:r w:rsidRPr="00A51C27">
        <w:fldChar w:fldCharType="begin"/>
      </w:r>
      <w:r w:rsidRPr="00A51C27">
        <w:instrText xml:space="preserve"> SEQ Table \* ARABIC \s 1 </w:instrText>
      </w:r>
      <w:r w:rsidRPr="00A51C27">
        <w:fldChar w:fldCharType="separate"/>
      </w:r>
      <w:r w:rsidR="00FB6BAB">
        <w:rPr>
          <w:noProof/>
        </w:rPr>
        <w:t>15</w:t>
      </w:r>
      <w:r w:rsidRPr="00A51C27">
        <w:fldChar w:fldCharType="end"/>
      </w:r>
      <w:bookmarkEnd w:id="94"/>
      <w:r w:rsidRPr="00A51C27">
        <w:t>:</w:t>
      </w:r>
      <w:r w:rsidRPr="00A51C27">
        <w:tab/>
      </w:r>
      <w:r w:rsidR="00893DF3" w:rsidRPr="00A51C27">
        <w:t>Provider perspectives on whether there h</w:t>
      </w:r>
      <w:r w:rsidRPr="00A51C27">
        <w:t>as there been a reduction in the use of physical restraint since the introduction of the Restraints Principles</w:t>
      </w:r>
      <w:bookmarkEnd w:id="95"/>
    </w:p>
    <w:tbl>
      <w:tblPr>
        <w:tblStyle w:val="AHALight"/>
        <w:tblW w:w="5000" w:type="pct"/>
        <w:tblLook w:val="05E0" w:firstRow="1" w:lastRow="1" w:firstColumn="1" w:lastColumn="1" w:noHBand="0" w:noVBand="1"/>
        <w:tblDescription w:val="The total of survey respondents who responded yes, no or unsure to questions about a percieved reduction of phsyical restraints categorised by respondent role."/>
      </w:tblPr>
      <w:tblGrid>
        <w:gridCol w:w="3304"/>
        <w:gridCol w:w="1429"/>
        <w:gridCol w:w="1466"/>
        <w:gridCol w:w="1330"/>
        <w:gridCol w:w="1543"/>
      </w:tblGrid>
      <w:tr w:rsidR="00EE61A0" w:rsidRPr="00A51C27" w14:paraId="0B24E4A7" w14:textId="77777777" w:rsidTr="00EE61A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84" w:type="dxa"/>
          </w:tcPr>
          <w:bookmarkEnd w:id="96"/>
          <w:p w14:paraId="1A67F0DC" w14:textId="77777777" w:rsidR="00EE61A0" w:rsidRPr="00A51C27" w:rsidRDefault="00EE61A0" w:rsidP="00EE61A0">
            <w:pPr>
              <w:pStyle w:val="TableHeading1"/>
            </w:pPr>
            <w:r w:rsidRPr="00A51C27">
              <w:t>Respondent role</w:t>
            </w:r>
          </w:p>
        </w:tc>
        <w:tc>
          <w:tcPr>
            <w:tcW w:w="1247" w:type="dxa"/>
          </w:tcPr>
          <w:p w14:paraId="208FDABA" w14:textId="77777777" w:rsidR="00EE61A0" w:rsidRPr="00A51C27" w:rsidRDefault="00EE61A0" w:rsidP="00EE61A0">
            <w:pPr>
              <w:pStyle w:val="TableHeading1Right"/>
              <w:cnfStyle w:val="100000000000" w:firstRow="1" w:lastRow="0" w:firstColumn="0" w:lastColumn="0" w:oddVBand="0" w:evenVBand="0" w:oddHBand="0" w:evenHBand="0" w:firstRowFirstColumn="0" w:firstRowLastColumn="0" w:lastRowFirstColumn="0" w:lastRowLastColumn="0"/>
            </w:pPr>
            <w:r w:rsidRPr="00A51C27">
              <w:t>Yes</w:t>
            </w:r>
          </w:p>
        </w:tc>
        <w:tc>
          <w:tcPr>
            <w:tcW w:w="1280" w:type="dxa"/>
          </w:tcPr>
          <w:p w14:paraId="49C6CAE4" w14:textId="77777777" w:rsidR="00EE61A0" w:rsidRPr="00A51C27" w:rsidRDefault="00EE61A0" w:rsidP="00EE61A0">
            <w:pPr>
              <w:pStyle w:val="TableHeading1Right"/>
              <w:cnfStyle w:val="100000000000" w:firstRow="1" w:lastRow="0" w:firstColumn="0" w:lastColumn="0" w:oddVBand="0" w:evenVBand="0" w:oddHBand="0" w:evenHBand="0" w:firstRowFirstColumn="0" w:firstRowLastColumn="0" w:lastRowFirstColumn="0" w:lastRowLastColumn="0"/>
            </w:pPr>
            <w:r w:rsidRPr="00A51C27">
              <w:t>No</w:t>
            </w:r>
          </w:p>
        </w:tc>
        <w:tc>
          <w:tcPr>
            <w:tcW w:w="1161" w:type="dxa"/>
          </w:tcPr>
          <w:p w14:paraId="6A6264F1" w14:textId="77777777" w:rsidR="00EE61A0" w:rsidRPr="00A51C27" w:rsidRDefault="00EE61A0" w:rsidP="00EE61A0">
            <w:pPr>
              <w:pStyle w:val="TableHeading1Right"/>
              <w:cnfStyle w:val="100000000000" w:firstRow="1" w:lastRow="0" w:firstColumn="0" w:lastColumn="0" w:oddVBand="0" w:evenVBand="0" w:oddHBand="0" w:evenHBand="0" w:firstRowFirstColumn="0" w:firstRowLastColumn="0" w:lastRowFirstColumn="0" w:lastRowLastColumn="0"/>
            </w:pPr>
            <w:r w:rsidRPr="00A51C27">
              <w:t>Unsure</w:t>
            </w:r>
          </w:p>
        </w:tc>
        <w:tc>
          <w:tcPr>
            <w:cnfStyle w:val="000100000000" w:firstRow="0" w:lastRow="0" w:firstColumn="0" w:lastColumn="1" w:oddVBand="0" w:evenVBand="0" w:oddHBand="0" w:evenHBand="0" w:firstRowFirstColumn="0" w:firstRowLastColumn="0" w:lastRowFirstColumn="0" w:lastRowLastColumn="0"/>
            <w:tcW w:w="1347" w:type="dxa"/>
          </w:tcPr>
          <w:p w14:paraId="5BC762C4" w14:textId="77777777" w:rsidR="00EE61A0" w:rsidRPr="00A51C27" w:rsidRDefault="00EE61A0" w:rsidP="00EE61A0">
            <w:pPr>
              <w:pStyle w:val="TableHeading1Right"/>
            </w:pPr>
            <w:r w:rsidRPr="00A51C27">
              <w:t>Total</w:t>
            </w:r>
          </w:p>
        </w:tc>
      </w:tr>
      <w:tr w:rsidR="00EE61A0" w:rsidRPr="00A51C27" w14:paraId="12A7F89F" w14:textId="77777777" w:rsidTr="00EE61A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84" w:type="dxa"/>
          </w:tcPr>
          <w:p w14:paraId="2164A047" w14:textId="77777777" w:rsidR="00EE61A0" w:rsidRPr="00A51C27" w:rsidRDefault="00EE61A0" w:rsidP="00EE61A0">
            <w:pPr>
              <w:pStyle w:val="TableTextKeep"/>
            </w:pPr>
            <w:r w:rsidRPr="00A51C27">
              <w:t>Management</w:t>
            </w:r>
          </w:p>
        </w:tc>
        <w:tc>
          <w:tcPr>
            <w:tcW w:w="1247" w:type="dxa"/>
          </w:tcPr>
          <w:p w14:paraId="2C6593D1" w14:textId="690CD6B5" w:rsidR="00EE61A0" w:rsidRPr="00A51C27" w:rsidRDefault="00EE61A0" w:rsidP="00EE61A0">
            <w:pPr>
              <w:pStyle w:val="TableTextRight"/>
              <w:cnfStyle w:val="000000100000" w:firstRow="0" w:lastRow="0" w:firstColumn="0" w:lastColumn="0" w:oddVBand="0" w:evenVBand="0" w:oddHBand="1" w:evenHBand="0" w:firstRowFirstColumn="0" w:firstRowLastColumn="0" w:lastRowFirstColumn="0" w:lastRowLastColumn="0"/>
            </w:pPr>
            <w:r w:rsidRPr="00A51C27">
              <w:t>172</w:t>
            </w:r>
            <w:r w:rsidR="00EC487A" w:rsidRPr="00A51C27">
              <w:t xml:space="preserve"> (6</w:t>
            </w:r>
            <w:r w:rsidR="00644688" w:rsidRPr="00A51C27">
              <w:t>7</w:t>
            </w:r>
            <w:r w:rsidR="00EC487A" w:rsidRPr="00A51C27">
              <w:t>%)</w:t>
            </w:r>
          </w:p>
        </w:tc>
        <w:tc>
          <w:tcPr>
            <w:tcW w:w="1280" w:type="dxa"/>
          </w:tcPr>
          <w:p w14:paraId="4FE49277" w14:textId="1FE779B4" w:rsidR="00EE61A0" w:rsidRPr="00A51C27" w:rsidRDefault="00EE61A0" w:rsidP="00EE61A0">
            <w:pPr>
              <w:pStyle w:val="TableTextRight"/>
              <w:cnfStyle w:val="000000100000" w:firstRow="0" w:lastRow="0" w:firstColumn="0" w:lastColumn="0" w:oddVBand="0" w:evenVBand="0" w:oddHBand="1" w:evenHBand="0" w:firstRowFirstColumn="0" w:firstRowLastColumn="0" w:lastRowFirstColumn="0" w:lastRowLastColumn="0"/>
            </w:pPr>
            <w:r w:rsidRPr="00A51C27">
              <w:t>64</w:t>
            </w:r>
            <w:r w:rsidR="00644688" w:rsidRPr="00A51C27">
              <w:t xml:space="preserve"> (25%)</w:t>
            </w:r>
          </w:p>
        </w:tc>
        <w:tc>
          <w:tcPr>
            <w:tcW w:w="1161" w:type="dxa"/>
          </w:tcPr>
          <w:p w14:paraId="0ED3BB65" w14:textId="2A22398E" w:rsidR="00EE61A0" w:rsidRPr="00A51C27" w:rsidRDefault="00EE61A0" w:rsidP="00EE61A0">
            <w:pPr>
              <w:pStyle w:val="TableTextRight"/>
              <w:cnfStyle w:val="000000100000" w:firstRow="0" w:lastRow="0" w:firstColumn="0" w:lastColumn="0" w:oddVBand="0" w:evenVBand="0" w:oddHBand="1" w:evenHBand="0" w:firstRowFirstColumn="0" w:firstRowLastColumn="0" w:lastRowFirstColumn="0" w:lastRowLastColumn="0"/>
            </w:pPr>
            <w:r w:rsidRPr="00A51C27">
              <w:t>19</w:t>
            </w:r>
            <w:r w:rsidR="00644688" w:rsidRPr="00A51C27">
              <w:t xml:space="preserve"> (7%)</w:t>
            </w:r>
          </w:p>
        </w:tc>
        <w:tc>
          <w:tcPr>
            <w:cnfStyle w:val="000100000000" w:firstRow="0" w:lastRow="0" w:firstColumn="0" w:lastColumn="1" w:oddVBand="0" w:evenVBand="0" w:oddHBand="0" w:evenHBand="0" w:firstRowFirstColumn="0" w:firstRowLastColumn="0" w:lastRowFirstColumn="0" w:lastRowLastColumn="0"/>
            <w:tcW w:w="1347" w:type="dxa"/>
          </w:tcPr>
          <w:p w14:paraId="6BC8D533" w14:textId="04BB0DA1" w:rsidR="00EE61A0" w:rsidRPr="00A51C27" w:rsidRDefault="00EE61A0" w:rsidP="00EE61A0">
            <w:pPr>
              <w:pStyle w:val="TableTextRight"/>
            </w:pPr>
            <w:r w:rsidRPr="00A51C27">
              <w:t>255</w:t>
            </w:r>
            <w:r w:rsidR="00312CF5" w:rsidRPr="00A51C27">
              <w:t xml:space="preserve"> (100%)</w:t>
            </w:r>
          </w:p>
        </w:tc>
      </w:tr>
      <w:tr w:rsidR="00EE61A0" w:rsidRPr="00A51C27" w14:paraId="5DDB2C7A" w14:textId="77777777" w:rsidTr="00EE61A0">
        <w:trPr>
          <w:trHeight w:val="340"/>
        </w:trPr>
        <w:tc>
          <w:tcPr>
            <w:cnfStyle w:val="001000000000" w:firstRow="0" w:lastRow="0" w:firstColumn="1" w:lastColumn="0" w:oddVBand="0" w:evenVBand="0" w:oddHBand="0" w:evenHBand="0" w:firstRowFirstColumn="0" w:firstRowLastColumn="0" w:lastRowFirstColumn="0" w:lastRowLastColumn="0"/>
            <w:tcW w:w="2884" w:type="dxa"/>
          </w:tcPr>
          <w:p w14:paraId="50F99F3D" w14:textId="77777777" w:rsidR="00EE61A0" w:rsidRPr="00A51C27" w:rsidRDefault="00EE61A0" w:rsidP="00EE61A0">
            <w:pPr>
              <w:pStyle w:val="TableTextKeep"/>
            </w:pPr>
            <w:r w:rsidRPr="00A51C27">
              <w:t>Nursing</w:t>
            </w:r>
          </w:p>
        </w:tc>
        <w:tc>
          <w:tcPr>
            <w:tcW w:w="1247" w:type="dxa"/>
          </w:tcPr>
          <w:p w14:paraId="135EB8D6" w14:textId="33327A4C" w:rsidR="00EE61A0" w:rsidRPr="00A51C27" w:rsidRDefault="00EE61A0" w:rsidP="00EE61A0">
            <w:pPr>
              <w:pStyle w:val="TableTextRight"/>
              <w:cnfStyle w:val="000000000000" w:firstRow="0" w:lastRow="0" w:firstColumn="0" w:lastColumn="0" w:oddVBand="0" w:evenVBand="0" w:oddHBand="0" w:evenHBand="0" w:firstRowFirstColumn="0" w:firstRowLastColumn="0" w:lastRowFirstColumn="0" w:lastRowLastColumn="0"/>
            </w:pPr>
            <w:r w:rsidRPr="00A51C27">
              <w:t>71</w:t>
            </w:r>
            <w:r w:rsidR="00EC487A" w:rsidRPr="00A51C27">
              <w:t xml:space="preserve"> (</w:t>
            </w:r>
            <w:r w:rsidR="00644688" w:rsidRPr="00A51C27">
              <w:t>66</w:t>
            </w:r>
            <w:r w:rsidR="00EC487A" w:rsidRPr="00A51C27">
              <w:t>%)</w:t>
            </w:r>
          </w:p>
        </w:tc>
        <w:tc>
          <w:tcPr>
            <w:tcW w:w="1280" w:type="dxa"/>
          </w:tcPr>
          <w:p w14:paraId="33E59CC5" w14:textId="1BB822B7" w:rsidR="00EE61A0" w:rsidRPr="00A51C27" w:rsidRDefault="00EE61A0" w:rsidP="00EE61A0">
            <w:pPr>
              <w:pStyle w:val="TableTextRight"/>
              <w:cnfStyle w:val="000000000000" w:firstRow="0" w:lastRow="0" w:firstColumn="0" w:lastColumn="0" w:oddVBand="0" w:evenVBand="0" w:oddHBand="0" w:evenHBand="0" w:firstRowFirstColumn="0" w:firstRowLastColumn="0" w:lastRowFirstColumn="0" w:lastRowLastColumn="0"/>
            </w:pPr>
            <w:r w:rsidRPr="00A51C27">
              <w:t>14</w:t>
            </w:r>
            <w:r w:rsidR="00644688" w:rsidRPr="00A51C27">
              <w:t xml:space="preserve"> (13%)</w:t>
            </w:r>
          </w:p>
        </w:tc>
        <w:tc>
          <w:tcPr>
            <w:tcW w:w="1161" w:type="dxa"/>
          </w:tcPr>
          <w:p w14:paraId="0ABBFFCC" w14:textId="4FBA7BB7" w:rsidR="00EE61A0" w:rsidRPr="00A51C27" w:rsidRDefault="00EE61A0" w:rsidP="00EE61A0">
            <w:pPr>
              <w:pStyle w:val="TableTextRight"/>
              <w:cnfStyle w:val="000000000000" w:firstRow="0" w:lastRow="0" w:firstColumn="0" w:lastColumn="0" w:oddVBand="0" w:evenVBand="0" w:oddHBand="0" w:evenHBand="0" w:firstRowFirstColumn="0" w:firstRowLastColumn="0" w:lastRowFirstColumn="0" w:lastRowLastColumn="0"/>
            </w:pPr>
            <w:r w:rsidRPr="00A51C27">
              <w:t>23</w:t>
            </w:r>
            <w:r w:rsidR="00644688" w:rsidRPr="00A51C27">
              <w:t xml:space="preserve"> (21%)</w:t>
            </w:r>
          </w:p>
        </w:tc>
        <w:tc>
          <w:tcPr>
            <w:cnfStyle w:val="000100000000" w:firstRow="0" w:lastRow="0" w:firstColumn="0" w:lastColumn="1" w:oddVBand="0" w:evenVBand="0" w:oddHBand="0" w:evenHBand="0" w:firstRowFirstColumn="0" w:firstRowLastColumn="0" w:lastRowFirstColumn="0" w:lastRowLastColumn="0"/>
            <w:tcW w:w="1347" w:type="dxa"/>
          </w:tcPr>
          <w:p w14:paraId="6950DA7F" w14:textId="7B25C80C" w:rsidR="00EE61A0" w:rsidRPr="00A51C27" w:rsidRDefault="00EE61A0" w:rsidP="00EE61A0">
            <w:pPr>
              <w:pStyle w:val="TableTextRight"/>
            </w:pPr>
            <w:r w:rsidRPr="00A51C27">
              <w:t>108</w:t>
            </w:r>
            <w:r w:rsidR="00312CF5" w:rsidRPr="00A51C27">
              <w:t xml:space="preserve"> (100%)</w:t>
            </w:r>
          </w:p>
        </w:tc>
      </w:tr>
      <w:tr w:rsidR="00EE61A0" w:rsidRPr="00A51C27" w14:paraId="26D68E2B" w14:textId="77777777" w:rsidTr="00EE61A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84" w:type="dxa"/>
          </w:tcPr>
          <w:p w14:paraId="3C462534" w14:textId="77777777" w:rsidR="00EE61A0" w:rsidRPr="00A51C27" w:rsidRDefault="00EE61A0" w:rsidP="00EE61A0">
            <w:pPr>
              <w:pStyle w:val="TableTextKeep"/>
            </w:pPr>
            <w:r w:rsidRPr="00A51C27">
              <w:t>Personal Care Worker</w:t>
            </w:r>
          </w:p>
        </w:tc>
        <w:tc>
          <w:tcPr>
            <w:tcW w:w="1247" w:type="dxa"/>
          </w:tcPr>
          <w:p w14:paraId="6A0E1068" w14:textId="4521B814" w:rsidR="00EE61A0" w:rsidRPr="00A51C27" w:rsidRDefault="00EE61A0" w:rsidP="00EE61A0">
            <w:pPr>
              <w:pStyle w:val="TableTextRight"/>
              <w:cnfStyle w:val="000000100000" w:firstRow="0" w:lastRow="0" w:firstColumn="0" w:lastColumn="0" w:oddVBand="0" w:evenVBand="0" w:oddHBand="1" w:evenHBand="0" w:firstRowFirstColumn="0" w:firstRowLastColumn="0" w:lastRowFirstColumn="0" w:lastRowLastColumn="0"/>
            </w:pPr>
            <w:r w:rsidRPr="00A51C27">
              <w:t>16</w:t>
            </w:r>
            <w:r w:rsidR="00EC487A" w:rsidRPr="00A51C27">
              <w:t xml:space="preserve"> (</w:t>
            </w:r>
            <w:r w:rsidR="00644688" w:rsidRPr="00A51C27">
              <w:t>43</w:t>
            </w:r>
            <w:r w:rsidR="00EC487A" w:rsidRPr="00A51C27">
              <w:t>%)</w:t>
            </w:r>
          </w:p>
        </w:tc>
        <w:tc>
          <w:tcPr>
            <w:tcW w:w="1280" w:type="dxa"/>
          </w:tcPr>
          <w:p w14:paraId="389861CA" w14:textId="5F622150" w:rsidR="00EE61A0" w:rsidRPr="00A51C27" w:rsidRDefault="00EE61A0" w:rsidP="00EE61A0">
            <w:pPr>
              <w:pStyle w:val="TableTextRight"/>
              <w:cnfStyle w:val="000000100000" w:firstRow="0" w:lastRow="0" w:firstColumn="0" w:lastColumn="0" w:oddVBand="0" w:evenVBand="0" w:oddHBand="1" w:evenHBand="0" w:firstRowFirstColumn="0" w:firstRowLastColumn="0" w:lastRowFirstColumn="0" w:lastRowLastColumn="0"/>
            </w:pPr>
            <w:r w:rsidRPr="00A51C27">
              <w:t>9</w:t>
            </w:r>
            <w:r w:rsidR="00644688" w:rsidRPr="00A51C27">
              <w:t xml:space="preserve"> (24%)</w:t>
            </w:r>
          </w:p>
        </w:tc>
        <w:tc>
          <w:tcPr>
            <w:tcW w:w="1161" w:type="dxa"/>
          </w:tcPr>
          <w:p w14:paraId="48EC4D76" w14:textId="38AF8429" w:rsidR="00EE61A0" w:rsidRPr="00A51C27" w:rsidRDefault="00EE61A0" w:rsidP="00EE61A0">
            <w:pPr>
              <w:pStyle w:val="TableTextRight"/>
              <w:cnfStyle w:val="000000100000" w:firstRow="0" w:lastRow="0" w:firstColumn="0" w:lastColumn="0" w:oddVBand="0" w:evenVBand="0" w:oddHBand="1" w:evenHBand="0" w:firstRowFirstColumn="0" w:firstRowLastColumn="0" w:lastRowFirstColumn="0" w:lastRowLastColumn="0"/>
            </w:pPr>
            <w:r w:rsidRPr="00A51C27">
              <w:t>12</w:t>
            </w:r>
            <w:r w:rsidR="00644688" w:rsidRPr="00A51C27">
              <w:t xml:space="preserve"> (32%)</w:t>
            </w:r>
          </w:p>
        </w:tc>
        <w:tc>
          <w:tcPr>
            <w:cnfStyle w:val="000100000000" w:firstRow="0" w:lastRow="0" w:firstColumn="0" w:lastColumn="1" w:oddVBand="0" w:evenVBand="0" w:oddHBand="0" w:evenHBand="0" w:firstRowFirstColumn="0" w:firstRowLastColumn="0" w:lastRowFirstColumn="0" w:lastRowLastColumn="0"/>
            <w:tcW w:w="1347" w:type="dxa"/>
          </w:tcPr>
          <w:p w14:paraId="2C6481DC" w14:textId="44CCB8DD" w:rsidR="00EE61A0" w:rsidRPr="00A51C27" w:rsidRDefault="00EE61A0" w:rsidP="00EE61A0">
            <w:pPr>
              <w:pStyle w:val="TableTextRight"/>
            </w:pPr>
            <w:r w:rsidRPr="00A51C27">
              <w:t>37</w:t>
            </w:r>
            <w:r w:rsidR="00312CF5" w:rsidRPr="00A51C27">
              <w:t xml:space="preserve"> (100%)</w:t>
            </w:r>
          </w:p>
        </w:tc>
      </w:tr>
      <w:tr w:rsidR="00EE61A0" w:rsidRPr="00A51C27" w14:paraId="6FD5062C" w14:textId="77777777" w:rsidTr="00EE61A0">
        <w:trPr>
          <w:trHeight w:val="340"/>
        </w:trPr>
        <w:tc>
          <w:tcPr>
            <w:cnfStyle w:val="001000000000" w:firstRow="0" w:lastRow="0" w:firstColumn="1" w:lastColumn="0" w:oddVBand="0" w:evenVBand="0" w:oddHBand="0" w:evenHBand="0" w:firstRowFirstColumn="0" w:firstRowLastColumn="0" w:lastRowFirstColumn="0" w:lastRowLastColumn="0"/>
            <w:tcW w:w="2884" w:type="dxa"/>
          </w:tcPr>
          <w:p w14:paraId="1018D8C6" w14:textId="22AAFE18" w:rsidR="00EE61A0" w:rsidRPr="00A51C27" w:rsidRDefault="00EE61A0" w:rsidP="00EE61A0">
            <w:pPr>
              <w:pStyle w:val="TableTextKeep"/>
            </w:pPr>
            <w:r w:rsidRPr="00A51C27">
              <w:t>Allied Health/‌Lifestyle Worker</w:t>
            </w:r>
          </w:p>
        </w:tc>
        <w:tc>
          <w:tcPr>
            <w:tcW w:w="1247" w:type="dxa"/>
          </w:tcPr>
          <w:p w14:paraId="2440CC8B" w14:textId="6AF57033" w:rsidR="00EE61A0" w:rsidRPr="00A51C27" w:rsidRDefault="00EE61A0" w:rsidP="00EE61A0">
            <w:pPr>
              <w:pStyle w:val="TableTextRight"/>
              <w:cnfStyle w:val="000000000000" w:firstRow="0" w:lastRow="0" w:firstColumn="0" w:lastColumn="0" w:oddVBand="0" w:evenVBand="0" w:oddHBand="0" w:evenHBand="0" w:firstRowFirstColumn="0" w:firstRowLastColumn="0" w:lastRowFirstColumn="0" w:lastRowLastColumn="0"/>
            </w:pPr>
            <w:r w:rsidRPr="00A51C27">
              <w:t>35</w:t>
            </w:r>
            <w:r w:rsidR="00EC487A" w:rsidRPr="00A51C27">
              <w:t xml:space="preserve"> (60%)</w:t>
            </w:r>
          </w:p>
        </w:tc>
        <w:tc>
          <w:tcPr>
            <w:tcW w:w="1280" w:type="dxa"/>
          </w:tcPr>
          <w:p w14:paraId="64F3B534" w14:textId="6AB83BE5" w:rsidR="00EE61A0" w:rsidRPr="00A51C27" w:rsidRDefault="00EE61A0" w:rsidP="00EE61A0">
            <w:pPr>
              <w:pStyle w:val="TableTextRight"/>
              <w:cnfStyle w:val="000000000000" w:firstRow="0" w:lastRow="0" w:firstColumn="0" w:lastColumn="0" w:oddVBand="0" w:evenVBand="0" w:oddHBand="0" w:evenHBand="0" w:firstRowFirstColumn="0" w:firstRowLastColumn="0" w:lastRowFirstColumn="0" w:lastRowLastColumn="0"/>
            </w:pPr>
            <w:r w:rsidRPr="00A51C27">
              <w:t>6</w:t>
            </w:r>
            <w:r w:rsidR="00644688" w:rsidRPr="00A51C27">
              <w:t xml:space="preserve"> (10%)</w:t>
            </w:r>
          </w:p>
        </w:tc>
        <w:tc>
          <w:tcPr>
            <w:tcW w:w="1161" w:type="dxa"/>
          </w:tcPr>
          <w:p w14:paraId="747B7B62" w14:textId="421767F7" w:rsidR="00EE61A0" w:rsidRPr="00A51C27" w:rsidRDefault="00EE61A0" w:rsidP="00EE61A0">
            <w:pPr>
              <w:pStyle w:val="TableTextRight"/>
              <w:cnfStyle w:val="000000000000" w:firstRow="0" w:lastRow="0" w:firstColumn="0" w:lastColumn="0" w:oddVBand="0" w:evenVBand="0" w:oddHBand="0" w:evenHBand="0" w:firstRowFirstColumn="0" w:firstRowLastColumn="0" w:lastRowFirstColumn="0" w:lastRowLastColumn="0"/>
            </w:pPr>
            <w:r w:rsidRPr="00A51C27">
              <w:t>17</w:t>
            </w:r>
            <w:r w:rsidR="00644688" w:rsidRPr="00A51C27">
              <w:t xml:space="preserve"> (29%)</w:t>
            </w:r>
          </w:p>
        </w:tc>
        <w:tc>
          <w:tcPr>
            <w:cnfStyle w:val="000100000000" w:firstRow="0" w:lastRow="0" w:firstColumn="0" w:lastColumn="1" w:oddVBand="0" w:evenVBand="0" w:oddHBand="0" w:evenHBand="0" w:firstRowFirstColumn="0" w:firstRowLastColumn="0" w:lastRowFirstColumn="0" w:lastRowLastColumn="0"/>
            <w:tcW w:w="1347" w:type="dxa"/>
          </w:tcPr>
          <w:p w14:paraId="4039433B" w14:textId="259B3837" w:rsidR="00EE61A0" w:rsidRPr="00A51C27" w:rsidRDefault="00EE61A0" w:rsidP="00EE61A0">
            <w:pPr>
              <w:pStyle w:val="TableTextRight"/>
            </w:pPr>
            <w:r w:rsidRPr="00A51C27">
              <w:t>58</w:t>
            </w:r>
            <w:r w:rsidR="00312CF5" w:rsidRPr="00A51C27">
              <w:t xml:space="preserve"> (100%)</w:t>
            </w:r>
          </w:p>
        </w:tc>
      </w:tr>
      <w:tr w:rsidR="00EE61A0" w:rsidRPr="00A51C27" w14:paraId="59B4617F" w14:textId="77777777" w:rsidTr="00EE61A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84" w:type="dxa"/>
          </w:tcPr>
          <w:p w14:paraId="5A5ABAB9" w14:textId="77777777" w:rsidR="00EE61A0" w:rsidRPr="00A51C27" w:rsidRDefault="00EE61A0" w:rsidP="00EE61A0">
            <w:pPr>
              <w:pStyle w:val="TableTextKeep"/>
            </w:pPr>
            <w:r w:rsidRPr="00A51C27">
              <w:t>Other</w:t>
            </w:r>
          </w:p>
        </w:tc>
        <w:tc>
          <w:tcPr>
            <w:tcW w:w="1247" w:type="dxa"/>
          </w:tcPr>
          <w:p w14:paraId="65BA250B" w14:textId="1C2ED158" w:rsidR="00EE61A0" w:rsidRPr="00A51C27" w:rsidRDefault="00EE61A0" w:rsidP="00EE61A0">
            <w:pPr>
              <w:pStyle w:val="TableTextRight"/>
              <w:cnfStyle w:val="000000100000" w:firstRow="0" w:lastRow="0" w:firstColumn="0" w:lastColumn="0" w:oddVBand="0" w:evenVBand="0" w:oddHBand="1" w:evenHBand="0" w:firstRowFirstColumn="0" w:firstRowLastColumn="0" w:lastRowFirstColumn="0" w:lastRowLastColumn="0"/>
            </w:pPr>
            <w:r w:rsidRPr="00A51C27">
              <w:t>8</w:t>
            </w:r>
            <w:r w:rsidR="00EC487A" w:rsidRPr="00A51C27">
              <w:t xml:space="preserve"> (36%)</w:t>
            </w:r>
          </w:p>
        </w:tc>
        <w:tc>
          <w:tcPr>
            <w:tcW w:w="1280" w:type="dxa"/>
          </w:tcPr>
          <w:p w14:paraId="312C0F08" w14:textId="3D3D697C" w:rsidR="00EE61A0" w:rsidRPr="00A51C27" w:rsidRDefault="00EE61A0" w:rsidP="00EE61A0">
            <w:pPr>
              <w:pStyle w:val="TableTextRight"/>
              <w:cnfStyle w:val="000000100000" w:firstRow="0" w:lastRow="0" w:firstColumn="0" w:lastColumn="0" w:oddVBand="0" w:evenVBand="0" w:oddHBand="1" w:evenHBand="0" w:firstRowFirstColumn="0" w:firstRowLastColumn="0" w:lastRowFirstColumn="0" w:lastRowLastColumn="0"/>
            </w:pPr>
            <w:r w:rsidRPr="00A51C27">
              <w:t>2</w:t>
            </w:r>
            <w:r w:rsidR="00644688" w:rsidRPr="00A51C27">
              <w:t xml:space="preserve"> (9%)</w:t>
            </w:r>
          </w:p>
        </w:tc>
        <w:tc>
          <w:tcPr>
            <w:tcW w:w="1161" w:type="dxa"/>
          </w:tcPr>
          <w:p w14:paraId="02497F4D" w14:textId="6B12971B" w:rsidR="00EE61A0" w:rsidRPr="00A51C27" w:rsidRDefault="00EE61A0" w:rsidP="00EE61A0">
            <w:pPr>
              <w:pStyle w:val="TableTextRight"/>
              <w:cnfStyle w:val="000000100000" w:firstRow="0" w:lastRow="0" w:firstColumn="0" w:lastColumn="0" w:oddVBand="0" w:evenVBand="0" w:oddHBand="1" w:evenHBand="0" w:firstRowFirstColumn="0" w:firstRowLastColumn="0" w:lastRowFirstColumn="0" w:lastRowLastColumn="0"/>
            </w:pPr>
            <w:r w:rsidRPr="00A51C27">
              <w:t>12</w:t>
            </w:r>
            <w:r w:rsidR="00644688" w:rsidRPr="00A51C27">
              <w:t xml:space="preserve"> (55%)</w:t>
            </w:r>
          </w:p>
        </w:tc>
        <w:tc>
          <w:tcPr>
            <w:cnfStyle w:val="000100000000" w:firstRow="0" w:lastRow="0" w:firstColumn="0" w:lastColumn="1" w:oddVBand="0" w:evenVBand="0" w:oddHBand="0" w:evenHBand="0" w:firstRowFirstColumn="0" w:firstRowLastColumn="0" w:lastRowFirstColumn="0" w:lastRowLastColumn="0"/>
            <w:tcW w:w="1347" w:type="dxa"/>
          </w:tcPr>
          <w:p w14:paraId="58A554D5" w14:textId="3E978D70" w:rsidR="00EE61A0" w:rsidRPr="00A51C27" w:rsidRDefault="00EE61A0" w:rsidP="00EE61A0">
            <w:pPr>
              <w:pStyle w:val="TableTextRight"/>
            </w:pPr>
            <w:r w:rsidRPr="00A51C27">
              <w:t>22</w:t>
            </w:r>
            <w:r w:rsidR="00312CF5" w:rsidRPr="00A51C27">
              <w:t xml:space="preserve"> (100%)</w:t>
            </w:r>
          </w:p>
        </w:tc>
      </w:tr>
      <w:tr w:rsidR="00EE61A0" w:rsidRPr="00A51C27" w14:paraId="2CE91D0A" w14:textId="77777777" w:rsidTr="00EE61A0">
        <w:trPr>
          <w:cnfStyle w:val="010000000000" w:firstRow="0" w:lastRow="1"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2884" w:type="dxa"/>
          </w:tcPr>
          <w:p w14:paraId="780D281D" w14:textId="77777777" w:rsidR="00EE61A0" w:rsidRPr="00A51C27" w:rsidRDefault="00EE61A0" w:rsidP="00EE61A0">
            <w:pPr>
              <w:pStyle w:val="TableTextKeep"/>
            </w:pPr>
            <w:r w:rsidRPr="00A51C27">
              <w:t>Total</w:t>
            </w:r>
          </w:p>
        </w:tc>
        <w:tc>
          <w:tcPr>
            <w:tcW w:w="1247" w:type="dxa"/>
          </w:tcPr>
          <w:p w14:paraId="2BC8DEB7" w14:textId="77777777" w:rsidR="00EE61A0" w:rsidRPr="00A51C27" w:rsidRDefault="00EE61A0" w:rsidP="00EE61A0">
            <w:pPr>
              <w:pStyle w:val="TableTextRight"/>
              <w:cnfStyle w:val="010000000000" w:firstRow="0" w:lastRow="1" w:firstColumn="0" w:lastColumn="0" w:oddVBand="0" w:evenVBand="0" w:oddHBand="0" w:evenHBand="0" w:firstRowFirstColumn="0" w:firstRowLastColumn="0" w:lastRowFirstColumn="0" w:lastRowLastColumn="0"/>
            </w:pPr>
            <w:r w:rsidRPr="00A51C27">
              <w:t>302 (63%)</w:t>
            </w:r>
          </w:p>
        </w:tc>
        <w:tc>
          <w:tcPr>
            <w:tcW w:w="1280" w:type="dxa"/>
          </w:tcPr>
          <w:p w14:paraId="5414E7D3" w14:textId="77777777" w:rsidR="00EE61A0" w:rsidRPr="00A51C27" w:rsidRDefault="00EE61A0" w:rsidP="00EE61A0">
            <w:pPr>
              <w:pStyle w:val="TableTextRight"/>
              <w:cnfStyle w:val="010000000000" w:firstRow="0" w:lastRow="1" w:firstColumn="0" w:lastColumn="0" w:oddVBand="0" w:evenVBand="0" w:oddHBand="0" w:evenHBand="0" w:firstRowFirstColumn="0" w:firstRowLastColumn="0" w:lastRowFirstColumn="0" w:lastRowLastColumn="0"/>
            </w:pPr>
            <w:r w:rsidRPr="00A51C27">
              <w:t>95 (20%)</w:t>
            </w:r>
          </w:p>
        </w:tc>
        <w:tc>
          <w:tcPr>
            <w:tcW w:w="1161" w:type="dxa"/>
          </w:tcPr>
          <w:p w14:paraId="410E5F39" w14:textId="77777777" w:rsidR="00EE61A0" w:rsidRPr="00A51C27" w:rsidRDefault="00EE61A0" w:rsidP="00EE61A0">
            <w:pPr>
              <w:pStyle w:val="TableTextRight"/>
              <w:cnfStyle w:val="010000000000" w:firstRow="0" w:lastRow="1" w:firstColumn="0" w:lastColumn="0" w:oddVBand="0" w:evenVBand="0" w:oddHBand="0" w:evenHBand="0" w:firstRowFirstColumn="0" w:firstRowLastColumn="0" w:lastRowFirstColumn="0" w:lastRowLastColumn="0"/>
            </w:pPr>
            <w:r w:rsidRPr="00A51C27">
              <w:t>83 (17%)</w:t>
            </w:r>
          </w:p>
        </w:tc>
        <w:tc>
          <w:tcPr>
            <w:cnfStyle w:val="000100000000" w:firstRow="0" w:lastRow="0" w:firstColumn="0" w:lastColumn="1" w:oddVBand="0" w:evenVBand="0" w:oddHBand="0" w:evenHBand="0" w:firstRowFirstColumn="0" w:firstRowLastColumn="0" w:lastRowFirstColumn="0" w:lastRowLastColumn="0"/>
            <w:tcW w:w="1347" w:type="dxa"/>
          </w:tcPr>
          <w:p w14:paraId="5F67D1D1" w14:textId="77777777" w:rsidR="00EE61A0" w:rsidRPr="00A51C27" w:rsidRDefault="00EE61A0" w:rsidP="00EE61A0">
            <w:pPr>
              <w:pStyle w:val="TableTextRight"/>
            </w:pPr>
            <w:r w:rsidRPr="00A51C27">
              <w:t>480 (100%)</w:t>
            </w:r>
          </w:p>
        </w:tc>
      </w:tr>
    </w:tbl>
    <w:p w14:paraId="0C0B4689" w14:textId="2D25491B" w:rsidR="00EE61A0" w:rsidRPr="00A51C27" w:rsidRDefault="00EE61A0" w:rsidP="00EE61A0">
      <w:pPr>
        <w:pStyle w:val="Note"/>
      </w:pPr>
      <w:r w:rsidRPr="00A51C27">
        <w:t>Excluded from the analysis: Respondents who submitted their survey before answering this question (completion rate &lt;100%) – n=51</w:t>
      </w:r>
    </w:p>
    <w:p w14:paraId="20E2B1FB" w14:textId="67B48F3C" w:rsidR="003E4750" w:rsidRPr="00A51C27" w:rsidRDefault="00323BBE" w:rsidP="003E4750">
      <w:pPr>
        <w:pStyle w:val="Caption"/>
      </w:pPr>
      <w:bookmarkStart w:id="98" w:name="_Ref56553866"/>
      <w:bookmarkStart w:id="99" w:name="_Toc58325201"/>
      <w:r w:rsidRPr="00A51C27">
        <w:t>Table</w:t>
      </w:r>
      <w:r w:rsidR="008D5CDA" w:rsidRPr="00A51C27">
        <w:t> </w:t>
      </w:r>
      <w:r w:rsidR="003E4750" w:rsidRPr="00A51C27">
        <w:fldChar w:fldCharType="begin"/>
      </w:r>
      <w:r w:rsidR="003E4750" w:rsidRPr="00A51C27">
        <w:instrText xml:space="preserve"> STYLEREF 1 \s </w:instrText>
      </w:r>
      <w:r w:rsidR="003E4750" w:rsidRPr="00A51C27">
        <w:fldChar w:fldCharType="separate"/>
      </w:r>
      <w:r w:rsidR="00FB6BAB">
        <w:rPr>
          <w:noProof/>
        </w:rPr>
        <w:t>4</w:t>
      </w:r>
      <w:r w:rsidR="003E4750" w:rsidRPr="00A51C27">
        <w:fldChar w:fldCharType="end"/>
      </w:r>
      <w:r w:rsidR="003E4750" w:rsidRPr="00A51C27">
        <w:noBreakHyphen/>
      </w:r>
      <w:r w:rsidR="003E4750" w:rsidRPr="00A51C27">
        <w:fldChar w:fldCharType="begin"/>
      </w:r>
      <w:r w:rsidR="003E4750" w:rsidRPr="00A51C27">
        <w:instrText xml:space="preserve"> SEQ Table \* ARABIC \s 1 </w:instrText>
      </w:r>
      <w:r w:rsidR="003E4750" w:rsidRPr="00A51C27">
        <w:fldChar w:fldCharType="separate"/>
      </w:r>
      <w:r w:rsidR="00FB6BAB">
        <w:rPr>
          <w:noProof/>
        </w:rPr>
        <w:t>16</w:t>
      </w:r>
      <w:r w:rsidR="003E4750" w:rsidRPr="00A51C27">
        <w:fldChar w:fldCharType="end"/>
      </w:r>
      <w:bookmarkEnd w:id="97"/>
      <w:bookmarkEnd w:id="98"/>
      <w:r w:rsidR="003E4750" w:rsidRPr="00A51C27">
        <w:t>:</w:t>
      </w:r>
      <w:r w:rsidR="003E4750" w:rsidRPr="00A51C27">
        <w:tab/>
        <w:t>Reasons there has been no reduction in the use of physical restraint since the introduction of the Restraints Principles</w:t>
      </w:r>
      <w:bookmarkEnd w:id="99"/>
    </w:p>
    <w:tbl>
      <w:tblPr>
        <w:tblStyle w:val="AHALight1"/>
        <w:tblW w:w="5000" w:type="pct"/>
        <w:tblLook w:val="04A0" w:firstRow="1" w:lastRow="0" w:firstColumn="1" w:lastColumn="0" w:noHBand="0" w:noVBand="1"/>
        <w:tblDescription w:val="The total of survey respondents who responded with an answer to why there has been no reduction in the use of physical restraint if applicable. "/>
      </w:tblPr>
      <w:tblGrid>
        <w:gridCol w:w="7058"/>
        <w:gridCol w:w="1005"/>
        <w:gridCol w:w="1009"/>
      </w:tblGrid>
      <w:tr w:rsidR="003E4750" w:rsidRPr="00A51C27" w14:paraId="426AE693" w14:textId="77777777" w:rsidTr="00EE61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Pr>
          <w:p w14:paraId="33D2BABC" w14:textId="77777777" w:rsidR="003E4750" w:rsidRPr="00A51C27" w:rsidRDefault="003E4750" w:rsidP="00EE61A0">
            <w:pPr>
              <w:pStyle w:val="TableHeading1"/>
            </w:pPr>
            <w:r w:rsidRPr="00A51C27">
              <w:t>Reason</w:t>
            </w:r>
          </w:p>
        </w:tc>
        <w:tc>
          <w:tcPr>
            <w:tcW w:w="989" w:type="dxa"/>
          </w:tcPr>
          <w:p w14:paraId="36527BE4" w14:textId="77777777" w:rsidR="003E4750" w:rsidRPr="00A51C27" w:rsidRDefault="003E4750" w:rsidP="00EE61A0">
            <w:pPr>
              <w:pStyle w:val="TableHeading1Right"/>
              <w:cnfStyle w:val="100000000000" w:firstRow="1" w:lastRow="0" w:firstColumn="0" w:lastColumn="0" w:oddVBand="0" w:evenVBand="0" w:oddHBand="0" w:evenHBand="0" w:firstRowFirstColumn="0" w:firstRowLastColumn="0" w:lastRowFirstColumn="0" w:lastRowLastColumn="0"/>
            </w:pPr>
            <w:r w:rsidRPr="00A51C27">
              <w:t>n</w:t>
            </w:r>
          </w:p>
        </w:tc>
        <w:tc>
          <w:tcPr>
            <w:tcW w:w="993" w:type="dxa"/>
          </w:tcPr>
          <w:p w14:paraId="15679925" w14:textId="77777777" w:rsidR="003E4750" w:rsidRPr="00A51C27" w:rsidRDefault="003E4750" w:rsidP="00EE61A0">
            <w:pPr>
              <w:pStyle w:val="TableHeading1Right"/>
              <w:cnfStyle w:val="100000000000" w:firstRow="1" w:lastRow="0" w:firstColumn="0" w:lastColumn="0" w:oddVBand="0" w:evenVBand="0" w:oddHBand="0" w:evenHBand="0" w:firstRowFirstColumn="0" w:firstRowLastColumn="0" w:lastRowFirstColumn="0" w:lastRowLastColumn="0"/>
            </w:pPr>
            <w:r w:rsidRPr="00A51C27">
              <w:t>%</w:t>
            </w:r>
            <w:r w:rsidRPr="00A51C27">
              <w:rPr>
                <w:vertAlign w:val="superscript"/>
              </w:rPr>
              <w:t>1</w:t>
            </w:r>
          </w:p>
        </w:tc>
      </w:tr>
      <w:tr w:rsidR="003E4750" w:rsidRPr="00A51C27" w14:paraId="4220596F" w14:textId="77777777" w:rsidTr="00EE61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A1C6FD8" w14:textId="79FEDCDD" w:rsidR="003E4750" w:rsidRPr="00A51C27" w:rsidRDefault="003E4750" w:rsidP="00EE61A0">
            <w:pPr>
              <w:pStyle w:val="TableTextKeep"/>
            </w:pPr>
            <w:r w:rsidRPr="00A51C27">
              <w:t>The organisation minimised the use of physical restraint prior to 1</w:t>
            </w:r>
            <w:r w:rsidR="00EE61A0" w:rsidRPr="00A51C27">
              <w:t> </w:t>
            </w:r>
            <w:r w:rsidRPr="00A51C27">
              <w:t>July</w:t>
            </w:r>
            <w:r w:rsidR="00EE61A0" w:rsidRPr="00A51C27">
              <w:t> </w:t>
            </w:r>
            <w:r w:rsidRPr="00A51C27">
              <w:t>2019</w:t>
            </w:r>
          </w:p>
        </w:tc>
        <w:tc>
          <w:tcPr>
            <w:tcW w:w="989" w:type="dxa"/>
          </w:tcPr>
          <w:p w14:paraId="4FFB6E29" w14:textId="77777777" w:rsidR="003E4750" w:rsidRPr="00A51C27" w:rsidRDefault="003E4750" w:rsidP="00EE61A0">
            <w:pPr>
              <w:pStyle w:val="TableTextRight"/>
              <w:cnfStyle w:val="000000100000" w:firstRow="0" w:lastRow="0" w:firstColumn="0" w:lastColumn="0" w:oddVBand="0" w:evenVBand="0" w:oddHBand="1" w:evenHBand="0" w:firstRowFirstColumn="0" w:firstRowLastColumn="0" w:lastRowFirstColumn="0" w:lastRowLastColumn="0"/>
            </w:pPr>
            <w:r w:rsidRPr="00A51C27">
              <w:t>56</w:t>
            </w:r>
          </w:p>
        </w:tc>
        <w:tc>
          <w:tcPr>
            <w:tcW w:w="993" w:type="dxa"/>
          </w:tcPr>
          <w:p w14:paraId="7BBDF9AD" w14:textId="77777777" w:rsidR="003E4750" w:rsidRPr="00A51C27" w:rsidRDefault="003E4750" w:rsidP="00EE61A0">
            <w:pPr>
              <w:pStyle w:val="TableTextRight"/>
              <w:cnfStyle w:val="000000100000" w:firstRow="0" w:lastRow="0" w:firstColumn="0" w:lastColumn="0" w:oddVBand="0" w:evenVBand="0" w:oddHBand="1" w:evenHBand="0" w:firstRowFirstColumn="0" w:firstRowLastColumn="0" w:lastRowFirstColumn="0" w:lastRowLastColumn="0"/>
            </w:pPr>
            <w:r w:rsidRPr="00A51C27">
              <w:t>59%</w:t>
            </w:r>
          </w:p>
        </w:tc>
      </w:tr>
      <w:tr w:rsidR="003E4750" w:rsidRPr="00A51C27" w14:paraId="2A1C969F" w14:textId="77777777" w:rsidTr="00EE61A0">
        <w:tc>
          <w:tcPr>
            <w:cnfStyle w:val="001000000000" w:firstRow="0" w:lastRow="0" w:firstColumn="1" w:lastColumn="0" w:oddVBand="0" w:evenVBand="0" w:oddHBand="0" w:evenHBand="0" w:firstRowFirstColumn="0" w:firstRowLastColumn="0" w:lastRowFirstColumn="0" w:lastRowLastColumn="0"/>
            <w:tcW w:w="6946" w:type="dxa"/>
          </w:tcPr>
          <w:p w14:paraId="6E13CD44" w14:textId="77777777" w:rsidR="003E4750" w:rsidRPr="00A51C27" w:rsidRDefault="003E4750" w:rsidP="00EE61A0">
            <w:pPr>
              <w:pStyle w:val="TableTextKeep"/>
            </w:pPr>
            <w:r w:rsidRPr="00A51C27">
              <w:t>Other</w:t>
            </w:r>
          </w:p>
        </w:tc>
        <w:tc>
          <w:tcPr>
            <w:tcW w:w="989" w:type="dxa"/>
          </w:tcPr>
          <w:p w14:paraId="08B690A9" w14:textId="77777777" w:rsidR="003E4750" w:rsidRPr="00A51C27" w:rsidRDefault="003E4750" w:rsidP="00EE61A0">
            <w:pPr>
              <w:pStyle w:val="TableTextRight"/>
              <w:cnfStyle w:val="000000000000" w:firstRow="0" w:lastRow="0" w:firstColumn="0" w:lastColumn="0" w:oddVBand="0" w:evenVBand="0" w:oddHBand="0" w:evenHBand="0" w:firstRowFirstColumn="0" w:firstRowLastColumn="0" w:lastRowFirstColumn="0" w:lastRowLastColumn="0"/>
            </w:pPr>
            <w:r w:rsidRPr="00A51C27">
              <w:t>31</w:t>
            </w:r>
          </w:p>
        </w:tc>
        <w:tc>
          <w:tcPr>
            <w:tcW w:w="993" w:type="dxa"/>
          </w:tcPr>
          <w:p w14:paraId="5ED846AF" w14:textId="77777777" w:rsidR="003E4750" w:rsidRPr="00A51C27" w:rsidRDefault="003E4750" w:rsidP="00EE61A0">
            <w:pPr>
              <w:pStyle w:val="TableTextRight"/>
              <w:cnfStyle w:val="000000000000" w:firstRow="0" w:lastRow="0" w:firstColumn="0" w:lastColumn="0" w:oddVBand="0" w:evenVBand="0" w:oddHBand="0" w:evenHBand="0" w:firstRowFirstColumn="0" w:firstRowLastColumn="0" w:lastRowFirstColumn="0" w:lastRowLastColumn="0"/>
            </w:pPr>
            <w:r w:rsidRPr="00A51C27">
              <w:t>33%</w:t>
            </w:r>
          </w:p>
        </w:tc>
      </w:tr>
      <w:tr w:rsidR="003E4750" w:rsidRPr="00A51C27" w14:paraId="1FB9B1BD" w14:textId="77777777" w:rsidTr="00EE61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25CB0C95" w14:textId="77777777" w:rsidR="003E4750" w:rsidRPr="00A51C27" w:rsidRDefault="003E4750" w:rsidP="00EE61A0">
            <w:pPr>
              <w:pStyle w:val="TableTextKeep"/>
            </w:pPr>
            <w:r w:rsidRPr="00A51C27">
              <w:t>Management resistance to change</w:t>
            </w:r>
          </w:p>
        </w:tc>
        <w:tc>
          <w:tcPr>
            <w:tcW w:w="989" w:type="dxa"/>
          </w:tcPr>
          <w:p w14:paraId="79AE7A28" w14:textId="77777777" w:rsidR="003E4750" w:rsidRPr="00A51C27" w:rsidRDefault="003E4750" w:rsidP="00EE61A0">
            <w:pPr>
              <w:pStyle w:val="TableTextRight"/>
              <w:cnfStyle w:val="000000100000" w:firstRow="0" w:lastRow="0" w:firstColumn="0" w:lastColumn="0" w:oddVBand="0" w:evenVBand="0" w:oddHBand="1" w:evenHBand="0" w:firstRowFirstColumn="0" w:firstRowLastColumn="0" w:lastRowFirstColumn="0" w:lastRowLastColumn="0"/>
            </w:pPr>
            <w:r w:rsidRPr="00A51C27">
              <w:t>12</w:t>
            </w:r>
          </w:p>
        </w:tc>
        <w:tc>
          <w:tcPr>
            <w:tcW w:w="993" w:type="dxa"/>
          </w:tcPr>
          <w:p w14:paraId="35913C0E" w14:textId="77777777" w:rsidR="003E4750" w:rsidRPr="00A51C27" w:rsidRDefault="003E4750" w:rsidP="00EE61A0">
            <w:pPr>
              <w:pStyle w:val="TableTextRight"/>
              <w:cnfStyle w:val="000000100000" w:firstRow="0" w:lastRow="0" w:firstColumn="0" w:lastColumn="0" w:oddVBand="0" w:evenVBand="0" w:oddHBand="1" w:evenHBand="0" w:firstRowFirstColumn="0" w:firstRowLastColumn="0" w:lastRowFirstColumn="0" w:lastRowLastColumn="0"/>
            </w:pPr>
            <w:r w:rsidRPr="00A51C27">
              <w:t>13%</w:t>
            </w:r>
          </w:p>
        </w:tc>
      </w:tr>
      <w:tr w:rsidR="003E4750" w:rsidRPr="00A51C27" w14:paraId="4056783E" w14:textId="77777777" w:rsidTr="00EE61A0">
        <w:tc>
          <w:tcPr>
            <w:cnfStyle w:val="001000000000" w:firstRow="0" w:lastRow="0" w:firstColumn="1" w:lastColumn="0" w:oddVBand="0" w:evenVBand="0" w:oddHBand="0" w:evenHBand="0" w:firstRowFirstColumn="0" w:firstRowLastColumn="0" w:lastRowFirstColumn="0" w:lastRowLastColumn="0"/>
            <w:tcW w:w="0" w:type="dxa"/>
          </w:tcPr>
          <w:p w14:paraId="31E47288" w14:textId="77777777" w:rsidR="003E4750" w:rsidRPr="00A51C27" w:rsidRDefault="003E4750" w:rsidP="00EE61A0">
            <w:pPr>
              <w:pStyle w:val="TableTextKeep"/>
            </w:pPr>
            <w:r w:rsidRPr="00A51C27">
              <w:t>Direct-care staff resistance to change</w:t>
            </w:r>
          </w:p>
        </w:tc>
        <w:tc>
          <w:tcPr>
            <w:tcW w:w="989" w:type="dxa"/>
          </w:tcPr>
          <w:p w14:paraId="240AA134" w14:textId="77777777" w:rsidR="003E4750" w:rsidRPr="00A51C27" w:rsidRDefault="003E4750" w:rsidP="00EE61A0">
            <w:pPr>
              <w:pStyle w:val="TableTextRight"/>
              <w:cnfStyle w:val="000000000000" w:firstRow="0" w:lastRow="0" w:firstColumn="0" w:lastColumn="0" w:oddVBand="0" w:evenVBand="0" w:oddHBand="0" w:evenHBand="0" w:firstRowFirstColumn="0" w:firstRowLastColumn="0" w:lastRowFirstColumn="0" w:lastRowLastColumn="0"/>
            </w:pPr>
            <w:r w:rsidRPr="00A51C27">
              <w:t>10</w:t>
            </w:r>
          </w:p>
        </w:tc>
        <w:tc>
          <w:tcPr>
            <w:tcW w:w="993" w:type="dxa"/>
          </w:tcPr>
          <w:p w14:paraId="46D6FA8B" w14:textId="77777777" w:rsidR="003E4750" w:rsidRPr="00A51C27" w:rsidRDefault="003E4750" w:rsidP="00EE61A0">
            <w:pPr>
              <w:pStyle w:val="TableTextRight"/>
              <w:cnfStyle w:val="000000000000" w:firstRow="0" w:lastRow="0" w:firstColumn="0" w:lastColumn="0" w:oddVBand="0" w:evenVBand="0" w:oddHBand="0" w:evenHBand="0" w:firstRowFirstColumn="0" w:firstRowLastColumn="0" w:lastRowFirstColumn="0" w:lastRowLastColumn="0"/>
            </w:pPr>
            <w:r w:rsidRPr="00A51C27">
              <w:t>11%</w:t>
            </w:r>
          </w:p>
        </w:tc>
      </w:tr>
      <w:tr w:rsidR="003E4750" w:rsidRPr="00A51C27" w14:paraId="6E7AD30E" w14:textId="77777777" w:rsidTr="00EE61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504FC2E1" w14:textId="77777777" w:rsidR="003E4750" w:rsidRPr="00A51C27" w:rsidRDefault="003E4750" w:rsidP="00EE61A0">
            <w:pPr>
              <w:pStyle w:val="TableTextKeep"/>
            </w:pPr>
            <w:r w:rsidRPr="00A51C27">
              <w:t>The organisation is early in the process of making changes to minimise chemical restraint</w:t>
            </w:r>
          </w:p>
        </w:tc>
        <w:tc>
          <w:tcPr>
            <w:tcW w:w="989" w:type="dxa"/>
          </w:tcPr>
          <w:p w14:paraId="1EF42235" w14:textId="77777777" w:rsidR="003E4750" w:rsidRPr="00A51C27" w:rsidRDefault="003E4750" w:rsidP="00EE61A0">
            <w:pPr>
              <w:pStyle w:val="TableTextRight"/>
              <w:cnfStyle w:val="000000100000" w:firstRow="0" w:lastRow="0" w:firstColumn="0" w:lastColumn="0" w:oddVBand="0" w:evenVBand="0" w:oddHBand="1" w:evenHBand="0" w:firstRowFirstColumn="0" w:firstRowLastColumn="0" w:lastRowFirstColumn="0" w:lastRowLastColumn="0"/>
            </w:pPr>
            <w:r w:rsidRPr="00A51C27">
              <w:t>8</w:t>
            </w:r>
          </w:p>
        </w:tc>
        <w:tc>
          <w:tcPr>
            <w:tcW w:w="993" w:type="dxa"/>
          </w:tcPr>
          <w:p w14:paraId="16D11762" w14:textId="77777777" w:rsidR="003E4750" w:rsidRPr="00A51C27" w:rsidRDefault="003E4750" w:rsidP="00EE61A0">
            <w:pPr>
              <w:pStyle w:val="TableTextRight"/>
              <w:cnfStyle w:val="000000100000" w:firstRow="0" w:lastRow="0" w:firstColumn="0" w:lastColumn="0" w:oddVBand="0" w:evenVBand="0" w:oddHBand="1" w:evenHBand="0" w:firstRowFirstColumn="0" w:firstRowLastColumn="0" w:lastRowFirstColumn="0" w:lastRowLastColumn="0"/>
            </w:pPr>
            <w:r w:rsidRPr="00A51C27">
              <w:t>8%</w:t>
            </w:r>
          </w:p>
        </w:tc>
      </w:tr>
      <w:tr w:rsidR="003E4750" w:rsidRPr="00A51C27" w14:paraId="7DFECBFE" w14:textId="77777777" w:rsidTr="00EE61A0">
        <w:tc>
          <w:tcPr>
            <w:cnfStyle w:val="001000000000" w:firstRow="0" w:lastRow="0" w:firstColumn="1" w:lastColumn="0" w:oddVBand="0" w:evenVBand="0" w:oddHBand="0" w:evenHBand="0" w:firstRowFirstColumn="0" w:firstRowLastColumn="0" w:lastRowFirstColumn="0" w:lastRowLastColumn="0"/>
            <w:tcW w:w="0" w:type="dxa"/>
          </w:tcPr>
          <w:p w14:paraId="78FFB2B9" w14:textId="77777777" w:rsidR="003E4750" w:rsidRPr="00A51C27" w:rsidRDefault="003E4750" w:rsidP="00EE61A0">
            <w:pPr>
              <w:pStyle w:val="TableTextKeep"/>
            </w:pPr>
            <w:r w:rsidRPr="00A51C27">
              <w:t>Unsure</w:t>
            </w:r>
          </w:p>
        </w:tc>
        <w:tc>
          <w:tcPr>
            <w:tcW w:w="989" w:type="dxa"/>
          </w:tcPr>
          <w:p w14:paraId="0478601E" w14:textId="77777777" w:rsidR="003E4750" w:rsidRPr="00A51C27" w:rsidRDefault="003E4750" w:rsidP="00EE61A0">
            <w:pPr>
              <w:pStyle w:val="TableTextRight"/>
              <w:cnfStyle w:val="000000000000" w:firstRow="0" w:lastRow="0" w:firstColumn="0" w:lastColumn="0" w:oddVBand="0" w:evenVBand="0" w:oddHBand="0" w:evenHBand="0" w:firstRowFirstColumn="0" w:firstRowLastColumn="0" w:lastRowFirstColumn="0" w:lastRowLastColumn="0"/>
            </w:pPr>
            <w:r w:rsidRPr="00A51C27">
              <w:t>2</w:t>
            </w:r>
          </w:p>
        </w:tc>
        <w:tc>
          <w:tcPr>
            <w:tcW w:w="993" w:type="dxa"/>
          </w:tcPr>
          <w:p w14:paraId="190C0A96" w14:textId="77777777" w:rsidR="003E4750" w:rsidRPr="00A51C27" w:rsidRDefault="003E4750" w:rsidP="00EE61A0">
            <w:pPr>
              <w:pStyle w:val="TableTextRight"/>
              <w:cnfStyle w:val="000000000000" w:firstRow="0" w:lastRow="0" w:firstColumn="0" w:lastColumn="0" w:oddVBand="0" w:evenVBand="0" w:oddHBand="0" w:evenHBand="0" w:firstRowFirstColumn="0" w:firstRowLastColumn="0" w:lastRowFirstColumn="0" w:lastRowLastColumn="0"/>
            </w:pPr>
            <w:r w:rsidRPr="00A51C27">
              <w:t>2%</w:t>
            </w:r>
          </w:p>
        </w:tc>
      </w:tr>
    </w:tbl>
    <w:p w14:paraId="32E4D59F" w14:textId="1DC5949D" w:rsidR="003E4750" w:rsidRPr="00A51C27" w:rsidRDefault="003E4750" w:rsidP="002E5292">
      <w:pPr>
        <w:pStyle w:val="Note"/>
      </w:pPr>
      <w:bookmarkStart w:id="100" w:name="_Hlk54811422"/>
      <w:r w:rsidRPr="00A51C27">
        <w:rPr>
          <w:rFonts w:cs="Segoe UI"/>
          <w:color w:val="auto"/>
          <w:szCs w:val="16"/>
          <w:vertAlign w:val="superscript"/>
        </w:rPr>
        <w:t>1</w:t>
      </w:r>
      <w:r w:rsidR="003D63FD" w:rsidRPr="00A51C27">
        <w:rPr>
          <w:rFonts w:cs="Segoe UI"/>
          <w:color w:val="auto"/>
          <w:szCs w:val="16"/>
          <w:vertAlign w:val="superscript"/>
        </w:rPr>
        <w:t xml:space="preserve"> </w:t>
      </w:r>
      <w:r w:rsidRPr="00A51C27">
        <w:rPr>
          <w:rFonts w:cs="Segoe UI"/>
          <w:color w:val="auto"/>
          <w:szCs w:val="16"/>
        </w:rPr>
        <w:t>Multiple options could be selected. Proportions</w:t>
      </w:r>
      <w:r w:rsidRPr="00A51C27">
        <w:t xml:space="preserve"> are calculated using the total number of respondents who answered the question (n=95)</w:t>
      </w:r>
    </w:p>
    <w:bookmarkEnd w:id="100"/>
    <w:p w14:paraId="33AD490B" w14:textId="71196258" w:rsidR="009E49EA" w:rsidRPr="00A51C27" w:rsidRDefault="009E49EA">
      <w:pPr>
        <w:rPr>
          <w:color w:val="262626" w:themeColor="text1" w:themeTint="D9"/>
        </w:rPr>
      </w:pPr>
      <w:r w:rsidRPr="00A51C27">
        <w:br w:type="page"/>
      </w:r>
    </w:p>
    <w:p w14:paraId="75DEC5BF" w14:textId="77777777" w:rsidR="00EE61A0" w:rsidRPr="00A51C27" w:rsidRDefault="00EE61A0" w:rsidP="003E4750">
      <w:pPr>
        <w:pStyle w:val="Para"/>
        <w:rPr>
          <w:lang w:eastAsia="en-AU"/>
        </w:rPr>
        <w:sectPr w:rsidR="00EE61A0" w:rsidRPr="00A51C27" w:rsidSect="00B0358B">
          <w:type w:val="continuous"/>
          <w:pgSz w:w="11907" w:h="16840" w:code="9"/>
          <w:pgMar w:top="851" w:right="1134" w:bottom="851" w:left="1701" w:header="397" w:footer="567" w:gutter="0"/>
          <w:cols w:space="1418"/>
          <w:docGrid w:linePitch="272"/>
          <w15:footnoteColumns w:val="1"/>
        </w:sectPr>
      </w:pPr>
    </w:p>
    <w:p w14:paraId="393F5092" w14:textId="1947B87C" w:rsidR="003E4750" w:rsidRPr="00A51C27" w:rsidRDefault="00497485" w:rsidP="000F2F09">
      <w:pPr>
        <w:pStyle w:val="ParaKeep"/>
      </w:pPr>
      <w:r w:rsidRPr="00A51C27">
        <w:lastRenderedPageBreak/>
        <w:t>‘Other’ reasons cited for</w:t>
      </w:r>
      <w:r w:rsidR="003E4750" w:rsidRPr="00A51C27">
        <w:t xml:space="preserve"> the </w:t>
      </w:r>
      <w:r w:rsidRPr="00A51C27">
        <w:t>perceived lack of</w:t>
      </w:r>
      <w:r w:rsidR="003E4750" w:rsidRPr="00A51C27">
        <w:t xml:space="preserve"> reduction in the use of physical restraint since the introduction of the </w:t>
      </w:r>
      <w:r w:rsidR="00C42F64" w:rsidRPr="00A51C27">
        <w:t xml:space="preserve">Restraints </w:t>
      </w:r>
      <w:r w:rsidR="003E4750" w:rsidRPr="00A51C27">
        <w:t xml:space="preserve">Principles, included issues also noted in response to other survey questions, </w:t>
      </w:r>
      <w:r w:rsidR="008F5BDC" w:rsidRPr="00A51C27">
        <w:t>such as</w:t>
      </w:r>
      <w:r w:rsidR="003E4750" w:rsidRPr="00A51C27">
        <w:t>:</w:t>
      </w:r>
    </w:p>
    <w:p w14:paraId="4D02B380" w14:textId="187324C7" w:rsidR="003E4750" w:rsidRPr="00A51C27" w:rsidRDefault="003E4750" w:rsidP="009E49EA">
      <w:pPr>
        <w:pStyle w:val="Bullet1"/>
      </w:pPr>
      <w:r w:rsidRPr="00A51C27">
        <w:t>Grey areas around the definition of physical restraint</w:t>
      </w:r>
      <w:r w:rsidR="003D63FD" w:rsidRPr="00A51C27">
        <w:t>:</w:t>
      </w:r>
      <w:r w:rsidRPr="00A51C27">
        <w:t xml:space="preserve"> </w:t>
      </w:r>
      <w:r w:rsidR="003D63FD" w:rsidRPr="00A51C27">
        <w:t>‘</w:t>
      </w:r>
      <w:r w:rsidRPr="00A51C27">
        <w:t>It's still too easy to bypass the law.</w:t>
      </w:r>
      <w:r w:rsidR="00B97479" w:rsidRPr="00A51C27">
        <w:t>’</w:t>
      </w:r>
      <w:r w:rsidRPr="00A51C27">
        <w:t xml:space="preserve"> </w:t>
      </w:r>
    </w:p>
    <w:p w14:paraId="7BAD13C2" w14:textId="5C660219" w:rsidR="003E4750" w:rsidRPr="00A51C27" w:rsidRDefault="003E4750" w:rsidP="009E49EA">
      <w:pPr>
        <w:pStyle w:val="Bullet1"/>
      </w:pPr>
      <w:r w:rsidRPr="00A51C27">
        <w:t xml:space="preserve">An ongoing need for restraint: </w:t>
      </w:r>
      <w:r w:rsidR="003D63FD" w:rsidRPr="00A51C27">
        <w:t>‘</w:t>
      </w:r>
      <w:r w:rsidRPr="00A51C27">
        <w:t>That’s what the dementia unit is; a physical restraint</w:t>
      </w:r>
      <w:r w:rsidR="003D63FD" w:rsidRPr="00A51C27">
        <w:t>.’</w:t>
      </w:r>
    </w:p>
    <w:p w14:paraId="39DBE6A6" w14:textId="2DF1970D" w:rsidR="003E4750" w:rsidRPr="00A51C27" w:rsidRDefault="003E4750" w:rsidP="009E49EA">
      <w:pPr>
        <w:pStyle w:val="Bullet1"/>
      </w:pPr>
      <w:r w:rsidRPr="00A51C27">
        <w:t xml:space="preserve">Residents and families wanting and requesting restraints (e.g. bed rails): </w:t>
      </w:r>
      <w:r w:rsidR="009C3232" w:rsidRPr="00A51C27">
        <w:t>‘</w:t>
      </w:r>
      <w:r w:rsidRPr="00A51C27">
        <w:t>Families and residents have been adamant about wanting restraint, despite education and knowledge</w:t>
      </w:r>
      <w:r w:rsidR="009C3232" w:rsidRPr="00A51C27">
        <w:t>.’</w:t>
      </w:r>
    </w:p>
    <w:p w14:paraId="442C3ACE" w14:textId="54F6FE33" w:rsidR="003E4750" w:rsidRPr="00A51C27" w:rsidRDefault="003E4750" w:rsidP="009E49EA">
      <w:pPr>
        <w:pStyle w:val="Bullet1"/>
      </w:pPr>
      <w:r w:rsidRPr="00A51C27">
        <w:t xml:space="preserve">A significant proportion of high care consumers: </w:t>
      </w:r>
      <w:r w:rsidR="009C3232" w:rsidRPr="00A51C27">
        <w:t>‘</w:t>
      </w:r>
      <w:r w:rsidRPr="00A51C27">
        <w:t>We have found that because of our cohort and the definition updates our use is stable: well considered and documented but stable. Over 80% of our residents across the organisation have a diagnosis of dementia so environmental restraint such as key pad secure units and locked gates keep this number stubbornly high</w:t>
      </w:r>
      <w:r w:rsidR="009C3232" w:rsidRPr="00A51C27">
        <w:t>.’</w:t>
      </w:r>
    </w:p>
    <w:p w14:paraId="6FD8DC21" w14:textId="335D1DCB" w:rsidR="003E4750" w:rsidRPr="00A51C27" w:rsidRDefault="003E4750" w:rsidP="009E49EA">
      <w:pPr>
        <w:pStyle w:val="Bullet1"/>
      </w:pPr>
      <w:r w:rsidRPr="00A51C27">
        <w:t xml:space="preserve">A lack of staffing and a lack of support: </w:t>
      </w:r>
      <w:r w:rsidR="009C3232" w:rsidRPr="00A51C27">
        <w:t>‘</w:t>
      </w:r>
      <w:r w:rsidRPr="00A51C27">
        <w:t>Care staff want the quickest and easiest solution. They cannot spend additional time looking after a patient with aggression or who is wandering. The hospitals do not want these people either. There is lack of access to dementia support and mental health services in this area</w:t>
      </w:r>
      <w:r w:rsidR="009C3232" w:rsidRPr="00A51C27">
        <w:t>.’</w:t>
      </w:r>
    </w:p>
    <w:p w14:paraId="6D81E262" w14:textId="6468C350" w:rsidR="003E4750" w:rsidRPr="00A51C27" w:rsidRDefault="009E49EA" w:rsidP="00C15A5F">
      <w:pPr>
        <w:pStyle w:val="Heading4"/>
      </w:pPr>
      <w:r w:rsidRPr="00A51C27">
        <w:br w:type="column"/>
      </w:r>
      <w:r w:rsidR="003E4750" w:rsidRPr="00A51C27">
        <w:t>Changes to organisational policies and processes</w:t>
      </w:r>
    </w:p>
    <w:p w14:paraId="482967C8" w14:textId="00E8C002" w:rsidR="008A6CD7" w:rsidRPr="00A51C27" w:rsidRDefault="00B30590" w:rsidP="008A6CD7">
      <w:pPr>
        <w:pStyle w:val="Para"/>
      </w:pPr>
      <w:r w:rsidRPr="00A51C27">
        <w:t xml:space="preserve">Managers and </w:t>
      </w:r>
      <w:r w:rsidR="004C7910" w:rsidRPr="00A51C27">
        <w:t>r</w:t>
      </w:r>
      <w:r w:rsidR="009F5EA9" w:rsidRPr="00A51C27">
        <w:t>egistered nurses</w:t>
      </w:r>
      <w:r w:rsidR="003E4750" w:rsidRPr="00A51C27">
        <w:t xml:space="preserve"> </w:t>
      </w:r>
      <w:r w:rsidRPr="00A51C27">
        <w:t>were</w:t>
      </w:r>
      <w:r w:rsidR="003E4750" w:rsidRPr="00A51C27">
        <w:t xml:space="preserve"> asked whether their organisation has policies and processes to prevent or minimise the need for restraint (</w:t>
      </w:r>
      <w:r w:rsidR="002E5292" w:rsidRPr="00A51C27">
        <w:fldChar w:fldCharType="begin"/>
      </w:r>
      <w:r w:rsidR="002E5292" w:rsidRPr="00A51C27">
        <w:instrText xml:space="preserve"> REF _Ref56068185 \h  \* MERGEFORMAT </w:instrText>
      </w:r>
      <w:r w:rsidR="002E5292" w:rsidRPr="00A51C27">
        <w:fldChar w:fldCharType="separate"/>
      </w:r>
      <w:r w:rsidR="00FB6BAB" w:rsidRPr="00A51C27">
        <w:t>Table </w:t>
      </w:r>
      <w:r w:rsidR="00FB6BAB">
        <w:t>4</w:t>
      </w:r>
      <w:r w:rsidR="00FB6BAB" w:rsidRPr="00A51C27">
        <w:noBreakHyphen/>
      </w:r>
      <w:r w:rsidR="00FB6BAB">
        <w:t>17</w:t>
      </w:r>
      <w:r w:rsidR="002E5292" w:rsidRPr="00A51C27">
        <w:fldChar w:fldCharType="end"/>
      </w:r>
      <w:r w:rsidR="00E708FC" w:rsidRPr="00A51C27">
        <w:t>)</w:t>
      </w:r>
      <w:r w:rsidR="003E4750" w:rsidRPr="00A51C27">
        <w:t xml:space="preserve">. Almost all (93%) responded that </w:t>
      </w:r>
      <w:r w:rsidR="005E0E08" w:rsidRPr="00A51C27">
        <w:t>this was</w:t>
      </w:r>
      <w:r w:rsidR="003E4750" w:rsidRPr="00A51C27">
        <w:t xml:space="preserve"> the </w:t>
      </w:r>
      <w:r w:rsidR="005E0E08" w:rsidRPr="00A51C27">
        <w:t>case; o</w:t>
      </w:r>
      <w:r w:rsidR="003E4750" w:rsidRPr="00A51C27">
        <w:t>f these, two</w:t>
      </w:r>
      <w:r w:rsidR="00B85C51" w:rsidRPr="00A51C27">
        <w:t>-</w:t>
      </w:r>
      <w:r w:rsidR="003E4750" w:rsidRPr="00A51C27">
        <w:t xml:space="preserve">thirds (67%) believe these policies and processes were put in place (or revised) as a </w:t>
      </w:r>
      <w:r w:rsidR="00524CEB" w:rsidRPr="00A51C27">
        <w:t>direct</w:t>
      </w:r>
      <w:r w:rsidR="003E4750" w:rsidRPr="00A51C27">
        <w:t xml:space="preserve"> result of the introduction of the Restraints Principles.</w:t>
      </w:r>
    </w:p>
    <w:p w14:paraId="1631C124" w14:textId="031406F2" w:rsidR="00EE61A0" w:rsidRPr="00A51C27" w:rsidRDefault="00D00409" w:rsidP="008A6CD7">
      <w:pPr>
        <w:pStyle w:val="Para"/>
      </w:pPr>
      <w:r w:rsidRPr="00A51C27">
        <w:t>Managers and RNs</w:t>
      </w:r>
      <w:r w:rsidR="008A6CD7" w:rsidRPr="00A51C27">
        <w:t xml:space="preserve"> </w:t>
      </w:r>
      <w:r w:rsidR="00BC4159" w:rsidRPr="00A51C27">
        <w:t>were</w:t>
      </w:r>
      <w:r w:rsidR="008A6CD7" w:rsidRPr="00A51C27">
        <w:t xml:space="preserve"> also asked whether their organisation has internal policies and processes to manage chemical (</w:t>
      </w:r>
      <w:r w:rsidR="008A6CD7" w:rsidRPr="00A51C27">
        <w:rPr>
          <w:highlight w:val="yellow"/>
        </w:rPr>
        <w:fldChar w:fldCharType="begin"/>
      </w:r>
      <w:r w:rsidR="008A6CD7" w:rsidRPr="00A51C27">
        <w:instrText xml:space="preserve"> REF _Ref56068235 \h </w:instrText>
      </w:r>
      <w:r w:rsidR="008A6CD7" w:rsidRPr="00A51C27">
        <w:rPr>
          <w:highlight w:val="yellow"/>
        </w:rPr>
        <w:instrText xml:space="preserve"> \* MERGEFORMAT </w:instrText>
      </w:r>
      <w:r w:rsidR="008A6CD7" w:rsidRPr="00A51C27">
        <w:rPr>
          <w:highlight w:val="yellow"/>
        </w:rPr>
      </w:r>
      <w:r w:rsidR="008A6CD7" w:rsidRPr="00A51C27">
        <w:rPr>
          <w:highlight w:val="yellow"/>
        </w:rPr>
        <w:fldChar w:fldCharType="separate"/>
      </w:r>
      <w:r w:rsidR="00FB6BAB" w:rsidRPr="00A51C27">
        <w:t>Table </w:t>
      </w:r>
      <w:r w:rsidR="00FB6BAB">
        <w:t>4</w:t>
      </w:r>
      <w:r w:rsidR="00FB6BAB" w:rsidRPr="00A51C27">
        <w:noBreakHyphen/>
      </w:r>
      <w:r w:rsidR="00FB6BAB">
        <w:t>18</w:t>
      </w:r>
      <w:r w:rsidR="008A6CD7" w:rsidRPr="00A51C27">
        <w:rPr>
          <w:highlight w:val="yellow"/>
        </w:rPr>
        <w:fldChar w:fldCharType="end"/>
      </w:r>
      <w:r w:rsidR="008A6CD7" w:rsidRPr="00A51C27">
        <w:t xml:space="preserve">) and physical </w:t>
      </w:r>
      <w:r w:rsidR="00A93A11" w:rsidRPr="00A51C27">
        <w:t>restraint</w:t>
      </w:r>
      <w:r w:rsidR="008A6CD7" w:rsidRPr="00A51C27">
        <w:t xml:space="preserve"> (</w:t>
      </w:r>
      <w:r w:rsidR="008A6CD7" w:rsidRPr="00A51C27">
        <w:rPr>
          <w:highlight w:val="yellow"/>
        </w:rPr>
        <w:fldChar w:fldCharType="begin"/>
      </w:r>
      <w:r w:rsidR="008A6CD7" w:rsidRPr="00A51C27">
        <w:instrText xml:space="preserve"> REF _Ref56068257 \h </w:instrText>
      </w:r>
      <w:r w:rsidR="008A6CD7" w:rsidRPr="00A51C27">
        <w:rPr>
          <w:highlight w:val="yellow"/>
        </w:rPr>
        <w:instrText xml:space="preserve"> \* MERGEFORMAT </w:instrText>
      </w:r>
      <w:r w:rsidR="008A6CD7" w:rsidRPr="00A51C27">
        <w:rPr>
          <w:highlight w:val="yellow"/>
        </w:rPr>
      </w:r>
      <w:r w:rsidR="008A6CD7" w:rsidRPr="00A51C27">
        <w:rPr>
          <w:highlight w:val="yellow"/>
        </w:rPr>
        <w:fldChar w:fldCharType="separate"/>
      </w:r>
      <w:r w:rsidR="00FB6BAB" w:rsidRPr="00A51C27">
        <w:t>Table </w:t>
      </w:r>
      <w:r w:rsidR="00FB6BAB">
        <w:t>4</w:t>
      </w:r>
      <w:r w:rsidR="00FB6BAB" w:rsidRPr="00A51C27">
        <w:noBreakHyphen/>
      </w:r>
      <w:r w:rsidR="00FB6BAB">
        <w:t>19</w:t>
      </w:r>
      <w:r w:rsidR="008A6CD7" w:rsidRPr="00A51C27">
        <w:rPr>
          <w:highlight w:val="yellow"/>
        </w:rPr>
        <w:fldChar w:fldCharType="end"/>
      </w:r>
      <w:r w:rsidR="008A6CD7" w:rsidRPr="00A51C27">
        <w:t>), which meet all required steps outlined in the Restraints Principles. Almost all the respondents advised that their o</w:t>
      </w:r>
      <w:r w:rsidR="008A6CD7" w:rsidRPr="00A51C27">
        <w:rPr>
          <w:lang w:eastAsia="en-AU"/>
        </w:rPr>
        <w:t>rganisation</w:t>
      </w:r>
      <w:r w:rsidR="00475989" w:rsidRPr="00A51C27">
        <w:t xml:space="preserve"> does</w:t>
      </w:r>
      <w:r w:rsidR="008A6CD7" w:rsidRPr="00A51C27">
        <w:t xml:space="preserve"> have </w:t>
      </w:r>
      <w:r w:rsidR="00475989" w:rsidRPr="00A51C27">
        <w:t>such</w:t>
      </w:r>
      <w:r w:rsidR="008A6CD7" w:rsidRPr="00A51C27">
        <w:t xml:space="preserve"> </w:t>
      </w:r>
      <w:r w:rsidR="008A6CD7" w:rsidRPr="00A51C27">
        <w:rPr>
          <w:lang w:eastAsia="en-AU"/>
        </w:rPr>
        <w:t xml:space="preserve">policies and processes </w:t>
      </w:r>
      <w:r w:rsidR="008A6CD7" w:rsidRPr="00A51C27">
        <w:t>(94% for both chemical and physical restraint). Of these respondents</w:t>
      </w:r>
      <w:r w:rsidR="00475989" w:rsidRPr="00A51C27">
        <w:t>,</w:t>
      </w:r>
      <w:r w:rsidR="008A6CD7" w:rsidRPr="00A51C27">
        <w:t xml:space="preserve"> close to three-quarters believed that the internal policies and processes to manage the use of chemical (71%) and physical (76%) restraint </w:t>
      </w:r>
      <w:r w:rsidR="00D8118B" w:rsidRPr="00A51C27">
        <w:t>had been developed in response to</w:t>
      </w:r>
      <w:r w:rsidR="008A6CD7" w:rsidRPr="00A51C27">
        <w:t xml:space="preserve"> the introduction of the Restraints Principles.</w:t>
      </w:r>
    </w:p>
    <w:p w14:paraId="6D53F06F" w14:textId="2B785DE8" w:rsidR="008A6CD7" w:rsidRPr="00A51C27" w:rsidRDefault="008A6CD7">
      <w:pPr>
        <w:rPr>
          <w:color w:val="262626" w:themeColor="text1" w:themeTint="D9"/>
          <w:lang w:eastAsia="en-GB"/>
        </w:rPr>
      </w:pPr>
      <w:r w:rsidRPr="00A51C27">
        <w:br w:type="page"/>
      </w:r>
    </w:p>
    <w:p w14:paraId="43B74B52" w14:textId="77777777" w:rsidR="00EE61A0" w:rsidRPr="00A51C27" w:rsidRDefault="00EE61A0" w:rsidP="000F2F09">
      <w:pPr>
        <w:pStyle w:val="ParaKeep"/>
        <w:sectPr w:rsidR="00EE61A0" w:rsidRPr="00A51C27" w:rsidSect="00B0358B">
          <w:type w:val="continuous"/>
          <w:pgSz w:w="11907" w:h="16840" w:code="9"/>
          <w:pgMar w:top="851" w:right="1134" w:bottom="851" w:left="1701" w:header="397" w:footer="567" w:gutter="0"/>
          <w:cols w:num="2" w:space="1418"/>
          <w:docGrid w:linePitch="272"/>
          <w15:footnoteColumns w:val="1"/>
        </w:sectPr>
      </w:pPr>
    </w:p>
    <w:p w14:paraId="04AAAFAD" w14:textId="59B9F059" w:rsidR="003E4750" w:rsidRPr="00A51C27" w:rsidRDefault="00323BBE" w:rsidP="003E4750">
      <w:pPr>
        <w:pStyle w:val="Caption"/>
      </w:pPr>
      <w:bookmarkStart w:id="101" w:name="_Ref56068185"/>
      <w:bookmarkStart w:id="102" w:name="_Toc58325202"/>
      <w:r w:rsidRPr="00A51C27">
        <w:lastRenderedPageBreak/>
        <w:t>Table</w:t>
      </w:r>
      <w:r w:rsidR="008D5CDA" w:rsidRPr="00A51C27">
        <w:t> </w:t>
      </w:r>
      <w:r w:rsidR="003E4750" w:rsidRPr="00A51C27">
        <w:fldChar w:fldCharType="begin"/>
      </w:r>
      <w:r w:rsidR="003E4750" w:rsidRPr="00A51C27">
        <w:instrText xml:space="preserve"> STYLEREF 1 \s </w:instrText>
      </w:r>
      <w:r w:rsidR="003E4750" w:rsidRPr="00A51C27">
        <w:fldChar w:fldCharType="separate"/>
      </w:r>
      <w:r w:rsidR="00FB6BAB">
        <w:rPr>
          <w:noProof/>
        </w:rPr>
        <w:t>4</w:t>
      </w:r>
      <w:r w:rsidR="003E4750" w:rsidRPr="00A51C27">
        <w:fldChar w:fldCharType="end"/>
      </w:r>
      <w:r w:rsidR="003E4750" w:rsidRPr="00A51C27">
        <w:noBreakHyphen/>
      </w:r>
      <w:r w:rsidR="003E4750" w:rsidRPr="00A51C27">
        <w:fldChar w:fldCharType="begin"/>
      </w:r>
      <w:r w:rsidR="003E4750" w:rsidRPr="00A51C27">
        <w:instrText xml:space="preserve"> SEQ Table \* ARABIC \s 1 </w:instrText>
      </w:r>
      <w:r w:rsidR="003E4750" w:rsidRPr="00A51C27">
        <w:fldChar w:fldCharType="separate"/>
      </w:r>
      <w:r w:rsidR="00FB6BAB">
        <w:rPr>
          <w:noProof/>
        </w:rPr>
        <w:t>17</w:t>
      </w:r>
      <w:r w:rsidR="003E4750" w:rsidRPr="00A51C27">
        <w:fldChar w:fldCharType="end"/>
      </w:r>
      <w:bookmarkEnd w:id="101"/>
      <w:r w:rsidRPr="00A51C27">
        <w:t>:</w:t>
      </w:r>
      <w:r w:rsidRPr="00A51C27">
        <w:tab/>
      </w:r>
      <w:r w:rsidR="003E4750" w:rsidRPr="00A51C27">
        <w:t xml:space="preserve">Do </w:t>
      </w:r>
      <w:r w:rsidR="00C71F50" w:rsidRPr="00A51C27">
        <w:t>providers</w:t>
      </w:r>
      <w:r w:rsidR="003E4750" w:rsidRPr="00A51C27">
        <w:t xml:space="preserve"> have policies and processes to prevent or minimise the need for restraint?</w:t>
      </w:r>
      <w:bookmarkEnd w:id="102"/>
    </w:p>
    <w:tbl>
      <w:tblPr>
        <w:tblStyle w:val="AHALight1"/>
        <w:tblW w:w="5000" w:type="pct"/>
        <w:tblLook w:val="05E0" w:firstRow="1" w:lastRow="1" w:firstColumn="1" w:lastColumn="1" w:noHBand="0" w:noVBand="1"/>
        <w:tblDescription w:val="Presents the number and proportion of survey respondents within each role category (head office manager/CEO, on-site manager, staff manager/nurse unit manager, nurse-practitioner/advanced practice nurse, registered nurse) by whether their organisation has policies and processes to prevent/minimise the need for restraint (yes, no, or unsure)."/>
      </w:tblPr>
      <w:tblGrid>
        <w:gridCol w:w="4395"/>
        <w:gridCol w:w="1169"/>
        <w:gridCol w:w="1169"/>
        <w:gridCol w:w="1169"/>
        <w:gridCol w:w="1170"/>
      </w:tblGrid>
      <w:tr w:rsidR="000F2F09" w:rsidRPr="00A51C27" w14:paraId="0617A1D7" w14:textId="77777777" w:rsidTr="001730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23224276" w14:textId="77777777" w:rsidR="003E4750" w:rsidRPr="00A51C27" w:rsidRDefault="003E4750" w:rsidP="008A6CD7">
            <w:pPr>
              <w:pStyle w:val="TableHeading1"/>
            </w:pPr>
            <w:r w:rsidRPr="00A51C27">
              <w:t>Respondent role</w:t>
            </w:r>
          </w:p>
        </w:tc>
        <w:tc>
          <w:tcPr>
            <w:tcW w:w="1169" w:type="dxa"/>
          </w:tcPr>
          <w:p w14:paraId="745C6EB3" w14:textId="77777777" w:rsidR="003E4750" w:rsidRPr="00A51C27" w:rsidRDefault="003E4750" w:rsidP="008A6CD7">
            <w:pPr>
              <w:pStyle w:val="TableHeading1Right"/>
              <w:cnfStyle w:val="100000000000" w:firstRow="1" w:lastRow="0" w:firstColumn="0" w:lastColumn="0" w:oddVBand="0" w:evenVBand="0" w:oddHBand="0" w:evenHBand="0" w:firstRowFirstColumn="0" w:firstRowLastColumn="0" w:lastRowFirstColumn="0" w:lastRowLastColumn="0"/>
            </w:pPr>
            <w:r w:rsidRPr="00A51C27">
              <w:t>Yes</w:t>
            </w:r>
          </w:p>
        </w:tc>
        <w:tc>
          <w:tcPr>
            <w:tcW w:w="1169" w:type="dxa"/>
          </w:tcPr>
          <w:p w14:paraId="190FADF5" w14:textId="77777777" w:rsidR="003E4750" w:rsidRPr="00A51C27" w:rsidRDefault="003E4750" w:rsidP="008A6CD7">
            <w:pPr>
              <w:pStyle w:val="TableHeading1Right"/>
              <w:cnfStyle w:val="100000000000" w:firstRow="1" w:lastRow="0" w:firstColumn="0" w:lastColumn="0" w:oddVBand="0" w:evenVBand="0" w:oddHBand="0" w:evenHBand="0" w:firstRowFirstColumn="0" w:firstRowLastColumn="0" w:lastRowFirstColumn="0" w:lastRowLastColumn="0"/>
            </w:pPr>
            <w:r w:rsidRPr="00A51C27">
              <w:t>No</w:t>
            </w:r>
          </w:p>
        </w:tc>
        <w:tc>
          <w:tcPr>
            <w:tcW w:w="1169" w:type="dxa"/>
          </w:tcPr>
          <w:p w14:paraId="09915D42" w14:textId="77777777" w:rsidR="003E4750" w:rsidRPr="00A51C27" w:rsidRDefault="003E4750" w:rsidP="008A6CD7">
            <w:pPr>
              <w:pStyle w:val="TableHeading1Right"/>
              <w:cnfStyle w:val="100000000000" w:firstRow="1" w:lastRow="0" w:firstColumn="0" w:lastColumn="0" w:oddVBand="0" w:evenVBand="0" w:oddHBand="0" w:evenHBand="0" w:firstRowFirstColumn="0" w:firstRowLastColumn="0" w:lastRowFirstColumn="0" w:lastRowLastColumn="0"/>
            </w:pPr>
            <w:r w:rsidRPr="00A51C27">
              <w:t>Unsure</w:t>
            </w:r>
          </w:p>
        </w:tc>
        <w:tc>
          <w:tcPr>
            <w:cnfStyle w:val="000100000000" w:firstRow="0" w:lastRow="0" w:firstColumn="0" w:lastColumn="1" w:oddVBand="0" w:evenVBand="0" w:oddHBand="0" w:evenHBand="0" w:firstRowFirstColumn="0" w:firstRowLastColumn="0" w:lastRowFirstColumn="0" w:lastRowLastColumn="0"/>
            <w:tcW w:w="1170" w:type="dxa"/>
          </w:tcPr>
          <w:p w14:paraId="28B36ADE" w14:textId="77777777" w:rsidR="003E4750" w:rsidRPr="00A51C27" w:rsidRDefault="003E4750" w:rsidP="008A6CD7">
            <w:pPr>
              <w:pStyle w:val="TableHeading1Right"/>
            </w:pPr>
            <w:r w:rsidRPr="00A51C27">
              <w:t>Total</w:t>
            </w:r>
          </w:p>
        </w:tc>
      </w:tr>
      <w:tr w:rsidR="00771181" w:rsidRPr="00A51C27" w14:paraId="777A9B03" w14:textId="77777777" w:rsidTr="001730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53A86AC1" w14:textId="02792038" w:rsidR="00771181" w:rsidRPr="00A51C27" w:rsidRDefault="00771181" w:rsidP="00771181">
            <w:pPr>
              <w:pStyle w:val="TableTextKeep"/>
            </w:pPr>
            <w:r w:rsidRPr="00A51C27">
              <w:t>Head office manager/​CEO</w:t>
            </w:r>
          </w:p>
        </w:tc>
        <w:tc>
          <w:tcPr>
            <w:tcW w:w="1169" w:type="dxa"/>
          </w:tcPr>
          <w:p w14:paraId="7F144A0C" w14:textId="6DFC2B2B" w:rsidR="00771181" w:rsidRPr="00A51C27" w:rsidRDefault="00771181" w:rsidP="00771181">
            <w:pPr>
              <w:pStyle w:val="TableTextRight"/>
              <w:cnfStyle w:val="000000100000" w:firstRow="0" w:lastRow="0" w:firstColumn="0" w:lastColumn="0" w:oddVBand="0" w:evenVBand="0" w:oddHBand="1" w:evenHBand="0" w:firstRowFirstColumn="0" w:firstRowLastColumn="0" w:lastRowFirstColumn="0" w:lastRowLastColumn="0"/>
            </w:pPr>
            <w:r w:rsidRPr="00A51C27">
              <w:t>55</w:t>
            </w:r>
            <w:r w:rsidR="009B1444" w:rsidRPr="00A51C27">
              <w:t xml:space="preserve"> (93%)</w:t>
            </w:r>
          </w:p>
        </w:tc>
        <w:tc>
          <w:tcPr>
            <w:tcW w:w="1169" w:type="dxa"/>
          </w:tcPr>
          <w:p w14:paraId="4869A9B1" w14:textId="01A0D078" w:rsidR="00771181" w:rsidRPr="00A51C27" w:rsidRDefault="00771181" w:rsidP="00771181">
            <w:pPr>
              <w:pStyle w:val="TableTextRight"/>
              <w:cnfStyle w:val="000000100000" w:firstRow="0" w:lastRow="0" w:firstColumn="0" w:lastColumn="0" w:oddVBand="0" w:evenVBand="0" w:oddHBand="1" w:evenHBand="0" w:firstRowFirstColumn="0" w:firstRowLastColumn="0" w:lastRowFirstColumn="0" w:lastRowLastColumn="0"/>
            </w:pPr>
            <w:r w:rsidRPr="00A51C27">
              <w:t>2</w:t>
            </w:r>
            <w:r w:rsidR="009B1444" w:rsidRPr="00A51C27">
              <w:t xml:space="preserve"> (3%)</w:t>
            </w:r>
          </w:p>
        </w:tc>
        <w:tc>
          <w:tcPr>
            <w:tcW w:w="1169" w:type="dxa"/>
          </w:tcPr>
          <w:p w14:paraId="189FC48B" w14:textId="0ACF44F2" w:rsidR="00771181" w:rsidRPr="00A51C27" w:rsidRDefault="00771181" w:rsidP="00771181">
            <w:pPr>
              <w:pStyle w:val="TableTextRight"/>
              <w:cnfStyle w:val="000000100000" w:firstRow="0" w:lastRow="0" w:firstColumn="0" w:lastColumn="0" w:oddVBand="0" w:evenVBand="0" w:oddHBand="1" w:evenHBand="0" w:firstRowFirstColumn="0" w:firstRowLastColumn="0" w:lastRowFirstColumn="0" w:lastRowLastColumn="0"/>
            </w:pPr>
            <w:r w:rsidRPr="00A51C27">
              <w:t>2</w:t>
            </w:r>
            <w:r w:rsidR="009B1444" w:rsidRPr="00A51C27">
              <w:t xml:space="preserve"> (3%)</w:t>
            </w:r>
          </w:p>
        </w:tc>
        <w:tc>
          <w:tcPr>
            <w:cnfStyle w:val="000100000000" w:firstRow="0" w:lastRow="0" w:firstColumn="0" w:lastColumn="1" w:oddVBand="0" w:evenVBand="0" w:oddHBand="0" w:evenHBand="0" w:firstRowFirstColumn="0" w:firstRowLastColumn="0" w:lastRowFirstColumn="0" w:lastRowLastColumn="0"/>
            <w:tcW w:w="1170" w:type="dxa"/>
          </w:tcPr>
          <w:p w14:paraId="4443C8C9" w14:textId="1607E1D8" w:rsidR="00771181" w:rsidRPr="00A51C27" w:rsidRDefault="00771181" w:rsidP="00771181">
            <w:pPr>
              <w:pStyle w:val="TableTextRight"/>
            </w:pPr>
            <w:r w:rsidRPr="00A51C27">
              <w:t>59</w:t>
            </w:r>
            <w:r w:rsidR="009B1444" w:rsidRPr="00A51C27">
              <w:t xml:space="preserve"> (100%)</w:t>
            </w:r>
          </w:p>
        </w:tc>
      </w:tr>
      <w:tr w:rsidR="00771181" w:rsidRPr="00A51C27" w14:paraId="5B78F1AE" w14:textId="77777777" w:rsidTr="0017301E">
        <w:tc>
          <w:tcPr>
            <w:cnfStyle w:val="001000000000" w:firstRow="0" w:lastRow="0" w:firstColumn="1" w:lastColumn="0" w:oddVBand="0" w:evenVBand="0" w:oddHBand="0" w:evenHBand="0" w:firstRowFirstColumn="0" w:firstRowLastColumn="0" w:lastRowFirstColumn="0" w:lastRowLastColumn="0"/>
            <w:tcW w:w="4395" w:type="dxa"/>
          </w:tcPr>
          <w:p w14:paraId="3599B3AF" w14:textId="53134CC7" w:rsidR="00771181" w:rsidRPr="00A51C27" w:rsidRDefault="00771181" w:rsidP="00771181">
            <w:pPr>
              <w:pStyle w:val="TableTextKeep"/>
            </w:pPr>
            <w:r w:rsidRPr="00A51C27">
              <w:t>On-site manager</w:t>
            </w:r>
          </w:p>
        </w:tc>
        <w:tc>
          <w:tcPr>
            <w:tcW w:w="1169" w:type="dxa"/>
          </w:tcPr>
          <w:p w14:paraId="648F0222" w14:textId="67A4AC04" w:rsidR="00771181" w:rsidRPr="00A51C27" w:rsidRDefault="00771181" w:rsidP="00771181">
            <w:pPr>
              <w:pStyle w:val="TableTextRight"/>
              <w:cnfStyle w:val="000000000000" w:firstRow="0" w:lastRow="0" w:firstColumn="0" w:lastColumn="0" w:oddVBand="0" w:evenVBand="0" w:oddHBand="0" w:evenHBand="0" w:firstRowFirstColumn="0" w:firstRowLastColumn="0" w:lastRowFirstColumn="0" w:lastRowLastColumn="0"/>
            </w:pPr>
            <w:r w:rsidRPr="00A51C27">
              <w:t>74</w:t>
            </w:r>
            <w:r w:rsidR="009B1444" w:rsidRPr="00A51C27">
              <w:t xml:space="preserve"> (93%)</w:t>
            </w:r>
          </w:p>
        </w:tc>
        <w:tc>
          <w:tcPr>
            <w:tcW w:w="1169" w:type="dxa"/>
          </w:tcPr>
          <w:p w14:paraId="5D51D014" w14:textId="12279DF9" w:rsidR="00771181" w:rsidRPr="00A51C27" w:rsidRDefault="00771181" w:rsidP="00771181">
            <w:pPr>
              <w:pStyle w:val="TableTextRight"/>
              <w:cnfStyle w:val="000000000000" w:firstRow="0" w:lastRow="0" w:firstColumn="0" w:lastColumn="0" w:oddVBand="0" w:evenVBand="0" w:oddHBand="0" w:evenHBand="0" w:firstRowFirstColumn="0" w:firstRowLastColumn="0" w:lastRowFirstColumn="0" w:lastRowLastColumn="0"/>
            </w:pPr>
            <w:r w:rsidRPr="00A51C27">
              <w:t>4</w:t>
            </w:r>
            <w:r w:rsidR="009B1444" w:rsidRPr="00A51C27">
              <w:t xml:space="preserve"> (5%)</w:t>
            </w:r>
          </w:p>
        </w:tc>
        <w:tc>
          <w:tcPr>
            <w:tcW w:w="1169" w:type="dxa"/>
          </w:tcPr>
          <w:p w14:paraId="26A88787" w14:textId="7BDE5690" w:rsidR="00771181" w:rsidRPr="00A51C27" w:rsidRDefault="00771181" w:rsidP="00771181">
            <w:pPr>
              <w:pStyle w:val="TableTextRight"/>
              <w:cnfStyle w:val="000000000000" w:firstRow="0" w:lastRow="0" w:firstColumn="0" w:lastColumn="0" w:oddVBand="0" w:evenVBand="0" w:oddHBand="0" w:evenHBand="0" w:firstRowFirstColumn="0" w:firstRowLastColumn="0" w:lastRowFirstColumn="0" w:lastRowLastColumn="0"/>
            </w:pPr>
            <w:r w:rsidRPr="00A51C27">
              <w:t>2</w:t>
            </w:r>
            <w:r w:rsidR="009B1444" w:rsidRPr="00A51C27">
              <w:t xml:space="preserve"> (3%)</w:t>
            </w:r>
          </w:p>
        </w:tc>
        <w:tc>
          <w:tcPr>
            <w:cnfStyle w:val="000100000000" w:firstRow="0" w:lastRow="0" w:firstColumn="0" w:lastColumn="1" w:oddVBand="0" w:evenVBand="0" w:oddHBand="0" w:evenHBand="0" w:firstRowFirstColumn="0" w:firstRowLastColumn="0" w:lastRowFirstColumn="0" w:lastRowLastColumn="0"/>
            <w:tcW w:w="1170" w:type="dxa"/>
          </w:tcPr>
          <w:p w14:paraId="2A640DFA" w14:textId="3B5B94D6" w:rsidR="00771181" w:rsidRPr="00A51C27" w:rsidRDefault="00771181" w:rsidP="00771181">
            <w:pPr>
              <w:pStyle w:val="TableTextRight"/>
            </w:pPr>
            <w:r w:rsidRPr="00A51C27">
              <w:t>80</w:t>
            </w:r>
            <w:r w:rsidR="009B1444" w:rsidRPr="00A51C27">
              <w:t xml:space="preserve"> (100%)</w:t>
            </w:r>
          </w:p>
        </w:tc>
      </w:tr>
      <w:tr w:rsidR="00771181" w:rsidRPr="00A51C27" w14:paraId="495DF832" w14:textId="77777777" w:rsidTr="001730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49DC9373" w14:textId="7F3CF0EA" w:rsidR="00771181" w:rsidRPr="00A51C27" w:rsidRDefault="00771181" w:rsidP="00771181">
            <w:pPr>
              <w:pStyle w:val="TableTextKeep"/>
            </w:pPr>
            <w:r w:rsidRPr="00A51C27">
              <w:t>Staff manager/​Nurse unit manager</w:t>
            </w:r>
          </w:p>
        </w:tc>
        <w:tc>
          <w:tcPr>
            <w:tcW w:w="1169" w:type="dxa"/>
          </w:tcPr>
          <w:p w14:paraId="2E118A8E" w14:textId="117191CB" w:rsidR="00771181" w:rsidRPr="00A51C27" w:rsidRDefault="00771181" w:rsidP="00771181">
            <w:pPr>
              <w:pStyle w:val="TableTextRight"/>
              <w:cnfStyle w:val="000000100000" w:firstRow="0" w:lastRow="0" w:firstColumn="0" w:lastColumn="0" w:oddVBand="0" w:evenVBand="0" w:oddHBand="1" w:evenHBand="0" w:firstRowFirstColumn="0" w:firstRowLastColumn="0" w:lastRowFirstColumn="0" w:lastRowLastColumn="0"/>
            </w:pPr>
            <w:r w:rsidRPr="00A51C27">
              <w:t>60</w:t>
            </w:r>
            <w:r w:rsidR="009B1444" w:rsidRPr="00A51C27">
              <w:t xml:space="preserve"> (98%)</w:t>
            </w:r>
          </w:p>
        </w:tc>
        <w:tc>
          <w:tcPr>
            <w:tcW w:w="1169" w:type="dxa"/>
          </w:tcPr>
          <w:p w14:paraId="71FD3303" w14:textId="196CBBA9" w:rsidR="00771181" w:rsidRPr="00A51C27" w:rsidRDefault="00771181" w:rsidP="00771181">
            <w:pPr>
              <w:pStyle w:val="TableTextRight"/>
              <w:cnfStyle w:val="000000100000" w:firstRow="0" w:lastRow="0" w:firstColumn="0" w:lastColumn="0" w:oddVBand="0" w:evenVBand="0" w:oddHBand="1" w:evenHBand="0" w:firstRowFirstColumn="0" w:firstRowLastColumn="0" w:lastRowFirstColumn="0" w:lastRowLastColumn="0"/>
            </w:pPr>
            <w:r w:rsidRPr="00A51C27">
              <w:t>1</w:t>
            </w:r>
            <w:r w:rsidR="009B1444" w:rsidRPr="00A51C27">
              <w:t xml:space="preserve"> (2%)</w:t>
            </w:r>
          </w:p>
        </w:tc>
        <w:tc>
          <w:tcPr>
            <w:tcW w:w="1169" w:type="dxa"/>
          </w:tcPr>
          <w:p w14:paraId="199AFA98" w14:textId="5CF7C78D" w:rsidR="00771181" w:rsidRPr="00A51C27" w:rsidRDefault="00771181" w:rsidP="00771181">
            <w:pPr>
              <w:pStyle w:val="TableTextRight"/>
              <w:cnfStyle w:val="000000100000" w:firstRow="0" w:lastRow="0" w:firstColumn="0" w:lastColumn="0" w:oddVBand="0" w:evenVBand="0" w:oddHBand="1" w:evenHBand="0" w:firstRowFirstColumn="0" w:firstRowLastColumn="0" w:lastRowFirstColumn="0" w:lastRowLastColumn="0"/>
            </w:pPr>
            <w:r w:rsidRPr="00A51C27">
              <w:t>0</w:t>
            </w:r>
            <w:r w:rsidR="009B1444" w:rsidRPr="00A51C27">
              <w:t xml:space="preserve"> (0%)</w:t>
            </w:r>
          </w:p>
        </w:tc>
        <w:tc>
          <w:tcPr>
            <w:cnfStyle w:val="000100000000" w:firstRow="0" w:lastRow="0" w:firstColumn="0" w:lastColumn="1" w:oddVBand="0" w:evenVBand="0" w:oddHBand="0" w:evenHBand="0" w:firstRowFirstColumn="0" w:firstRowLastColumn="0" w:lastRowFirstColumn="0" w:lastRowLastColumn="0"/>
            <w:tcW w:w="1170" w:type="dxa"/>
          </w:tcPr>
          <w:p w14:paraId="698C6079" w14:textId="55996C9E" w:rsidR="00771181" w:rsidRPr="00A51C27" w:rsidRDefault="00771181" w:rsidP="00771181">
            <w:pPr>
              <w:pStyle w:val="TableTextRight"/>
            </w:pPr>
            <w:r w:rsidRPr="00A51C27">
              <w:t>61</w:t>
            </w:r>
            <w:r w:rsidR="009B1444" w:rsidRPr="00A51C27">
              <w:t xml:space="preserve"> (100%)</w:t>
            </w:r>
          </w:p>
        </w:tc>
      </w:tr>
      <w:tr w:rsidR="00771181" w:rsidRPr="00A51C27" w14:paraId="7F8E2398" w14:textId="77777777" w:rsidTr="0017301E">
        <w:tc>
          <w:tcPr>
            <w:cnfStyle w:val="001000000000" w:firstRow="0" w:lastRow="0" w:firstColumn="1" w:lastColumn="0" w:oddVBand="0" w:evenVBand="0" w:oddHBand="0" w:evenHBand="0" w:firstRowFirstColumn="0" w:firstRowLastColumn="0" w:lastRowFirstColumn="0" w:lastRowLastColumn="0"/>
            <w:tcW w:w="4395" w:type="dxa"/>
          </w:tcPr>
          <w:p w14:paraId="350761C5" w14:textId="0F286840" w:rsidR="00771181" w:rsidRPr="00A51C27" w:rsidRDefault="00771181" w:rsidP="00771181">
            <w:pPr>
              <w:pStyle w:val="TableTextKeep"/>
            </w:pPr>
            <w:r w:rsidRPr="00A51C27">
              <w:t xml:space="preserve">Nurse practitioner/​Advanced practice nurse </w:t>
            </w:r>
          </w:p>
        </w:tc>
        <w:tc>
          <w:tcPr>
            <w:tcW w:w="1169" w:type="dxa"/>
          </w:tcPr>
          <w:p w14:paraId="773E809B" w14:textId="24B9E4D6" w:rsidR="00771181" w:rsidRPr="00A51C27" w:rsidRDefault="00771181" w:rsidP="00771181">
            <w:pPr>
              <w:pStyle w:val="TableTextRight"/>
              <w:cnfStyle w:val="000000000000" w:firstRow="0" w:lastRow="0" w:firstColumn="0" w:lastColumn="0" w:oddVBand="0" w:evenVBand="0" w:oddHBand="0" w:evenHBand="0" w:firstRowFirstColumn="0" w:firstRowLastColumn="0" w:lastRowFirstColumn="0" w:lastRowLastColumn="0"/>
            </w:pPr>
            <w:r w:rsidRPr="00A51C27">
              <w:t>5</w:t>
            </w:r>
            <w:r w:rsidR="009B1444" w:rsidRPr="00A51C27">
              <w:t xml:space="preserve"> (83%)</w:t>
            </w:r>
          </w:p>
        </w:tc>
        <w:tc>
          <w:tcPr>
            <w:tcW w:w="1169" w:type="dxa"/>
          </w:tcPr>
          <w:p w14:paraId="33D8A36F" w14:textId="36334D72" w:rsidR="00771181" w:rsidRPr="00A51C27" w:rsidRDefault="00771181" w:rsidP="00771181">
            <w:pPr>
              <w:pStyle w:val="TableTextRight"/>
              <w:cnfStyle w:val="000000000000" w:firstRow="0" w:lastRow="0" w:firstColumn="0" w:lastColumn="0" w:oddVBand="0" w:evenVBand="0" w:oddHBand="0" w:evenHBand="0" w:firstRowFirstColumn="0" w:firstRowLastColumn="0" w:lastRowFirstColumn="0" w:lastRowLastColumn="0"/>
            </w:pPr>
            <w:r w:rsidRPr="00A51C27">
              <w:t>1</w:t>
            </w:r>
            <w:r w:rsidR="009B1444" w:rsidRPr="00A51C27">
              <w:t xml:space="preserve"> (17%)</w:t>
            </w:r>
          </w:p>
        </w:tc>
        <w:tc>
          <w:tcPr>
            <w:tcW w:w="1169" w:type="dxa"/>
          </w:tcPr>
          <w:p w14:paraId="1902AD2C" w14:textId="03514940" w:rsidR="00771181" w:rsidRPr="00A51C27" w:rsidRDefault="00771181" w:rsidP="00771181">
            <w:pPr>
              <w:pStyle w:val="TableTextRight"/>
              <w:cnfStyle w:val="000000000000" w:firstRow="0" w:lastRow="0" w:firstColumn="0" w:lastColumn="0" w:oddVBand="0" w:evenVBand="0" w:oddHBand="0" w:evenHBand="0" w:firstRowFirstColumn="0" w:firstRowLastColumn="0" w:lastRowFirstColumn="0" w:lastRowLastColumn="0"/>
            </w:pPr>
            <w:r w:rsidRPr="00A51C27">
              <w:t>0</w:t>
            </w:r>
            <w:r w:rsidR="009B1444" w:rsidRPr="00A51C27">
              <w:t xml:space="preserve"> (0%)</w:t>
            </w:r>
          </w:p>
        </w:tc>
        <w:tc>
          <w:tcPr>
            <w:cnfStyle w:val="000100000000" w:firstRow="0" w:lastRow="0" w:firstColumn="0" w:lastColumn="1" w:oddVBand="0" w:evenVBand="0" w:oddHBand="0" w:evenHBand="0" w:firstRowFirstColumn="0" w:firstRowLastColumn="0" w:lastRowFirstColumn="0" w:lastRowLastColumn="0"/>
            <w:tcW w:w="1170" w:type="dxa"/>
          </w:tcPr>
          <w:p w14:paraId="16BA2E47" w14:textId="4761F296" w:rsidR="00771181" w:rsidRPr="00A51C27" w:rsidRDefault="00771181" w:rsidP="00771181">
            <w:pPr>
              <w:pStyle w:val="TableTextRight"/>
            </w:pPr>
            <w:r w:rsidRPr="00A51C27">
              <w:t>6</w:t>
            </w:r>
            <w:r w:rsidR="009B1444" w:rsidRPr="00A51C27">
              <w:t xml:space="preserve"> (100%)</w:t>
            </w:r>
          </w:p>
        </w:tc>
      </w:tr>
      <w:tr w:rsidR="00771181" w:rsidRPr="00A51C27" w14:paraId="0F07E5CC" w14:textId="77777777" w:rsidTr="001730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0AF87B34" w14:textId="168E066C" w:rsidR="00771181" w:rsidRPr="00A51C27" w:rsidRDefault="00771181" w:rsidP="00771181">
            <w:pPr>
              <w:pStyle w:val="TableTextKeep"/>
            </w:pPr>
            <w:r w:rsidRPr="00A51C27">
              <w:t>Registered nurse</w:t>
            </w:r>
          </w:p>
        </w:tc>
        <w:tc>
          <w:tcPr>
            <w:tcW w:w="1169" w:type="dxa"/>
          </w:tcPr>
          <w:p w14:paraId="799B2C77" w14:textId="34B87769" w:rsidR="00771181" w:rsidRPr="00A51C27" w:rsidRDefault="00771181" w:rsidP="00771181">
            <w:pPr>
              <w:pStyle w:val="TableTextRight"/>
              <w:cnfStyle w:val="000000100000" w:firstRow="0" w:lastRow="0" w:firstColumn="0" w:lastColumn="0" w:oddVBand="0" w:evenVBand="0" w:oddHBand="1" w:evenHBand="0" w:firstRowFirstColumn="0" w:firstRowLastColumn="0" w:lastRowFirstColumn="0" w:lastRowLastColumn="0"/>
            </w:pPr>
            <w:r w:rsidRPr="00A51C27">
              <w:t>61</w:t>
            </w:r>
            <w:r w:rsidR="009B1444" w:rsidRPr="00A51C27">
              <w:t xml:space="preserve"> (91%)</w:t>
            </w:r>
          </w:p>
        </w:tc>
        <w:tc>
          <w:tcPr>
            <w:tcW w:w="1169" w:type="dxa"/>
          </w:tcPr>
          <w:p w14:paraId="5105C25F" w14:textId="21D6B584" w:rsidR="00771181" w:rsidRPr="00A51C27" w:rsidRDefault="00771181" w:rsidP="00771181">
            <w:pPr>
              <w:pStyle w:val="TableTextRight"/>
              <w:cnfStyle w:val="000000100000" w:firstRow="0" w:lastRow="0" w:firstColumn="0" w:lastColumn="0" w:oddVBand="0" w:evenVBand="0" w:oddHBand="1" w:evenHBand="0" w:firstRowFirstColumn="0" w:firstRowLastColumn="0" w:lastRowFirstColumn="0" w:lastRowLastColumn="0"/>
            </w:pPr>
            <w:r w:rsidRPr="00A51C27">
              <w:t>3</w:t>
            </w:r>
            <w:r w:rsidR="009B1444" w:rsidRPr="00A51C27">
              <w:t xml:space="preserve"> (4%)</w:t>
            </w:r>
          </w:p>
        </w:tc>
        <w:tc>
          <w:tcPr>
            <w:tcW w:w="1169" w:type="dxa"/>
          </w:tcPr>
          <w:p w14:paraId="64FE9B23" w14:textId="448CACA3" w:rsidR="00771181" w:rsidRPr="00A51C27" w:rsidRDefault="00771181" w:rsidP="00771181">
            <w:pPr>
              <w:pStyle w:val="TableTextRight"/>
              <w:cnfStyle w:val="000000100000" w:firstRow="0" w:lastRow="0" w:firstColumn="0" w:lastColumn="0" w:oddVBand="0" w:evenVBand="0" w:oddHBand="1" w:evenHBand="0" w:firstRowFirstColumn="0" w:firstRowLastColumn="0" w:lastRowFirstColumn="0" w:lastRowLastColumn="0"/>
            </w:pPr>
            <w:r w:rsidRPr="00A51C27">
              <w:t>3</w:t>
            </w:r>
            <w:r w:rsidR="009B1444" w:rsidRPr="00A51C27">
              <w:t xml:space="preserve"> (4%)</w:t>
            </w:r>
          </w:p>
        </w:tc>
        <w:tc>
          <w:tcPr>
            <w:cnfStyle w:val="000100000000" w:firstRow="0" w:lastRow="0" w:firstColumn="0" w:lastColumn="1" w:oddVBand="0" w:evenVBand="0" w:oddHBand="0" w:evenHBand="0" w:firstRowFirstColumn="0" w:firstRowLastColumn="0" w:lastRowFirstColumn="0" w:lastRowLastColumn="0"/>
            <w:tcW w:w="1170" w:type="dxa"/>
          </w:tcPr>
          <w:p w14:paraId="16928BBF" w14:textId="68E7F7D1" w:rsidR="00771181" w:rsidRPr="00A51C27" w:rsidRDefault="00771181" w:rsidP="00771181">
            <w:pPr>
              <w:pStyle w:val="TableTextRight"/>
            </w:pPr>
            <w:r w:rsidRPr="00A51C27">
              <w:t>67</w:t>
            </w:r>
            <w:r w:rsidR="009B1444" w:rsidRPr="00A51C27">
              <w:t xml:space="preserve"> (100%)</w:t>
            </w:r>
          </w:p>
        </w:tc>
      </w:tr>
      <w:tr w:rsidR="003E4750" w:rsidRPr="00A51C27" w14:paraId="057D9FCA" w14:textId="77777777" w:rsidTr="0017301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3D077A8F" w14:textId="77777777" w:rsidR="003E4750" w:rsidRPr="00A51C27" w:rsidRDefault="003E4750" w:rsidP="008A6CD7">
            <w:pPr>
              <w:pStyle w:val="TableTextKeep"/>
            </w:pPr>
            <w:r w:rsidRPr="00A51C27">
              <w:t>Total</w:t>
            </w:r>
          </w:p>
        </w:tc>
        <w:tc>
          <w:tcPr>
            <w:tcW w:w="1169" w:type="dxa"/>
          </w:tcPr>
          <w:p w14:paraId="62F5834F" w14:textId="18D88467" w:rsidR="003E4750" w:rsidRPr="00A51C27" w:rsidRDefault="003E4750" w:rsidP="008A6CD7">
            <w:pPr>
              <w:pStyle w:val="TableTextRight"/>
              <w:cnfStyle w:val="010000000000" w:firstRow="0" w:lastRow="1" w:firstColumn="0" w:lastColumn="0" w:oddVBand="0" w:evenVBand="0" w:oddHBand="0" w:evenHBand="0" w:firstRowFirstColumn="0" w:firstRowLastColumn="0" w:lastRowFirstColumn="0" w:lastRowLastColumn="0"/>
              <w:rPr>
                <w:b w:val="0"/>
                <w:bCs/>
              </w:rPr>
            </w:pPr>
            <w:r w:rsidRPr="00A51C27">
              <w:rPr>
                <w:bCs/>
              </w:rPr>
              <w:t>255</w:t>
            </w:r>
            <w:r w:rsidR="0017301E" w:rsidRPr="00A51C27">
              <w:rPr>
                <w:bCs/>
              </w:rPr>
              <w:t xml:space="preserve"> </w:t>
            </w:r>
            <w:r w:rsidR="0017301E" w:rsidRPr="00A51C27">
              <w:rPr>
                <w:bCs/>
              </w:rPr>
              <w:br/>
            </w:r>
            <w:r w:rsidRPr="00A51C27">
              <w:rPr>
                <w:bCs/>
              </w:rPr>
              <w:t>(93%)</w:t>
            </w:r>
          </w:p>
        </w:tc>
        <w:tc>
          <w:tcPr>
            <w:tcW w:w="1169" w:type="dxa"/>
          </w:tcPr>
          <w:p w14:paraId="7FBB52D9" w14:textId="1F09DCC2" w:rsidR="003E4750" w:rsidRPr="00A51C27" w:rsidRDefault="003E4750" w:rsidP="008A6CD7">
            <w:pPr>
              <w:pStyle w:val="TableTextRight"/>
              <w:cnfStyle w:val="010000000000" w:firstRow="0" w:lastRow="1" w:firstColumn="0" w:lastColumn="0" w:oddVBand="0" w:evenVBand="0" w:oddHBand="0" w:evenHBand="0" w:firstRowFirstColumn="0" w:firstRowLastColumn="0" w:lastRowFirstColumn="0" w:lastRowLastColumn="0"/>
              <w:rPr>
                <w:b w:val="0"/>
                <w:bCs/>
              </w:rPr>
            </w:pPr>
            <w:r w:rsidRPr="00A51C27">
              <w:rPr>
                <w:bCs/>
              </w:rPr>
              <w:t>1</w:t>
            </w:r>
            <w:r w:rsidR="0017301E" w:rsidRPr="00A51C27">
              <w:rPr>
                <w:bCs/>
              </w:rPr>
              <w:br/>
              <w:t>(</w:t>
            </w:r>
            <w:r w:rsidRPr="00A51C27">
              <w:rPr>
                <w:bCs/>
              </w:rPr>
              <w:t>14%)</w:t>
            </w:r>
          </w:p>
        </w:tc>
        <w:tc>
          <w:tcPr>
            <w:tcW w:w="1169" w:type="dxa"/>
          </w:tcPr>
          <w:p w14:paraId="50665747" w14:textId="2487EC6F" w:rsidR="003E4750" w:rsidRPr="00A51C27" w:rsidRDefault="003E4750" w:rsidP="008A6CD7">
            <w:pPr>
              <w:pStyle w:val="TableTextRight"/>
              <w:cnfStyle w:val="010000000000" w:firstRow="0" w:lastRow="1" w:firstColumn="0" w:lastColumn="0" w:oddVBand="0" w:evenVBand="0" w:oddHBand="0" w:evenHBand="0" w:firstRowFirstColumn="0" w:firstRowLastColumn="0" w:lastRowFirstColumn="0" w:lastRowLastColumn="0"/>
              <w:rPr>
                <w:b w:val="0"/>
                <w:bCs/>
              </w:rPr>
            </w:pPr>
            <w:r w:rsidRPr="00A51C27">
              <w:rPr>
                <w:bCs/>
              </w:rPr>
              <w:t>7</w:t>
            </w:r>
            <w:r w:rsidR="0017301E" w:rsidRPr="00A51C27">
              <w:rPr>
                <w:bCs/>
              </w:rPr>
              <w:br/>
              <w:t>(</w:t>
            </w:r>
            <w:r w:rsidRPr="00A51C27">
              <w:rPr>
                <w:bCs/>
              </w:rPr>
              <w:t>3%)</w:t>
            </w:r>
          </w:p>
        </w:tc>
        <w:tc>
          <w:tcPr>
            <w:cnfStyle w:val="000100000000" w:firstRow="0" w:lastRow="0" w:firstColumn="0" w:lastColumn="1" w:oddVBand="0" w:evenVBand="0" w:oddHBand="0" w:evenHBand="0" w:firstRowFirstColumn="0" w:firstRowLastColumn="0" w:lastRowFirstColumn="0" w:lastRowLastColumn="0"/>
            <w:tcW w:w="1170" w:type="dxa"/>
          </w:tcPr>
          <w:p w14:paraId="012F0FCB" w14:textId="605EA9D6" w:rsidR="003E4750" w:rsidRPr="00A51C27" w:rsidRDefault="003E4750" w:rsidP="008A6CD7">
            <w:pPr>
              <w:pStyle w:val="TableTextRight"/>
              <w:rPr>
                <w:b w:val="0"/>
                <w:bCs/>
              </w:rPr>
            </w:pPr>
            <w:r w:rsidRPr="00A51C27">
              <w:rPr>
                <w:bCs/>
              </w:rPr>
              <w:t>273</w:t>
            </w:r>
            <w:r w:rsidR="0017301E" w:rsidRPr="00A51C27">
              <w:rPr>
                <w:bCs/>
              </w:rPr>
              <w:br/>
              <w:t>(</w:t>
            </w:r>
            <w:r w:rsidRPr="00A51C27">
              <w:rPr>
                <w:bCs/>
              </w:rPr>
              <w:t>100%)</w:t>
            </w:r>
          </w:p>
        </w:tc>
      </w:tr>
    </w:tbl>
    <w:p w14:paraId="3F67AEF9" w14:textId="77777777" w:rsidR="003E4750" w:rsidRPr="00A51C27" w:rsidRDefault="003E4750" w:rsidP="000F2F09">
      <w:pPr>
        <w:pStyle w:val="Note"/>
        <w:rPr>
          <w:b/>
        </w:rPr>
      </w:pPr>
      <w:r w:rsidRPr="00A51C27">
        <w:t>Excluded from the analysis:</w:t>
      </w:r>
    </w:p>
    <w:p w14:paraId="07B05A57" w14:textId="77777777" w:rsidR="003E4750" w:rsidRPr="00A51C27" w:rsidRDefault="003E4750" w:rsidP="000F2F09">
      <w:pPr>
        <w:pStyle w:val="NoteBullet"/>
        <w:rPr>
          <w:b/>
        </w:rPr>
      </w:pPr>
      <w:r w:rsidRPr="00A51C27">
        <w:t xml:space="preserve">Respondents who submitted their survey before answering this question (completion rate &lt;100%) </w:t>
      </w:r>
      <w:r w:rsidRPr="00A51C27">
        <w:rPr>
          <w:rFonts w:cs="Segoe UI"/>
          <w:szCs w:val="16"/>
        </w:rPr>
        <w:t>–</w:t>
      </w:r>
      <w:r w:rsidRPr="00A51C27">
        <w:t xml:space="preserve"> n=43</w:t>
      </w:r>
    </w:p>
    <w:p w14:paraId="13866199" w14:textId="77777777" w:rsidR="003E4750" w:rsidRPr="00A51C27" w:rsidRDefault="003E4750" w:rsidP="000F2F09">
      <w:pPr>
        <w:pStyle w:val="NoteBullet"/>
      </w:pPr>
      <w:r w:rsidRPr="00A51C27">
        <w:t>Respondents</w:t>
      </w:r>
      <w:r w:rsidRPr="00A51C27">
        <w:rPr>
          <w:rFonts w:cs="Segoe UI"/>
          <w:szCs w:val="16"/>
        </w:rPr>
        <w:t xml:space="preserve"> who chose not to answer this question – n=3</w:t>
      </w:r>
    </w:p>
    <w:p w14:paraId="773C6A82" w14:textId="6491918F" w:rsidR="003E4750" w:rsidRPr="00A51C27" w:rsidRDefault="00323BBE" w:rsidP="00911896">
      <w:pPr>
        <w:pStyle w:val="Caption"/>
        <w:spacing w:before="480"/>
      </w:pPr>
      <w:bookmarkStart w:id="103" w:name="_Ref56068235"/>
      <w:bookmarkStart w:id="104" w:name="_Toc58325203"/>
      <w:r w:rsidRPr="00A51C27">
        <w:t>Table</w:t>
      </w:r>
      <w:r w:rsidR="008D5CDA" w:rsidRPr="00A51C27">
        <w:t> </w:t>
      </w:r>
      <w:r w:rsidR="003E4750" w:rsidRPr="00A51C27">
        <w:fldChar w:fldCharType="begin"/>
      </w:r>
      <w:r w:rsidR="003E4750" w:rsidRPr="00A51C27">
        <w:instrText xml:space="preserve"> STYLEREF 1 \s </w:instrText>
      </w:r>
      <w:r w:rsidR="003E4750" w:rsidRPr="00A51C27">
        <w:fldChar w:fldCharType="separate"/>
      </w:r>
      <w:r w:rsidR="00FB6BAB">
        <w:rPr>
          <w:noProof/>
        </w:rPr>
        <w:t>4</w:t>
      </w:r>
      <w:r w:rsidR="003E4750" w:rsidRPr="00A51C27">
        <w:fldChar w:fldCharType="end"/>
      </w:r>
      <w:r w:rsidR="003E4750" w:rsidRPr="00A51C27">
        <w:noBreakHyphen/>
      </w:r>
      <w:r w:rsidR="003E4750" w:rsidRPr="00A51C27">
        <w:fldChar w:fldCharType="begin"/>
      </w:r>
      <w:r w:rsidR="003E4750" w:rsidRPr="00A51C27">
        <w:instrText xml:space="preserve"> SEQ Table \* ARABIC \s 1 </w:instrText>
      </w:r>
      <w:r w:rsidR="003E4750" w:rsidRPr="00A51C27">
        <w:fldChar w:fldCharType="separate"/>
      </w:r>
      <w:r w:rsidR="00FB6BAB">
        <w:rPr>
          <w:noProof/>
        </w:rPr>
        <w:t>18</w:t>
      </w:r>
      <w:r w:rsidR="003E4750" w:rsidRPr="00A51C27">
        <w:fldChar w:fldCharType="end"/>
      </w:r>
      <w:bookmarkEnd w:id="103"/>
      <w:r w:rsidR="003E4750" w:rsidRPr="00A51C27">
        <w:t>:</w:t>
      </w:r>
      <w:r w:rsidR="003E4750" w:rsidRPr="00A51C27">
        <w:tab/>
        <w:t xml:space="preserve">Do </w:t>
      </w:r>
      <w:r w:rsidR="00C71F50" w:rsidRPr="00A51C27">
        <w:t>providers</w:t>
      </w:r>
      <w:r w:rsidR="003E4750" w:rsidRPr="00A51C27">
        <w:t xml:space="preserve"> have internal policies and processes to manage the use of chemical restraint which meet all required steps outlined in the Restraints Principles?</w:t>
      </w:r>
      <w:bookmarkEnd w:id="104"/>
    </w:p>
    <w:tbl>
      <w:tblPr>
        <w:tblStyle w:val="AHALight"/>
        <w:tblW w:w="5000" w:type="pct"/>
        <w:tblLook w:val="05E0" w:firstRow="1" w:lastRow="1" w:firstColumn="1" w:lastColumn="1" w:noHBand="0" w:noVBand="1"/>
        <w:tblDescription w:val="Presents the number and proportion of survey respondents within each role category (head office manager/CEO, on-site manager, staff manager/nurse unit manager, nurse-practitioner/advanced practice nurse, registered nurse) by whether their organisation has policies and processes related to chemical restraint that comply with the Restraints Principles (yes, no, unsure)."/>
      </w:tblPr>
      <w:tblGrid>
        <w:gridCol w:w="4395"/>
        <w:gridCol w:w="1169"/>
        <w:gridCol w:w="1169"/>
        <w:gridCol w:w="1169"/>
        <w:gridCol w:w="1170"/>
      </w:tblGrid>
      <w:tr w:rsidR="000F2F09" w:rsidRPr="00A51C27" w14:paraId="1B731BBA" w14:textId="77777777" w:rsidTr="00B662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63CF036C" w14:textId="77777777" w:rsidR="003E4750" w:rsidRPr="00A51C27" w:rsidRDefault="003E4750" w:rsidP="008A6CD7">
            <w:pPr>
              <w:pStyle w:val="TableHeading1"/>
            </w:pPr>
            <w:r w:rsidRPr="00A51C27">
              <w:t>Respondent role</w:t>
            </w:r>
          </w:p>
        </w:tc>
        <w:tc>
          <w:tcPr>
            <w:tcW w:w="1169" w:type="dxa"/>
          </w:tcPr>
          <w:p w14:paraId="17C32C5D" w14:textId="77777777" w:rsidR="003E4750" w:rsidRPr="00A51C27" w:rsidRDefault="003E4750" w:rsidP="008A6CD7">
            <w:pPr>
              <w:pStyle w:val="TableHeading1Right"/>
              <w:cnfStyle w:val="100000000000" w:firstRow="1" w:lastRow="0" w:firstColumn="0" w:lastColumn="0" w:oddVBand="0" w:evenVBand="0" w:oddHBand="0" w:evenHBand="0" w:firstRowFirstColumn="0" w:firstRowLastColumn="0" w:lastRowFirstColumn="0" w:lastRowLastColumn="0"/>
            </w:pPr>
            <w:r w:rsidRPr="00A51C27">
              <w:t>Yes</w:t>
            </w:r>
          </w:p>
        </w:tc>
        <w:tc>
          <w:tcPr>
            <w:tcW w:w="1169" w:type="dxa"/>
          </w:tcPr>
          <w:p w14:paraId="3589B55E" w14:textId="77777777" w:rsidR="003E4750" w:rsidRPr="00A51C27" w:rsidRDefault="003E4750" w:rsidP="008A6CD7">
            <w:pPr>
              <w:pStyle w:val="TableHeading1Right"/>
              <w:cnfStyle w:val="100000000000" w:firstRow="1" w:lastRow="0" w:firstColumn="0" w:lastColumn="0" w:oddVBand="0" w:evenVBand="0" w:oddHBand="0" w:evenHBand="0" w:firstRowFirstColumn="0" w:firstRowLastColumn="0" w:lastRowFirstColumn="0" w:lastRowLastColumn="0"/>
            </w:pPr>
            <w:r w:rsidRPr="00A51C27">
              <w:t>No</w:t>
            </w:r>
          </w:p>
        </w:tc>
        <w:tc>
          <w:tcPr>
            <w:tcW w:w="1169" w:type="dxa"/>
          </w:tcPr>
          <w:p w14:paraId="7EFF98DB" w14:textId="77777777" w:rsidR="003E4750" w:rsidRPr="00A51C27" w:rsidRDefault="003E4750" w:rsidP="008A6CD7">
            <w:pPr>
              <w:pStyle w:val="TableHeading1Right"/>
              <w:cnfStyle w:val="100000000000" w:firstRow="1" w:lastRow="0" w:firstColumn="0" w:lastColumn="0" w:oddVBand="0" w:evenVBand="0" w:oddHBand="0" w:evenHBand="0" w:firstRowFirstColumn="0" w:firstRowLastColumn="0" w:lastRowFirstColumn="0" w:lastRowLastColumn="0"/>
            </w:pPr>
            <w:r w:rsidRPr="00A51C27">
              <w:t>Unsure</w:t>
            </w:r>
          </w:p>
        </w:tc>
        <w:tc>
          <w:tcPr>
            <w:cnfStyle w:val="000100000000" w:firstRow="0" w:lastRow="0" w:firstColumn="0" w:lastColumn="1" w:oddVBand="0" w:evenVBand="0" w:oddHBand="0" w:evenHBand="0" w:firstRowFirstColumn="0" w:firstRowLastColumn="0" w:lastRowFirstColumn="0" w:lastRowLastColumn="0"/>
            <w:tcW w:w="1170" w:type="dxa"/>
          </w:tcPr>
          <w:p w14:paraId="2E98153A" w14:textId="77777777" w:rsidR="003E4750" w:rsidRPr="00A51C27" w:rsidRDefault="003E4750" w:rsidP="008A6CD7">
            <w:pPr>
              <w:pStyle w:val="TableHeading1Right"/>
            </w:pPr>
            <w:r w:rsidRPr="00A51C27">
              <w:t>Total</w:t>
            </w:r>
          </w:p>
        </w:tc>
      </w:tr>
      <w:tr w:rsidR="00771181" w:rsidRPr="00A51C27" w14:paraId="104A80A4" w14:textId="77777777" w:rsidTr="00B66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29FB7741" w14:textId="238EE1EB" w:rsidR="00771181" w:rsidRPr="00A51C27" w:rsidRDefault="00771181" w:rsidP="00771181">
            <w:pPr>
              <w:pStyle w:val="TableTextKeep"/>
            </w:pPr>
            <w:r w:rsidRPr="00A51C27">
              <w:t>Head office manager/​CEO</w:t>
            </w:r>
          </w:p>
        </w:tc>
        <w:tc>
          <w:tcPr>
            <w:tcW w:w="1169" w:type="dxa"/>
          </w:tcPr>
          <w:p w14:paraId="2F1AB36F" w14:textId="19B241E3" w:rsidR="00771181" w:rsidRPr="00A51C27" w:rsidRDefault="00771181" w:rsidP="00771181">
            <w:pPr>
              <w:pStyle w:val="TableTextRight"/>
              <w:cnfStyle w:val="000000100000" w:firstRow="0" w:lastRow="0" w:firstColumn="0" w:lastColumn="0" w:oddVBand="0" w:evenVBand="0" w:oddHBand="1" w:evenHBand="0" w:firstRowFirstColumn="0" w:firstRowLastColumn="0" w:lastRowFirstColumn="0" w:lastRowLastColumn="0"/>
            </w:pPr>
            <w:r w:rsidRPr="00A51C27">
              <w:t>48</w:t>
            </w:r>
            <w:r w:rsidR="0016256B" w:rsidRPr="00A51C27">
              <w:t xml:space="preserve"> (94%)</w:t>
            </w:r>
          </w:p>
        </w:tc>
        <w:tc>
          <w:tcPr>
            <w:tcW w:w="1169" w:type="dxa"/>
          </w:tcPr>
          <w:p w14:paraId="2E62735B" w14:textId="0B032243" w:rsidR="00771181" w:rsidRPr="00A51C27" w:rsidRDefault="00771181" w:rsidP="00771181">
            <w:pPr>
              <w:pStyle w:val="TableTextRight"/>
              <w:cnfStyle w:val="000000100000" w:firstRow="0" w:lastRow="0" w:firstColumn="0" w:lastColumn="0" w:oddVBand="0" w:evenVBand="0" w:oddHBand="1" w:evenHBand="0" w:firstRowFirstColumn="0" w:firstRowLastColumn="0" w:lastRowFirstColumn="0" w:lastRowLastColumn="0"/>
            </w:pPr>
            <w:r w:rsidRPr="00A51C27">
              <w:t>2</w:t>
            </w:r>
            <w:r w:rsidR="0016256B" w:rsidRPr="00A51C27">
              <w:t xml:space="preserve"> (</w:t>
            </w:r>
            <w:r w:rsidR="00B6625C" w:rsidRPr="00A51C27">
              <w:t>4%)</w:t>
            </w:r>
          </w:p>
        </w:tc>
        <w:tc>
          <w:tcPr>
            <w:tcW w:w="1169" w:type="dxa"/>
          </w:tcPr>
          <w:p w14:paraId="11F02F38" w14:textId="396A2BFB" w:rsidR="00771181" w:rsidRPr="00A51C27" w:rsidRDefault="00771181" w:rsidP="00771181">
            <w:pPr>
              <w:pStyle w:val="TableTextRight"/>
              <w:cnfStyle w:val="000000100000" w:firstRow="0" w:lastRow="0" w:firstColumn="0" w:lastColumn="0" w:oddVBand="0" w:evenVBand="0" w:oddHBand="1" w:evenHBand="0" w:firstRowFirstColumn="0" w:firstRowLastColumn="0" w:lastRowFirstColumn="0" w:lastRowLastColumn="0"/>
            </w:pPr>
            <w:r w:rsidRPr="00A51C27">
              <w:t>1</w:t>
            </w:r>
            <w:r w:rsidR="00B6625C" w:rsidRPr="00A51C27">
              <w:t xml:space="preserve"> (2%)</w:t>
            </w:r>
          </w:p>
        </w:tc>
        <w:tc>
          <w:tcPr>
            <w:cnfStyle w:val="000100000000" w:firstRow="0" w:lastRow="0" w:firstColumn="0" w:lastColumn="1" w:oddVBand="0" w:evenVBand="0" w:oddHBand="0" w:evenHBand="0" w:firstRowFirstColumn="0" w:firstRowLastColumn="0" w:lastRowFirstColumn="0" w:lastRowLastColumn="0"/>
            <w:tcW w:w="1170" w:type="dxa"/>
          </w:tcPr>
          <w:p w14:paraId="465043EC" w14:textId="78FD7674" w:rsidR="00771181" w:rsidRPr="00A51C27" w:rsidRDefault="00771181" w:rsidP="00771181">
            <w:pPr>
              <w:pStyle w:val="TableTextRight"/>
            </w:pPr>
            <w:r w:rsidRPr="00A51C27">
              <w:t>51</w:t>
            </w:r>
            <w:r w:rsidR="00B6625C" w:rsidRPr="00A51C27">
              <w:t xml:space="preserve"> (100%)</w:t>
            </w:r>
          </w:p>
        </w:tc>
      </w:tr>
      <w:tr w:rsidR="00771181" w:rsidRPr="00A51C27" w14:paraId="203DC7E0" w14:textId="77777777" w:rsidTr="00B6625C">
        <w:tc>
          <w:tcPr>
            <w:cnfStyle w:val="001000000000" w:firstRow="0" w:lastRow="0" w:firstColumn="1" w:lastColumn="0" w:oddVBand="0" w:evenVBand="0" w:oddHBand="0" w:evenHBand="0" w:firstRowFirstColumn="0" w:firstRowLastColumn="0" w:lastRowFirstColumn="0" w:lastRowLastColumn="0"/>
            <w:tcW w:w="4395" w:type="dxa"/>
          </w:tcPr>
          <w:p w14:paraId="1535C722" w14:textId="60C7C88B" w:rsidR="00771181" w:rsidRPr="00A51C27" w:rsidRDefault="00771181" w:rsidP="00771181">
            <w:pPr>
              <w:pStyle w:val="TableTextKeep"/>
            </w:pPr>
            <w:r w:rsidRPr="00A51C27">
              <w:t>On-site manager</w:t>
            </w:r>
          </w:p>
        </w:tc>
        <w:tc>
          <w:tcPr>
            <w:tcW w:w="1169" w:type="dxa"/>
          </w:tcPr>
          <w:p w14:paraId="4B2515A1" w14:textId="20E495B5" w:rsidR="00771181" w:rsidRPr="00A51C27" w:rsidRDefault="00771181" w:rsidP="00771181">
            <w:pPr>
              <w:pStyle w:val="TableTextRight"/>
              <w:cnfStyle w:val="000000000000" w:firstRow="0" w:lastRow="0" w:firstColumn="0" w:lastColumn="0" w:oddVBand="0" w:evenVBand="0" w:oddHBand="0" w:evenHBand="0" w:firstRowFirstColumn="0" w:firstRowLastColumn="0" w:lastRowFirstColumn="0" w:lastRowLastColumn="0"/>
            </w:pPr>
            <w:r w:rsidRPr="00A51C27">
              <w:t>60</w:t>
            </w:r>
            <w:r w:rsidR="0016256B" w:rsidRPr="00A51C27">
              <w:t xml:space="preserve"> (95%)</w:t>
            </w:r>
          </w:p>
        </w:tc>
        <w:tc>
          <w:tcPr>
            <w:tcW w:w="1169" w:type="dxa"/>
          </w:tcPr>
          <w:p w14:paraId="68BB96C1" w14:textId="5225BE0B" w:rsidR="00771181" w:rsidRPr="00A51C27" w:rsidRDefault="00771181" w:rsidP="00771181">
            <w:pPr>
              <w:pStyle w:val="TableTextRight"/>
              <w:cnfStyle w:val="000000000000" w:firstRow="0" w:lastRow="0" w:firstColumn="0" w:lastColumn="0" w:oddVBand="0" w:evenVBand="0" w:oddHBand="0" w:evenHBand="0" w:firstRowFirstColumn="0" w:firstRowLastColumn="0" w:lastRowFirstColumn="0" w:lastRowLastColumn="0"/>
            </w:pPr>
            <w:r w:rsidRPr="00A51C27">
              <w:t>0</w:t>
            </w:r>
            <w:r w:rsidR="00B6625C" w:rsidRPr="00A51C27">
              <w:t xml:space="preserve"> (0%)</w:t>
            </w:r>
          </w:p>
        </w:tc>
        <w:tc>
          <w:tcPr>
            <w:tcW w:w="1169" w:type="dxa"/>
          </w:tcPr>
          <w:p w14:paraId="7F935F13" w14:textId="02B04774" w:rsidR="00771181" w:rsidRPr="00A51C27" w:rsidRDefault="00771181" w:rsidP="00771181">
            <w:pPr>
              <w:pStyle w:val="TableTextRight"/>
              <w:cnfStyle w:val="000000000000" w:firstRow="0" w:lastRow="0" w:firstColumn="0" w:lastColumn="0" w:oddVBand="0" w:evenVBand="0" w:oddHBand="0" w:evenHBand="0" w:firstRowFirstColumn="0" w:firstRowLastColumn="0" w:lastRowFirstColumn="0" w:lastRowLastColumn="0"/>
            </w:pPr>
            <w:r w:rsidRPr="00A51C27">
              <w:t>3</w:t>
            </w:r>
            <w:r w:rsidR="00B6625C" w:rsidRPr="00A51C27">
              <w:t xml:space="preserve"> (5%)</w:t>
            </w:r>
          </w:p>
        </w:tc>
        <w:tc>
          <w:tcPr>
            <w:cnfStyle w:val="000100000000" w:firstRow="0" w:lastRow="0" w:firstColumn="0" w:lastColumn="1" w:oddVBand="0" w:evenVBand="0" w:oddHBand="0" w:evenHBand="0" w:firstRowFirstColumn="0" w:firstRowLastColumn="0" w:lastRowFirstColumn="0" w:lastRowLastColumn="0"/>
            <w:tcW w:w="1170" w:type="dxa"/>
          </w:tcPr>
          <w:p w14:paraId="53B34A7F" w14:textId="324FB5C7" w:rsidR="00771181" w:rsidRPr="00A51C27" w:rsidRDefault="00771181" w:rsidP="00771181">
            <w:pPr>
              <w:pStyle w:val="TableTextRight"/>
            </w:pPr>
            <w:r w:rsidRPr="00A51C27">
              <w:t>63</w:t>
            </w:r>
            <w:r w:rsidR="00B6625C" w:rsidRPr="00A51C27">
              <w:t xml:space="preserve"> (100%)</w:t>
            </w:r>
          </w:p>
        </w:tc>
      </w:tr>
      <w:tr w:rsidR="00771181" w:rsidRPr="00A51C27" w14:paraId="0D7BA3E6" w14:textId="77777777" w:rsidTr="00B66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7D2998C4" w14:textId="2B2681F9" w:rsidR="00771181" w:rsidRPr="00A51C27" w:rsidRDefault="00771181" w:rsidP="00771181">
            <w:pPr>
              <w:pStyle w:val="TableTextKeep"/>
            </w:pPr>
            <w:r w:rsidRPr="00A51C27">
              <w:t>Staff manager/​Nurse unit manager</w:t>
            </w:r>
          </w:p>
        </w:tc>
        <w:tc>
          <w:tcPr>
            <w:tcW w:w="1169" w:type="dxa"/>
          </w:tcPr>
          <w:p w14:paraId="3FD6807A" w14:textId="7E55ABCD" w:rsidR="00771181" w:rsidRPr="00A51C27" w:rsidRDefault="00771181" w:rsidP="00771181">
            <w:pPr>
              <w:pStyle w:val="TableTextRight"/>
              <w:cnfStyle w:val="000000100000" w:firstRow="0" w:lastRow="0" w:firstColumn="0" w:lastColumn="0" w:oddVBand="0" w:evenVBand="0" w:oddHBand="1" w:evenHBand="0" w:firstRowFirstColumn="0" w:firstRowLastColumn="0" w:lastRowFirstColumn="0" w:lastRowLastColumn="0"/>
            </w:pPr>
            <w:r w:rsidRPr="00A51C27">
              <w:t>45</w:t>
            </w:r>
            <w:r w:rsidR="0016256B" w:rsidRPr="00A51C27">
              <w:t xml:space="preserve"> (96%)</w:t>
            </w:r>
          </w:p>
        </w:tc>
        <w:tc>
          <w:tcPr>
            <w:tcW w:w="1169" w:type="dxa"/>
          </w:tcPr>
          <w:p w14:paraId="230BAA1B" w14:textId="666C2338" w:rsidR="00771181" w:rsidRPr="00A51C27" w:rsidRDefault="00771181" w:rsidP="00771181">
            <w:pPr>
              <w:pStyle w:val="TableTextRight"/>
              <w:cnfStyle w:val="000000100000" w:firstRow="0" w:lastRow="0" w:firstColumn="0" w:lastColumn="0" w:oddVBand="0" w:evenVBand="0" w:oddHBand="1" w:evenHBand="0" w:firstRowFirstColumn="0" w:firstRowLastColumn="0" w:lastRowFirstColumn="0" w:lastRowLastColumn="0"/>
            </w:pPr>
            <w:r w:rsidRPr="00A51C27">
              <w:t>2</w:t>
            </w:r>
            <w:r w:rsidR="00B6625C" w:rsidRPr="00A51C27">
              <w:t xml:space="preserve"> (4%)</w:t>
            </w:r>
          </w:p>
        </w:tc>
        <w:tc>
          <w:tcPr>
            <w:tcW w:w="1169" w:type="dxa"/>
          </w:tcPr>
          <w:p w14:paraId="118982DC" w14:textId="062AD963" w:rsidR="00771181" w:rsidRPr="00A51C27" w:rsidRDefault="00771181" w:rsidP="00771181">
            <w:pPr>
              <w:pStyle w:val="TableTextRight"/>
              <w:cnfStyle w:val="000000100000" w:firstRow="0" w:lastRow="0" w:firstColumn="0" w:lastColumn="0" w:oddVBand="0" w:evenVBand="0" w:oddHBand="1" w:evenHBand="0" w:firstRowFirstColumn="0" w:firstRowLastColumn="0" w:lastRowFirstColumn="0" w:lastRowLastColumn="0"/>
            </w:pPr>
            <w:r w:rsidRPr="00A51C27">
              <w:t>0</w:t>
            </w:r>
            <w:r w:rsidR="00B6625C" w:rsidRPr="00A51C27">
              <w:t xml:space="preserve"> (0%)</w:t>
            </w:r>
          </w:p>
        </w:tc>
        <w:tc>
          <w:tcPr>
            <w:cnfStyle w:val="000100000000" w:firstRow="0" w:lastRow="0" w:firstColumn="0" w:lastColumn="1" w:oddVBand="0" w:evenVBand="0" w:oddHBand="0" w:evenHBand="0" w:firstRowFirstColumn="0" w:firstRowLastColumn="0" w:lastRowFirstColumn="0" w:lastRowLastColumn="0"/>
            <w:tcW w:w="1170" w:type="dxa"/>
          </w:tcPr>
          <w:p w14:paraId="636DFC79" w14:textId="649976E1" w:rsidR="00771181" w:rsidRPr="00A51C27" w:rsidRDefault="00771181" w:rsidP="00771181">
            <w:pPr>
              <w:pStyle w:val="TableTextRight"/>
            </w:pPr>
            <w:r w:rsidRPr="00A51C27">
              <w:t>47</w:t>
            </w:r>
            <w:r w:rsidR="00B6625C" w:rsidRPr="00A51C27">
              <w:t xml:space="preserve"> (100%)</w:t>
            </w:r>
          </w:p>
        </w:tc>
      </w:tr>
      <w:tr w:rsidR="00771181" w:rsidRPr="00A51C27" w14:paraId="31E3CEDA" w14:textId="77777777" w:rsidTr="00B6625C">
        <w:tc>
          <w:tcPr>
            <w:cnfStyle w:val="001000000000" w:firstRow="0" w:lastRow="0" w:firstColumn="1" w:lastColumn="0" w:oddVBand="0" w:evenVBand="0" w:oddHBand="0" w:evenHBand="0" w:firstRowFirstColumn="0" w:firstRowLastColumn="0" w:lastRowFirstColumn="0" w:lastRowLastColumn="0"/>
            <w:tcW w:w="4395" w:type="dxa"/>
          </w:tcPr>
          <w:p w14:paraId="5B4B5E48" w14:textId="7B8D05B6" w:rsidR="00771181" w:rsidRPr="00A51C27" w:rsidRDefault="00771181" w:rsidP="00771181">
            <w:pPr>
              <w:pStyle w:val="TableTextKeep"/>
            </w:pPr>
            <w:r w:rsidRPr="00A51C27">
              <w:t xml:space="preserve">Nurse practitioner/​Advanced practice nurse </w:t>
            </w:r>
          </w:p>
        </w:tc>
        <w:tc>
          <w:tcPr>
            <w:tcW w:w="1169" w:type="dxa"/>
          </w:tcPr>
          <w:p w14:paraId="756CE50B" w14:textId="6785AA90" w:rsidR="00771181" w:rsidRPr="00A51C27" w:rsidRDefault="00771181" w:rsidP="00771181">
            <w:pPr>
              <w:pStyle w:val="TableTextRight"/>
              <w:cnfStyle w:val="000000000000" w:firstRow="0" w:lastRow="0" w:firstColumn="0" w:lastColumn="0" w:oddVBand="0" w:evenVBand="0" w:oddHBand="0" w:evenHBand="0" w:firstRowFirstColumn="0" w:firstRowLastColumn="0" w:lastRowFirstColumn="0" w:lastRowLastColumn="0"/>
            </w:pPr>
            <w:r w:rsidRPr="00A51C27">
              <w:t>3</w:t>
            </w:r>
            <w:r w:rsidR="0016256B" w:rsidRPr="00A51C27">
              <w:t xml:space="preserve"> 60%)</w:t>
            </w:r>
          </w:p>
        </w:tc>
        <w:tc>
          <w:tcPr>
            <w:tcW w:w="1169" w:type="dxa"/>
          </w:tcPr>
          <w:p w14:paraId="6D9BBE9F" w14:textId="3362F670" w:rsidR="00771181" w:rsidRPr="00A51C27" w:rsidRDefault="00771181" w:rsidP="00771181">
            <w:pPr>
              <w:pStyle w:val="TableTextRight"/>
              <w:cnfStyle w:val="000000000000" w:firstRow="0" w:lastRow="0" w:firstColumn="0" w:lastColumn="0" w:oddVBand="0" w:evenVBand="0" w:oddHBand="0" w:evenHBand="0" w:firstRowFirstColumn="0" w:firstRowLastColumn="0" w:lastRowFirstColumn="0" w:lastRowLastColumn="0"/>
            </w:pPr>
            <w:r w:rsidRPr="00A51C27">
              <w:t>1</w:t>
            </w:r>
            <w:r w:rsidR="00B6625C" w:rsidRPr="00A51C27">
              <w:t xml:space="preserve"> (20%)</w:t>
            </w:r>
          </w:p>
        </w:tc>
        <w:tc>
          <w:tcPr>
            <w:tcW w:w="1169" w:type="dxa"/>
          </w:tcPr>
          <w:p w14:paraId="0AECBBB2" w14:textId="4A2A5992" w:rsidR="00771181" w:rsidRPr="00A51C27" w:rsidRDefault="00771181" w:rsidP="00771181">
            <w:pPr>
              <w:pStyle w:val="TableTextRight"/>
              <w:cnfStyle w:val="000000000000" w:firstRow="0" w:lastRow="0" w:firstColumn="0" w:lastColumn="0" w:oddVBand="0" w:evenVBand="0" w:oddHBand="0" w:evenHBand="0" w:firstRowFirstColumn="0" w:firstRowLastColumn="0" w:lastRowFirstColumn="0" w:lastRowLastColumn="0"/>
            </w:pPr>
            <w:r w:rsidRPr="00A51C27">
              <w:t>1</w:t>
            </w:r>
            <w:r w:rsidR="00B6625C" w:rsidRPr="00A51C27">
              <w:t xml:space="preserve"> (20%)</w:t>
            </w:r>
          </w:p>
        </w:tc>
        <w:tc>
          <w:tcPr>
            <w:cnfStyle w:val="000100000000" w:firstRow="0" w:lastRow="0" w:firstColumn="0" w:lastColumn="1" w:oddVBand="0" w:evenVBand="0" w:oddHBand="0" w:evenHBand="0" w:firstRowFirstColumn="0" w:firstRowLastColumn="0" w:lastRowFirstColumn="0" w:lastRowLastColumn="0"/>
            <w:tcW w:w="1170" w:type="dxa"/>
          </w:tcPr>
          <w:p w14:paraId="36E95EBA" w14:textId="04A8DF5C" w:rsidR="00771181" w:rsidRPr="00A51C27" w:rsidRDefault="00771181" w:rsidP="00771181">
            <w:pPr>
              <w:pStyle w:val="TableTextRight"/>
            </w:pPr>
            <w:r w:rsidRPr="00A51C27">
              <w:t>5</w:t>
            </w:r>
            <w:r w:rsidR="00B6625C" w:rsidRPr="00A51C27">
              <w:t xml:space="preserve"> (100%)</w:t>
            </w:r>
          </w:p>
        </w:tc>
      </w:tr>
      <w:tr w:rsidR="00771181" w:rsidRPr="00A51C27" w14:paraId="2D3C475E" w14:textId="77777777" w:rsidTr="00B66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0B834D67" w14:textId="49A897A5" w:rsidR="00771181" w:rsidRPr="00A51C27" w:rsidRDefault="00771181" w:rsidP="00771181">
            <w:pPr>
              <w:pStyle w:val="TableTextKeep"/>
            </w:pPr>
            <w:r w:rsidRPr="00A51C27">
              <w:t>Registered nurse</w:t>
            </w:r>
          </w:p>
        </w:tc>
        <w:tc>
          <w:tcPr>
            <w:tcW w:w="1169" w:type="dxa"/>
          </w:tcPr>
          <w:p w14:paraId="473D117B" w14:textId="71BAE59C" w:rsidR="00771181" w:rsidRPr="00A51C27" w:rsidRDefault="00771181" w:rsidP="00771181">
            <w:pPr>
              <w:pStyle w:val="TableTextRight"/>
              <w:cnfStyle w:val="000000100000" w:firstRow="0" w:lastRow="0" w:firstColumn="0" w:lastColumn="0" w:oddVBand="0" w:evenVBand="0" w:oddHBand="1" w:evenHBand="0" w:firstRowFirstColumn="0" w:firstRowLastColumn="0" w:lastRowFirstColumn="0" w:lastRowLastColumn="0"/>
            </w:pPr>
            <w:r w:rsidRPr="00A51C27">
              <w:t>45</w:t>
            </w:r>
            <w:r w:rsidR="0016256B" w:rsidRPr="00A51C27">
              <w:t xml:space="preserve"> (96%)</w:t>
            </w:r>
          </w:p>
        </w:tc>
        <w:tc>
          <w:tcPr>
            <w:tcW w:w="1169" w:type="dxa"/>
          </w:tcPr>
          <w:p w14:paraId="0CD463D8" w14:textId="78EB6AA8" w:rsidR="00771181" w:rsidRPr="00A51C27" w:rsidRDefault="00771181" w:rsidP="00771181">
            <w:pPr>
              <w:pStyle w:val="TableTextRight"/>
              <w:cnfStyle w:val="000000100000" w:firstRow="0" w:lastRow="0" w:firstColumn="0" w:lastColumn="0" w:oddVBand="0" w:evenVBand="0" w:oddHBand="1" w:evenHBand="0" w:firstRowFirstColumn="0" w:firstRowLastColumn="0" w:lastRowFirstColumn="0" w:lastRowLastColumn="0"/>
            </w:pPr>
            <w:r w:rsidRPr="00A51C27">
              <w:t>1</w:t>
            </w:r>
            <w:r w:rsidR="00B6625C" w:rsidRPr="00A51C27">
              <w:t xml:space="preserve"> (2%)</w:t>
            </w:r>
          </w:p>
        </w:tc>
        <w:tc>
          <w:tcPr>
            <w:tcW w:w="1169" w:type="dxa"/>
          </w:tcPr>
          <w:p w14:paraId="4B0705DF" w14:textId="239814C1" w:rsidR="00771181" w:rsidRPr="00A51C27" w:rsidRDefault="00771181" w:rsidP="00771181">
            <w:pPr>
              <w:pStyle w:val="TableTextRight"/>
              <w:cnfStyle w:val="000000100000" w:firstRow="0" w:lastRow="0" w:firstColumn="0" w:lastColumn="0" w:oddVBand="0" w:evenVBand="0" w:oddHBand="1" w:evenHBand="0" w:firstRowFirstColumn="0" w:firstRowLastColumn="0" w:lastRowFirstColumn="0" w:lastRowLastColumn="0"/>
            </w:pPr>
            <w:r w:rsidRPr="00A51C27">
              <w:t>1</w:t>
            </w:r>
            <w:r w:rsidR="00B6625C" w:rsidRPr="00A51C27">
              <w:t xml:space="preserve"> (2%)</w:t>
            </w:r>
          </w:p>
        </w:tc>
        <w:tc>
          <w:tcPr>
            <w:cnfStyle w:val="000100000000" w:firstRow="0" w:lastRow="0" w:firstColumn="0" w:lastColumn="1" w:oddVBand="0" w:evenVBand="0" w:oddHBand="0" w:evenHBand="0" w:firstRowFirstColumn="0" w:firstRowLastColumn="0" w:lastRowFirstColumn="0" w:lastRowLastColumn="0"/>
            <w:tcW w:w="1170" w:type="dxa"/>
          </w:tcPr>
          <w:p w14:paraId="677922E3" w14:textId="202255FD" w:rsidR="00771181" w:rsidRPr="00A51C27" w:rsidRDefault="00771181" w:rsidP="00771181">
            <w:pPr>
              <w:pStyle w:val="TableTextRight"/>
            </w:pPr>
            <w:r w:rsidRPr="00A51C27">
              <w:t>47</w:t>
            </w:r>
            <w:r w:rsidR="00E423F9" w:rsidRPr="00A51C27">
              <w:t xml:space="preserve"> (100%)</w:t>
            </w:r>
          </w:p>
        </w:tc>
      </w:tr>
      <w:tr w:rsidR="003E4750" w:rsidRPr="00A51C27" w14:paraId="0526B128" w14:textId="77777777" w:rsidTr="00B6625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7C8AA003" w14:textId="77777777" w:rsidR="003E4750" w:rsidRPr="00A51C27" w:rsidRDefault="003E4750" w:rsidP="008A6CD7">
            <w:pPr>
              <w:pStyle w:val="TableTextKeep"/>
            </w:pPr>
            <w:r w:rsidRPr="00A51C27">
              <w:t>Total</w:t>
            </w:r>
          </w:p>
        </w:tc>
        <w:tc>
          <w:tcPr>
            <w:tcW w:w="1169" w:type="dxa"/>
          </w:tcPr>
          <w:p w14:paraId="6D297C23" w14:textId="136D1B3F" w:rsidR="003E4750" w:rsidRPr="00A51C27" w:rsidRDefault="003E4750" w:rsidP="008A6CD7">
            <w:pPr>
              <w:pStyle w:val="TableTextRight"/>
              <w:cnfStyle w:val="010000000000" w:firstRow="0" w:lastRow="1" w:firstColumn="0" w:lastColumn="0" w:oddVBand="0" w:evenVBand="0" w:oddHBand="0" w:evenHBand="0" w:firstRowFirstColumn="0" w:firstRowLastColumn="0" w:lastRowFirstColumn="0" w:lastRowLastColumn="0"/>
              <w:rPr>
                <w:b w:val="0"/>
                <w:bCs/>
              </w:rPr>
            </w:pPr>
            <w:r w:rsidRPr="00A51C27">
              <w:rPr>
                <w:bCs/>
              </w:rPr>
              <w:t>201</w:t>
            </w:r>
            <w:r w:rsidR="008A6CD7" w:rsidRPr="00A51C27">
              <w:rPr>
                <w:bCs/>
              </w:rPr>
              <w:br/>
            </w:r>
            <w:r w:rsidRPr="00A51C27">
              <w:rPr>
                <w:bCs/>
              </w:rPr>
              <w:t>(94%)</w:t>
            </w:r>
          </w:p>
        </w:tc>
        <w:tc>
          <w:tcPr>
            <w:tcW w:w="1169" w:type="dxa"/>
          </w:tcPr>
          <w:p w14:paraId="6B8C3E07" w14:textId="31C2FE2B" w:rsidR="003E4750" w:rsidRPr="00A51C27" w:rsidRDefault="003E4750" w:rsidP="008A6CD7">
            <w:pPr>
              <w:pStyle w:val="TableTextRight"/>
              <w:cnfStyle w:val="010000000000" w:firstRow="0" w:lastRow="1" w:firstColumn="0" w:lastColumn="0" w:oddVBand="0" w:evenVBand="0" w:oddHBand="0" w:evenHBand="0" w:firstRowFirstColumn="0" w:firstRowLastColumn="0" w:lastRowFirstColumn="0" w:lastRowLastColumn="0"/>
              <w:rPr>
                <w:b w:val="0"/>
                <w:bCs/>
              </w:rPr>
            </w:pPr>
            <w:r w:rsidRPr="00A51C27">
              <w:rPr>
                <w:bCs/>
              </w:rPr>
              <w:t>6</w:t>
            </w:r>
            <w:r w:rsidR="008A6CD7" w:rsidRPr="00A51C27">
              <w:rPr>
                <w:bCs/>
              </w:rPr>
              <w:br/>
            </w:r>
            <w:r w:rsidRPr="00A51C27">
              <w:rPr>
                <w:bCs/>
              </w:rPr>
              <w:t>(3%)</w:t>
            </w:r>
          </w:p>
        </w:tc>
        <w:tc>
          <w:tcPr>
            <w:tcW w:w="1169" w:type="dxa"/>
          </w:tcPr>
          <w:p w14:paraId="7E34815C" w14:textId="05E5B8E5" w:rsidR="003E4750" w:rsidRPr="00A51C27" w:rsidRDefault="003E4750" w:rsidP="008A6CD7">
            <w:pPr>
              <w:pStyle w:val="TableTextRight"/>
              <w:cnfStyle w:val="010000000000" w:firstRow="0" w:lastRow="1" w:firstColumn="0" w:lastColumn="0" w:oddVBand="0" w:evenVBand="0" w:oddHBand="0" w:evenHBand="0" w:firstRowFirstColumn="0" w:firstRowLastColumn="0" w:lastRowFirstColumn="0" w:lastRowLastColumn="0"/>
              <w:rPr>
                <w:b w:val="0"/>
                <w:bCs/>
              </w:rPr>
            </w:pPr>
            <w:r w:rsidRPr="00A51C27">
              <w:rPr>
                <w:bCs/>
              </w:rPr>
              <w:t>6</w:t>
            </w:r>
            <w:r w:rsidR="008A6CD7" w:rsidRPr="00A51C27">
              <w:rPr>
                <w:bCs/>
              </w:rPr>
              <w:br/>
            </w:r>
            <w:r w:rsidRPr="00A51C27">
              <w:rPr>
                <w:bCs/>
              </w:rPr>
              <w:t>(3%)</w:t>
            </w:r>
          </w:p>
        </w:tc>
        <w:tc>
          <w:tcPr>
            <w:cnfStyle w:val="000100000000" w:firstRow="0" w:lastRow="0" w:firstColumn="0" w:lastColumn="1" w:oddVBand="0" w:evenVBand="0" w:oddHBand="0" w:evenHBand="0" w:firstRowFirstColumn="0" w:firstRowLastColumn="0" w:lastRowFirstColumn="0" w:lastRowLastColumn="0"/>
            <w:tcW w:w="1170" w:type="dxa"/>
          </w:tcPr>
          <w:p w14:paraId="3F539923" w14:textId="63A6D20F" w:rsidR="003E4750" w:rsidRPr="00A51C27" w:rsidRDefault="003E4750" w:rsidP="008A6CD7">
            <w:pPr>
              <w:pStyle w:val="TableTextRight"/>
              <w:rPr>
                <w:b w:val="0"/>
                <w:bCs/>
              </w:rPr>
            </w:pPr>
            <w:r w:rsidRPr="00A51C27">
              <w:rPr>
                <w:bCs/>
              </w:rPr>
              <w:t>213</w:t>
            </w:r>
            <w:r w:rsidR="008A6CD7" w:rsidRPr="00A51C27">
              <w:rPr>
                <w:bCs/>
              </w:rPr>
              <w:br/>
            </w:r>
            <w:r w:rsidRPr="00A51C27">
              <w:rPr>
                <w:bCs/>
              </w:rPr>
              <w:t>(100%)</w:t>
            </w:r>
          </w:p>
        </w:tc>
      </w:tr>
    </w:tbl>
    <w:p w14:paraId="3866EC0D" w14:textId="77777777" w:rsidR="003E4750" w:rsidRPr="00A51C27" w:rsidRDefault="003E4750" w:rsidP="000F2F09">
      <w:pPr>
        <w:pStyle w:val="Note"/>
        <w:rPr>
          <w:b/>
        </w:rPr>
      </w:pPr>
      <w:r w:rsidRPr="00A51C27">
        <w:t>Excluded from the analysis:</w:t>
      </w:r>
    </w:p>
    <w:p w14:paraId="5F7A821E" w14:textId="088E9FDC" w:rsidR="003E4750" w:rsidRPr="00A51C27" w:rsidRDefault="003E4750" w:rsidP="000F2F09">
      <w:pPr>
        <w:pStyle w:val="NoteBullet"/>
        <w:rPr>
          <w:b/>
        </w:rPr>
      </w:pPr>
      <w:r w:rsidRPr="00A51C27">
        <w:t xml:space="preserve">Respondents who submitted their survey before answering this question (completion rate &lt;100%) </w:t>
      </w:r>
      <w:r w:rsidRPr="00A51C27">
        <w:rPr>
          <w:rFonts w:cs="Segoe UI"/>
          <w:szCs w:val="16"/>
        </w:rPr>
        <w:t>–</w:t>
      </w:r>
      <w:r w:rsidRPr="00A51C27">
        <w:t xml:space="preserve"> n=43</w:t>
      </w:r>
      <w:r w:rsidR="00B6625C" w:rsidRPr="00A51C27">
        <w:t xml:space="preserve"> </w:t>
      </w:r>
    </w:p>
    <w:p w14:paraId="4BF16109" w14:textId="12138A0E" w:rsidR="00E708FC" w:rsidRPr="00A51C27" w:rsidRDefault="003E4750" w:rsidP="00832BB6">
      <w:pPr>
        <w:pStyle w:val="NoteBullet"/>
      </w:pPr>
      <w:r w:rsidRPr="00A51C27">
        <w:rPr>
          <w:rFonts w:cs="Segoe UI"/>
          <w:szCs w:val="16"/>
        </w:rPr>
        <w:t xml:space="preserve">Respondents </w:t>
      </w:r>
      <w:r w:rsidRPr="00A51C27">
        <w:t>who</w:t>
      </w:r>
      <w:r w:rsidRPr="00A51C27">
        <w:rPr>
          <w:rFonts w:cs="Segoe UI"/>
          <w:szCs w:val="16"/>
        </w:rPr>
        <w:t xml:space="preserve"> chose not to answer this question – n=63</w:t>
      </w:r>
    </w:p>
    <w:p w14:paraId="004A427A" w14:textId="0B4782D6" w:rsidR="003E4750" w:rsidRPr="00A51C27" w:rsidRDefault="00323BBE" w:rsidP="00911896">
      <w:pPr>
        <w:pStyle w:val="Caption"/>
        <w:spacing w:before="480"/>
      </w:pPr>
      <w:bookmarkStart w:id="105" w:name="_Ref56068257"/>
      <w:bookmarkStart w:id="106" w:name="_Toc58325204"/>
      <w:r w:rsidRPr="00A51C27">
        <w:t>Table</w:t>
      </w:r>
      <w:r w:rsidR="008D5CDA" w:rsidRPr="00A51C27">
        <w:t> </w:t>
      </w:r>
      <w:r w:rsidR="003E4750" w:rsidRPr="00A51C27">
        <w:fldChar w:fldCharType="begin"/>
      </w:r>
      <w:r w:rsidR="003E4750" w:rsidRPr="00A51C27">
        <w:instrText xml:space="preserve"> STYLEREF 1 \s </w:instrText>
      </w:r>
      <w:r w:rsidR="003E4750" w:rsidRPr="00A51C27">
        <w:fldChar w:fldCharType="separate"/>
      </w:r>
      <w:r w:rsidR="00FB6BAB">
        <w:rPr>
          <w:noProof/>
        </w:rPr>
        <w:t>4</w:t>
      </w:r>
      <w:r w:rsidR="003E4750" w:rsidRPr="00A51C27">
        <w:fldChar w:fldCharType="end"/>
      </w:r>
      <w:r w:rsidR="003E4750" w:rsidRPr="00A51C27">
        <w:noBreakHyphen/>
      </w:r>
      <w:r w:rsidR="003E4750" w:rsidRPr="00A51C27">
        <w:fldChar w:fldCharType="begin"/>
      </w:r>
      <w:r w:rsidR="003E4750" w:rsidRPr="00A51C27">
        <w:instrText xml:space="preserve"> SEQ Table \* ARABIC \s 1 </w:instrText>
      </w:r>
      <w:r w:rsidR="003E4750" w:rsidRPr="00A51C27">
        <w:fldChar w:fldCharType="separate"/>
      </w:r>
      <w:r w:rsidR="00FB6BAB">
        <w:rPr>
          <w:noProof/>
        </w:rPr>
        <w:t>19</w:t>
      </w:r>
      <w:r w:rsidR="003E4750" w:rsidRPr="00A51C27">
        <w:fldChar w:fldCharType="end"/>
      </w:r>
      <w:bookmarkEnd w:id="105"/>
      <w:r w:rsidRPr="00A51C27">
        <w:t>:</w:t>
      </w:r>
      <w:r w:rsidRPr="00A51C27">
        <w:tab/>
      </w:r>
      <w:r w:rsidR="003E4750" w:rsidRPr="00A51C27">
        <w:t>Do</w:t>
      </w:r>
      <w:r w:rsidR="00C71F50" w:rsidRPr="00A51C27">
        <w:t xml:space="preserve"> providers </w:t>
      </w:r>
      <w:r w:rsidR="003E4750" w:rsidRPr="00A51C27">
        <w:t>have internal policies and processes to manage the use of physical restrain which meet all required steps outlined in the Restraints Principles?</w:t>
      </w:r>
      <w:bookmarkEnd w:id="106"/>
    </w:p>
    <w:tbl>
      <w:tblPr>
        <w:tblStyle w:val="AHALight1"/>
        <w:tblW w:w="5000" w:type="pct"/>
        <w:tblLook w:val="05E0" w:firstRow="1" w:lastRow="1" w:firstColumn="1" w:lastColumn="1" w:noHBand="0" w:noVBand="1"/>
        <w:tblDescription w:val="Presents the number and proportion of survey respondents within each role category (head office manager/CEO, on-site manager, staff manager/nurse unit manager, nurse-practitioner/advanced practice nurse, registered nurse) by whether their organisation has policies and processes related to physical restraint that comply with the Restraints Principles (yes, no, unsure)."/>
      </w:tblPr>
      <w:tblGrid>
        <w:gridCol w:w="4395"/>
        <w:gridCol w:w="1169"/>
        <w:gridCol w:w="1169"/>
        <w:gridCol w:w="1169"/>
        <w:gridCol w:w="1170"/>
      </w:tblGrid>
      <w:tr w:rsidR="000F2F09" w:rsidRPr="00A51C27" w14:paraId="6F26AB61" w14:textId="77777777" w:rsidTr="00AF71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3BE4F220" w14:textId="77777777" w:rsidR="003E4750" w:rsidRPr="00A51C27" w:rsidRDefault="003E4750" w:rsidP="008A6CD7">
            <w:pPr>
              <w:pStyle w:val="TableHeading1"/>
            </w:pPr>
            <w:r w:rsidRPr="00A51C27">
              <w:t>Respondent role</w:t>
            </w:r>
          </w:p>
        </w:tc>
        <w:tc>
          <w:tcPr>
            <w:tcW w:w="1169" w:type="dxa"/>
          </w:tcPr>
          <w:p w14:paraId="59298B1E" w14:textId="77777777" w:rsidR="003E4750" w:rsidRPr="00A51C27" w:rsidRDefault="003E4750" w:rsidP="008A6CD7">
            <w:pPr>
              <w:pStyle w:val="TableHeading1Right"/>
              <w:cnfStyle w:val="100000000000" w:firstRow="1" w:lastRow="0" w:firstColumn="0" w:lastColumn="0" w:oddVBand="0" w:evenVBand="0" w:oddHBand="0" w:evenHBand="0" w:firstRowFirstColumn="0" w:firstRowLastColumn="0" w:lastRowFirstColumn="0" w:lastRowLastColumn="0"/>
            </w:pPr>
            <w:r w:rsidRPr="00A51C27">
              <w:t>Yes</w:t>
            </w:r>
          </w:p>
        </w:tc>
        <w:tc>
          <w:tcPr>
            <w:tcW w:w="1169" w:type="dxa"/>
          </w:tcPr>
          <w:p w14:paraId="29CAEFCB" w14:textId="77777777" w:rsidR="003E4750" w:rsidRPr="00A51C27" w:rsidRDefault="003E4750" w:rsidP="008A6CD7">
            <w:pPr>
              <w:pStyle w:val="TableHeading1Right"/>
              <w:cnfStyle w:val="100000000000" w:firstRow="1" w:lastRow="0" w:firstColumn="0" w:lastColumn="0" w:oddVBand="0" w:evenVBand="0" w:oddHBand="0" w:evenHBand="0" w:firstRowFirstColumn="0" w:firstRowLastColumn="0" w:lastRowFirstColumn="0" w:lastRowLastColumn="0"/>
            </w:pPr>
            <w:r w:rsidRPr="00A51C27">
              <w:t>No</w:t>
            </w:r>
          </w:p>
        </w:tc>
        <w:tc>
          <w:tcPr>
            <w:tcW w:w="1169" w:type="dxa"/>
          </w:tcPr>
          <w:p w14:paraId="695DF5D1" w14:textId="77777777" w:rsidR="003E4750" w:rsidRPr="00A51C27" w:rsidRDefault="003E4750" w:rsidP="008A6CD7">
            <w:pPr>
              <w:pStyle w:val="TableHeading1Right"/>
              <w:cnfStyle w:val="100000000000" w:firstRow="1" w:lastRow="0" w:firstColumn="0" w:lastColumn="0" w:oddVBand="0" w:evenVBand="0" w:oddHBand="0" w:evenHBand="0" w:firstRowFirstColumn="0" w:firstRowLastColumn="0" w:lastRowFirstColumn="0" w:lastRowLastColumn="0"/>
            </w:pPr>
            <w:r w:rsidRPr="00A51C27">
              <w:t>Unsure</w:t>
            </w:r>
          </w:p>
        </w:tc>
        <w:tc>
          <w:tcPr>
            <w:cnfStyle w:val="000100000000" w:firstRow="0" w:lastRow="0" w:firstColumn="0" w:lastColumn="1" w:oddVBand="0" w:evenVBand="0" w:oddHBand="0" w:evenHBand="0" w:firstRowFirstColumn="0" w:firstRowLastColumn="0" w:lastRowFirstColumn="0" w:lastRowLastColumn="0"/>
            <w:tcW w:w="1170" w:type="dxa"/>
          </w:tcPr>
          <w:p w14:paraId="54AC402C" w14:textId="77777777" w:rsidR="003E4750" w:rsidRPr="00A51C27" w:rsidRDefault="003E4750" w:rsidP="008A6CD7">
            <w:pPr>
              <w:pStyle w:val="TableHeading1Right"/>
            </w:pPr>
            <w:r w:rsidRPr="00A51C27">
              <w:t>Total</w:t>
            </w:r>
          </w:p>
        </w:tc>
      </w:tr>
      <w:tr w:rsidR="00771181" w:rsidRPr="00A51C27" w14:paraId="01491C5A" w14:textId="77777777" w:rsidTr="00AF7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39898872" w14:textId="6DA8492A" w:rsidR="00771181" w:rsidRPr="00A51C27" w:rsidRDefault="00771181" w:rsidP="00771181">
            <w:pPr>
              <w:pStyle w:val="TableTextKeep"/>
            </w:pPr>
            <w:r w:rsidRPr="00A51C27">
              <w:t>Head office manager/​CEO</w:t>
            </w:r>
          </w:p>
        </w:tc>
        <w:tc>
          <w:tcPr>
            <w:tcW w:w="1169" w:type="dxa"/>
          </w:tcPr>
          <w:p w14:paraId="6C445FF1" w14:textId="7FD37A6D" w:rsidR="00771181" w:rsidRPr="00A51C27" w:rsidRDefault="00771181" w:rsidP="00771181">
            <w:pPr>
              <w:pStyle w:val="TableTextRight"/>
              <w:cnfStyle w:val="000000100000" w:firstRow="0" w:lastRow="0" w:firstColumn="0" w:lastColumn="0" w:oddVBand="0" w:evenVBand="0" w:oddHBand="1" w:evenHBand="0" w:firstRowFirstColumn="0" w:firstRowLastColumn="0" w:lastRowFirstColumn="0" w:lastRowLastColumn="0"/>
            </w:pPr>
            <w:r w:rsidRPr="00A51C27">
              <w:t>47</w:t>
            </w:r>
            <w:r w:rsidR="00033E07" w:rsidRPr="00A51C27">
              <w:t xml:space="preserve"> (92%)</w:t>
            </w:r>
          </w:p>
        </w:tc>
        <w:tc>
          <w:tcPr>
            <w:tcW w:w="1169" w:type="dxa"/>
          </w:tcPr>
          <w:p w14:paraId="16219B49" w14:textId="6CC78C42" w:rsidR="00771181" w:rsidRPr="00A51C27" w:rsidRDefault="00771181" w:rsidP="00771181">
            <w:pPr>
              <w:pStyle w:val="TableTextRight"/>
              <w:cnfStyle w:val="000000100000" w:firstRow="0" w:lastRow="0" w:firstColumn="0" w:lastColumn="0" w:oddVBand="0" w:evenVBand="0" w:oddHBand="1" w:evenHBand="0" w:firstRowFirstColumn="0" w:firstRowLastColumn="0" w:lastRowFirstColumn="0" w:lastRowLastColumn="0"/>
            </w:pPr>
            <w:r w:rsidRPr="00A51C27">
              <w:t>2</w:t>
            </w:r>
            <w:r w:rsidR="00033E07" w:rsidRPr="00A51C27">
              <w:t xml:space="preserve"> (4%)</w:t>
            </w:r>
          </w:p>
        </w:tc>
        <w:tc>
          <w:tcPr>
            <w:tcW w:w="1169" w:type="dxa"/>
          </w:tcPr>
          <w:p w14:paraId="224F0761" w14:textId="3C5FFD75" w:rsidR="00771181" w:rsidRPr="00A51C27" w:rsidRDefault="00771181" w:rsidP="00771181">
            <w:pPr>
              <w:pStyle w:val="TableTextRight"/>
              <w:cnfStyle w:val="000000100000" w:firstRow="0" w:lastRow="0" w:firstColumn="0" w:lastColumn="0" w:oddVBand="0" w:evenVBand="0" w:oddHBand="1" w:evenHBand="0" w:firstRowFirstColumn="0" w:firstRowLastColumn="0" w:lastRowFirstColumn="0" w:lastRowLastColumn="0"/>
            </w:pPr>
            <w:r w:rsidRPr="00A51C27">
              <w:t>2</w:t>
            </w:r>
            <w:r w:rsidR="00033E07" w:rsidRPr="00A51C27">
              <w:t xml:space="preserve"> (4%)</w:t>
            </w:r>
          </w:p>
        </w:tc>
        <w:tc>
          <w:tcPr>
            <w:cnfStyle w:val="000100000000" w:firstRow="0" w:lastRow="0" w:firstColumn="0" w:lastColumn="1" w:oddVBand="0" w:evenVBand="0" w:oddHBand="0" w:evenHBand="0" w:firstRowFirstColumn="0" w:firstRowLastColumn="0" w:lastRowFirstColumn="0" w:lastRowLastColumn="0"/>
            <w:tcW w:w="1170" w:type="dxa"/>
          </w:tcPr>
          <w:p w14:paraId="4CDACF22" w14:textId="6E92A16D" w:rsidR="00771181" w:rsidRPr="00A51C27" w:rsidRDefault="00771181" w:rsidP="00771181">
            <w:pPr>
              <w:pStyle w:val="TableTextRight"/>
            </w:pPr>
            <w:r w:rsidRPr="00A51C27">
              <w:t>51</w:t>
            </w:r>
            <w:r w:rsidR="00762C7D" w:rsidRPr="00A51C27">
              <w:t xml:space="preserve"> (100%)</w:t>
            </w:r>
          </w:p>
        </w:tc>
      </w:tr>
      <w:tr w:rsidR="00771181" w:rsidRPr="00A51C27" w14:paraId="5C48773B" w14:textId="77777777" w:rsidTr="00AF7184">
        <w:tc>
          <w:tcPr>
            <w:cnfStyle w:val="001000000000" w:firstRow="0" w:lastRow="0" w:firstColumn="1" w:lastColumn="0" w:oddVBand="0" w:evenVBand="0" w:oddHBand="0" w:evenHBand="0" w:firstRowFirstColumn="0" w:firstRowLastColumn="0" w:lastRowFirstColumn="0" w:lastRowLastColumn="0"/>
            <w:tcW w:w="4395" w:type="dxa"/>
          </w:tcPr>
          <w:p w14:paraId="6CD169BB" w14:textId="18833C12" w:rsidR="00771181" w:rsidRPr="00A51C27" w:rsidRDefault="00771181" w:rsidP="00771181">
            <w:pPr>
              <w:pStyle w:val="TableTextKeep"/>
            </w:pPr>
            <w:r w:rsidRPr="00A51C27">
              <w:t>On-site manager</w:t>
            </w:r>
          </w:p>
        </w:tc>
        <w:tc>
          <w:tcPr>
            <w:tcW w:w="1169" w:type="dxa"/>
          </w:tcPr>
          <w:p w14:paraId="38D21E40" w14:textId="38B32BC9" w:rsidR="00771181" w:rsidRPr="00A51C27" w:rsidRDefault="00771181" w:rsidP="00771181">
            <w:pPr>
              <w:pStyle w:val="TableTextRight"/>
              <w:cnfStyle w:val="000000000000" w:firstRow="0" w:lastRow="0" w:firstColumn="0" w:lastColumn="0" w:oddVBand="0" w:evenVBand="0" w:oddHBand="0" w:evenHBand="0" w:firstRowFirstColumn="0" w:firstRowLastColumn="0" w:lastRowFirstColumn="0" w:lastRowLastColumn="0"/>
            </w:pPr>
            <w:r w:rsidRPr="00A51C27">
              <w:t>60</w:t>
            </w:r>
            <w:r w:rsidR="00033E07" w:rsidRPr="00A51C27">
              <w:t xml:space="preserve"> (9%)</w:t>
            </w:r>
          </w:p>
        </w:tc>
        <w:tc>
          <w:tcPr>
            <w:tcW w:w="1169" w:type="dxa"/>
          </w:tcPr>
          <w:p w14:paraId="6FDF513E" w14:textId="37C6F576" w:rsidR="00771181" w:rsidRPr="00A51C27" w:rsidRDefault="00771181" w:rsidP="00771181">
            <w:pPr>
              <w:pStyle w:val="TableTextRight"/>
              <w:cnfStyle w:val="000000000000" w:firstRow="0" w:lastRow="0" w:firstColumn="0" w:lastColumn="0" w:oddVBand="0" w:evenVBand="0" w:oddHBand="0" w:evenHBand="0" w:firstRowFirstColumn="0" w:firstRowLastColumn="0" w:lastRowFirstColumn="0" w:lastRowLastColumn="0"/>
            </w:pPr>
            <w:r w:rsidRPr="00A51C27">
              <w:t>1</w:t>
            </w:r>
            <w:r w:rsidR="00033E07" w:rsidRPr="00A51C27">
              <w:t xml:space="preserve"> (2%)</w:t>
            </w:r>
          </w:p>
        </w:tc>
        <w:tc>
          <w:tcPr>
            <w:tcW w:w="1169" w:type="dxa"/>
          </w:tcPr>
          <w:p w14:paraId="653CA91D" w14:textId="1E87DD60" w:rsidR="00771181" w:rsidRPr="00A51C27" w:rsidRDefault="00771181" w:rsidP="00771181">
            <w:pPr>
              <w:pStyle w:val="TableTextRight"/>
              <w:cnfStyle w:val="000000000000" w:firstRow="0" w:lastRow="0" w:firstColumn="0" w:lastColumn="0" w:oddVBand="0" w:evenVBand="0" w:oddHBand="0" w:evenHBand="0" w:firstRowFirstColumn="0" w:firstRowLastColumn="0" w:lastRowFirstColumn="0" w:lastRowLastColumn="0"/>
            </w:pPr>
            <w:r w:rsidRPr="00A51C27">
              <w:t>2</w:t>
            </w:r>
            <w:r w:rsidR="00033E07" w:rsidRPr="00A51C27">
              <w:t xml:space="preserve"> (3%)</w:t>
            </w:r>
          </w:p>
        </w:tc>
        <w:tc>
          <w:tcPr>
            <w:cnfStyle w:val="000100000000" w:firstRow="0" w:lastRow="0" w:firstColumn="0" w:lastColumn="1" w:oddVBand="0" w:evenVBand="0" w:oddHBand="0" w:evenHBand="0" w:firstRowFirstColumn="0" w:firstRowLastColumn="0" w:lastRowFirstColumn="0" w:lastRowLastColumn="0"/>
            <w:tcW w:w="1170" w:type="dxa"/>
          </w:tcPr>
          <w:p w14:paraId="6330A575" w14:textId="6827524E" w:rsidR="00771181" w:rsidRPr="00A51C27" w:rsidRDefault="00771181" w:rsidP="00771181">
            <w:pPr>
              <w:pStyle w:val="TableTextRight"/>
            </w:pPr>
            <w:r w:rsidRPr="00A51C27">
              <w:t>63</w:t>
            </w:r>
            <w:r w:rsidR="00762C7D" w:rsidRPr="00A51C27">
              <w:t xml:space="preserve"> (100%)</w:t>
            </w:r>
          </w:p>
        </w:tc>
      </w:tr>
      <w:tr w:rsidR="00771181" w:rsidRPr="00A51C27" w14:paraId="196C9FB8" w14:textId="77777777" w:rsidTr="00AF7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63130AB1" w14:textId="20A6838A" w:rsidR="00771181" w:rsidRPr="00A51C27" w:rsidRDefault="00771181" w:rsidP="00771181">
            <w:pPr>
              <w:pStyle w:val="TableTextKeep"/>
            </w:pPr>
            <w:r w:rsidRPr="00A51C27">
              <w:t>Staff manager/​Nurse unit manager</w:t>
            </w:r>
          </w:p>
        </w:tc>
        <w:tc>
          <w:tcPr>
            <w:tcW w:w="1169" w:type="dxa"/>
          </w:tcPr>
          <w:p w14:paraId="6C8E1698" w14:textId="561EDA83" w:rsidR="00771181" w:rsidRPr="00A51C27" w:rsidRDefault="00771181" w:rsidP="00771181">
            <w:pPr>
              <w:pStyle w:val="TableTextRight"/>
              <w:cnfStyle w:val="000000100000" w:firstRow="0" w:lastRow="0" w:firstColumn="0" w:lastColumn="0" w:oddVBand="0" w:evenVBand="0" w:oddHBand="1" w:evenHBand="0" w:firstRowFirstColumn="0" w:firstRowLastColumn="0" w:lastRowFirstColumn="0" w:lastRowLastColumn="0"/>
            </w:pPr>
            <w:r w:rsidRPr="00A51C27">
              <w:t>46</w:t>
            </w:r>
            <w:r w:rsidR="00033E07" w:rsidRPr="00A51C27">
              <w:t xml:space="preserve"> (98%)</w:t>
            </w:r>
          </w:p>
        </w:tc>
        <w:tc>
          <w:tcPr>
            <w:tcW w:w="1169" w:type="dxa"/>
          </w:tcPr>
          <w:p w14:paraId="2205AD72" w14:textId="5099B0C7" w:rsidR="00771181" w:rsidRPr="00A51C27" w:rsidRDefault="00771181" w:rsidP="00771181">
            <w:pPr>
              <w:pStyle w:val="TableTextRight"/>
              <w:cnfStyle w:val="000000100000" w:firstRow="0" w:lastRow="0" w:firstColumn="0" w:lastColumn="0" w:oddVBand="0" w:evenVBand="0" w:oddHBand="1" w:evenHBand="0" w:firstRowFirstColumn="0" w:firstRowLastColumn="0" w:lastRowFirstColumn="0" w:lastRowLastColumn="0"/>
            </w:pPr>
            <w:r w:rsidRPr="00A51C27">
              <w:t>1</w:t>
            </w:r>
            <w:r w:rsidR="00033E07" w:rsidRPr="00A51C27">
              <w:t xml:space="preserve"> (2%)</w:t>
            </w:r>
          </w:p>
        </w:tc>
        <w:tc>
          <w:tcPr>
            <w:tcW w:w="1169" w:type="dxa"/>
          </w:tcPr>
          <w:p w14:paraId="4EDBBB5D" w14:textId="17F9DB40" w:rsidR="00771181" w:rsidRPr="00A51C27" w:rsidRDefault="00771181" w:rsidP="00771181">
            <w:pPr>
              <w:pStyle w:val="TableTextRight"/>
              <w:cnfStyle w:val="000000100000" w:firstRow="0" w:lastRow="0" w:firstColumn="0" w:lastColumn="0" w:oddVBand="0" w:evenVBand="0" w:oddHBand="1" w:evenHBand="0" w:firstRowFirstColumn="0" w:firstRowLastColumn="0" w:lastRowFirstColumn="0" w:lastRowLastColumn="0"/>
            </w:pPr>
            <w:r w:rsidRPr="00A51C27">
              <w:t>0</w:t>
            </w:r>
            <w:r w:rsidR="00033E07" w:rsidRPr="00A51C27">
              <w:t xml:space="preserve"> (0%)</w:t>
            </w:r>
          </w:p>
        </w:tc>
        <w:tc>
          <w:tcPr>
            <w:cnfStyle w:val="000100000000" w:firstRow="0" w:lastRow="0" w:firstColumn="0" w:lastColumn="1" w:oddVBand="0" w:evenVBand="0" w:oddHBand="0" w:evenHBand="0" w:firstRowFirstColumn="0" w:firstRowLastColumn="0" w:lastRowFirstColumn="0" w:lastRowLastColumn="0"/>
            <w:tcW w:w="1170" w:type="dxa"/>
          </w:tcPr>
          <w:p w14:paraId="5EAFCD87" w14:textId="54F34618" w:rsidR="00771181" w:rsidRPr="00A51C27" w:rsidRDefault="00771181" w:rsidP="00771181">
            <w:pPr>
              <w:pStyle w:val="TableTextRight"/>
            </w:pPr>
            <w:r w:rsidRPr="00A51C27">
              <w:t>47</w:t>
            </w:r>
            <w:r w:rsidR="00762C7D" w:rsidRPr="00A51C27">
              <w:t xml:space="preserve"> (100%)</w:t>
            </w:r>
          </w:p>
        </w:tc>
      </w:tr>
      <w:tr w:rsidR="00771181" w:rsidRPr="00A51C27" w14:paraId="19B57848" w14:textId="77777777" w:rsidTr="00AF7184">
        <w:tc>
          <w:tcPr>
            <w:cnfStyle w:val="001000000000" w:firstRow="0" w:lastRow="0" w:firstColumn="1" w:lastColumn="0" w:oddVBand="0" w:evenVBand="0" w:oddHBand="0" w:evenHBand="0" w:firstRowFirstColumn="0" w:firstRowLastColumn="0" w:lastRowFirstColumn="0" w:lastRowLastColumn="0"/>
            <w:tcW w:w="4395" w:type="dxa"/>
          </w:tcPr>
          <w:p w14:paraId="773809FE" w14:textId="3B51B0FF" w:rsidR="00771181" w:rsidRPr="00A51C27" w:rsidRDefault="00771181" w:rsidP="00771181">
            <w:pPr>
              <w:pStyle w:val="TableTextKeep"/>
            </w:pPr>
            <w:r w:rsidRPr="00A51C27">
              <w:t xml:space="preserve">Nurse practitioner/​Advanced practice nurse </w:t>
            </w:r>
          </w:p>
        </w:tc>
        <w:tc>
          <w:tcPr>
            <w:tcW w:w="1169" w:type="dxa"/>
          </w:tcPr>
          <w:p w14:paraId="3BE43F4C" w14:textId="1EC262BF" w:rsidR="00771181" w:rsidRPr="00A51C27" w:rsidRDefault="00771181" w:rsidP="00771181">
            <w:pPr>
              <w:pStyle w:val="TableTextRight"/>
              <w:cnfStyle w:val="000000000000" w:firstRow="0" w:lastRow="0" w:firstColumn="0" w:lastColumn="0" w:oddVBand="0" w:evenVBand="0" w:oddHBand="0" w:evenHBand="0" w:firstRowFirstColumn="0" w:firstRowLastColumn="0" w:lastRowFirstColumn="0" w:lastRowLastColumn="0"/>
            </w:pPr>
            <w:r w:rsidRPr="00A51C27">
              <w:t>3</w:t>
            </w:r>
            <w:r w:rsidR="00033E07" w:rsidRPr="00A51C27">
              <w:t xml:space="preserve"> (60%)</w:t>
            </w:r>
          </w:p>
        </w:tc>
        <w:tc>
          <w:tcPr>
            <w:tcW w:w="1169" w:type="dxa"/>
          </w:tcPr>
          <w:p w14:paraId="3E5D2159" w14:textId="10C0B7C0" w:rsidR="00771181" w:rsidRPr="00A51C27" w:rsidRDefault="00771181" w:rsidP="00771181">
            <w:pPr>
              <w:pStyle w:val="TableTextRight"/>
              <w:cnfStyle w:val="000000000000" w:firstRow="0" w:lastRow="0" w:firstColumn="0" w:lastColumn="0" w:oddVBand="0" w:evenVBand="0" w:oddHBand="0" w:evenHBand="0" w:firstRowFirstColumn="0" w:firstRowLastColumn="0" w:lastRowFirstColumn="0" w:lastRowLastColumn="0"/>
            </w:pPr>
            <w:r w:rsidRPr="00A51C27">
              <w:t>1</w:t>
            </w:r>
            <w:r w:rsidR="00033E07" w:rsidRPr="00A51C27">
              <w:t xml:space="preserve"> (2%)</w:t>
            </w:r>
          </w:p>
        </w:tc>
        <w:tc>
          <w:tcPr>
            <w:tcW w:w="1169" w:type="dxa"/>
          </w:tcPr>
          <w:p w14:paraId="15D52BE6" w14:textId="16FBE0F1" w:rsidR="00771181" w:rsidRPr="00A51C27" w:rsidRDefault="00771181" w:rsidP="00771181">
            <w:pPr>
              <w:pStyle w:val="TableTextRight"/>
              <w:cnfStyle w:val="000000000000" w:firstRow="0" w:lastRow="0" w:firstColumn="0" w:lastColumn="0" w:oddVBand="0" w:evenVBand="0" w:oddHBand="0" w:evenHBand="0" w:firstRowFirstColumn="0" w:firstRowLastColumn="0" w:lastRowFirstColumn="0" w:lastRowLastColumn="0"/>
            </w:pPr>
            <w:r w:rsidRPr="00A51C27">
              <w:t>1</w:t>
            </w:r>
            <w:r w:rsidR="00033E07" w:rsidRPr="00A51C27">
              <w:t xml:space="preserve"> (</w:t>
            </w:r>
            <w:r w:rsidR="00762C7D" w:rsidRPr="00A51C27">
              <w:t>20%)</w:t>
            </w:r>
          </w:p>
        </w:tc>
        <w:tc>
          <w:tcPr>
            <w:cnfStyle w:val="000100000000" w:firstRow="0" w:lastRow="0" w:firstColumn="0" w:lastColumn="1" w:oddVBand="0" w:evenVBand="0" w:oddHBand="0" w:evenHBand="0" w:firstRowFirstColumn="0" w:firstRowLastColumn="0" w:lastRowFirstColumn="0" w:lastRowLastColumn="0"/>
            <w:tcW w:w="1170" w:type="dxa"/>
          </w:tcPr>
          <w:p w14:paraId="2E01E4DB" w14:textId="357730B5" w:rsidR="00771181" w:rsidRPr="00A51C27" w:rsidRDefault="00771181" w:rsidP="00771181">
            <w:pPr>
              <w:pStyle w:val="TableTextRight"/>
            </w:pPr>
            <w:r w:rsidRPr="00A51C27">
              <w:t>5</w:t>
            </w:r>
            <w:r w:rsidR="00762C7D" w:rsidRPr="00A51C27">
              <w:t xml:space="preserve"> (100%)</w:t>
            </w:r>
          </w:p>
        </w:tc>
      </w:tr>
      <w:tr w:rsidR="00771181" w:rsidRPr="00A51C27" w14:paraId="715A0A88" w14:textId="77777777" w:rsidTr="00AF7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61D42A03" w14:textId="42BD5E64" w:rsidR="00771181" w:rsidRPr="00A51C27" w:rsidRDefault="00771181" w:rsidP="00771181">
            <w:pPr>
              <w:pStyle w:val="TableTextKeep"/>
            </w:pPr>
            <w:r w:rsidRPr="00A51C27">
              <w:t>Registered nurse</w:t>
            </w:r>
          </w:p>
        </w:tc>
        <w:tc>
          <w:tcPr>
            <w:tcW w:w="1169" w:type="dxa"/>
          </w:tcPr>
          <w:p w14:paraId="235C9659" w14:textId="463A0827" w:rsidR="00771181" w:rsidRPr="00A51C27" w:rsidRDefault="00771181" w:rsidP="00771181">
            <w:pPr>
              <w:pStyle w:val="TableTextRight"/>
              <w:cnfStyle w:val="000000100000" w:firstRow="0" w:lastRow="0" w:firstColumn="0" w:lastColumn="0" w:oddVBand="0" w:evenVBand="0" w:oddHBand="1" w:evenHBand="0" w:firstRowFirstColumn="0" w:firstRowLastColumn="0" w:lastRowFirstColumn="0" w:lastRowLastColumn="0"/>
            </w:pPr>
            <w:r w:rsidRPr="00A51C27">
              <w:t>45</w:t>
            </w:r>
            <w:r w:rsidR="00033E07" w:rsidRPr="00A51C27">
              <w:t xml:space="preserve"> (96%)</w:t>
            </w:r>
          </w:p>
        </w:tc>
        <w:tc>
          <w:tcPr>
            <w:tcW w:w="1169" w:type="dxa"/>
          </w:tcPr>
          <w:p w14:paraId="3200A555" w14:textId="773B61C6" w:rsidR="00771181" w:rsidRPr="00A51C27" w:rsidRDefault="00771181" w:rsidP="00771181">
            <w:pPr>
              <w:pStyle w:val="TableTextRight"/>
              <w:cnfStyle w:val="000000100000" w:firstRow="0" w:lastRow="0" w:firstColumn="0" w:lastColumn="0" w:oddVBand="0" w:evenVBand="0" w:oddHBand="1" w:evenHBand="0" w:firstRowFirstColumn="0" w:firstRowLastColumn="0" w:lastRowFirstColumn="0" w:lastRowLastColumn="0"/>
            </w:pPr>
            <w:r w:rsidRPr="00A51C27">
              <w:t>1</w:t>
            </w:r>
            <w:r w:rsidR="00033E07" w:rsidRPr="00A51C27">
              <w:t xml:space="preserve"> (20%)</w:t>
            </w:r>
          </w:p>
        </w:tc>
        <w:tc>
          <w:tcPr>
            <w:tcW w:w="1169" w:type="dxa"/>
          </w:tcPr>
          <w:p w14:paraId="5DD36EEA" w14:textId="67D699A5" w:rsidR="00771181" w:rsidRPr="00A51C27" w:rsidRDefault="00771181" w:rsidP="00771181">
            <w:pPr>
              <w:pStyle w:val="TableTextRight"/>
              <w:cnfStyle w:val="000000100000" w:firstRow="0" w:lastRow="0" w:firstColumn="0" w:lastColumn="0" w:oddVBand="0" w:evenVBand="0" w:oddHBand="1" w:evenHBand="0" w:firstRowFirstColumn="0" w:firstRowLastColumn="0" w:lastRowFirstColumn="0" w:lastRowLastColumn="0"/>
            </w:pPr>
            <w:r w:rsidRPr="00A51C27">
              <w:t>1</w:t>
            </w:r>
            <w:r w:rsidR="00762C7D" w:rsidRPr="00A51C27">
              <w:t xml:space="preserve"> (2%)</w:t>
            </w:r>
          </w:p>
        </w:tc>
        <w:tc>
          <w:tcPr>
            <w:cnfStyle w:val="000100000000" w:firstRow="0" w:lastRow="0" w:firstColumn="0" w:lastColumn="1" w:oddVBand="0" w:evenVBand="0" w:oddHBand="0" w:evenHBand="0" w:firstRowFirstColumn="0" w:firstRowLastColumn="0" w:lastRowFirstColumn="0" w:lastRowLastColumn="0"/>
            <w:tcW w:w="1170" w:type="dxa"/>
          </w:tcPr>
          <w:p w14:paraId="1352FA53" w14:textId="78B172E9" w:rsidR="00771181" w:rsidRPr="00A51C27" w:rsidRDefault="00771181" w:rsidP="00771181">
            <w:pPr>
              <w:pStyle w:val="TableTextRight"/>
            </w:pPr>
            <w:r w:rsidRPr="00A51C27">
              <w:t>47</w:t>
            </w:r>
            <w:r w:rsidR="00762C7D" w:rsidRPr="00A51C27">
              <w:t xml:space="preserve"> (100%)</w:t>
            </w:r>
          </w:p>
        </w:tc>
      </w:tr>
      <w:tr w:rsidR="003E4750" w:rsidRPr="00A51C27" w14:paraId="6814F74D" w14:textId="77777777" w:rsidTr="00AF718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2652EF15" w14:textId="77777777" w:rsidR="003E4750" w:rsidRPr="00A51C27" w:rsidRDefault="003E4750" w:rsidP="008A6CD7">
            <w:pPr>
              <w:pStyle w:val="TableTextKeep"/>
            </w:pPr>
            <w:r w:rsidRPr="00A51C27">
              <w:t>Total</w:t>
            </w:r>
          </w:p>
        </w:tc>
        <w:tc>
          <w:tcPr>
            <w:tcW w:w="1169" w:type="dxa"/>
          </w:tcPr>
          <w:p w14:paraId="56AAACDA" w14:textId="16F14055" w:rsidR="003E4750" w:rsidRPr="00A51C27" w:rsidRDefault="003E4750" w:rsidP="008A6CD7">
            <w:pPr>
              <w:pStyle w:val="TableTextRight"/>
              <w:cnfStyle w:val="010000000000" w:firstRow="0" w:lastRow="1" w:firstColumn="0" w:lastColumn="0" w:oddVBand="0" w:evenVBand="0" w:oddHBand="0" w:evenHBand="0" w:firstRowFirstColumn="0" w:firstRowLastColumn="0" w:lastRowFirstColumn="0" w:lastRowLastColumn="0"/>
              <w:rPr>
                <w:b w:val="0"/>
                <w:bCs/>
              </w:rPr>
            </w:pPr>
            <w:r w:rsidRPr="00A51C27">
              <w:rPr>
                <w:bCs/>
              </w:rPr>
              <w:t>201</w:t>
            </w:r>
            <w:r w:rsidR="008A6CD7" w:rsidRPr="00A51C27">
              <w:rPr>
                <w:bCs/>
              </w:rPr>
              <w:br/>
            </w:r>
            <w:r w:rsidRPr="00A51C27">
              <w:rPr>
                <w:bCs/>
              </w:rPr>
              <w:t>(94%)</w:t>
            </w:r>
          </w:p>
        </w:tc>
        <w:tc>
          <w:tcPr>
            <w:tcW w:w="1169" w:type="dxa"/>
          </w:tcPr>
          <w:p w14:paraId="6CB6182F" w14:textId="1910CB54" w:rsidR="003E4750" w:rsidRPr="00A51C27" w:rsidRDefault="003E4750" w:rsidP="008A6CD7">
            <w:pPr>
              <w:pStyle w:val="TableTextRight"/>
              <w:cnfStyle w:val="010000000000" w:firstRow="0" w:lastRow="1" w:firstColumn="0" w:lastColumn="0" w:oddVBand="0" w:evenVBand="0" w:oddHBand="0" w:evenHBand="0" w:firstRowFirstColumn="0" w:firstRowLastColumn="0" w:lastRowFirstColumn="0" w:lastRowLastColumn="0"/>
              <w:rPr>
                <w:b w:val="0"/>
                <w:bCs/>
              </w:rPr>
            </w:pPr>
            <w:r w:rsidRPr="00A51C27">
              <w:rPr>
                <w:bCs/>
              </w:rPr>
              <w:t>6</w:t>
            </w:r>
            <w:r w:rsidR="008A6CD7" w:rsidRPr="00A51C27">
              <w:rPr>
                <w:bCs/>
              </w:rPr>
              <w:br/>
            </w:r>
            <w:r w:rsidRPr="00A51C27">
              <w:rPr>
                <w:bCs/>
              </w:rPr>
              <w:t>(3%)</w:t>
            </w:r>
          </w:p>
        </w:tc>
        <w:tc>
          <w:tcPr>
            <w:tcW w:w="1169" w:type="dxa"/>
          </w:tcPr>
          <w:p w14:paraId="20CABFFB" w14:textId="3FF5CB09" w:rsidR="003E4750" w:rsidRPr="00A51C27" w:rsidRDefault="003E4750" w:rsidP="008A6CD7">
            <w:pPr>
              <w:pStyle w:val="TableTextRight"/>
              <w:cnfStyle w:val="010000000000" w:firstRow="0" w:lastRow="1" w:firstColumn="0" w:lastColumn="0" w:oddVBand="0" w:evenVBand="0" w:oddHBand="0" w:evenHBand="0" w:firstRowFirstColumn="0" w:firstRowLastColumn="0" w:lastRowFirstColumn="0" w:lastRowLastColumn="0"/>
              <w:rPr>
                <w:b w:val="0"/>
                <w:bCs/>
              </w:rPr>
            </w:pPr>
            <w:r w:rsidRPr="00A51C27">
              <w:rPr>
                <w:bCs/>
              </w:rPr>
              <w:t>6</w:t>
            </w:r>
            <w:r w:rsidR="008A6CD7" w:rsidRPr="00A51C27">
              <w:rPr>
                <w:bCs/>
              </w:rPr>
              <w:br/>
            </w:r>
            <w:r w:rsidRPr="00A51C27">
              <w:rPr>
                <w:bCs/>
              </w:rPr>
              <w:t>(3%)</w:t>
            </w:r>
          </w:p>
        </w:tc>
        <w:tc>
          <w:tcPr>
            <w:cnfStyle w:val="000100000000" w:firstRow="0" w:lastRow="0" w:firstColumn="0" w:lastColumn="1" w:oddVBand="0" w:evenVBand="0" w:oddHBand="0" w:evenHBand="0" w:firstRowFirstColumn="0" w:firstRowLastColumn="0" w:lastRowFirstColumn="0" w:lastRowLastColumn="0"/>
            <w:tcW w:w="1170" w:type="dxa"/>
          </w:tcPr>
          <w:p w14:paraId="1D33D23C" w14:textId="62E67936" w:rsidR="003E4750" w:rsidRPr="00A51C27" w:rsidRDefault="003E4750" w:rsidP="008A6CD7">
            <w:pPr>
              <w:pStyle w:val="TableTextRight"/>
              <w:rPr>
                <w:b w:val="0"/>
                <w:bCs/>
              </w:rPr>
            </w:pPr>
            <w:r w:rsidRPr="00A51C27">
              <w:rPr>
                <w:bCs/>
              </w:rPr>
              <w:t>213</w:t>
            </w:r>
            <w:r w:rsidR="008A6CD7" w:rsidRPr="00A51C27">
              <w:rPr>
                <w:bCs/>
              </w:rPr>
              <w:br/>
            </w:r>
            <w:r w:rsidRPr="00A51C27">
              <w:rPr>
                <w:bCs/>
              </w:rPr>
              <w:t>(100%)</w:t>
            </w:r>
          </w:p>
        </w:tc>
      </w:tr>
    </w:tbl>
    <w:p w14:paraId="076024F6" w14:textId="77777777" w:rsidR="003E4750" w:rsidRPr="00A51C27" w:rsidRDefault="003E4750" w:rsidP="000F2F09">
      <w:pPr>
        <w:pStyle w:val="Note"/>
        <w:rPr>
          <w:b/>
        </w:rPr>
      </w:pPr>
      <w:r w:rsidRPr="00A51C27">
        <w:t>Excluded from the analysis:</w:t>
      </w:r>
    </w:p>
    <w:p w14:paraId="0E7698A2" w14:textId="77777777" w:rsidR="003E4750" w:rsidRPr="00A51C27" w:rsidRDefault="003E4750" w:rsidP="000F2F09">
      <w:pPr>
        <w:pStyle w:val="NoteBullet"/>
        <w:rPr>
          <w:b/>
        </w:rPr>
      </w:pPr>
      <w:r w:rsidRPr="00A51C27">
        <w:t xml:space="preserve">Respondents who submitted their survey before answering this question (completion rate &lt;100%) </w:t>
      </w:r>
      <w:r w:rsidRPr="00A51C27">
        <w:rPr>
          <w:rFonts w:cs="Segoe UI"/>
          <w:szCs w:val="16"/>
        </w:rPr>
        <w:t>–</w:t>
      </w:r>
      <w:r w:rsidRPr="00A51C27">
        <w:t xml:space="preserve"> n=43</w:t>
      </w:r>
    </w:p>
    <w:p w14:paraId="76CA3938" w14:textId="18EDB52E" w:rsidR="003E4750" w:rsidRPr="00A51C27" w:rsidRDefault="003E4750" w:rsidP="000F2F09">
      <w:pPr>
        <w:pStyle w:val="NoteBullet"/>
      </w:pPr>
      <w:r w:rsidRPr="00A51C27">
        <w:rPr>
          <w:rFonts w:cs="Segoe UI"/>
          <w:szCs w:val="16"/>
        </w:rPr>
        <w:t>Respondents who chose not to answer this question – n=63</w:t>
      </w:r>
    </w:p>
    <w:p w14:paraId="2AC37735" w14:textId="5FC795D2" w:rsidR="008A6CD7" w:rsidRPr="00A51C27" w:rsidRDefault="00762C7D" w:rsidP="008A6CD7">
      <w:pPr>
        <w:sectPr w:rsidR="008A6CD7" w:rsidRPr="00A51C27" w:rsidSect="00B0358B">
          <w:type w:val="continuous"/>
          <w:pgSz w:w="11907" w:h="16840" w:code="9"/>
          <w:pgMar w:top="851" w:right="1134" w:bottom="851" w:left="1701" w:header="397" w:footer="567" w:gutter="0"/>
          <w:cols w:space="1418"/>
          <w:docGrid w:linePitch="272"/>
          <w15:footnoteColumns w:val="1"/>
        </w:sectPr>
      </w:pPr>
      <w:r w:rsidRPr="00A51C27">
        <w:t xml:space="preserve"> </w:t>
      </w:r>
    </w:p>
    <w:p w14:paraId="64D2E019" w14:textId="77777777" w:rsidR="0017301E" w:rsidRPr="00A51C27" w:rsidRDefault="0017301E" w:rsidP="00C9228B">
      <w:r w:rsidRPr="00A51C27">
        <w:br w:type="page"/>
      </w:r>
    </w:p>
    <w:p w14:paraId="4702064A" w14:textId="3E3A7CCF" w:rsidR="003E4750" w:rsidRPr="00A51C27" w:rsidRDefault="003E4750" w:rsidP="008A6CD7">
      <w:pPr>
        <w:pStyle w:val="Heading3"/>
        <w:spacing w:before="0"/>
      </w:pPr>
      <w:r w:rsidRPr="00A51C27">
        <w:lastRenderedPageBreak/>
        <w:t xml:space="preserve">Unintended impacts </w:t>
      </w:r>
      <w:r w:rsidR="00750D16" w:rsidRPr="00A51C27">
        <w:t>of the Restraints Principles</w:t>
      </w:r>
    </w:p>
    <w:p w14:paraId="3A2069A3" w14:textId="5B234EB5" w:rsidR="003E4750" w:rsidRPr="00A51C27" w:rsidRDefault="003E4750" w:rsidP="008A6CD7">
      <w:pPr>
        <w:pStyle w:val="Para"/>
        <w:spacing w:before="120"/>
        <w:rPr>
          <w:lang w:eastAsia="en-AU"/>
        </w:rPr>
      </w:pPr>
      <w:r w:rsidRPr="00A51C27">
        <w:rPr>
          <w:lang w:eastAsia="en-AU"/>
        </w:rPr>
        <w:t>Overall,</w:t>
      </w:r>
      <w:r w:rsidRPr="00A51C27" w:rsidDel="0097547D">
        <w:rPr>
          <w:lang w:eastAsia="en-AU"/>
        </w:rPr>
        <w:t xml:space="preserve"> </w:t>
      </w:r>
      <w:r w:rsidR="00CD3055" w:rsidRPr="00A51C27">
        <w:rPr>
          <w:lang w:eastAsia="en-AU"/>
        </w:rPr>
        <w:t>provider</w:t>
      </w:r>
      <w:r w:rsidR="001A14CC" w:rsidRPr="00A51C27">
        <w:rPr>
          <w:lang w:eastAsia="en-AU"/>
        </w:rPr>
        <w:t xml:space="preserve"> staff</w:t>
      </w:r>
      <w:r w:rsidRPr="00A51C27">
        <w:rPr>
          <w:lang w:eastAsia="en-AU"/>
        </w:rPr>
        <w:t xml:space="preserve"> were </w:t>
      </w:r>
      <w:r w:rsidR="00CD3055" w:rsidRPr="00A51C27">
        <w:rPr>
          <w:lang w:eastAsia="en-AU"/>
        </w:rPr>
        <w:t xml:space="preserve">more likely to consider that </w:t>
      </w:r>
      <w:r w:rsidRPr="00A51C27">
        <w:rPr>
          <w:lang w:eastAsia="en-AU"/>
        </w:rPr>
        <w:t xml:space="preserve">the Restraints Principles </w:t>
      </w:r>
      <w:r w:rsidR="00CD3055" w:rsidRPr="00A51C27">
        <w:rPr>
          <w:lang w:eastAsia="en-AU"/>
        </w:rPr>
        <w:t>have had unintended consequences</w:t>
      </w:r>
      <w:r w:rsidR="000E2BFE" w:rsidRPr="00A51C27">
        <w:rPr>
          <w:lang w:eastAsia="en-AU"/>
        </w:rPr>
        <w:t xml:space="preserve"> than not </w:t>
      </w:r>
      <w:r w:rsidRPr="00A51C27">
        <w:rPr>
          <w:lang w:eastAsia="en-AU"/>
        </w:rPr>
        <w:t>(</w:t>
      </w:r>
      <w:r w:rsidR="00771181" w:rsidRPr="00A51C27">
        <w:rPr>
          <w:lang w:eastAsia="en-AU"/>
        </w:rPr>
        <w:fldChar w:fldCharType="begin"/>
      </w:r>
      <w:r w:rsidR="00771181" w:rsidRPr="00A51C27">
        <w:rPr>
          <w:lang w:eastAsia="en-AU"/>
        </w:rPr>
        <w:instrText xml:space="preserve"> REF _Ref56554001 \h </w:instrText>
      </w:r>
      <w:r w:rsidR="00771181" w:rsidRPr="00A51C27">
        <w:rPr>
          <w:lang w:eastAsia="en-AU"/>
        </w:rPr>
      </w:r>
      <w:r w:rsidR="00771181" w:rsidRPr="00A51C27">
        <w:rPr>
          <w:lang w:eastAsia="en-AU"/>
        </w:rPr>
        <w:fldChar w:fldCharType="separate"/>
      </w:r>
      <w:r w:rsidR="00FB6BAB" w:rsidRPr="00A51C27">
        <w:t>Table </w:t>
      </w:r>
      <w:r w:rsidR="00FB6BAB">
        <w:rPr>
          <w:noProof/>
        </w:rPr>
        <w:t>4</w:t>
      </w:r>
      <w:r w:rsidR="00FB6BAB" w:rsidRPr="00A51C27">
        <w:noBreakHyphen/>
      </w:r>
      <w:r w:rsidR="00FB6BAB">
        <w:rPr>
          <w:noProof/>
        </w:rPr>
        <w:t>20</w:t>
      </w:r>
      <w:r w:rsidR="00771181" w:rsidRPr="00A51C27">
        <w:rPr>
          <w:lang w:eastAsia="en-AU"/>
        </w:rPr>
        <w:fldChar w:fldCharType="end"/>
      </w:r>
      <w:r w:rsidR="00E708FC" w:rsidRPr="00A51C27">
        <w:rPr>
          <w:lang w:eastAsia="en-AU"/>
        </w:rPr>
        <w:t>)</w:t>
      </w:r>
      <w:r w:rsidRPr="00A51C27">
        <w:rPr>
          <w:lang w:eastAsia="en-AU"/>
        </w:rPr>
        <w:t>.</w:t>
      </w:r>
    </w:p>
    <w:p w14:paraId="6CB44E01" w14:textId="77777777" w:rsidR="00250D6A" w:rsidRPr="00A51C27" w:rsidRDefault="00750D16" w:rsidP="0017301E">
      <w:pPr>
        <w:pStyle w:val="Para"/>
        <w:spacing w:before="120"/>
        <w:rPr>
          <w:lang w:eastAsia="en-AU"/>
        </w:rPr>
      </w:pPr>
      <w:bookmarkStart w:id="107" w:name="_Ref56068319"/>
      <w:r w:rsidRPr="00A51C27">
        <w:rPr>
          <w:lang w:eastAsia="en-AU"/>
        </w:rPr>
        <w:t>The 193 r</w:t>
      </w:r>
      <w:r w:rsidR="008A6CD7" w:rsidRPr="00A51C27">
        <w:rPr>
          <w:lang w:eastAsia="en-AU"/>
        </w:rPr>
        <w:t xml:space="preserve">espondents who believed that there have been unintended impacts were asked to </w:t>
      </w:r>
      <w:r w:rsidR="00DD314E" w:rsidRPr="00A51C27">
        <w:rPr>
          <w:lang w:eastAsia="en-AU"/>
        </w:rPr>
        <w:t>provide more information</w:t>
      </w:r>
      <w:r w:rsidRPr="00A51C27">
        <w:rPr>
          <w:lang w:eastAsia="en-AU"/>
        </w:rPr>
        <w:t xml:space="preserve"> about the key impacts they had identified</w:t>
      </w:r>
      <w:r w:rsidR="004C6B66" w:rsidRPr="00A51C27">
        <w:rPr>
          <w:lang w:eastAsia="en-AU"/>
        </w:rPr>
        <w:t xml:space="preserve">. </w:t>
      </w:r>
    </w:p>
    <w:p w14:paraId="3C6DB144" w14:textId="53319DBB" w:rsidR="008A6CD7" w:rsidRPr="00A51C27" w:rsidRDefault="00250D6A" w:rsidP="00750D16">
      <w:pPr>
        <w:pStyle w:val="Para"/>
      </w:pPr>
      <w:r w:rsidRPr="00A51C27">
        <w:rPr>
          <w:lang w:eastAsia="en-AU"/>
        </w:rPr>
        <w:br w:type="column"/>
      </w:r>
      <w:r w:rsidR="004C6B66" w:rsidRPr="00A51C27">
        <w:rPr>
          <w:lang w:eastAsia="en-AU"/>
        </w:rPr>
        <w:t xml:space="preserve">Analysis of their responses identified </w:t>
      </w:r>
      <w:r w:rsidR="00052D70" w:rsidRPr="00A51C27">
        <w:rPr>
          <w:lang w:eastAsia="en-AU"/>
        </w:rPr>
        <w:t>5</w:t>
      </w:r>
      <w:r w:rsidR="00D40EC3" w:rsidRPr="00A51C27">
        <w:t xml:space="preserve"> key </w:t>
      </w:r>
      <w:r w:rsidR="0023127A" w:rsidRPr="00A51C27">
        <w:t xml:space="preserve">areas </w:t>
      </w:r>
      <w:r w:rsidR="00017BD8" w:rsidRPr="00A51C27">
        <w:t>in which the Restraints Principles have had unexpected effects</w:t>
      </w:r>
      <w:r w:rsidR="004C6B66" w:rsidRPr="00A51C27">
        <w:t xml:space="preserve">, </w:t>
      </w:r>
      <w:r w:rsidRPr="00A51C27">
        <w:t>described in the sections that follow</w:t>
      </w:r>
      <w:r w:rsidR="008A6CD7" w:rsidRPr="00A51C27">
        <w:t>:</w:t>
      </w:r>
    </w:p>
    <w:p w14:paraId="5736645B" w14:textId="0DBCC3BF" w:rsidR="008A6CD7" w:rsidRPr="00A51C27" w:rsidRDefault="00052D70" w:rsidP="006541C5">
      <w:pPr>
        <w:pStyle w:val="Bullet1"/>
      </w:pPr>
      <w:r w:rsidRPr="00A51C27">
        <w:t>Resident care</w:t>
      </w:r>
    </w:p>
    <w:p w14:paraId="7CC218AF" w14:textId="4B23A3D2" w:rsidR="00052D70" w:rsidRPr="00A51C27" w:rsidRDefault="00052D70" w:rsidP="006541C5">
      <w:pPr>
        <w:pStyle w:val="Bullet1"/>
      </w:pPr>
      <w:r w:rsidRPr="00A51C27">
        <w:t>Staffing</w:t>
      </w:r>
    </w:p>
    <w:p w14:paraId="6F933735" w14:textId="77777777" w:rsidR="00052D70" w:rsidRPr="00A51C27" w:rsidRDefault="00052D70" w:rsidP="00052D70">
      <w:pPr>
        <w:pStyle w:val="Bullet1"/>
      </w:pPr>
      <w:r w:rsidRPr="00A51C27">
        <w:t>Family engagement</w:t>
      </w:r>
    </w:p>
    <w:p w14:paraId="343B3238" w14:textId="555373FF" w:rsidR="00052D70" w:rsidRPr="00A51C27" w:rsidRDefault="00052D70" w:rsidP="00052D70">
      <w:pPr>
        <w:pStyle w:val="Bullet1"/>
      </w:pPr>
      <w:r w:rsidRPr="00A51C27">
        <w:t>Interaction with prescribers and pharmacists</w:t>
      </w:r>
    </w:p>
    <w:p w14:paraId="5CB4CB0D" w14:textId="3C255085" w:rsidR="008A6CD7" w:rsidRPr="00A51C27" w:rsidRDefault="00626543" w:rsidP="006541C5">
      <w:pPr>
        <w:pStyle w:val="Bullet1"/>
      </w:pPr>
      <w:r w:rsidRPr="00A51C27">
        <w:t>Aged care home operations</w:t>
      </w:r>
      <w:r w:rsidR="00052D70" w:rsidRPr="00A51C27">
        <w:t>.</w:t>
      </w:r>
    </w:p>
    <w:p w14:paraId="4111BFCC" w14:textId="77777777" w:rsidR="00F61419" w:rsidRPr="00A51C27" w:rsidRDefault="00F61419" w:rsidP="00911896"/>
    <w:p w14:paraId="2A9AD65F" w14:textId="77777777" w:rsidR="008A6CD7" w:rsidRPr="00A51C27" w:rsidRDefault="008A6CD7" w:rsidP="00911896">
      <w:pPr>
        <w:sectPr w:rsidR="008A6CD7" w:rsidRPr="00A51C27" w:rsidSect="00B0358B">
          <w:type w:val="continuous"/>
          <w:pgSz w:w="11907" w:h="16840" w:code="9"/>
          <w:pgMar w:top="851" w:right="1134" w:bottom="851" w:left="1701" w:header="397" w:footer="567" w:gutter="0"/>
          <w:cols w:num="2" w:space="1418"/>
          <w:docGrid w:linePitch="272"/>
          <w15:footnoteColumns w:val="1"/>
        </w:sectPr>
      </w:pPr>
    </w:p>
    <w:p w14:paraId="67F2E891" w14:textId="392DFD8C" w:rsidR="003E4750" w:rsidRPr="00A51C27" w:rsidRDefault="00323BBE" w:rsidP="00911896">
      <w:pPr>
        <w:pStyle w:val="Caption"/>
        <w:spacing w:before="480"/>
      </w:pPr>
      <w:bookmarkStart w:id="108" w:name="_Ref56554001"/>
      <w:bookmarkStart w:id="109" w:name="_Toc58325205"/>
      <w:r w:rsidRPr="00A51C27">
        <w:t>Table</w:t>
      </w:r>
      <w:r w:rsidR="008D5CDA" w:rsidRPr="00A51C27">
        <w:t> </w:t>
      </w:r>
      <w:r w:rsidR="003E4750" w:rsidRPr="00A51C27">
        <w:fldChar w:fldCharType="begin"/>
      </w:r>
      <w:r w:rsidR="003E4750" w:rsidRPr="00A51C27">
        <w:instrText xml:space="preserve"> STYLEREF 1 \s </w:instrText>
      </w:r>
      <w:r w:rsidR="003E4750" w:rsidRPr="00A51C27">
        <w:fldChar w:fldCharType="separate"/>
      </w:r>
      <w:r w:rsidR="00FB6BAB">
        <w:rPr>
          <w:noProof/>
        </w:rPr>
        <w:t>4</w:t>
      </w:r>
      <w:r w:rsidR="003E4750" w:rsidRPr="00A51C27">
        <w:fldChar w:fldCharType="end"/>
      </w:r>
      <w:r w:rsidR="003E4750" w:rsidRPr="00A51C27">
        <w:noBreakHyphen/>
      </w:r>
      <w:r w:rsidR="003E4750" w:rsidRPr="00A51C27">
        <w:fldChar w:fldCharType="begin"/>
      </w:r>
      <w:r w:rsidR="003E4750" w:rsidRPr="00A51C27">
        <w:instrText xml:space="preserve"> SEQ Table \* ARABIC \s 1 </w:instrText>
      </w:r>
      <w:r w:rsidR="003E4750" w:rsidRPr="00A51C27">
        <w:fldChar w:fldCharType="separate"/>
      </w:r>
      <w:r w:rsidR="00FB6BAB">
        <w:rPr>
          <w:noProof/>
        </w:rPr>
        <w:t>20</w:t>
      </w:r>
      <w:r w:rsidR="003E4750" w:rsidRPr="00A51C27">
        <w:fldChar w:fldCharType="end"/>
      </w:r>
      <w:bookmarkEnd w:id="107"/>
      <w:bookmarkEnd w:id="108"/>
      <w:r w:rsidRPr="00A51C27">
        <w:t>:</w:t>
      </w:r>
      <w:r w:rsidRPr="00A51C27">
        <w:tab/>
      </w:r>
      <w:r w:rsidR="00C71F50" w:rsidRPr="00A51C27">
        <w:t>Provider staff</w:t>
      </w:r>
      <w:r w:rsidR="003E4750" w:rsidRPr="00A51C27">
        <w:t xml:space="preserve"> </w:t>
      </w:r>
      <w:r w:rsidR="00717E9A" w:rsidRPr="00A51C27">
        <w:t>identifying</w:t>
      </w:r>
      <w:r w:rsidR="003E4750" w:rsidRPr="00A51C27">
        <w:t xml:space="preserve"> unintended impacts of the Restraints Principles</w:t>
      </w:r>
      <w:bookmarkEnd w:id="109"/>
      <w:r w:rsidR="00AF7184" w:rsidRPr="00A51C27">
        <w:t xml:space="preserve"> </w:t>
      </w:r>
    </w:p>
    <w:tbl>
      <w:tblPr>
        <w:tblStyle w:val="AHALight1"/>
        <w:tblW w:w="5000" w:type="pct"/>
        <w:tblLook w:val="04E0" w:firstRow="1" w:lastRow="1" w:firstColumn="1" w:lastColumn="0" w:noHBand="0" w:noVBand="1"/>
        <w:tblDescription w:val="Presents the number and proportion of survey respondents within each role category (management, nursing, personal care worker, allied health/lifestyle worker, and other) by whether they have identified unintended consequences of the Restraints Principles (yes, no, unsure)."/>
      </w:tblPr>
      <w:tblGrid>
        <w:gridCol w:w="3506"/>
        <w:gridCol w:w="1391"/>
        <w:gridCol w:w="1392"/>
        <w:gridCol w:w="1391"/>
        <w:gridCol w:w="1392"/>
      </w:tblGrid>
      <w:tr w:rsidR="00F22512" w:rsidRPr="00A51C27" w14:paraId="2DA3880A" w14:textId="77777777" w:rsidTr="008A6CD7">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3506" w:type="dxa"/>
          </w:tcPr>
          <w:p w14:paraId="6CD0EF65" w14:textId="77777777" w:rsidR="003E4750" w:rsidRPr="00A51C27" w:rsidRDefault="003E4750" w:rsidP="008A6CD7">
            <w:pPr>
              <w:pStyle w:val="TableHeading1"/>
            </w:pPr>
            <w:r w:rsidRPr="00A51C27">
              <w:t>Respondent broad role</w:t>
            </w:r>
          </w:p>
        </w:tc>
        <w:tc>
          <w:tcPr>
            <w:tcW w:w="1391" w:type="dxa"/>
          </w:tcPr>
          <w:p w14:paraId="267CE509" w14:textId="77777777" w:rsidR="003E4750" w:rsidRPr="00A51C27" w:rsidRDefault="003E4750" w:rsidP="008A6CD7">
            <w:pPr>
              <w:pStyle w:val="TableHeading1Right"/>
              <w:cnfStyle w:val="100000000000" w:firstRow="1" w:lastRow="0" w:firstColumn="0" w:lastColumn="0" w:oddVBand="0" w:evenVBand="0" w:oddHBand="0" w:evenHBand="0" w:firstRowFirstColumn="0" w:firstRowLastColumn="0" w:lastRowFirstColumn="0" w:lastRowLastColumn="0"/>
            </w:pPr>
            <w:r w:rsidRPr="00A51C27">
              <w:t>Yes</w:t>
            </w:r>
          </w:p>
        </w:tc>
        <w:tc>
          <w:tcPr>
            <w:tcW w:w="1392" w:type="dxa"/>
          </w:tcPr>
          <w:p w14:paraId="206B611D" w14:textId="77777777" w:rsidR="003E4750" w:rsidRPr="00A51C27" w:rsidRDefault="003E4750" w:rsidP="008A6CD7">
            <w:pPr>
              <w:pStyle w:val="TableHeading1Right"/>
              <w:cnfStyle w:val="100000000000" w:firstRow="1" w:lastRow="0" w:firstColumn="0" w:lastColumn="0" w:oddVBand="0" w:evenVBand="0" w:oddHBand="0" w:evenHBand="0" w:firstRowFirstColumn="0" w:firstRowLastColumn="0" w:lastRowFirstColumn="0" w:lastRowLastColumn="0"/>
            </w:pPr>
            <w:r w:rsidRPr="00A51C27">
              <w:t>No</w:t>
            </w:r>
          </w:p>
        </w:tc>
        <w:tc>
          <w:tcPr>
            <w:tcW w:w="1391" w:type="dxa"/>
          </w:tcPr>
          <w:p w14:paraId="52795D04" w14:textId="77777777" w:rsidR="003E4750" w:rsidRPr="00A51C27" w:rsidRDefault="003E4750" w:rsidP="008A6CD7">
            <w:pPr>
              <w:pStyle w:val="TableHeading1Right"/>
              <w:cnfStyle w:val="100000000000" w:firstRow="1" w:lastRow="0" w:firstColumn="0" w:lastColumn="0" w:oddVBand="0" w:evenVBand="0" w:oddHBand="0" w:evenHBand="0" w:firstRowFirstColumn="0" w:firstRowLastColumn="0" w:lastRowFirstColumn="0" w:lastRowLastColumn="0"/>
            </w:pPr>
            <w:r w:rsidRPr="00A51C27">
              <w:t>Unsure</w:t>
            </w:r>
          </w:p>
        </w:tc>
        <w:tc>
          <w:tcPr>
            <w:tcW w:w="1392" w:type="dxa"/>
          </w:tcPr>
          <w:p w14:paraId="14F2473C" w14:textId="77777777" w:rsidR="003E4750" w:rsidRPr="00A51C27" w:rsidRDefault="003E4750" w:rsidP="008A6CD7">
            <w:pPr>
              <w:pStyle w:val="TableHeading1Right"/>
              <w:cnfStyle w:val="100000000000" w:firstRow="1" w:lastRow="0" w:firstColumn="0" w:lastColumn="0" w:oddVBand="0" w:evenVBand="0" w:oddHBand="0" w:evenHBand="0" w:firstRowFirstColumn="0" w:firstRowLastColumn="0" w:lastRowFirstColumn="0" w:lastRowLastColumn="0"/>
            </w:pPr>
            <w:r w:rsidRPr="00A51C27">
              <w:t>Total</w:t>
            </w:r>
          </w:p>
        </w:tc>
      </w:tr>
      <w:tr w:rsidR="003E4750" w:rsidRPr="00A51C27" w14:paraId="507383D0" w14:textId="77777777" w:rsidTr="008A6CD7">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506" w:type="dxa"/>
          </w:tcPr>
          <w:p w14:paraId="75A6A6CB" w14:textId="77777777" w:rsidR="003E4750" w:rsidRPr="00A51C27" w:rsidRDefault="003E4750" w:rsidP="008A6CD7">
            <w:pPr>
              <w:pStyle w:val="TableTextKeep"/>
            </w:pPr>
            <w:r w:rsidRPr="00A51C27">
              <w:t>Management</w:t>
            </w:r>
          </w:p>
        </w:tc>
        <w:tc>
          <w:tcPr>
            <w:tcW w:w="1391" w:type="dxa"/>
          </w:tcPr>
          <w:p w14:paraId="1559BEAC" w14:textId="6001603F" w:rsidR="003E4750" w:rsidRPr="00A51C27" w:rsidRDefault="003E4750" w:rsidP="008A6CD7">
            <w:pPr>
              <w:pStyle w:val="TableTextRight"/>
              <w:cnfStyle w:val="000000100000" w:firstRow="0" w:lastRow="0" w:firstColumn="0" w:lastColumn="0" w:oddVBand="0" w:evenVBand="0" w:oddHBand="1" w:evenHBand="0" w:firstRowFirstColumn="0" w:firstRowLastColumn="0" w:lastRowFirstColumn="0" w:lastRowLastColumn="0"/>
            </w:pPr>
            <w:r w:rsidRPr="00A51C27">
              <w:t>109</w:t>
            </w:r>
            <w:r w:rsidR="008E0DE5" w:rsidRPr="00A51C27">
              <w:t xml:space="preserve"> (43%)</w:t>
            </w:r>
          </w:p>
        </w:tc>
        <w:tc>
          <w:tcPr>
            <w:tcW w:w="1392" w:type="dxa"/>
          </w:tcPr>
          <w:p w14:paraId="2EF488F4" w14:textId="78F34C96" w:rsidR="003E4750" w:rsidRPr="00A51C27" w:rsidRDefault="003E4750" w:rsidP="008A6CD7">
            <w:pPr>
              <w:pStyle w:val="TableTextRight"/>
              <w:cnfStyle w:val="000000100000" w:firstRow="0" w:lastRow="0" w:firstColumn="0" w:lastColumn="0" w:oddVBand="0" w:evenVBand="0" w:oddHBand="1" w:evenHBand="0" w:firstRowFirstColumn="0" w:firstRowLastColumn="0" w:lastRowFirstColumn="0" w:lastRowLastColumn="0"/>
            </w:pPr>
            <w:r w:rsidRPr="00A51C27">
              <w:t>105</w:t>
            </w:r>
            <w:r w:rsidR="00263987" w:rsidRPr="00A51C27">
              <w:t xml:space="preserve"> (42%)</w:t>
            </w:r>
          </w:p>
        </w:tc>
        <w:tc>
          <w:tcPr>
            <w:tcW w:w="1391" w:type="dxa"/>
          </w:tcPr>
          <w:p w14:paraId="7636C284" w14:textId="1FBDE0CA" w:rsidR="003E4750" w:rsidRPr="00A51C27" w:rsidRDefault="003E4750" w:rsidP="008A6CD7">
            <w:pPr>
              <w:pStyle w:val="TableTextRight"/>
              <w:cnfStyle w:val="000000100000" w:firstRow="0" w:lastRow="0" w:firstColumn="0" w:lastColumn="0" w:oddVBand="0" w:evenVBand="0" w:oddHBand="1" w:evenHBand="0" w:firstRowFirstColumn="0" w:firstRowLastColumn="0" w:lastRowFirstColumn="0" w:lastRowLastColumn="0"/>
            </w:pPr>
            <w:r w:rsidRPr="00A51C27">
              <w:t>37</w:t>
            </w:r>
            <w:r w:rsidR="00263987" w:rsidRPr="00A51C27">
              <w:t xml:space="preserve"> (15%)</w:t>
            </w:r>
          </w:p>
        </w:tc>
        <w:tc>
          <w:tcPr>
            <w:tcW w:w="1392" w:type="dxa"/>
          </w:tcPr>
          <w:p w14:paraId="2DD145E7" w14:textId="52CECFBB" w:rsidR="003E4750" w:rsidRPr="00A51C27" w:rsidRDefault="003E4750" w:rsidP="008A6CD7">
            <w:pPr>
              <w:pStyle w:val="TableTextRight"/>
              <w:cnfStyle w:val="000000100000" w:firstRow="0" w:lastRow="0" w:firstColumn="0" w:lastColumn="0" w:oddVBand="0" w:evenVBand="0" w:oddHBand="1" w:evenHBand="0" w:firstRowFirstColumn="0" w:firstRowLastColumn="0" w:lastRowFirstColumn="0" w:lastRowLastColumn="0"/>
              <w:rPr>
                <w:rStyle w:val="Bold"/>
              </w:rPr>
            </w:pPr>
            <w:r w:rsidRPr="00A51C27">
              <w:rPr>
                <w:rStyle w:val="Bold"/>
              </w:rPr>
              <w:t>251</w:t>
            </w:r>
            <w:r w:rsidR="00263987" w:rsidRPr="00A51C27">
              <w:rPr>
                <w:rStyle w:val="Bold"/>
              </w:rPr>
              <w:t xml:space="preserve"> (100%)</w:t>
            </w:r>
          </w:p>
        </w:tc>
      </w:tr>
      <w:tr w:rsidR="003E4750" w:rsidRPr="00A51C27" w14:paraId="52F5C933" w14:textId="77777777" w:rsidTr="008A6CD7">
        <w:trPr>
          <w:trHeight w:val="321"/>
        </w:trPr>
        <w:tc>
          <w:tcPr>
            <w:cnfStyle w:val="001000000000" w:firstRow="0" w:lastRow="0" w:firstColumn="1" w:lastColumn="0" w:oddVBand="0" w:evenVBand="0" w:oddHBand="0" w:evenHBand="0" w:firstRowFirstColumn="0" w:firstRowLastColumn="0" w:lastRowFirstColumn="0" w:lastRowLastColumn="0"/>
            <w:tcW w:w="3506" w:type="dxa"/>
          </w:tcPr>
          <w:p w14:paraId="7A9494AE" w14:textId="77777777" w:rsidR="003E4750" w:rsidRPr="00A51C27" w:rsidRDefault="003E4750" w:rsidP="008A6CD7">
            <w:pPr>
              <w:pStyle w:val="TableTextKeep"/>
            </w:pPr>
            <w:r w:rsidRPr="00A51C27">
              <w:t>Nursing</w:t>
            </w:r>
          </w:p>
        </w:tc>
        <w:tc>
          <w:tcPr>
            <w:tcW w:w="1391" w:type="dxa"/>
          </w:tcPr>
          <w:p w14:paraId="3118DA69" w14:textId="79017CDF" w:rsidR="003E4750" w:rsidRPr="00A51C27" w:rsidRDefault="003E4750" w:rsidP="008A6CD7">
            <w:pPr>
              <w:pStyle w:val="TableTextRight"/>
              <w:cnfStyle w:val="000000000000" w:firstRow="0" w:lastRow="0" w:firstColumn="0" w:lastColumn="0" w:oddVBand="0" w:evenVBand="0" w:oddHBand="0" w:evenHBand="0" w:firstRowFirstColumn="0" w:firstRowLastColumn="0" w:lastRowFirstColumn="0" w:lastRowLastColumn="0"/>
            </w:pPr>
            <w:r w:rsidRPr="00A51C27">
              <w:t>41</w:t>
            </w:r>
            <w:r w:rsidR="008E0DE5" w:rsidRPr="00A51C27">
              <w:t xml:space="preserve"> (39%)</w:t>
            </w:r>
          </w:p>
        </w:tc>
        <w:tc>
          <w:tcPr>
            <w:tcW w:w="1392" w:type="dxa"/>
          </w:tcPr>
          <w:p w14:paraId="217FCA15" w14:textId="47389B6A" w:rsidR="003E4750" w:rsidRPr="00A51C27" w:rsidRDefault="003E4750" w:rsidP="008A6CD7">
            <w:pPr>
              <w:pStyle w:val="TableTextRight"/>
              <w:cnfStyle w:val="000000000000" w:firstRow="0" w:lastRow="0" w:firstColumn="0" w:lastColumn="0" w:oddVBand="0" w:evenVBand="0" w:oddHBand="0" w:evenHBand="0" w:firstRowFirstColumn="0" w:firstRowLastColumn="0" w:lastRowFirstColumn="0" w:lastRowLastColumn="0"/>
            </w:pPr>
            <w:r w:rsidRPr="00A51C27">
              <w:t>36</w:t>
            </w:r>
            <w:r w:rsidR="00263987" w:rsidRPr="00A51C27">
              <w:t xml:space="preserve"> (34%)</w:t>
            </w:r>
          </w:p>
        </w:tc>
        <w:tc>
          <w:tcPr>
            <w:tcW w:w="1391" w:type="dxa"/>
          </w:tcPr>
          <w:p w14:paraId="3E785C99" w14:textId="7063AE05" w:rsidR="003E4750" w:rsidRPr="00A51C27" w:rsidRDefault="003E4750" w:rsidP="008A6CD7">
            <w:pPr>
              <w:pStyle w:val="TableTextRight"/>
              <w:cnfStyle w:val="000000000000" w:firstRow="0" w:lastRow="0" w:firstColumn="0" w:lastColumn="0" w:oddVBand="0" w:evenVBand="0" w:oddHBand="0" w:evenHBand="0" w:firstRowFirstColumn="0" w:firstRowLastColumn="0" w:lastRowFirstColumn="0" w:lastRowLastColumn="0"/>
            </w:pPr>
            <w:r w:rsidRPr="00A51C27">
              <w:t>29</w:t>
            </w:r>
            <w:r w:rsidR="00263987" w:rsidRPr="00A51C27">
              <w:t xml:space="preserve"> (27%)</w:t>
            </w:r>
          </w:p>
        </w:tc>
        <w:tc>
          <w:tcPr>
            <w:tcW w:w="1392" w:type="dxa"/>
          </w:tcPr>
          <w:p w14:paraId="2A8532AC" w14:textId="5298C6E4" w:rsidR="003E4750" w:rsidRPr="00A51C27" w:rsidRDefault="003E4750" w:rsidP="008A6CD7">
            <w:pPr>
              <w:pStyle w:val="TableTextRight"/>
              <w:cnfStyle w:val="000000000000" w:firstRow="0" w:lastRow="0" w:firstColumn="0" w:lastColumn="0" w:oddVBand="0" w:evenVBand="0" w:oddHBand="0" w:evenHBand="0" w:firstRowFirstColumn="0" w:firstRowLastColumn="0" w:lastRowFirstColumn="0" w:lastRowLastColumn="0"/>
              <w:rPr>
                <w:rStyle w:val="Bold"/>
              </w:rPr>
            </w:pPr>
            <w:r w:rsidRPr="00A51C27">
              <w:rPr>
                <w:rStyle w:val="Bold"/>
              </w:rPr>
              <w:t>106</w:t>
            </w:r>
            <w:r w:rsidR="00263987" w:rsidRPr="00A51C27">
              <w:rPr>
                <w:rStyle w:val="Bold"/>
              </w:rPr>
              <w:t xml:space="preserve"> (100%)</w:t>
            </w:r>
          </w:p>
        </w:tc>
      </w:tr>
      <w:tr w:rsidR="002C34C1" w:rsidRPr="00A51C27" w14:paraId="051EF80A" w14:textId="77777777" w:rsidTr="008A6CD7">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506" w:type="dxa"/>
          </w:tcPr>
          <w:p w14:paraId="3A3485C4" w14:textId="4E9B4BD4" w:rsidR="002C34C1" w:rsidRPr="00A51C27" w:rsidRDefault="002C34C1" w:rsidP="002C34C1">
            <w:pPr>
              <w:pStyle w:val="TableTextKeep"/>
            </w:pPr>
            <w:r w:rsidRPr="00A51C27">
              <w:t>Personal care worker</w:t>
            </w:r>
          </w:p>
        </w:tc>
        <w:tc>
          <w:tcPr>
            <w:tcW w:w="1391" w:type="dxa"/>
          </w:tcPr>
          <w:p w14:paraId="0BFC7AAF" w14:textId="1A038C4F" w:rsidR="002C34C1" w:rsidRPr="00A51C27" w:rsidRDefault="002C34C1" w:rsidP="002C34C1">
            <w:pPr>
              <w:pStyle w:val="TableTextRight"/>
              <w:cnfStyle w:val="000000100000" w:firstRow="0" w:lastRow="0" w:firstColumn="0" w:lastColumn="0" w:oddVBand="0" w:evenVBand="0" w:oddHBand="1" w:evenHBand="0" w:firstRowFirstColumn="0" w:firstRowLastColumn="0" w:lastRowFirstColumn="0" w:lastRowLastColumn="0"/>
            </w:pPr>
            <w:r w:rsidRPr="00A51C27">
              <w:t>14</w:t>
            </w:r>
            <w:r w:rsidR="008E0DE5" w:rsidRPr="00A51C27">
              <w:t xml:space="preserve"> (39%)</w:t>
            </w:r>
          </w:p>
        </w:tc>
        <w:tc>
          <w:tcPr>
            <w:tcW w:w="1392" w:type="dxa"/>
          </w:tcPr>
          <w:p w14:paraId="6FFB542D" w14:textId="108D549E" w:rsidR="002C34C1" w:rsidRPr="00A51C27" w:rsidRDefault="002C34C1" w:rsidP="002C34C1">
            <w:pPr>
              <w:pStyle w:val="TableTextRight"/>
              <w:cnfStyle w:val="000000100000" w:firstRow="0" w:lastRow="0" w:firstColumn="0" w:lastColumn="0" w:oddVBand="0" w:evenVBand="0" w:oddHBand="1" w:evenHBand="0" w:firstRowFirstColumn="0" w:firstRowLastColumn="0" w:lastRowFirstColumn="0" w:lastRowLastColumn="0"/>
            </w:pPr>
            <w:r w:rsidRPr="00A51C27">
              <w:t>2</w:t>
            </w:r>
            <w:r w:rsidR="00263987" w:rsidRPr="00A51C27">
              <w:t xml:space="preserve"> (6%)</w:t>
            </w:r>
          </w:p>
        </w:tc>
        <w:tc>
          <w:tcPr>
            <w:tcW w:w="1391" w:type="dxa"/>
          </w:tcPr>
          <w:p w14:paraId="17D942ED" w14:textId="1CD559C8" w:rsidR="002C34C1" w:rsidRPr="00A51C27" w:rsidRDefault="002C34C1" w:rsidP="002C34C1">
            <w:pPr>
              <w:pStyle w:val="TableTextRight"/>
              <w:cnfStyle w:val="000000100000" w:firstRow="0" w:lastRow="0" w:firstColumn="0" w:lastColumn="0" w:oddVBand="0" w:evenVBand="0" w:oddHBand="1" w:evenHBand="0" w:firstRowFirstColumn="0" w:firstRowLastColumn="0" w:lastRowFirstColumn="0" w:lastRowLastColumn="0"/>
            </w:pPr>
            <w:r w:rsidRPr="00A51C27">
              <w:t>20</w:t>
            </w:r>
            <w:r w:rsidR="00263987" w:rsidRPr="00A51C27">
              <w:t xml:space="preserve"> (56%)</w:t>
            </w:r>
          </w:p>
        </w:tc>
        <w:tc>
          <w:tcPr>
            <w:tcW w:w="1392" w:type="dxa"/>
          </w:tcPr>
          <w:p w14:paraId="04E94C40" w14:textId="68A25A76" w:rsidR="002C34C1" w:rsidRPr="00A51C27" w:rsidRDefault="002C34C1" w:rsidP="002C34C1">
            <w:pPr>
              <w:pStyle w:val="TableTextRight"/>
              <w:cnfStyle w:val="000000100000" w:firstRow="0" w:lastRow="0" w:firstColumn="0" w:lastColumn="0" w:oddVBand="0" w:evenVBand="0" w:oddHBand="1" w:evenHBand="0" w:firstRowFirstColumn="0" w:firstRowLastColumn="0" w:lastRowFirstColumn="0" w:lastRowLastColumn="0"/>
              <w:rPr>
                <w:rStyle w:val="Bold"/>
              </w:rPr>
            </w:pPr>
            <w:r w:rsidRPr="00A51C27">
              <w:rPr>
                <w:rStyle w:val="Bold"/>
              </w:rPr>
              <w:t>36</w:t>
            </w:r>
            <w:r w:rsidR="00263987" w:rsidRPr="00A51C27">
              <w:rPr>
                <w:rStyle w:val="Bold"/>
              </w:rPr>
              <w:t xml:space="preserve"> (100%)</w:t>
            </w:r>
          </w:p>
        </w:tc>
      </w:tr>
      <w:tr w:rsidR="002C34C1" w:rsidRPr="00A51C27" w14:paraId="5BF35DD9" w14:textId="77777777" w:rsidTr="008A6CD7">
        <w:trPr>
          <w:trHeight w:val="321"/>
        </w:trPr>
        <w:tc>
          <w:tcPr>
            <w:cnfStyle w:val="001000000000" w:firstRow="0" w:lastRow="0" w:firstColumn="1" w:lastColumn="0" w:oddVBand="0" w:evenVBand="0" w:oddHBand="0" w:evenHBand="0" w:firstRowFirstColumn="0" w:firstRowLastColumn="0" w:lastRowFirstColumn="0" w:lastRowLastColumn="0"/>
            <w:tcW w:w="3506" w:type="dxa"/>
          </w:tcPr>
          <w:p w14:paraId="101E415F" w14:textId="6CD0A6FB" w:rsidR="002C34C1" w:rsidRPr="00A51C27" w:rsidRDefault="002C34C1" w:rsidP="002C34C1">
            <w:pPr>
              <w:pStyle w:val="TableTextKeep"/>
            </w:pPr>
            <w:r w:rsidRPr="00A51C27">
              <w:t>Allied health/Lifestyle worker </w:t>
            </w:r>
          </w:p>
        </w:tc>
        <w:tc>
          <w:tcPr>
            <w:tcW w:w="1391" w:type="dxa"/>
          </w:tcPr>
          <w:p w14:paraId="73BE93A7" w14:textId="652E49AA" w:rsidR="002C34C1" w:rsidRPr="00A51C27" w:rsidRDefault="002C34C1" w:rsidP="002C34C1">
            <w:pPr>
              <w:pStyle w:val="TableTextRight"/>
              <w:cnfStyle w:val="000000000000" w:firstRow="0" w:lastRow="0" w:firstColumn="0" w:lastColumn="0" w:oddVBand="0" w:evenVBand="0" w:oddHBand="0" w:evenHBand="0" w:firstRowFirstColumn="0" w:firstRowLastColumn="0" w:lastRowFirstColumn="0" w:lastRowLastColumn="0"/>
            </w:pPr>
            <w:r w:rsidRPr="00A51C27">
              <w:t>22</w:t>
            </w:r>
            <w:r w:rsidR="008E0DE5" w:rsidRPr="00A51C27">
              <w:t xml:space="preserve"> (</w:t>
            </w:r>
            <w:r w:rsidR="00263987" w:rsidRPr="00A51C27">
              <w:t>39%)</w:t>
            </w:r>
          </w:p>
        </w:tc>
        <w:tc>
          <w:tcPr>
            <w:tcW w:w="1392" w:type="dxa"/>
          </w:tcPr>
          <w:p w14:paraId="71336C12" w14:textId="7B729EF4" w:rsidR="002C34C1" w:rsidRPr="00A51C27" w:rsidRDefault="002C34C1" w:rsidP="002C34C1">
            <w:pPr>
              <w:pStyle w:val="TableTextRight"/>
              <w:cnfStyle w:val="000000000000" w:firstRow="0" w:lastRow="0" w:firstColumn="0" w:lastColumn="0" w:oddVBand="0" w:evenVBand="0" w:oddHBand="0" w:evenHBand="0" w:firstRowFirstColumn="0" w:firstRowLastColumn="0" w:lastRowFirstColumn="0" w:lastRowLastColumn="0"/>
            </w:pPr>
            <w:r w:rsidRPr="00A51C27">
              <w:t>7</w:t>
            </w:r>
            <w:r w:rsidR="00263987" w:rsidRPr="00A51C27">
              <w:t xml:space="preserve"> (12%)</w:t>
            </w:r>
          </w:p>
        </w:tc>
        <w:tc>
          <w:tcPr>
            <w:tcW w:w="1391" w:type="dxa"/>
          </w:tcPr>
          <w:p w14:paraId="5CC5D8DC" w14:textId="28B95D4E" w:rsidR="002C34C1" w:rsidRPr="00A51C27" w:rsidRDefault="002C34C1" w:rsidP="002C34C1">
            <w:pPr>
              <w:pStyle w:val="TableTextRight"/>
              <w:cnfStyle w:val="000000000000" w:firstRow="0" w:lastRow="0" w:firstColumn="0" w:lastColumn="0" w:oddVBand="0" w:evenVBand="0" w:oddHBand="0" w:evenHBand="0" w:firstRowFirstColumn="0" w:firstRowLastColumn="0" w:lastRowFirstColumn="0" w:lastRowLastColumn="0"/>
            </w:pPr>
            <w:r w:rsidRPr="00A51C27">
              <w:t>28</w:t>
            </w:r>
            <w:r w:rsidR="00263987" w:rsidRPr="00A51C27">
              <w:t xml:space="preserve"> (49%)</w:t>
            </w:r>
          </w:p>
        </w:tc>
        <w:tc>
          <w:tcPr>
            <w:tcW w:w="1392" w:type="dxa"/>
          </w:tcPr>
          <w:p w14:paraId="2D1D6689" w14:textId="19EA28AF" w:rsidR="002C34C1" w:rsidRPr="00A51C27" w:rsidRDefault="002C34C1" w:rsidP="002C34C1">
            <w:pPr>
              <w:pStyle w:val="TableTextRight"/>
              <w:cnfStyle w:val="000000000000" w:firstRow="0" w:lastRow="0" w:firstColumn="0" w:lastColumn="0" w:oddVBand="0" w:evenVBand="0" w:oddHBand="0" w:evenHBand="0" w:firstRowFirstColumn="0" w:firstRowLastColumn="0" w:lastRowFirstColumn="0" w:lastRowLastColumn="0"/>
              <w:rPr>
                <w:rStyle w:val="Bold"/>
              </w:rPr>
            </w:pPr>
            <w:r w:rsidRPr="00A51C27">
              <w:rPr>
                <w:rStyle w:val="Bold"/>
              </w:rPr>
              <w:t>57</w:t>
            </w:r>
            <w:r w:rsidR="00263987" w:rsidRPr="00A51C27">
              <w:rPr>
                <w:rStyle w:val="Bold"/>
              </w:rPr>
              <w:t xml:space="preserve"> (100%)</w:t>
            </w:r>
          </w:p>
        </w:tc>
      </w:tr>
      <w:tr w:rsidR="003E4750" w:rsidRPr="00A51C27" w14:paraId="396433C4" w14:textId="77777777" w:rsidTr="008A6CD7">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506" w:type="dxa"/>
          </w:tcPr>
          <w:p w14:paraId="226443FF" w14:textId="77777777" w:rsidR="003E4750" w:rsidRPr="00A51C27" w:rsidRDefault="003E4750" w:rsidP="008A6CD7">
            <w:pPr>
              <w:pStyle w:val="TableTextKeep"/>
            </w:pPr>
            <w:r w:rsidRPr="00A51C27">
              <w:t>Other</w:t>
            </w:r>
          </w:p>
        </w:tc>
        <w:tc>
          <w:tcPr>
            <w:tcW w:w="1391" w:type="dxa"/>
          </w:tcPr>
          <w:p w14:paraId="7B915245" w14:textId="7D371D90" w:rsidR="003E4750" w:rsidRPr="00A51C27" w:rsidRDefault="003E4750" w:rsidP="008A6CD7">
            <w:pPr>
              <w:pStyle w:val="TableTextRight"/>
              <w:cnfStyle w:val="000000100000" w:firstRow="0" w:lastRow="0" w:firstColumn="0" w:lastColumn="0" w:oddVBand="0" w:evenVBand="0" w:oddHBand="1" w:evenHBand="0" w:firstRowFirstColumn="0" w:firstRowLastColumn="0" w:lastRowFirstColumn="0" w:lastRowLastColumn="0"/>
            </w:pPr>
            <w:r w:rsidRPr="00A51C27">
              <w:t>7</w:t>
            </w:r>
            <w:r w:rsidR="00263987" w:rsidRPr="00A51C27">
              <w:t xml:space="preserve"> (32%)</w:t>
            </w:r>
          </w:p>
        </w:tc>
        <w:tc>
          <w:tcPr>
            <w:tcW w:w="1392" w:type="dxa"/>
          </w:tcPr>
          <w:p w14:paraId="110E0998" w14:textId="019620F3" w:rsidR="003E4750" w:rsidRPr="00A51C27" w:rsidRDefault="003E4750" w:rsidP="008A6CD7">
            <w:pPr>
              <w:pStyle w:val="TableTextRight"/>
              <w:cnfStyle w:val="000000100000" w:firstRow="0" w:lastRow="0" w:firstColumn="0" w:lastColumn="0" w:oddVBand="0" w:evenVBand="0" w:oddHBand="1" w:evenHBand="0" w:firstRowFirstColumn="0" w:firstRowLastColumn="0" w:lastRowFirstColumn="0" w:lastRowLastColumn="0"/>
            </w:pPr>
            <w:r w:rsidRPr="00A51C27">
              <w:t>1</w:t>
            </w:r>
            <w:r w:rsidR="00263987" w:rsidRPr="00A51C27">
              <w:t xml:space="preserve"> (5%)</w:t>
            </w:r>
          </w:p>
        </w:tc>
        <w:tc>
          <w:tcPr>
            <w:tcW w:w="1391" w:type="dxa"/>
          </w:tcPr>
          <w:p w14:paraId="6292CEAE" w14:textId="49A3467A" w:rsidR="003E4750" w:rsidRPr="00A51C27" w:rsidRDefault="003E4750" w:rsidP="008A6CD7">
            <w:pPr>
              <w:pStyle w:val="TableTextRight"/>
              <w:cnfStyle w:val="000000100000" w:firstRow="0" w:lastRow="0" w:firstColumn="0" w:lastColumn="0" w:oddVBand="0" w:evenVBand="0" w:oddHBand="1" w:evenHBand="0" w:firstRowFirstColumn="0" w:firstRowLastColumn="0" w:lastRowFirstColumn="0" w:lastRowLastColumn="0"/>
            </w:pPr>
            <w:r w:rsidRPr="00A51C27">
              <w:t>14</w:t>
            </w:r>
            <w:r w:rsidR="00263987" w:rsidRPr="00A51C27">
              <w:t xml:space="preserve"> (64%)</w:t>
            </w:r>
          </w:p>
        </w:tc>
        <w:tc>
          <w:tcPr>
            <w:tcW w:w="1392" w:type="dxa"/>
          </w:tcPr>
          <w:p w14:paraId="350FC779" w14:textId="2AA9E792" w:rsidR="003E4750" w:rsidRPr="00A51C27" w:rsidRDefault="003E4750" w:rsidP="008A6CD7">
            <w:pPr>
              <w:pStyle w:val="TableTextRight"/>
              <w:cnfStyle w:val="000000100000" w:firstRow="0" w:lastRow="0" w:firstColumn="0" w:lastColumn="0" w:oddVBand="0" w:evenVBand="0" w:oddHBand="1" w:evenHBand="0" w:firstRowFirstColumn="0" w:firstRowLastColumn="0" w:lastRowFirstColumn="0" w:lastRowLastColumn="0"/>
              <w:rPr>
                <w:rStyle w:val="Bold"/>
              </w:rPr>
            </w:pPr>
            <w:r w:rsidRPr="00A51C27">
              <w:rPr>
                <w:rStyle w:val="Bold"/>
              </w:rPr>
              <w:t>22</w:t>
            </w:r>
            <w:r w:rsidR="00263987" w:rsidRPr="00A51C27">
              <w:rPr>
                <w:rStyle w:val="Bold"/>
              </w:rPr>
              <w:t xml:space="preserve"> (100%)</w:t>
            </w:r>
          </w:p>
        </w:tc>
      </w:tr>
      <w:tr w:rsidR="003E4750" w:rsidRPr="00A51C27" w14:paraId="798BEACE" w14:textId="77777777" w:rsidTr="008A6CD7">
        <w:trPr>
          <w:cnfStyle w:val="010000000000" w:firstRow="0" w:lastRow="1"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3506" w:type="dxa"/>
          </w:tcPr>
          <w:p w14:paraId="5422B2A1" w14:textId="77777777" w:rsidR="003E4750" w:rsidRPr="00A51C27" w:rsidRDefault="003E4750" w:rsidP="008A6CD7">
            <w:pPr>
              <w:pStyle w:val="TableTextKeep"/>
            </w:pPr>
            <w:r w:rsidRPr="00A51C27">
              <w:t>Total</w:t>
            </w:r>
          </w:p>
        </w:tc>
        <w:tc>
          <w:tcPr>
            <w:tcW w:w="1391" w:type="dxa"/>
          </w:tcPr>
          <w:p w14:paraId="522BAED1" w14:textId="05DF8387" w:rsidR="003E4750" w:rsidRPr="00A51C27" w:rsidRDefault="003E4750" w:rsidP="008A6CD7">
            <w:pPr>
              <w:pStyle w:val="TableTextRight"/>
              <w:cnfStyle w:val="010000000000" w:firstRow="0" w:lastRow="1" w:firstColumn="0" w:lastColumn="0" w:oddVBand="0" w:evenVBand="0" w:oddHBand="0" w:evenHBand="0" w:firstRowFirstColumn="0" w:firstRowLastColumn="0" w:lastRowFirstColumn="0" w:lastRowLastColumn="0"/>
              <w:rPr>
                <w:bCs/>
              </w:rPr>
            </w:pPr>
            <w:r w:rsidRPr="00A51C27">
              <w:rPr>
                <w:bCs/>
              </w:rPr>
              <w:t>193</w:t>
            </w:r>
            <w:r w:rsidR="00832BB6" w:rsidRPr="00A51C27">
              <w:rPr>
                <w:bCs/>
              </w:rPr>
              <w:t xml:space="preserve"> </w:t>
            </w:r>
            <w:r w:rsidRPr="00A51C27">
              <w:rPr>
                <w:bCs/>
              </w:rPr>
              <w:t>(41%)</w:t>
            </w:r>
          </w:p>
        </w:tc>
        <w:tc>
          <w:tcPr>
            <w:tcW w:w="1392" w:type="dxa"/>
          </w:tcPr>
          <w:p w14:paraId="70DE6A14" w14:textId="4DF39060" w:rsidR="003E4750" w:rsidRPr="00A51C27" w:rsidRDefault="003E4750" w:rsidP="008A6CD7">
            <w:pPr>
              <w:pStyle w:val="TableTextRight"/>
              <w:cnfStyle w:val="010000000000" w:firstRow="0" w:lastRow="1" w:firstColumn="0" w:lastColumn="0" w:oddVBand="0" w:evenVBand="0" w:oddHBand="0" w:evenHBand="0" w:firstRowFirstColumn="0" w:firstRowLastColumn="0" w:lastRowFirstColumn="0" w:lastRowLastColumn="0"/>
              <w:rPr>
                <w:bCs/>
              </w:rPr>
            </w:pPr>
            <w:r w:rsidRPr="00A51C27">
              <w:rPr>
                <w:bCs/>
              </w:rPr>
              <w:t>151</w:t>
            </w:r>
            <w:r w:rsidR="00832BB6" w:rsidRPr="00A51C27">
              <w:rPr>
                <w:bCs/>
              </w:rPr>
              <w:t xml:space="preserve"> </w:t>
            </w:r>
            <w:r w:rsidRPr="00A51C27">
              <w:rPr>
                <w:bCs/>
              </w:rPr>
              <w:t>(32%)</w:t>
            </w:r>
          </w:p>
        </w:tc>
        <w:tc>
          <w:tcPr>
            <w:tcW w:w="1391" w:type="dxa"/>
          </w:tcPr>
          <w:p w14:paraId="1F987F86" w14:textId="2A91C4F0" w:rsidR="003E4750" w:rsidRPr="00A51C27" w:rsidRDefault="003E4750" w:rsidP="008A6CD7">
            <w:pPr>
              <w:pStyle w:val="TableTextRight"/>
              <w:cnfStyle w:val="010000000000" w:firstRow="0" w:lastRow="1" w:firstColumn="0" w:lastColumn="0" w:oddVBand="0" w:evenVBand="0" w:oddHBand="0" w:evenHBand="0" w:firstRowFirstColumn="0" w:firstRowLastColumn="0" w:lastRowFirstColumn="0" w:lastRowLastColumn="0"/>
              <w:rPr>
                <w:bCs/>
              </w:rPr>
            </w:pPr>
            <w:r w:rsidRPr="00A51C27">
              <w:rPr>
                <w:bCs/>
              </w:rPr>
              <w:t>128</w:t>
            </w:r>
            <w:r w:rsidR="00832BB6" w:rsidRPr="00A51C27">
              <w:rPr>
                <w:bCs/>
              </w:rPr>
              <w:t xml:space="preserve"> </w:t>
            </w:r>
            <w:r w:rsidRPr="00A51C27">
              <w:rPr>
                <w:bCs/>
              </w:rPr>
              <w:t>(27%)</w:t>
            </w:r>
          </w:p>
        </w:tc>
        <w:tc>
          <w:tcPr>
            <w:tcW w:w="1392" w:type="dxa"/>
          </w:tcPr>
          <w:p w14:paraId="3860EDB4" w14:textId="216D4B18" w:rsidR="003E4750" w:rsidRPr="00A51C27" w:rsidRDefault="003E4750" w:rsidP="008A6CD7">
            <w:pPr>
              <w:pStyle w:val="TableTextRight"/>
              <w:cnfStyle w:val="010000000000" w:firstRow="0" w:lastRow="1" w:firstColumn="0" w:lastColumn="0" w:oddVBand="0" w:evenVBand="0" w:oddHBand="0" w:evenHBand="0" w:firstRowFirstColumn="0" w:firstRowLastColumn="0" w:lastRowFirstColumn="0" w:lastRowLastColumn="0"/>
              <w:rPr>
                <w:bCs/>
              </w:rPr>
            </w:pPr>
            <w:r w:rsidRPr="00A51C27">
              <w:rPr>
                <w:bCs/>
              </w:rPr>
              <w:t>472</w:t>
            </w:r>
            <w:r w:rsidR="00832BB6" w:rsidRPr="00A51C27">
              <w:rPr>
                <w:bCs/>
              </w:rPr>
              <w:t xml:space="preserve"> </w:t>
            </w:r>
            <w:r w:rsidRPr="00A51C27">
              <w:rPr>
                <w:bCs/>
              </w:rPr>
              <w:t>(100%)</w:t>
            </w:r>
          </w:p>
        </w:tc>
      </w:tr>
    </w:tbl>
    <w:p w14:paraId="6DFD7618" w14:textId="77777777" w:rsidR="009C6872" w:rsidRPr="00A51C27" w:rsidRDefault="003E4750" w:rsidP="008A6CD7">
      <w:pPr>
        <w:pStyle w:val="Note"/>
      </w:pPr>
      <w:r w:rsidRPr="00A51C27">
        <w:t>Excluded from the analysis:</w:t>
      </w:r>
    </w:p>
    <w:p w14:paraId="3A243BE5" w14:textId="0783FFEA" w:rsidR="006B6E80" w:rsidRPr="00A51C27" w:rsidRDefault="003E4750" w:rsidP="009C6872">
      <w:pPr>
        <w:pStyle w:val="NoteBullet"/>
      </w:pPr>
      <w:r w:rsidRPr="00A51C27">
        <w:t xml:space="preserve">Respondents who submitted their survey before answering this question (completion rate &lt;100%) </w:t>
      </w:r>
      <w:r w:rsidRPr="00A51C27">
        <w:rPr>
          <w:rFonts w:cs="Segoe UI"/>
          <w:szCs w:val="16"/>
        </w:rPr>
        <w:t>–</w:t>
      </w:r>
      <w:r w:rsidRPr="00A51C27">
        <w:t xml:space="preserve"> n=59</w:t>
      </w:r>
    </w:p>
    <w:p w14:paraId="359B88FB" w14:textId="7676425C" w:rsidR="000C0209" w:rsidRPr="00A51C27" w:rsidRDefault="000C0209">
      <w:pPr>
        <w:rPr>
          <w:color w:val="262626" w:themeColor="text1" w:themeTint="D9"/>
        </w:rPr>
      </w:pPr>
      <w:r w:rsidRPr="00A51C27">
        <w:br w:type="page"/>
      </w:r>
    </w:p>
    <w:p w14:paraId="31DCC2CD" w14:textId="77777777" w:rsidR="008A6CD7" w:rsidRPr="00A51C27" w:rsidRDefault="008A6CD7" w:rsidP="003E4750">
      <w:pPr>
        <w:pStyle w:val="Para"/>
        <w:rPr>
          <w:lang w:eastAsia="en-AU"/>
        </w:rPr>
        <w:sectPr w:rsidR="008A6CD7" w:rsidRPr="00A51C27" w:rsidSect="00B0358B">
          <w:type w:val="continuous"/>
          <w:pgSz w:w="11907" w:h="16840" w:code="9"/>
          <w:pgMar w:top="851" w:right="1134" w:bottom="851" w:left="1701" w:header="397" w:footer="567" w:gutter="0"/>
          <w:cols w:space="1418"/>
          <w:docGrid w:linePitch="272"/>
          <w15:footnoteColumns w:val="1"/>
        </w:sectPr>
      </w:pPr>
    </w:p>
    <w:p w14:paraId="02002BE6" w14:textId="3251BD9B" w:rsidR="003E4750" w:rsidRPr="00A51C27" w:rsidRDefault="00052D70" w:rsidP="00F60046">
      <w:pPr>
        <w:pStyle w:val="Heading4"/>
        <w:numPr>
          <w:ilvl w:val="0"/>
          <w:numId w:val="0"/>
        </w:numPr>
        <w:spacing w:before="0"/>
      </w:pPr>
      <w:r w:rsidRPr="00A51C27">
        <w:lastRenderedPageBreak/>
        <w:t>Resident care</w:t>
      </w:r>
    </w:p>
    <w:p w14:paraId="43D4F6AC" w14:textId="716250C7" w:rsidR="003E4750" w:rsidRPr="00A51C27" w:rsidRDefault="003E4750" w:rsidP="009C6872">
      <w:pPr>
        <w:pStyle w:val="ParaKeep"/>
      </w:pPr>
      <w:r w:rsidRPr="00A51C27">
        <w:t xml:space="preserve">Many respondents </w:t>
      </w:r>
      <w:r w:rsidR="000B7B97" w:rsidRPr="00A51C27">
        <w:t>were concerned that</w:t>
      </w:r>
      <w:r w:rsidRPr="00A51C27">
        <w:t xml:space="preserve"> the </w:t>
      </w:r>
      <w:r w:rsidR="00122F87" w:rsidRPr="00A51C27">
        <w:t>manner in which</w:t>
      </w:r>
      <w:r w:rsidRPr="00A51C27">
        <w:t xml:space="preserve"> the </w:t>
      </w:r>
      <w:r w:rsidR="00EA7D77" w:rsidRPr="00A51C27">
        <w:t xml:space="preserve">Restraints </w:t>
      </w:r>
      <w:r w:rsidRPr="00A51C27">
        <w:t>Principles</w:t>
      </w:r>
      <w:r w:rsidR="00EA7D77" w:rsidRPr="00A51C27">
        <w:t xml:space="preserve"> </w:t>
      </w:r>
      <w:r w:rsidR="00122F87" w:rsidRPr="00A51C27">
        <w:t>were implemented in their service</w:t>
      </w:r>
      <w:r w:rsidR="00EA7D77" w:rsidRPr="00A51C27">
        <w:t xml:space="preserve"> presented</w:t>
      </w:r>
      <w:r w:rsidRPr="00A51C27">
        <w:t xml:space="preserve"> safety issues – for the resident with </w:t>
      </w:r>
      <w:r w:rsidR="002C34C1" w:rsidRPr="00A51C27">
        <w:t>b</w:t>
      </w:r>
      <w:r w:rsidR="00A1504C" w:rsidRPr="00A51C27">
        <w:t>ehavioural and psychological symptoms of dementia (</w:t>
      </w:r>
      <w:r w:rsidRPr="00A51C27">
        <w:t>BPSD</w:t>
      </w:r>
      <w:r w:rsidR="00A1504C" w:rsidRPr="00A51C27">
        <w:t>)</w:t>
      </w:r>
      <w:r w:rsidRPr="00A51C27">
        <w:t xml:space="preserve">, for other residents, and for staff. </w:t>
      </w:r>
      <w:r w:rsidR="00BD577A" w:rsidRPr="00A51C27">
        <w:t>They cited, for example,</w:t>
      </w:r>
      <w:r w:rsidRPr="00A51C27">
        <w:t xml:space="preserve"> increased aggression and inappropriate behaviours from residents with BPSD </w:t>
      </w:r>
      <w:r w:rsidR="00BD577A" w:rsidRPr="00A51C27">
        <w:t xml:space="preserve">who had previously been restrained, </w:t>
      </w:r>
      <w:r w:rsidRPr="00A51C27">
        <w:t>as well as injuries from falls and other incidents.</w:t>
      </w:r>
    </w:p>
    <w:p w14:paraId="6D89D36F" w14:textId="5F3FDAFC" w:rsidR="00786398" w:rsidRPr="00A51C27" w:rsidRDefault="00786398" w:rsidP="00786398">
      <w:pPr>
        <w:pStyle w:val="Tiny"/>
      </w:pPr>
    </w:p>
    <w:p w14:paraId="1D8B44AB" w14:textId="56695757" w:rsidR="009646D5" w:rsidRPr="00A51C27" w:rsidRDefault="009646D5" w:rsidP="007B25DC">
      <w:pPr>
        <w:pStyle w:val="Pullquotecompact"/>
      </w:pPr>
      <w:r w:rsidRPr="00A51C27">
        <w:t>The number of falls has increased, especially from bed.</w:t>
      </w:r>
    </w:p>
    <w:p w14:paraId="605E1660" w14:textId="6B7F7A3A" w:rsidR="009646D5" w:rsidRPr="00A51C27" w:rsidRDefault="009646D5" w:rsidP="00895D9D">
      <w:pPr>
        <w:pStyle w:val="Attribution"/>
      </w:pPr>
      <w:r w:rsidRPr="00A51C27">
        <w:t xml:space="preserve">– </w:t>
      </w:r>
      <w:r w:rsidR="003D3B31" w:rsidRPr="00A51C27">
        <w:t>R</w:t>
      </w:r>
      <w:r w:rsidRPr="00A51C27">
        <w:t>egistered nurse,</w:t>
      </w:r>
      <w:r w:rsidR="003D3B31" w:rsidRPr="00A51C27">
        <w:br/>
      </w:r>
      <w:r w:rsidRPr="00A51C27">
        <w:t>not-for-profit standalone home, 61-80 beds</w:t>
      </w:r>
    </w:p>
    <w:p w14:paraId="4DFF81D0" w14:textId="2BE4863C" w:rsidR="00895D9D" w:rsidRPr="00A51C27" w:rsidRDefault="003E4750" w:rsidP="00895D9D">
      <w:pPr>
        <w:pStyle w:val="Para"/>
        <w:spacing w:before="360"/>
        <w:rPr>
          <w:lang w:eastAsia="en-AU"/>
        </w:rPr>
      </w:pPr>
      <w:r w:rsidRPr="00A51C27">
        <w:t xml:space="preserve">A significant number </w:t>
      </w:r>
      <w:r w:rsidR="00C7375A" w:rsidRPr="00A51C27">
        <w:t xml:space="preserve">of provider staff </w:t>
      </w:r>
      <w:r w:rsidRPr="00A51C27">
        <w:t>also explained that for many residents with BPSD, medications now considered chemical restraint had contributed positively to their quality of life. Withdrawing these medications was not always seen to be in the best interests of the resident, or those around them.</w:t>
      </w:r>
      <w:r w:rsidR="00C7375A" w:rsidRPr="00A51C27">
        <w:rPr>
          <w:lang w:eastAsia="en-AU"/>
        </w:rPr>
        <w:t xml:space="preserve"> Some respondents also felt that medications may be inappropriately withheld</w:t>
      </w:r>
      <w:r w:rsidR="00336CBD" w:rsidRPr="00A51C27">
        <w:rPr>
          <w:lang w:eastAsia="en-AU"/>
        </w:rPr>
        <w:t>.</w:t>
      </w:r>
      <w:r w:rsidR="00C7375A" w:rsidRPr="00A51C27">
        <w:rPr>
          <w:lang w:eastAsia="en-AU"/>
        </w:rPr>
        <w:t xml:space="preserve"> </w:t>
      </w:r>
      <w:r w:rsidR="00854E6D" w:rsidRPr="00A51C27">
        <w:rPr>
          <w:lang w:eastAsia="en-AU"/>
        </w:rPr>
        <w:t>Further</w:t>
      </w:r>
      <w:r w:rsidR="00B93A33" w:rsidRPr="00A51C27">
        <w:rPr>
          <w:lang w:eastAsia="en-AU"/>
        </w:rPr>
        <w:t>,</w:t>
      </w:r>
      <w:r w:rsidR="00854E6D" w:rsidRPr="00A51C27">
        <w:rPr>
          <w:lang w:eastAsia="en-AU"/>
        </w:rPr>
        <w:t xml:space="preserve"> when </w:t>
      </w:r>
      <w:r w:rsidR="00447461" w:rsidRPr="00A51C27">
        <w:rPr>
          <w:lang w:eastAsia="en-AU"/>
        </w:rPr>
        <w:t>these medications were</w:t>
      </w:r>
      <w:r w:rsidR="00854E6D" w:rsidRPr="00A51C27">
        <w:rPr>
          <w:lang w:eastAsia="en-AU"/>
        </w:rPr>
        <w:t xml:space="preserve"> reduced</w:t>
      </w:r>
      <w:r w:rsidR="00201B66" w:rsidRPr="00A51C27">
        <w:rPr>
          <w:lang w:eastAsia="en-AU"/>
        </w:rPr>
        <w:t xml:space="preserve">, it does not appear to have been well managed as indicated in the </w:t>
      </w:r>
      <w:r w:rsidR="00447461" w:rsidRPr="00A51C27">
        <w:rPr>
          <w:lang w:eastAsia="en-AU"/>
        </w:rPr>
        <w:t>quote below</w:t>
      </w:r>
      <w:r w:rsidR="00201B66" w:rsidRPr="00A51C27">
        <w:rPr>
          <w:lang w:eastAsia="en-AU"/>
        </w:rPr>
        <w:t>.</w:t>
      </w:r>
    </w:p>
    <w:p w14:paraId="7DB43667" w14:textId="543BEC1F" w:rsidR="00DC47DF" w:rsidRPr="00A51C27" w:rsidRDefault="003E4750" w:rsidP="008F60E7">
      <w:pPr>
        <w:pStyle w:val="Pullquotecompact"/>
      </w:pPr>
      <w:r w:rsidRPr="00A51C27">
        <w:t xml:space="preserve">Reduction in these medications, in order to meet the criteria that has been put into place due to the </w:t>
      </w:r>
      <w:r w:rsidR="0037282D" w:rsidRPr="00A51C27">
        <w:t>R</w:t>
      </w:r>
      <w:r w:rsidRPr="00A51C27">
        <w:t xml:space="preserve">oyal </w:t>
      </w:r>
      <w:r w:rsidR="003016F4" w:rsidRPr="00A51C27">
        <w:t>C</w:t>
      </w:r>
      <w:r w:rsidRPr="00A51C27">
        <w:t>ommission</w:t>
      </w:r>
      <w:r w:rsidR="0044734A" w:rsidRPr="00A51C27">
        <w:t xml:space="preserve"> [into aged care quality and safety]</w:t>
      </w:r>
      <w:r w:rsidRPr="00A51C27">
        <w:t>, has meant that people with severe BPSD are no longer being well managed.</w:t>
      </w:r>
      <w:r w:rsidR="00B85C51" w:rsidRPr="00A51C27">
        <w:t xml:space="preserve"> </w:t>
      </w:r>
      <w:r w:rsidRPr="00A51C27">
        <w:t>This has created escalations in physical violence per these residents, put other residents at risk, and exposed staff and residents to injury.</w:t>
      </w:r>
      <w:r w:rsidR="00B85C51" w:rsidRPr="00A51C27">
        <w:t xml:space="preserve"> </w:t>
      </w:r>
      <w:r w:rsidRPr="00A51C27">
        <w:t>The sense of fear and hypervigilance from residents, their families/carers, and staff has become a significant concern. The one size fits all attitude is a blunt tool,</w:t>
      </w:r>
      <w:r w:rsidRPr="00A51C27" w:rsidDel="003B48B1">
        <w:t xml:space="preserve"> </w:t>
      </w:r>
      <w:r w:rsidRPr="00A51C27">
        <w:t>and places many people at risk of harm.</w:t>
      </w:r>
      <w:r w:rsidR="00B85C51" w:rsidRPr="00A51C27">
        <w:t xml:space="preserve"> </w:t>
      </w:r>
      <w:r w:rsidRPr="00A51C27">
        <w:t xml:space="preserve">Many nursing homes are sending these people to hospital, and then declining to have them back at </w:t>
      </w:r>
      <w:r w:rsidR="00D56480" w:rsidRPr="00A51C27">
        <w:t>the home</w:t>
      </w:r>
      <w:r w:rsidRPr="00A51C27">
        <w:t xml:space="preserve"> due to an inability to care for them safely.</w:t>
      </w:r>
      <w:r w:rsidR="00B85C51" w:rsidRPr="00A51C27">
        <w:t xml:space="preserve"> </w:t>
      </w:r>
    </w:p>
    <w:p w14:paraId="0B456EFA" w14:textId="77777777" w:rsidR="00A40A5E" w:rsidRPr="00A51C27" w:rsidRDefault="003E4750" w:rsidP="00A40A5E">
      <w:pPr>
        <w:pStyle w:val="Attribution"/>
      </w:pPr>
      <w:r w:rsidRPr="00A51C27">
        <w:t xml:space="preserve">– </w:t>
      </w:r>
      <w:r w:rsidR="0017189A" w:rsidRPr="00A51C27">
        <w:t>Nurse practitioner or advanced practice nurse</w:t>
      </w:r>
      <w:r w:rsidRPr="00A51C27">
        <w:t xml:space="preserve">, standalone government </w:t>
      </w:r>
      <w:r w:rsidR="00D56480" w:rsidRPr="00A51C27">
        <w:t>home</w:t>
      </w:r>
      <w:r w:rsidRPr="00A51C27">
        <w:t xml:space="preserve">, </w:t>
      </w:r>
      <w:r w:rsidR="00832BB6" w:rsidRPr="00A51C27">
        <w:br/>
      </w:r>
      <w:r w:rsidRPr="00A51C27">
        <w:t>101+ beds</w:t>
      </w:r>
      <w:r w:rsidR="008D73F9" w:rsidRPr="00A51C27">
        <w:t xml:space="preserve"> </w:t>
      </w:r>
    </w:p>
    <w:p w14:paraId="7C4E95DB" w14:textId="3E48D5F8" w:rsidR="008D73F9" w:rsidRPr="00A51C27" w:rsidRDefault="008D73F9" w:rsidP="00A40A5E">
      <w:pPr>
        <w:pStyle w:val="Pullquotecompact"/>
      </w:pPr>
      <w:r w:rsidRPr="00A51C27">
        <w:t>The residents receiving so-called chemical restraint, have in some instances become extremely agitated and distressed when these medications have been decreased and or ceased …we have watched people change and where before they were calm, able to enjoy activities, participate in the community, eat and drink on their own etc, their function changes and they are no longer able to participate in things that provide quality of life. This is extremely distressing.</w:t>
      </w:r>
    </w:p>
    <w:p w14:paraId="5036150F" w14:textId="6DD7F9CD" w:rsidR="008D5CDA" w:rsidRPr="00A51C27" w:rsidRDefault="008D73F9" w:rsidP="008F60E7">
      <w:pPr>
        <w:pStyle w:val="Attribution"/>
      </w:pPr>
      <w:r w:rsidRPr="00A51C27">
        <w:t>– Nurse practitioner/Advanced practice nurse, standalone government home</w:t>
      </w:r>
    </w:p>
    <w:p w14:paraId="10BFE9FC" w14:textId="1FB5FEFF" w:rsidR="00C12BE7" w:rsidRPr="00A51C27" w:rsidRDefault="00EB2125" w:rsidP="00E85450">
      <w:pPr>
        <w:pStyle w:val="Para"/>
      </w:pPr>
      <w:r w:rsidRPr="00A51C27">
        <w:rPr>
          <w:lang w:eastAsia="en-AU"/>
        </w:rPr>
        <w:br w:type="column"/>
      </w:r>
      <w:r w:rsidR="00CC7D8A" w:rsidRPr="00A51C27">
        <w:rPr>
          <w:lang w:eastAsia="en-AU"/>
        </w:rPr>
        <w:lastRenderedPageBreak/>
        <w:t>Respondents also noted here and elsewhere in the survey that the need to manage more complex and challenging behaviours from some residents detracted from the care of others.</w:t>
      </w:r>
    </w:p>
    <w:p w14:paraId="1729EE3B" w14:textId="77777777" w:rsidR="00B020CD" w:rsidRPr="00A51C27" w:rsidRDefault="00B020CD" w:rsidP="00B020CD">
      <w:pPr>
        <w:pStyle w:val="Pullquotecompact"/>
      </w:pPr>
      <w:r w:rsidRPr="00A51C27">
        <w:t>While more attention is being given to manage the residents that have issues, other residents are missing out. It is a staff resourcing issue.</w:t>
      </w:r>
    </w:p>
    <w:p w14:paraId="347BCD6A" w14:textId="77777777" w:rsidR="00B020CD" w:rsidRPr="00A51C27" w:rsidRDefault="00B020CD" w:rsidP="00B020CD">
      <w:pPr>
        <w:pStyle w:val="Pullquotecompact"/>
        <w:jc w:val="right"/>
        <w:rPr>
          <w:i/>
          <w:iCs w:val="0"/>
          <w:sz w:val="18"/>
          <w:szCs w:val="16"/>
        </w:rPr>
      </w:pPr>
      <w:r w:rsidRPr="00A51C27">
        <w:rPr>
          <w:i/>
          <w:iCs w:val="0"/>
          <w:sz w:val="18"/>
          <w:szCs w:val="16"/>
        </w:rPr>
        <w:t>– Management representative, not-for-profit organisation with multiple homes</w:t>
      </w:r>
    </w:p>
    <w:p w14:paraId="65860CFC" w14:textId="56DE980B" w:rsidR="00C12BE7" w:rsidRPr="00A51C27" w:rsidRDefault="00C12BE7" w:rsidP="00B020CD">
      <w:pPr>
        <w:pStyle w:val="Pullquotecompact"/>
      </w:pPr>
      <w:r w:rsidRPr="00A51C27">
        <w:t xml:space="preserve">The focus of care becomes on those who are no longer well managed, meaning that resources are tied up in caring for one individual at the expense of many others. Increased falls risk of other residents, decreased ability to manage basic care needs, and exposure to physical violence has made nurses feel inadequate resulting in resignations, increased sick leave, and very low morale. </w:t>
      </w:r>
    </w:p>
    <w:p w14:paraId="2858C764" w14:textId="21BC5898" w:rsidR="00884F1B" w:rsidRPr="00A51C27" w:rsidRDefault="00C12BE7" w:rsidP="0059278D">
      <w:pPr>
        <w:pStyle w:val="Pullquotecompact"/>
        <w:jc w:val="right"/>
      </w:pPr>
      <w:r w:rsidRPr="00A51C27">
        <w:rPr>
          <w:i/>
          <w:iCs w:val="0"/>
          <w:sz w:val="18"/>
          <w:szCs w:val="16"/>
        </w:rPr>
        <w:t>–</w:t>
      </w:r>
      <w:r w:rsidR="004027D9" w:rsidRPr="00A51C27">
        <w:rPr>
          <w:i/>
          <w:iCs w:val="0"/>
          <w:sz w:val="18"/>
          <w:szCs w:val="16"/>
        </w:rPr>
        <w:t xml:space="preserve"> </w:t>
      </w:r>
      <w:r w:rsidR="006328A7" w:rsidRPr="00A51C27">
        <w:rPr>
          <w:i/>
          <w:iCs w:val="0"/>
          <w:sz w:val="18"/>
          <w:szCs w:val="16"/>
        </w:rPr>
        <w:t>Nurse practitioner/Advanced practice nurse</w:t>
      </w:r>
      <w:r w:rsidRPr="00A51C27">
        <w:rPr>
          <w:i/>
          <w:iCs w:val="0"/>
          <w:sz w:val="18"/>
          <w:szCs w:val="16"/>
        </w:rPr>
        <w:t>, standalone government home, 101+ beds</w:t>
      </w:r>
      <w:r w:rsidR="00B9432B" w:rsidRPr="00A51C27">
        <w:t xml:space="preserve"> </w:t>
      </w:r>
    </w:p>
    <w:p w14:paraId="19007286" w14:textId="69F39F66" w:rsidR="00B9432B" w:rsidRPr="00A51C27" w:rsidRDefault="00B9432B" w:rsidP="00884F1B">
      <w:pPr>
        <w:pStyle w:val="Pullquotecompact"/>
        <w:rPr>
          <w:i/>
          <w:iCs w:val="0"/>
          <w:sz w:val="18"/>
          <w:szCs w:val="16"/>
        </w:rPr>
      </w:pPr>
      <w:r w:rsidRPr="00A51C27">
        <w:t xml:space="preserve">Reducing restraints for residents with dementia and or wandering tendencies has impacted our resources and demands staff (or multiple staff) away from direct care to managing challenging behaviours. </w:t>
      </w:r>
    </w:p>
    <w:p w14:paraId="41363993" w14:textId="4A53051E" w:rsidR="00B9432B" w:rsidRPr="00A51C27" w:rsidRDefault="0059278D" w:rsidP="00B9432B">
      <w:pPr>
        <w:pStyle w:val="Pullquotecompact"/>
        <w:jc w:val="right"/>
        <w:rPr>
          <w:i/>
          <w:iCs w:val="0"/>
          <w:sz w:val="18"/>
          <w:szCs w:val="16"/>
        </w:rPr>
      </w:pPr>
      <w:r w:rsidRPr="00A51C27">
        <w:t xml:space="preserve">– </w:t>
      </w:r>
      <w:r w:rsidR="00B9432B" w:rsidRPr="00A51C27">
        <w:rPr>
          <w:i/>
          <w:iCs w:val="0"/>
          <w:sz w:val="18"/>
          <w:szCs w:val="16"/>
        </w:rPr>
        <w:t>On-site manager</w:t>
      </w:r>
      <w:r w:rsidRPr="00A51C27">
        <w:rPr>
          <w:i/>
          <w:iCs w:val="0"/>
          <w:sz w:val="18"/>
          <w:szCs w:val="16"/>
        </w:rPr>
        <w:t>,</w:t>
      </w:r>
      <w:r w:rsidR="00B9432B" w:rsidRPr="00A51C27">
        <w:rPr>
          <w:i/>
          <w:iCs w:val="0"/>
          <w:sz w:val="18"/>
          <w:szCs w:val="16"/>
        </w:rPr>
        <w:t xml:space="preserve"> not-for-profit </w:t>
      </w:r>
      <w:r w:rsidRPr="00A51C27">
        <w:rPr>
          <w:i/>
          <w:iCs w:val="0"/>
          <w:sz w:val="18"/>
          <w:szCs w:val="16"/>
        </w:rPr>
        <w:br/>
      </w:r>
      <w:r w:rsidR="00B9432B" w:rsidRPr="00A51C27">
        <w:rPr>
          <w:i/>
          <w:iCs w:val="0"/>
          <w:sz w:val="18"/>
          <w:szCs w:val="16"/>
        </w:rPr>
        <w:t>standalone home, 61-80 beds</w:t>
      </w:r>
    </w:p>
    <w:p w14:paraId="67A45BE3" w14:textId="1FEDF281" w:rsidR="000E56F4" w:rsidRPr="00A51C27" w:rsidRDefault="003E4750" w:rsidP="00B214B9">
      <w:pPr>
        <w:pStyle w:val="ParaKeep"/>
      </w:pPr>
      <w:r w:rsidRPr="00A51C27">
        <w:t>.</w:t>
      </w:r>
      <w:r w:rsidR="00B214B9" w:rsidRPr="00A51C27">
        <w:br w:type="column"/>
      </w:r>
      <w:r w:rsidR="00F77538" w:rsidRPr="00A51C27">
        <w:t>Finally, a</w:t>
      </w:r>
      <w:r w:rsidR="000E56F4" w:rsidRPr="00A51C27">
        <w:t xml:space="preserve"> small number of positive impacts </w:t>
      </w:r>
      <w:r w:rsidR="006541C5" w:rsidRPr="00A51C27">
        <w:t xml:space="preserve">on resident care </w:t>
      </w:r>
      <w:r w:rsidR="000E56F4" w:rsidRPr="00A51C27">
        <w:t xml:space="preserve">were noted by respondents, including </w:t>
      </w:r>
      <w:r w:rsidR="00394919" w:rsidRPr="00A51C27">
        <w:t xml:space="preserve">the satisfaction that came with </w:t>
      </w:r>
      <w:r w:rsidR="005A48FC" w:rsidRPr="00A51C27">
        <w:t>improved</w:t>
      </w:r>
      <w:r w:rsidR="00DE24DC" w:rsidRPr="00A51C27">
        <w:t xml:space="preserve"> </w:t>
      </w:r>
      <w:r w:rsidR="000E56F4" w:rsidRPr="00A51C27">
        <w:t>care of and interactions with residents with BPSD</w:t>
      </w:r>
      <w:r w:rsidR="006541C5" w:rsidRPr="00A51C27">
        <w:t>.</w:t>
      </w:r>
    </w:p>
    <w:p w14:paraId="13F31D34" w14:textId="2E001F6C" w:rsidR="008D5CDA" w:rsidRPr="00A51C27" w:rsidRDefault="003E4750" w:rsidP="008F60E7">
      <w:pPr>
        <w:pStyle w:val="Pullquotecompact"/>
      </w:pPr>
      <w:r w:rsidRPr="00A51C27">
        <w:t>More creative, engaged staff led by carers who are ‘person first’ champions</w:t>
      </w:r>
      <w:r w:rsidR="00237CB1" w:rsidRPr="00A51C27">
        <w:t>.</w:t>
      </w:r>
    </w:p>
    <w:p w14:paraId="68B1267B" w14:textId="01C7F02A" w:rsidR="003E4750" w:rsidRPr="00A51C27" w:rsidRDefault="003E4750" w:rsidP="008F60E7">
      <w:pPr>
        <w:pStyle w:val="Attribution"/>
      </w:pPr>
      <w:r w:rsidRPr="00A51C27">
        <w:t>– On</w:t>
      </w:r>
      <w:r w:rsidR="00C92758" w:rsidRPr="00A51C27">
        <w:t>-</w:t>
      </w:r>
      <w:r w:rsidRPr="00A51C27">
        <w:t xml:space="preserve">site manager, for-profit </w:t>
      </w:r>
      <w:r w:rsidR="00D56480" w:rsidRPr="00A51C27">
        <w:t>organisation</w:t>
      </w:r>
      <w:r w:rsidRPr="00A51C27">
        <w:t xml:space="preserve"> with multiple </w:t>
      </w:r>
      <w:r w:rsidR="00D56480" w:rsidRPr="00A51C27">
        <w:t>homes</w:t>
      </w:r>
      <w:r w:rsidRPr="00A51C27">
        <w:t>, 101+ beds</w:t>
      </w:r>
    </w:p>
    <w:p w14:paraId="573A140A" w14:textId="5FF6EAFF" w:rsidR="000F2888" w:rsidRPr="00A51C27" w:rsidRDefault="000F2888" w:rsidP="000F2888">
      <w:pPr>
        <w:pStyle w:val="Pullquotecompact"/>
      </w:pPr>
      <w:r w:rsidRPr="00A51C27">
        <w:t>It's rewarding some of the creative ways we are approaching care now, a joy to see the carers</w:t>
      </w:r>
      <w:r w:rsidR="005A48FC" w:rsidRPr="00A51C27">
        <w:t xml:space="preserve"> in</w:t>
      </w:r>
      <w:r w:rsidRPr="00A51C27">
        <w:t xml:space="preserve"> new ways, the residents</w:t>
      </w:r>
      <w:r w:rsidR="005A48FC" w:rsidRPr="00A51C27">
        <w:t>’</w:t>
      </w:r>
      <w:r w:rsidRPr="00A51C27">
        <w:t xml:space="preserve"> joy and the families</w:t>
      </w:r>
      <w:r w:rsidR="005A48FC" w:rsidRPr="00A51C27">
        <w:t>’</w:t>
      </w:r>
      <w:r w:rsidRPr="00A51C27">
        <w:t xml:space="preserve"> trust and joy in the new ways we facilitate meaningful engagement with their loved ones.</w:t>
      </w:r>
    </w:p>
    <w:p w14:paraId="6A1FACE8" w14:textId="77777777" w:rsidR="000F2888" w:rsidRPr="00A51C27" w:rsidRDefault="000F2888" w:rsidP="000F2888">
      <w:pPr>
        <w:pStyle w:val="Attribution"/>
      </w:pPr>
      <w:r w:rsidRPr="00A51C27">
        <w:t>– On-site manager, for-profit organisation with multiple homes, 101+ beds</w:t>
      </w:r>
    </w:p>
    <w:p w14:paraId="6BCFAC3A" w14:textId="52FDAF7E" w:rsidR="00AD7854" w:rsidRPr="00A51C27" w:rsidRDefault="00EB2125" w:rsidP="00A972D5">
      <w:pPr>
        <w:pStyle w:val="Heading4"/>
      </w:pPr>
      <w:r w:rsidRPr="00A51C27">
        <w:br w:type="column"/>
      </w:r>
      <w:r w:rsidR="00AD7854" w:rsidRPr="00A51C27">
        <w:lastRenderedPageBreak/>
        <w:t>Staff</w:t>
      </w:r>
      <w:r w:rsidR="00A972D5" w:rsidRPr="00A51C27">
        <w:t xml:space="preserve">ing </w:t>
      </w:r>
    </w:p>
    <w:p w14:paraId="30C975DB" w14:textId="29630AB8" w:rsidR="008D5CDA" w:rsidRPr="00A51C27" w:rsidRDefault="00887234" w:rsidP="009E49EA">
      <w:pPr>
        <w:pStyle w:val="Para"/>
      </w:pPr>
      <w:r w:rsidRPr="00A51C27">
        <w:t>Several staff highlighted the</w:t>
      </w:r>
      <w:r w:rsidR="00B50922" w:rsidRPr="00A51C27">
        <w:t xml:space="preserve"> additional demands placed on aged care homes to ensure all staff are appropriately trained and have</w:t>
      </w:r>
      <w:r w:rsidR="002220B6" w:rsidRPr="00A51C27">
        <w:t xml:space="preserve"> the </w:t>
      </w:r>
      <w:r w:rsidR="00685503" w:rsidRPr="00A51C27">
        <w:t xml:space="preserve">knowledge and skills </w:t>
      </w:r>
      <w:r w:rsidRPr="00A51C27">
        <w:t>to comply with the Restraints Principles</w:t>
      </w:r>
      <w:r w:rsidR="006776AC" w:rsidRPr="00A51C27">
        <w:t xml:space="preserve">. This was perceived to have a number of </w:t>
      </w:r>
      <w:r w:rsidR="00B50922" w:rsidRPr="00A51C27">
        <w:t>impact</w:t>
      </w:r>
      <w:r w:rsidR="006776AC" w:rsidRPr="00A51C27">
        <w:t>s including th</w:t>
      </w:r>
      <w:r w:rsidR="00A972D5" w:rsidRPr="00A51C27">
        <w:t xml:space="preserve">ose </w:t>
      </w:r>
      <w:r w:rsidR="003C04B7" w:rsidRPr="00A51C27">
        <w:t xml:space="preserve">associated with </w:t>
      </w:r>
      <w:r w:rsidR="00B50922" w:rsidRPr="00A51C27">
        <w:t xml:space="preserve">making staff available for </w:t>
      </w:r>
      <w:r w:rsidR="00216407" w:rsidRPr="00A51C27">
        <w:t>training</w:t>
      </w:r>
      <w:r w:rsidR="00A972D5" w:rsidRPr="00A51C27">
        <w:t xml:space="preserve"> (</w:t>
      </w:r>
      <w:r w:rsidR="000F7CD8" w:rsidRPr="00A51C27">
        <w:t>p</w:t>
      </w:r>
      <w:r w:rsidR="00FC5410" w:rsidRPr="00A51C27">
        <w:t>articularly problematic in the context of under-staffing</w:t>
      </w:r>
      <w:r w:rsidR="000F7CD8" w:rsidRPr="00A51C27">
        <w:t>)</w:t>
      </w:r>
      <w:r w:rsidR="00216407" w:rsidRPr="00A51C27">
        <w:t xml:space="preserve">, </w:t>
      </w:r>
      <w:r w:rsidR="00EF428C" w:rsidRPr="00A51C27">
        <w:t xml:space="preserve">the cost of the training itself, and the time required to identify and </w:t>
      </w:r>
      <w:r w:rsidRPr="00A51C27">
        <w:t>engag</w:t>
      </w:r>
      <w:r w:rsidR="00EF428C" w:rsidRPr="00A51C27">
        <w:t>e</w:t>
      </w:r>
      <w:r w:rsidR="00897714" w:rsidRPr="00A51C27">
        <w:t xml:space="preserve"> </w:t>
      </w:r>
      <w:r w:rsidRPr="00A51C27">
        <w:t>appropriate</w:t>
      </w:r>
      <w:r w:rsidR="00897714" w:rsidRPr="00A51C27">
        <w:t xml:space="preserve"> educators</w:t>
      </w:r>
      <w:r w:rsidR="003E4750" w:rsidRPr="00A51C27">
        <w:t>.</w:t>
      </w:r>
    </w:p>
    <w:p w14:paraId="3A9856D8" w14:textId="7F9CAC0A" w:rsidR="008D5CDA" w:rsidRPr="00A51C27" w:rsidRDefault="003E4750" w:rsidP="009E49EA">
      <w:pPr>
        <w:pStyle w:val="Para"/>
      </w:pPr>
      <w:r w:rsidRPr="00A51C27">
        <w:t xml:space="preserve">On the other hand, a number of respondents noted the </w:t>
      </w:r>
      <w:r w:rsidR="00884002" w:rsidRPr="00A51C27">
        <w:t xml:space="preserve">wider </w:t>
      </w:r>
      <w:r w:rsidRPr="00A51C27">
        <w:t>benefits of staff training</w:t>
      </w:r>
      <w:r w:rsidR="00887234" w:rsidRPr="00A51C27">
        <w:t xml:space="preserve">, </w:t>
      </w:r>
      <w:r w:rsidR="006E08ED" w:rsidRPr="00A51C27">
        <w:t>seeing that th</w:t>
      </w:r>
      <w:r w:rsidR="00D123C6" w:rsidRPr="00A51C27">
        <w:t xml:space="preserve">is not only supported </w:t>
      </w:r>
      <w:r w:rsidRPr="00A51C27">
        <w:t>implementation of the</w:t>
      </w:r>
      <w:r w:rsidR="00E4340D" w:rsidRPr="00A51C27">
        <w:t xml:space="preserve"> Restraints</w:t>
      </w:r>
      <w:r w:rsidRPr="00A51C27">
        <w:t xml:space="preserve"> Principles</w:t>
      </w:r>
      <w:r w:rsidR="00D123C6" w:rsidRPr="00A51C27">
        <w:t xml:space="preserve"> but improved practice across all aspects of the aged care home’s operations.</w:t>
      </w:r>
    </w:p>
    <w:p w14:paraId="4C741B24" w14:textId="3CD52F45" w:rsidR="008D5CDA" w:rsidRPr="00A51C27" w:rsidRDefault="003E4750" w:rsidP="008F60E7">
      <w:pPr>
        <w:pStyle w:val="Pullquotecompact"/>
      </w:pPr>
      <w:r w:rsidRPr="00A51C27">
        <w:t>We developed training in early 2019 that was rolled out to all staff that covered all restraint types and it was amazing how this affected their practice. Awareness was raised among all staff including kitchen, cleaners and nursing. Staff now do this training annually</w:t>
      </w:r>
      <w:r w:rsidR="00797FE5" w:rsidRPr="00A51C27">
        <w:t>.</w:t>
      </w:r>
    </w:p>
    <w:p w14:paraId="2BFC9C40" w14:textId="69AA40FA" w:rsidR="0045525E" w:rsidRPr="00A51C27" w:rsidRDefault="00F01BF3" w:rsidP="0045525E">
      <w:pPr>
        <w:pStyle w:val="Attribution"/>
      </w:pPr>
      <w:r w:rsidRPr="00A51C27">
        <w:t xml:space="preserve">– </w:t>
      </w:r>
      <w:r w:rsidR="003E4750" w:rsidRPr="00A51C27">
        <w:t xml:space="preserve">Quality and </w:t>
      </w:r>
      <w:r w:rsidR="006328A7" w:rsidRPr="00A51C27">
        <w:t>c</w:t>
      </w:r>
      <w:r w:rsidR="003E4750" w:rsidRPr="00A51C27">
        <w:t xml:space="preserve">linical </w:t>
      </w:r>
      <w:r w:rsidR="006328A7" w:rsidRPr="00A51C27">
        <w:t>g</w:t>
      </w:r>
      <w:r w:rsidR="003E4750" w:rsidRPr="00A51C27">
        <w:t xml:space="preserve">overnance representative, not-for-profit organisation with multiple </w:t>
      </w:r>
      <w:r w:rsidR="00D56480" w:rsidRPr="00A51C27">
        <w:t>homes</w:t>
      </w:r>
      <w:r w:rsidR="0045525E" w:rsidRPr="00A51C27">
        <w:t xml:space="preserve"> </w:t>
      </w:r>
    </w:p>
    <w:p w14:paraId="14132D26" w14:textId="7E2823C4" w:rsidR="0045525E" w:rsidRPr="00A51C27" w:rsidRDefault="0045525E" w:rsidP="00287408">
      <w:pPr>
        <w:pStyle w:val="Pullquotecompact"/>
      </w:pPr>
      <w:r w:rsidRPr="00A51C27">
        <w:t>Staff have upskilled in relation to Dementia care and BPSD a lot and this has been very advantageous.</w:t>
      </w:r>
    </w:p>
    <w:p w14:paraId="3EB7BCA2" w14:textId="1BBAC1A3" w:rsidR="0045525E" w:rsidRPr="00A51C27" w:rsidRDefault="0045525E" w:rsidP="0045525E">
      <w:pPr>
        <w:pStyle w:val="Attribution"/>
      </w:pPr>
      <w:r w:rsidRPr="00A51C27">
        <w:t xml:space="preserve">– </w:t>
      </w:r>
      <w:r w:rsidR="007413FA" w:rsidRPr="00A51C27">
        <w:t>Head office manager or CEO</w:t>
      </w:r>
      <w:r w:rsidRPr="00A51C27">
        <w:t>, not-for-profit standalone home</w:t>
      </w:r>
    </w:p>
    <w:p w14:paraId="329885EA" w14:textId="56947B09" w:rsidR="00080B99" w:rsidRPr="00A51C27" w:rsidRDefault="00080B99" w:rsidP="00287408">
      <w:pPr>
        <w:pStyle w:val="Pullquotecompact"/>
      </w:pPr>
      <w:r w:rsidRPr="00A51C27">
        <w:t>Registered nurses have upskilled with dementia care and this is fabulous.</w:t>
      </w:r>
    </w:p>
    <w:p w14:paraId="5AA4B0F0" w14:textId="3CF10302" w:rsidR="003E4750" w:rsidRPr="00A51C27" w:rsidRDefault="00080B99" w:rsidP="008F60E7">
      <w:pPr>
        <w:pStyle w:val="Attribution"/>
      </w:pPr>
      <w:r w:rsidRPr="00A51C27">
        <w:t xml:space="preserve">– </w:t>
      </w:r>
      <w:r w:rsidR="007413FA" w:rsidRPr="00A51C27">
        <w:t>Head office manager or CEO</w:t>
      </w:r>
      <w:r w:rsidRPr="00A51C27">
        <w:t>, not-for-profit standalone home, 41-60 beds</w:t>
      </w:r>
    </w:p>
    <w:p w14:paraId="3AC41521" w14:textId="4BE4F161" w:rsidR="008D5CDA" w:rsidRPr="00A51C27" w:rsidRDefault="00EB2125" w:rsidP="003E4750">
      <w:pPr>
        <w:pStyle w:val="Para"/>
        <w:rPr>
          <w:lang w:eastAsia="en-AU"/>
        </w:rPr>
      </w:pPr>
      <w:r w:rsidRPr="00A51C27">
        <w:rPr>
          <w:lang w:eastAsia="en-AU"/>
        </w:rPr>
        <w:br w:type="column"/>
      </w:r>
      <w:r w:rsidR="00FC5410" w:rsidRPr="00A51C27">
        <w:rPr>
          <w:lang w:eastAsia="en-AU"/>
        </w:rPr>
        <w:t xml:space="preserve">Access to appropriate training notwithstanding, the impact of implementing the Restraints Principles on an already overwhelmed workforce was a significant </w:t>
      </w:r>
      <w:r w:rsidR="0015167D" w:rsidRPr="00A51C27">
        <w:rPr>
          <w:lang w:eastAsia="en-AU"/>
        </w:rPr>
        <w:t>source</w:t>
      </w:r>
      <w:r w:rsidR="00135A82" w:rsidRPr="00A51C27">
        <w:rPr>
          <w:lang w:eastAsia="en-AU"/>
        </w:rPr>
        <w:t xml:space="preserve"> of concern</w:t>
      </w:r>
      <w:r w:rsidR="0015167D" w:rsidRPr="00A51C27">
        <w:rPr>
          <w:lang w:eastAsia="en-AU"/>
        </w:rPr>
        <w:t xml:space="preserve"> for </w:t>
      </w:r>
      <w:r w:rsidR="00FC5410" w:rsidRPr="00A51C27">
        <w:rPr>
          <w:lang w:eastAsia="en-AU"/>
        </w:rPr>
        <w:t>many survey respondents</w:t>
      </w:r>
      <w:r w:rsidR="00196AD7" w:rsidRPr="00A51C27">
        <w:rPr>
          <w:lang w:eastAsia="en-AU"/>
        </w:rPr>
        <w:t xml:space="preserve">. </w:t>
      </w:r>
      <w:r w:rsidR="002768C4" w:rsidRPr="00A51C27">
        <w:rPr>
          <w:lang w:eastAsia="en-AU"/>
        </w:rPr>
        <w:t>Providers</w:t>
      </w:r>
      <w:r w:rsidR="00C02040" w:rsidRPr="00A51C27" w:rsidDel="00846BDB">
        <w:rPr>
          <w:lang w:eastAsia="en-AU"/>
        </w:rPr>
        <w:t xml:space="preserve"> </w:t>
      </w:r>
      <w:r w:rsidR="00846BDB" w:rsidRPr="00A51C27">
        <w:rPr>
          <w:lang w:eastAsia="en-AU"/>
        </w:rPr>
        <w:t xml:space="preserve">reported </w:t>
      </w:r>
      <w:r w:rsidR="00C02040" w:rsidRPr="00A51C27">
        <w:rPr>
          <w:lang w:eastAsia="en-AU"/>
        </w:rPr>
        <w:t>burden</w:t>
      </w:r>
      <w:r w:rsidR="00FC5410" w:rsidRPr="00A51C27">
        <w:rPr>
          <w:lang w:eastAsia="en-AU"/>
        </w:rPr>
        <w:t xml:space="preserve"> and potential risks</w:t>
      </w:r>
      <w:r w:rsidR="00C02040" w:rsidRPr="00A51C27">
        <w:rPr>
          <w:lang w:eastAsia="en-AU"/>
        </w:rPr>
        <w:t xml:space="preserve"> of </w:t>
      </w:r>
      <w:r w:rsidR="00EE363D" w:rsidRPr="00A51C27">
        <w:rPr>
          <w:lang w:eastAsia="en-AU"/>
        </w:rPr>
        <w:t>working with residents with challenging behaviours</w:t>
      </w:r>
      <w:r w:rsidR="00195D9E" w:rsidRPr="00A51C27">
        <w:rPr>
          <w:lang w:eastAsia="en-AU"/>
        </w:rPr>
        <w:t>.</w:t>
      </w:r>
    </w:p>
    <w:p w14:paraId="7422B0CE" w14:textId="7F8C41AB" w:rsidR="002B5B4E" w:rsidRPr="00A51C27" w:rsidRDefault="002B5B4E" w:rsidP="002B5B4E">
      <w:pPr>
        <w:pStyle w:val="Pullquotecompact"/>
      </w:pPr>
      <w:r w:rsidRPr="00A51C27">
        <w:t xml:space="preserve">Working with challenging behaviours and trying everything without success, leaving you feeling mentally, physically and emotionally drained. </w:t>
      </w:r>
    </w:p>
    <w:p w14:paraId="71E5B662" w14:textId="5612398D" w:rsidR="002B5B4E" w:rsidRPr="00A51C27" w:rsidRDefault="002B5B4E" w:rsidP="002B5B4E">
      <w:pPr>
        <w:pStyle w:val="Attribution"/>
      </w:pPr>
      <w:r w:rsidRPr="00A51C27">
        <w:t>– Allied health</w:t>
      </w:r>
      <w:r w:rsidR="007413FA" w:rsidRPr="00A51C27">
        <w:t xml:space="preserve"> or </w:t>
      </w:r>
      <w:r w:rsidRPr="00A51C27">
        <w:t xml:space="preserve">lifestyle worker, </w:t>
      </w:r>
      <w:r w:rsidRPr="00A51C27">
        <w:br/>
        <w:t>not-for-profit standalone home</w:t>
      </w:r>
    </w:p>
    <w:p w14:paraId="6DAD2430" w14:textId="47CF2313" w:rsidR="001005B7" w:rsidRPr="00D84864" w:rsidRDefault="002C1537" w:rsidP="00D84864">
      <w:pPr>
        <w:pStyle w:val="Pullquotecompact"/>
      </w:pPr>
      <w:r w:rsidRPr="00A51C27">
        <w:t>[It’s a] source of great stress and anxiety in the course of carrying out caring tasks: [we are] exposed to unbridled aggression; received bruises, scratches, pinches, spat at, punched, hair pulled, attempts at biting; broken lanyards; resident at safety risk during transfers due to lack of cooperation.</w:t>
      </w:r>
    </w:p>
    <w:p w14:paraId="5B15FBFC" w14:textId="6EF87779" w:rsidR="002B5B4E" w:rsidRPr="00A51C27" w:rsidRDefault="002C1537" w:rsidP="001005B7">
      <w:pPr>
        <w:pStyle w:val="Attribution"/>
      </w:pPr>
      <w:r w:rsidRPr="00A51C27">
        <w:t>– Personal care worker, not-for-profit organisation</w:t>
      </w:r>
      <w:r w:rsidR="00796C65" w:rsidRPr="00A51C27">
        <w:t xml:space="preserve"> </w:t>
      </w:r>
      <w:r w:rsidRPr="00A51C27">
        <w:t>with multiple homes, 81-100 beds</w:t>
      </w:r>
    </w:p>
    <w:p w14:paraId="19AC5CBA" w14:textId="4A2E0B2D" w:rsidR="00B7595A" w:rsidRPr="00A51C27" w:rsidRDefault="00EB2125" w:rsidP="00F11BA2">
      <w:pPr>
        <w:pStyle w:val="Heading4"/>
      </w:pPr>
      <w:r w:rsidRPr="00A51C27">
        <w:br w:type="column"/>
      </w:r>
      <w:r w:rsidR="00626543" w:rsidRPr="00A51C27">
        <w:lastRenderedPageBreak/>
        <w:t>F</w:t>
      </w:r>
      <w:r w:rsidR="00B7595A" w:rsidRPr="00A51C27">
        <w:t>amil</w:t>
      </w:r>
      <w:r w:rsidR="00626543" w:rsidRPr="00A51C27">
        <w:t>y engagement</w:t>
      </w:r>
    </w:p>
    <w:p w14:paraId="046E0FAF" w14:textId="4E1632E7" w:rsidR="00B7595A" w:rsidRPr="00A51C27" w:rsidRDefault="00796C65" w:rsidP="00B7595A">
      <w:pPr>
        <w:pStyle w:val="ParaKeep"/>
      </w:pPr>
      <w:r w:rsidRPr="00A51C27">
        <w:t xml:space="preserve">Providers identified that for many family members, the introduction of the Restraints Principles </w:t>
      </w:r>
      <w:r w:rsidR="00F01ACD" w:rsidRPr="00A51C27">
        <w:t xml:space="preserve">created significant confusion, </w:t>
      </w:r>
      <w:r w:rsidR="0062496C" w:rsidRPr="00A51C27">
        <w:t xml:space="preserve">highlighting a need to engage with </w:t>
      </w:r>
      <w:r w:rsidR="00FD103E" w:rsidRPr="00A51C27">
        <w:t>residents</w:t>
      </w:r>
      <w:r w:rsidR="0062496C" w:rsidRPr="00A51C27">
        <w:t xml:space="preserve"> and families around</w:t>
      </w:r>
      <w:r w:rsidR="001C014C" w:rsidRPr="00A51C27">
        <w:t xml:space="preserve"> assessment and care planning. </w:t>
      </w:r>
      <w:r w:rsidR="00B54B3B" w:rsidRPr="00A51C27">
        <w:t>Issues and areas of con</w:t>
      </w:r>
      <w:r w:rsidR="00184454" w:rsidRPr="00A51C27">
        <w:t>fusion</w:t>
      </w:r>
      <w:r w:rsidR="00B54B3B" w:rsidRPr="00A51C27">
        <w:t xml:space="preserve"> raised included</w:t>
      </w:r>
      <w:r w:rsidR="00B7595A" w:rsidRPr="00A51C27">
        <w:t>:</w:t>
      </w:r>
    </w:p>
    <w:p w14:paraId="0D5C6453" w14:textId="77777777" w:rsidR="00B7595A" w:rsidRPr="00A51C27" w:rsidRDefault="00B7595A" w:rsidP="00B7595A">
      <w:pPr>
        <w:pStyle w:val="Bullet1"/>
      </w:pPr>
      <w:r w:rsidRPr="00A51C27">
        <w:t>Why the care of their family member needed to change</w:t>
      </w:r>
    </w:p>
    <w:p w14:paraId="2C817D06" w14:textId="77777777" w:rsidR="00B7595A" w:rsidRPr="00A51C27" w:rsidRDefault="00B7595A" w:rsidP="00B7595A">
      <w:pPr>
        <w:pStyle w:val="Bullet1"/>
      </w:pPr>
      <w:r w:rsidRPr="00A51C27">
        <w:t>Why the care of other residents was changing, potentially to the detriment of the safety or comfort of their family member</w:t>
      </w:r>
    </w:p>
    <w:p w14:paraId="7EA623D8" w14:textId="6A3310C2" w:rsidR="00B7595A" w:rsidRPr="00A51C27" w:rsidRDefault="00B7595A" w:rsidP="00B7595A">
      <w:pPr>
        <w:pStyle w:val="Bullet1"/>
      </w:pPr>
      <w:r w:rsidRPr="00A51C27">
        <w:t xml:space="preserve">Why their choices regarding their family members’ care </w:t>
      </w:r>
      <w:r w:rsidR="00F01ACD" w:rsidRPr="00A51C27">
        <w:t>were no longer</w:t>
      </w:r>
      <w:r w:rsidRPr="00A51C27">
        <w:t xml:space="preserve"> supported</w:t>
      </w:r>
    </w:p>
    <w:p w14:paraId="46BA1F69" w14:textId="6DE33F08" w:rsidR="00B7595A" w:rsidRPr="00A51C27" w:rsidRDefault="00B7595A" w:rsidP="00B7595A">
      <w:pPr>
        <w:pStyle w:val="Bullet1"/>
      </w:pPr>
      <w:r w:rsidRPr="00A51C27">
        <w:t>Why they need</w:t>
      </w:r>
      <w:r w:rsidR="00F01ACD" w:rsidRPr="00A51C27">
        <w:t>ed</w:t>
      </w:r>
      <w:r w:rsidRPr="00A51C27">
        <w:t xml:space="preserve"> to provide consent (in some cases frequently).</w:t>
      </w:r>
    </w:p>
    <w:p w14:paraId="0BB455B9" w14:textId="2ED1751E" w:rsidR="00650EF5" w:rsidRPr="00A51C27" w:rsidRDefault="00650EF5" w:rsidP="00650EF5">
      <w:pPr>
        <w:pStyle w:val="Para"/>
      </w:pPr>
      <w:r w:rsidRPr="00A51C27">
        <w:t>However, some provider staff also identified that the introduction of the Restraints Principles had prompted improved communication between families and themselves, and greater family participation and engagement in residents’ care; they felt that family members now had greater knowledge and trust in the aged care homes processes and the care provided. Further, several staff reported that the implementation of the Restraints Principles in their home had unexpectedly improved interactions between some residents and their families, following the removal of chemical restraint.</w:t>
      </w:r>
    </w:p>
    <w:p w14:paraId="53E261DE" w14:textId="77777777" w:rsidR="00650EF5" w:rsidRPr="00A51C27" w:rsidRDefault="00650EF5" w:rsidP="00650EF5">
      <w:pPr>
        <w:pStyle w:val="Tiny"/>
      </w:pPr>
      <w:r w:rsidRPr="00A51C27">
        <w:br w:type="column"/>
      </w:r>
    </w:p>
    <w:p w14:paraId="19DCC456" w14:textId="6242D050" w:rsidR="005F6A53" w:rsidRPr="00A51C27" w:rsidRDefault="005F6A53" w:rsidP="005F6A53">
      <w:pPr>
        <w:pStyle w:val="Pullquotecompact"/>
      </w:pPr>
      <w:r w:rsidRPr="00A51C27">
        <w:t xml:space="preserve">Families </w:t>
      </w:r>
      <w:r w:rsidR="005239A5" w:rsidRPr="00A51C27">
        <w:t>…</w:t>
      </w:r>
      <w:r w:rsidRPr="00A51C27">
        <w:t xml:space="preserve"> become frustrated over signing consent for bedrails or medication.</w:t>
      </w:r>
    </w:p>
    <w:p w14:paraId="4564E671" w14:textId="77777777" w:rsidR="005F6A53" w:rsidRPr="00A51C27" w:rsidRDefault="005F6A53" w:rsidP="005F6A53">
      <w:pPr>
        <w:pStyle w:val="Attribution"/>
      </w:pPr>
      <w:r w:rsidRPr="00A51C27">
        <w:t>– Registered nurse, not-for-profit standalone home, 61-80 beds</w:t>
      </w:r>
    </w:p>
    <w:p w14:paraId="4AE956AA" w14:textId="77777777" w:rsidR="005F6A53" w:rsidRPr="00A51C27" w:rsidRDefault="005F6A53" w:rsidP="005F6A53">
      <w:pPr>
        <w:pStyle w:val="Pullquotecompact"/>
      </w:pPr>
      <w:r w:rsidRPr="00A51C27">
        <w:t>Some families requested in writing never to be contacted [to provide consent] for PRN usage.</w:t>
      </w:r>
    </w:p>
    <w:p w14:paraId="74AE9AE3" w14:textId="77777777" w:rsidR="005F6A53" w:rsidRPr="00A51C27" w:rsidRDefault="005F6A53" w:rsidP="005F6A53">
      <w:pPr>
        <w:pStyle w:val="Attribution"/>
      </w:pPr>
      <w:r w:rsidRPr="00A51C27">
        <w:t>– On-site manager, not-for-profit organisation with multiple homes, 101+ beds</w:t>
      </w:r>
    </w:p>
    <w:p w14:paraId="359372E9" w14:textId="2F336946" w:rsidR="003E4750" w:rsidRPr="00A51C27" w:rsidRDefault="00650EF5" w:rsidP="004154FD">
      <w:pPr>
        <w:pStyle w:val="Heading4"/>
      </w:pPr>
      <w:r w:rsidRPr="00A51C27">
        <w:br w:type="column"/>
      </w:r>
      <w:r w:rsidR="005F6A53" w:rsidRPr="00A51C27">
        <w:lastRenderedPageBreak/>
        <w:t xml:space="preserve">Interaction with </w:t>
      </w:r>
      <w:r w:rsidR="00052D70" w:rsidRPr="00A51C27">
        <w:t>prescribers</w:t>
      </w:r>
      <w:r w:rsidR="00B073C9" w:rsidRPr="00A51C27">
        <w:t xml:space="preserve"> and </w:t>
      </w:r>
      <w:r w:rsidR="004C3537" w:rsidRPr="00A51C27">
        <w:t>pharmacists</w:t>
      </w:r>
    </w:p>
    <w:p w14:paraId="15779260" w14:textId="051ED322" w:rsidR="0005036D" w:rsidRPr="00A51C27" w:rsidRDefault="004427CB" w:rsidP="0005036D">
      <w:pPr>
        <w:pStyle w:val="Para"/>
      </w:pPr>
      <w:r w:rsidRPr="00A51C27">
        <w:t xml:space="preserve">Some providers reported that </w:t>
      </w:r>
      <w:r w:rsidR="00A750AB" w:rsidRPr="00A51C27">
        <w:t>prescribers</w:t>
      </w:r>
      <w:r w:rsidR="00FC7EE0" w:rsidRPr="00A51C27">
        <w:t xml:space="preserve"> </w:t>
      </w:r>
      <w:r w:rsidR="00B747B4" w:rsidRPr="00A51C27">
        <w:t>were</w:t>
      </w:r>
      <w:r w:rsidR="00FC7EE0" w:rsidRPr="00A51C27">
        <w:t xml:space="preserve"> </w:t>
      </w:r>
      <w:r w:rsidR="00191698" w:rsidRPr="00A51C27">
        <w:t>unw</w:t>
      </w:r>
      <w:r w:rsidR="0038192E" w:rsidRPr="00A51C27">
        <w:t xml:space="preserve">illing to </w:t>
      </w:r>
      <w:r w:rsidR="001876FE" w:rsidRPr="00A51C27">
        <w:t xml:space="preserve">support </w:t>
      </w:r>
      <w:r w:rsidR="00191698" w:rsidRPr="00A51C27">
        <w:t>providers to comply</w:t>
      </w:r>
      <w:r w:rsidR="001876FE" w:rsidRPr="00A51C27">
        <w:t xml:space="preserve"> with the Restraints Principles, or</w:t>
      </w:r>
      <w:r w:rsidR="0038192E" w:rsidRPr="00A51C27">
        <w:t xml:space="preserve"> </w:t>
      </w:r>
      <w:r w:rsidR="00191698" w:rsidRPr="00A51C27">
        <w:t xml:space="preserve">are </w:t>
      </w:r>
      <w:r w:rsidR="001876FE" w:rsidRPr="00A51C27">
        <w:t>unwilling to change their practice in light of them</w:t>
      </w:r>
      <w:r w:rsidR="005833C0" w:rsidRPr="00A51C27">
        <w:t>.</w:t>
      </w:r>
      <w:r w:rsidR="00F90DCF" w:rsidRPr="00A51C27">
        <w:t xml:space="preserve"> In some cases, </w:t>
      </w:r>
      <w:r w:rsidR="00CC5207" w:rsidRPr="00A51C27">
        <w:t xml:space="preserve">the </w:t>
      </w:r>
      <w:r w:rsidR="00191698" w:rsidRPr="00A51C27">
        <w:t>legislation was</w:t>
      </w:r>
      <w:r w:rsidR="00CC5207" w:rsidRPr="00A51C27">
        <w:t xml:space="preserve"> perceived to </w:t>
      </w:r>
      <w:r w:rsidR="00191698" w:rsidRPr="00A51C27">
        <w:t xml:space="preserve">prompt </w:t>
      </w:r>
      <w:r w:rsidR="00CC5207" w:rsidRPr="00A51C27">
        <w:t>prescribers</w:t>
      </w:r>
      <w:r w:rsidR="00191698" w:rsidRPr="00A51C27">
        <w:t>’ exit from</w:t>
      </w:r>
      <w:r w:rsidR="00CC5207" w:rsidRPr="00A51C27">
        <w:t xml:space="preserve"> aged care entirely.</w:t>
      </w:r>
    </w:p>
    <w:p w14:paraId="2D7BC351" w14:textId="1B482DB9" w:rsidR="008D5CDA" w:rsidRPr="00A51C27" w:rsidRDefault="003E4750" w:rsidP="008F60E7">
      <w:pPr>
        <w:pStyle w:val="Pullquotecompact"/>
      </w:pPr>
      <w:r w:rsidRPr="00A51C27">
        <w:t>[There is] agitation from GPs</w:t>
      </w:r>
      <w:r w:rsidR="00D30BF8" w:rsidRPr="00A51C27">
        <w:t xml:space="preserve"> </w:t>
      </w:r>
      <w:r w:rsidRPr="00A51C27">
        <w:t>regarding reviewing medications and signing restraint forms</w:t>
      </w:r>
      <w:r w:rsidR="00D30BF8" w:rsidRPr="00A51C27">
        <w:t>.</w:t>
      </w:r>
    </w:p>
    <w:p w14:paraId="0E221975" w14:textId="7D34A541" w:rsidR="003E4750" w:rsidRPr="00A51C27" w:rsidRDefault="00D30BF8" w:rsidP="008F60E7">
      <w:pPr>
        <w:pStyle w:val="Attribution"/>
      </w:pPr>
      <w:r w:rsidRPr="00A51C27">
        <w:t xml:space="preserve">– </w:t>
      </w:r>
      <w:r w:rsidR="005A6DE0" w:rsidRPr="00A51C27">
        <w:t>Staff manager or nurse unit manager,</w:t>
      </w:r>
      <w:r w:rsidR="003E4750" w:rsidRPr="00A51C27">
        <w:t xml:space="preserve"> </w:t>
      </w:r>
      <w:r w:rsidR="00832BB6" w:rsidRPr="00A51C27">
        <w:br/>
      </w:r>
      <w:r w:rsidR="003E4750" w:rsidRPr="00A51C27">
        <w:t xml:space="preserve">for-profit standalone </w:t>
      </w:r>
      <w:r w:rsidR="00D56480" w:rsidRPr="00A51C27">
        <w:t>home</w:t>
      </w:r>
      <w:r w:rsidR="003E4750" w:rsidRPr="00A51C27">
        <w:t>, 61-80 beds</w:t>
      </w:r>
    </w:p>
    <w:p w14:paraId="4FD5D2B2" w14:textId="25D9754F" w:rsidR="008D5CDA" w:rsidRPr="00A51C27" w:rsidRDefault="003E4750" w:rsidP="008F60E7">
      <w:pPr>
        <w:pStyle w:val="Pullquotecompact"/>
      </w:pPr>
      <w:r w:rsidRPr="00A51C27">
        <w:t xml:space="preserve">Medical </w:t>
      </w:r>
      <w:r w:rsidR="0002466B" w:rsidRPr="00A51C27">
        <w:t>p</w:t>
      </w:r>
      <w:r w:rsidRPr="00A51C27">
        <w:t>ractitioners do not understand the changing requirements</w:t>
      </w:r>
      <w:r w:rsidR="004B7364" w:rsidRPr="00A51C27">
        <w:t xml:space="preserve"> – </w:t>
      </w:r>
      <w:r w:rsidRPr="00A51C27">
        <w:t>and many do not want to know (and are planning to cease aged care work as a consequence of increased requirements and scrutiny)</w:t>
      </w:r>
      <w:r w:rsidR="00D30BF8" w:rsidRPr="00A51C27">
        <w:t>.</w:t>
      </w:r>
    </w:p>
    <w:p w14:paraId="5C44B4B6" w14:textId="434AB79F" w:rsidR="003E4750" w:rsidRPr="00A51C27" w:rsidRDefault="00D30BF8" w:rsidP="008F60E7">
      <w:pPr>
        <w:pStyle w:val="Attribution"/>
      </w:pPr>
      <w:r w:rsidRPr="00A51C27">
        <w:t xml:space="preserve">– </w:t>
      </w:r>
      <w:r w:rsidR="003E4750" w:rsidRPr="00A51C27">
        <w:t xml:space="preserve">Quality and </w:t>
      </w:r>
      <w:r w:rsidR="005A6DE0" w:rsidRPr="00A51C27">
        <w:t>c</w:t>
      </w:r>
      <w:r w:rsidR="003E4750" w:rsidRPr="00A51C27">
        <w:t xml:space="preserve">linical </w:t>
      </w:r>
      <w:r w:rsidR="005A6DE0" w:rsidRPr="00A51C27">
        <w:t>g</w:t>
      </w:r>
      <w:r w:rsidR="003E4750" w:rsidRPr="00A51C27">
        <w:t xml:space="preserve">overnance representative, not-for-profit organisation with multiple </w:t>
      </w:r>
      <w:r w:rsidR="00D56480" w:rsidRPr="00A51C27">
        <w:t>homes</w:t>
      </w:r>
    </w:p>
    <w:p w14:paraId="42845B80" w14:textId="37C50F55" w:rsidR="00452F04" w:rsidRPr="00A51C27" w:rsidRDefault="009C0DFE" w:rsidP="008F60E7">
      <w:pPr>
        <w:pStyle w:val="Pullquotecompact"/>
      </w:pPr>
      <w:r w:rsidRPr="00A51C27">
        <w:t>[</w:t>
      </w:r>
      <w:r w:rsidR="00536C94" w:rsidRPr="00A51C27">
        <w:t>The requirements]</w:t>
      </w:r>
      <w:r w:rsidR="003E4750" w:rsidRPr="00A51C27">
        <w:t xml:space="preserve"> places strain on the relationship and we see GPs more reluctant to take on Aged Care patients as a result</w:t>
      </w:r>
      <w:r w:rsidR="00E12C1A" w:rsidRPr="00A51C27">
        <w:t>.</w:t>
      </w:r>
    </w:p>
    <w:p w14:paraId="6505F63C" w14:textId="24F8E87A" w:rsidR="003E4750" w:rsidRPr="00A51C27" w:rsidRDefault="003E4750" w:rsidP="008F60E7">
      <w:pPr>
        <w:pStyle w:val="Attribution"/>
      </w:pPr>
      <w:r w:rsidRPr="00A51C27">
        <w:t xml:space="preserve"> – On</w:t>
      </w:r>
      <w:r w:rsidR="00452F04" w:rsidRPr="00A51C27">
        <w:t>-</w:t>
      </w:r>
      <w:r w:rsidRPr="00A51C27">
        <w:t xml:space="preserve">site manager, not-for-profit </w:t>
      </w:r>
      <w:r w:rsidR="00832BB6" w:rsidRPr="00A51C27">
        <w:br/>
      </w:r>
      <w:r w:rsidRPr="00A51C27">
        <w:t xml:space="preserve">standalone </w:t>
      </w:r>
      <w:r w:rsidR="00D56480" w:rsidRPr="00A51C27">
        <w:t>home</w:t>
      </w:r>
      <w:r w:rsidRPr="00A51C27">
        <w:t>, 41-60 beds</w:t>
      </w:r>
    </w:p>
    <w:p w14:paraId="6FFB13F7" w14:textId="726AD324" w:rsidR="004C3537" w:rsidRPr="00A51C27" w:rsidRDefault="003A45FD" w:rsidP="00442E25">
      <w:pPr>
        <w:pStyle w:val="ParaKeep"/>
      </w:pPr>
      <w:r w:rsidRPr="00A51C27">
        <w:t>A</w:t>
      </w:r>
      <w:r w:rsidR="000D1215" w:rsidRPr="00A51C27">
        <w:t xml:space="preserve"> small number of providers identified that the Restraints Principles had </w:t>
      </w:r>
      <w:r w:rsidR="00763635" w:rsidRPr="00A51C27">
        <w:t>led to greater</w:t>
      </w:r>
      <w:r w:rsidR="000D1215" w:rsidRPr="00A51C27">
        <w:t xml:space="preserve"> collaboration with</w:t>
      </w:r>
      <w:r w:rsidR="00763635" w:rsidRPr="00A51C27">
        <w:t xml:space="preserve"> prescribers and pharmacists</w:t>
      </w:r>
      <w:r w:rsidR="000D1215" w:rsidRPr="00A51C27">
        <w:t xml:space="preserve">, and this was perceived to result in positive outcomes for residents. </w:t>
      </w:r>
      <w:r w:rsidR="00DB1E89" w:rsidRPr="00A51C27">
        <w:t xml:space="preserve">It is worth noting that where these positive interactions occurred, they </w:t>
      </w:r>
      <w:r w:rsidR="00996C1B" w:rsidRPr="00A51C27">
        <w:t xml:space="preserve">were often in the context of systematic policies and procedures having been developed to support all parties fulfil their responsibilities. </w:t>
      </w:r>
    </w:p>
    <w:p w14:paraId="5E9CBF49" w14:textId="46769024" w:rsidR="00652D8F" w:rsidRPr="00A51C27" w:rsidRDefault="00652D8F" w:rsidP="00652D8F">
      <w:pPr>
        <w:pStyle w:val="Pullquotecompact"/>
      </w:pPr>
      <w:r w:rsidRPr="00A51C27">
        <w:t>We have worked closely with our visiting medical officers in developing their understanding and support for the chemical restraint laws and guidelines we need to abide by. We have established a robust monitoring and review schedule for residents on psychotropic medications which has facilitated [their engagement].</w:t>
      </w:r>
    </w:p>
    <w:p w14:paraId="3E633B4C" w14:textId="77777777" w:rsidR="00652D8F" w:rsidRPr="00A51C27" w:rsidRDefault="00652D8F" w:rsidP="00652D8F">
      <w:pPr>
        <w:pStyle w:val="Attribution"/>
      </w:pPr>
      <w:r w:rsidRPr="00A51C27">
        <w:t>– On-site manager, not-for-profit standalone home, 21-40 beds</w:t>
      </w:r>
    </w:p>
    <w:p w14:paraId="0E39DAE7" w14:textId="77777777" w:rsidR="004C3537" w:rsidRPr="00A51C27" w:rsidRDefault="004C3537" w:rsidP="00442E25">
      <w:pPr>
        <w:pStyle w:val="Pullquotecompact"/>
      </w:pPr>
      <w:r w:rsidRPr="00A51C27">
        <w:t>Pharmacists have really stepped up their support.</w:t>
      </w:r>
    </w:p>
    <w:p w14:paraId="5C8F803F" w14:textId="77777777" w:rsidR="003E4750" w:rsidRPr="00A51C27" w:rsidRDefault="003E4750" w:rsidP="00EC11B0">
      <w:pPr>
        <w:pStyle w:val="Attribution"/>
      </w:pPr>
      <w:r w:rsidRPr="00A51C27">
        <w:t xml:space="preserve">– Quality and Clinical Governance representative, not-for-profit organisation with multiple </w:t>
      </w:r>
      <w:r w:rsidR="00D56480" w:rsidRPr="00A51C27">
        <w:t>homes</w:t>
      </w:r>
    </w:p>
    <w:p w14:paraId="0837D0CC" w14:textId="77777777" w:rsidR="004C3537" w:rsidRPr="00A51C27" w:rsidRDefault="004C3537" w:rsidP="00442E25">
      <w:pPr>
        <w:pStyle w:val="Pullquotecompact"/>
      </w:pPr>
      <w:r w:rsidRPr="00A51C27">
        <w:t>Pharmacies have really added value by educating staff and providing data &amp; reports that really helped identify areas for improvement.</w:t>
      </w:r>
    </w:p>
    <w:p w14:paraId="6051E8C4" w14:textId="1A3D23FE" w:rsidR="004C3537" w:rsidRPr="00A51C27" w:rsidRDefault="004C3537" w:rsidP="00442E25">
      <w:pPr>
        <w:pStyle w:val="Attribution"/>
      </w:pPr>
      <w:r w:rsidRPr="00A51C27">
        <w:t xml:space="preserve">– </w:t>
      </w:r>
      <w:r w:rsidR="00BA37C1" w:rsidRPr="00A51C27">
        <w:t>Head office manager or CEO</w:t>
      </w:r>
      <w:r w:rsidRPr="00A51C27">
        <w:t>, for-profit organisation with multiple homes</w:t>
      </w:r>
    </w:p>
    <w:p w14:paraId="226C3B0D" w14:textId="53A11CD0" w:rsidR="00052D70" w:rsidRPr="00A51C27" w:rsidRDefault="000E57D0" w:rsidP="00052D70">
      <w:pPr>
        <w:pStyle w:val="Heading4"/>
      </w:pPr>
      <w:bookmarkStart w:id="110" w:name="_Ref56526512"/>
      <w:r w:rsidRPr="00A51C27">
        <w:br w:type="column"/>
      </w:r>
      <w:r w:rsidR="00052D70" w:rsidRPr="00A51C27">
        <w:lastRenderedPageBreak/>
        <w:t>Aged care home operations</w:t>
      </w:r>
      <w:bookmarkEnd w:id="110"/>
    </w:p>
    <w:p w14:paraId="2D222C21" w14:textId="77777777" w:rsidR="00052D70" w:rsidRPr="00A51C27" w:rsidRDefault="00052D70" w:rsidP="00052D70">
      <w:pPr>
        <w:pStyle w:val="Para"/>
      </w:pPr>
      <w:r w:rsidRPr="00A51C27">
        <w:t>A substantial number of comments related to unintended workload and resourcing impacts associated with interpreting and complying with the Restraints Principles. It was often reported that complying with the Restraints Principles and the required documentation proved time-consuming and onerous for staff and the aged care home or organisation as a whole.</w:t>
      </w:r>
    </w:p>
    <w:p w14:paraId="1303AFA1" w14:textId="50DC77DE" w:rsidR="00052D70" w:rsidRPr="00A51C27" w:rsidRDefault="00052D70" w:rsidP="00482D00">
      <w:pPr>
        <w:pStyle w:val="Pullquotecompact"/>
      </w:pPr>
      <w:r w:rsidRPr="00A51C27">
        <w:t xml:space="preserve">The chaotic process of the introduction and subtle changes to the principles, followed by introduction of self-assessment tools which were non-specific, followed by trial of mandatory reporting tool which was different again with no strong defined guidelines, just a series of suggestions which are being interpreted differently. </w:t>
      </w:r>
    </w:p>
    <w:p w14:paraId="0F756B77" w14:textId="0E9CE6CA" w:rsidR="00052D70" w:rsidRPr="00A51C27" w:rsidRDefault="00052D70" w:rsidP="00482D00">
      <w:pPr>
        <w:pStyle w:val="Attribution"/>
        <w:rPr>
          <w:i w:val="0"/>
        </w:rPr>
      </w:pPr>
      <w:r w:rsidRPr="00A51C27">
        <w:t>–</w:t>
      </w:r>
      <w:r w:rsidRPr="00A51C27">
        <w:rPr>
          <w:i w:val="0"/>
        </w:rPr>
        <w:t xml:space="preserve"> </w:t>
      </w:r>
      <w:r w:rsidR="00BA37C1" w:rsidRPr="00A51C27">
        <w:rPr>
          <w:i w:val="0"/>
        </w:rPr>
        <w:t>Head office manager or CEO</w:t>
      </w:r>
      <w:r w:rsidRPr="00A51C27">
        <w:rPr>
          <w:i w:val="0"/>
        </w:rPr>
        <w:t xml:space="preserve">, for-profit organisation with multiple homes </w:t>
      </w:r>
    </w:p>
    <w:p w14:paraId="40C3D03A" w14:textId="6C4830F9" w:rsidR="00052D70" w:rsidRPr="00A51C27" w:rsidRDefault="00052D70" w:rsidP="000441CB">
      <w:pPr>
        <w:pStyle w:val="Pullquotecompact"/>
      </w:pPr>
      <w:r w:rsidRPr="00A51C27">
        <w:t>With the changes that were implemented</w:t>
      </w:r>
      <w:r w:rsidR="000441CB" w:rsidRPr="00A51C27">
        <w:t>,</w:t>
      </w:r>
      <w:r w:rsidRPr="00A51C27">
        <w:t xml:space="preserve"> the amount of documentation required has grown.</w:t>
      </w:r>
    </w:p>
    <w:p w14:paraId="79D52D65" w14:textId="5E0AF119" w:rsidR="005F46C3" w:rsidRDefault="00052D70" w:rsidP="00154B2F">
      <w:pPr>
        <w:pStyle w:val="Attribution"/>
        <w:rPr>
          <w:i w:val="0"/>
        </w:rPr>
      </w:pPr>
      <w:r w:rsidRPr="00A51C27">
        <w:t xml:space="preserve">– Registered </w:t>
      </w:r>
      <w:r w:rsidR="00BA37C1" w:rsidRPr="00A51C27">
        <w:rPr>
          <w:i w:val="0"/>
        </w:rPr>
        <w:t>n</w:t>
      </w:r>
      <w:r w:rsidRPr="00A51C27">
        <w:rPr>
          <w:i w:val="0"/>
        </w:rPr>
        <w:t>urse, for-profit organisation with multiple homes, 101+ beds</w:t>
      </w:r>
    </w:p>
    <w:p w14:paraId="3C04348B" w14:textId="77777777" w:rsidR="003C2D4C" w:rsidRDefault="00FB0794" w:rsidP="00A61E54">
      <w:pPr>
        <w:pStyle w:val="Para"/>
      </w:pPr>
      <w:r w:rsidRPr="005F46C3">
        <w:t>Some</w:t>
      </w:r>
      <w:r w:rsidR="00052D70" w:rsidRPr="005F46C3">
        <w:t xml:space="preserve"> provider staff indicated that as a result of the Restraints Principles, their organisation had changed its policies to prevent (or limit the number of) older people with complex needs being accepted into the home.</w:t>
      </w:r>
      <w:r w:rsidR="00D81720">
        <w:t xml:space="preserve"> </w:t>
      </w:r>
    </w:p>
    <w:p w14:paraId="3D22CFA2" w14:textId="018DE7DA" w:rsidR="00052D70" w:rsidRPr="00A51C27" w:rsidRDefault="00052D70" w:rsidP="00052D70">
      <w:pPr>
        <w:pStyle w:val="Pullquotecompact"/>
      </w:pPr>
      <w:r w:rsidRPr="00A51C27">
        <w:t>The home has now become very rigid in relation to what resident type is admitted as a result of poor disclosure about residents with BPSD from other aged care homes; we scrutinize things more as we don't want to admit a resident with challenging behaviour that has poor outcomes for the person and the family involved and [such scrutiny] is not fair.</w:t>
      </w:r>
      <w:r w:rsidRPr="00A51C27" w:rsidDel="009B3107">
        <w:t xml:space="preserve"> </w:t>
      </w:r>
    </w:p>
    <w:p w14:paraId="7B84600D" w14:textId="4EA3AEE7" w:rsidR="00052D70" w:rsidRPr="00A51C27" w:rsidRDefault="00052D70" w:rsidP="00052D70">
      <w:pPr>
        <w:pStyle w:val="Attribution"/>
      </w:pPr>
      <w:r w:rsidRPr="00A51C27">
        <w:t xml:space="preserve">– </w:t>
      </w:r>
      <w:r w:rsidR="00C71F50" w:rsidRPr="00A51C27">
        <w:t>Staff manager or nurse unit manager</w:t>
      </w:r>
      <w:r w:rsidRPr="00A51C27">
        <w:t>, government organisation with multiple homes, 41-60 beds</w:t>
      </w:r>
    </w:p>
    <w:p w14:paraId="2065C9A3" w14:textId="7D0457DB" w:rsidR="00052D70" w:rsidRPr="00A51C27" w:rsidRDefault="00052D70" w:rsidP="00052D70">
      <w:pPr>
        <w:pStyle w:val="Pullquotecompact"/>
      </w:pPr>
      <w:r w:rsidRPr="00A51C27">
        <w:t xml:space="preserve">Those with behaviours such as wandering or </w:t>
      </w:r>
      <w:r w:rsidR="000A5856" w:rsidRPr="00A51C27">
        <w:t>absconding,</w:t>
      </w:r>
      <w:r w:rsidRPr="00A51C27">
        <w:t xml:space="preserve"> or frequent fallers are avoided due to the inability to use restraint.</w:t>
      </w:r>
    </w:p>
    <w:p w14:paraId="7BF52FE1" w14:textId="0DE75E27" w:rsidR="00052D70" w:rsidRPr="00A51C27" w:rsidRDefault="00052D70" w:rsidP="00052D70">
      <w:pPr>
        <w:pStyle w:val="Attribution"/>
      </w:pPr>
      <w:r w:rsidRPr="00A51C27">
        <w:t xml:space="preserve">– Allied </w:t>
      </w:r>
      <w:r w:rsidR="00BA37C1" w:rsidRPr="00A51C27">
        <w:t>h</w:t>
      </w:r>
      <w:r w:rsidRPr="00A51C27">
        <w:t xml:space="preserve">ealth </w:t>
      </w:r>
      <w:r w:rsidR="00BA37C1" w:rsidRPr="00A51C27">
        <w:t>w</w:t>
      </w:r>
      <w:r w:rsidRPr="00A51C27">
        <w:t>orker, not-for-profit organisation with multiple homes, 61-80 beds</w:t>
      </w:r>
    </w:p>
    <w:p w14:paraId="4F9A1320" w14:textId="77777777" w:rsidR="00052D70" w:rsidRPr="00A51C27" w:rsidRDefault="00052D70" w:rsidP="00A038FC">
      <w:pPr>
        <w:pStyle w:val="ParaKeep"/>
      </w:pPr>
      <w:r w:rsidRPr="00A51C27">
        <w:t>Others simply noted that the admission process had been bolstered, for example to better identify and prepare for such residents.</w:t>
      </w:r>
    </w:p>
    <w:p w14:paraId="64DC9B5F" w14:textId="5DD0D0D9" w:rsidR="00052D70" w:rsidRPr="00A51C27" w:rsidRDefault="00052D70" w:rsidP="00052D70">
      <w:pPr>
        <w:pStyle w:val="Pullquotecompact"/>
      </w:pPr>
      <w:r w:rsidRPr="00A51C27">
        <w:t xml:space="preserve">A resident's current medications are more carefully reviewed prior to admission. Often, a new admission has been prescribed chemical restraint whilst at home. Chemical restraint will impact the </w:t>
      </w:r>
      <w:r w:rsidR="00D62C65" w:rsidRPr="00A51C27">
        <w:t>Quality Indicator Program</w:t>
      </w:r>
      <w:r w:rsidRPr="00A51C27">
        <w:t xml:space="preserve"> data &amp; depending on timing, potentially is not ideal. We also prepare family &amp; staff that first few weeks post-admission can be problematic whilst medications reviews and trials of changes are implemented.</w:t>
      </w:r>
    </w:p>
    <w:p w14:paraId="7E41892A" w14:textId="0B79D361" w:rsidR="00052D70" w:rsidRPr="00A51C27" w:rsidRDefault="00052D70" w:rsidP="00052D70">
      <w:pPr>
        <w:pStyle w:val="Attribution"/>
      </w:pPr>
      <w:r w:rsidRPr="00A51C27">
        <w:t xml:space="preserve">– </w:t>
      </w:r>
      <w:r w:rsidR="00BA37C1" w:rsidRPr="00A51C27">
        <w:t>Head office manager or CEO,</w:t>
      </w:r>
      <w:r w:rsidRPr="00A51C27">
        <w:t xml:space="preserve"> for-profit organisation with multiple homes</w:t>
      </w:r>
    </w:p>
    <w:p w14:paraId="3338018D" w14:textId="0B65560A" w:rsidR="00052D70" w:rsidRPr="00A51C27" w:rsidRDefault="00356F8C" w:rsidP="00356F8C">
      <w:pPr>
        <w:pStyle w:val="Para"/>
      </w:pPr>
      <w:r w:rsidRPr="00A51C27">
        <w:br w:type="column"/>
      </w:r>
      <w:r w:rsidR="00052D70" w:rsidRPr="00A51C27">
        <w:lastRenderedPageBreak/>
        <w:t>Positive consequences of the Restraints Principles in relation to the operating model of aged care homes included employment of more staff</w:t>
      </w:r>
      <w:r w:rsidR="00163A00" w:rsidRPr="00A51C27">
        <w:t xml:space="preserve"> to support the delivery of quality care</w:t>
      </w:r>
      <w:r w:rsidR="00052D70" w:rsidRPr="00A51C27">
        <w:t>, and a general improvement in processes, monitoring and reporting which led to identification of other issues in residents’ care that had not been evident previously.</w:t>
      </w:r>
    </w:p>
    <w:p w14:paraId="5328E294" w14:textId="77777777" w:rsidR="0025060B" w:rsidRPr="00A51C27" w:rsidRDefault="0025060B" w:rsidP="00F777A0">
      <w:r w:rsidRPr="00A51C27">
        <w:br w:type="page"/>
      </w:r>
    </w:p>
    <w:p w14:paraId="4BD380BC" w14:textId="697F4938" w:rsidR="003E4750" w:rsidRPr="00A51C27" w:rsidRDefault="003E4750" w:rsidP="003273EF">
      <w:pPr>
        <w:pStyle w:val="Heading3"/>
        <w:spacing w:before="0"/>
        <w:ind w:right="-284"/>
      </w:pPr>
      <w:r w:rsidRPr="00A51C27">
        <w:lastRenderedPageBreak/>
        <w:t xml:space="preserve">Understanding the impact of </w:t>
      </w:r>
      <w:r w:rsidR="00852DAE" w:rsidRPr="00A51C27">
        <w:t>COVID</w:t>
      </w:r>
      <w:r w:rsidR="00852DAE" w:rsidRPr="00A51C27">
        <w:noBreakHyphen/>
        <w:t>19</w:t>
      </w:r>
      <w:r w:rsidRPr="00A51C27">
        <w:t xml:space="preserve"> on use of restraint</w:t>
      </w:r>
    </w:p>
    <w:p w14:paraId="0BFE956D" w14:textId="2DBE6EB4" w:rsidR="003E4750" w:rsidRPr="00A51C27" w:rsidRDefault="003E4750" w:rsidP="003E4750">
      <w:pPr>
        <w:pStyle w:val="Para"/>
        <w:rPr>
          <w:rFonts w:cs="Segoe UI"/>
        </w:rPr>
      </w:pPr>
      <w:r w:rsidRPr="00A51C27">
        <w:t xml:space="preserve">All respondents were asked if they identified </w:t>
      </w:r>
      <w:r w:rsidRPr="00A51C27">
        <w:rPr>
          <w:rFonts w:cs="Segoe UI"/>
        </w:rPr>
        <w:t xml:space="preserve">a change in the way restraint was used during the early stages of the </w:t>
      </w:r>
      <w:r w:rsidR="00852DAE" w:rsidRPr="00A51C27">
        <w:rPr>
          <w:rFonts w:cs="Segoe UI"/>
        </w:rPr>
        <w:t>COVID</w:t>
      </w:r>
      <w:r w:rsidR="00852DAE" w:rsidRPr="00A51C27">
        <w:rPr>
          <w:rFonts w:cs="Segoe UI"/>
        </w:rPr>
        <w:noBreakHyphen/>
        <w:t>19</w:t>
      </w:r>
      <w:r w:rsidRPr="00A51C27">
        <w:rPr>
          <w:rFonts w:cs="Segoe UI"/>
        </w:rPr>
        <w:t xml:space="preserve"> pandemic (March, April,</w:t>
      </w:r>
      <w:r w:rsidR="00602234" w:rsidRPr="00A51C27">
        <w:rPr>
          <w:rFonts w:cs="Segoe UI"/>
        </w:rPr>
        <w:t xml:space="preserve"> and</w:t>
      </w:r>
      <w:r w:rsidRPr="00A51C27">
        <w:rPr>
          <w:rFonts w:cs="Segoe UI"/>
        </w:rPr>
        <w:t xml:space="preserve"> May</w:t>
      </w:r>
      <w:r w:rsidR="00602234" w:rsidRPr="00A51C27">
        <w:rPr>
          <w:rFonts w:cs="Segoe UI"/>
        </w:rPr>
        <w:t> </w:t>
      </w:r>
      <w:r w:rsidRPr="00A51C27">
        <w:rPr>
          <w:rFonts w:cs="Segoe UI"/>
        </w:rPr>
        <w:t>2020).</w:t>
      </w:r>
    </w:p>
    <w:p w14:paraId="5C39A209" w14:textId="77777777" w:rsidR="003E4750" w:rsidRPr="00A51C27" w:rsidRDefault="003E4750" w:rsidP="00BD6179">
      <w:pPr>
        <w:pStyle w:val="Heading4"/>
      </w:pPr>
      <w:r w:rsidRPr="00A51C27">
        <w:t>Chemical restraint</w:t>
      </w:r>
    </w:p>
    <w:p w14:paraId="2A0A19FF" w14:textId="3E72DEC8" w:rsidR="008D5CDA" w:rsidRPr="00A51C27" w:rsidRDefault="003E4750" w:rsidP="003E4750">
      <w:pPr>
        <w:pStyle w:val="Para"/>
        <w:rPr>
          <w:lang w:eastAsia="en-AU"/>
        </w:rPr>
      </w:pPr>
      <w:r w:rsidRPr="00A51C27">
        <w:rPr>
          <w:lang w:eastAsia="en-AU"/>
        </w:rPr>
        <w:t xml:space="preserve">The majority of </w:t>
      </w:r>
      <w:r w:rsidR="00D553E9" w:rsidRPr="00A51C27">
        <w:rPr>
          <w:lang w:eastAsia="en-AU"/>
        </w:rPr>
        <w:t>provider staff</w:t>
      </w:r>
      <w:r w:rsidR="00DE5300" w:rsidRPr="00A51C27">
        <w:rPr>
          <w:lang w:eastAsia="en-AU"/>
        </w:rPr>
        <w:t xml:space="preserve"> </w:t>
      </w:r>
      <w:r w:rsidRPr="00A51C27">
        <w:rPr>
          <w:lang w:eastAsia="en-AU"/>
        </w:rPr>
        <w:t xml:space="preserve">(70%) identified no change in the way chemical restraint was used during the </w:t>
      </w:r>
      <w:r w:rsidR="00852DAE" w:rsidRPr="00A51C27">
        <w:rPr>
          <w:lang w:eastAsia="en-AU"/>
        </w:rPr>
        <w:t>COVID</w:t>
      </w:r>
      <w:r w:rsidR="00852DAE" w:rsidRPr="00A51C27">
        <w:rPr>
          <w:lang w:eastAsia="en-AU"/>
        </w:rPr>
        <w:noBreakHyphen/>
        <w:t>19</w:t>
      </w:r>
      <w:r w:rsidRPr="00A51C27">
        <w:rPr>
          <w:lang w:eastAsia="en-AU"/>
        </w:rPr>
        <w:t xml:space="preserve"> </w:t>
      </w:r>
      <w:r w:rsidR="00EA0438" w:rsidRPr="00A51C27">
        <w:rPr>
          <w:lang w:eastAsia="en-AU"/>
        </w:rPr>
        <w:t>period</w:t>
      </w:r>
      <w:r w:rsidRPr="00A51C27">
        <w:rPr>
          <w:lang w:eastAsia="en-AU"/>
        </w:rPr>
        <w:t xml:space="preserve"> (</w:t>
      </w:r>
      <w:r w:rsidR="00923AE4" w:rsidRPr="00A51C27">
        <w:rPr>
          <w:lang w:eastAsia="en-AU"/>
        </w:rPr>
        <w:fldChar w:fldCharType="begin"/>
      </w:r>
      <w:r w:rsidR="00923AE4" w:rsidRPr="00A51C27">
        <w:rPr>
          <w:lang w:eastAsia="en-AU"/>
        </w:rPr>
        <w:instrText xml:space="preserve"> REF _Ref56069294 \h  \* MERGEFORMAT </w:instrText>
      </w:r>
      <w:r w:rsidR="00923AE4" w:rsidRPr="00A51C27">
        <w:rPr>
          <w:lang w:eastAsia="en-AU"/>
        </w:rPr>
      </w:r>
      <w:r w:rsidR="00923AE4" w:rsidRPr="00A51C27">
        <w:rPr>
          <w:lang w:eastAsia="en-AU"/>
        </w:rPr>
        <w:fldChar w:fldCharType="separate"/>
      </w:r>
      <w:r w:rsidR="00FB6BAB" w:rsidRPr="00A51C27">
        <w:t>Table </w:t>
      </w:r>
      <w:r w:rsidR="00FB6BAB">
        <w:t>4</w:t>
      </w:r>
      <w:r w:rsidR="00FB6BAB" w:rsidRPr="00A51C27">
        <w:noBreakHyphen/>
      </w:r>
      <w:r w:rsidR="00FB6BAB">
        <w:t>21</w:t>
      </w:r>
      <w:r w:rsidR="00923AE4" w:rsidRPr="00A51C27">
        <w:rPr>
          <w:lang w:eastAsia="en-AU"/>
        </w:rPr>
        <w:fldChar w:fldCharType="end"/>
      </w:r>
      <w:r w:rsidR="00E708FC" w:rsidRPr="00A51C27">
        <w:rPr>
          <w:lang w:eastAsia="en-AU"/>
        </w:rPr>
        <w:t>)</w:t>
      </w:r>
      <w:r w:rsidRPr="00A51C27">
        <w:rPr>
          <w:lang w:eastAsia="en-AU"/>
        </w:rPr>
        <w:t>. Only a small proportion (9%) identified a change (i.e.</w:t>
      </w:r>
      <w:r w:rsidR="00602234" w:rsidRPr="00A51C27">
        <w:rPr>
          <w:lang w:eastAsia="en-AU"/>
        </w:rPr>
        <w:t> </w:t>
      </w:r>
      <w:r w:rsidRPr="00A51C27">
        <w:rPr>
          <w:lang w:eastAsia="en-AU"/>
        </w:rPr>
        <w:t xml:space="preserve">more [4%] or less [5%] chemical </w:t>
      </w:r>
      <w:r w:rsidRPr="00A51C27">
        <w:rPr>
          <w:lang w:eastAsia="en-AU"/>
        </w:rPr>
        <w:t>restraint being used</w:t>
      </w:r>
      <w:r w:rsidR="00D553E9" w:rsidRPr="00A51C27">
        <w:rPr>
          <w:lang w:eastAsia="en-AU"/>
        </w:rPr>
        <w:t>)</w:t>
      </w:r>
      <w:r w:rsidRPr="00A51C27">
        <w:rPr>
          <w:lang w:eastAsia="en-AU"/>
        </w:rPr>
        <w:t xml:space="preserve">. The remaining respondents (21%) were unsure of the impact of the </w:t>
      </w:r>
      <w:r w:rsidR="00852DAE" w:rsidRPr="00A51C27">
        <w:rPr>
          <w:lang w:eastAsia="en-AU"/>
        </w:rPr>
        <w:t>COVID</w:t>
      </w:r>
      <w:r w:rsidR="00852DAE" w:rsidRPr="00A51C27">
        <w:rPr>
          <w:lang w:eastAsia="en-AU"/>
        </w:rPr>
        <w:noBreakHyphen/>
        <w:t>19</w:t>
      </w:r>
      <w:r w:rsidRPr="00A51C27">
        <w:rPr>
          <w:lang w:eastAsia="en-AU"/>
        </w:rPr>
        <w:t xml:space="preserve"> pandemic on the use of chemical restraint.</w:t>
      </w:r>
    </w:p>
    <w:p w14:paraId="7069DDC3" w14:textId="300B28CC" w:rsidR="008D5CDA" w:rsidRPr="00A51C27" w:rsidRDefault="003E4750" w:rsidP="000D2F48">
      <w:pPr>
        <w:pStyle w:val="Para"/>
      </w:pPr>
      <w:r w:rsidRPr="00A51C27">
        <w:t xml:space="preserve">Among respondents who reported increased use of chemical restraint, </w:t>
      </w:r>
      <w:r w:rsidR="00E95096" w:rsidRPr="00A51C27">
        <w:t>reasons for this</w:t>
      </w:r>
      <w:r w:rsidRPr="00A51C27">
        <w:t xml:space="preserve"> included:</w:t>
      </w:r>
    </w:p>
    <w:p w14:paraId="3923858C" w14:textId="1B824A52" w:rsidR="003E4750" w:rsidRPr="00A51C27" w:rsidRDefault="003E4750" w:rsidP="00BD6179">
      <w:pPr>
        <w:pStyle w:val="Bullet1"/>
      </w:pPr>
      <w:r w:rsidRPr="00A51C27">
        <w:t>Increased behavioural issues among residents with cognitive impairment and/or increased distress or anxiety among residents who were unable to see family</w:t>
      </w:r>
    </w:p>
    <w:p w14:paraId="278B22E3" w14:textId="77777777" w:rsidR="00832BB6" w:rsidRPr="00A51C27" w:rsidRDefault="003E4750" w:rsidP="00BD6179">
      <w:pPr>
        <w:pStyle w:val="Bullet1"/>
      </w:pPr>
      <w:r w:rsidRPr="00A51C27">
        <w:t>The practicalities of isolating residents when necessary (i.e. to prevent infection).</w:t>
      </w:r>
    </w:p>
    <w:p w14:paraId="71EC051E" w14:textId="1FA8BDEE" w:rsidR="00832BB6" w:rsidRPr="00A51C27" w:rsidRDefault="00832BB6" w:rsidP="00BD6179">
      <w:pPr>
        <w:pStyle w:val="Bullet1"/>
        <w:sectPr w:rsidR="00832BB6" w:rsidRPr="00A51C27" w:rsidSect="00B0358B">
          <w:type w:val="continuous"/>
          <w:pgSz w:w="11907" w:h="16840" w:code="9"/>
          <w:pgMar w:top="851" w:right="1134" w:bottom="851" w:left="1701" w:header="397" w:footer="567" w:gutter="0"/>
          <w:cols w:num="2" w:space="1418"/>
          <w:docGrid w:linePitch="272"/>
          <w15:footnoteColumns w:val="1"/>
        </w:sectPr>
      </w:pPr>
    </w:p>
    <w:p w14:paraId="037CC732" w14:textId="585C07A1" w:rsidR="003E4750" w:rsidRPr="00A51C27" w:rsidRDefault="00323BBE" w:rsidP="003E4750">
      <w:pPr>
        <w:pStyle w:val="Caption"/>
      </w:pPr>
      <w:bookmarkStart w:id="111" w:name="_Ref56069294"/>
      <w:bookmarkStart w:id="112" w:name="_Toc58325206"/>
      <w:r w:rsidRPr="00A51C27">
        <w:t>Table</w:t>
      </w:r>
      <w:r w:rsidR="008D5CDA" w:rsidRPr="00A51C27">
        <w:t> </w:t>
      </w:r>
      <w:r w:rsidR="003E4750" w:rsidRPr="00A51C27">
        <w:fldChar w:fldCharType="begin"/>
      </w:r>
      <w:r w:rsidR="003E4750" w:rsidRPr="00A51C27">
        <w:instrText xml:space="preserve"> STYLEREF 1 \s </w:instrText>
      </w:r>
      <w:r w:rsidR="003E4750" w:rsidRPr="00A51C27">
        <w:fldChar w:fldCharType="separate"/>
      </w:r>
      <w:r w:rsidR="00FB6BAB">
        <w:rPr>
          <w:noProof/>
        </w:rPr>
        <w:t>4</w:t>
      </w:r>
      <w:r w:rsidR="003E4750" w:rsidRPr="00A51C27">
        <w:fldChar w:fldCharType="end"/>
      </w:r>
      <w:r w:rsidR="003E4750" w:rsidRPr="00A51C27">
        <w:noBreakHyphen/>
      </w:r>
      <w:r w:rsidR="003E4750" w:rsidRPr="00A51C27">
        <w:fldChar w:fldCharType="begin"/>
      </w:r>
      <w:r w:rsidR="003E4750" w:rsidRPr="00A51C27">
        <w:instrText xml:space="preserve"> SEQ Table \* ARABIC \s 1 </w:instrText>
      </w:r>
      <w:r w:rsidR="003E4750" w:rsidRPr="00A51C27">
        <w:fldChar w:fldCharType="separate"/>
      </w:r>
      <w:r w:rsidR="00FB6BAB">
        <w:rPr>
          <w:noProof/>
        </w:rPr>
        <w:t>21</w:t>
      </w:r>
      <w:r w:rsidR="003E4750" w:rsidRPr="00A51C27">
        <w:fldChar w:fldCharType="end"/>
      </w:r>
      <w:bookmarkEnd w:id="111"/>
      <w:r w:rsidRPr="00A51C27">
        <w:t>:</w:t>
      </w:r>
      <w:r w:rsidRPr="00A51C27">
        <w:tab/>
      </w:r>
      <w:r w:rsidR="00A415CB" w:rsidRPr="00A51C27">
        <w:t>Perceived i</w:t>
      </w:r>
      <w:r w:rsidR="003E4750" w:rsidRPr="00A51C27">
        <w:t xml:space="preserve">mpact </w:t>
      </w:r>
      <w:r w:rsidR="00207D53" w:rsidRPr="00A51C27">
        <w:t>of the COVID</w:t>
      </w:r>
      <w:r w:rsidR="00207D53" w:rsidRPr="00A51C27">
        <w:noBreakHyphen/>
        <w:t xml:space="preserve">19 pandemic </w:t>
      </w:r>
      <w:r w:rsidR="003E4750" w:rsidRPr="00A51C27">
        <w:t>on use of chemical restraint</w:t>
      </w:r>
      <w:bookmarkEnd w:id="112"/>
      <w:r w:rsidR="003E4750" w:rsidRPr="00A51C27">
        <w:t xml:space="preserve"> </w:t>
      </w:r>
    </w:p>
    <w:tbl>
      <w:tblPr>
        <w:tblStyle w:val="AHALight"/>
        <w:tblW w:w="5000" w:type="pct"/>
        <w:tblLook w:val="05E0" w:firstRow="1" w:lastRow="1" w:firstColumn="1" w:lastColumn="1" w:noHBand="0" w:noVBand="1"/>
        <w:tblDescription w:val="Presents the number and proportion of survey respondents within each role category (management, nursing, personal care worker, allied health/lifestyle worker, and other) by impact of COVID-19 on chemical restraint use (more chemical restraint used, less chemical restraint used, no change, unsure)"/>
      </w:tblPr>
      <w:tblGrid>
        <w:gridCol w:w="3119"/>
        <w:gridCol w:w="1190"/>
        <w:gridCol w:w="1191"/>
        <w:gridCol w:w="1190"/>
        <w:gridCol w:w="1191"/>
        <w:gridCol w:w="1191"/>
      </w:tblGrid>
      <w:tr w:rsidR="003E4750" w:rsidRPr="00A51C27" w14:paraId="4AB11F4E" w14:textId="77777777" w:rsidTr="00AE1E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64F28CBF" w14:textId="77777777" w:rsidR="003E4750" w:rsidRPr="00A51C27" w:rsidRDefault="003E4750" w:rsidP="00D75A91">
            <w:pPr>
              <w:pStyle w:val="TableHeading1Small"/>
            </w:pPr>
            <w:r w:rsidRPr="00A51C27">
              <w:t>Respondent broad role</w:t>
            </w:r>
          </w:p>
        </w:tc>
        <w:tc>
          <w:tcPr>
            <w:tcW w:w="1190" w:type="dxa"/>
          </w:tcPr>
          <w:p w14:paraId="480E7572" w14:textId="06DF58FC" w:rsidR="003E4750" w:rsidRPr="00A51C27" w:rsidRDefault="00207D53" w:rsidP="00D75A91">
            <w:pPr>
              <w:pStyle w:val="TableHeading1Small"/>
              <w:jc w:val="right"/>
              <w:cnfStyle w:val="100000000000" w:firstRow="1" w:lastRow="0" w:firstColumn="0" w:lastColumn="0" w:oddVBand="0" w:evenVBand="0" w:oddHBand="0" w:evenHBand="0" w:firstRowFirstColumn="0" w:firstRowLastColumn="0" w:lastRowFirstColumn="0" w:lastRowLastColumn="0"/>
            </w:pPr>
            <w:r w:rsidRPr="00A51C27">
              <w:t>M</w:t>
            </w:r>
            <w:r w:rsidR="003E4750" w:rsidRPr="00A51C27">
              <w:t>ore chemical restraint used</w:t>
            </w:r>
          </w:p>
        </w:tc>
        <w:tc>
          <w:tcPr>
            <w:tcW w:w="1191" w:type="dxa"/>
          </w:tcPr>
          <w:p w14:paraId="6DBC6C21" w14:textId="593916FB" w:rsidR="003E4750" w:rsidRPr="00A51C27" w:rsidRDefault="00207D53" w:rsidP="00D75A91">
            <w:pPr>
              <w:pStyle w:val="TableHeading1Small"/>
              <w:jc w:val="right"/>
              <w:cnfStyle w:val="100000000000" w:firstRow="1" w:lastRow="0" w:firstColumn="0" w:lastColumn="0" w:oddVBand="0" w:evenVBand="0" w:oddHBand="0" w:evenHBand="0" w:firstRowFirstColumn="0" w:firstRowLastColumn="0" w:lastRowFirstColumn="0" w:lastRowLastColumn="0"/>
            </w:pPr>
            <w:r w:rsidRPr="00A51C27">
              <w:t>L</w:t>
            </w:r>
            <w:r w:rsidR="003E4750" w:rsidRPr="00A51C27">
              <w:t>ess chemical restraint used</w:t>
            </w:r>
          </w:p>
        </w:tc>
        <w:tc>
          <w:tcPr>
            <w:tcW w:w="1190" w:type="dxa"/>
          </w:tcPr>
          <w:p w14:paraId="708D2665" w14:textId="77777777" w:rsidR="003E4750" w:rsidRPr="00A51C27" w:rsidRDefault="003E4750" w:rsidP="00D75A91">
            <w:pPr>
              <w:pStyle w:val="TableHeading1Small"/>
              <w:jc w:val="right"/>
              <w:cnfStyle w:val="100000000000" w:firstRow="1" w:lastRow="0" w:firstColumn="0" w:lastColumn="0" w:oddVBand="0" w:evenVBand="0" w:oddHBand="0" w:evenHBand="0" w:firstRowFirstColumn="0" w:firstRowLastColumn="0" w:lastRowFirstColumn="0" w:lastRowLastColumn="0"/>
            </w:pPr>
            <w:r w:rsidRPr="00A51C27">
              <w:t>No change</w:t>
            </w:r>
          </w:p>
        </w:tc>
        <w:tc>
          <w:tcPr>
            <w:tcW w:w="1191" w:type="dxa"/>
          </w:tcPr>
          <w:p w14:paraId="7206ECFF" w14:textId="77777777" w:rsidR="003E4750" w:rsidRPr="00A51C27" w:rsidRDefault="003E4750" w:rsidP="00D75A91">
            <w:pPr>
              <w:pStyle w:val="TableHeading1Small"/>
              <w:jc w:val="right"/>
              <w:cnfStyle w:val="100000000000" w:firstRow="1" w:lastRow="0" w:firstColumn="0" w:lastColumn="0" w:oddVBand="0" w:evenVBand="0" w:oddHBand="0" w:evenHBand="0" w:firstRowFirstColumn="0" w:firstRowLastColumn="0" w:lastRowFirstColumn="0" w:lastRowLastColumn="0"/>
            </w:pPr>
            <w:r w:rsidRPr="00A51C27">
              <w:t>Unsure</w:t>
            </w:r>
          </w:p>
        </w:tc>
        <w:tc>
          <w:tcPr>
            <w:cnfStyle w:val="000100000000" w:firstRow="0" w:lastRow="0" w:firstColumn="0" w:lastColumn="1" w:oddVBand="0" w:evenVBand="0" w:oddHBand="0" w:evenHBand="0" w:firstRowFirstColumn="0" w:firstRowLastColumn="0" w:lastRowFirstColumn="0" w:lastRowLastColumn="0"/>
            <w:tcW w:w="1191" w:type="dxa"/>
          </w:tcPr>
          <w:p w14:paraId="0EBED9AB" w14:textId="77777777" w:rsidR="003E4750" w:rsidRPr="00A51C27" w:rsidRDefault="003E4750" w:rsidP="00D75A91">
            <w:pPr>
              <w:pStyle w:val="TableHeading1Small"/>
              <w:jc w:val="right"/>
            </w:pPr>
            <w:r w:rsidRPr="00A51C27">
              <w:t>Total</w:t>
            </w:r>
          </w:p>
        </w:tc>
      </w:tr>
      <w:tr w:rsidR="00BD6179" w:rsidRPr="00A51C27" w14:paraId="17E7F692" w14:textId="77777777" w:rsidTr="00AE1E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080AD74B" w14:textId="77777777" w:rsidR="003E4750" w:rsidRPr="00A51C27" w:rsidRDefault="003E4750" w:rsidP="00BD6179">
            <w:pPr>
              <w:pStyle w:val="TableTextKeep"/>
            </w:pPr>
            <w:r w:rsidRPr="00A51C27">
              <w:t>Management</w:t>
            </w:r>
          </w:p>
        </w:tc>
        <w:tc>
          <w:tcPr>
            <w:tcW w:w="1190" w:type="dxa"/>
          </w:tcPr>
          <w:p w14:paraId="22F21790" w14:textId="6BDC58B8" w:rsidR="003E4750" w:rsidRPr="00A51C27" w:rsidRDefault="003E4750" w:rsidP="00BD6179">
            <w:pPr>
              <w:pStyle w:val="TableTextRight"/>
              <w:cnfStyle w:val="000000100000" w:firstRow="0" w:lastRow="0" w:firstColumn="0" w:lastColumn="0" w:oddVBand="0" w:evenVBand="0" w:oddHBand="1" w:evenHBand="0" w:firstRowFirstColumn="0" w:firstRowLastColumn="0" w:lastRowFirstColumn="0" w:lastRowLastColumn="0"/>
            </w:pPr>
            <w:r w:rsidRPr="00A51C27">
              <w:t>8</w:t>
            </w:r>
            <w:r w:rsidR="00E07E90" w:rsidRPr="00A51C27">
              <w:t xml:space="preserve"> (</w:t>
            </w:r>
            <w:r w:rsidR="00D81AE5" w:rsidRPr="00A51C27">
              <w:t>3</w:t>
            </w:r>
            <w:r w:rsidR="00E07E90" w:rsidRPr="00A51C27">
              <w:t>%)</w:t>
            </w:r>
          </w:p>
        </w:tc>
        <w:tc>
          <w:tcPr>
            <w:tcW w:w="1191" w:type="dxa"/>
          </w:tcPr>
          <w:p w14:paraId="3C7EB572" w14:textId="6411A0F2" w:rsidR="003E4750" w:rsidRPr="00A51C27" w:rsidRDefault="003E4750" w:rsidP="00BD6179">
            <w:pPr>
              <w:pStyle w:val="TableTextRight"/>
              <w:cnfStyle w:val="000000100000" w:firstRow="0" w:lastRow="0" w:firstColumn="0" w:lastColumn="0" w:oddVBand="0" w:evenVBand="0" w:oddHBand="1" w:evenHBand="0" w:firstRowFirstColumn="0" w:firstRowLastColumn="0" w:lastRowFirstColumn="0" w:lastRowLastColumn="0"/>
            </w:pPr>
            <w:r w:rsidRPr="00A51C27">
              <w:t>11</w:t>
            </w:r>
            <w:r w:rsidR="00E07E90" w:rsidRPr="00A51C27">
              <w:t xml:space="preserve"> (</w:t>
            </w:r>
            <w:r w:rsidR="00D81AE5" w:rsidRPr="00A51C27">
              <w:t>5</w:t>
            </w:r>
            <w:r w:rsidR="00E07E90" w:rsidRPr="00A51C27">
              <w:t>%)</w:t>
            </w:r>
          </w:p>
        </w:tc>
        <w:tc>
          <w:tcPr>
            <w:tcW w:w="1190" w:type="dxa"/>
          </w:tcPr>
          <w:p w14:paraId="6403B0DA" w14:textId="3B6C3EC5" w:rsidR="003E4750" w:rsidRPr="00A51C27" w:rsidRDefault="003E4750" w:rsidP="00BD6179">
            <w:pPr>
              <w:pStyle w:val="TableTextRight"/>
              <w:cnfStyle w:val="000000100000" w:firstRow="0" w:lastRow="0" w:firstColumn="0" w:lastColumn="0" w:oddVBand="0" w:evenVBand="0" w:oddHBand="1" w:evenHBand="0" w:firstRowFirstColumn="0" w:firstRowLastColumn="0" w:lastRowFirstColumn="0" w:lastRowLastColumn="0"/>
            </w:pPr>
            <w:r w:rsidRPr="00A51C27">
              <w:t>201</w:t>
            </w:r>
            <w:r w:rsidR="00E07E90" w:rsidRPr="00A51C27">
              <w:t xml:space="preserve"> (</w:t>
            </w:r>
            <w:r w:rsidR="00D81AE5" w:rsidRPr="00A51C27">
              <w:t>86%)</w:t>
            </w:r>
          </w:p>
        </w:tc>
        <w:tc>
          <w:tcPr>
            <w:tcW w:w="1191" w:type="dxa"/>
            <w:tcBorders>
              <w:right w:val="single" w:sz="4" w:space="0" w:color="0079C1" w:themeColor="text2"/>
            </w:tcBorders>
          </w:tcPr>
          <w:p w14:paraId="7CA47E3F" w14:textId="20C1462E" w:rsidR="003E4750" w:rsidRPr="00A51C27" w:rsidRDefault="003E4750" w:rsidP="00BD6179">
            <w:pPr>
              <w:pStyle w:val="TableTextRight"/>
              <w:cnfStyle w:val="000000100000" w:firstRow="0" w:lastRow="0" w:firstColumn="0" w:lastColumn="0" w:oddVBand="0" w:evenVBand="0" w:oddHBand="1" w:evenHBand="0" w:firstRowFirstColumn="0" w:firstRowLastColumn="0" w:lastRowFirstColumn="0" w:lastRowLastColumn="0"/>
            </w:pPr>
            <w:r w:rsidRPr="00A51C27">
              <w:t>14</w:t>
            </w:r>
            <w:r w:rsidR="00D81AE5" w:rsidRPr="00A51C27">
              <w:t xml:space="preserve"> (6%)</w:t>
            </w:r>
          </w:p>
        </w:tc>
        <w:tc>
          <w:tcPr>
            <w:cnfStyle w:val="000100000000" w:firstRow="0" w:lastRow="0" w:firstColumn="0" w:lastColumn="1" w:oddVBand="0" w:evenVBand="0" w:oddHBand="0" w:evenHBand="0" w:firstRowFirstColumn="0" w:firstRowLastColumn="0" w:lastRowFirstColumn="0" w:lastRowLastColumn="0"/>
            <w:tcW w:w="1191" w:type="dxa"/>
            <w:tcBorders>
              <w:left w:val="single" w:sz="4" w:space="0" w:color="0079C1" w:themeColor="text2"/>
            </w:tcBorders>
          </w:tcPr>
          <w:p w14:paraId="4D8C3C09" w14:textId="60845336" w:rsidR="003E4750" w:rsidRPr="00A51C27" w:rsidRDefault="003E4750" w:rsidP="00BD6179">
            <w:pPr>
              <w:pStyle w:val="TableTextRight"/>
            </w:pPr>
            <w:r w:rsidRPr="00A51C27">
              <w:t>234</w:t>
            </w:r>
            <w:r w:rsidR="00D81AE5" w:rsidRPr="00A51C27">
              <w:t xml:space="preserve"> (100%)</w:t>
            </w:r>
          </w:p>
        </w:tc>
      </w:tr>
      <w:tr w:rsidR="00BD6179" w:rsidRPr="00A51C27" w14:paraId="04B6BD79" w14:textId="77777777" w:rsidTr="00AE1E97">
        <w:tc>
          <w:tcPr>
            <w:cnfStyle w:val="001000000000" w:firstRow="0" w:lastRow="0" w:firstColumn="1" w:lastColumn="0" w:oddVBand="0" w:evenVBand="0" w:oddHBand="0" w:evenHBand="0" w:firstRowFirstColumn="0" w:firstRowLastColumn="0" w:lastRowFirstColumn="0" w:lastRowLastColumn="0"/>
            <w:tcW w:w="3119" w:type="dxa"/>
          </w:tcPr>
          <w:p w14:paraId="38EAF596" w14:textId="77777777" w:rsidR="003E4750" w:rsidRPr="00A51C27" w:rsidRDefault="003E4750" w:rsidP="00BD6179">
            <w:pPr>
              <w:pStyle w:val="TableTextKeep"/>
            </w:pPr>
            <w:r w:rsidRPr="00A51C27">
              <w:t>Nursing</w:t>
            </w:r>
          </w:p>
        </w:tc>
        <w:tc>
          <w:tcPr>
            <w:tcW w:w="1190" w:type="dxa"/>
          </w:tcPr>
          <w:p w14:paraId="28DC5E53" w14:textId="050EAF53" w:rsidR="003E4750" w:rsidRPr="00A51C27" w:rsidRDefault="003E4750" w:rsidP="00BD6179">
            <w:pPr>
              <w:pStyle w:val="TableTextRight"/>
              <w:cnfStyle w:val="000000000000" w:firstRow="0" w:lastRow="0" w:firstColumn="0" w:lastColumn="0" w:oddVBand="0" w:evenVBand="0" w:oddHBand="0" w:evenHBand="0" w:firstRowFirstColumn="0" w:firstRowLastColumn="0" w:lastRowFirstColumn="0" w:lastRowLastColumn="0"/>
            </w:pPr>
            <w:r w:rsidRPr="00A51C27">
              <w:t>4</w:t>
            </w:r>
            <w:r w:rsidR="00E07E90" w:rsidRPr="00A51C27">
              <w:t xml:space="preserve"> (</w:t>
            </w:r>
            <w:r w:rsidR="00D81AE5" w:rsidRPr="00A51C27">
              <w:t>4</w:t>
            </w:r>
            <w:r w:rsidR="00E07E90" w:rsidRPr="00A51C27">
              <w:t>%)</w:t>
            </w:r>
          </w:p>
        </w:tc>
        <w:tc>
          <w:tcPr>
            <w:tcW w:w="1191" w:type="dxa"/>
          </w:tcPr>
          <w:p w14:paraId="291B6009" w14:textId="27687F47" w:rsidR="003E4750" w:rsidRPr="00A51C27" w:rsidRDefault="003E4750" w:rsidP="00BD6179">
            <w:pPr>
              <w:pStyle w:val="TableTextRight"/>
              <w:cnfStyle w:val="000000000000" w:firstRow="0" w:lastRow="0" w:firstColumn="0" w:lastColumn="0" w:oddVBand="0" w:evenVBand="0" w:oddHBand="0" w:evenHBand="0" w:firstRowFirstColumn="0" w:firstRowLastColumn="0" w:lastRowFirstColumn="0" w:lastRowLastColumn="0"/>
            </w:pPr>
            <w:r w:rsidRPr="00A51C27">
              <w:t>8</w:t>
            </w:r>
            <w:r w:rsidR="00E07E90" w:rsidRPr="00A51C27">
              <w:t xml:space="preserve"> (</w:t>
            </w:r>
            <w:r w:rsidR="00D81AE5" w:rsidRPr="00A51C27">
              <w:t>8</w:t>
            </w:r>
            <w:r w:rsidR="00E07E90" w:rsidRPr="00A51C27">
              <w:t>%)</w:t>
            </w:r>
          </w:p>
        </w:tc>
        <w:tc>
          <w:tcPr>
            <w:tcW w:w="1190" w:type="dxa"/>
          </w:tcPr>
          <w:p w14:paraId="1A3FF07F" w14:textId="5C98C03D" w:rsidR="003E4750" w:rsidRPr="00A51C27" w:rsidRDefault="003E4750" w:rsidP="00BD6179">
            <w:pPr>
              <w:pStyle w:val="TableTextRight"/>
              <w:cnfStyle w:val="000000000000" w:firstRow="0" w:lastRow="0" w:firstColumn="0" w:lastColumn="0" w:oddVBand="0" w:evenVBand="0" w:oddHBand="0" w:evenHBand="0" w:firstRowFirstColumn="0" w:firstRowLastColumn="0" w:lastRowFirstColumn="0" w:lastRowLastColumn="0"/>
            </w:pPr>
            <w:r w:rsidRPr="00A51C27">
              <w:t>68</w:t>
            </w:r>
            <w:r w:rsidR="00D81AE5" w:rsidRPr="00A51C27">
              <w:t xml:space="preserve"> (69%)</w:t>
            </w:r>
          </w:p>
        </w:tc>
        <w:tc>
          <w:tcPr>
            <w:tcW w:w="1191" w:type="dxa"/>
            <w:tcBorders>
              <w:right w:val="single" w:sz="4" w:space="0" w:color="0079C1" w:themeColor="text2"/>
            </w:tcBorders>
          </w:tcPr>
          <w:p w14:paraId="21F9E698" w14:textId="3C4F330F" w:rsidR="003E4750" w:rsidRPr="00A51C27" w:rsidRDefault="003E4750" w:rsidP="00BD6179">
            <w:pPr>
              <w:pStyle w:val="TableTextRight"/>
              <w:cnfStyle w:val="000000000000" w:firstRow="0" w:lastRow="0" w:firstColumn="0" w:lastColumn="0" w:oddVBand="0" w:evenVBand="0" w:oddHBand="0" w:evenHBand="0" w:firstRowFirstColumn="0" w:firstRowLastColumn="0" w:lastRowFirstColumn="0" w:lastRowLastColumn="0"/>
            </w:pPr>
            <w:r w:rsidRPr="00A51C27">
              <w:t>18</w:t>
            </w:r>
            <w:r w:rsidR="00D81AE5" w:rsidRPr="00A51C27">
              <w:t xml:space="preserve"> (18%)</w:t>
            </w:r>
          </w:p>
        </w:tc>
        <w:tc>
          <w:tcPr>
            <w:cnfStyle w:val="000100000000" w:firstRow="0" w:lastRow="0" w:firstColumn="0" w:lastColumn="1" w:oddVBand="0" w:evenVBand="0" w:oddHBand="0" w:evenHBand="0" w:firstRowFirstColumn="0" w:firstRowLastColumn="0" w:lastRowFirstColumn="0" w:lastRowLastColumn="0"/>
            <w:tcW w:w="1191" w:type="dxa"/>
            <w:tcBorders>
              <w:left w:val="single" w:sz="4" w:space="0" w:color="0079C1" w:themeColor="text2"/>
            </w:tcBorders>
          </w:tcPr>
          <w:p w14:paraId="0B102060" w14:textId="13EB97D0" w:rsidR="003E4750" w:rsidRPr="00A51C27" w:rsidRDefault="003E4750" w:rsidP="00BD6179">
            <w:pPr>
              <w:pStyle w:val="TableTextRight"/>
            </w:pPr>
            <w:r w:rsidRPr="00A51C27">
              <w:t>98</w:t>
            </w:r>
            <w:r w:rsidR="00D81AE5" w:rsidRPr="00A51C27">
              <w:t xml:space="preserve"> </w:t>
            </w:r>
            <w:r w:rsidR="00D81AE5" w:rsidRPr="00A51C27">
              <w:br/>
              <w:t>(100%)</w:t>
            </w:r>
          </w:p>
        </w:tc>
      </w:tr>
      <w:tr w:rsidR="00FF2B4D" w:rsidRPr="00A51C27" w14:paraId="1104147D" w14:textId="77777777" w:rsidTr="00AE1E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718F8014" w14:textId="1794CC1A" w:rsidR="00FF2B4D" w:rsidRPr="00A51C27" w:rsidRDefault="00FF2B4D" w:rsidP="00FF2B4D">
            <w:pPr>
              <w:pStyle w:val="TableTextKeep"/>
            </w:pPr>
            <w:r w:rsidRPr="00A51C27">
              <w:t>Personal care worker</w:t>
            </w:r>
          </w:p>
        </w:tc>
        <w:tc>
          <w:tcPr>
            <w:tcW w:w="1190" w:type="dxa"/>
          </w:tcPr>
          <w:p w14:paraId="29317727" w14:textId="5E1FCC8C" w:rsidR="00FF2B4D" w:rsidRPr="00A51C27" w:rsidRDefault="00FF2B4D" w:rsidP="00FF2B4D">
            <w:pPr>
              <w:pStyle w:val="TableTextRight"/>
              <w:cnfStyle w:val="000000100000" w:firstRow="0" w:lastRow="0" w:firstColumn="0" w:lastColumn="0" w:oddVBand="0" w:evenVBand="0" w:oddHBand="1" w:evenHBand="0" w:firstRowFirstColumn="0" w:firstRowLastColumn="0" w:lastRowFirstColumn="0" w:lastRowLastColumn="0"/>
            </w:pPr>
            <w:r w:rsidRPr="00A51C27">
              <w:t>1</w:t>
            </w:r>
            <w:r w:rsidR="00E07E90" w:rsidRPr="00A51C27">
              <w:t xml:space="preserve"> (</w:t>
            </w:r>
            <w:r w:rsidR="00D81AE5" w:rsidRPr="00A51C27">
              <w:t>3</w:t>
            </w:r>
            <w:r w:rsidR="00E07E90" w:rsidRPr="00A51C27">
              <w:t>%)</w:t>
            </w:r>
          </w:p>
        </w:tc>
        <w:tc>
          <w:tcPr>
            <w:tcW w:w="1191" w:type="dxa"/>
          </w:tcPr>
          <w:p w14:paraId="69B4DE9E" w14:textId="745F3A65" w:rsidR="00FF2B4D" w:rsidRPr="00A51C27" w:rsidRDefault="00FF2B4D" w:rsidP="00FF2B4D">
            <w:pPr>
              <w:pStyle w:val="TableTextRight"/>
              <w:cnfStyle w:val="000000100000" w:firstRow="0" w:lastRow="0" w:firstColumn="0" w:lastColumn="0" w:oddVBand="0" w:evenVBand="0" w:oddHBand="1" w:evenHBand="0" w:firstRowFirstColumn="0" w:firstRowLastColumn="0" w:lastRowFirstColumn="0" w:lastRowLastColumn="0"/>
            </w:pPr>
            <w:r w:rsidRPr="00A51C27">
              <w:t>2</w:t>
            </w:r>
            <w:r w:rsidR="00E07E90" w:rsidRPr="00A51C27">
              <w:t xml:space="preserve"> (</w:t>
            </w:r>
            <w:r w:rsidR="00D81AE5" w:rsidRPr="00A51C27">
              <w:t>6</w:t>
            </w:r>
            <w:r w:rsidR="00E07E90" w:rsidRPr="00A51C27">
              <w:t>%)</w:t>
            </w:r>
          </w:p>
        </w:tc>
        <w:tc>
          <w:tcPr>
            <w:tcW w:w="1190" w:type="dxa"/>
          </w:tcPr>
          <w:p w14:paraId="5ACD503A" w14:textId="325E9A91" w:rsidR="00FF2B4D" w:rsidRPr="00A51C27" w:rsidRDefault="00FF2B4D" w:rsidP="00FF2B4D">
            <w:pPr>
              <w:pStyle w:val="TableTextRight"/>
              <w:cnfStyle w:val="000000100000" w:firstRow="0" w:lastRow="0" w:firstColumn="0" w:lastColumn="0" w:oddVBand="0" w:evenVBand="0" w:oddHBand="1" w:evenHBand="0" w:firstRowFirstColumn="0" w:firstRowLastColumn="0" w:lastRowFirstColumn="0" w:lastRowLastColumn="0"/>
            </w:pPr>
            <w:r w:rsidRPr="00A51C27">
              <w:t>15</w:t>
            </w:r>
            <w:r w:rsidR="00D81AE5" w:rsidRPr="00A51C27">
              <w:t xml:space="preserve"> (44%)</w:t>
            </w:r>
          </w:p>
        </w:tc>
        <w:tc>
          <w:tcPr>
            <w:tcW w:w="1191" w:type="dxa"/>
            <w:tcBorders>
              <w:right w:val="single" w:sz="4" w:space="0" w:color="0079C1" w:themeColor="text2"/>
            </w:tcBorders>
          </w:tcPr>
          <w:p w14:paraId="118BB271" w14:textId="47E75E83" w:rsidR="00FF2B4D" w:rsidRPr="00A51C27" w:rsidRDefault="00FF2B4D" w:rsidP="00FF2B4D">
            <w:pPr>
              <w:pStyle w:val="TableTextRight"/>
              <w:cnfStyle w:val="000000100000" w:firstRow="0" w:lastRow="0" w:firstColumn="0" w:lastColumn="0" w:oddVBand="0" w:evenVBand="0" w:oddHBand="1" w:evenHBand="0" w:firstRowFirstColumn="0" w:firstRowLastColumn="0" w:lastRowFirstColumn="0" w:lastRowLastColumn="0"/>
            </w:pPr>
            <w:r w:rsidRPr="00A51C27">
              <w:t>16</w:t>
            </w:r>
            <w:r w:rsidR="00D81AE5" w:rsidRPr="00A51C27">
              <w:t xml:space="preserve"> (47%)</w:t>
            </w:r>
          </w:p>
        </w:tc>
        <w:tc>
          <w:tcPr>
            <w:cnfStyle w:val="000100000000" w:firstRow="0" w:lastRow="0" w:firstColumn="0" w:lastColumn="1" w:oddVBand="0" w:evenVBand="0" w:oddHBand="0" w:evenHBand="0" w:firstRowFirstColumn="0" w:firstRowLastColumn="0" w:lastRowFirstColumn="0" w:lastRowLastColumn="0"/>
            <w:tcW w:w="1191" w:type="dxa"/>
            <w:tcBorders>
              <w:left w:val="single" w:sz="4" w:space="0" w:color="0079C1" w:themeColor="text2"/>
            </w:tcBorders>
          </w:tcPr>
          <w:p w14:paraId="374945B5" w14:textId="47BED448" w:rsidR="00FF2B4D" w:rsidRPr="00A51C27" w:rsidRDefault="00FF2B4D" w:rsidP="00FF2B4D">
            <w:pPr>
              <w:pStyle w:val="TableTextRight"/>
            </w:pPr>
            <w:r w:rsidRPr="00A51C27">
              <w:t>34</w:t>
            </w:r>
            <w:r w:rsidR="00D81AE5" w:rsidRPr="00A51C27">
              <w:br/>
              <w:t>(100%)</w:t>
            </w:r>
          </w:p>
        </w:tc>
      </w:tr>
      <w:tr w:rsidR="00FF2B4D" w:rsidRPr="00A51C27" w14:paraId="56A4DD77" w14:textId="77777777" w:rsidTr="00AE1E97">
        <w:tc>
          <w:tcPr>
            <w:cnfStyle w:val="001000000000" w:firstRow="0" w:lastRow="0" w:firstColumn="1" w:lastColumn="0" w:oddVBand="0" w:evenVBand="0" w:oddHBand="0" w:evenHBand="0" w:firstRowFirstColumn="0" w:firstRowLastColumn="0" w:lastRowFirstColumn="0" w:lastRowLastColumn="0"/>
            <w:tcW w:w="3119" w:type="dxa"/>
          </w:tcPr>
          <w:p w14:paraId="6492A9D1" w14:textId="7BDB1503" w:rsidR="00FF2B4D" w:rsidRPr="00A51C27" w:rsidRDefault="00FF2B4D" w:rsidP="00FF2B4D">
            <w:pPr>
              <w:pStyle w:val="TableTextKeep"/>
            </w:pPr>
            <w:r w:rsidRPr="00A51C27">
              <w:t>Allied health/Lifestyle worker </w:t>
            </w:r>
          </w:p>
        </w:tc>
        <w:tc>
          <w:tcPr>
            <w:tcW w:w="1190" w:type="dxa"/>
          </w:tcPr>
          <w:p w14:paraId="6989AFC8" w14:textId="16EBBE9B" w:rsidR="00FF2B4D" w:rsidRPr="00A51C27" w:rsidRDefault="00FF2B4D" w:rsidP="00FF2B4D">
            <w:pPr>
              <w:pStyle w:val="TableTextRight"/>
              <w:cnfStyle w:val="000000000000" w:firstRow="0" w:lastRow="0" w:firstColumn="0" w:lastColumn="0" w:oddVBand="0" w:evenVBand="0" w:oddHBand="0" w:evenHBand="0" w:firstRowFirstColumn="0" w:firstRowLastColumn="0" w:lastRowFirstColumn="0" w:lastRowLastColumn="0"/>
            </w:pPr>
            <w:r w:rsidRPr="00A51C27">
              <w:t>2</w:t>
            </w:r>
            <w:r w:rsidR="00E07E90" w:rsidRPr="00A51C27">
              <w:t xml:space="preserve"> (</w:t>
            </w:r>
            <w:r w:rsidR="00D81AE5" w:rsidRPr="00A51C27">
              <w:t>4</w:t>
            </w:r>
            <w:r w:rsidR="00E07E90" w:rsidRPr="00A51C27">
              <w:t>%)</w:t>
            </w:r>
          </w:p>
        </w:tc>
        <w:tc>
          <w:tcPr>
            <w:tcW w:w="1191" w:type="dxa"/>
          </w:tcPr>
          <w:p w14:paraId="62298B55" w14:textId="2FE8529D" w:rsidR="00FF2B4D" w:rsidRPr="00A51C27" w:rsidRDefault="00FF2B4D" w:rsidP="00FF2B4D">
            <w:pPr>
              <w:pStyle w:val="TableTextRight"/>
              <w:cnfStyle w:val="000000000000" w:firstRow="0" w:lastRow="0" w:firstColumn="0" w:lastColumn="0" w:oddVBand="0" w:evenVBand="0" w:oddHBand="0" w:evenHBand="0" w:firstRowFirstColumn="0" w:firstRowLastColumn="0" w:lastRowFirstColumn="0" w:lastRowLastColumn="0"/>
            </w:pPr>
            <w:r w:rsidRPr="00A51C27">
              <w:t>2</w:t>
            </w:r>
            <w:r w:rsidR="00E07E90" w:rsidRPr="00A51C27">
              <w:t xml:space="preserve"> (</w:t>
            </w:r>
            <w:r w:rsidR="00D81AE5" w:rsidRPr="00A51C27">
              <w:t>4</w:t>
            </w:r>
            <w:r w:rsidR="00E07E90" w:rsidRPr="00A51C27">
              <w:t>%)</w:t>
            </w:r>
          </w:p>
        </w:tc>
        <w:tc>
          <w:tcPr>
            <w:tcW w:w="1190" w:type="dxa"/>
          </w:tcPr>
          <w:p w14:paraId="6ED3297F" w14:textId="4545D62B" w:rsidR="00FF2B4D" w:rsidRPr="00A51C27" w:rsidRDefault="00FF2B4D" w:rsidP="00FF2B4D">
            <w:pPr>
              <w:pStyle w:val="TableTextRight"/>
              <w:cnfStyle w:val="000000000000" w:firstRow="0" w:lastRow="0" w:firstColumn="0" w:lastColumn="0" w:oddVBand="0" w:evenVBand="0" w:oddHBand="0" w:evenHBand="0" w:firstRowFirstColumn="0" w:firstRowLastColumn="0" w:lastRowFirstColumn="0" w:lastRowLastColumn="0"/>
            </w:pPr>
            <w:r w:rsidRPr="00A51C27">
              <w:t>16</w:t>
            </w:r>
            <w:r w:rsidR="00D81AE5" w:rsidRPr="00A51C27">
              <w:t xml:space="preserve"> (34%)</w:t>
            </w:r>
          </w:p>
        </w:tc>
        <w:tc>
          <w:tcPr>
            <w:tcW w:w="1191" w:type="dxa"/>
            <w:tcBorders>
              <w:right w:val="single" w:sz="4" w:space="0" w:color="0079C1" w:themeColor="text2"/>
            </w:tcBorders>
          </w:tcPr>
          <w:p w14:paraId="35EBE360" w14:textId="1FB93F7C" w:rsidR="00FF2B4D" w:rsidRPr="00A51C27" w:rsidRDefault="00FF2B4D" w:rsidP="00FF2B4D">
            <w:pPr>
              <w:pStyle w:val="TableTextRight"/>
              <w:cnfStyle w:val="000000000000" w:firstRow="0" w:lastRow="0" w:firstColumn="0" w:lastColumn="0" w:oddVBand="0" w:evenVBand="0" w:oddHBand="0" w:evenHBand="0" w:firstRowFirstColumn="0" w:firstRowLastColumn="0" w:lastRowFirstColumn="0" w:lastRowLastColumn="0"/>
            </w:pPr>
            <w:r w:rsidRPr="00A51C27">
              <w:t>27</w:t>
            </w:r>
            <w:r w:rsidR="00D81AE5" w:rsidRPr="00A51C27">
              <w:t xml:space="preserve"> (57%)</w:t>
            </w:r>
          </w:p>
        </w:tc>
        <w:tc>
          <w:tcPr>
            <w:cnfStyle w:val="000100000000" w:firstRow="0" w:lastRow="0" w:firstColumn="0" w:lastColumn="1" w:oddVBand="0" w:evenVBand="0" w:oddHBand="0" w:evenHBand="0" w:firstRowFirstColumn="0" w:firstRowLastColumn="0" w:lastRowFirstColumn="0" w:lastRowLastColumn="0"/>
            <w:tcW w:w="1191" w:type="dxa"/>
            <w:tcBorders>
              <w:left w:val="single" w:sz="4" w:space="0" w:color="0079C1" w:themeColor="text2"/>
            </w:tcBorders>
          </w:tcPr>
          <w:p w14:paraId="357EA5A1" w14:textId="1E068376" w:rsidR="00FF2B4D" w:rsidRPr="00A51C27" w:rsidRDefault="00FF2B4D" w:rsidP="00FF2B4D">
            <w:pPr>
              <w:pStyle w:val="TableTextRight"/>
            </w:pPr>
            <w:r w:rsidRPr="00A51C27">
              <w:t>47</w:t>
            </w:r>
            <w:r w:rsidR="00D81AE5" w:rsidRPr="00A51C27">
              <w:br/>
              <w:t>(100%)</w:t>
            </w:r>
          </w:p>
        </w:tc>
      </w:tr>
      <w:tr w:rsidR="00BD6179" w:rsidRPr="00A51C27" w14:paraId="39C27086" w14:textId="77777777" w:rsidTr="00AE1E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bottom w:val="single" w:sz="4" w:space="0" w:color="0079C1" w:themeColor="text2"/>
            </w:tcBorders>
          </w:tcPr>
          <w:p w14:paraId="0DD0FF1E" w14:textId="77777777" w:rsidR="003E4750" w:rsidRPr="00A51C27" w:rsidRDefault="003E4750" w:rsidP="00BD6179">
            <w:pPr>
              <w:pStyle w:val="TableTextKeep"/>
            </w:pPr>
            <w:r w:rsidRPr="00A51C27">
              <w:t>Other</w:t>
            </w:r>
          </w:p>
        </w:tc>
        <w:tc>
          <w:tcPr>
            <w:tcW w:w="1190" w:type="dxa"/>
            <w:tcBorders>
              <w:bottom w:val="single" w:sz="4" w:space="0" w:color="0079C1" w:themeColor="text2"/>
            </w:tcBorders>
          </w:tcPr>
          <w:p w14:paraId="25D7D00E" w14:textId="6B189646" w:rsidR="003E4750" w:rsidRPr="00A51C27" w:rsidRDefault="003E4750" w:rsidP="00BD6179">
            <w:pPr>
              <w:pStyle w:val="TableTextRight"/>
              <w:cnfStyle w:val="000000100000" w:firstRow="0" w:lastRow="0" w:firstColumn="0" w:lastColumn="0" w:oddVBand="0" w:evenVBand="0" w:oddHBand="1" w:evenHBand="0" w:firstRowFirstColumn="0" w:firstRowLastColumn="0" w:lastRowFirstColumn="0" w:lastRowLastColumn="0"/>
            </w:pPr>
            <w:r w:rsidRPr="00A51C27">
              <w:t>3</w:t>
            </w:r>
            <w:r w:rsidR="00E07E90" w:rsidRPr="00A51C27">
              <w:t xml:space="preserve"> (</w:t>
            </w:r>
            <w:r w:rsidR="00D81AE5" w:rsidRPr="00A51C27">
              <w:t>15</w:t>
            </w:r>
            <w:r w:rsidR="00E07E90" w:rsidRPr="00A51C27">
              <w:t>%)</w:t>
            </w:r>
          </w:p>
        </w:tc>
        <w:tc>
          <w:tcPr>
            <w:tcW w:w="1191" w:type="dxa"/>
            <w:tcBorders>
              <w:bottom w:val="single" w:sz="4" w:space="0" w:color="0079C1" w:themeColor="text2"/>
            </w:tcBorders>
          </w:tcPr>
          <w:p w14:paraId="63557EBA" w14:textId="1058268F" w:rsidR="003E4750" w:rsidRPr="00A51C27" w:rsidRDefault="003E4750" w:rsidP="00BD6179">
            <w:pPr>
              <w:pStyle w:val="TableTextRight"/>
              <w:cnfStyle w:val="000000100000" w:firstRow="0" w:lastRow="0" w:firstColumn="0" w:lastColumn="0" w:oddVBand="0" w:evenVBand="0" w:oddHBand="1" w:evenHBand="0" w:firstRowFirstColumn="0" w:firstRowLastColumn="0" w:lastRowFirstColumn="0" w:lastRowLastColumn="0"/>
            </w:pPr>
            <w:r w:rsidRPr="00A51C27">
              <w:t>0</w:t>
            </w:r>
            <w:r w:rsidR="00E07E90" w:rsidRPr="00A51C27">
              <w:t xml:space="preserve"> (0%)</w:t>
            </w:r>
          </w:p>
        </w:tc>
        <w:tc>
          <w:tcPr>
            <w:tcW w:w="1190" w:type="dxa"/>
            <w:tcBorders>
              <w:bottom w:val="single" w:sz="4" w:space="0" w:color="0079C1" w:themeColor="text2"/>
            </w:tcBorders>
          </w:tcPr>
          <w:p w14:paraId="61EB9703" w14:textId="64B687A0" w:rsidR="003E4750" w:rsidRPr="00A51C27" w:rsidRDefault="003E4750" w:rsidP="00BD6179">
            <w:pPr>
              <w:pStyle w:val="TableTextRight"/>
              <w:cnfStyle w:val="000000100000" w:firstRow="0" w:lastRow="0" w:firstColumn="0" w:lastColumn="0" w:oddVBand="0" w:evenVBand="0" w:oddHBand="1" w:evenHBand="0" w:firstRowFirstColumn="0" w:firstRowLastColumn="0" w:lastRowFirstColumn="0" w:lastRowLastColumn="0"/>
            </w:pPr>
            <w:r w:rsidRPr="00A51C27">
              <w:t>3</w:t>
            </w:r>
            <w:r w:rsidR="00D81AE5" w:rsidRPr="00A51C27">
              <w:t xml:space="preserve"> (15%)</w:t>
            </w:r>
          </w:p>
        </w:tc>
        <w:tc>
          <w:tcPr>
            <w:tcW w:w="1191" w:type="dxa"/>
            <w:tcBorders>
              <w:bottom w:val="single" w:sz="4" w:space="0" w:color="0079C1" w:themeColor="text2"/>
              <w:right w:val="single" w:sz="4" w:space="0" w:color="0079C1" w:themeColor="text2"/>
            </w:tcBorders>
          </w:tcPr>
          <w:p w14:paraId="260D2815" w14:textId="4104F5EA" w:rsidR="003E4750" w:rsidRPr="00A51C27" w:rsidRDefault="003E4750" w:rsidP="00BD6179">
            <w:pPr>
              <w:pStyle w:val="TableTextRight"/>
              <w:cnfStyle w:val="000000100000" w:firstRow="0" w:lastRow="0" w:firstColumn="0" w:lastColumn="0" w:oddVBand="0" w:evenVBand="0" w:oddHBand="1" w:evenHBand="0" w:firstRowFirstColumn="0" w:firstRowLastColumn="0" w:lastRowFirstColumn="0" w:lastRowLastColumn="0"/>
            </w:pPr>
            <w:r w:rsidRPr="00A51C27">
              <w:t>14</w:t>
            </w:r>
            <w:r w:rsidR="00D81AE5" w:rsidRPr="00A51C27">
              <w:t xml:space="preserve"> (70%)</w:t>
            </w:r>
          </w:p>
        </w:tc>
        <w:tc>
          <w:tcPr>
            <w:cnfStyle w:val="000100000000" w:firstRow="0" w:lastRow="0" w:firstColumn="0" w:lastColumn="1" w:oddVBand="0" w:evenVBand="0" w:oddHBand="0" w:evenHBand="0" w:firstRowFirstColumn="0" w:firstRowLastColumn="0" w:lastRowFirstColumn="0" w:lastRowLastColumn="0"/>
            <w:tcW w:w="1191" w:type="dxa"/>
            <w:tcBorders>
              <w:left w:val="single" w:sz="4" w:space="0" w:color="0079C1" w:themeColor="text2"/>
              <w:bottom w:val="single" w:sz="4" w:space="0" w:color="0079C1" w:themeColor="text2"/>
            </w:tcBorders>
          </w:tcPr>
          <w:p w14:paraId="61C766DF" w14:textId="7D776E6A" w:rsidR="003E4750" w:rsidRPr="00A51C27" w:rsidRDefault="003E4750" w:rsidP="00BD6179">
            <w:pPr>
              <w:pStyle w:val="TableTextRight"/>
            </w:pPr>
            <w:r w:rsidRPr="00A51C27">
              <w:t>20</w:t>
            </w:r>
            <w:r w:rsidR="00D81AE5" w:rsidRPr="00A51C27">
              <w:br/>
              <w:t>(100%)</w:t>
            </w:r>
          </w:p>
        </w:tc>
      </w:tr>
      <w:tr w:rsidR="00BD6179" w:rsidRPr="00A51C27" w14:paraId="08557415" w14:textId="77777777" w:rsidTr="00AE1E9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736393A7" w14:textId="77777777" w:rsidR="003E4750" w:rsidRPr="00A51C27" w:rsidRDefault="003E4750" w:rsidP="00BD6179">
            <w:pPr>
              <w:pStyle w:val="TableTextKeep"/>
              <w:rPr>
                <w:color w:val="auto"/>
                <w:lang w:eastAsia="en-AU"/>
              </w:rPr>
            </w:pPr>
            <w:r w:rsidRPr="00A51C27">
              <w:rPr>
                <w:color w:val="auto"/>
                <w:lang w:eastAsia="en-AU"/>
              </w:rPr>
              <w:t>Total</w:t>
            </w:r>
          </w:p>
        </w:tc>
        <w:tc>
          <w:tcPr>
            <w:tcW w:w="1190" w:type="dxa"/>
          </w:tcPr>
          <w:p w14:paraId="4E2458BD" w14:textId="3F8BE417" w:rsidR="003E4750" w:rsidRPr="00A51C27" w:rsidRDefault="003E4750" w:rsidP="00BD6179">
            <w:pPr>
              <w:pStyle w:val="TableTextRight"/>
              <w:cnfStyle w:val="010000000000" w:firstRow="0" w:lastRow="1" w:firstColumn="0" w:lastColumn="0" w:oddVBand="0" w:evenVBand="0" w:oddHBand="0" w:evenHBand="0" w:firstRowFirstColumn="0" w:firstRowLastColumn="0" w:lastRowFirstColumn="0" w:lastRowLastColumn="0"/>
            </w:pPr>
            <w:r w:rsidRPr="00A51C27">
              <w:t>18</w:t>
            </w:r>
            <w:r w:rsidR="009E49EA" w:rsidRPr="00A51C27">
              <w:br/>
            </w:r>
            <w:r w:rsidRPr="00A51C27">
              <w:t>(4%)</w:t>
            </w:r>
          </w:p>
        </w:tc>
        <w:tc>
          <w:tcPr>
            <w:tcW w:w="1191" w:type="dxa"/>
          </w:tcPr>
          <w:p w14:paraId="636D3A3A" w14:textId="137A2FD1" w:rsidR="003E4750" w:rsidRPr="00A51C27" w:rsidRDefault="003E4750" w:rsidP="00BD6179">
            <w:pPr>
              <w:pStyle w:val="TableTextRight"/>
              <w:cnfStyle w:val="010000000000" w:firstRow="0" w:lastRow="1" w:firstColumn="0" w:lastColumn="0" w:oddVBand="0" w:evenVBand="0" w:oddHBand="0" w:evenHBand="0" w:firstRowFirstColumn="0" w:firstRowLastColumn="0" w:lastRowFirstColumn="0" w:lastRowLastColumn="0"/>
            </w:pPr>
            <w:r w:rsidRPr="00A51C27">
              <w:t>23</w:t>
            </w:r>
            <w:r w:rsidR="009E49EA" w:rsidRPr="00A51C27">
              <w:br/>
            </w:r>
            <w:r w:rsidRPr="00A51C27">
              <w:t>(5%)</w:t>
            </w:r>
          </w:p>
        </w:tc>
        <w:tc>
          <w:tcPr>
            <w:tcW w:w="1190" w:type="dxa"/>
          </w:tcPr>
          <w:p w14:paraId="705FAEAA" w14:textId="067A87C2" w:rsidR="003E4750" w:rsidRPr="00A51C27" w:rsidRDefault="003E4750" w:rsidP="00BD6179">
            <w:pPr>
              <w:pStyle w:val="TableTextRight"/>
              <w:cnfStyle w:val="010000000000" w:firstRow="0" w:lastRow="1" w:firstColumn="0" w:lastColumn="0" w:oddVBand="0" w:evenVBand="0" w:oddHBand="0" w:evenHBand="0" w:firstRowFirstColumn="0" w:firstRowLastColumn="0" w:lastRowFirstColumn="0" w:lastRowLastColumn="0"/>
            </w:pPr>
            <w:r w:rsidRPr="00A51C27">
              <w:t>303</w:t>
            </w:r>
            <w:r w:rsidR="009E49EA" w:rsidRPr="00A51C27">
              <w:br/>
            </w:r>
            <w:r w:rsidRPr="00A51C27">
              <w:t>(70%)</w:t>
            </w:r>
          </w:p>
        </w:tc>
        <w:tc>
          <w:tcPr>
            <w:tcW w:w="1191" w:type="dxa"/>
            <w:tcBorders>
              <w:right w:val="single" w:sz="4" w:space="0" w:color="0079C1" w:themeColor="text2"/>
            </w:tcBorders>
          </w:tcPr>
          <w:p w14:paraId="21BCA9AB" w14:textId="547AEB1E" w:rsidR="003E4750" w:rsidRPr="00A51C27" w:rsidRDefault="003E4750" w:rsidP="00BD6179">
            <w:pPr>
              <w:pStyle w:val="TableTextRight"/>
              <w:cnfStyle w:val="010000000000" w:firstRow="0" w:lastRow="1" w:firstColumn="0" w:lastColumn="0" w:oddVBand="0" w:evenVBand="0" w:oddHBand="0" w:evenHBand="0" w:firstRowFirstColumn="0" w:firstRowLastColumn="0" w:lastRowFirstColumn="0" w:lastRowLastColumn="0"/>
            </w:pPr>
            <w:r w:rsidRPr="00A51C27">
              <w:t>89</w:t>
            </w:r>
            <w:r w:rsidR="009E49EA" w:rsidRPr="00A51C27">
              <w:br/>
            </w:r>
            <w:r w:rsidRPr="00A51C27">
              <w:t>(21%)</w:t>
            </w:r>
          </w:p>
        </w:tc>
        <w:tc>
          <w:tcPr>
            <w:cnfStyle w:val="000100000000" w:firstRow="0" w:lastRow="0" w:firstColumn="0" w:lastColumn="1" w:oddVBand="0" w:evenVBand="0" w:oddHBand="0" w:evenHBand="0" w:firstRowFirstColumn="0" w:firstRowLastColumn="0" w:lastRowFirstColumn="0" w:lastRowLastColumn="0"/>
            <w:tcW w:w="1191" w:type="dxa"/>
            <w:tcBorders>
              <w:left w:val="single" w:sz="4" w:space="0" w:color="0079C1" w:themeColor="text2"/>
            </w:tcBorders>
          </w:tcPr>
          <w:p w14:paraId="5DC5CCFA" w14:textId="50E26033" w:rsidR="003E4750" w:rsidRPr="00A51C27" w:rsidRDefault="003E4750" w:rsidP="00BD6179">
            <w:pPr>
              <w:pStyle w:val="TableTextRight"/>
            </w:pPr>
            <w:r w:rsidRPr="00A51C27">
              <w:t>433</w:t>
            </w:r>
            <w:r w:rsidR="009E49EA" w:rsidRPr="00A51C27">
              <w:br/>
            </w:r>
            <w:r w:rsidRPr="00A51C27">
              <w:t>(100%)</w:t>
            </w:r>
          </w:p>
        </w:tc>
      </w:tr>
    </w:tbl>
    <w:p w14:paraId="5152F443" w14:textId="77777777" w:rsidR="003E4750" w:rsidRPr="00A51C27" w:rsidRDefault="003E4750" w:rsidP="00BD6179">
      <w:pPr>
        <w:pStyle w:val="Note"/>
        <w:rPr>
          <w:b/>
        </w:rPr>
      </w:pPr>
      <w:r w:rsidRPr="00A51C27">
        <w:t>Excluded from the analysis:</w:t>
      </w:r>
    </w:p>
    <w:p w14:paraId="767195BD" w14:textId="77777777" w:rsidR="003E4750" w:rsidRPr="00A51C27" w:rsidRDefault="003E4750" w:rsidP="00BD6179">
      <w:pPr>
        <w:pStyle w:val="NoteBullet"/>
        <w:rPr>
          <w:b/>
        </w:rPr>
      </w:pPr>
      <w:r w:rsidRPr="00A51C27">
        <w:t xml:space="preserve">Respondents who submitted their survey before answering this question (completion rate &lt;100%) </w:t>
      </w:r>
      <w:r w:rsidRPr="00A51C27">
        <w:rPr>
          <w:rFonts w:cs="Segoe UI"/>
          <w:szCs w:val="16"/>
        </w:rPr>
        <w:t>–</w:t>
      </w:r>
      <w:r w:rsidRPr="00A51C27">
        <w:t xml:space="preserve"> n=83</w:t>
      </w:r>
    </w:p>
    <w:p w14:paraId="0F096096" w14:textId="1ABB8F89" w:rsidR="009E49EA" w:rsidRPr="00A51C27" w:rsidRDefault="003E4750" w:rsidP="007E1D38">
      <w:pPr>
        <w:pStyle w:val="NoteBullet"/>
      </w:pPr>
      <w:r w:rsidRPr="00A51C27">
        <w:t>Respondents</w:t>
      </w:r>
      <w:r w:rsidRPr="00A51C27">
        <w:rPr>
          <w:rFonts w:cs="Segoe UI"/>
          <w:szCs w:val="16"/>
        </w:rPr>
        <w:t xml:space="preserve"> who chose not to answer this question – n=15</w:t>
      </w:r>
    </w:p>
    <w:p w14:paraId="44F5C9A8" w14:textId="7DF85AF8" w:rsidR="007216AD" w:rsidRPr="00A51C27" w:rsidRDefault="007216AD">
      <w:r w:rsidRPr="00A51C27">
        <w:br w:type="page"/>
      </w:r>
    </w:p>
    <w:p w14:paraId="3BC6E510" w14:textId="77777777" w:rsidR="009E49EA" w:rsidRPr="00A51C27" w:rsidRDefault="009E49EA" w:rsidP="009E49EA">
      <w:pPr>
        <w:sectPr w:rsidR="009E49EA" w:rsidRPr="00A51C27" w:rsidSect="00B0358B">
          <w:type w:val="continuous"/>
          <w:pgSz w:w="11907" w:h="16840" w:code="9"/>
          <w:pgMar w:top="851" w:right="1134" w:bottom="851" w:left="1701" w:header="397" w:footer="567" w:gutter="0"/>
          <w:cols w:space="1418"/>
          <w:docGrid w:linePitch="272"/>
          <w15:footnoteColumns w:val="1"/>
        </w:sectPr>
      </w:pPr>
    </w:p>
    <w:p w14:paraId="1E9D4D47" w14:textId="77777777" w:rsidR="003E4750" w:rsidRPr="00A51C27" w:rsidRDefault="003E4750" w:rsidP="009E49EA">
      <w:pPr>
        <w:pStyle w:val="Heading4"/>
        <w:spacing w:before="0"/>
      </w:pPr>
      <w:r w:rsidRPr="00A51C27">
        <w:lastRenderedPageBreak/>
        <w:t xml:space="preserve">Physical </w:t>
      </w:r>
      <w:r w:rsidRPr="00A51C27">
        <w:rPr>
          <w:rStyle w:val="Heading4Char"/>
        </w:rPr>
        <w:t>restraint</w:t>
      </w:r>
    </w:p>
    <w:p w14:paraId="281E6B56" w14:textId="76F14983" w:rsidR="008D5CDA" w:rsidRPr="00A51C27" w:rsidRDefault="003E4750" w:rsidP="003E4750">
      <w:pPr>
        <w:pStyle w:val="Para"/>
      </w:pPr>
      <w:r w:rsidRPr="00A51C27">
        <w:rPr>
          <w:lang w:eastAsia="en-AU"/>
        </w:rPr>
        <w:t xml:space="preserve">Similar to the responses regarding changes to the use of chemical restraint, the majority (73%) of respondents identified no change in the way physical restraint was used during the early stages of the </w:t>
      </w:r>
      <w:r w:rsidR="00852DAE" w:rsidRPr="00A51C27">
        <w:rPr>
          <w:lang w:eastAsia="en-AU"/>
        </w:rPr>
        <w:t>COVID</w:t>
      </w:r>
      <w:r w:rsidR="00852DAE" w:rsidRPr="00A51C27">
        <w:rPr>
          <w:lang w:eastAsia="en-AU"/>
        </w:rPr>
        <w:noBreakHyphen/>
        <w:t>19</w:t>
      </w:r>
      <w:r w:rsidRPr="00A51C27">
        <w:rPr>
          <w:lang w:eastAsia="en-AU"/>
        </w:rPr>
        <w:t xml:space="preserve"> pandemic (</w:t>
      </w:r>
      <w:r w:rsidR="00C71F50" w:rsidRPr="00A51C27">
        <w:rPr>
          <w:lang w:eastAsia="en-AU"/>
        </w:rPr>
        <w:fldChar w:fldCharType="begin"/>
      </w:r>
      <w:r w:rsidR="00C71F50" w:rsidRPr="00A51C27">
        <w:rPr>
          <w:lang w:eastAsia="en-AU"/>
        </w:rPr>
        <w:instrText xml:space="preserve"> REF _Ref56554320 \h </w:instrText>
      </w:r>
      <w:r w:rsidR="00C71F50" w:rsidRPr="00A51C27">
        <w:rPr>
          <w:lang w:eastAsia="en-AU"/>
        </w:rPr>
      </w:r>
      <w:r w:rsidR="00C71F50" w:rsidRPr="00A51C27">
        <w:rPr>
          <w:lang w:eastAsia="en-AU"/>
        </w:rPr>
        <w:fldChar w:fldCharType="separate"/>
      </w:r>
      <w:r w:rsidR="00FB6BAB" w:rsidRPr="00A51C27">
        <w:t>Table </w:t>
      </w:r>
      <w:r w:rsidR="00FB6BAB">
        <w:rPr>
          <w:noProof/>
        </w:rPr>
        <w:t>4</w:t>
      </w:r>
      <w:r w:rsidR="00FB6BAB" w:rsidRPr="00A51C27">
        <w:noBreakHyphen/>
      </w:r>
      <w:r w:rsidR="00FB6BAB">
        <w:rPr>
          <w:noProof/>
        </w:rPr>
        <w:t>22</w:t>
      </w:r>
      <w:r w:rsidR="00C71F50" w:rsidRPr="00A51C27">
        <w:rPr>
          <w:lang w:eastAsia="en-AU"/>
        </w:rPr>
        <w:fldChar w:fldCharType="end"/>
      </w:r>
      <w:r w:rsidR="00E708FC" w:rsidRPr="00A51C27">
        <w:rPr>
          <w:lang w:eastAsia="en-AU"/>
        </w:rPr>
        <w:t>)</w:t>
      </w:r>
      <w:r w:rsidRPr="00A51C27">
        <w:rPr>
          <w:lang w:eastAsia="en-AU"/>
        </w:rPr>
        <w:t xml:space="preserve">. However, even though the proportion of respondents who did identify change was still small (13%), there was a greater proportion who identified more (9%) </w:t>
      </w:r>
      <w:r w:rsidRPr="00A51C27">
        <w:rPr>
          <w:lang w:eastAsia="en-AU"/>
        </w:rPr>
        <w:t xml:space="preserve">physical restraint being used during the early stages of the </w:t>
      </w:r>
      <w:r w:rsidR="00852DAE" w:rsidRPr="00A51C27">
        <w:rPr>
          <w:lang w:eastAsia="en-AU"/>
        </w:rPr>
        <w:t>COVID</w:t>
      </w:r>
      <w:r w:rsidR="00852DAE" w:rsidRPr="00A51C27">
        <w:rPr>
          <w:lang w:eastAsia="en-AU"/>
        </w:rPr>
        <w:noBreakHyphen/>
        <w:t>19</w:t>
      </w:r>
      <w:r w:rsidRPr="00A51C27">
        <w:rPr>
          <w:lang w:eastAsia="en-AU"/>
        </w:rPr>
        <w:t xml:space="preserve"> pandemic.</w:t>
      </w:r>
    </w:p>
    <w:p w14:paraId="4F661210" w14:textId="646ECB6E" w:rsidR="003E4750" w:rsidRPr="00A51C27" w:rsidRDefault="00887719" w:rsidP="003E4750">
      <w:pPr>
        <w:pStyle w:val="Para"/>
      </w:pPr>
      <w:r w:rsidRPr="00A51C27">
        <w:t>T</w:t>
      </w:r>
      <w:r w:rsidR="003E4750" w:rsidRPr="00A51C27">
        <w:t xml:space="preserve">he vast majority of comments </w:t>
      </w:r>
      <w:r w:rsidRPr="00A51C27">
        <w:t>provided by th</w:t>
      </w:r>
      <w:r w:rsidR="00D70305" w:rsidRPr="00A51C27">
        <w:t>is group</w:t>
      </w:r>
      <w:r w:rsidR="003E4750" w:rsidRPr="00A51C27">
        <w:t xml:space="preserve"> related to environmental restraint, related for example to locking-down </w:t>
      </w:r>
      <w:r w:rsidR="00D56480" w:rsidRPr="00A51C27">
        <w:t>aged care homes</w:t>
      </w:r>
      <w:r w:rsidR="003E4750" w:rsidRPr="00A51C27">
        <w:t xml:space="preserve"> when required in response to outbreaks and enforcing visitor access and ‘stay at home’ directives, as well as organisational policies regarding these.</w:t>
      </w:r>
    </w:p>
    <w:p w14:paraId="605305D0" w14:textId="1A587AA7" w:rsidR="009E49EA" w:rsidRPr="00A51C27" w:rsidRDefault="009E49EA" w:rsidP="003E4750">
      <w:pPr>
        <w:pStyle w:val="Para"/>
        <w:rPr>
          <w:lang w:eastAsia="en-AU"/>
        </w:rPr>
        <w:sectPr w:rsidR="009E49EA" w:rsidRPr="00A51C27" w:rsidSect="00B0358B">
          <w:type w:val="continuous"/>
          <w:pgSz w:w="11907" w:h="16840" w:code="9"/>
          <w:pgMar w:top="851" w:right="1134" w:bottom="851" w:left="1701" w:header="397" w:footer="567" w:gutter="0"/>
          <w:cols w:num="2" w:space="1418"/>
          <w:docGrid w:linePitch="272"/>
          <w15:footnoteColumns w:val="1"/>
        </w:sectPr>
      </w:pPr>
    </w:p>
    <w:p w14:paraId="730DB843" w14:textId="52F0EC21" w:rsidR="003E4750" w:rsidRPr="00A51C27" w:rsidRDefault="00323BBE" w:rsidP="00A038FC">
      <w:pPr>
        <w:pStyle w:val="Caption"/>
        <w:spacing w:before="480"/>
      </w:pPr>
      <w:bookmarkStart w:id="113" w:name="_Ref56069347"/>
      <w:bookmarkStart w:id="114" w:name="_Ref56554320"/>
      <w:bookmarkStart w:id="115" w:name="_Toc58325207"/>
      <w:r w:rsidRPr="00A51C27">
        <w:t>Table</w:t>
      </w:r>
      <w:r w:rsidR="008D5CDA" w:rsidRPr="00A51C27">
        <w:t> </w:t>
      </w:r>
      <w:r w:rsidR="003E4750" w:rsidRPr="00A51C27">
        <w:fldChar w:fldCharType="begin"/>
      </w:r>
      <w:r w:rsidR="003E4750" w:rsidRPr="00A51C27">
        <w:instrText xml:space="preserve"> STYLEREF 1 \s </w:instrText>
      </w:r>
      <w:r w:rsidR="003E4750" w:rsidRPr="00A51C27">
        <w:fldChar w:fldCharType="separate"/>
      </w:r>
      <w:r w:rsidR="00FB6BAB">
        <w:rPr>
          <w:noProof/>
        </w:rPr>
        <w:t>4</w:t>
      </w:r>
      <w:r w:rsidR="003E4750" w:rsidRPr="00A51C27">
        <w:fldChar w:fldCharType="end"/>
      </w:r>
      <w:r w:rsidR="003E4750" w:rsidRPr="00A51C27">
        <w:noBreakHyphen/>
      </w:r>
      <w:r w:rsidR="003E4750" w:rsidRPr="00A51C27">
        <w:fldChar w:fldCharType="begin"/>
      </w:r>
      <w:r w:rsidR="003E4750" w:rsidRPr="00A51C27">
        <w:instrText xml:space="preserve"> SEQ Table \* ARABIC \s 1 </w:instrText>
      </w:r>
      <w:r w:rsidR="003E4750" w:rsidRPr="00A51C27">
        <w:fldChar w:fldCharType="separate"/>
      </w:r>
      <w:r w:rsidR="00FB6BAB">
        <w:rPr>
          <w:noProof/>
        </w:rPr>
        <w:t>22</w:t>
      </w:r>
      <w:r w:rsidR="003E4750" w:rsidRPr="00A51C27">
        <w:fldChar w:fldCharType="end"/>
      </w:r>
      <w:bookmarkEnd w:id="113"/>
      <w:bookmarkEnd w:id="114"/>
      <w:r w:rsidRPr="00A51C27">
        <w:t>:</w:t>
      </w:r>
      <w:r w:rsidRPr="00A51C27">
        <w:tab/>
      </w:r>
      <w:r w:rsidR="00207D53" w:rsidRPr="00A51C27">
        <w:t>Perceived impact of the COVID-19 pandemic</w:t>
      </w:r>
      <w:r w:rsidR="003E4750" w:rsidRPr="00A51C27">
        <w:t xml:space="preserve"> on use of physical restraint</w:t>
      </w:r>
      <w:bookmarkEnd w:id="115"/>
      <w:r w:rsidR="003E4750" w:rsidRPr="00A51C27">
        <w:t xml:space="preserve"> </w:t>
      </w:r>
    </w:p>
    <w:tbl>
      <w:tblPr>
        <w:tblStyle w:val="AHALight"/>
        <w:tblW w:w="5000" w:type="pct"/>
        <w:tblLook w:val="05E0" w:firstRow="1" w:lastRow="1" w:firstColumn="1" w:lastColumn="1" w:noHBand="0" w:noVBand="1"/>
        <w:tblDescription w:val="Presents the number and proportion of survey respondents within each role category (management, nursing, personal care worker, allied health/lifestyle worker, and other) by impact of COVID-19 on chemical restraint use (more physical restraint used, less physical restraint used, no change, unsure)"/>
      </w:tblPr>
      <w:tblGrid>
        <w:gridCol w:w="3119"/>
        <w:gridCol w:w="1190"/>
        <w:gridCol w:w="1191"/>
        <w:gridCol w:w="1190"/>
        <w:gridCol w:w="1191"/>
        <w:gridCol w:w="1191"/>
      </w:tblGrid>
      <w:tr w:rsidR="00D75A91" w:rsidRPr="00A51C27" w14:paraId="39491E53" w14:textId="77777777" w:rsidTr="002B15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7062E889" w14:textId="77777777" w:rsidR="003E4750" w:rsidRPr="00A51C27" w:rsidRDefault="003E4750" w:rsidP="00D75A91">
            <w:pPr>
              <w:pStyle w:val="TableHeading1Small"/>
            </w:pPr>
            <w:r w:rsidRPr="00A51C27">
              <w:t>Respondent broad role</w:t>
            </w:r>
          </w:p>
        </w:tc>
        <w:tc>
          <w:tcPr>
            <w:tcW w:w="1190" w:type="dxa"/>
          </w:tcPr>
          <w:p w14:paraId="1D7FB5E6" w14:textId="54552080" w:rsidR="003E4750" w:rsidRPr="00A51C27" w:rsidRDefault="00207D53" w:rsidP="00D75A91">
            <w:pPr>
              <w:pStyle w:val="TableHeading1Small"/>
              <w:jc w:val="right"/>
              <w:cnfStyle w:val="100000000000" w:firstRow="1" w:lastRow="0" w:firstColumn="0" w:lastColumn="0" w:oddVBand="0" w:evenVBand="0" w:oddHBand="0" w:evenHBand="0" w:firstRowFirstColumn="0" w:firstRowLastColumn="0" w:lastRowFirstColumn="0" w:lastRowLastColumn="0"/>
            </w:pPr>
            <w:r w:rsidRPr="00A51C27">
              <w:t>M</w:t>
            </w:r>
            <w:r w:rsidR="003E4750" w:rsidRPr="00A51C27">
              <w:t>ore physical restraint used</w:t>
            </w:r>
          </w:p>
        </w:tc>
        <w:tc>
          <w:tcPr>
            <w:tcW w:w="1191" w:type="dxa"/>
          </w:tcPr>
          <w:p w14:paraId="47720236" w14:textId="58E51412" w:rsidR="003E4750" w:rsidRPr="00A51C27" w:rsidRDefault="00207D53" w:rsidP="00D75A91">
            <w:pPr>
              <w:pStyle w:val="TableHeading1Small"/>
              <w:jc w:val="right"/>
              <w:cnfStyle w:val="100000000000" w:firstRow="1" w:lastRow="0" w:firstColumn="0" w:lastColumn="0" w:oddVBand="0" w:evenVBand="0" w:oddHBand="0" w:evenHBand="0" w:firstRowFirstColumn="0" w:firstRowLastColumn="0" w:lastRowFirstColumn="0" w:lastRowLastColumn="0"/>
            </w:pPr>
            <w:r w:rsidRPr="00A51C27">
              <w:t>L</w:t>
            </w:r>
            <w:r w:rsidR="003E4750" w:rsidRPr="00A51C27">
              <w:t>ess physical restraint used</w:t>
            </w:r>
          </w:p>
        </w:tc>
        <w:tc>
          <w:tcPr>
            <w:tcW w:w="1190" w:type="dxa"/>
          </w:tcPr>
          <w:p w14:paraId="7BCB9A4B" w14:textId="77777777" w:rsidR="003E4750" w:rsidRPr="00A51C27" w:rsidRDefault="003E4750" w:rsidP="00D75A91">
            <w:pPr>
              <w:pStyle w:val="TableHeading1Small"/>
              <w:jc w:val="right"/>
              <w:cnfStyle w:val="100000000000" w:firstRow="1" w:lastRow="0" w:firstColumn="0" w:lastColumn="0" w:oddVBand="0" w:evenVBand="0" w:oddHBand="0" w:evenHBand="0" w:firstRowFirstColumn="0" w:firstRowLastColumn="0" w:lastRowFirstColumn="0" w:lastRowLastColumn="0"/>
            </w:pPr>
            <w:r w:rsidRPr="00A51C27">
              <w:t>No change</w:t>
            </w:r>
          </w:p>
        </w:tc>
        <w:tc>
          <w:tcPr>
            <w:tcW w:w="1191" w:type="dxa"/>
            <w:tcBorders>
              <w:right w:val="single" w:sz="4" w:space="0" w:color="0079C1" w:themeColor="text2"/>
            </w:tcBorders>
          </w:tcPr>
          <w:p w14:paraId="4CEB36CA" w14:textId="77777777" w:rsidR="003E4750" w:rsidRPr="00A51C27" w:rsidRDefault="003E4750" w:rsidP="00D75A91">
            <w:pPr>
              <w:pStyle w:val="TableHeading1Small"/>
              <w:jc w:val="right"/>
              <w:cnfStyle w:val="100000000000" w:firstRow="1" w:lastRow="0" w:firstColumn="0" w:lastColumn="0" w:oddVBand="0" w:evenVBand="0" w:oddHBand="0" w:evenHBand="0" w:firstRowFirstColumn="0" w:firstRowLastColumn="0" w:lastRowFirstColumn="0" w:lastRowLastColumn="0"/>
            </w:pPr>
            <w:r w:rsidRPr="00A51C27">
              <w:t>Unsure</w:t>
            </w:r>
          </w:p>
        </w:tc>
        <w:tc>
          <w:tcPr>
            <w:cnfStyle w:val="000100000000" w:firstRow="0" w:lastRow="0" w:firstColumn="0" w:lastColumn="1" w:oddVBand="0" w:evenVBand="0" w:oddHBand="0" w:evenHBand="0" w:firstRowFirstColumn="0" w:firstRowLastColumn="0" w:lastRowFirstColumn="0" w:lastRowLastColumn="0"/>
            <w:tcW w:w="1191" w:type="dxa"/>
            <w:tcBorders>
              <w:left w:val="single" w:sz="4" w:space="0" w:color="0079C1" w:themeColor="text2"/>
            </w:tcBorders>
          </w:tcPr>
          <w:p w14:paraId="76A1D3D9" w14:textId="77777777" w:rsidR="003E4750" w:rsidRPr="00A51C27" w:rsidRDefault="003E4750" w:rsidP="00D75A91">
            <w:pPr>
              <w:pStyle w:val="TableHeading1Small"/>
              <w:jc w:val="right"/>
            </w:pPr>
            <w:r w:rsidRPr="00A51C27">
              <w:t>Total</w:t>
            </w:r>
          </w:p>
        </w:tc>
      </w:tr>
      <w:tr w:rsidR="00D75A91" w:rsidRPr="00A51C27" w14:paraId="6ED5D416" w14:textId="77777777" w:rsidTr="002B1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451D1E9C" w14:textId="77777777" w:rsidR="003E4750" w:rsidRPr="00A51C27" w:rsidRDefault="003E4750" w:rsidP="00D75A91">
            <w:pPr>
              <w:pStyle w:val="TableTextKeep"/>
              <w:rPr>
                <w:rFonts w:ascii="Segoe UI" w:hAnsi="Segoe UI" w:cs="Segoe UI"/>
              </w:rPr>
            </w:pPr>
            <w:r w:rsidRPr="00A51C27">
              <w:rPr>
                <w:rFonts w:ascii="Segoe UI" w:hAnsi="Segoe UI" w:cs="Segoe UI"/>
              </w:rPr>
              <w:t>Management</w:t>
            </w:r>
          </w:p>
        </w:tc>
        <w:tc>
          <w:tcPr>
            <w:tcW w:w="1190" w:type="dxa"/>
          </w:tcPr>
          <w:p w14:paraId="092C12F4" w14:textId="47010430" w:rsidR="003E4750" w:rsidRPr="00A51C27" w:rsidRDefault="003E4750" w:rsidP="00D75A91">
            <w:pPr>
              <w:pStyle w:val="TableTextRight"/>
              <w:cnfStyle w:val="000000100000" w:firstRow="0" w:lastRow="0" w:firstColumn="0" w:lastColumn="0" w:oddVBand="0" w:evenVBand="0" w:oddHBand="1" w:evenHBand="0" w:firstRowFirstColumn="0" w:firstRowLastColumn="0" w:lastRowFirstColumn="0" w:lastRowLastColumn="0"/>
            </w:pPr>
            <w:r w:rsidRPr="00A51C27">
              <w:t>25</w:t>
            </w:r>
            <w:r w:rsidR="002B150A" w:rsidRPr="00A51C27">
              <w:t xml:space="preserve"> (11%)</w:t>
            </w:r>
          </w:p>
        </w:tc>
        <w:tc>
          <w:tcPr>
            <w:tcW w:w="1191" w:type="dxa"/>
          </w:tcPr>
          <w:p w14:paraId="7ADFCAAB" w14:textId="77690F11" w:rsidR="003E4750" w:rsidRPr="00A51C27" w:rsidRDefault="003E4750" w:rsidP="00D75A91">
            <w:pPr>
              <w:pStyle w:val="TableTextRight"/>
              <w:cnfStyle w:val="000000100000" w:firstRow="0" w:lastRow="0" w:firstColumn="0" w:lastColumn="0" w:oddVBand="0" w:evenVBand="0" w:oddHBand="1" w:evenHBand="0" w:firstRowFirstColumn="0" w:firstRowLastColumn="0" w:lastRowFirstColumn="0" w:lastRowLastColumn="0"/>
            </w:pPr>
            <w:r w:rsidRPr="00A51C27">
              <w:t>7</w:t>
            </w:r>
            <w:r w:rsidR="002B150A" w:rsidRPr="00A51C27">
              <w:t xml:space="preserve"> (3%)</w:t>
            </w:r>
          </w:p>
        </w:tc>
        <w:tc>
          <w:tcPr>
            <w:tcW w:w="1190" w:type="dxa"/>
          </w:tcPr>
          <w:p w14:paraId="766EEC84" w14:textId="229DAD31" w:rsidR="003E4750" w:rsidRPr="00A51C27" w:rsidRDefault="003E4750" w:rsidP="00D75A91">
            <w:pPr>
              <w:pStyle w:val="TableTextRight"/>
              <w:cnfStyle w:val="000000100000" w:firstRow="0" w:lastRow="0" w:firstColumn="0" w:lastColumn="0" w:oddVBand="0" w:evenVBand="0" w:oddHBand="1" w:evenHBand="0" w:firstRowFirstColumn="0" w:firstRowLastColumn="0" w:lastRowFirstColumn="0" w:lastRowLastColumn="0"/>
            </w:pPr>
            <w:r w:rsidRPr="00A51C27">
              <w:t>190</w:t>
            </w:r>
            <w:r w:rsidR="002B150A" w:rsidRPr="00A51C27">
              <w:t xml:space="preserve"> (81%)</w:t>
            </w:r>
          </w:p>
        </w:tc>
        <w:tc>
          <w:tcPr>
            <w:tcW w:w="1191" w:type="dxa"/>
            <w:tcBorders>
              <w:right w:val="single" w:sz="4" w:space="0" w:color="0079C1" w:themeColor="text2"/>
            </w:tcBorders>
          </w:tcPr>
          <w:p w14:paraId="18748176" w14:textId="6854B285" w:rsidR="003E4750" w:rsidRPr="00A51C27" w:rsidRDefault="003E4750" w:rsidP="00D75A91">
            <w:pPr>
              <w:pStyle w:val="TableTextRight"/>
              <w:cnfStyle w:val="000000100000" w:firstRow="0" w:lastRow="0" w:firstColumn="0" w:lastColumn="0" w:oddVBand="0" w:evenVBand="0" w:oddHBand="1" w:evenHBand="0" w:firstRowFirstColumn="0" w:firstRowLastColumn="0" w:lastRowFirstColumn="0" w:lastRowLastColumn="0"/>
            </w:pPr>
            <w:r w:rsidRPr="00A51C27">
              <w:t>12</w:t>
            </w:r>
            <w:r w:rsidR="002B150A" w:rsidRPr="00A51C27">
              <w:t xml:space="preserve"> (5%)</w:t>
            </w:r>
          </w:p>
        </w:tc>
        <w:tc>
          <w:tcPr>
            <w:cnfStyle w:val="000100000000" w:firstRow="0" w:lastRow="0" w:firstColumn="0" w:lastColumn="1" w:oddVBand="0" w:evenVBand="0" w:oddHBand="0" w:evenHBand="0" w:firstRowFirstColumn="0" w:firstRowLastColumn="0" w:lastRowFirstColumn="0" w:lastRowLastColumn="0"/>
            <w:tcW w:w="1191" w:type="dxa"/>
            <w:tcBorders>
              <w:left w:val="single" w:sz="4" w:space="0" w:color="0079C1" w:themeColor="text2"/>
            </w:tcBorders>
          </w:tcPr>
          <w:p w14:paraId="489748EF" w14:textId="59142407" w:rsidR="003E4750" w:rsidRPr="00A51C27" w:rsidRDefault="003E4750" w:rsidP="00D75A91">
            <w:pPr>
              <w:pStyle w:val="TableTextRight"/>
            </w:pPr>
            <w:r w:rsidRPr="00A51C27">
              <w:t>234</w:t>
            </w:r>
            <w:r w:rsidR="002B150A" w:rsidRPr="00A51C27">
              <w:br/>
              <w:t>(100%)</w:t>
            </w:r>
          </w:p>
        </w:tc>
      </w:tr>
      <w:tr w:rsidR="00D75A91" w:rsidRPr="00A51C27" w14:paraId="570D03CC" w14:textId="77777777" w:rsidTr="002B150A">
        <w:tc>
          <w:tcPr>
            <w:cnfStyle w:val="001000000000" w:firstRow="0" w:lastRow="0" w:firstColumn="1" w:lastColumn="0" w:oddVBand="0" w:evenVBand="0" w:oddHBand="0" w:evenHBand="0" w:firstRowFirstColumn="0" w:firstRowLastColumn="0" w:lastRowFirstColumn="0" w:lastRowLastColumn="0"/>
            <w:tcW w:w="3119" w:type="dxa"/>
          </w:tcPr>
          <w:p w14:paraId="1C3632FA" w14:textId="77777777" w:rsidR="003E4750" w:rsidRPr="00A51C27" w:rsidRDefault="003E4750" w:rsidP="00D75A91">
            <w:pPr>
              <w:pStyle w:val="TableTextKeep"/>
              <w:rPr>
                <w:rFonts w:ascii="Segoe UI" w:hAnsi="Segoe UI" w:cs="Segoe UI"/>
              </w:rPr>
            </w:pPr>
            <w:r w:rsidRPr="00A51C27">
              <w:rPr>
                <w:rFonts w:ascii="Segoe UI" w:hAnsi="Segoe UI" w:cs="Segoe UI"/>
              </w:rPr>
              <w:t>Nursing</w:t>
            </w:r>
          </w:p>
        </w:tc>
        <w:tc>
          <w:tcPr>
            <w:tcW w:w="1190" w:type="dxa"/>
          </w:tcPr>
          <w:p w14:paraId="664E5259" w14:textId="6DC93E02" w:rsidR="003E4750" w:rsidRPr="00A51C27" w:rsidRDefault="003E4750" w:rsidP="00D75A91">
            <w:pPr>
              <w:pStyle w:val="TableTextRight"/>
              <w:cnfStyle w:val="000000000000" w:firstRow="0" w:lastRow="0" w:firstColumn="0" w:lastColumn="0" w:oddVBand="0" w:evenVBand="0" w:oddHBand="0" w:evenHBand="0" w:firstRowFirstColumn="0" w:firstRowLastColumn="0" w:lastRowFirstColumn="0" w:lastRowLastColumn="0"/>
            </w:pPr>
            <w:r w:rsidRPr="00A51C27">
              <w:t>6</w:t>
            </w:r>
            <w:r w:rsidR="002B150A" w:rsidRPr="00A51C27">
              <w:t xml:space="preserve"> (6%)</w:t>
            </w:r>
          </w:p>
        </w:tc>
        <w:tc>
          <w:tcPr>
            <w:tcW w:w="1191" w:type="dxa"/>
          </w:tcPr>
          <w:p w14:paraId="65B9FCA4" w14:textId="2F1AE08A" w:rsidR="003E4750" w:rsidRPr="00A51C27" w:rsidRDefault="003E4750" w:rsidP="00D75A91">
            <w:pPr>
              <w:pStyle w:val="TableTextRight"/>
              <w:cnfStyle w:val="000000000000" w:firstRow="0" w:lastRow="0" w:firstColumn="0" w:lastColumn="0" w:oddVBand="0" w:evenVBand="0" w:oddHBand="0" w:evenHBand="0" w:firstRowFirstColumn="0" w:firstRowLastColumn="0" w:lastRowFirstColumn="0" w:lastRowLastColumn="0"/>
            </w:pPr>
            <w:r w:rsidRPr="00A51C27">
              <w:t>2</w:t>
            </w:r>
            <w:r w:rsidR="002B150A" w:rsidRPr="00A51C27">
              <w:t xml:space="preserve"> (2%)</w:t>
            </w:r>
          </w:p>
        </w:tc>
        <w:tc>
          <w:tcPr>
            <w:tcW w:w="1190" w:type="dxa"/>
          </w:tcPr>
          <w:p w14:paraId="2B1E1764" w14:textId="4289D616" w:rsidR="003E4750" w:rsidRPr="00A51C27" w:rsidRDefault="003E4750" w:rsidP="00D75A91">
            <w:pPr>
              <w:pStyle w:val="TableTextRight"/>
              <w:cnfStyle w:val="000000000000" w:firstRow="0" w:lastRow="0" w:firstColumn="0" w:lastColumn="0" w:oddVBand="0" w:evenVBand="0" w:oddHBand="0" w:evenHBand="0" w:firstRowFirstColumn="0" w:firstRowLastColumn="0" w:lastRowFirstColumn="0" w:lastRowLastColumn="0"/>
            </w:pPr>
            <w:r w:rsidRPr="00A51C27">
              <w:t>77</w:t>
            </w:r>
            <w:r w:rsidR="002B150A" w:rsidRPr="00A51C27">
              <w:t xml:space="preserve"> (79%)</w:t>
            </w:r>
          </w:p>
        </w:tc>
        <w:tc>
          <w:tcPr>
            <w:tcW w:w="1191" w:type="dxa"/>
            <w:tcBorders>
              <w:right w:val="single" w:sz="4" w:space="0" w:color="0079C1" w:themeColor="text2"/>
            </w:tcBorders>
          </w:tcPr>
          <w:p w14:paraId="3C741BD0" w14:textId="2D0DE2E6" w:rsidR="003E4750" w:rsidRPr="00A51C27" w:rsidRDefault="003E4750" w:rsidP="00D75A91">
            <w:pPr>
              <w:pStyle w:val="TableTextRight"/>
              <w:cnfStyle w:val="000000000000" w:firstRow="0" w:lastRow="0" w:firstColumn="0" w:lastColumn="0" w:oddVBand="0" w:evenVBand="0" w:oddHBand="0" w:evenHBand="0" w:firstRowFirstColumn="0" w:firstRowLastColumn="0" w:lastRowFirstColumn="0" w:lastRowLastColumn="0"/>
            </w:pPr>
            <w:r w:rsidRPr="00A51C27">
              <w:t>13</w:t>
            </w:r>
            <w:r w:rsidR="002B150A" w:rsidRPr="00A51C27">
              <w:t xml:space="preserve"> (13%)</w:t>
            </w:r>
          </w:p>
        </w:tc>
        <w:tc>
          <w:tcPr>
            <w:cnfStyle w:val="000100000000" w:firstRow="0" w:lastRow="0" w:firstColumn="0" w:lastColumn="1" w:oddVBand="0" w:evenVBand="0" w:oddHBand="0" w:evenHBand="0" w:firstRowFirstColumn="0" w:firstRowLastColumn="0" w:lastRowFirstColumn="0" w:lastRowLastColumn="0"/>
            <w:tcW w:w="1191" w:type="dxa"/>
            <w:tcBorders>
              <w:left w:val="single" w:sz="4" w:space="0" w:color="0079C1" w:themeColor="text2"/>
            </w:tcBorders>
          </w:tcPr>
          <w:p w14:paraId="4D5BD526" w14:textId="6FC7D84D" w:rsidR="003E4750" w:rsidRPr="00A51C27" w:rsidRDefault="003E4750" w:rsidP="00D75A91">
            <w:pPr>
              <w:pStyle w:val="TableTextRight"/>
            </w:pPr>
            <w:r w:rsidRPr="00A51C27">
              <w:t>98</w:t>
            </w:r>
            <w:r w:rsidR="002B150A" w:rsidRPr="00A51C27">
              <w:br/>
              <w:t>(100%)</w:t>
            </w:r>
          </w:p>
        </w:tc>
      </w:tr>
      <w:tr w:rsidR="00FF2B4D" w:rsidRPr="00A51C27" w14:paraId="54723B2E" w14:textId="77777777" w:rsidTr="002B1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29577FA7" w14:textId="58B5A448" w:rsidR="00FF2B4D" w:rsidRPr="00A51C27" w:rsidRDefault="00FF2B4D" w:rsidP="00FF2B4D">
            <w:pPr>
              <w:pStyle w:val="TableTextKeep"/>
              <w:rPr>
                <w:rFonts w:ascii="Segoe UI" w:hAnsi="Segoe UI" w:cs="Segoe UI"/>
              </w:rPr>
            </w:pPr>
            <w:r w:rsidRPr="00A51C27">
              <w:t>Personal care worker</w:t>
            </w:r>
          </w:p>
        </w:tc>
        <w:tc>
          <w:tcPr>
            <w:tcW w:w="1190" w:type="dxa"/>
          </w:tcPr>
          <w:p w14:paraId="1CC8FBA4" w14:textId="0D703F77" w:rsidR="00FF2B4D" w:rsidRPr="00A51C27" w:rsidRDefault="00FF2B4D" w:rsidP="00FF2B4D">
            <w:pPr>
              <w:pStyle w:val="TableTextRight"/>
              <w:cnfStyle w:val="000000100000" w:firstRow="0" w:lastRow="0" w:firstColumn="0" w:lastColumn="0" w:oddVBand="0" w:evenVBand="0" w:oddHBand="1" w:evenHBand="0" w:firstRowFirstColumn="0" w:firstRowLastColumn="0" w:lastRowFirstColumn="0" w:lastRowLastColumn="0"/>
            </w:pPr>
            <w:r w:rsidRPr="00A51C27">
              <w:t>2</w:t>
            </w:r>
            <w:r w:rsidR="002B150A" w:rsidRPr="00A51C27">
              <w:t xml:space="preserve"> (6%)</w:t>
            </w:r>
          </w:p>
        </w:tc>
        <w:tc>
          <w:tcPr>
            <w:tcW w:w="1191" w:type="dxa"/>
          </w:tcPr>
          <w:p w14:paraId="656A917A" w14:textId="7E4A3710" w:rsidR="00FF2B4D" w:rsidRPr="00A51C27" w:rsidRDefault="00FF2B4D" w:rsidP="00FF2B4D">
            <w:pPr>
              <w:pStyle w:val="TableTextRight"/>
              <w:cnfStyle w:val="000000100000" w:firstRow="0" w:lastRow="0" w:firstColumn="0" w:lastColumn="0" w:oddVBand="0" w:evenVBand="0" w:oddHBand="1" w:evenHBand="0" w:firstRowFirstColumn="0" w:firstRowLastColumn="0" w:lastRowFirstColumn="0" w:lastRowLastColumn="0"/>
            </w:pPr>
            <w:r w:rsidRPr="00A51C27">
              <w:t>3</w:t>
            </w:r>
            <w:r w:rsidR="002B150A" w:rsidRPr="00A51C27">
              <w:t xml:space="preserve"> (9%)</w:t>
            </w:r>
          </w:p>
        </w:tc>
        <w:tc>
          <w:tcPr>
            <w:tcW w:w="1190" w:type="dxa"/>
          </w:tcPr>
          <w:p w14:paraId="445BD96D" w14:textId="32C062C1" w:rsidR="00FF2B4D" w:rsidRPr="00A51C27" w:rsidRDefault="00FF2B4D" w:rsidP="00FF2B4D">
            <w:pPr>
              <w:pStyle w:val="TableTextRight"/>
              <w:cnfStyle w:val="000000100000" w:firstRow="0" w:lastRow="0" w:firstColumn="0" w:lastColumn="0" w:oddVBand="0" w:evenVBand="0" w:oddHBand="1" w:evenHBand="0" w:firstRowFirstColumn="0" w:firstRowLastColumn="0" w:lastRowFirstColumn="0" w:lastRowLastColumn="0"/>
            </w:pPr>
            <w:r w:rsidRPr="00A51C27">
              <w:t>19</w:t>
            </w:r>
            <w:r w:rsidR="002B150A" w:rsidRPr="00A51C27">
              <w:t xml:space="preserve"> (56%)</w:t>
            </w:r>
          </w:p>
        </w:tc>
        <w:tc>
          <w:tcPr>
            <w:tcW w:w="1191" w:type="dxa"/>
            <w:tcBorders>
              <w:right w:val="single" w:sz="4" w:space="0" w:color="0079C1" w:themeColor="text2"/>
            </w:tcBorders>
          </w:tcPr>
          <w:p w14:paraId="12B0F7DA" w14:textId="35F6C210" w:rsidR="00FF2B4D" w:rsidRPr="00A51C27" w:rsidRDefault="00FF2B4D" w:rsidP="00FF2B4D">
            <w:pPr>
              <w:pStyle w:val="TableTextRight"/>
              <w:cnfStyle w:val="000000100000" w:firstRow="0" w:lastRow="0" w:firstColumn="0" w:lastColumn="0" w:oddVBand="0" w:evenVBand="0" w:oddHBand="1" w:evenHBand="0" w:firstRowFirstColumn="0" w:firstRowLastColumn="0" w:lastRowFirstColumn="0" w:lastRowLastColumn="0"/>
            </w:pPr>
            <w:r w:rsidRPr="00A51C27">
              <w:t>10</w:t>
            </w:r>
            <w:r w:rsidR="002B150A" w:rsidRPr="00A51C27">
              <w:t xml:space="preserve"> (29%)</w:t>
            </w:r>
          </w:p>
        </w:tc>
        <w:tc>
          <w:tcPr>
            <w:cnfStyle w:val="000100000000" w:firstRow="0" w:lastRow="0" w:firstColumn="0" w:lastColumn="1" w:oddVBand="0" w:evenVBand="0" w:oddHBand="0" w:evenHBand="0" w:firstRowFirstColumn="0" w:firstRowLastColumn="0" w:lastRowFirstColumn="0" w:lastRowLastColumn="0"/>
            <w:tcW w:w="1191" w:type="dxa"/>
            <w:tcBorders>
              <w:left w:val="single" w:sz="4" w:space="0" w:color="0079C1" w:themeColor="text2"/>
            </w:tcBorders>
          </w:tcPr>
          <w:p w14:paraId="2A212416" w14:textId="293C0F62" w:rsidR="00FF2B4D" w:rsidRPr="00A51C27" w:rsidRDefault="00FF2B4D" w:rsidP="00FF2B4D">
            <w:pPr>
              <w:pStyle w:val="TableTextRight"/>
            </w:pPr>
            <w:r w:rsidRPr="00A51C27">
              <w:t>34</w:t>
            </w:r>
            <w:r w:rsidR="002B150A" w:rsidRPr="00A51C27">
              <w:br/>
              <w:t>(100%)</w:t>
            </w:r>
          </w:p>
        </w:tc>
      </w:tr>
      <w:tr w:rsidR="00FF2B4D" w:rsidRPr="00A51C27" w14:paraId="55C1CF7E" w14:textId="77777777" w:rsidTr="002B150A">
        <w:tc>
          <w:tcPr>
            <w:cnfStyle w:val="001000000000" w:firstRow="0" w:lastRow="0" w:firstColumn="1" w:lastColumn="0" w:oddVBand="0" w:evenVBand="0" w:oddHBand="0" w:evenHBand="0" w:firstRowFirstColumn="0" w:firstRowLastColumn="0" w:lastRowFirstColumn="0" w:lastRowLastColumn="0"/>
            <w:tcW w:w="3119" w:type="dxa"/>
          </w:tcPr>
          <w:p w14:paraId="3D552FB9" w14:textId="157B7778" w:rsidR="00FF2B4D" w:rsidRPr="00A51C27" w:rsidRDefault="00FF2B4D" w:rsidP="00FF2B4D">
            <w:pPr>
              <w:pStyle w:val="TableTextKeep"/>
              <w:rPr>
                <w:rFonts w:ascii="Segoe UI" w:hAnsi="Segoe UI" w:cs="Segoe UI"/>
              </w:rPr>
            </w:pPr>
            <w:r w:rsidRPr="00A51C27">
              <w:t>Allied health/Lifestyle worker </w:t>
            </w:r>
          </w:p>
        </w:tc>
        <w:tc>
          <w:tcPr>
            <w:tcW w:w="1190" w:type="dxa"/>
          </w:tcPr>
          <w:p w14:paraId="0814A826" w14:textId="54E96B62" w:rsidR="00FF2B4D" w:rsidRPr="00A51C27" w:rsidRDefault="00FF2B4D" w:rsidP="00FF2B4D">
            <w:pPr>
              <w:pStyle w:val="TableTextRight"/>
              <w:cnfStyle w:val="000000000000" w:firstRow="0" w:lastRow="0" w:firstColumn="0" w:lastColumn="0" w:oddVBand="0" w:evenVBand="0" w:oddHBand="0" w:evenHBand="0" w:firstRowFirstColumn="0" w:firstRowLastColumn="0" w:lastRowFirstColumn="0" w:lastRowLastColumn="0"/>
            </w:pPr>
            <w:r w:rsidRPr="00A51C27">
              <w:t>1</w:t>
            </w:r>
            <w:r w:rsidR="002B150A" w:rsidRPr="00A51C27">
              <w:t xml:space="preserve"> (2%)</w:t>
            </w:r>
          </w:p>
        </w:tc>
        <w:tc>
          <w:tcPr>
            <w:tcW w:w="1191" w:type="dxa"/>
          </w:tcPr>
          <w:p w14:paraId="1B83686A" w14:textId="48DEE88F" w:rsidR="00FF2B4D" w:rsidRPr="00A51C27" w:rsidRDefault="00FF2B4D" w:rsidP="00FF2B4D">
            <w:pPr>
              <w:pStyle w:val="TableTextRight"/>
              <w:cnfStyle w:val="000000000000" w:firstRow="0" w:lastRow="0" w:firstColumn="0" w:lastColumn="0" w:oddVBand="0" w:evenVBand="0" w:oddHBand="0" w:evenHBand="0" w:firstRowFirstColumn="0" w:firstRowLastColumn="0" w:lastRowFirstColumn="0" w:lastRowLastColumn="0"/>
            </w:pPr>
            <w:r w:rsidRPr="00A51C27">
              <w:t>5</w:t>
            </w:r>
            <w:r w:rsidR="002B150A" w:rsidRPr="00A51C27">
              <w:t xml:space="preserve"> (11%)</w:t>
            </w:r>
          </w:p>
        </w:tc>
        <w:tc>
          <w:tcPr>
            <w:tcW w:w="1190" w:type="dxa"/>
          </w:tcPr>
          <w:p w14:paraId="1B495D3D" w14:textId="28F2E22E" w:rsidR="00FF2B4D" w:rsidRPr="00A51C27" w:rsidRDefault="00FF2B4D" w:rsidP="00FF2B4D">
            <w:pPr>
              <w:pStyle w:val="TableTextRight"/>
              <w:cnfStyle w:val="000000000000" w:firstRow="0" w:lastRow="0" w:firstColumn="0" w:lastColumn="0" w:oddVBand="0" w:evenVBand="0" w:oddHBand="0" w:evenHBand="0" w:firstRowFirstColumn="0" w:firstRowLastColumn="0" w:lastRowFirstColumn="0" w:lastRowLastColumn="0"/>
            </w:pPr>
            <w:r w:rsidRPr="00A51C27">
              <w:t>27</w:t>
            </w:r>
            <w:r w:rsidR="002B150A" w:rsidRPr="00A51C27">
              <w:t xml:space="preserve"> (57%)</w:t>
            </w:r>
          </w:p>
        </w:tc>
        <w:tc>
          <w:tcPr>
            <w:tcW w:w="1191" w:type="dxa"/>
            <w:tcBorders>
              <w:right w:val="single" w:sz="4" w:space="0" w:color="0079C1" w:themeColor="text2"/>
            </w:tcBorders>
          </w:tcPr>
          <w:p w14:paraId="688A9F83" w14:textId="6681877C" w:rsidR="00FF2B4D" w:rsidRPr="00A51C27" w:rsidRDefault="00FF2B4D" w:rsidP="00FF2B4D">
            <w:pPr>
              <w:pStyle w:val="TableTextRight"/>
              <w:cnfStyle w:val="000000000000" w:firstRow="0" w:lastRow="0" w:firstColumn="0" w:lastColumn="0" w:oddVBand="0" w:evenVBand="0" w:oddHBand="0" w:evenHBand="0" w:firstRowFirstColumn="0" w:firstRowLastColumn="0" w:lastRowFirstColumn="0" w:lastRowLastColumn="0"/>
            </w:pPr>
            <w:r w:rsidRPr="00A51C27">
              <w:t>14</w:t>
            </w:r>
            <w:r w:rsidR="002B150A" w:rsidRPr="00A51C27">
              <w:t xml:space="preserve"> (30%)</w:t>
            </w:r>
          </w:p>
        </w:tc>
        <w:tc>
          <w:tcPr>
            <w:cnfStyle w:val="000100000000" w:firstRow="0" w:lastRow="0" w:firstColumn="0" w:lastColumn="1" w:oddVBand="0" w:evenVBand="0" w:oddHBand="0" w:evenHBand="0" w:firstRowFirstColumn="0" w:firstRowLastColumn="0" w:lastRowFirstColumn="0" w:lastRowLastColumn="0"/>
            <w:tcW w:w="1191" w:type="dxa"/>
            <w:tcBorders>
              <w:left w:val="single" w:sz="4" w:space="0" w:color="0079C1" w:themeColor="text2"/>
            </w:tcBorders>
          </w:tcPr>
          <w:p w14:paraId="291640D4" w14:textId="28F17FBE" w:rsidR="00FF2B4D" w:rsidRPr="00A51C27" w:rsidRDefault="00FF2B4D" w:rsidP="00FF2B4D">
            <w:pPr>
              <w:pStyle w:val="TableTextRight"/>
            </w:pPr>
            <w:r w:rsidRPr="00A51C27">
              <w:t>47</w:t>
            </w:r>
            <w:r w:rsidR="002B150A" w:rsidRPr="00A51C27">
              <w:br/>
              <w:t>(100%)</w:t>
            </w:r>
          </w:p>
        </w:tc>
      </w:tr>
      <w:tr w:rsidR="00D75A91" w:rsidRPr="00A51C27" w14:paraId="1B8F9123" w14:textId="77777777" w:rsidTr="002B1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bottom w:val="single" w:sz="4" w:space="0" w:color="0079C1" w:themeColor="text2"/>
            </w:tcBorders>
          </w:tcPr>
          <w:p w14:paraId="074203BF" w14:textId="77777777" w:rsidR="003E4750" w:rsidRPr="00A51C27" w:rsidRDefault="003E4750" w:rsidP="00D75A91">
            <w:pPr>
              <w:pStyle w:val="TableTextKeep"/>
              <w:rPr>
                <w:rFonts w:ascii="Segoe UI" w:hAnsi="Segoe UI" w:cs="Segoe UI"/>
              </w:rPr>
            </w:pPr>
            <w:r w:rsidRPr="00A51C27">
              <w:rPr>
                <w:rFonts w:ascii="Segoe UI" w:hAnsi="Segoe UI" w:cs="Segoe UI"/>
              </w:rPr>
              <w:t>Other</w:t>
            </w:r>
          </w:p>
        </w:tc>
        <w:tc>
          <w:tcPr>
            <w:tcW w:w="1190" w:type="dxa"/>
            <w:tcBorders>
              <w:bottom w:val="single" w:sz="4" w:space="0" w:color="0079C1" w:themeColor="text2"/>
            </w:tcBorders>
          </w:tcPr>
          <w:p w14:paraId="0A966A3E" w14:textId="58060ABC" w:rsidR="003E4750" w:rsidRPr="00A51C27" w:rsidRDefault="003E4750" w:rsidP="00D75A91">
            <w:pPr>
              <w:pStyle w:val="TableTextRight"/>
              <w:cnfStyle w:val="000000100000" w:firstRow="0" w:lastRow="0" w:firstColumn="0" w:lastColumn="0" w:oddVBand="0" w:evenVBand="0" w:oddHBand="1" w:evenHBand="0" w:firstRowFirstColumn="0" w:firstRowLastColumn="0" w:lastRowFirstColumn="0" w:lastRowLastColumn="0"/>
            </w:pPr>
            <w:r w:rsidRPr="00A51C27">
              <w:t>3</w:t>
            </w:r>
            <w:r w:rsidR="002B150A" w:rsidRPr="00A51C27">
              <w:t xml:space="preserve"> (15%)</w:t>
            </w:r>
          </w:p>
        </w:tc>
        <w:tc>
          <w:tcPr>
            <w:tcW w:w="1191" w:type="dxa"/>
            <w:tcBorders>
              <w:bottom w:val="single" w:sz="4" w:space="0" w:color="0079C1" w:themeColor="text2"/>
            </w:tcBorders>
          </w:tcPr>
          <w:p w14:paraId="4776744F" w14:textId="50519C2B" w:rsidR="003E4750" w:rsidRPr="00A51C27" w:rsidRDefault="003E4750" w:rsidP="00D75A91">
            <w:pPr>
              <w:pStyle w:val="TableTextRight"/>
              <w:cnfStyle w:val="000000100000" w:firstRow="0" w:lastRow="0" w:firstColumn="0" w:lastColumn="0" w:oddVBand="0" w:evenVBand="0" w:oddHBand="1" w:evenHBand="0" w:firstRowFirstColumn="0" w:firstRowLastColumn="0" w:lastRowFirstColumn="0" w:lastRowLastColumn="0"/>
            </w:pPr>
            <w:r w:rsidRPr="00A51C27">
              <w:t>0</w:t>
            </w:r>
            <w:r w:rsidR="002B150A" w:rsidRPr="00A51C27">
              <w:t xml:space="preserve"> (%)</w:t>
            </w:r>
          </w:p>
        </w:tc>
        <w:tc>
          <w:tcPr>
            <w:tcW w:w="1190" w:type="dxa"/>
            <w:tcBorders>
              <w:bottom w:val="single" w:sz="4" w:space="0" w:color="0079C1" w:themeColor="text2"/>
            </w:tcBorders>
          </w:tcPr>
          <w:p w14:paraId="2658E5D9" w14:textId="404E049D" w:rsidR="003E4750" w:rsidRPr="00A51C27" w:rsidRDefault="003E4750" w:rsidP="00D75A91">
            <w:pPr>
              <w:pStyle w:val="TableTextRight"/>
              <w:cnfStyle w:val="000000100000" w:firstRow="0" w:lastRow="0" w:firstColumn="0" w:lastColumn="0" w:oddVBand="0" w:evenVBand="0" w:oddHBand="1" w:evenHBand="0" w:firstRowFirstColumn="0" w:firstRowLastColumn="0" w:lastRowFirstColumn="0" w:lastRowLastColumn="0"/>
            </w:pPr>
            <w:r w:rsidRPr="00A51C27">
              <w:t>2</w:t>
            </w:r>
            <w:r w:rsidR="002B150A" w:rsidRPr="00A51C27">
              <w:t xml:space="preserve"> (10%)</w:t>
            </w:r>
          </w:p>
        </w:tc>
        <w:tc>
          <w:tcPr>
            <w:tcW w:w="1191" w:type="dxa"/>
            <w:tcBorders>
              <w:bottom w:val="single" w:sz="4" w:space="0" w:color="0079C1" w:themeColor="text2"/>
              <w:right w:val="single" w:sz="4" w:space="0" w:color="0079C1" w:themeColor="text2"/>
            </w:tcBorders>
          </w:tcPr>
          <w:p w14:paraId="3B7685EE" w14:textId="7A11FC4B" w:rsidR="003E4750" w:rsidRPr="00A51C27" w:rsidRDefault="003E4750" w:rsidP="00D75A91">
            <w:pPr>
              <w:pStyle w:val="TableTextRight"/>
              <w:cnfStyle w:val="000000100000" w:firstRow="0" w:lastRow="0" w:firstColumn="0" w:lastColumn="0" w:oddVBand="0" w:evenVBand="0" w:oddHBand="1" w:evenHBand="0" w:firstRowFirstColumn="0" w:firstRowLastColumn="0" w:lastRowFirstColumn="0" w:lastRowLastColumn="0"/>
            </w:pPr>
            <w:r w:rsidRPr="00A51C27">
              <w:t>15</w:t>
            </w:r>
            <w:r w:rsidR="002B150A" w:rsidRPr="00A51C27">
              <w:t xml:space="preserve"> (75%)</w:t>
            </w:r>
          </w:p>
        </w:tc>
        <w:tc>
          <w:tcPr>
            <w:cnfStyle w:val="000100000000" w:firstRow="0" w:lastRow="0" w:firstColumn="0" w:lastColumn="1" w:oddVBand="0" w:evenVBand="0" w:oddHBand="0" w:evenHBand="0" w:firstRowFirstColumn="0" w:firstRowLastColumn="0" w:lastRowFirstColumn="0" w:lastRowLastColumn="0"/>
            <w:tcW w:w="1191" w:type="dxa"/>
            <w:tcBorders>
              <w:left w:val="single" w:sz="4" w:space="0" w:color="0079C1" w:themeColor="text2"/>
              <w:bottom w:val="single" w:sz="4" w:space="0" w:color="0079C1" w:themeColor="text2"/>
            </w:tcBorders>
          </w:tcPr>
          <w:p w14:paraId="4CFCDBF8" w14:textId="7CC10E19" w:rsidR="003E4750" w:rsidRPr="00A51C27" w:rsidRDefault="003E4750" w:rsidP="00D75A91">
            <w:pPr>
              <w:pStyle w:val="TableTextRight"/>
            </w:pPr>
            <w:r w:rsidRPr="00A51C27">
              <w:t>20</w:t>
            </w:r>
            <w:r w:rsidR="002B150A" w:rsidRPr="00A51C27">
              <w:br/>
              <w:t>(100%)</w:t>
            </w:r>
          </w:p>
        </w:tc>
      </w:tr>
      <w:tr w:rsidR="00D75A91" w:rsidRPr="00A51C27" w14:paraId="2A04046E" w14:textId="77777777" w:rsidTr="002B150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6DBFAF99" w14:textId="77777777" w:rsidR="003E4750" w:rsidRPr="00A51C27" w:rsidRDefault="003E4750" w:rsidP="00D75A91">
            <w:pPr>
              <w:pStyle w:val="TableTextKeep"/>
              <w:rPr>
                <w:rFonts w:ascii="Segoe UI" w:hAnsi="Segoe UI" w:cs="Segoe UI"/>
                <w:color w:val="auto"/>
                <w:lang w:eastAsia="en-AU"/>
              </w:rPr>
            </w:pPr>
            <w:r w:rsidRPr="00A51C27">
              <w:rPr>
                <w:rFonts w:ascii="Segoe UI" w:hAnsi="Segoe UI" w:cs="Segoe UI"/>
                <w:color w:val="auto"/>
                <w:lang w:eastAsia="en-AU"/>
              </w:rPr>
              <w:t>Total</w:t>
            </w:r>
          </w:p>
        </w:tc>
        <w:tc>
          <w:tcPr>
            <w:tcW w:w="1190" w:type="dxa"/>
          </w:tcPr>
          <w:p w14:paraId="6DC07026" w14:textId="291D1567" w:rsidR="003E4750" w:rsidRPr="00A51C27" w:rsidRDefault="003E4750" w:rsidP="00D75A91">
            <w:pPr>
              <w:pStyle w:val="TableTextRight"/>
              <w:cnfStyle w:val="010000000000" w:firstRow="0" w:lastRow="1" w:firstColumn="0" w:lastColumn="0" w:oddVBand="0" w:evenVBand="0" w:oddHBand="0" w:evenHBand="0" w:firstRowFirstColumn="0" w:firstRowLastColumn="0" w:lastRowFirstColumn="0" w:lastRowLastColumn="0"/>
            </w:pPr>
            <w:r w:rsidRPr="00A51C27">
              <w:t xml:space="preserve">37 </w:t>
            </w:r>
            <w:r w:rsidR="00D75A91" w:rsidRPr="00A51C27">
              <w:br/>
            </w:r>
            <w:r w:rsidRPr="00A51C27">
              <w:t>(9%)</w:t>
            </w:r>
          </w:p>
        </w:tc>
        <w:tc>
          <w:tcPr>
            <w:tcW w:w="1191" w:type="dxa"/>
          </w:tcPr>
          <w:p w14:paraId="0A9B4D7B" w14:textId="48F726B5" w:rsidR="003E4750" w:rsidRPr="00A51C27" w:rsidRDefault="003E4750" w:rsidP="00D75A91">
            <w:pPr>
              <w:pStyle w:val="TableTextRight"/>
              <w:cnfStyle w:val="010000000000" w:firstRow="0" w:lastRow="1" w:firstColumn="0" w:lastColumn="0" w:oddVBand="0" w:evenVBand="0" w:oddHBand="0" w:evenHBand="0" w:firstRowFirstColumn="0" w:firstRowLastColumn="0" w:lastRowFirstColumn="0" w:lastRowLastColumn="0"/>
            </w:pPr>
            <w:r w:rsidRPr="00A51C27">
              <w:t xml:space="preserve">17 </w:t>
            </w:r>
            <w:r w:rsidR="00D75A91" w:rsidRPr="00A51C27">
              <w:br/>
            </w:r>
            <w:r w:rsidRPr="00A51C27">
              <w:t>(4%)</w:t>
            </w:r>
          </w:p>
        </w:tc>
        <w:tc>
          <w:tcPr>
            <w:tcW w:w="1190" w:type="dxa"/>
          </w:tcPr>
          <w:p w14:paraId="02F81BEA" w14:textId="5EA64BFF" w:rsidR="003E4750" w:rsidRPr="00A51C27" w:rsidRDefault="003E4750" w:rsidP="00D75A91">
            <w:pPr>
              <w:pStyle w:val="TableTextRight"/>
              <w:cnfStyle w:val="010000000000" w:firstRow="0" w:lastRow="1" w:firstColumn="0" w:lastColumn="0" w:oddVBand="0" w:evenVBand="0" w:oddHBand="0" w:evenHBand="0" w:firstRowFirstColumn="0" w:firstRowLastColumn="0" w:lastRowFirstColumn="0" w:lastRowLastColumn="0"/>
            </w:pPr>
            <w:r w:rsidRPr="00A51C27">
              <w:t xml:space="preserve">315 </w:t>
            </w:r>
            <w:r w:rsidR="00D75A91" w:rsidRPr="00A51C27">
              <w:br/>
            </w:r>
            <w:r w:rsidRPr="00A51C27">
              <w:t>(73%)</w:t>
            </w:r>
          </w:p>
        </w:tc>
        <w:tc>
          <w:tcPr>
            <w:tcW w:w="1191" w:type="dxa"/>
            <w:tcBorders>
              <w:right w:val="single" w:sz="4" w:space="0" w:color="0079C1" w:themeColor="text2"/>
            </w:tcBorders>
          </w:tcPr>
          <w:p w14:paraId="03538447" w14:textId="34FDA7ED" w:rsidR="003E4750" w:rsidRPr="00A51C27" w:rsidRDefault="003E4750" w:rsidP="00D75A91">
            <w:pPr>
              <w:pStyle w:val="TableTextRight"/>
              <w:cnfStyle w:val="010000000000" w:firstRow="0" w:lastRow="1" w:firstColumn="0" w:lastColumn="0" w:oddVBand="0" w:evenVBand="0" w:oddHBand="0" w:evenHBand="0" w:firstRowFirstColumn="0" w:firstRowLastColumn="0" w:lastRowFirstColumn="0" w:lastRowLastColumn="0"/>
            </w:pPr>
            <w:r w:rsidRPr="00A51C27">
              <w:t xml:space="preserve">64 </w:t>
            </w:r>
            <w:r w:rsidR="00D75A91" w:rsidRPr="00A51C27">
              <w:br/>
            </w:r>
            <w:r w:rsidRPr="00A51C27">
              <w:t>(15%)</w:t>
            </w:r>
          </w:p>
        </w:tc>
        <w:tc>
          <w:tcPr>
            <w:cnfStyle w:val="000100000000" w:firstRow="0" w:lastRow="0" w:firstColumn="0" w:lastColumn="1" w:oddVBand="0" w:evenVBand="0" w:oddHBand="0" w:evenHBand="0" w:firstRowFirstColumn="0" w:firstRowLastColumn="0" w:lastRowFirstColumn="0" w:lastRowLastColumn="0"/>
            <w:tcW w:w="1191" w:type="dxa"/>
            <w:tcBorders>
              <w:left w:val="single" w:sz="4" w:space="0" w:color="0079C1" w:themeColor="text2"/>
            </w:tcBorders>
          </w:tcPr>
          <w:p w14:paraId="360647FA" w14:textId="31585939" w:rsidR="003E4750" w:rsidRPr="00A51C27" w:rsidRDefault="003E4750" w:rsidP="00D75A91">
            <w:pPr>
              <w:pStyle w:val="TableTextRight"/>
            </w:pPr>
            <w:r w:rsidRPr="00A51C27">
              <w:t>433</w:t>
            </w:r>
            <w:r w:rsidR="00D75A91" w:rsidRPr="00A51C27">
              <w:br/>
            </w:r>
            <w:r w:rsidRPr="00A51C27">
              <w:t>(100%)</w:t>
            </w:r>
          </w:p>
        </w:tc>
      </w:tr>
    </w:tbl>
    <w:p w14:paraId="772AAE26" w14:textId="77777777" w:rsidR="003E4750" w:rsidRPr="00A51C27" w:rsidRDefault="003E4750" w:rsidP="00BD6179">
      <w:pPr>
        <w:pStyle w:val="Note"/>
        <w:rPr>
          <w:b/>
        </w:rPr>
      </w:pPr>
      <w:r w:rsidRPr="00A51C27">
        <w:t>Excluded from the analysis:</w:t>
      </w:r>
    </w:p>
    <w:p w14:paraId="3B67DEDE" w14:textId="77777777" w:rsidR="003E4750" w:rsidRPr="00A51C27" w:rsidRDefault="003E4750" w:rsidP="00BD6179">
      <w:pPr>
        <w:pStyle w:val="NoteBullet"/>
        <w:rPr>
          <w:b/>
        </w:rPr>
      </w:pPr>
      <w:r w:rsidRPr="00A51C27">
        <w:t xml:space="preserve">Respondents who submitted their survey before answering this question (completion rate &lt;100%) </w:t>
      </w:r>
      <w:r w:rsidRPr="00A51C27">
        <w:rPr>
          <w:rFonts w:cs="Segoe UI"/>
          <w:szCs w:val="16"/>
        </w:rPr>
        <w:t>–</w:t>
      </w:r>
      <w:r w:rsidRPr="00A51C27">
        <w:t xml:space="preserve"> n=83</w:t>
      </w:r>
    </w:p>
    <w:p w14:paraId="79F6E505" w14:textId="77777777" w:rsidR="009E49EA" w:rsidRPr="00A51C27" w:rsidRDefault="003E4750" w:rsidP="00BD6179">
      <w:pPr>
        <w:pStyle w:val="NoteBullet"/>
      </w:pPr>
      <w:r w:rsidRPr="00A51C27">
        <w:t>Respondents who chose not to answer this question – n=15</w:t>
      </w:r>
    </w:p>
    <w:p w14:paraId="5D7E279B" w14:textId="77777777" w:rsidR="009E49EA" w:rsidRPr="00A51C27" w:rsidRDefault="009E49EA" w:rsidP="00BD6179">
      <w:pPr>
        <w:pStyle w:val="NoteBullet"/>
        <w:sectPr w:rsidR="009E49EA" w:rsidRPr="00A51C27" w:rsidSect="00B0358B">
          <w:type w:val="continuous"/>
          <w:pgSz w:w="11907" w:h="16840" w:code="9"/>
          <w:pgMar w:top="851" w:right="1134" w:bottom="851" w:left="1701" w:header="397" w:footer="567" w:gutter="0"/>
          <w:cols w:space="1418"/>
          <w:docGrid w:linePitch="272"/>
          <w15:footnoteColumns w:val="1"/>
        </w:sectPr>
      </w:pPr>
    </w:p>
    <w:p w14:paraId="4ECB091D" w14:textId="77777777" w:rsidR="00FF1B0A" w:rsidRPr="00A51C27" w:rsidRDefault="00FF1B0A" w:rsidP="007A1844">
      <w:r w:rsidRPr="00A51C27">
        <w:br w:type="page"/>
      </w:r>
    </w:p>
    <w:p w14:paraId="46A599A7" w14:textId="43B340D5" w:rsidR="003E4750" w:rsidRPr="00A51C27" w:rsidRDefault="003E4750" w:rsidP="00356F8C">
      <w:pPr>
        <w:pStyle w:val="Heading3"/>
        <w:ind w:right="-426"/>
      </w:pPr>
      <w:r w:rsidRPr="00A51C27">
        <w:lastRenderedPageBreak/>
        <w:t>Suggestions for improvement and other comments</w:t>
      </w:r>
    </w:p>
    <w:p w14:paraId="5A0484CB" w14:textId="77777777" w:rsidR="003E4750" w:rsidRPr="00A51C27" w:rsidRDefault="003E4750" w:rsidP="00356F8C">
      <w:pPr>
        <w:pStyle w:val="Heading4"/>
        <w:ind w:right="-426"/>
      </w:pPr>
      <w:r w:rsidRPr="00A51C27">
        <w:t>Changes to the Restraints Principles</w:t>
      </w:r>
    </w:p>
    <w:p w14:paraId="45C31943" w14:textId="330E37C1" w:rsidR="009E49EA" w:rsidRPr="00A51C27" w:rsidRDefault="00D70305" w:rsidP="003E4750">
      <w:pPr>
        <w:pStyle w:val="Para"/>
        <w:rPr>
          <w:lang w:eastAsia="en-AU"/>
        </w:rPr>
      </w:pPr>
      <w:r w:rsidRPr="00A51C27">
        <w:rPr>
          <w:lang w:eastAsia="en-AU"/>
        </w:rPr>
        <w:t>At the end of</w:t>
      </w:r>
      <w:r w:rsidR="003E4750" w:rsidRPr="00A51C27">
        <w:rPr>
          <w:lang w:eastAsia="en-AU"/>
        </w:rPr>
        <w:t xml:space="preserve"> the survey, respondents were asked if they believed changes need to be made to the Restraints Principles. A</w:t>
      </w:r>
      <w:r w:rsidR="00872F23" w:rsidRPr="00A51C27">
        <w:rPr>
          <w:lang w:eastAsia="en-AU"/>
        </w:rPr>
        <w:t>lmost half (</w:t>
      </w:r>
      <w:r w:rsidR="003E4750" w:rsidRPr="00A51C27">
        <w:rPr>
          <w:lang w:eastAsia="en-AU"/>
        </w:rPr>
        <w:t>46</w:t>
      </w:r>
      <w:r w:rsidR="00872F23" w:rsidRPr="00A51C27">
        <w:rPr>
          <w:lang w:eastAsia="en-AU"/>
        </w:rPr>
        <w:t>%)</w:t>
      </w:r>
      <w:r w:rsidR="003E4750" w:rsidRPr="00A51C27">
        <w:rPr>
          <w:lang w:eastAsia="en-AU"/>
        </w:rPr>
        <w:t xml:space="preserve"> </w:t>
      </w:r>
      <w:r w:rsidR="005E4E0B" w:rsidRPr="00A51C27">
        <w:rPr>
          <w:lang w:eastAsia="en-AU"/>
        </w:rPr>
        <w:t xml:space="preserve">agreed that changes are required </w:t>
      </w:r>
      <w:r w:rsidR="003E4750" w:rsidRPr="00A51C27">
        <w:rPr>
          <w:lang w:eastAsia="en-AU"/>
        </w:rPr>
        <w:t>(</w:t>
      </w:r>
      <w:r w:rsidR="00F20C74" w:rsidRPr="00A51C27">
        <w:rPr>
          <w:lang w:eastAsia="en-AU"/>
        </w:rPr>
        <w:fldChar w:fldCharType="begin"/>
      </w:r>
      <w:r w:rsidR="00F20C74" w:rsidRPr="00A51C27">
        <w:rPr>
          <w:lang w:eastAsia="en-AU"/>
        </w:rPr>
        <w:instrText xml:space="preserve"> REF _Ref56554463 \h </w:instrText>
      </w:r>
      <w:r w:rsidR="00F20C74" w:rsidRPr="00A51C27">
        <w:rPr>
          <w:lang w:eastAsia="en-AU"/>
        </w:rPr>
      </w:r>
      <w:r w:rsidR="00F20C74" w:rsidRPr="00A51C27">
        <w:rPr>
          <w:lang w:eastAsia="en-AU"/>
        </w:rPr>
        <w:fldChar w:fldCharType="separate"/>
      </w:r>
      <w:r w:rsidR="00FB6BAB" w:rsidRPr="00A51C27">
        <w:t>Table </w:t>
      </w:r>
      <w:r w:rsidR="00FB6BAB">
        <w:rPr>
          <w:noProof/>
        </w:rPr>
        <w:t>4</w:t>
      </w:r>
      <w:r w:rsidR="00FB6BAB" w:rsidRPr="00A51C27">
        <w:noBreakHyphen/>
      </w:r>
      <w:r w:rsidR="00FB6BAB">
        <w:rPr>
          <w:noProof/>
        </w:rPr>
        <w:t>23</w:t>
      </w:r>
      <w:r w:rsidR="00F20C74" w:rsidRPr="00A51C27">
        <w:rPr>
          <w:lang w:eastAsia="en-AU"/>
        </w:rPr>
        <w:fldChar w:fldCharType="end"/>
      </w:r>
      <w:r w:rsidR="003E4750" w:rsidRPr="00A51C27">
        <w:rPr>
          <w:lang w:eastAsia="en-AU"/>
        </w:rPr>
        <w:t>)</w:t>
      </w:r>
      <w:r w:rsidR="00C560B8" w:rsidRPr="00A51C27">
        <w:rPr>
          <w:lang w:eastAsia="en-AU"/>
        </w:rPr>
        <w:t xml:space="preserve">, and were given the </w:t>
      </w:r>
      <w:r w:rsidR="00C560B8" w:rsidRPr="00A51C27">
        <w:rPr>
          <w:lang w:eastAsia="en-AU"/>
        </w:rPr>
        <w:t xml:space="preserve">opportunity to comment on what those changes may look like. Unsurprisingly, </w:t>
      </w:r>
      <w:r w:rsidR="00BB55E7" w:rsidRPr="00A51C27">
        <w:rPr>
          <w:lang w:eastAsia="en-AU"/>
        </w:rPr>
        <w:t>the comments</w:t>
      </w:r>
      <w:r w:rsidR="00C560B8" w:rsidRPr="00A51C27">
        <w:rPr>
          <w:lang w:eastAsia="en-AU"/>
        </w:rPr>
        <w:t xml:space="preserve"> by survey respondents echoed the themes captured in responses to earlier survey questions.</w:t>
      </w:r>
      <w:r w:rsidR="007D7E83" w:rsidRPr="00A51C27">
        <w:rPr>
          <w:lang w:eastAsia="en-AU"/>
        </w:rPr>
        <w:t xml:space="preserve"> </w:t>
      </w:r>
      <w:r w:rsidR="0068434C" w:rsidRPr="00A51C27">
        <w:rPr>
          <w:lang w:eastAsia="en-AU"/>
        </w:rPr>
        <w:t>The majority of responses to this question</w:t>
      </w:r>
      <w:r w:rsidR="007A3E17" w:rsidRPr="00A51C27">
        <w:rPr>
          <w:lang w:eastAsia="en-AU"/>
        </w:rPr>
        <w:t xml:space="preserve"> were not</w:t>
      </w:r>
      <w:r w:rsidR="00546DC6" w:rsidRPr="00A51C27">
        <w:rPr>
          <w:lang w:eastAsia="en-AU"/>
        </w:rPr>
        <w:t xml:space="preserve"> </w:t>
      </w:r>
      <w:r w:rsidR="000222E5" w:rsidRPr="00A51C27">
        <w:rPr>
          <w:lang w:eastAsia="en-AU"/>
        </w:rPr>
        <w:t xml:space="preserve">related to changes to the </w:t>
      </w:r>
      <w:r w:rsidR="001D69ED" w:rsidRPr="00A51C27">
        <w:rPr>
          <w:lang w:eastAsia="en-AU"/>
        </w:rPr>
        <w:t xml:space="preserve">Restraints </w:t>
      </w:r>
      <w:r w:rsidR="000222E5" w:rsidRPr="00A51C27">
        <w:rPr>
          <w:lang w:eastAsia="en-AU"/>
        </w:rPr>
        <w:t>Principles themselves, bu</w:t>
      </w:r>
      <w:r w:rsidR="00EF5E6B" w:rsidRPr="00A51C27">
        <w:rPr>
          <w:lang w:eastAsia="en-AU"/>
        </w:rPr>
        <w:t>t rather</w:t>
      </w:r>
      <w:r w:rsidR="00F86001" w:rsidRPr="00A51C27">
        <w:rPr>
          <w:lang w:eastAsia="en-AU"/>
        </w:rPr>
        <w:t xml:space="preserve"> wholesale changes</w:t>
      </w:r>
      <w:r w:rsidR="00921EF1" w:rsidRPr="00A51C27">
        <w:rPr>
          <w:lang w:eastAsia="en-AU"/>
        </w:rPr>
        <w:t xml:space="preserve"> to </w:t>
      </w:r>
      <w:r w:rsidR="00DA6FC9" w:rsidRPr="00A51C27">
        <w:rPr>
          <w:lang w:eastAsia="en-AU"/>
        </w:rPr>
        <w:t xml:space="preserve">support the legislation or to improve </w:t>
      </w:r>
      <w:r w:rsidR="007F519F" w:rsidRPr="00A51C27">
        <w:rPr>
          <w:lang w:eastAsia="en-AU"/>
        </w:rPr>
        <w:t>care</w:t>
      </w:r>
      <w:r w:rsidR="003169E4" w:rsidRPr="00A51C27">
        <w:rPr>
          <w:lang w:eastAsia="en-AU"/>
        </w:rPr>
        <w:t>.</w:t>
      </w:r>
    </w:p>
    <w:p w14:paraId="2AC28B0C" w14:textId="3C272BAB" w:rsidR="006E6F91" w:rsidRPr="00A51C27" w:rsidRDefault="006E6F91" w:rsidP="003E4750">
      <w:pPr>
        <w:pStyle w:val="Para"/>
        <w:rPr>
          <w:lang w:eastAsia="en-AU"/>
        </w:rPr>
        <w:sectPr w:rsidR="006E6F91" w:rsidRPr="00A51C27" w:rsidSect="00B0358B">
          <w:type w:val="continuous"/>
          <w:pgSz w:w="11907" w:h="16840" w:code="9"/>
          <w:pgMar w:top="851" w:right="1134" w:bottom="851" w:left="1701" w:header="397" w:footer="567" w:gutter="0"/>
          <w:cols w:num="2" w:space="1418"/>
          <w:docGrid w:linePitch="272"/>
          <w15:footnoteColumns w:val="1"/>
        </w:sectPr>
      </w:pPr>
    </w:p>
    <w:p w14:paraId="27070095" w14:textId="6AC9F1A7" w:rsidR="003E4750" w:rsidRPr="00A51C27" w:rsidRDefault="00323BBE" w:rsidP="00D75A91">
      <w:pPr>
        <w:pStyle w:val="Caption"/>
        <w:spacing w:before="240"/>
      </w:pPr>
      <w:bookmarkStart w:id="116" w:name="_Ref56069390"/>
      <w:bookmarkStart w:id="117" w:name="_Ref56554463"/>
      <w:bookmarkStart w:id="118" w:name="_Toc58325208"/>
      <w:r w:rsidRPr="00A51C27">
        <w:t>Table</w:t>
      </w:r>
      <w:r w:rsidR="008D5CDA" w:rsidRPr="00A51C27">
        <w:t> </w:t>
      </w:r>
      <w:r w:rsidR="003E4750" w:rsidRPr="00A51C27">
        <w:fldChar w:fldCharType="begin"/>
      </w:r>
      <w:r w:rsidR="003E4750" w:rsidRPr="00A51C27">
        <w:instrText xml:space="preserve"> STYLEREF 1 \s </w:instrText>
      </w:r>
      <w:r w:rsidR="003E4750" w:rsidRPr="00A51C27">
        <w:fldChar w:fldCharType="separate"/>
      </w:r>
      <w:r w:rsidR="00FB6BAB">
        <w:rPr>
          <w:noProof/>
        </w:rPr>
        <w:t>4</w:t>
      </w:r>
      <w:r w:rsidR="003E4750" w:rsidRPr="00A51C27">
        <w:fldChar w:fldCharType="end"/>
      </w:r>
      <w:r w:rsidR="003E4750" w:rsidRPr="00A51C27">
        <w:noBreakHyphen/>
      </w:r>
      <w:r w:rsidR="003E4750" w:rsidRPr="00A51C27">
        <w:fldChar w:fldCharType="begin"/>
      </w:r>
      <w:r w:rsidR="003E4750" w:rsidRPr="00A51C27">
        <w:instrText xml:space="preserve"> SEQ Table \* ARABIC \s 1 </w:instrText>
      </w:r>
      <w:r w:rsidR="003E4750" w:rsidRPr="00A51C27">
        <w:fldChar w:fldCharType="separate"/>
      </w:r>
      <w:r w:rsidR="00FB6BAB">
        <w:rPr>
          <w:noProof/>
        </w:rPr>
        <w:t>23</w:t>
      </w:r>
      <w:r w:rsidR="003E4750" w:rsidRPr="00A51C27">
        <w:fldChar w:fldCharType="end"/>
      </w:r>
      <w:bookmarkEnd w:id="116"/>
      <w:bookmarkEnd w:id="117"/>
      <w:r w:rsidRPr="00A51C27">
        <w:t>:</w:t>
      </w:r>
      <w:r w:rsidRPr="00A51C27">
        <w:tab/>
      </w:r>
      <w:r w:rsidR="00311F3C" w:rsidRPr="00A51C27">
        <w:t>Providers identifying a need to make</w:t>
      </w:r>
      <w:r w:rsidR="003E4750" w:rsidRPr="00A51C27">
        <w:t xml:space="preserve"> changes to the Restraints Principles</w:t>
      </w:r>
      <w:bookmarkEnd w:id="118"/>
    </w:p>
    <w:tbl>
      <w:tblPr>
        <w:tblStyle w:val="AHALight"/>
        <w:tblW w:w="5000" w:type="pct"/>
        <w:tblLook w:val="05E0" w:firstRow="1" w:lastRow="1" w:firstColumn="1" w:lastColumn="1" w:noHBand="0" w:noVBand="1"/>
        <w:tblDescription w:val="Lists the number and proportion of survey respondents within each role category (management, nursing, personal care worker, allied health/lifestyle worker, and other) by perceived need to make changes to the Restraints Principles (yes, no, unsure)"/>
      </w:tblPr>
      <w:tblGrid>
        <w:gridCol w:w="3261"/>
        <w:gridCol w:w="1452"/>
        <w:gridCol w:w="1453"/>
        <w:gridCol w:w="1453"/>
        <w:gridCol w:w="1453"/>
      </w:tblGrid>
      <w:tr w:rsidR="003E4750" w:rsidRPr="00A51C27" w14:paraId="52EF6A12" w14:textId="77777777" w:rsidTr="00D75A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52AE0AFA" w14:textId="77777777" w:rsidR="003E4750" w:rsidRPr="00A51C27" w:rsidRDefault="003E4750" w:rsidP="00D75A91">
            <w:pPr>
              <w:pStyle w:val="TableHeading1"/>
            </w:pPr>
            <w:r w:rsidRPr="00A51C27">
              <w:t>Respondent broad role</w:t>
            </w:r>
          </w:p>
        </w:tc>
        <w:tc>
          <w:tcPr>
            <w:tcW w:w="1452" w:type="dxa"/>
          </w:tcPr>
          <w:p w14:paraId="79E7F128" w14:textId="77777777" w:rsidR="003E4750" w:rsidRPr="00A51C27" w:rsidRDefault="003E4750" w:rsidP="00D75A91">
            <w:pPr>
              <w:pStyle w:val="TableHeading1Right"/>
              <w:cnfStyle w:val="100000000000" w:firstRow="1" w:lastRow="0" w:firstColumn="0" w:lastColumn="0" w:oddVBand="0" w:evenVBand="0" w:oddHBand="0" w:evenHBand="0" w:firstRowFirstColumn="0" w:firstRowLastColumn="0" w:lastRowFirstColumn="0" w:lastRowLastColumn="0"/>
            </w:pPr>
            <w:r w:rsidRPr="00A51C27">
              <w:t>Yes</w:t>
            </w:r>
          </w:p>
        </w:tc>
        <w:tc>
          <w:tcPr>
            <w:tcW w:w="1453" w:type="dxa"/>
          </w:tcPr>
          <w:p w14:paraId="521B91A7" w14:textId="77777777" w:rsidR="003E4750" w:rsidRPr="00A51C27" w:rsidRDefault="003E4750" w:rsidP="00D75A91">
            <w:pPr>
              <w:pStyle w:val="TableHeading1Right"/>
              <w:cnfStyle w:val="100000000000" w:firstRow="1" w:lastRow="0" w:firstColumn="0" w:lastColumn="0" w:oddVBand="0" w:evenVBand="0" w:oddHBand="0" w:evenHBand="0" w:firstRowFirstColumn="0" w:firstRowLastColumn="0" w:lastRowFirstColumn="0" w:lastRowLastColumn="0"/>
            </w:pPr>
            <w:r w:rsidRPr="00A51C27">
              <w:t>No</w:t>
            </w:r>
          </w:p>
        </w:tc>
        <w:tc>
          <w:tcPr>
            <w:tcW w:w="1453" w:type="dxa"/>
          </w:tcPr>
          <w:p w14:paraId="06AF92E8" w14:textId="77777777" w:rsidR="003E4750" w:rsidRPr="00A51C27" w:rsidRDefault="003E4750" w:rsidP="00D75A91">
            <w:pPr>
              <w:pStyle w:val="TableHeading1Right"/>
              <w:cnfStyle w:val="100000000000" w:firstRow="1" w:lastRow="0" w:firstColumn="0" w:lastColumn="0" w:oddVBand="0" w:evenVBand="0" w:oddHBand="0" w:evenHBand="0" w:firstRowFirstColumn="0" w:firstRowLastColumn="0" w:lastRowFirstColumn="0" w:lastRowLastColumn="0"/>
            </w:pPr>
            <w:r w:rsidRPr="00A51C27">
              <w:t>Unsure</w:t>
            </w:r>
          </w:p>
        </w:tc>
        <w:tc>
          <w:tcPr>
            <w:cnfStyle w:val="000100000000" w:firstRow="0" w:lastRow="0" w:firstColumn="0" w:lastColumn="1" w:oddVBand="0" w:evenVBand="0" w:oddHBand="0" w:evenHBand="0" w:firstRowFirstColumn="0" w:firstRowLastColumn="0" w:lastRowFirstColumn="0" w:lastRowLastColumn="0"/>
            <w:tcW w:w="1453" w:type="dxa"/>
            <w:tcBorders>
              <w:left w:val="single" w:sz="4" w:space="0" w:color="0079C1" w:themeColor="text2"/>
            </w:tcBorders>
          </w:tcPr>
          <w:p w14:paraId="18A37C97" w14:textId="77777777" w:rsidR="003E4750" w:rsidRPr="00A51C27" w:rsidRDefault="003E4750" w:rsidP="00D75A91">
            <w:pPr>
              <w:pStyle w:val="TableHeading1Right"/>
            </w:pPr>
            <w:r w:rsidRPr="00A51C27">
              <w:t>Total</w:t>
            </w:r>
          </w:p>
        </w:tc>
      </w:tr>
      <w:tr w:rsidR="003E4750" w:rsidRPr="00A51C27" w14:paraId="0C2B14A1" w14:textId="77777777" w:rsidTr="00D75A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45C51DBD" w14:textId="77777777" w:rsidR="003E4750" w:rsidRPr="00A51C27" w:rsidRDefault="003E4750" w:rsidP="00D75A91">
            <w:pPr>
              <w:pStyle w:val="TableTextKeep"/>
            </w:pPr>
            <w:r w:rsidRPr="00A51C27">
              <w:t>Management</w:t>
            </w:r>
          </w:p>
        </w:tc>
        <w:tc>
          <w:tcPr>
            <w:tcW w:w="1452" w:type="dxa"/>
            <w:vAlign w:val="center"/>
          </w:tcPr>
          <w:p w14:paraId="3612B666" w14:textId="66E87939" w:rsidR="003E4750" w:rsidRPr="00A51C27" w:rsidRDefault="003E4750" w:rsidP="00D75A91">
            <w:pPr>
              <w:pStyle w:val="TableTextRight"/>
              <w:cnfStyle w:val="000000100000" w:firstRow="0" w:lastRow="0" w:firstColumn="0" w:lastColumn="0" w:oddVBand="0" w:evenVBand="0" w:oddHBand="1" w:evenHBand="0" w:firstRowFirstColumn="0" w:firstRowLastColumn="0" w:lastRowFirstColumn="0" w:lastRowLastColumn="0"/>
            </w:pPr>
            <w:r w:rsidRPr="00A51C27">
              <w:t>119</w:t>
            </w:r>
            <w:r w:rsidR="00EF58E6" w:rsidRPr="00A51C27">
              <w:t xml:space="preserve"> (51%)</w:t>
            </w:r>
          </w:p>
        </w:tc>
        <w:tc>
          <w:tcPr>
            <w:tcW w:w="1453" w:type="dxa"/>
            <w:vAlign w:val="center"/>
          </w:tcPr>
          <w:p w14:paraId="06EC3FA0" w14:textId="2089BC51" w:rsidR="003E4750" w:rsidRPr="00A51C27" w:rsidRDefault="003E4750" w:rsidP="00D75A91">
            <w:pPr>
              <w:pStyle w:val="TableTextRight"/>
              <w:cnfStyle w:val="000000100000" w:firstRow="0" w:lastRow="0" w:firstColumn="0" w:lastColumn="0" w:oddVBand="0" w:evenVBand="0" w:oddHBand="1" w:evenHBand="0" w:firstRowFirstColumn="0" w:firstRowLastColumn="0" w:lastRowFirstColumn="0" w:lastRowLastColumn="0"/>
            </w:pPr>
            <w:r w:rsidRPr="00A51C27">
              <w:t>74</w:t>
            </w:r>
            <w:r w:rsidR="00EF58E6" w:rsidRPr="00A51C27">
              <w:t xml:space="preserve"> (32%)</w:t>
            </w:r>
          </w:p>
        </w:tc>
        <w:tc>
          <w:tcPr>
            <w:tcW w:w="1453" w:type="dxa"/>
            <w:vAlign w:val="center"/>
          </w:tcPr>
          <w:p w14:paraId="30518510" w14:textId="1D3A3C46" w:rsidR="003E4750" w:rsidRPr="00A51C27" w:rsidRDefault="003E4750" w:rsidP="00D75A91">
            <w:pPr>
              <w:pStyle w:val="TableTextRight"/>
              <w:cnfStyle w:val="000000100000" w:firstRow="0" w:lastRow="0" w:firstColumn="0" w:lastColumn="0" w:oddVBand="0" w:evenVBand="0" w:oddHBand="1" w:evenHBand="0" w:firstRowFirstColumn="0" w:firstRowLastColumn="0" w:lastRowFirstColumn="0" w:lastRowLastColumn="0"/>
            </w:pPr>
            <w:r w:rsidRPr="00A51C27">
              <w:t>40</w:t>
            </w:r>
            <w:r w:rsidR="00EF58E6" w:rsidRPr="00A51C27">
              <w:t xml:space="preserve"> (17%)</w:t>
            </w:r>
          </w:p>
        </w:tc>
        <w:tc>
          <w:tcPr>
            <w:cnfStyle w:val="000100000000" w:firstRow="0" w:lastRow="0" w:firstColumn="0" w:lastColumn="1" w:oddVBand="0" w:evenVBand="0" w:oddHBand="0" w:evenHBand="0" w:firstRowFirstColumn="0" w:firstRowLastColumn="0" w:lastRowFirstColumn="0" w:lastRowLastColumn="0"/>
            <w:tcW w:w="1453" w:type="dxa"/>
            <w:tcBorders>
              <w:top w:val="single" w:sz="4" w:space="0" w:color="0079C1" w:themeColor="text2"/>
              <w:left w:val="single" w:sz="4" w:space="0" w:color="0079C1" w:themeColor="text2"/>
              <w:bottom w:val="single" w:sz="4" w:space="0" w:color="BFE7FF" w:themeColor="text2" w:themeTint="33"/>
            </w:tcBorders>
            <w:vAlign w:val="center"/>
          </w:tcPr>
          <w:p w14:paraId="426A8989" w14:textId="5334D710" w:rsidR="003E4750" w:rsidRPr="00A51C27" w:rsidRDefault="003E4750" w:rsidP="00D75A91">
            <w:pPr>
              <w:pStyle w:val="TableTextRight"/>
            </w:pPr>
            <w:r w:rsidRPr="00A51C27">
              <w:t>233</w:t>
            </w:r>
            <w:r w:rsidR="00EF58E6" w:rsidRPr="00A51C27">
              <w:t xml:space="preserve"> (100%)</w:t>
            </w:r>
          </w:p>
        </w:tc>
      </w:tr>
      <w:tr w:rsidR="003E4750" w:rsidRPr="00A51C27" w14:paraId="6A4CB8B0" w14:textId="77777777" w:rsidTr="00D75A91">
        <w:tc>
          <w:tcPr>
            <w:cnfStyle w:val="001000000000" w:firstRow="0" w:lastRow="0" w:firstColumn="1" w:lastColumn="0" w:oddVBand="0" w:evenVBand="0" w:oddHBand="0" w:evenHBand="0" w:firstRowFirstColumn="0" w:firstRowLastColumn="0" w:lastRowFirstColumn="0" w:lastRowLastColumn="0"/>
            <w:tcW w:w="3261" w:type="dxa"/>
          </w:tcPr>
          <w:p w14:paraId="6BC31F61" w14:textId="77777777" w:rsidR="003E4750" w:rsidRPr="00A51C27" w:rsidRDefault="003E4750" w:rsidP="00D75A91">
            <w:pPr>
              <w:pStyle w:val="TableTextKeep"/>
            </w:pPr>
            <w:r w:rsidRPr="00A51C27">
              <w:t>Nursing</w:t>
            </w:r>
          </w:p>
        </w:tc>
        <w:tc>
          <w:tcPr>
            <w:tcW w:w="1452" w:type="dxa"/>
            <w:vAlign w:val="center"/>
          </w:tcPr>
          <w:p w14:paraId="3797C39A" w14:textId="0A7F8E6C" w:rsidR="003E4750" w:rsidRPr="00A51C27" w:rsidRDefault="003E4750" w:rsidP="00D75A91">
            <w:pPr>
              <w:pStyle w:val="TableTextRight"/>
              <w:cnfStyle w:val="000000000000" w:firstRow="0" w:lastRow="0" w:firstColumn="0" w:lastColumn="0" w:oddVBand="0" w:evenVBand="0" w:oddHBand="0" w:evenHBand="0" w:firstRowFirstColumn="0" w:firstRowLastColumn="0" w:lastRowFirstColumn="0" w:lastRowLastColumn="0"/>
            </w:pPr>
            <w:r w:rsidRPr="00A51C27">
              <w:t>42</w:t>
            </w:r>
            <w:r w:rsidR="00EF58E6" w:rsidRPr="00A51C27">
              <w:t xml:space="preserve"> (44%)</w:t>
            </w:r>
          </w:p>
        </w:tc>
        <w:tc>
          <w:tcPr>
            <w:tcW w:w="1453" w:type="dxa"/>
            <w:vAlign w:val="center"/>
          </w:tcPr>
          <w:p w14:paraId="5437AC0F" w14:textId="34521788" w:rsidR="003E4750" w:rsidRPr="00A51C27" w:rsidRDefault="003E4750" w:rsidP="00D75A91">
            <w:pPr>
              <w:pStyle w:val="TableTextRight"/>
              <w:cnfStyle w:val="000000000000" w:firstRow="0" w:lastRow="0" w:firstColumn="0" w:lastColumn="0" w:oddVBand="0" w:evenVBand="0" w:oddHBand="0" w:evenHBand="0" w:firstRowFirstColumn="0" w:firstRowLastColumn="0" w:lastRowFirstColumn="0" w:lastRowLastColumn="0"/>
            </w:pPr>
            <w:r w:rsidRPr="00A51C27">
              <w:t>23</w:t>
            </w:r>
            <w:r w:rsidR="00EF58E6" w:rsidRPr="00A51C27">
              <w:t xml:space="preserve"> (24%)</w:t>
            </w:r>
          </w:p>
        </w:tc>
        <w:tc>
          <w:tcPr>
            <w:tcW w:w="1453" w:type="dxa"/>
            <w:vAlign w:val="center"/>
          </w:tcPr>
          <w:p w14:paraId="76D08F5E" w14:textId="5F938D07" w:rsidR="003E4750" w:rsidRPr="00A51C27" w:rsidRDefault="003E4750" w:rsidP="00D75A91">
            <w:pPr>
              <w:pStyle w:val="TableTextRight"/>
              <w:cnfStyle w:val="000000000000" w:firstRow="0" w:lastRow="0" w:firstColumn="0" w:lastColumn="0" w:oddVBand="0" w:evenVBand="0" w:oddHBand="0" w:evenHBand="0" w:firstRowFirstColumn="0" w:firstRowLastColumn="0" w:lastRowFirstColumn="0" w:lastRowLastColumn="0"/>
            </w:pPr>
            <w:r w:rsidRPr="00A51C27">
              <w:t>31</w:t>
            </w:r>
            <w:r w:rsidR="00EF58E6" w:rsidRPr="00A51C27">
              <w:t xml:space="preserve"> (32%)</w:t>
            </w:r>
          </w:p>
        </w:tc>
        <w:tc>
          <w:tcPr>
            <w:cnfStyle w:val="000100000000" w:firstRow="0" w:lastRow="0" w:firstColumn="0" w:lastColumn="1" w:oddVBand="0" w:evenVBand="0" w:oddHBand="0" w:evenHBand="0" w:firstRowFirstColumn="0" w:firstRowLastColumn="0" w:lastRowFirstColumn="0" w:lastRowLastColumn="0"/>
            <w:tcW w:w="1453" w:type="dxa"/>
            <w:tcBorders>
              <w:left w:val="single" w:sz="4" w:space="0" w:color="0079C1" w:themeColor="text2"/>
              <w:bottom w:val="single" w:sz="4" w:space="0" w:color="BFE7FF" w:themeColor="text2" w:themeTint="33"/>
            </w:tcBorders>
            <w:vAlign w:val="center"/>
          </w:tcPr>
          <w:p w14:paraId="3A18F3C6" w14:textId="67C5A4AB" w:rsidR="003E4750" w:rsidRPr="00A51C27" w:rsidRDefault="003E4750" w:rsidP="00D75A91">
            <w:pPr>
              <w:pStyle w:val="TableTextRight"/>
            </w:pPr>
            <w:r w:rsidRPr="00A51C27">
              <w:t>96</w:t>
            </w:r>
            <w:r w:rsidR="00EF58E6" w:rsidRPr="00A51C27">
              <w:t xml:space="preserve"> (100%)</w:t>
            </w:r>
          </w:p>
        </w:tc>
      </w:tr>
      <w:tr w:rsidR="00F67496" w:rsidRPr="00A51C27" w14:paraId="7855CDF5" w14:textId="77777777" w:rsidTr="00D75A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1C5615E6" w14:textId="731981A8" w:rsidR="00F67496" w:rsidRPr="00A51C27" w:rsidRDefault="00F67496" w:rsidP="00F67496">
            <w:pPr>
              <w:pStyle w:val="TableTextKeep"/>
            </w:pPr>
            <w:r w:rsidRPr="00A51C27">
              <w:t>Personal care worker</w:t>
            </w:r>
          </w:p>
        </w:tc>
        <w:tc>
          <w:tcPr>
            <w:tcW w:w="1452" w:type="dxa"/>
            <w:vAlign w:val="center"/>
          </w:tcPr>
          <w:p w14:paraId="2D92E9DA" w14:textId="0F8B181A" w:rsidR="00F67496" w:rsidRPr="00A51C27" w:rsidRDefault="00F67496" w:rsidP="00F67496">
            <w:pPr>
              <w:pStyle w:val="TableTextRight"/>
              <w:cnfStyle w:val="000000100000" w:firstRow="0" w:lastRow="0" w:firstColumn="0" w:lastColumn="0" w:oddVBand="0" w:evenVBand="0" w:oddHBand="1" w:evenHBand="0" w:firstRowFirstColumn="0" w:firstRowLastColumn="0" w:lastRowFirstColumn="0" w:lastRowLastColumn="0"/>
            </w:pPr>
            <w:r w:rsidRPr="00A51C27">
              <w:t>9</w:t>
            </w:r>
            <w:r w:rsidR="00EF58E6" w:rsidRPr="00A51C27">
              <w:t xml:space="preserve"> (30%)</w:t>
            </w:r>
          </w:p>
        </w:tc>
        <w:tc>
          <w:tcPr>
            <w:tcW w:w="1453" w:type="dxa"/>
            <w:vAlign w:val="center"/>
          </w:tcPr>
          <w:p w14:paraId="78222D1A" w14:textId="254DC496" w:rsidR="00F67496" w:rsidRPr="00A51C27" w:rsidRDefault="00F67496" w:rsidP="00F67496">
            <w:pPr>
              <w:pStyle w:val="TableTextRight"/>
              <w:cnfStyle w:val="000000100000" w:firstRow="0" w:lastRow="0" w:firstColumn="0" w:lastColumn="0" w:oddVBand="0" w:evenVBand="0" w:oddHBand="1" w:evenHBand="0" w:firstRowFirstColumn="0" w:firstRowLastColumn="0" w:lastRowFirstColumn="0" w:lastRowLastColumn="0"/>
            </w:pPr>
            <w:r w:rsidRPr="00A51C27">
              <w:t>4</w:t>
            </w:r>
            <w:r w:rsidR="00EF58E6" w:rsidRPr="00A51C27">
              <w:t xml:space="preserve"> (13%)</w:t>
            </w:r>
          </w:p>
        </w:tc>
        <w:tc>
          <w:tcPr>
            <w:tcW w:w="1453" w:type="dxa"/>
            <w:vAlign w:val="center"/>
          </w:tcPr>
          <w:p w14:paraId="522947A3" w14:textId="403B0057" w:rsidR="00F67496" w:rsidRPr="00A51C27" w:rsidRDefault="00F67496" w:rsidP="00F67496">
            <w:pPr>
              <w:pStyle w:val="TableTextRight"/>
              <w:cnfStyle w:val="000000100000" w:firstRow="0" w:lastRow="0" w:firstColumn="0" w:lastColumn="0" w:oddVBand="0" w:evenVBand="0" w:oddHBand="1" w:evenHBand="0" w:firstRowFirstColumn="0" w:firstRowLastColumn="0" w:lastRowFirstColumn="0" w:lastRowLastColumn="0"/>
            </w:pPr>
            <w:r w:rsidRPr="00A51C27">
              <w:t>17</w:t>
            </w:r>
            <w:r w:rsidR="00EF58E6" w:rsidRPr="00A51C27">
              <w:t xml:space="preserve"> (57%)</w:t>
            </w:r>
          </w:p>
        </w:tc>
        <w:tc>
          <w:tcPr>
            <w:cnfStyle w:val="000100000000" w:firstRow="0" w:lastRow="0" w:firstColumn="0" w:lastColumn="1" w:oddVBand="0" w:evenVBand="0" w:oddHBand="0" w:evenHBand="0" w:firstRowFirstColumn="0" w:firstRowLastColumn="0" w:lastRowFirstColumn="0" w:lastRowLastColumn="0"/>
            <w:tcW w:w="1453" w:type="dxa"/>
            <w:tcBorders>
              <w:left w:val="single" w:sz="4" w:space="0" w:color="0079C1" w:themeColor="text2"/>
              <w:bottom w:val="single" w:sz="4" w:space="0" w:color="BFE7FF" w:themeColor="text2" w:themeTint="33"/>
            </w:tcBorders>
            <w:vAlign w:val="center"/>
          </w:tcPr>
          <w:p w14:paraId="14AE2889" w14:textId="3F3DE02F" w:rsidR="00F67496" w:rsidRPr="00A51C27" w:rsidRDefault="00F67496" w:rsidP="00F67496">
            <w:pPr>
              <w:pStyle w:val="TableTextRight"/>
            </w:pPr>
            <w:r w:rsidRPr="00A51C27">
              <w:t>30</w:t>
            </w:r>
            <w:r w:rsidR="00EF58E6" w:rsidRPr="00A51C27">
              <w:t xml:space="preserve"> (100%)</w:t>
            </w:r>
          </w:p>
        </w:tc>
      </w:tr>
      <w:tr w:rsidR="00F67496" w:rsidRPr="00A51C27" w14:paraId="05C97702" w14:textId="77777777" w:rsidTr="00D75A91">
        <w:tc>
          <w:tcPr>
            <w:cnfStyle w:val="001000000000" w:firstRow="0" w:lastRow="0" w:firstColumn="1" w:lastColumn="0" w:oddVBand="0" w:evenVBand="0" w:oddHBand="0" w:evenHBand="0" w:firstRowFirstColumn="0" w:firstRowLastColumn="0" w:lastRowFirstColumn="0" w:lastRowLastColumn="0"/>
            <w:tcW w:w="3261" w:type="dxa"/>
          </w:tcPr>
          <w:p w14:paraId="0ECB2711" w14:textId="12A0DA0F" w:rsidR="00F67496" w:rsidRPr="00A51C27" w:rsidRDefault="00F67496" w:rsidP="00F67496">
            <w:pPr>
              <w:pStyle w:val="TableTextKeep"/>
            </w:pPr>
            <w:r w:rsidRPr="00A51C27">
              <w:t>Allied health/Lifestyle worker </w:t>
            </w:r>
          </w:p>
        </w:tc>
        <w:tc>
          <w:tcPr>
            <w:tcW w:w="1452" w:type="dxa"/>
            <w:vAlign w:val="center"/>
          </w:tcPr>
          <w:p w14:paraId="22A682C8" w14:textId="07DD36CB" w:rsidR="00F67496" w:rsidRPr="00A51C27" w:rsidRDefault="00F67496" w:rsidP="00F67496">
            <w:pPr>
              <w:pStyle w:val="TableTextRight"/>
              <w:cnfStyle w:val="000000000000" w:firstRow="0" w:lastRow="0" w:firstColumn="0" w:lastColumn="0" w:oddVBand="0" w:evenVBand="0" w:oddHBand="0" w:evenHBand="0" w:firstRowFirstColumn="0" w:firstRowLastColumn="0" w:lastRowFirstColumn="0" w:lastRowLastColumn="0"/>
            </w:pPr>
            <w:r w:rsidRPr="00A51C27">
              <w:t>8</w:t>
            </w:r>
            <w:r w:rsidR="00EF58E6" w:rsidRPr="00A51C27">
              <w:t xml:space="preserve"> (19%)</w:t>
            </w:r>
          </w:p>
        </w:tc>
        <w:tc>
          <w:tcPr>
            <w:tcW w:w="1453" w:type="dxa"/>
            <w:vAlign w:val="center"/>
          </w:tcPr>
          <w:p w14:paraId="68F3F0B2" w14:textId="7247DCBB" w:rsidR="00F67496" w:rsidRPr="00A51C27" w:rsidRDefault="00F67496" w:rsidP="00F67496">
            <w:pPr>
              <w:pStyle w:val="TableTextRight"/>
              <w:cnfStyle w:val="000000000000" w:firstRow="0" w:lastRow="0" w:firstColumn="0" w:lastColumn="0" w:oddVBand="0" w:evenVBand="0" w:oddHBand="0" w:evenHBand="0" w:firstRowFirstColumn="0" w:firstRowLastColumn="0" w:lastRowFirstColumn="0" w:lastRowLastColumn="0"/>
            </w:pPr>
            <w:r w:rsidRPr="00A51C27">
              <w:t>14</w:t>
            </w:r>
            <w:r w:rsidR="00EF58E6" w:rsidRPr="00A51C27">
              <w:t xml:space="preserve"> (33%)</w:t>
            </w:r>
          </w:p>
        </w:tc>
        <w:tc>
          <w:tcPr>
            <w:tcW w:w="1453" w:type="dxa"/>
            <w:vAlign w:val="center"/>
          </w:tcPr>
          <w:p w14:paraId="7165C5C9" w14:textId="5BA1E270" w:rsidR="00F67496" w:rsidRPr="00A51C27" w:rsidRDefault="00F67496" w:rsidP="00F67496">
            <w:pPr>
              <w:pStyle w:val="TableTextRight"/>
              <w:cnfStyle w:val="000000000000" w:firstRow="0" w:lastRow="0" w:firstColumn="0" w:lastColumn="0" w:oddVBand="0" w:evenVBand="0" w:oddHBand="0" w:evenHBand="0" w:firstRowFirstColumn="0" w:firstRowLastColumn="0" w:lastRowFirstColumn="0" w:lastRowLastColumn="0"/>
            </w:pPr>
            <w:r w:rsidRPr="00A51C27">
              <w:t>20</w:t>
            </w:r>
            <w:r w:rsidR="00EF58E6" w:rsidRPr="00A51C27">
              <w:t xml:space="preserve"> (48%)</w:t>
            </w:r>
          </w:p>
        </w:tc>
        <w:tc>
          <w:tcPr>
            <w:cnfStyle w:val="000100000000" w:firstRow="0" w:lastRow="0" w:firstColumn="0" w:lastColumn="1" w:oddVBand="0" w:evenVBand="0" w:oddHBand="0" w:evenHBand="0" w:firstRowFirstColumn="0" w:firstRowLastColumn="0" w:lastRowFirstColumn="0" w:lastRowLastColumn="0"/>
            <w:tcW w:w="1453" w:type="dxa"/>
            <w:tcBorders>
              <w:left w:val="single" w:sz="4" w:space="0" w:color="0079C1" w:themeColor="text2"/>
              <w:bottom w:val="single" w:sz="4" w:space="0" w:color="BFE7FF" w:themeColor="text2" w:themeTint="33"/>
            </w:tcBorders>
            <w:vAlign w:val="center"/>
          </w:tcPr>
          <w:p w14:paraId="6861AA27" w14:textId="21F30BD9" w:rsidR="00F67496" w:rsidRPr="00A51C27" w:rsidRDefault="00F67496" w:rsidP="00F67496">
            <w:pPr>
              <w:pStyle w:val="TableTextRight"/>
            </w:pPr>
            <w:r w:rsidRPr="00A51C27">
              <w:t>42</w:t>
            </w:r>
            <w:r w:rsidR="00EF58E6" w:rsidRPr="00A51C27">
              <w:t xml:space="preserve"> (100%)</w:t>
            </w:r>
          </w:p>
        </w:tc>
      </w:tr>
      <w:tr w:rsidR="003E4750" w:rsidRPr="00A51C27" w14:paraId="030902A0" w14:textId="77777777" w:rsidTr="00D75A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Borders>
              <w:bottom w:val="single" w:sz="4" w:space="0" w:color="0079C1" w:themeColor="text2"/>
            </w:tcBorders>
          </w:tcPr>
          <w:p w14:paraId="1CE73D3A" w14:textId="77777777" w:rsidR="003E4750" w:rsidRPr="00A51C27" w:rsidRDefault="003E4750" w:rsidP="00D75A91">
            <w:pPr>
              <w:pStyle w:val="TableTextKeep"/>
            </w:pPr>
            <w:r w:rsidRPr="00A51C27">
              <w:t>Other</w:t>
            </w:r>
          </w:p>
        </w:tc>
        <w:tc>
          <w:tcPr>
            <w:tcW w:w="1452" w:type="dxa"/>
            <w:tcBorders>
              <w:bottom w:val="single" w:sz="4" w:space="0" w:color="0079C1" w:themeColor="text2"/>
            </w:tcBorders>
            <w:vAlign w:val="center"/>
          </w:tcPr>
          <w:p w14:paraId="6E24A811" w14:textId="35BC0318" w:rsidR="003E4750" w:rsidRPr="00A51C27" w:rsidRDefault="003E4750" w:rsidP="00D75A91">
            <w:pPr>
              <w:pStyle w:val="TableTextRight"/>
              <w:cnfStyle w:val="000000100000" w:firstRow="0" w:lastRow="0" w:firstColumn="0" w:lastColumn="0" w:oddVBand="0" w:evenVBand="0" w:oddHBand="1" w:evenHBand="0" w:firstRowFirstColumn="0" w:firstRowLastColumn="0" w:lastRowFirstColumn="0" w:lastRowLastColumn="0"/>
            </w:pPr>
            <w:r w:rsidRPr="00A51C27">
              <w:t>16</w:t>
            </w:r>
            <w:r w:rsidR="00EF58E6" w:rsidRPr="00A51C27">
              <w:t xml:space="preserve"> (80%)</w:t>
            </w:r>
          </w:p>
        </w:tc>
        <w:tc>
          <w:tcPr>
            <w:tcW w:w="1453" w:type="dxa"/>
            <w:tcBorders>
              <w:bottom w:val="single" w:sz="4" w:space="0" w:color="0079C1" w:themeColor="text2"/>
            </w:tcBorders>
            <w:vAlign w:val="center"/>
          </w:tcPr>
          <w:p w14:paraId="0F5097C1" w14:textId="7D1C5D1D" w:rsidR="003E4750" w:rsidRPr="00A51C27" w:rsidRDefault="003E4750" w:rsidP="00D75A91">
            <w:pPr>
              <w:pStyle w:val="TableTextRight"/>
              <w:cnfStyle w:val="000000100000" w:firstRow="0" w:lastRow="0" w:firstColumn="0" w:lastColumn="0" w:oddVBand="0" w:evenVBand="0" w:oddHBand="1" w:evenHBand="0" w:firstRowFirstColumn="0" w:firstRowLastColumn="0" w:lastRowFirstColumn="0" w:lastRowLastColumn="0"/>
            </w:pPr>
            <w:r w:rsidRPr="00A51C27">
              <w:t>1</w:t>
            </w:r>
            <w:r w:rsidR="00EF58E6" w:rsidRPr="00A51C27">
              <w:t xml:space="preserve"> (5%)</w:t>
            </w:r>
          </w:p>
        </w:tc>
        <w:tc>
          <w:tcPr>
            <w:tcW w:w="1453" w:type="dxa"/>
            <w:tcBorders>
              <w:bottom w:val="single" w:sz="4" w:space="0" w:color="0079C1" w:themeColor="text2"/>
            </w:tcBorders>
            <w:vAlign w:val="center"/>
          </w:tcPr>
          <w:p w14:paraId="21DA7918" w14:textId="44C530B6" w:rsidR="003E4750" w:rsidRPr="00A51C27" w:rsidRDefault="003E4750" w:rsidP="00D75A91">
            <w:pPr>
              <w:pStyle w:val="TableTextRight"/>
              <w:cnfStyle w:val="000000100000" w:firstRow="0" w:lastRow="0" w:firstColumn="0" w:lastColumn="0" w:oddVBand="0" w:evenVBand="0" w:oddHBand="1" w:evenHBand="0" w:firstRowFirstColumn="0" w:firstRowLastColumn="0" w:lastRowFirstColumn="0" w:lastRowLastColumn="0"/>
            </w:pPr>
            <w:r w:rsidRPr="00A51C27">
              <w:t>3</w:t>
            </w:r>
            <w:r w:rsidR="00EF58E6" w:rsidRPr="00A51C27">
              <w:t xml:space="preserve"> (15%)</w:t>
            </w:r>
          </w:p>
        </w:tc>
        <w:tc>
          <w:tcPr>
            <w:cnfStyle w:val="000100000000" w:firstRow="0" w:lastRow="0" w:firstColumn="0" w:lastColumn="1" w:oddVBand="0" w:evenVBand="0" w:oddHBand="0" w:evenHBand="0" w:firstRowFirstColumn="0" w:firstRowLastColumn="0" w:lastRowFirstColumn="0" w:lastRowLastColumn="0"/>
            <w:tcW w:w="1453" w:type="dxa"/>
            <w:tcBorders>
              <w:left w:val="single" w:sz="4" w:space="0" w:color="0079C1" w:themeColor="text2"/>
              <w:bottom w:val="single" w:sz="4" w:space="0" w:color="0079C1" w:themeColor="text2"/>
            </w:tcBorders>
            <w:vAlign w:val="center"/>
          </w:tcPr>
          <w:p w14:paraId="5564471D" w14:textId="52FC6C63" w:rsidR="003E4750" w:rsidRPr="00A51C27" w:rsidRDefault="003E4750" w:rsidP="00D75A91">
            <w:pPr>
              <w:pStyle w:val="TableTextRight"/>
            </w:pPr>
            <w:r w:rsidRPr="00A51C27">
              <w:t>20</w:t>
            </w:r>
            <w:r w:rsidR="00EF58E6" w:rsidRPr="00A51C27">
              <w:t xml:space="preserve"> (100%)</w:t>
            </w:r>
          </w:p>
        </w:tc>
      </w:tr>
      <w:tr w:rsidR="003E4750" w:rsidRPr="00A51C27" w14:paraId="7924F7D6" w14:textId="77777777" w:rsidTr="00D75A9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0BB6547F" w14:textId="77777777" w:rsidR="003E4750" w:rsidRPr="00A51C27" w:rsidRDefault="003E4750" w:rsidP="00D75A91">
            <w:pPr>
              <w:pStyle w:val="TableTextKeep"/>
              <w:rPr>
                <w:color w:val="auto"/>
              </w:rPr>
            </w:pPr>
            <w:r w:rsidRPr="00A51C27">
              <w:rPr>
                <w:color w:val="auto"/>
              </w:rPr>
              <w:t>Total</w:t>
            </w:r>
          </w:p>
        </w:tc>
        <w:tc>
          <w:tcPr>
            <w:tcW w:w="1452" w:type="dxa"/>
            <w:vAlign w:val="center"/>
          </w:tcPr>
          <w:p w14:paraId="6CD45198" w14:textId="77777777" w:rsidR="003E4750" w:rsidRPr="00A51C27" w:rsidRDefault="003E4750" w:rsidP="00D75A91">
            <w:pPr>
              <w:pStyle w:val="TableTextRight"/>
              <w:cnfStyle w:val="010000000000" w:firstRow="0" w:lastRow="1" w:firstColumn="0" w:lastColumn="0" w:oddVBand="0" w:evenVBand="0" w:oddHBand="0" w:evenHBand="0" w:firstRowFirstColumn="0" w:firstRowLastColumn="0" w:lastRowFirstColumn="0" w:lastRowLastColumn="0"/>
            </w:pPr>
            <w:r w:rsidRPr="00A51C27">
              <w:t>194 (46%)</w:t>
            </w:r>
          </w:p>
        </w:tc>
        <w:tc>
          <w:tcPr>
            <w:tcW w:w="1453" w:type="dxa"/>
            <w:vAlign w:val="center"/>
          </w:tcPr>
          <w:p w14:paraId="284B33AA" w14:textId="77777777" w:rsidR="003E4750" w:rsidRPr="00A51C27" w:rsidRDefault="003E4750" w:rsidP="00D75A91">
            <w:pPr>
              <w:pStyle w:val="TableTextRight"/>
              <w:cnfStyle w:val="010000000000" w:firstRow="0" w:lastRow="1" w:firstColumn="0" w:lastColumn="0" w:oddVBand="0" w:evenVBand="0" w:oddHBand="0" w:evenHBand="0" w:firstRowFirstColumn="0" w:firstRowLastColumn="0" w:lastRowFirstColumn="0" w:lastRowLastColumn="0"/>
            </w:pPr>
            <w:r w:rsidRPr="00A51C27">
              <w:t>116 (28%)</w:t>
            </w:r>
          </w:p>
        </w:tc>
        <w:tc>
          <w:tcPr>
            <w:tcW w:w="1453" w:type="dxa"/>
            <w:vAlign w:val="center"/>
          </w:tcPr>
          <w:p w14:paraId="6809CA43" w14:textId="77777777" w:rsidR="003E4750" w:rsidRPr="00A51C27" w:rsidRDefault="003E4750" w:rsidP="00D75A91">
            <w:pPr>
              <w:pStyle w:val="TableTextRight"/>
              <w:cnfStyle w:val="010000000000" w:firstRow="0" w:lastRow="1" w:firstColumn="0" w:lastColumn="0" w:oddVBand="0" w:evenVBand="0" w:oddHBand="0" w:evenHBand="0" w:firstRowFirstColumn="0" w:firstRowLastColumn="0" w:lastRowFirstColumn="0" w:lastRowLastColumn="0"/>
            </w:pPr>
            <w:r w:rsidRPr="00A51C27">
              <w:t>111 (26%)</w:t>
            </w:r>
          </w:p>
        </w:tc>
        <w:tc>
          <w:tcPr>
            <w:cnfStyle w:val="000100000000" w:firstRow="0" w:lastRow="0" w:firstColumn="0" w:lastColumn="1" w:oddVBand="0" w:evenVBand="0" w:oddHBand="0" w:evenHBand="0" w:firstRowFirstColumn="0" w:firstRowLastColumn="0" w:lastRowFirstColumn="0" w:lastRowLastColumn="0"/>
            <w:tcW w:w="1453" w:type="dxa"/>
            <w:tcBorders>
              <w:left w:val="single" w:sz="4" w:space="0" w:color="0079C1" w:themeColor="text2"/>
            </w:tcBorders>
            <w:vAlign w:val="center"/>
          </w:tcPr>
          <w:p w14:paraId="5AA14D72" w14:textId="77777777" w:rsidR="003E4750" w:rsidRPr="00A51C27" w:rsidRDefault="003E4750" w:rsidP="00D75A91">
            <w:pPr>
              <w:pStyle w:val="TableTextRight"/>
            </w:pPr>
            <w:r w:rsidRPr="00A51C27">
              <w:t>421 (100%)</w:t>
            </w:r>
          </w:p>
        </w:tc>
      </w:tr>
    </w:tbl>
    <w:p w14:paraId="1A44BC63" w14:textId="77777777" w:rsidR="003E4750" w:rsidRPr="00A51C27" w:rsidRDefault="003E4750" w:rsidP="00D75A91">
      <w:pPr>
        <w:pStyle w:val="Note"/>
        <w:rPr>
          <w:b/>
        </w:rPr>
      </w:pPr>
      <w:r w:rsidRPr="00A51C27">
        <w:t>Excluded from the analysis:</w:t>
      </w:r>
    </w:p>
    <w:p w14:paraId="59FBEE51" w14:textId="77777777" w:rsidR="003E4750" w:rsidRPr="00A51C27" w:rsidRDefault="003E4750" w:rsidP="00D75A91">
      <w:pPr>
        <w:pStyle w:val="NoteBullet"/>
        <w:rPr>
          <w:b/>
        </w:rPr>
      </w:pPr>
      <w:r w:rsidRPr="00A51C27">
        <w:t xml:space="preserve">Respondents who submitted their survey before answering this question (completion rate &lt;100%) </w:t>
      </w:r>
      <w:r w:rsidRPr="00A51C27">
        <w:rPr>
          <w:rFonts w:cs="Segoe UI"/>
          <w:szCs w:val="16"/>
        </w:rPr>
        <w:t>–</w:t>
      </w:r>
      <w:r w:rsidRPr="00A51C27">
        <w:t xml:space="preserve"> n=83</w:t>
      </w:r>
    </w:p>
    <w:p w14:paraId="30F276CA" w14:textId="77777777" w:rsidR="003E4750" w:rsidRPr="00A51C27" w:rsidRDefault="003E4750" w:rsidP="00D75A91">
      <w:pPr>
        <w:pStyle w:val="NoteBullet"/>
        <w:rPr>
          <w:rFonts w:cs="Segoe UI"/>
          <w:b/>
          <w:szCs w:val="16"/>
        </w:rPr>
      </w:pPr>
      <w:r w:rsidRPr="00A51C27">
        <w:rPr>
          <w:rFonts w:cs="Segoe UI"/>
          <w:szCs w:val="16"/>
        </w:rPr>
        <w:t>Respondents who chose not to answer this question – n=14</w:t>
      </w:r>
    </w:p>
    <w:p w14:paraId="241CE9F7" w14:textId="77777777" w:rsidR="009E49EA" w:rsidRPr="00A51C27" w:rsidRDefault="003E4750" w:rsidP="00D75A91">
      <w:pPr>
        <w:pStyle w:val="NoteBullet"/>
        <w:rPr>
          <w:rFonts w:cs="Segoe UI"/>
          <w:szCs w:val="16"/>
        </w:rPr>
      </w:pPr>
      <w:r w:rsidRPr="00A51C27">
        <w:t>Respondents</w:t>
      </w:r>
      <w:r w:rsidRPr="00A51C27">
        <w:rPr>
          <w:rFonts w:cs="Segoe UI"/>
          <w:szCs w:val="16"/>
        </w:rPr>
        <w:t xml:space="preserve"> who were not shown this question due to previous question response – n=13</w:t>
      </w:r>
    </w:p>
    <w:p w14:paraId="2C190FAD" w14:textId="77777777" w:rsidR="009E49EA" w:rsidRPr="00A51C27" w:rsidRDefault="009E49EA" w:rsidP="007216AD">
      <w:pPr>
        <w:pStyle w:val="Para"/>
        <w:spacing w:before="60" w:after="60"/>
        <w:rPr>
          <w:rFonts w:cs="Segoe UI"/>
          <w:i/>
          <w:iCs/>
          <w:sz w:val="16"/>
          <w:szCs w:val="16"/>
        </w:rPr>
        <w:sectPr w:rsidR="009E49EA" w:rsidRPr="00A51C27" w:rsidSect="00B0358B">
          <w:type w:val="continuous"/>
          <w:pgSz w:w="11907" w:h="16840" w:code="9"/>
          <w:pgMar w:top="851" w:right="1134" w:bottom="851" w:left="1701" w:header="397" w:footer="567" w:gutter="0"/>
          <w:cols w:space="1418"/>
          <w:docGrid w:linePitch="272"/>
          <w15:footnoteColumns w:val="1"/>
        </w:sectPr>
      </w:pPr>
    </w:p>
    <w:p w14:paraId="58A321BA" w14:textId="64630F5F" w:rsidR="008D5CDA" w:rsidRPr="00A51C27" w:rsidRDefault="003E4750" w:rsidP="00D75A91">
      <w:pPr>
        <w:pStyle w:val="Para"/>
        <w:spacing w:before="0"/>
        <w:rPr>
          <w:lang w:eastAsia="en-AU"/>
        </w:rPr>
      </w:pPr>
      <w:r w:rsidRPr="00A51C27">
        <w:rPr>
          <w:lang w:eastAsia="en-AU"/>
        </w:rPr>
        <w:t xml:space="preserve">By far, the most </w:t>
      </w:r>
      <w:r w:rsidR="0002366F" w:rsidRPr="00A51C27">
        <w:rPr>
          <w:lang w:eastAsia="en-AU"/>
        </w:rPr>
        <w:t xml:space="preserve">common </w:t>
      </w:r>
      <w:r w:rsidRPr="00A51C27">
        <w:rPr>
          <w:lang w:eastAsia="en-AU"/>
        </w:rPr>
        <w:t xml:space="preserve">suggestions related to improving the clarity of the </w:t>
      </w:r>
      <w:r w:rsidR="004D0469" w:rsidRPr="00A51C27">
        <w:t xml:space="preserve">Restraints </w:t>
      </w:r>
      <w:r w:rsidRPr="00A51C27">
        <w:rPr>
          <w:lang w:eastAsia="en-AU"/>
        </w:rPr>
        <w:t xml:space="preserve">Principles (including definitions of chemical and physical restraint), and removing ambiguity and variation in interpretation within the aged care sector. </w:t>
      </w:r>
      <w:r w:rsidR="0002366F" w:rsidRPr="00A51C27">
        <w:rPr>
          <w:lang w:eastAsia="en-AU"/>
        </w:rPr>
        <w:t xml:space="preserve">Some suggestions </w:t>
      </w:r>
      <w:r w:rsidRPr="00A51C27">
        <w:rPr>
          <w:lang w:eastAsia="en-AU"/>
        </w:rPr>
        <w:t>included specific comments about different interpretations by quality assessors</w:t>
      </w:r>
      <w:r w:rsidR="009B7899" w:rsidRPr="00A51C27">
        <w:rPr>
          <w:lang w:eastAsia="en-AU"/>
        </w:rPr>
        <w:t>, potentially indicating the need for additional training</w:t>
      </w:r>
      <w:r w:rsidRPr="00A51C27">
        <w:rPr>
          <w:lang w:eastAsia="en-AU"/>
        </w:rPr>
        <w:t>.</w:t>
      </w:r>
    </w:p>
    <w:p w14:paraId="2174E390" w14:textId="3FBE039C" w:rsidR="003E4750" w:rsidRPr="00A51C27" w:rsidRDefault="00C450DB" w:rsidP="003E4750">
      <w:pPr>
        <w:pStyle w:val="Para"/>
        <w:rPr>
          <w:lang w:eastAsia="en-AU"/>
        </w:rPr>
      </w:pPr>
      <w:r w:rsidRPr="00A51C27">
        <w:rPr>
          <w:lang w:eastAsia="en-AU"/>
        </w:rPr>
        <w:t>Providers sought</w:t>
      </w:r>
      <w:r w:rsidR="003E4750" w:rsidRPr="00A51C27">
        <w:rPr>
          <w:lang w:eastAsia="en-AU"/>
        </w:rPr>
        <w:t xml:space="preserve"> greater clarity </w:t>
      </w:r>
      <w:r w:rsidR="00BA0DA0" w:rsidRPr="00A51C27">
        <w:rPr>
          <w:lang w:eastAsia="en-AU"/>
        </w:rPr>
        <w:t>about what constitutes physical and chemical restraint, with providers indicating uncertainty about whether specific circumstances</w:t>
      </w:r>
      <w:r w:rsidR="006636CC" w:rsidRPr="00A51C27">
        <w:rPr>
          <w:lang w:eastAsia="en-AU"/>
        </w:rPr>
        <w:t xml:space="preserve"> met the definition of restraint. For example, questions raised </w:t>
      </w:r>
      <w:r w:rsidR="003E4750" w:rsidRPr="00A51C27">
        <w:rPr>
          <w:lang w:eastAsia="en-AU"/>
        </w:rPr>
        <w:t>included:</w:t>
      </w:r>
    </w:p>
    <w:p w14:paraId="7EFE2994" w14:textId="2CE4E966" w:rsidR="003E4750" w:rsidRPr="00A51C27" w:rsidRDefault="003E4750" w:rsidP="00D75A91">
      <w:pPr>
        <w:pStyle w:val="Bullet1"/>
      </w:pPr>
      <w:r w:rsidRPr="00A51C27">
        <w:t>What dose of medications might be considered chemical restraint (</w:t>
      </w:r>
      <w:r w:rsidR="0002366F" w:rsidRPr="00A51C27">
        <w:t>e</w:t>
      </w:r>
      <w:r w:rsidRPr="00A51C27">
        <w:t>.</w:t>
      </w:r>
      <w:r w:rsidR="0002366F" w:rsidRPr="00A51C27">
        <w:t>g</w:t>
      </w:r>
      <w:r w:rsidRPr="00A51C27">
        <w:t xml:space="preserve">. some noted that smaller doses of certain medications might be therapeutic, while larger doses </w:t>
      </w:r>
      <w:r w:rsidR="0002366F" w:rsidRPr="00A51C27">
        <w:t xml:space="preserve">might </w:t>
      </w:r>
      <w:r w:rsidRPr="00A51C27">
        <w:t>be considered restraint)</w:t>
      </w:r>
    </w:p>
    <w:p w14:paraId="46128CC8" w14:textId="77777777" w:rsidR="00F67496" w:rsidRPr="00A51C27" w:rsidRDefault="003E4750" w:rsidP="008D45F9">
      <w:pPr>
        <w:pStyle w:val="Bullet1"/>
      </w:pPr>
      <w:r w:rsidRPr="00A51C27">
        <w:t>How to consider medications that are on the chemical restraint register but used for indications such as pain relief</w:t>
      </w:r>
    </w:p>
    <w:p w14:paraId="21D37653" w14:textId="20ED2E36" w:rsidR="003E4750" w:rsidRPr="00A51C27" w:rsidRDefault="003E4750" w:rsidP="008D45F9">
      <w:pPr>
        <w:pStyle w:val="Bullet1"/>
      </w:pPr>
      <w:r w:rsidRPr="00A51C27">
        <w:t>What practices/devices constitute physical restraint (e.g. bed rails, a bed against a wall, use of lap sashes, applying wheelchair brakes when ‘parking’ a person at a table, concave mattresses, locked doors)</w:t>
      </w:r>
    </w:p>
    <w:p w14:paraId="486F0C6B" w14:textId="15140A50" w:rsidR="003E4750" w:rsidRPr="00A51C27" w:rsidRDefault="00442094" w:rsidP="00D75A91">
      <w:pPr>
        <w:pStyle w:val="Bullet1"/>
      </w:pPr>
      <w:r w:rsidRPr="00A51C27">
        <w:t>In what circumstances</w:t>
      </w:r>
      <w:r w:rsidR="003E4750" w:rsidRPr="00A51C27">
        <w:t xml:space="preserve"> a </w:t>
      </w:r>
      <w:r w:rsidRPr="00A51C27">
        <w:t>practice</w:t>
      </w:r>
      <w:r w:rsidR="003E4750" w:rsidRPr="00A51C27">
        <w:t xml:space="preserve"> might be used as a falls prevention strategy, rather than </w:t>
      </w:r>
      <w:r w:rsidRPr="00A51C27">
        <w:t>to prevent the resident from moving about freely</w:t>
      </w:r>
      <w:r w:rsidR="003E4750" w:rsidRPr="00A51C27">
        <w:t xml:space="preserve"> (e.g. acknowledging that, where a resident is not able to mobilise, safety devices should not be considered restraint)</w:t>
      </w:r>
    </w:p>
    <w:p w14:paraId="5A674BCD" w14:textId="6FB8FB20" w:rsidR="00D72115" w:rsidRPr="00A51C27" w:rsidRDefault="003E4750" w:rsidP="008F60E7">
      <w:pPr>
        <w:pStyle w:val="Pullquotecompact"/>
      </w:pPr>
      <w:r w:rsidRPr="00A51C27">
        <w:t xml:space="preserve">Increased clarity around types of restraints, such as half bedrails, concave mattresses, the environment </w:t>
      </w:r>
      <w:r w:rsidR="00D72115" w:rsidRPr="00A51C27">
        <w:t xml:space="preserve">– </w:t>
      </w:r>
      <w:r w:rsidRPr="00A51C27">
        <w:t xml:space="preserve">entry, exit etc. </w:t>
      </w:r>
    </w:p>
    <w:p w14:paraId="383E28F2" w14:textId="3845EF00" w:rsidR="003E4750" w:rsidRPr="00A51C27" w:rsidRDefault="003E4750" w:rsidP="008F60E7">
      <w:pPr>
        <w:pStyle w:val="Attribution"/>
      </w:pPr>
      <w:r w:rsidRPr="00A51C27">
        <w:t xml:space="preserve">– </w:t>
      </w:r>
      <w:r w:rsidR="004A0D0A" w:rsidRPr="00A51C27">
        <w:t>Nurse practitioner or advanced practice nurse</w:t>
      </w:r>
    </w:p>
    <w:p w14:paraId="123AE355" w14:textId="4CCD53E5" w:rsidR="008D5CDA" w:rsidRPr="00A51C27" w:rsidRDefault="003E4750" w:rsidP="003E4750">
      <w:pPr>
        <w:pStyle w:val="Para"/>
        <w:rPr>
          <w:lang w:eastAsia="en-AU"/>
        </w:rPr>
      </w:pPr>
      <w:r w:rsidRPr="00A51C27">
        <w:rPr>
          <w:lang w:eastAsia="en-AU"/>
        </w:rPr>
        <w:lastRenderedPageBreak/>
        <w:t xml:space="preserve">The second most common theme related to medications/chemical restraint and prescribing. </w:t>
      </w:r>
      <w:r w:rsidR="004300D0" w:rsidRPr="00A51C27">
        <w:rPr>
          <w:lang w:eastAsia="en-AU"/>
        </w:rPr>
        <w:t>S</w:t>
      </w:r>
      <w:r w:rsidRPr="00A51C27">
        <w:rPr>
          <w:lang w:eastAsia="en-AU"/>
        </w:rPr>
        <w:t xml:space="preserve">ome respondents </w:t>
      </w:r>
      <w:r w:rsidR="001E5274" w:rsidRPr="00A51C27">
        <w:rPr>
          <w:lang w:eastAsia="en-AU"/>
        </w:rPr>
        <w:t xml:space="preserve">suggested the legislation was influencing prescribers’ </w:t>
      </w:r>
      <w:r w:rsidR="00D87D79" w:rsidRPr="00A51C27">
        <w:rPr>
          <w:lang w:eastAsia="en-AU"/>
        </w:rPr>
        <w:t>prescription of medications.</w:t>
      </w:r>
      <w:r w:rsidR="00045774" w:rsidRPr="00A51C27">
        <w:rPr>
          <w:lang w:eastAsia="en-AU"/>
        </w:rPr>
        <w:t xml:space="preserve"> </w:t>
      </w:r>
      <w:r w:rsidR="00D87D79" w:rsidRPr="00A51C27">
        <w:rPr>
          <w:lang w:eastAsia="en-AU"/>
        </w:rPr>
        <w:t>It was also suggested that</w:t>
      </w:r>
      <w:r w:rsidR="00FA7964" w:rsidRPr="00A51C27">
        <w:rPr>
          <w:lang w:eastAsia="en-AU"/>
        </w:rPr>
        <w:t xml:space="preserve"> campaigns</w:t>
      </w:r>
      <w:r w:rsidR="001E5274" w:rsidRPr="00A51C27">
        <w:rPr>
          <w:lang w:eastAsia="en-AU"/>
        </w:rPr>
        <w:t xml:space="preserve"> </w:t>
      </w:r>
      <w:r w:rsidRPr="00A51C27">
        <w:rPr>
          <w:lang w:eastAsia="en-AU"/>
        </w:rPr>
        <w:t>needed to be targeted</w:t>
      </w:r>
      <w:r w:rsidR="00FA7964" w:rsidRPr="00A51C27">
        <w:rPr>
          <w:lang w:eastAsia="en-AU"/>
        </w:rPr>
        <w:t xml:space="preserve"> at GPs</w:t>
      </w:r>
      <w:r w:rsidRPr="00A51C27">
        <w:rPr>
          <w:lang w:eastAsia="en-AU"/>
        </w:rPr>
        <w:t xml:space="preserve"> to </w:t>
      </w:r>
      <w:r w:rsidR="00470DF0" w:rsidRPr="00A51C27">
        <w:rPr>
          <w:lang w:eastAsia="en-AU"/>
        </w:rPr>
        <w:t>support</w:t>
      </w:r>
      <w:r w:rsidRPr="00A51C27">
        <w:rPr>
          <w:lang w:eastAsia="en-AU"/>
        </w:rPr>
        <w:t xml:space="preserve"> with implementation of the </w:t>
      </w:r>
      <w:r w:rsidR="004D0469" w:rsidRPr="00A51C27">
        <w:t xml:space="preserve">Restraints </w:t>
      </w:r>
      <w:r w:rsidRPr="00A51C27">
        <w:rPr>
          <w:lang w:eastAsia="en-AU"/>
        </w:rPr>
        <w:t>Principles</w:t>
      </w:r>
      <w:r w:rsidR="00470DF0" w:rsidRPr="00A51C27">
        <w:rPr>
          <w:rStyle w:val="FootnoteReference"/>
          <w:lang w:eastAsia="en-AU"/>
        </w:rPr>
        <w:footnoteReference w:id="5"/>
      </w:r>
      <w:r w:rsidRPr="00A51C27" w:rsidDel="00470DF0">
        <w:rPr>
          <w:lang w:eastAsia="en-AU"/>
        </w:rPr>
        <w:t>.</w:t>
      </w:r>
    </w:p>
    <w:p w14:paraId="3D3440CF" w14:textId="2CDFC8D2" w:rsidR="00D72115" w:rsidRPr="00A51C27" w:rsidRDefault="003E4750" w:rsidP="008F60E7">
      <w:pPr>
        <w:pStyle w:val="Pullquotecompact"/>
      </w:pPr>
      <w:r w:rsidRPr="00A51C27">
        <w:t>Improved education and monitoring of GPs many are not seeing this as their job re chemical restraint consent</w:t>
      </w:r>
      <w:r w:rsidR="00D72115" w:rsidRPr="00A51C27">
        <w:t>.</w:t>
      </w:r>
    </w:p>
    <w:p w14:paraId="495CB42D" w14:textId="14D697AA" w:rsidR="008D5CDA" w:rsidRPr="00A51C27" w:rsidRDefault="00D72115" w:rsidP="008F60E7">
      <w:pPr>
        <w:pStyle w:val="Attribution"/>
      </w:pPr>
      <w:r w:rsidRPr="00A51C27">
        <w:t xml:space="preserve">– </w:t>
      </w:r>
      <w:r w:rsidR="003E4750" w:rsidRPr="00A51C27">
        <w:t xml:space="preserve">Quality and </w:t>
      </w:r>
      <w:r w:rsidR="004A0D0A" w:rsidRPr="00A51C27">
        <w:t>c</w:t>
      </w:r>
      <w:r w:rsidR="003E4750" w:rsidRPr="00A51C27">
        <w:t xml:space="preserve">linical </w:t>
      </w:r>
      <w:r w:rsidR="004A0D0A" w:rsidRPr="00A51C27">
        <w:t>g</w:t>
      </w:r>
      <w:r w:rsidR="003E4750" w:rsidRPr="00A51C27">
        <w:t xml:space="preserve">overnance representative, for-profit </w:t>
      </w:r>
      <w:r w:rsidR="00D56480" w:rsidRPr="00A51C27">
        <w:t>organisation</w:t>
      </w:r>
      <w:r w:rsidR="003E4750" w:rsidRPr="00A51C27">
        <w:t xml:space="preserve"> with multiple </w:t>
      </w:r>
      <w:r w:rsidR="00D56480" w:rsidRPr="00A51C27">
        <w:t>homes</w:t>
      </w:r>
    </w:p>
    <w:p w14:paraId="5EDD438A" w14:textId="5AEE1F76" w:rsidR="003E4750" w:rsidRPr="00A51C27" w:rsidRDefault="003E4750" w:rsidP="003E4750">
      <w:pPr>
        <w:pStyle w:val="Para"/>
        <w:rPr>
          <w:lang w:eastAsia="en-AU"/>
        </w:rPr>
      </w:pPr>
      <w:r w:rsidRPr="00A51C27">
        <w:rPr>
          <w:lang w:eastAsia="en-AU"/>
        </w:rPr>
        <w:t>A number of respondents felt that prescribing (and justifying the prescription) should remain firmly in the realm of the prescriber.</w:t>
      </w:r>
    </w:p>
    <w:p w14:paraId="031621E0" w14:textId="43D263BD" w:rsidR="006F4D51" w:rsidRPr="00A51C27" w:rsidRDefault="003E4750" w:rsidP="008F60E7">
      <w:pPr>
        <w:pStyle w:val="Pullquotecompact"/>
      </w:pPr>
      <w:r w:rsidRPr="00A51C27">
        <w:t>The responsibilities should be on doctors who prescribed medication for chemical restraint to specify it as restraint. It shouldn’t be left on</w:t>
      </w:r>
      <w:r w:rsidR="00D72115" w:rsidRPr="00A51C27">
        <w:t xml:space="preserve"> [the]</w:t>
      </w:r>
      <w:r w:rsidRPr="00A51C27">
        <w:t xml:space="preserve"> nursing home to determine </w:t>
      </w:r>
      <w:r w:rsidR="00E53C5A">
        <w:t>if</w:t>
      </w:r>
      <w:r w:rsidRPr="00A51C27">
        <w:t xml:space="preserve"> there</w:t>
      </w:r>
      <w:r w:rsidR="00F91DB3">
        <w:t xml:space="preserve"> is</w:t>
      </w:r>
      <w:r w:rsidR="00D72115" w:rsidRPr="00A51C27">
        <w:t xml:space="preserve"> </w:t>
      </w:r>
      <w:r w:rsidRPr="00A51C27">
        <w:t>a diagnosis to support the medication. We can question, but the GP needs to take responsibility for reviewing psychotropic</w:t>
      </w:r>
      <w:r w:rsidR="00CB618F" w:rsidRPr="00A51C27">
        <w:t xml:space="preserve"> [medications]</w:t>
      </w:r>
      <w:r w:rsidRPr="00A51C27">
        <w:t xml:space="preserve">. </w:t>
      </w:r>
    </w:p>
    <w:p w14:paraId="6974E590" w14:textId="3B7B6181" w:rsidR="003E4750" w:rsidRPr="00A51C27" w:rsidRDefault="006F4D51" w:rsidP="008F60E7">
      <w:pPr>
        <w:pStyle w:val="Attribution"/>
      </w:pPr>
      <w:r w:rsidRPr="00A51C27">
        <w:t>–</w:t>
      </w:r>
      <w:r w:rsidR="003E4750" w:rsidRPr="00A51C27">
        <w:t xml:space="preserve"> On-site </w:t>
      </w:r>
      <w:r w:rsidR="004A0D0A" w:rsidRPr="00A51C27">
        <w:t>m</w:t>
      </w:r>
      <w:r w:rsidR="003E4750" w:rsidRPr="00A51C27">
        <w:t xml:space="preserve">anager, for-profit </w:t>
      </w:r>
      <w:r w:rsidR="00D56480" w:rsidRPr="00A51C27">
        <w:t>organisation</w:t>
      </w:r>
      <w:r w:rsidR="003E4750" w:rsidRPr="00A51C27">
        <w:t xml:space="preserve"> with multiple </w:t>
      </w:r>
      <w:r w:rsidR="00D56480" w:rsidRPr="00A51C27">
        <w:t>homes</w:t>
      </w:r>
      <w:r w:rsidR="003E4750" w:rsidRPr="00A51C27">
        <w:t>, 101+ beds</w:t>
      </w:r>
    </w:p>
    <w:p w14:paraId="4497BCC0" w14:textId="0B2C86FB" w:rsidR="003E4750" w:rsidRPr="00A51C27" w:rsidRDefault="003E4750" w:rsidP="00A038FC">
      <w:pPr>
        <w:pStyle w:val="ParaKeep"/>
      </w:pPr>
      <w:r w:rsidRPr="00A51C27">
        <w:t xml:space="preserve">A number of respondents noted that many older people entered residential aged care already taking </w:t>
      </w:r>
      <w:r w:rsidR="006F4D51" w:rsidRPr="00A51C27">
        <w:t>long-term</w:t>
      </w:r>
      <w:r w:rsidRPr="00A51C27">
        <w:t xml:space="preserve"> </w:t>
      </w:r>
      <w:r w:rsidR="006F4D51" w:rsidRPr="00A51C27">
        <w:t xml:space="preserve">medications </w:t>
      </w:r>
      <w:r w:rsidRPr="00A51C27">
        <w:t xml:space="preserve">that may now be considered restraint, and reported concerns about inappropriate de-prescribing of </w:t>
      </w:r>
      <w:r w:rsidR="006F4D51" w:rsidRPr="00A51C27">
        <w:t>medications</w:t>
      </w:r>
      <w:r w:rsidRPr="00A51C27">
        <w:t>, to the detriment of residents’ quality of life.</w:t>
      </w:r>
    </w:p>
    <w:p w14:paraId="3C298179" w14:textId="056D0BBC" w:rsidR="002056F2" w:rsidRPr="00A51C27" w:rsidRDefault="003E4750" w:rsidP="008F60E7">
      <w:pPr>
        <w:pStyle w:val="Pullquotecompact"/>
      </w:pPr>
      <w:r w:rsidRPr="00A51C27">
        <w:t>[We] really need to look and make sure people with mental health conditions are not taken off medication and have poor quality</w:t>
      </w:r>
      <w:r w:rsidR="002056F2" w:rsidRPr="00A51C27">
        <w:t xml:space="preserve"> [care]</w:t>
      </w:r>
      <w:r w:rsidRPr="00A51C27">
        <w:t xml:space="preserve"> because people are confused by what restraint is</w:t>
      </w:r>
      <w:r w:rsidR="002056F2" w:rsidRPr="00A51C27">
        <w:t>.</w:t>
      </w:r>
    </w:p>
    <w:p w14:paraId="491EB04E" w14:textId="3B50303D" w:rsidR="003E4750" w:rsidRPr="00A51C27" w:rsidRDefault="002056F2" w:rsidP="008F60E7">
      <w:pPr>
        <w:pStyle w:val="Attribution"/>
      </w:pPr>
      <w:r w:rsidRPr="00A51C27">
        <w:t xml:space="preserve">– </w:t>
      </w:r>
      <w:r w:rsidR="003E4750" w:rsidRPr="00A51C27">
        <w:t>On</w:t>
      </w:r>
      <w:r w:rsidR="00452F04" w:rsidRPr="00A51C27">
        <w:t>-</w:t>
      </w:r>
      <w:r w:rsidR="003E4750" w:rsidRPr="00A51C27">
        <w:t xml:space="preserve">site manager, not-for profit organisation with multiple </w:t>
      </w:r>
      <w:r w:rsidR="00D56480" w:rsidRPr="00A51C27">
        <w:t>homes</w:t>
      </w:r>
      <w:r w:rsidR="003E4750" w:rsidRPr="00A51C27">
        <w:t>, 41-60 beds</w:t>
      </w:r>
    </w:p>
    <w:p w14:paraId="17645D7A" w14:textId="77777777" w:rsidR="006202E9" w:rsidRPr="00A51C27" w:rsidRDefault="003E4750" w:rsidP="003E4750">
      <w:pPr>
        <w:pStyle w:val="Para"/>
      </w:pPr>
      <w:r w:rsidRPr="00A51C27">
        <w:t xml:space="preserve">Other recommended changes related to </w:t>
      </w:r>
      <w:r w:rsidR="00DE3B16" w:rsidRPr="00A51C27">
        <w:t xml:space="preserve">achieving a </w:t>
      </w:r>
      <w:r w:rsidRPr="00A51C27">
        <w:t xml:space="preserve">balance </w:t>
      </w:r>
      <w:r w:rsidR="0070241B" w:rsidRPr="00A51C27">
        <w:t>in</w:t>
      </w:r>
      <w:r w:rsidRPr="00A51C27">
        <w:t xml:space="preserve"> keeping residents and staff safe, through managing challenging behaviours of residents and preventing injuries (such as falls).</w:t>
      </w:r>
    </w:p>
    <w:p w14:paraId="52F4748C" w14:textId="1F298873" w:rsidR="008D5CDA" w:rsidRPr="00A51C27" w:rsidRDefault="003E4750" w:rsidP="003E4750">
      <w:pPr>
        <w:pStyle w:val="Para"/>
        <w:rPr>
          <w:lang w:eastAsia="en-AU"/>
        </w:rPr>
      </w:pPr>
      <w:r w:rsidRPr="00A51C27">
        <w:rPr>
          <w:lang w:eastAsia="en-AU"/>
        </w:rPr>
        <w:t xml:space="preserve">Many respondents offered responses that incorporated a number of these common themes, and highlighted a general desire for greater support in understanding and implementing the </w:t>
      </w:r>
      <w:r w:rsidR="004D0469" w:rsidRPr="00A51C27">
        <w:t xml:space="preserve">Restraints </w:t>
      </w:r>
      <w:r w:rsidRPr="00A51C27">
        <w:rPr>
          <w:lang w:eastAsia="en-AU"/>
        </w:rPr>
        <w:t>Principles</w:t>
      </w:r>
      <w:r w:rsidR="00EB1E22" w:rsidRPr="00A51C27">
        <w:rPr>
          <w:lang w:eastAsia="en-AU"/>
        </w:rPr>
        <w:t xml:space="preserve"> and support in implementing alternative strategies</w:t>
      </w:r>
      <w:r w:rsidRPr="00A51C27">
        <w:rPr>
          <w:lang w:eastAsia="en-AU"/>
        </w:rPr>
        <w:t>.</w:t>
      </w:r>
    </w:p>
    <w:p w14:paraId="3BCB8EBA" w14:textId="32241524" w:rsidR="003E4750" w:rsidRPr="00A51C27" w:rsidRDefault="00A038FC" w:rsidP="00C15A5F">
      <w:pPr>
        <w:pStyle w:val="Heading4"/>
      </w:pPr>
      <w:r w:rsidRPr="00A51C27">
        <w:br w:type="column"/>
      </w:r>
      <w:r w:rsidR="003E4750" w:rsidRPr="00A51C27">
        <w:lastRenderedPageBreak/>
        <w:t>Final comments</w:t>
      </w:r>
    </w:p>
    <w:p w14:paraId="4213F19D" w14:textId="3FB67CBE" w:rsidR="008D5CDA" w:rsidRPr="00A51C27" w:rsidRDefault="003E4750" w:rsidP="003E4750">
      <w:pPr>
        <w:pStyle w:val="Para"/>
        <w:rPr>
          <w:lang w:eastAsia="en-AU"/>
        </w:rPr>
      </w:pPr>
      <w:r w:rsidRPr="00A51C27">
        <w:rPr>
          <w:lang w:eastAsia="en-AU"/>
        </w:rPr>
        <w:t>Respondents were given the opportunity to make final free-text comments about the use of restraint in residential aged care and 182 staff responded.</w:t>
      </w:r>
      <w:r w:rsidR="00B85C51" w:rsidRPr="00A51C27">
        <w:rPr>
          <w:lang w:eastAsia="en-AU"/>
        </w:rPr>
        <w:t xml:space="preserve"> </w:t>
      </w:r>
      <w:r w:rsidRPr="00A51C27">
        <w:rPr>
          <w:lang w:eastAsia="en-AU"/>
        </w:rPr>
        <w:t>There were a mix of topics raised, which reiterated comments raised in previous sections of the survey.</w:t>
      </w:r>
    </w:p>
    <w:p w14:paraId="3014CBAE" w14:textId="5F1063E9" w:rsidR="003E4750" w:rsidRPr="00A51C27" w:rsidRDefault="003E4750" w:rsidP="003E4750">
      <w:pPr>
        <w:pStyle w:val="Para"/>
        <w:rPr>
          <w:rStyle w:val="Italic"/>
        </w:rPr>
      </w:pPr>
      <w:r w:rsidRPr="00A51C27">
        <w:rPr>
          <w:lang w:eastAsia="en-AU"/>
        </w:rPr>
        <w:t xml:space="preserve">One </w:t>
      </w:r>
      <w:r w:rsidR="00831512" w:rsidRPr="00A51C27">
        <w:rPr>
          <w:lang w:eastAsia="en-AU"/>
        </w:rPr>
        <w:t>q</w:t>
      </w:r>
      <w:r w:rsidRPr="00A51C27">
        <w:rPr>
          <w:lang w:eastAsia="en-AU"/>
        </w:rPr>
        <w:t xml:space="preserve">uality and </w:t>
      </w:r>
      <w:r w:rsidR="00831512" w:rsidRPr="00A51C27">
        <w:rPr>
          <w:lang w:eastAsia="en-AU"/>
        </w:rPr>
        <w:t>c</w:t>
      </w:r>
      <w:r w:rsidRPr="00A51C27">
        <w:rPr>
          <w:lang w:eastAsia="en-AU"/>
        </w:rPr>
        <w:t xml:space="preserve">linical </w:t>
      </w:r>
      <w:r w:rsidR="00831512" w:rsidRPr="00A51C27">
        <w:rPr>
          <w:lang w:eastAsia="en-AU"/>
        </w:rPr>
        <w:t>g</w:t>
      </w:r>
      <w:r w:rsidRPr="00A51C27">
        <w:rPr>
          <w:lang w:eastAsia="en-AU"/>
        </w:rPr>
        <w:t xml:space="preserve">overnance </w:t>
      </w:r>
      <w:r w:rsidR="00831512" w:rsidRPr="00A51C27">
        <w:rPr>
          <w:lang w:eastAsia="en-AU"/>
        </w:rPr>
        <w:t>m</w:t>
      </w:r>
      <w:r w:rsidRPr="00A51C27">
        <w:rPr>
          <w:lang w:eastAsia="en-AU"/>
        </w:rPr>
        <w:t xml:space="preserve">anager captured key priorities, mentioned by many providers, in their suggestions to: </w:t>
      </w:r>
      <w:r w:rsidR="00A63D61" w:rsidRPr="00A51C27">
        <w:rPr>
          <w:lang w:eastAsia="en-AU"/>
        </w:rPr>
        <w:t>‘</w:t>
      </w:r>
      <w:r w:rsidRPr="00A51C27">
        <w:rPr>
          <w:lang w:eastAsia="en-AU"/>
        </w:rPr>
        <w:t>complete a comparison with the disability sector – to learn from their approach to supporting a person’s independence; provide more clarity about what constitutes chemical restraint, reduce documentation, and get GPs to take more responsibility</w:t>
      </w:r>
      <w:r w:rsidR="00A63D61" w:rsidRPr="00A51C27">
        <w:rPr>
          <w:lang w:eastAsia="en-AU"/>
        </w:rPr>
        <w:t>’.</w:t>
      </w:r>
    </w:p>
    <w:p w14:paraId="28D6AC80" w14:textId="34A19CD6" w:rsidR="00EC62F1" w:rsidRPr="00A51C27" w:rsidRDefault="003E4750" w:rsidP="003E4750">
      <w:pPr>
        <w:pStyle w:val="Para"/>
        <w:rPr>
          <w:lang w:eastAsia="en-AU"/>
        </w:rPr>
      </w:pPr>
      <w:r w:rsidRPr="00A51C27">
        <w:rPr>
          <w:lang w:eastAsia="en-AU"/>
        </w:rPr>
        <w:t xml:space="preserve">As previously mentioned, confusion around the interpretation of chemical and physical restraint were the most common themes raised. Respondents also </w:t>
      </w:r>
      <w:r w:rsidR="00726F68" w:rsidRPr="00A51C27">
        <w:rPr>
          <w:lang w:eastAsia="en-AU"/>
        </w:rPr>
        <w:t>noted</w:t>
      </w:r>
      <w:r w:rsidRPr="00A51C27">
        <w:rPr>
          <w:lang w:eastAsia="en-AU"/>
        </w:rPr>
        <w:t xml:space="preserve"> that quality assessors </w:t>
      </w:r>
      <w:r w:rsidR="00BE2461" w:rsidRPr="00A51C27">
        <w:rPr>
          <w:lang w:eastAsia="en-AU"/>
        </w:rPr>
        <w:t xml:space="preserve">can also </w:t>
      </w:r>
      <w:r w:rsidRPr="00A51C27">
        <w:rPr>
          <w:lang w:eastAsia="en-AU"/>
        </w:rPr>
        <w:t>have different interpretations of what constitutes restraint, particularly chemical restraint.</w:t>
      </w:r>
    </w:p>
    <w:p w14:paraId="1307FDD5" w14:textId="77777777" w:rsidR="003E4750" w:rsidRPr="00A51C27" w:rsidRDefault="00EC62F1" w:rsidP="00EC62F1">
      <w:pPr>
        <w:pStyle w:val="Tiny"/>
      </w:pPr>
      <w:r w:rsidRPr="00A51C27">
        <w:br w:type="column"/>
      </w:r>
    </w:p>
    <w:p w14:paraId="0F259649" w14:textId="1D7445A5" w:rsidR="00A63D61" w:rsidRPr="00A51C27" w:rsidRDefault="00A63D61" w:rsidP="008F60E7">
      <w:pPr>
        <w:pStyle w:val="Pullquotecompact"/>
      </w:pPr>
      <w:r w:rsidRPr="00A51C27">
        <w:t>T</w:t>
      </w:r>
      <w:r w:rsidR="003E4750" w:rsidRPr="00A51C27">
        <w:t>here should be education of and a common understanding of the definitions and the use of the medicines in relation to chemical restraint</w:t>
      </w:r>
      <w:r w:rsidRPr="00A51C27">
        <w:t>.</w:t>
      </w:r>
    </w:p>
    <w:p w14:paraId="17C0B76D" w14:textId="2D882A92" w:rsidR="003E4750" w:rsidRPr="00A51C27" w:rsidRDefault="003E4750" w:rsidP="008F60E7">
      <w:pPr>
        <w:pStyle w:val="Attribution"/>
      </w:pPr>
      <w:r w:rsidRPr="00A51C27">
        <w:t xml:space="preserve">– </w:t>
      </w:r>
      <w:r w:rsidR="00633811" w:rsidRPr="00A51C27">
        <w:t>Head office manager or CEO</w:t>
      </w:r>
      <w:r w:rsidRPr="00A51C27">
        <w:t xml:space="preserve">, not-for-profit organisation with multiple </w:t>
      </w:r>
      <w:r w:rsidR="00D56480" w:rsidRPr="00A51C27">
        <w:t>homes</w:t>
      </w:r>
      <w:r w:rsidRPr="00A51C27">
        <w:t xml:space="preserve">, </w:t>
      </w:r>
      <w:r w:rsidR="004636C8" w:rsidRPr="00A51C27">
        <w:t>number of beds unknown</w:t>
      </w:r>
    </w:p>
    <w:p w14:paraId="155255CD" w14:textId="00D0719B" w:rsidR="00A63D61" w:rsidRPr="00A51C27" w:rsidRDefault="003E4750" w:rsidP="008F60E7">
      <w:pPr>
        <w:pStyle w:val="Pullquotecompact"/>
      </w:pPr>
      <w:r w:rsidRPr="00A51C27">
        <w:t>The confusion around psychotropic vs anti-psychotic medications is inhibiting and there is no recognition by ACQSC that mental health disorders, anxiety and depression frequently require these medications to assist in improved quality of life</w:t>
      </w:r>
      <w:r w:rsidR="00A63D61" w:rsidRPr="00A51C27">
        <w:t>.</w:t>
      </w:r>
    </w:p>
    <w:p w14:paraId="35D1E671" w14:textId="09E9AA10" w:rsidR="003E4750" w:rsidRPr="00A51C27" w:rsidRDefault="003E4750" w:rsidP="00B06E59">
      <w:pPr>
        <w:pStyle w:val="Attribution"/>
      </w:pPr>
      <w:r w:rsidRPr="00A51C27">
        <w:t xml:space="preserve">– On-site </w:t>
      </w:r>
      <w:r w:rsidR="00B06E59" w:rsidRPr="00A51C27">
        <w:t>m</w:t>
      </w:r>
      <w:r w:rsidRPr="00A51C27">
        <w:t xml:space="preserve">anager, not-for-profit </w:t>
      </w:r>
      <w:r w:rsidR="00D56480" w:rsidRPr="00A51C27">
        <w:t>organisation</w:t>
      </w:r>
      <w:r w:rsidRPr="00A51C27">
        <w:t xml:space="preserve"> with multiple </w:t>
      </w:r>
      <w:r w:rsidR="00D56480" w:rsidRPr="00A51C27">
        <w:t>homes</w:t>
      </w:r>
      <w:r w:rsidRPr="00A51C27">
        <w:t>, 81-100 beds</w:t>
      </w:r>
    </w:p>
    <w:p w14:paraId="2E6EA1AF" w14:textId="35977568" w:rsidR="00513BEB" w:rsidRPr="00A51C27" w:rsidRDefault="003E4750" w:rsidP="008F60E7">
      <w:pPr>
        <w:pStyle w:val="Pullquotecompact"/>
      </w:pPr>
      <w:r w:rsidRPr="00A51C27">
        <w:t>Aged care staff struggle with the concept that a bed against a wall with the other side available for residents to exit the bed is classed as restraint. We see this a reducing risk of falls strategy</w:t>
      </w:r>
      <w:r w:rsidR="00513BEB" w:rsidRPr="00A51C27">
        <w:t>.</w:t>
      </w:r>
    </w:p>
    <w:p w14:paraId="3FEC4935" w14:textId="74041B16" w:rsidR="003E4750" w:rsidRPr="00A51C27" w:rsidRDefault="003E4750" w:rsidP="008F60E7">
      <w:pPr>
        <w:pStyle w:val="Attribution"/>
      </w:pPr>
      <w:r w:rsidRPr="00A51C27">
        <w:t xml:space="preserve">– Management, not-for-profit standalone </w:t>
      </w:r>
      <w:r w:rsidR="00D56480" w:rsidRPr="00A51C27">
        <w:t>home</w:t>
      </w:r>
      <w:r w:rsidRPr="00A51C27">
        <w:t xml:space="preserve">, </w:t>
      </w:r>
      <w:r w:rsidR="004636C8" w:rsidRPr="00A51C27">
        <w:t>number of beds unknown</w:t>
      </w:r>
    </w:p>
    <w:p w14:paraId="29895281" w14:textId="5978C2E8" w:rsidR="00C47081" w:rsidRPr="00A51C27" w:rsidRDefault="003E4750" w:rsidP="008F60E7">
      <w:pPr>
        <w:pStyle w:val="Pullquotecompact"/>
      </w:pPr>
      <w:r w:rsidRPr="00A51C27">
        <w:t>The bed rails on both sides are considered as restraint. We have consumers requesting both rails up because they feel more secure. They are bedridden and we still need to treat that as a restraint. I would like to see more clear definition when bed rails are in use and what is considered restraint.</w:t>
      </w:r>
    </w:p>
    <w:p w14:paraId="43CFD0E1" w14:textId="1F701EEA" w:rsidR="003E4750" w:rsidRPr="00A51C27" w:rsidRDefault="003E4750" w:rsidP="008F60E7">
      <w:pPr>
        <w:pStyle w:val="Attribution"/>
      </w:pPr>
      <w:r w:rsidRPr="00A51C27">
        <w:t xml:space="preserve">– Registered Nurse, for-profit standalone </w:t>
      </w:r>
      <w:r w:rsidR="00D56480" w:rsidRPr="00A51C27">
        <w:t>home</w:t>
      </w:r>
      <w:r w:rsidRPr="00A51C27">
        <w:t>, 21-40 beds</w:t>
      </w:r>
    </w:p>
    <w:p w14:paraId="405F1027" w14:textId="21D10831" w:rsidR="003E4750" w:rsidRPr="00A51C27" w:rsidRDefault="001365EA" w:rsidP="003E4750">
      <w:pPr>
        <w:pStyle w:val="Para"/>
      </w:pPr>
      <w:r w:rsidRPr="00A51C27">
        <w:br w:type="column"/>
      </w:r>
      <w:r w:rsidR="003E4750" w:rsidRPr="00A51C27">
        <w:lastRenderedPageBreak/>
        <w:t>Staff expressed concern about resident safety and preventing falls, noting this as a motivating reason to use restraint.</w:t>
      </w:r>
      <w:r w:rsidR="00B85C51" w:rsidRPr="00A51C27">
        <w:t xml:space="preserve"> </w:t>
      </w:r>
      <w:r w:rsidR="003E4750" w:rsidRPr="00A51C27">
        <w:t>There was also the observation that there are competing rights, between the right to freedom of movement, safety and resident choice, which challenge staff.</w:t>
      </w:r>
      <w:r w:rsidR="000C7E9C" w:rsidRPr="00A51C27">
        <w:t xml:space="preserve"> </w:t>
      </w:r>
      <w:r w:rsidR="003E4750" w:rsidRPr="00A51C27">
        <w:t>Resident choice was seen as an important motivator to use physical restraint.</w:t>
      </w:r>
    </w:p>
    <w:p w14:paraId="023AF8E7" w14:textId="1B7181D1" w:rsidR="004A7FCD" w:rsidRPr="00A51C27" w:rsidRDefault="003E4750" w:rsidP="008F60E7">
      <w:pPr>
        <w:pStyle w:val="Pullquotecompact"/>
      </w:pPr>
      <w:r w:rsidRPr="00A51C27">
        <w:t>I would like to state that the emphasis o</w:t>
      </w:r>
      <w:r w:rsidR="00EF64DA" w:rsidRPr="00A51C27">
        <w:t>n</w:t>
      </w:r>
      <w:r w:rsidRPr="00A51C27">
        <w:t xml:space="preserve"> resident choice throughout the Quality Standards is clear and yet if a resident who has good cognitive function and understanding of the risk of bedrails makes a choice to use the</w:t>
      </w:r>
      <w:r w:rsidR="00EF64DA" w:rsidRPr="00A51C27">
        <w:t>m</w:t>
      </w:r>
      <w:r w:rsidRPr="00A51C27">
        <w:t xml:space="preserve"> for safety they are still classified as a restraint device!!</w:t>
      </w:r>
    </w:p>
    <w:p w14:paraId="19FB79B1" w14:textId="09F3EC97" w:rsidR="003E4750" w:rsidRPr="00A51C27" w:rsidRDefault="003E4750" w:rsidP="008F60E7">
      <w:pPr>
        <w:pStyle w:val="Attribution"/>
      </w:pPr>
      <w:r w:rsidRPr="00A51C27">
        <w:t xml:space="preserve">– On-site </w:t>
      </w:r>
      <w:r w:rsidR="00633811" w:rsidRPr="00A51C27">
        <w:t>m</w:t>
      </w:r>
      <w:r w:rsidRPr="00A51C27">
        <w:t xml:space="preserve">anager, </w:t>
      </w:r>
      <w:r w:rsidR="00633811" w:rsidRPr="00A51C27">
        <w:t>g</w:t>
      </w:r>
      <w:r w:rsidRPr="00A51C27">
        <w:t xml:space="preserve">overnment standalone </w:t>
      </w:r>
      <w:r w:rsidR="00D56480" w:rsidRPr="00A51C27">
        <w:t>home</w:t>
      </w:r>
      <w:r w:rsidRPr="00A51C27">
        <w:t>, 81-100 beds</w:t>
      </w:r>
    </w:p>
    <w:p w14:paraId="44FF4801" w14:textId="4F0571F2" w:rsidR="004A7FCD" w:rsidRPr="00A51C27" w:rsidRDefault="003E4750" w:rsidP="008F60E7">
      <w:pPr>
        <w:pStyle w:val="Pullquotecompact"/>
      </w:pPr>
      <w:r w:rsidRPr="00A51C27">
        <w:t xml:space="preserve">Despite education/explanation </w:t>
      </w:r>
      <w:r w:rsidR="009562C3" w:rsidRPr="00A51C27">
        <w:t xml:space="preserve">[provided] </w:t>
      </w:r>
      <w:r w:rsidRPr="00A51C27">
        <w:t>to resident/representatives</w:t>
      </w:r>
      <w:r w:rsidR="009562C3" w:rsidRPr="00A51C27">
        <w:t>,</w:t>
      </w:r>
      <w:r w:rsidRPr="00A51C27">
        <w:t xml:space="preserve"> some of the residents/ representatives still requesting to have bedrails applied</w:t>
      </w:r>
      <w:r w:rsidR="004A7FCD" w:rsidRPr="00A51C27">
        <w:t>.</w:t>
      </w:r>
    </w:p>
    <w:p w14:paraId="5F7846C1" w14:textId="3564E0A4" w:rsidR="003E4750" w:rsidRPr="00A51C27" w:rsidRDefault="003E4750" w:rsidP="008F60E7">
      <w:pPr>
        <w:pStyle w:val="Attribution"/>
      </w:pPr>
      <w:r w:rsidRPr="00A51C27">
        <w:t xml:space="preserve">– On-site </w:t>
      </w:r>
      <w:r w:rsidR="00633811" w:rsidRPr="00A51C27">
        <w:t>m</w:t>
      </w:r>
      <w:r w:rsidRPr="00A51C27">
        <w:t xml:space="preserve">anager, for-profit </w:t>
      </w:r>
      <w:r w:rsidR="00D56480" w:rsidRPr="00A51C27">
        <w:t>organisation</w:t>
      </w:r>
      <w:r w:rsidRPr="00A51C27">
        <w:t xml:space="preserve"> with multiple </w:t>
      </w:r>
      <w:r w:rsidR="00D56480" w:rsidRPr="00A51C27">
        <w:t>homes</w:t>
      </w:r>
      <w:r w:rsidRPr="00A51C27">
        <w:t>, 81-100 beds</w:t>
      </w:r>
    </w:p>
    <w:p w14:paraId="243F3095" w14:textId="5BD6C5CF" w:rsidR="003E4750" w:rsidRPr="00A51C27" w:rsidRDefault="001365EA" w:rsidP="00443A8B">
      <w:pPr>
        <w:pStyle w:val="ParaKeep"/>
      </w:pPr>
      <w:r w:rsidRPr="00A51C27">
        <w:br w:type="column"/>
      </w:r>
      <w:r w:rsidR="003E4750" w:rsidRPr="00A51C27">
        <w:t xml:space="preserve">Comments also highlighted that there are ongoing challenges minimising chemical restraint due to established habits, complexity of behaviour, as well as the lack of skill </w:t>
      </w:r>
      <w:r w:rsidR="00626738" w:rsidRPr="00A51C27">
        <w:t>in</w:t>
      </w:r>
      <w:r w:rsidR="003E4750" w:rsidRPr="00A51C27">
        <w:t xml:space="preserve"> using alternatives.</w:t>
      </w:r>
    </w:p>
    <w:p w14:paraId="3C6E78F4" w14:textId="20460308" w:rsidR="004A7FCD" w:rsidRPr="00A51C27" w:rsidRDefault="003E4750" w:rsidP="008F60E7">
      <w:pPr>
        <w:pStyle w:val="Pullquotecompact"/>
      </w:pPr>
      <w:r w:rsidRPr="00A51C27">
        <w:t>Further work needs to be done with providers, representatives and clients. There needs to be much stronger rules and restriction around prescription of olanzapine, risperidone and quet</w:t>
      </w:r>
      <w:r w:rsidR="004A7FCD" w:rsidRPr="00A51C27">
        <w:t>ia</w:t>
      </w:r>
      <w:r w:rsidRPr="00A51C27">
        <w:t>pine as these are commonly commenced for BPSD that could be managed with non</w:t>
      </w:r>
      <w:r w:rsidR="004A7FCD" w:rsidRPr="00A51C27">
        <w:t>-</w:t>
      </w:r>
      <w:r w:rsidRPr="00A51C27">
        <w:t>pharmacological methods</w:t>
      </w:r>
      <w:r w:rsidR="004A7FCD" w:rsidRPr="00A51C27">
        <w:t>.</w:t>
      </w:r>
    </w:p>
    <w:p w14:paraId="27378F22" w14:textId="445CFB20" w:rsidR="003E4750" w:rsidRPr="00A51C27" w:rsidRDefault="003E4750" w:rsidP="008F60E7">
      <w:pPr>
        <w:pStyle w:val="Attribution"/>
      </w:pPr>
      <w:r w:rsidRPr="00A51C27">
        <w:t xml:space="preserve">– On-site </w:t>
      </w:r>
      <w:r w:rsidR="00FB3EFA" w:rsidRPr="00A51C27">
        <w:t>m</w:t>
      </w:r>
      <w:r w:rsidRPr="00A51C27">
        <w:t xml:space="preserve">anager, for-profit </w:t>
      </w:r>
      <w:r w:rsidR="00D56480" w:rsidRPr="00A51C27">
        <w:t>organisation</w:t>
      </w:r>
      <w:r w:rsidRPr="00A51C27">
        <w:t xml:space="preserve"> with multiple </w:t>
      </w:r>
      <w:r w:rsidR="00D56480" w:rsidRPr="00A51C27">
        <w:t>homes</w:t>
      </w:r>
      <w:r w:rsidRPr="00A51C27">
        <w:t>, 101+ beds</w:t>
      </w:r>
    </w:p>
    <w:p w14:paraId="7D0C4265" w14:textId="52A1AD58" w:rsidR="00FA7724" w:rsidRPr="00A51C27" w:rsidRDefault="003E4750" w:rsidP="008F60E7">
      <w:pPr>
        <w:pStyle w:val="Pullquotecompact"/>
      </w:pPr>
      <w:r w:rsidRPr="00A51C27">
        <w:t>Introduction of the Restraint</w:t>
      </w:r>
      <w:r w:rsidR="0035547C" w:rsidRPr="00A51C27">
        <w:t>s</w:t>
      </w:r>
      <w:r w:rsidRPr="00A51C27">
        <w:t xml:space="preserve"> Principles and their precursor was a very positive step which changed aged care practice, but there are some difficult cases where BPSD can cause fear amongst staff and consumers alike, but there is no quick fix for these cases and chemical restraint, used judiciously, can be a useful tool in managing difficult behaviours in an environment where their behaviours impact considerably on other people.</w:t>
      </w:r>
    </w:p>
    <w:p w14:paraId="19B1C63E" w14:textId="647B8987" w:rsidR="003E4750" w:rsidRPr="00A51C27" w:rsidRDefault="003E4750" w:rsidP="008F60E7">
      <w:pPr>
        <w:pStyle w:val="Attribution"/>
      </w:pPr>
      <w:r w:rsidRPr="00A51C27">
        <w:t xml:space="preserve">– On-site </w:t>
      </w:r>
      <w:r w:rsidR="00FB3EFA" w:rsidRPr="00A51C27">
        <w:t>m</w:t>
      </w:r>
      <w:r w:rsidRPr="00A51C27">
        <w:t xml:space="preserve">anager, </w:t>
      </w:r>
      <w:r w:rsidR="00FB3EFA" w:rsidRPr="00A51C27">
        <w:t>g</w:t>
      </w:r>
      <w:r w:rsidRPr="00A51C27">
        <w:t xml:space="preserve">overnment </w:t>
      </w:r>
      <w:r w:rsidR="00D56480" w:rsidRPr="00A51C27">
        <w:t>organisation</w:t>
      </w:r>
      <w:r w:rsidRPr="00A51C27">
        <w:t xml:space="preserve"> with multiple </w:t>
      </w:r>
      <w:r w:rsidR="00D56480" w:rsidRPr="00A51C27">
        <w:t>homes</w:t>
      </w:r>
      <w:r w:rsidRPr="00A51C27">
        <w:t>, 21-40 beds</w:t>
      </w:r>
    </w:p>
    <w:p w14:paraId="7E107F77" w14:textId="10D2A3B7" w:rsidR="00FA7724" w:rsidRPr="00A51C27" w:rsidRDefault="003E4750" w:rsidP="008F60E7">
      <w:pPr>
        <w:pStyle w:val="Pullquotecompact"/>
      </w:pPr>
      <w:r w:rsidRPr="00A51C27">
        <w:t>As an embedded pharmacist in aged care, I feel that medicines (such as chemical restraint) are more accessible than alternatives (non-pharmacological strategies) and this is a major driver for the inappropriate use of chemical restraint and under use of first</w:t>
      </w:r>
      <w:r w:rsidR="00FA7724" w:rsidRPr="00A51C27">
        <w:t>-</w:t>
      </w:r>
      <w:r w:rsidRPr="00A51C27">
        <w:t>line strategies</w:t>
      </w:r>
      <w:r w:rsidR="00FA7724" w:rsidRPr="00A51C27">
        <w:t>.</w:t>
      </w:r>
    </w:p>
    <w:p w14:paraId="5FE47B1B" w14:textId="4300ACFD" w:rsidR="003E4750" w:rsidRPr="00A51C27" w:rsidRDefault="003E4750" w:rsidP="008F60E7">
      <w:pPr>
        <w:pStyle w:val="Attribution"/>
      </w:pPr>
      <w:r w:rsidRPr="00A51C27">
        <w:t xml:space="preserve">– Pharmacist, </w:t>
      </w:r>
      <w:r w:rsidR="00FB3EFA" w:rsidRPr="00A51C27">
        <w:t>g</w:t>
      </w:r>
      <w:r w:rsidRPr="00A51C27">
        <w:t xml:space="preserve">overnment organisation with multiple </w:t>
      </w:r>
      <w:r w:rsidR="00D56480" w:rsidRPr="00A51C27">
        <w:t>homes</w:t>
      </w:r>
      <w:r w:rsidRPr="00A51C27">
        <w:t>, 41-60 beds</w:t>
      </w:r>
    </w:p>
    <w:p w14:paraId="5E8D1A8A" w14:textId="77777777" w:rsidR="008D5CDA" w:rsidRPr="00A51C27" w:rsidRDefault="003E4750" w:rsidP="00390E51">
      <w:pPr>
        <w:pStyle w:val="ParaKeep"/>
      </w:pPr>
      <w:r w:rsidRPr="00A51C27">
        <w:lastRenderedPageBreak/>
        <w:t>A number of responses related to the threat to staff safety due to unmanaged aggressive resident behaviour.</w:t>
      </w:r>
    </w:p>
    <w:p w14:paraId="1BD5467A" w14:textId="182E67FF" w:rsidR="00FA7724" w:rsidRPr="00A51C27" w:rsidRDefault="003E4750" w:rsidP="008F60E7">
      <w:pPr>
        <w:pStyle w:val="Pullquotecompact"/>
      </w:pPr>
      <w:r w:rsidRPr="00A51C27">
        <w:t>There needs to be a quicker procedure to allow staff to provide a safer environment for the resident and other residents. The safety and wellbeing of staff needs to be taken more seriously. I was punched in the jaw by a violent dementia resident and received no follow up call in regard to my health and wellbeing.</w:t>
      </w:r>
    </w:p>
    <w:p w14:paraId="306656E2" w14:textId="72F935E0" w:rsidR="003E4750" w:rsidRPr="00A51C27" w:rsidRDefault="003E4750" w:rsidP="008F60E7">
      <w:pPr>
        <w:pStyle w:val="Attribution"/>
      </w:pPr>
      <w:r w:rsidRPr="00A51C27">
        <w:t xml:space="preserve">– Enrolled </w:t>
      </w:r>
      <w:r w:rsidR="00FB3EFA" w:rsidRPr="00A51C27">
        <w:t>n</w:t>
      </w:r>
      <w:r w:rsidRPr="00A51C27">
        <w:t xml:space="preserve">urse, </w:t>
      </w:r>
      <w:r w:rsidR="00FB3EFA" w:rsidRPr="00A51C27">
        <w:t>g</w:t>
      </w:r>
      <w:r w:rsidRPr="00A51C27">
        <w:t xml:space="preserve">overnment </w:t>
      </w:r>
      <w:r w:rsidR="00D56480" w:rsidRPr="00A51C27">
        <w:t>organisation</w:t>
      </w:r>
      <w:r w:rsidRPr="00A51C27">
        <w:t xml:space="preserve"> with multiple </w:t>
      </w:r>
      <w:r w:rsidR="00D56480" w:rsidRPr="00A51C27">
        <w:t>homes</w:t>
      </w:r>
      <w:r w:rsidRPr="00A51C27">
        <w:t>, 41-60 beds</w:t>
      </w:r>
    </w:p>
    <w:p w14:paraId="494F8499" w14:textId="6A6B79FA" w:rsidR="00FA7724" w:rsidRPr="00A51C27" w:rsidRDefault="003E4750" w:rsidP="008F60E7">
      <w:pPr>
        <w:pStyle w:val="Pullquotecompact"/>
      </w:pPr>
      <w:r w:rsidRPr="00A51C27">
        <w:t xml:space="preserve">Aggression is increasing within the dementia community and care </w:t>
      </w:r>
      <w:r w:rsidR="00D56480" w:rsidRPr="00A51C27">
        <w:t>homes</w:t>
      </w:r>
      <w:r w:rsidRPr="00A51C27">
        <w:t xml:space="preserve"> alike. This issue is not being addressed and residents and staff are being both physically and verbally abused on a daily basis</w:t>
      </w:r>
      <w:r w:rsidR="00F02C57" w:rsidRPr="00A51C27">
        <w:t xml:space="preserve"> …</w:t>
      </w:r>
      <w:r w:rsidRPr="00A51C27">
        <w:t xml:space="preserve"> Staff are tired of protecting residents and themselves with nothing being done; with no protection and no voice.</w:t>
      </w:r>
    </w:p>
    <w:p w14:paraId="20ACA16D" w14:textId="33AFCEA5" w:rsidR="003E4750" w:rsidRPr="00A51C27" w:rsidRDefault="003E4750" w:rsidP="008F60E7">
      <w:pPr>
        <w:pStyle w:val="Attribution"/>
      </w:pPr>
      <w:r w:rsidRPr="00A51C27">
        <w:t xml:space="preserve">– Registered </w:t>
      </w:r>
      <w:r w:rsidR="00FB3EFA" w:rsidRPr="00A51C27">
        <w:t>n</w:t>
      </w:r>
      <w:r w:rsidRPr="00A51C27">
        <w:t xml:space="preserve">urse, </w:t>
      </w:r>
      <w:r w:rsidR="00FB3EFA" w:rsidRPr="00A51C27">
        <w:t>g</w:t>
      </w:r>
      <w:r w:rsidRPr="00A51C27">
        <w:t xml:space="preserve">overnment standalone </w:t>
      </w:r>
      <w:r w:rsidR="00D56480" w:rsidRPr="00A51C27">
        <w:t>home</w:t>
      </w:r>
      <w:r w:rsidRPr="00A51C27">
        <w:t>, 21-40 beds</w:t>
      </w:r>
    </w:p>
    <w:p w14:paraId="54176E49" w14:textId="2BC02786" w:rsidR="00FA7724" w:rsidRPr="00A51C27" w:rsidRDefault="003E4750" w:rsidP="008F60E7">
      <w:pPr>
        <w:pStyle w:val="Pullquotecompact"/>
      </w:pPr>
      <w:r w:rsidRPr="00A51C27">
        <w:t>I’ve been in this industry for 30 years and it’s getting harder and harder as the behaviour of the residents is getting more difficult. People are coming into aged care later on in their disease so their behaviours are greater.</w:t>
      </w:r>
    </w:p>
    <w:p w14:paraId="7EEEA656" w14:textId="6D4E3D90" w:rsidR="003E4750" w:rsidRPr="00A51C27" w:rsidRDefault="003E4750" w:rsidP="008F60E7">
      <w:pPr>
        <w:pStyle w:val="Attribution"/>
      </w:pPr>
      <w:r w:rsidRPr="00A51C27">
        <w:t xml:space="preserve">– Personal </w:t>
      </w:r>
      <w:r w:rsidR="001B16FA" w:rsidRPr="00A51C27">
        <w:t>c</w:t>
      </w:r>
      <w:r w:rsidRPr="00A51C27">
        <w:t xml:space="preserve">are </w:t>
      </w:r>
      <w:r w:rsidR="001B16FA" w:rsidRPr="00A51C27">
        <w:t>w</w:t>
      </w:r>
      <w:r w:rsidRPr="00A51C27">
        <w:t xml:space="preserve">orker, not-for-profit </w:t>
      </w:r>
      <w:r w:rsidR="00D56480" w:rsidRPr="00A51C27">
        <w:t>organisation</w:t>
      </w:r>
      <w:r w:rsidRPr="00A51C27">
        <w:t xml:space="preserve"> with multiple </w:t>
      </w:r>
      <w:r w:rsidR="00D56480" w:rsidRPr="00A51C27">
        <w:t>homes</w:t>
      </w:r>
      <w:r w:rsidRPr="00A51C27">
        <w:t>, 61-80 beds</w:t>
      </w:r>
    </w:p>
    <w:p w14:paraId="24702B61" w14:textId="7D199F04" w:rsidR="003E4750" w:rsidRPr="00A51C27" w:rsidRDefault="003E4750" w:rsidP="00390E51">
      <w:pPr>
        <w:pStyle w:val="ParaKeep"/>
      </w:pPr>
      <w:r w:rsidRPr="00A51C27">
        <w:t xml:space="preserve">Several </w:t>
      </w:r>
      <w:r w:rsidR="004F6F8F" w:rsidRPr="00A51C27">
        <w:t xml:space="preserve">providers </w:t>
      </w:r>
      <w:r w:rsidRPr="00A51C27">
        <w:t>indicated the importance o</w:t>
      </w:r>
      <w:r w:rsidR="00757803" w:rsidRPr="00A51C27">
        <w:t>f</w:t>
      </w:r>
      <w:r w:rsidRPr="00A51C27">
        <w:t xml:space="preserve"> focusing on resident needs</w:t>
      </w:r>
      <w:r w:rsidR="00A57C32" w:rsidRPr="00A51C27">
        <w:t>. Their</w:t>
      </w:r>
      <w:r w:rsidR="00EF0AD9" w:rsidRPr="00A51C27">
        <w:t xml:space="preserve"> comments</w:t>
      </w:r>
      <w:r w:rsidR="004F6F8F" w:rsidRPr="00A51C27">
        <w:t xml:space="preserve"> </w:t>
      </w:r>
      <w:r w:rsidR="00692BAC" w:rsidRPr="00A51C27">
        <w:t>reflect</w:t>
      </w:r>
      <w:r w:rsidR="00757803" w:rsidRPr="00A51C27">
        <w:t>ed that</w:t>
      </w:r>
      <w:r w:rsidR="004F6F8F" w:rsidRPr="00A51C27">
        <w:t xml:space="preserve"> more emphasis</w:t>
      </w:r>
      <w:r w:rsidR="00F872BF" w:rsidRPr="00A51C27">
        <w:t xml:space="preserve"> is required</w:t>
      </w:r>
      <w:r w:rsidR="004F6F8F" w:rsidRPr="00A51C27">
        <w:t xml:space="preserve"> on </w:t>
      </w:r>
      <w:r w:rsidR="001915C5" w:rsidRPr="00A51C27">
        <w:t>optimis</w:t>
      </w:r>
      <w:r w:rsidR="00757803" w:rsidRPr="00A51C27">
        <w:t>ing</w:t>
      </w:r>
      <w:r w:rsidR="001915C5" w:rsidRPr="00A51C27">
        <w:t xml:space="preserve"> health and wellbeing</w:t>
      </w:r>
      <w:r w:rsidR="00A57C32" w:rsidRPr="00A51C27">
        <w:t xml:space="preserve"> through careful assessment, </w:t>
      </w:r>
      <w:r w:rsidR="00F31CF5" w:rsidRPr="00A51C27">
        <w:t xml:space="preserve">care </w:t>
      </w:r>
      <w:r w:rsidR="00A57C32" w:rsidRPr="00A51C27">
        <w:t>planning and use of alternative strategies</w:t>
      </w:r>
      <w:r w:rsidRPr="00A51C27">
        <w:t>.</w:t>
      </w:r>
    </w:p>
    <w:p w14:paraId="13A71189" w14:textId="20A78033" w:rsidR="00FA7724" w:rsidRPr="00A51C27" w:rsidRDefault="003E4750" w:rsidP="008F60E7">
      <w:pPr>
        <w:pStyle w:val="Pullquotecompact"/>
      </w:pPr>
      <w:r w:rsidRPr="00A51C27">
        <w:t>We need to focus on quality of life more.</w:t>
      </w:r>
    </w:p>
    <w:p w14:paraId="7E3CDEB5" w14:textId="59AD8D34" w:rsidR="003E4750" w:rsidRPr="00A51C27" w:rsidRDefault="005A7CEC" w:rsidP="008F60E7">
      <w:pPr>
        <w:pStyle w:val="Attribution"/>
      </w:pPr>
      <w:r w:rsidRPr="00A51C27">
        <w:t>Head office manager or CEO</w:t>
      </w:r>
      <w:r w:rsidR="003E4750" w:rsidRPr="00A51C27">
        <w:t xml:space="preserve">, not-for profit standalone </w:t>
      </w:r>
      <w:r w:rsidR="00D56480" w:rsidRPr="00A51C27">
        <w:t>organisation</w:t>
      </w:r>
      <w:r w:rsidR="003E4750" w:rsidRPr="00A51C27">
        <w:t xml:space="preserve">, </w:t>
      </w:r>
      <w:r w:rsidR="004636C8" w:rsidRPr="00A51C27">
        <w:t>number of beds unknown</w:t>
      </w:r>
    </w:p>
    <w:p w14:paraId="79A74869" w14:textId="1AF9805B" w:rsidR="00FA7724" w:rsidRPr="00A51C27" w:rsidRDefault="003E4750" w:rsidP="008F60E7">
      <w:pPr>
        <w:pStyle w:val="Pullquotecompact"/>
      </w:pPr>
      <w:r w:rsidRPr="00A51C27">
        <w:t>For very few residents</w:t>
      </w:r>
      <w:r w:rsidR="00B6758C" w:rsidRPr="00A51C27">
        <w:t>,</w:t>
      </w:r>
      <w:r w:rsidRPr="00A51C27">
        <w:t xml:space="preserve"> the use of chemical restraint is required to not only give them dignity, it is our duty of care as health workers to be able to assist them in living in a safe environment.</w:t>
      </w:r>
    </w:p>
    <w:p w14:paraId="1D5CB656" w14:textId="003B96AB" w:rsidR="003E4750" w:rsidRPr="00A51C27" w:rsidRDefault="003E4750" w:rsidP="008F60E7">
      <w:pPr>
        <w:pStyle w:val="Attribution"/>
      </w:pPr>
      <w:r w:rsidRPr="00A51C27">
        <w:t xml:space="preserve">– Lifestyle staff, not-for-profit standalone </w:t>
      </w:r>
      <w:r w:rsidR="00D56480" w:rsidRPr="00A51C27">
        <w:t>home</w:t>
      </w:r>
      <w:r w:rsidRPr="00A51C27">
        <w:t xml:space="preserve">, </w:t>
      </w:r>
      <w:r w:rsidR="004636C8" w:rsidRPr="00A51C27">
        <w:t>number of beds unknown</w:t>
      </w:r>
    </w:p>
    <w:p w14:paraId="2D8DEABE" w14:textId="7FD3742A" w:rsidR="00BD2C53" w:rsidRPr="00A51C27" w:rsidRDefault="0077024B" w:rsidP="008F60E7">
      <w:pPr>
        <w:pStyle w:val="Pullquotecompact"/>
      </w:pPr>
      <w:r w:rsidRPr="00A51C27">
        <w:t>O</w:t>
      </w:r>
      <w:r w:rsidR="003E4750" w:rsidRPr="00A51C27">
        <w:t xml:space="preserve">pening doors of the dementia units to the rest of the homes is having a negative </w:t>
      </w:r>
      <w:r w:rsidR="00FA7724" w:rsidRPr="00A51C27">
        <w:t>e</w:t>
      </w:r>
      <w:r w:rsidR="003E4750" w:rsidRPr="00A51C27">
        <w:t xml:space="preserve">ffect on residents with complex dementia, as this 'outside' environment is overstimulating and causes severe anxiety resulting in agitation and then leading to increased use of </w:t>
      </w:r>
      <w:r w:rsidR="00FA7724" w:rsidRPr="00A51C27">
        <w:t>PRN</w:t>
      </w:r>
      <w:r w:rsidR="003E4750" w:rsidRPr="00A51C27">
        <w:t xml:space="preserve"> medication.</w:t>
      </w:r>
      <w:r w:rsidR="00B85C51" w:rsidRPr="00A51C27">
        <w:t xml:space="preserve"> </w:t>
      </w:r>
      <w:r w:rsidR="003E4750" w:rsidRPr="00A51C27">
        <w:t>The reason the household models of 10-12 residents work well, is the small numbers and less stimulating overall environment and the ability for staff to observe activities unobtrusively.</w:t>
      </w:r>
    </w:p>
    <w:p w14:paraId="0C78D908" w14:textId="03797200" w:rsidR="003E4750" w:rsidRPr="00A51C27" w:rsidRDefault="003E4750" w:rsidP="008F60E7">
      <w:pPr>
        <w:pStyle w:val="Attribution"/>
      </w:pPr>
      <w:r w:rsidRPr="00A51C27">
        <w:t xml:space="preserve">– </w:t>
      </w:r>
      <w:r w:rsidR="007C0A34" w:rsidRPr="00A51C27">
        <w:t>Nurse practitioner or advanced practice nurse</w:t>
      </w:r>
      <w:r w:rsidRPr="00A51C27">
        <w:t>, no other information provided</w:t>
      </w:r>
    </w:p>
    <w:p w14:paraId="0832C1E5" w14:textId="153C2020" w:rsidR="00BD2C53" w:rsidRPr="00A51C27" w:rsidRDefault="00BD2C53" w:rsidP="008F60E7">
      <w:pPr>
        <w:pStyle w:val="Pullquotecompact"/>
      </w:pPr>
      <w:r w:rsidRPr="00A51C27">
        <w:t>[There needs to be] m</w:t>
      </w:r>
      <w:r w:rsidR="003E4750" w:rsidRPr="00A51C27">
        <w:t>ore consideration of the distress residents with dementia are often under. Simply reducing chemical restraint to make them more aware is not necessarily the happiest thing for them.</w:t>
      </w:r>
    </w:p>
    <w:p w14:paraId="69AB4D0A" w14:textId="50D29D7E" w:rsidR="003E4750" w:rsidRPr="00A51C27" w:rsidRDefault="00BD2C53" w:rsidP="008F60E7">
      <w:pPr>
        <w:pStyle w:val="Attribution"/>
      </w:pPr>
      <w:r w:rsidRPr="00A51C27">
        <w:t xml:space="preserve">– </w:t>
      </w:r>
      <w:r w:rsidR="003E4750" w:rsidRPr="00A51C27">
        <w:t xml:space="preserve">Registered </w:t>
      </w:r>
      <w:r w:rsidR="005A7CEC" w:rsidRPr="00A51C27">
        <w:t>n</w:t>
      </w:r>
      <w:r w:rsidR="003E4750" w:rsidRPr="00A51C27">
        <w:t xml:space="preserve">urse, not-for-profit standalone </w:t>
      </w:r>
      <w:r w:rsidR="00D56480" w:rsidRPr="00A51C27">
        <w:t>organisation</w:t>
      </w:r>
      <w:r w:rsidR="003E4750" w:rsidRPr="00A51C27">
        <w:t>, 101+ beds</w:t>
      </w:r>
    </w:p>
    <w:p w14:paraId="74A14995" w14:textId="7D84D4D9" w:rsidR="003E4750" w:rsidRPr="00A51C27" w:rsidRDefault="007C0A34" w:rsidP="00323BBE">
      <w:pPr>
        <w:pStyle w:val="ParaKeep"/>
      </w:pPr>
      <w:r w:rsidRPr="00A51C27">
        <w:lastRenderedPageBreak/>
        <w:t>Finally,</w:t>
      </w:r>
      <w:r w:rsidR="003E4750" w:rsidRPr="00A51C27">
        <w:t xml:space="preserve"> </w:t>
      </w:r>
      <w:r w:rsidR="000C7E9C" w:rsidRPr="00A51C27">
        <w:t>provider staff identified</w:t>
      </w:r>
      <w:r w:rsidR="003E4750" w:rsidRPr="00A51C27">
        <w:t xml:space="preserve"> the following strategies </w:t>
      </w:r>
      <w:r w:rsidR="000C7E9C" w:rsidRPr="00A51C27">
        <w:t xml:space="preserve">as key </w:t>
      </w:r>
      <w:r w:rsidR="003E4750" w:rsidRPr="00A51C27">
        <w:t>to support</w:t>
      </w:r>
      <w:r w:rsidR="000C7E9C" w:rsidRPr="00A51C27">
        <w:t xml:space="preserve">ing their </w:t>
      </w:r>
      <w:r w:rsidR="001B16FA" w:rsidRPr="00A51C27">
        <w:t>efforts to minimise</w:t>
      </w:r>
      <w:r w:rsidR="003E4750" w:rsidRPr="00A51C27">
        <w:t xml:space="preserve"> restraint:</w:t>
      </w:r>
    </w:p>
    <w:p w14:paraId="6A90C001" w14:textId="77777777" w:rsidR="003E4750" w:rsidRPr="00A51C27" w:rsidRDefault="003E4750" w:rsidP="00323BBE">
      <w:pPr>
        <w:pStyle w:val="Bullet1"/>
      </w:pPr>
      <w:r w:rsidRPr="00A51C27">
        <w:t>Specific psychogeriatric care homes with specially trained staff to manage people with severe behaviours</w:t>
      </w:r>
    </w:p>
    <w:p w14:paraId="4E22CF56" w14:textId="77777777" w:rsidR="003E4750" w:rsidRPr="00A51C27" w:rsidRDefault="003E4750" w:rsidP="00323BBE">
      <w:pPr>
        <w:pStyle w:val="Bullet1"/>
      </w:pPr>
      <w:r w:rsidRPr="00A51C27">
        <w:t>Clear definitions and guidance material to ensure consistency across providers and consistent interpretation by Commission assessors</w:t>
      </w:r>
    </w:p>
    <w:p w14:paraId="0B99B665" w14:textId="77777777" w:rsidR="008D5CDA" w:rsidRPr="00A51C27" w:rsidRDefault="003E4750" w:rsidP="00323BBE">
      <w:pPr>
        <w:pStyle w:val="Bullet1"/>
      </w:pPr>
      <w:r w:rsidRPr="00A51C27">
        <w:t>Education for medical practitioners on chemical restraints</w:t>
      </w:r>
    </w:p>
    <w:p w14:paraId="455F679E" w14:textId="509552E3" w:rsidR="003E4750" w:rsidRPr="00A51C27" w:rsidRDefault="003E4750" w:rsidP="00323BBE">
      <w:pPr>
        <w:pStyle w:val="Bullet1"/>
      </w:pPr>
      <w:r w:rsidRPr="00A51C27">
        <w:t>Clear expectations of medical practitioners and provider staff around monitoring and review</w:t>
      </w:r>
    </w:p>
    <w:p w14:paraId="7816E592" w14:textId="77777777" w:rsidR="003E4750" w:rsidRPr="00A51C27" w:rsidRDefault="003E4750" w:rsidP="00323BBE">
      <w:pPr>
        <w:pStyle w:val="Bullet1"/>
      </w:pPr>
      <w:r w:rsidRPr="00A51C27">
        <w:t>Improved monitoring of chemical restraint by the provider</w:t>
      </w:r>
    </w:p>
    <w:p w14:paraId="217215B1" w14:textId="77777777" w:rsidR="003E4750" w:rsidRPr="00A51C27" w:rsidRDefault="003E4750" w:rsidP="00323BBE">
      <w:pPr>
        <w:pStyle w:val="Bullet1"/>
      </w:pPr>
      <w:r w:rsidRPr="00A51C27">
        <w:t>Allocation of a pharmacist to monitor and audit/educate around the use of chemical restraints</w:t>
      </w:r>
    </w:p>
    <w:p w14:paraId="4A5C41C0" w14:textId="77777777" w:rsidR="008D5CDA" w:rsidRPr="00A51C27" w:rsidRDefault="003E4750" w:rsidP="00323BBE">
      <w:pPr>
        <w:pStyle w:val="Bullet1"/>
      </w:pPr>
      <w:r w:rsidRPr="00A51C27">
        <w:t>Training in behaviour management (from care team members to registered staff)</w:t>
      </w:r>
    </w:p>
    <w:p w14:paraId="72C88C64" w14:textId="17739872" w:rsidR="003E4750" w:rsidRPr="00A51C27" w:rsidRDefault="003E4750" w:rsidP="00323BBE">
      <w:pPr>
        <w:pStyle w:val="Bullet1"/>
      </w:pPr>
      <w:r w:rsidRPr="00A51C27">
        <w:t>Employment of more qualified staff to avoid the need for restraint.</w:t>
      </w:r>
    </w:p>
    <w:p w14:paraId="7B99D3E5" w14:textId="24206ED8" w:rsidR="00BD2C53" w:rsidRPr="00A51C27" w:rsidRDefault="000C7E9C" w:rsidP="00867569">
      <w:pPr>
        <w:pStyle w:val="Pullquotecompact"/>
        <w:spacing w:before="0"/>
      </w:pPr>
      <w:r w:rsidRPr="00A51C27">
        <w:br w:type="column"/>
      </w:r>
      <w:r w:rsidR="003E4750" w:rsidRPr="00A51C27">
        <w:t>If we want the best we need more staff and not just more, they need to be passionate and qualified and informed on care and care alternatives. Aged care is not attracting or retaining a quality workforce. Pay is not great for carers, staffing is not sufficient. Without the right people, short cuts are taken such as using chemical and physical restraint and taking us back to the dark ages.</w:t>
      </w:r>
    </w:p>
    <w:p w14:paraId="421C5C69" w14:textId="1108FA0A" w:rsidR="003E4750" w:rsidRPr="00A51C27" w:rsidRDefault="003E4750" w:rsidP="007C0A34">
      <w:pPr>
        <w:pStyle w:val="Attribution"/>
      </w:pPr>
      <w:r w:rsidRPr="00A51C27">
        <w:t xml:space="preserve">– On-site </w:t>
      </w:r>
      <w:r w:rsidR="001B16FA" w:rsidRPr="00A51C27">
        <w:t>m</w:t>
      </w:r>
      <w:r w:rsidRPr="00A51C27">
        <w:t xml:space="preserve">anager, for-profit organisation with multiple </w:t>
      </w:r>
      <w:r w:rsidR="00D56480" w:rsidRPr="00A51C27">
        <w:t>homes</w:t>
      </w:r>
      <w:r w:rsidRPr="00A51C27">
        <w:t>, 101+ beds</w:t>
      </w:r>
    </w:p>
    <w:p w14:paraId="5EDD4B0C" w14:textId="77777777" w:rsidR="006A5E83" w:rsidRPr="00A51C27" w:rsidRDefault="006A5E83" w:rsidP="00492AEB">
      <w:pPr>
        <w:pStyle w:val="TableText"/>
        <w:sectPr w:rsidR="006A5E83" w:rsidRPr="00A51C27" w:rsidSect="00B0358B">
          <w:type w:val="continuous"/>
          <w:pgSz w:w="11907" w:h="16840" w:code="9"/>
          <w:pgMar w:top="851" w:right="1134" w:bottom="851" w:left="1701" w:header="397" w:footer="567" w:gutter="0"/>
          <w:cols w:num="2" w:space="1418"/>
          <w:docGrid w:linePitch="272"/>
          <w15:footnoteColumns w:val="1"/>
        </w:sectPr>
      </w:pPr>
    </w:p>
    <w:p w14:paraId="29D90F3D" w14:textId="77777777" w:rsidR="00726EDD" w:rsidRPr="00A51C27" w:rsidRDefault="00726EDD" w:rsidP="00726EDD">
      <w:pPr>
        <w:pStyle w:val="Heading1"/>
      </w:pPr>
      <w:bookmarkStart w:id="119" w:name="_Ref55797536"/>
      <w:bookmarkStart w:id="120" w:name="_Ref56059240"/>
      <w:bookmarkStart w:id="121" w:name="_Toc58404070"/>
      <w:r w:rsidRPr="00A51C27">
        <w:lastRenderedPageBreak/>
        <w:t>Analysis of secondary data sources</w:t>
      </w:r>
      <w:bookmarkEnd w:id="119"/>
      <w:bookmarkEnd w:id="120"/>
      <w:bookmarkEnd w:id="121"/>
    </w:p>
    <w:p w14:paraId="072A7161" w14:textId="77777777" w:rsidR="00726EDD" w:rsidRPr="00A51C27" w:rsidRDefault="00726EDD" w:rsidP="00726EDD">
      <w:pPr>
        <w:pStyle w:val="Border"/>
      </w:pPr>
    </w:p>
    <w:p w14:paraId="34233AA5" w14:textId="77777777" w:rsidR="009E49EA" w:rsidRPr="00A51C27" w:rsidRDefault="009E49EA" w:rsidP="00726EDD">
      <w:pPr>
        <w:pStyle w:val="Para"/>
        <w:sectPr w:rsidR="009E49EA" w:rsidRPr="00A51C27" w:rsidSect="00B0358B">
          <w:pgSz w:w="11907" w:h="16840" w:code="9"/>
          <w:pgMar w:top="851" w:right="1134" w:bottom="851" w:left="1701" w:header="397" w:footer="567" w:gutter="0"/>
          <w:cols w:space="1418"/>
          <w:titlePg/>
          <w:docGrid w:linePitch="299"/>
          <w15:footnoteColumns w:val="1"/>
        </w:sectPr>
      </w:pPr>
    </w:p>
    <w:p w14:paraId="39062F79" w14:textId="1F172026" w:rsidR="008D5CDA" w:rsidRPr="00A51C27" w:rsidRDefault="00726EDD" w:rsidP="00726EDD">
      <w:pPr>
        <w:pStyle w:val="Para"/>
      </w:pPr>
      <w:r w:rsidRPr="00A51C27">
        <w:t xml:space="preserve">This </w:t>
      </w:r>
      <w:r w:rsidR="008F15EE" w:rsidRPr="00A51C27">
        <w:t>section </w:t>
      </w:r>
      <w:r w:rsidR="00C33291" w:rsidRPr="00A51C27">
        <w:t xml:space="preserve">presents the results of analysis </w:t>
      </w:r>
      <w:r w:rsidRPr="00A51C27">
        <w:t xml:space="preserve">of the </w:t>
      </w:r>
      <w:r w:rsidR="00D62C65" w:rsidRPr="00A51C27">
        <w:t>Quality Indicator Program</w:t>
      </w:r>
      <w:r w:rsidRPr="00A51C27">
        <w:t xml:space="preserve"> and PBS </w:t>
      </w:r>
      <w:r w:rsidR="00295709" w:rsidRPr="00A51C27">
        <w:t>dispensing</w:t>
      </w:r>
      <w:r w:rsidRPr="00A51C27">
        <w:t xml:space="preserve"> data. </w:t>
      </w:r>
      <w:r w:rsidR="00AC5339" w:rsidRPr="00A51C27">
        <w:t>This a</w:t>
      </w:r>
      <w:r w:rsidRPr="00A51C27">
        <w:t>nalysis was undertaken to assess whether there has been a reduction in the use of physical and/or chemical restraint since the introduction of the Restraints Principles and</w:t>
      </w:r>
      <w:r w:rsidR="00716DE7" w:rsidRPr="00A51C27">
        <w:t>, in doing so,</w:t>
      </w:r>
      <w:r w:rsidRPr="00A51C27">
        <w:t xml:space="preserve"> address the </w:t>
      </w:r>
      <w:r w:rsidR="00BF3D6C" w:rsidRPr="00A51C27">
        <w:t>k</w:t>
      </w:r>
      <w:r w:rsidRPr="00A51C27">
        <w:t xml:space="preserve">ey </w:t>
      </w:r>
      <w:r w:rsidR="00BF3D6C" w:rsidRPr="00A51C27">
        <w:t>r</w:t>
      </w:r>
      <w:r w:rsidRPr="00A51C27">
        <w:t xml:space="preserve">eview </w:t>
      </w:r>
      <w:r w:rsidR="00BF3D6C" w:rsidRPr="00A51C27">
        <w:t>q</w:t>
      </w:r>
      <w:r w:rsidRPr="00A51C27">
        <w:t>uestion – are the Restraints Principles effective in minimising the use of restraint?</w:t>
      </w:r>
    </w:p>
    <w:p w14:paraId="41F45754" w14:textId="1CF2C9E5" w:rsidR="00726EDD" w:rsidRPr="00A51C27" w:rsidRDefault="00726EDD" w:rsidP="00726EDD">
      <w:pPr>
        <w:pStyle w:val="Para"/>
      </w:pPr>
      <w:r w:rsidRPr="00A51C27">
        <w:t>There are several limitations to both datasets. More broadly</w:t>
      </w:r>
      <w:r w:rsidR="00C65DCD" w:rsidRPr="00A51C27">
        <w:t>,</w:t>
      </w:r>
      <w:r w:rsidRPr="00A51C27">
        <w:t xml:space="preserve"> however, there are complex contextual factors that may influence the use and subsequent reporting of physical and chemical restraint that this analysis is unable to account for</w:t>
      </w:r>
      <w:r w:rsidR="00BF3D6C" w:rsidRPr="00A51C27">
        <w:t xml:space="preserve"> (e.g. t</w:t>
      </w:r>
      <w:r w:rsidRPr="00A51C27">
        <w:t xml:space="preserve">he size, setting, funding structure and staffing levels of any given </w:t>
      </w:r>
      <w:r w:rsidR="00D56480" w:rsidRPr="00A51C27">
        <w:t>home</w:t>
      </w:r>
      <w:r w:rsidRPr="00A51C27">
        <w:t>, the care needs of residents, and staff understanding of restraint</w:t>
      </w:r>
      <w:r w:rsidR="00F45F4B" w:rsidRPr="00A51C27">
        <w:t>)</w:t>
      </w:r>
      <w:r w:rsidRPr="00A51C27">
        <w:t xml:space="preserve">. These contextual factors are discussed in greater detail in other sections of this </w:t>
      </w:r>
      <w:r w:rsidR="00F72A60" w:rsidRPr="00A51C27">
        <w:t>document and the final report</w:t>
      </w:r>
      <w:r w:rsidRPr="00A51C27">
        <w:t>.</w:t>
      </w:r>
    </w:p>
    <w:p w14:paraId="55C7019E" w14:textId="402F3377" w:rsidR="00726EDD" w:rsidRPr="00A51C27" w:rsidRDefault="00726EDD" w:rsidP="00867569">
      <w:pPr>
        <w:pStyle w:val="Heading2"/>
      </w:pPr>
      <w:bookmarkStart w:id="122" w:name="_Ref55798317"/>
      <w:bookmarkStart w:id="123" w:name="_Ref56060149"/>
      <w:bookmarkStart w:id="124" w:name="_Toc58404071"/>
      <w:r w:rsidRPr="00A51C27">
        <w:t xml:space="preserve">Physical restraint </w:t>
      </w:r>
      <w:r w:rsidR="00BF3D6C" w:rsidRPr="00A51C27">
        <w:t>q</w:t>
      </w:r>
      <w:r w:rsidRPr="00A51C27">
        <w:t xml:space="preserve">uality </w:t>
      </w:r>
      <w:r w:rsidR="00BF3D6C" w:rsidRPr="00A51C27">
        <w:t>i</w:t>
      </w:r>
      <w:r w:rsidRPr="00A51C27">
        <w:t>ndicators</w:t>
      </w:r>
      <w:bookmarkEnd w:id="122"/>
      <w:bookmarkEnd w:id="123"/>
      <w:bookmarkEnd w:id="124"/>
    </w:p>
    <w:p w14:paraId="64AB335F" w14:textId="73A1FB04" w:rsidR="008D5CDA" w:rsidRPr="00A51C27" w:rsidRDefault="00BF3D6C" w:rsidP="00867569">
      <w:pPr>
        <w:pStyle w:val="Para"/>
      </w:pPr>
      <w:r w:rsidRPr="00A51C27">
        <w:t xml:space="preserve">The </w:t>
      </w:r>
      <w:bookmarkStart w:id="125" w:name="_Hlk54635880"/>
      <w:r w:rsidR="00D62C65" w:rsidRPr="00A51C27">
        <w:t>Quality Indicator Program</w:t>
      </w:r>
      <w:r w:rsidR="00726EDD" w:rsidRPr="00A51C27">
        <w:t xml:space="preserve"> seeks to support continuous quality improvement of aged care through use of evidence-based performance measures. It was first introduced on a voluntary basis on 1</w:t>
      </w:r>
      <w:r w:rsidR="00602234" w:rsidRPr="00A51C27">
        <w:t> </w:t>
      </w:r>
      <w:r w:rsidR="00726EDD" w:rsidRPr="00A51C27">
        <w:t xml:space="preserve">January 2016, and was made compulsory from 1 July 2019, requiring all Commonwealth-subsidised residential aged care services to report quarterly on </w:t>
      </w:r>
      <w:r w:rsidR="00301210" w:rsidRPr="00A51C27">
        <w:t>3</w:t>
      </w:r>
      <w:r w:rsidR="00602234" w:rsidRPr="00A51C27">
        <w:t> </w:t>
      </w:r>
      <w:r w:rsidR="00301210" w:rsidRPr="00A51C27">
        <w:t xml:space="preserve">important </w:t>
      </w:r>
      <w:r w:rsidR="00462D91" w:rsidRPr="00A51C27">
        <w:t>factors</w:t>
      </w:r>
      <w:r w:rsidR="005652EA" w:rsidRPr="00A51C27">
        <w:t xml:space="preserve"> related to residents’ </w:t>
      </w:r>
      <w:r w:rsidR="008468E1" w:rsidRPr="00A51C27">
        <w:t>health and wellbeing</w:t>
      </w:r>
      <w:r w:rsidR="00726EDD" w:rsidRPr="00A51C27">
        <w:t xml:space="preserve"> </w:t>
      </w:r>
      <w:r w:rsidR="00C65DCD" w:rsidRPr="00A51C27">
        <w:t xml:space="preserve">– </w:t>
      </w:r>
      <w:r w:rsidR="00726EDD" w:rsidRPr="00A51C27">
        <w:t>pressure injuries, use of physical restraint, and unplanned weight loss.</w:t>
      </w:r>
      <w:r w:rsidR="00726EDD" w:rsidRPr="00A51C27" w:rsidDel="00A12337">
        <w:t xml:space="preserve"> </w:t>
      </w:r>
      <w:bookmarkEnd w:id="125"/>
      <w:r w:rsidR="00726EDD" w:rsidRPr="00A51C27">
        <w:t xml:space="preserve">The </w:t>
      </w:r>
      <w:r w:rsidR="00D62C65" w:rsidRPr="00A51C27">
        <w:t>Quality Indicator Program</w:t>
      </w:r>
      <w:r w:rsidR="00726EDD" w:rsidRPr="00A51C27">
        <w:t xml:space="preserve"> </w:t>
      </w:r>
      <w:r w:rsidR="00726EDD" w:rsidRPr="00A51C27">
        <w:t xml:space="preserve">currently </w:t>
      </w:r>
      <w:r w:rsidR="00462D91" w:rsidRPr="00A51C27">
        <w:t xml:space="preserve">includes </w:t>
      </w:r>
      <w:r w:rsidR="00990E6C" w:rsidRPr="00A51C27">
        <w:t>2</w:t>
      </w:r>
      <w:r w:rsidR="00B85C51" w:rsidRPr="00A51C27">
        <w:t xml:space="preserve"> </w:t>
      </w:r>
      <w:r w:rsidR="00726EDD" w:rsidRPr="00A51C27">
        <w:t>categories of use of physical restraint</w:t>
      </w:r>
      <w:r w:rsidR="00CA759D" w:rsidRPr="00A51C27">
        <w:t>:</w:t>
      </w:r>
    </w:p>
    <w:p w14:paraId="661458D5" w14:textId="34E2322A" w:rsidR="00726EDD" w:rsidRPr="00A51C27" w:rsidRDefault="00726EDD" w:rsidP="00BE06F4">
      <w:pPr>
        <w:pStyle w:val="Bullet1"/>
      </w:pPr>
      <w:r w:rsidRPr="00A51C27">
        <w:rPr>
          <w:rStyle w:val="Bold"/>
        </w:rPr>
        <w:t>Intent to restrain</w:t>
      </w:r>
      <w:r w:rsidRPr="00A51C27">
        <w:t xml:space="preserve"> – ‘the intentional restriction of a care recipient’s voluntary movement or behaviour by the use of a device, or removal of mobility aids, or use of physical force for behavioural purposes’</w:t>
      </w:r>
    </w:p>
    <w:p w14:paraId="35A0CE74" w14:textId="6E068FD8" w:rsidR="00726EDD" w:rsidRPr="00A51C27" w:rsidRDefault="00726EDD" w:rsidP="00BE06F4">
      <w:pPr>
        <w:pStyle w:val="Bullet1"/>
      </w:pPr>
      <w:r w:rsidRPr="00A51C27">
        <w:rPr>
          <w:rStyle w:val="Bold"/>
        </w:rPr>
        <w:t>Physical restraint devices</w:t>
      </w:r>
      <w:r w:rsidRPr="00A51C27">
        <w:t xml:space="preserve"> – ‘counting all devices in use at the time of the assessments for any reason</w:t>
      </w:r>
      <w:r w:rsidR="00C65DCD" w:rsidRPr="00A51C27">
        <w:t xml:space="preserve"> </w:t>
      </w:r>
      <w:r w:rsidRPr="00A51C27">
        <w:t>…</w:t>
      </w:r>
      <w:r w:rsidR="00C65DCD" w:rsidRPr="00A51C27">
        <w:t xml:space="preserve"> </w:t>
      </w:r>
      <w:r w:rsidRPr="00A51C27">
        <w:t>these are to be counted whether they are being used to intentionally restrain a care recipient or not.’</w:t>
      </w:r>
      <w:r w:rsidR="00BF3D6C" w:rsidRPr="00A51C27">
        <w:t xml:space="preserve"> </w:t>
      </w:r>
      <w:r w:rsidR="00BF3D6C" w:rsidRPr="00A51C27">
        <w:fldChar w:fldCharType="begin" w:fldLock="1"/>
      </w:r>
      <w:r w:rsidR="00BF3D6C" w:rsidRPr="00A51C27">
        <w:instrText>ADDIN CSL_CITATION {"citationItems":[{"id":"ITEM-1","itemData":{"author":[{"dropping-particle":"","family":"Australian Government Department of Health","given":"","non-dropping-particle":"","parse-names":false,"suffix":""}],"id":"ITEM-1","issued":{"date-parts":[["2019"]]},"publisher-place":"Canberra","title":"National Aged Care Mandatory Quality Indicator Program Manual 1.0","type":"book"},"uris":["http://www.mendeley.com/documents/?uuid=5f55d651-f11e-4ac5-b3a0-5256249ba37a"]}],"mendeley":{"formattedCitation":"(Australian Government Department of Health 2019)","plainTextFormattedCitation":"(Australian Government Department of Health 2019)","previouslyFormattedCitation":"(Australian Government Department of Health 2019)"},"properties":{"noteIndex":0},"schema":"https://github.com/citation-style-language/schema/raw/master/csl-citation.json"}</w:instrText>
      </w:r>
      <w:r w:rsidR="00BF3D6C" w:rsidRPr="00A51C27">
        <w:fldChar w:fldCharType="separate"/>
      </w:r>
      <w:r w:rsidR="00BF3D6C" w:rsidRPr="00A51C27">
        <w:t>(Australian Government Department of Health 2019)</w:t>
      </w:r>
      <w:r w:rsidR="00BF3D6C" w:rsidRPr="00A51C27">
        <w:fldChar w:fldCharType="end"/>
      </w:r>
    </w:p>
    <w:p w14:paraId="702BAABA" w14:textId="576980A7" w:rsidR="008D5CDA" w:rsidRPr="00A51C27" w:rsidRDefault="00067EBB" w:rsidP="00726EDD">
      <w:pPr>
        <w:pStyle w:val="Para"/>
      </w:pPr>
      <w:r w:rsidRPr="00A51C27">
        <w:t>Devices defined as constituting physical restraint u</w:t>
      </w:r>
      <w:r w:rsidR="00FF3158" w:rsidRPr="00A51C27">
        <w:t>nder the</w:t>
      </w:r>
      <w:r w:rsidR="00BF3D6C" w:rsidRPr="00A51C27">
        <w:t xml:space="preserve"> </w:t>
      </w:r>
      <w:r w:rsidR="00D62C65" w:rsidRPr="00A51C27">
        <w:t>Quality Indicator Program</w:t>
      </w:r>
      <w:r w:rsidR="00FF3158" w:rsidRPr="00A51C27">
        <w:t xml:space="preserve"> </w:t>
      </w:r>
      <w:r w:rsidR="00726EDD" w:rsidRPr="00A51C27">
        <w:t xml:space="preserve">include bedrails, chairs with locked tables, seatbelts other than those used during active transport, safety vests, shackles, and manacles. Further detail on reporting requirements and formats are available in the </w:t>
      </w:r>
      <w:r w:rsidR="00726EDD" w:rsidRPr="000C6DDF">
        <w:t xml:space="preserve">National Aged Care </w:t>
      </w:r>
      <w:r w:rsidR="000C6DDF" w:rsidRPr="000C6DDF">
        <w:t xml:space="preserve">Mandatory Quality Indicator Program </w:t>
      </w:r>
      <w:r w:rsidR="00726EDD" w:rsidRPr="000C6DDF">
        <w:t>Manual Version 1.0</w:t>
      </w:r>
      <w:r w:rsidR="00726EDD" w:rsidRPr="00A51C27">
        <w:t>.</w:t>
      </w:r>
    </w:p>
    <w:p w14:paraId="01DCBC69" w14:textId="6838AB24" w:rsidR="00726EDD" w:rsidRPr="00A51C27" w:rsidRDefault="00726EDD" w:rsidP="00323BBE">
      <w:pPr>
        <w:pStyle w:val="ParaKeep"/>
      </w:pPr>
      <w:r w:rsidRPr="00A51C27">
        <w:t xml:space="preserve">Data collection involves </w:t>
      </w:r>
      <w:r w:rsidR="00420CA0" w:rsidRPr="00A51C27">
        <w:t xml:space="preserve">aged care homes </w:t>
      </w:r>
      <w:r w:rsidR="00ED4350" w:rsidRPr="00A51C27">
        <w:t>count</w:t>
      </w:r>
      <w:r w:rsidR="008B4CD8" w:rsidRPr="00A51C27">
        <w:t>ing</w:t>
      </w:r>
      <w:r w:rsidR="00ED4350" w:rsidRPr="00A51C27">
        <w:t xml:space="preserve"> </w:t>
      </w:r>
      <w:r w:rsidR="00EC6730" w:rsidRPr="00A51C27">
        <w:t xml:space="preserve">the number </w:t>
      </w:r>
      <w:r w:rsidR="0020114B" w:rsidRPr="00A51C27">
        <w:t xml:space="preserve">of </w:t>
      </w:r>
      <w:r w:rsidR="006652F5" w:rsidRPr="00A51C27">
        <w:t xml:space="preserve">restraints </w:t>
      </w:r>
      <w:r w:rsidR="00C305B0" w:rsidRPr="00A51C27">
        <w:t>in each of the above categories</w:t>
      </w:r>
      <w:r w:rsidR="008B4CD8" w:rsidRPr="00A51C27">
        <w:t>, on</w:t>
      </w:r>
      <w:r w:rsidR="00365E2E" w:rsidRPr="00A51C27">
        <w:t xml:space="preserve"> </w:t>
      </w:r>
      <w:r w:rsidR="00D77030" w:rsidRPr="00A51C27">
        <w:t xml:space="preserve">3 </w:t>
      </w:r>
      <w:r w:rsidRPr="00A51C27">
        <w:t xml:space="preserve">days </w:t>
      </w:r>
      <w:r w:rsidR="00246240" w:rsidRPr="00A51C27">
        <w:t xml:space="preserve">in </w:t>
      </w:r>
      <w:r w:rsidR="00FF0BB8" w:rsidRPr="00A51C27">
        <w:t xml:space="preserve">each </w:t>
      </w:r>
      <w:r w:rsidRPr="00A51C27">
        <w:t xml:space="preserve">quarter. </w:t>
      </w:r>
      <w:r w:rsidR="00124EF1" w:rsidRPr="00A51C27">
        <w:t>Quarterly r</w:t>
      </w:r>
      <w:r w:rsidR="002C7D4D" w:rsidRPr="00A51C27">
        <w:t>eport</w:t>
      </w:r>
      <w:r w:rsidR="00124EF1" w:rsidRPr="00A51C27">
        <w:t xml:space="preserve">s are released by </w:t>
      </w:r>
      <w:r w:rsidRPr="00A51C27">
        <w:t>the</w:t>
      </w:r>
      <w:r w:rsidR="00C65DCD" w:rsidRPr="00A51C27">
        <w:t xml:space="preserve"> Australian Institute of Health and Welfare</w:t>
      </w:r>
      <w:r w:rsidRPr="00A51C27">
        <w:t xml:space="preserve"> </w:t>
      </w:r>
      <w:r w:rsidR="00C65DCD" w:rsidRPr="00A51C27">
        <w:t>(</w:t>
      </w:r>
      <w:r w:rsidRPr="00A51C27">
        <w:t>AIHW</w:t>
      </w:r>
      <w:r w:rsidR="00C65DCD" w:rsidRPr="00A51C27">
        <w:t>)</w:t>
      </w:r>
      <w:r w:rsidRPr="00A51C27">
        <w:t xml:space="preserve"> quarterly through the GEN Aged Care Data Warehouse</w:t>
      </w:r>
      <w:r w:rsidR="00124EF1" w:rsidRPr="00A51C27">
        <w:t>, with data</w:t>
      </w:r>
      <w:r w:rsidRPr="00A51C27">
        <w:t xml:space="preserve"> currently available for 3 reporting periods:</w:t>
      </w:r>
    </w:p>
    <w:p w14:paraId="0C34B03C" w14:textId="77777777" w:rsidR="00726EDD" w:rsidRPr="00A51C27" w:rsidRDefault="00726EDD" w:rsidP="00BE06F4">
      <w:pPr>
        <w:pStyle w:val="Bullet1"/>
      </w:pPr>
      <w:r w:rsidRPr="00A51C27">
        <w:t>July to September 2019</w:t>
      </w:r>
    </w:p>
    <w:p w14:paraId="5C59A818" w14:textId="77777777" w:rsidR="00726EDD" w:rsidRPr="00A51C27" w:rsidRDefault="00726EDD" w:rsidP="00BE06F4">
      <w:pPr>
        <w:pStyle w:val="Bullet1"/>
      </w:pPr>
      <w:r w:rsidRPr="00A51C27">
        <w:t>October to December 2019</w:t>
      </w:r>
    </w:p>
    <w:p w14:paraId="7E8748AB" w14:textId="77777777" w:rsidR="008D5CDA" w:rsidRPr="00A51C27" w:rsidRDefault="00726EDD" w:rsidP="00BE06F4">
      <w:pPr>
        <w:pStyle w:val="Bullet1"/>
      </w:pPr>
      <w:r w:rsidRPr="00A51C27">
        <w:t>January to March 2020.</w:t>
      </w:r>
    </w:p>
    <w:p w14:paraId="76E82007" w14:textId="77777777" w:rsidR="00726EDD" w:rsidRPr="00A51C27" w:rsidRDefault="00726EDD" w:rsidP="00C15A5F">
      <w:pPr>
        <w:pStyle w:val="Heading3"/>
      </w:pPr>
      <w:r w:rsidRPr="00A51C27">
        <w:lastRenderedPageBreak/>
        <w:t>Data considerations</w:t>
      </w:r>
    </w:p>
    <w:p w14:paraId="4221AD0C" w14:textId="3D9C1819" w:rsidR="00726EDD" w:rsidRPr="00A51C27" w:rsidRDefault="00726EDD" w:rsidP="00323BBE">
      <w:pPr>
        <w:pStyle w:val="ParaKeep"/>
      </w:pPr>
      <w:r w:rsidRPr="00A51C27">
        <w:t xml:space="preserve">Data quality, and more specifically, completeness, has fluctuated over the quarterly reporting periods. In the first quarter, June to September 2019, 90 per cent of residential aged care providers submitted </w:t>
      </w:r>
      <w:r w:rsidR="00F45F4B" w:rsidRPr="00A51C27">
        <w:t>q</w:t>
      </w:r>
      <w:r w:rsidRPr="00A51C27">
        <w:t xml:space="preserve">uality </w:t>
      </w:r>
      <w:r w:rsidR="00F45F4B" w:rsidRPr="00A51C27">
        <w:t>i</w:t>
      </w:r>
      <w:r w:rsidRPr="00A51C27">
        <w:t xml:space="preserve">ndicator data. This rose to 94 per cent in the third quarter, January to March 2020. Technical notes supplied by AIHW for </w:t>
      </w:r>
      <w:r w:rsidR="00FD11D1" w:rsidRPr="00A51C27">
        <w:t>this review</w:t>
      </w:r>
      <w:r w:rsidRPr="00A51C27">
        <w:t xml:space="preserve"> advise caution when interpreting </w:t>
      </w:r>
      <w:r w:rsidR="00F45F4B" w:rsidRPr="00A51C27">
        <w:t>q</w:t>
      </w:r>
      <w:r w:rsidRPr="00A51C27">
        <w:t xml:space="preserve">uality </w:t>
      </w:r>
      <w:r w:rsidR="00F45F4B" w:rsidRPr="00A51C27">
        <w:t>i</w:t>
      </w:r>
      <w:r w:rsidRPr="00A51C27">
        <w:t>ndicator data trends due to:</w:t>
      </w:r>
    </w:p>
    <w:p w14:paraId="20F86C9E" w14:textId="77777777" w:rsidR="00726EDD" w:rsidRPr="00A51C27" w:rsidRDefault="00726EDD" w:rsidP="00323BBE">
      <w:pPr>
        <w:pStyle w:val="Bullet1"/>
      </w:pPr>
      <w:r w:rsidRPr="00A51C27">
        <w:t>Data collection processes evolving over time and across jurisdictions as providers learn to report this new data</w:t>
      </w:r>
    </w:p>
    <w:p w14:paraId="756BB945" w14:textId="2FCEB63B" w:rsidR="00726EDD" w:rsidRPr="00A51C27" w:rsidRDefault="00726EDD" w:rsidP="00323BBE">
      <w:pPr>
        <w:pStyle w:val="Bullet1"/>
      </w:pPr>
      <w:r w:rsidRPr="00A51C27">
        <w:t xml:space="preserve">An inability to verify the quality of data supplied by </w:t>
      </w:r>
      <w:r w:rsidR="00F15E89" w:rsidRPr="00A51C27">
        <w:t>aged care homes</w:t>
      </w:r>
    </w:p>
    <w:p w14:paraId="40AF7E08" w14:textId="2831CCF4" w:rsidR="00726EDD" w:rsidRPr="00A51C27" w:rsidRDefault="00726EDD" w:rsidP="00323BBE">
      <w:pPr>
        <w:pStyle w:val="Bullet1"/>
      </w:pPr>
      <w:r w:rsidRPr="00A51C27">
        <w:t xml:space="preserve">A large proportion of </w:t>
      </w:r>
      <w:r w:rsidR="00F15E89" w:rsidRPr="00A51C27">
        <w:t xml:space="preserve">aged care homes </w:t>
      </w:r>
      <w:r w:rsidRPr="00A51C27">
        <w:t>reporting no use of physical restraint.</w:t>
      </w:r>
    </w:p>
    <w:p w14:paraId="2782DD63" w14:textId="647B93E5" w:rsidR="00726EDD" w:rsidRPr="00A51C27" w:rsidRDefault="00726EDD" w:rsidP="00726EDD">
      <w:pPr>
        <w:pStyle w:val="Para"/>
      </w:pPr>
      <w:r w:rsidRPr="00A51C27">
        <w:t xml:space="preserve">Furthermore, providers have reported confusion around how to report restraint when a request for restraint use is made by a resident’s family or advocate </w:t>
      </w:r>
      <w:r w:rsidRPr="00A51C27">
        <w:fldChar w:fldCharType="begin" w:fldLock="1"/>
      </w:r>
      <w:r w:rsidR="004965FF" w:rsidRPr="00A51C27">
        <w:instrText>ADDIN CSL_CITATION {"citationItems":[{"id":"ITEM-1","itemData":{"author":[{"dropping-particle":"","family":"Australian Institute of Health and Welfare (AIHW)","given":"","non-dropping-particle":"","parse-names":false,"suffix":""}],"id":"ITEM-1","issued":{"date-parts":[["2020"]]},"publisher-place":"Canberra","title":"National Aged Care Mandatory Quality Indicator Program: Evidence of progressive change in physical restraint","type":"report"},"uris":["http://www.mendeley.com/documents/?uuid=51a384c5-e8b6-4881-9321-f0a05aeace4d","http://www.mendeley.com/documents/?uuid=45134cf5-a039-4f85-abad-6e0af9b963fc"]}],"mendeley":{"formattedCitation":"(Australian Institute of Health and Welfare (AIHW) 2020a)","manualFormatting":"(AIHW 2020a)","plainTextFormattedCitation":"(Australian Institute of Health and Welfare (AIHW) 2020a)","previouslyFormattedCitation":"(Australian Institute of Health and Welfare (AIHW) 2020a)"},"properties":{"noteIndex":0},"schema":"https://github.com/citation-style-language/schema/raw/master/csl-citation.json"}</w:instrText>
      </w:r>
      <w:r w:rsidRPr="00A51C27">
        <w:fldChar w:fldCharType="separate"/>
      </w:r>
      <w:r w:rsidRPr="00A51C27">
        <w:t>(AIHW 2020a)</w:t>
      </w:r>
      <w:r w:rsidRPr="00A51C27">
        <w:fldChar w:fldCharType="end"/>
      </w:r>
      <w:r w:rsidRPr="00A51C27">
        <w:t>. In sum, AIHW ‘</w:t>
      </w:r>
      <w:r w:rsidRPr="00A51C27">
        <w:rPr>
          <w:rStyle w:val="Italic"/>
          <w:i w:val="0"/>
          <w:iCs/>
        </w:rPr>
        <w:t>discourages giving credibility to apparent differences in indicator values between quarters or across geographical location</w:t>
      </w:r>
      <w:r w:rsidRPr="00A51C27">
        <w:rPr>
          <w:rStyle w:val="Italic"/>
        </w:rPr>
        <w:t>’</w:t>
      </w:r>
      <w:r w:rsidRPr="00A51C27">
        <w:t xml:space="preserve"> </w:t>
      </w:r>
      <w:r w:rsidRPr="00A51C27">
        <w:fldChar w:fldCharType="begin" w:fldLock="1"/>
      </w:r>
      <w:r w:rsidR="00AB5082" w:rsidRPr="00A51C27">
        <w:instrText>ADDIN CSL_CITATION {"citationItems":[{"id":"ITEM-1","itemData":{"abstract":"The Australian Government pays approved providers a daily subsidy on behalf of each person in residential aged care. In accordance with the Manual, the 'number of days in the subsidy claiming system' (called 'Occupied Bed Days' in the Manual) is to be used to determine the number of care recipient days 'at risk' of the conditions specified in the QIs. For each QI category, the indicator is constructed by dividing the aggregated count-of pressure injuries, restraints or care recipients-by the number of care recipient days for which an Australian Government subsidy was claimed, and multiplying the result by 1,000. In this report, aggregation was across all services for the main tables, or across all within the respective state/territory and remoteness regions for disaggregated presentations. The first quarter of processing QI data identified that lagged claims and retrospective adjustments in the subsidy claiming system can affect the alignment of time periods (months) covered by numerator (QI counts) and denominator (subsidy claim days) for some services. The AIHW is working with the Department on a method to enable adjustment of the subsidy claim days where such misalignment is evident. However, no adjustment has been applied for this quarter's data.","author":[{"dropping-particle":"","family":"Australian Institute of Health and Welfare (AIHW)","given":"","non-dropping-particle":"","parse-names":false,"suffix":""}],"id":"ITEM-1","issued":{"date-parts":[["2020"]]},"title":"Technical notes: National Aged Care Mandatory Quality Indicator Program","type":"report"},"uris":["http://www.mendeley.com/documents/?uuid=198d0abb-174a-3706-9cb9-df1bde26c03a","http://www.mendeley.com/documents/?uuid=9cef6ad8-ef3f-4650-be4c-68ca98cc0751"]}],"mendeley":{"formattedCitation":"(Australian Institute of Health and Welfare (AIHW) 2020b)","manualFormatting":"(AIHW 2020b)","plainTextFormattedCitation":"(Australian Institute of Health and Welfare (AIHW) 2020b)","previouslyFormattedCitation":"(Australian Institute of Health and Welfare (AIHW) 2020b)"},"properties":{"noteIndex":0},"schema":"https://github.com/citation-style-language/schema/raw/master/csl-citation.json"}</w:instrText>
      </w:r>
      <w:r w:rsidRPr="00A51C27">
        <w:fldChar w:fldCharType="separate"/>
      </w:r>
      <w:r w:rsidR="002B663B" w:rsidRPr="00A51C27">
        <w:t>(</w:t>
      </w:r>
      <w:r w:rsidRPr="00A51C27">
        <w:t>AIHW 2020b)</w:t>
      </w:r>
      <w:r w:rsidRPr="00A51C27">
        <w:fldChar w:fldCharType="end"/>
      </w:r>
      <w:r w:rsidRPr="00A51C27">
        <w:t xml:space="preserve">. </w:t>
      </w:r>
      <w:bookmarkStart w:id="126" w:name="_Hlk54632664"/>
      <w:r w:rsidRPr="00A51C27">
        <w:t>Finally, since collecting physical restraint data only became mandatory on 1 July 2019, it is not possible to determine rates of physical restraint prior to the introduction of the Restraints Principles</w:t>
      </w:r>
      <w:bookmarkEnd w:id="126"/>
      <w:r w:rsidRPr="00A51C27">
        <w:t xml:space="preserve">. Data presented </w:t>
      </w:r>
      <w:r w:rsidR="009A5082" w:rsidRPr="00A51C27">
        <w:t>below</w:t>
      </w:r>
      <w:r w:rsidR="008F15EE" w:rsidRPr="00A51C27">
        <w:t> </w:t>
      </w:r>
      <w:r w:rsidRPr="00A51C27">
        <w:t xml:space="preserve">therefore should be </w:t>
      </w:r>
      <w:r w:rsidRPr="00A51C27">
        <w:t>interpreted with these data considerations in mind.</w:t>
      </w:r>
    </w:p>
    <w:p w14:paraId="6273E8B1" w14:textId="77777777" w:rsidR="00726EDD" w:rsidRPr="00A51C27" w:rsidRDefault="00726EDD" w:rsidP="00C15A5F">
      <w:pPr>
        <w:pStyle w:val="Heading3"/>
      </w:pPr>
      <w:r w:rsidRPr="00A51C27">
        <w:t>Physical restraint data</w:t>
      </w:r>
    </w:p>
    <w:p w14:paraId="00C55C55" w14:textId="77777777" w:rsidR="006755D0" w:rsidRPr="00A51C27" w:rsidRDefault="00726EDD" w:rsidP="00323BBE">
      <w:pPr>
        <w:pStyle w:val="Para"/>
      </w:pPr>
      <w:bookmarkStart w:id="127" w:name="_Hlk54633035"/>
      <w:r w:rsidRPr="00A51C27">
        <w:t xml:space="preserve">This </w:t>
      </w:r>
      <w:r w:rsidR="008F15EE" w:rsidRPr="00A51C27">
        <w:t>section</w:t>
      </w:r>
      <w:r w:rsidR="008B4F7D" w:rsidRPr="00A51C27">
        <w:t xml:space="preserve"> </w:t>
      </w:r>
      <w:r w:rsidRPr="00A51C27">
        <w:t>presents the aggregate number of occasions of restraint</w:t>
      </w:r>
      <w:r w:rsidR="00376E43" w:rsidRPr="00A51C27">
        <w:t>,</w:t>
      </w:r>
      <w:r w:rsidRPr="00A51C27">
        <w:t xml:space="preserve"> observed for the intent to restrain and physical restraint devices categories</w:t>
      </w:r>
      <w:r w:rsidR="00376E43" w:rsidRPr="00A51C27">
        <w:t>,</w:t>
      </w:r>
      <w:r w:rsidRPr="00A51C27">
        <w:t xml:space="preserve"> across the 3</w:t>
      </w:r>
      <w:r w:rsidR="006755D0" w:rsidRPr="00A51C27">
        <w:t> </w:t>
      </w:r>
      <w:r w:rsidRPr="00A51C27">
        <w:t xml:space="preserve">available reporting periods. </w:t>
      </w:r>
    </w:p>
    <w:p w14:paraId="13B2C451" w14:textId="06AAFEF4" w:rsidR="00726EDD" w:rsidRPr="00A51C27" w:rsidRDefault="00726EDD" w:rsidP="00323BBE">
      <w:pPr>
        <w:pStyle w:val="Para"/>
      </w:pPr>
      <w:r w:rsidRPr="00A51C27">
        <w:t>The number of physical restraint devices reported by providers ha</w:t>
      </w:r>
      <w:r w:rsidR="006E0787" w:rsidRPr="00A51C27">
        <w:t>s</w:t>
      </w:r>
      <w:r w:rsidRPr="00A51C27">
        <w:t xml:space="preserve"> </w:t>
      </w:r>
      <w:r w:rsidR="00B96BB4" w:rsidRPr="00A51C27">
        <w:t>shown minimal variation</w:t>
      </w:r>
      <w:r w:rsidR="00B90977" w:rsidRPr="00A51C27">
        <w:t xml:space="preserve">, from </w:t>
      </w:r>
      <w:r w:rsidRPr="00A51C27">
        <w:t xml:space="preserve">a low of 60,804 devices in the second reporting period </w:t>
      </w:r>
      <w:r w:rsidR="00B90977" w:rsidRPr="00A51C27">
        <w:t xml:space="preserve">to </w:t>
      </w:r>
      <w:r w:rsidRPr="00A51C27">
        <w:t>a high of 63,217 in the first reporting period.</w:t>
      </w:r>
      <w:r w:rsidR="000676BD" w:rsidRPr="00A51C27">
        <w:t xml:space="preserve"> Likewise,</w:t>
      </w:r>
      <w:r w:rsidR="00024EA4" w:rsidRPr="00A51C27">
        <w:t xml:space="preserve"> t</w:t>
      </w:r>
      <w:r w:rsidRPr="00A51C27">
        <w:t xml:space="preserve">he number of observations of intent to restrain </w:t>
      </w:r>
      <w:r w:rsidR="00024EA4" w:rsidRPr="00A51C27">
        <w:t>remained relatively stable</w:t>
      </w:r>
      <w:r w:rsidRPr="00A51C27">
        <w:t xml:space="preserve"> </w:t>
      </w:r>
      <w:r w:rsidR="00AF28D4" w:rsidRPr="00A51C27">
        <w:t>(</w:t>
      </w:r>
      <w:r w:rsidR="0043544F" w:rsidRPr="00A51C27">
        <w:fldChar w:fldCharType="begin"/>
      </w:r>
      <w:r w:rsidR="0043544F" w:rsidRPr="00A51C27">
        <w:instrText xml:space="preserve"> REF _Ref48040580 \h  \* MERGEFORMAT </w:instrText>
      </w:r>
      <w:r w:rsidR="0043544F" w:rsidRPr="00A51C27">
        <w:fldChar w:fldCharType="separate"/>
      </w:r>
      <w:r w:rsidR="00FB6BAB" w:rsidRPr="00A51C27">
        <w:t>Figure </w:t>
      </w:r>
      <w:r w:rsidR="00FB6BAB">
        <w:t>5</w:t>
      </w:r>
      <w:r w:rsidR="00FB6BAB" w:rsidRPr="00A51C27">
        <w:noBreakHyphen/>
      </w:r>
      <w:r w:rsidR="00FB6BAB">
        <w:t>1</w:t>
      </w:r>
      <w:r w:rsidR="0043544F" w:rsidRPr="00A51C27">
        <w:fldChar w:fldCharType="end"/>
      </w:r>
      <w:r w:rsidR="00AF28D4" w:rsidRPr="00A51C27">
        <w:t>)</w:t>
      </w:r>
      <w:r w:rsidRPr="00A51C27">
        <w:t>.</w:t>
      </w:r>
    </w:p>
    <w:p w14:paraId="4C220E1F" w14:textId="14408724" w:rsidR="00726EDD" w:rsidRPr="00A51C27" w:rsidRDefault="00726EDD" w:rsidP="00323BBE">
      <w:pPr>
        <w:pStyle w:val="Para"/>
      </w:pPr>
      <w:r w:rsidRPr="00A51C27">
        <w:t xml:space="preserve">Analysis of the same data per 1,000 care days (which is a more </w:t>
      </w:r>
      <w:r w:rsidR="0023272E" w:rsidRPr="00A51C27">
        <w:t xml:space="preserve">meaningful </w:t>
      </w:r>
      <w:r w:rsidRPr="00A51C27">
        <w:t xml:space="preserve">measure because it adjusts for the number of residents) demonstrates </w:t>
      </w:r>
      <w:r w:rsidR="00E57E84" w:rsidRPr="00A51C27">
        <w:t>there was an overall reduction of 4% between the first and third quarters for the physical restraint devices quality indicator</w:t>
      </w:r>
      <w:r w:rsidR="00BF0868" w:rsidRPr="00A51C27">
        <w:t xml:space="preserve"> </w:t>
      </w:r>
      <w:r w:rsidR="00B90977" w:rsidRPr="00A51C27">
        <w:t>(</w:t>
      </w:r>
      <w:r w:rsidR="0043544F" w:rsidRPr="00A51C27">
        <w:fldChar w:fldCharType="begin"/>
      </w:r>
      <w:r w:rsidR="0043544F" w:rsidRPr="00A51C27">
        <w:instrText xml:space="preserve"> REF _Ref56070733 \h  \* MERGEFORMAT </w:instrText>
      </w:r>
      <w:r w:rsidR="0043544F" w:rsidRPr="00A51C27">
        <w:fldChar w:fldCharType="separate"/>
      </w:r>
      <w:r w:rsidR="00FB6BAB" w:rsidRPr="00A51C27">
        <w:t>Figure </w:t>
      </w:r>
      <w:r w:rsidR="00FB6BAB">
        <w:t>5</w:t>
      </w:r>
      <w:r w:rsidR="00FB6BAB" w:rsidRPr="00A51C27">
        <w:noBreakHyphen/>
      </w:r>
      <w:r w:rsidR="00FB6BAB">
        <w:t>2</w:t>
      </w:r>
      <w:r w:rsidR="0043544F" w:rsidRPr="00A51C27">
        <w:fldChar w:fldCharType="end"/>
      </w:r>
      <w:r w:rsidR="00B90977" w:rsidRPr="00A51C27">
        <w:t>)</w:t>
      </w:r>
      <w:r w:rsidRPr="00A51C27">
        <w:t>.</w:t>
      </w:r>
    </w:p>
    <w:p w14:paraId="32738196" w14:textId="5845EF79" w:rsidR="00867569" w:rsidRPr="00A51C27" w:rsidRDefault="00726EDD" w:rsidP="00726EDD">
      <w:pPr>
        <w:pStyle w:val="Para"/>
      </w:pPr>
      <w:r w:rsidRPr="00A51C27">
        <w:t>Overall, the</w:t>
      </w:r>
      <w:r w:rsidR="002161F2" w:rsidRPr="00A51C27">
        <w:t xml:space="preserve">se data suggest that </w:t>
      </w:r>
      <w:r w:rsidRPr="00A51C27">
        <w:t>there is no evidence of progressive change in use of physical restraint in residential aged care services across the three</w:t>
      </w:r>
      <w:r w:rsidR="00717CDF" w:rsidRPr="00A51C27">
        <w:t xml:space="preserve"> </w:t>
      </w:r>
      <w:r w:rsidRPr="00A51C27">
        <w:t>quarters</w:t>
      </w:r>
      <w:r w:rsidR="00CF0768" w:rsidRPr="00A51C27">
        <w:t xml:space="preserve"> (</w:t>
      </w:r>
      <w:r w:rsidRPr="00A51C27">
        <w:t>July to September 2019</w:t>
      </w:r>
      <w:r w:rsidR="00CF0768" w:rsidRPr="00A51C27">
        <w:t xml:space="preserve">, October to December 2019, </w:t>
      </w:r>
      <w:r w:rsidRPr="00A51C27">
        <w:t>January to March 2020</w:t>
      </w:r>
      <w:r w:rsidR="00CF0768" w:rsidRPr="00A51C27">
        <w:t>)</w:t>
      </w:r>
      <w:r w:rsidRPr="00A51C27">
        <w:t>.</w:t>
      </w:r>
    </w:p>
    <w:p w14:paraId="18453EF4" w14:textId="77777777" w:rsidR="00995065" w:rsidRPr="00A51C27" w:rsidRDefault="00995065">
      <w:pPr>
        <w:rPr>
          <w:color w:val="262626" w:themeColor="text1" w:themeTint="D9"/>
          <w:lang w:eastAsia="en-GB"/>
        </w:rPr>
      </w:pPr>
      <w:r w:rsidRPr="00A51C27">
        <w:br w:type="page"/>
      </w:r>
    </w:p>
    <w:p w14:paraId="3F469B9C" w14:textId="77777777" w:rsidR="00867569" w:rsidRPr="00A51C27" w:rsidRDefault="00867569" w:rsidP="00726EDD">
      <w:pPr>
        <w:pStyle w:val="Para"/>
        <w:sectPr w:rsidR="00867569" w:rsidRPr="00A51C27" w:rsidSect="00B0358B">
          <w:type w:val="continuous"/>
          <w:pgSz w:w="11907" w:h="16840" w:code="9"/>
          <w:pgMar w:top="851" w:right="1134" w:bottom="851" w:left="1701" w:header="397" w:footer="567" w:gutter="0"/>
          <w:cols w:num="2" w:space="1418"/>
          <w:docGrid w:linePitch="299"/>
          <w15:footnoteColumns w:val="1"/>
        </w:sectPr>
      </w:pPr>
    </w:p>
    <w:p w14:paraId="499262D5" w14:textId="5F672A9D" w:rsidR="00726EDD" w:rsidRPr="00A51C27" w:rsidRDefault="00323BBE" w:rsidP="00323BBE">
      <w:pPr>
        <w:pStyle w:val="Caption"/>
      </w:pPr>
      <w:bookmarkStart w:id="128" w:name="_Ref48040580"/>
      <w:bookmarkStart w:id="129" w:name="_Toc49867456"/>
      <w:bookmarkStart w:id="130" w:name="_Ref57976198"/>
      <w:bookmarkStart w:id="131" w:name="_Toc58397427"/>
      <w:bookmarkEnd w:id="127"/>
      <w:r w:rsidRPr="00A51C27">
        <w:lastRenderedPageBreak/>
        <w:t>Figure </w:t>
      </w:r>
      <w:r w:rsidR="00726EDD" w:rsidRPr="00A51C27">
        <w:fldChar w:fldCharType="begin"/>
      </w:r>
      <w:r w:rsidR="00726EDD" w:rsidRPr="00A51C27">
        <w:instrText xml:space="preserve"> STYLEREF 1 \s </w:instrText>
      </w:r>
      <w:r w:rsidR="00726EDD" w:rsidRPr="00A51C27">
        <w:fldChar w:fldCharType="separate"/>
      </w:r>
      <w:r w:rsidR="00FB6BAB">
        <w:rPr>
          <w:noProof/>
        </w:rPr>
        <w:t>5</w:t>
      </w:r>
      <w:r w:rsidR="00726EDD" w:rsidRPr="00A51C27">
        <w:fldChar w:fldCharType="end"/>
      </w:r>
      <w:r w:rsidR="00726EDD" w:rsidRPr="00A51C27">
        <w:noBreakHyphen/>
      </w:r>
      <w:r w:rsidR="00726EDD" w:rsidRPr="00A51C27">
        <w:fldChar w:fldCharType="begin"/>
      </w:r>
      <w:r w:rsidR="00726EDD" w:rsidRPr="00A51C27">
        <w:instrText xml:space="preserve"> SEQ Figure \* ARABIC \s 1 </w:instrText>
      </w:r>
      <w:r w:rsidR="00726EDD" w:rsidRPr="00A51C27">
        <w:fldChar w:fldCharType="separate"/>
      </w:r>
      <w:r w:rsidR="00FB6BAB">
        <w:rPr>
          <w:noProof/>
        </w:rPr>
        <w:t>1</w:t>
      </w:r>
      <w:r w:rsidR="00726EDD" w:rsidRPr="00A51C27">
        <w:fldChar w:fldCharType="end"/>
      </w:r>
      <w:bookmarkEnd w:id="128"/>
      <w:r w:rsidR="00726EDD" w:rsidRPr="00A51C27">
        <w:t>:</w:t>
      </w:r>
      <w:r w:rsidR="008D5CDA" w:rsidRPr="00A51C27">
        <w:tab/>
      </w:r>
      <w:r w:rsidR="00726EDD" w:rsidRPr="00A51C27">
        <w:t xml:space="preserve">Intent to restrain </w:t>
      </w:r>
      <w:r w:rsidR="008D5CDA" w:rsidRPr="00A51C27">
        <w:t>&amp;</w:t>
      </w:r>
      <w:r w:rsidR="00726EDD" w:rsidRPr="00A51C27">
        <w:t xml:space="preserve"> number of physical restraint devices observed</w:t>
      </w:r>
      <w:bookmarkEnd w:id="129"/>
      <w:bookmarkEnd w:id="130"/>
      <w:bookmarkEnd w:id="131"/>
    </w:p>
    <w:p w14:paraId="3D15B047" w14:textId="03BA15DF" w:rsidR="003375A3" w:rsidRPr="00A51C27" w:rsidRDefault="00726EDD" w:rsidP="00995065">
      <w:pPr>
        <w:pStyle w:val="Image"/>
        <w:rPr>
          <w:rStyle w:val="CaptionChar"/>
        </w:rPr>
      </w:pPr>
      <w:r w:rsidRPr="00A51C27">
        <w:rPr>
          <w:noProof/>
          <w:lang w:val="en-AU"/>
        </w:rPr>
        <w:drawing>
          <wp:inline distT="0" distB="0" distL="0" distR="0" wp14:anchorId="4227154C" wp14:editId="381012DE">
            <wp:extent cx="5694732" cy="2601595"/>
            <wp:effectExtent l="0" t="0" r="1270" b="8255"/>
            <wp:docPr id="31" name="Chart 31" descr="This line graph shows that there has been minimal variation in both the intent to restrain and the number of physical restraint devices observed. A long description is provided in Appendix A.&#10;&#10;&#10;From July to September 2019, &#10;&#10;From October to December 2019, &#10;&#10;From January to March 2020, . &#10;&#10;Across each of these quarters in turn, the number of physical restraint devices observed was 63,217, followed by 60,804, followed by 62,962. Additionally, across each of these quarters in turn, the number of observations of intent to restrain was 25,101, followed by 25,529, followed by 26,332.&#10;">
              <a:extLst xmlns:a="http://schemas.openxmlformats.org/drawingml/2006/main">
                <a:ext uri="{FF2B5EF4-FFF2-40B4-BE49-F238E27FC236}">
                  <a16:creationId xmlns:a16="http://schemas.microsoft.com/office/drawing/2014/main" id="{5BABC1E7-22DC-4859-B7D2-181BF957E5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bookmarkStart w:id="132" w:name="_Ref48040916"/>
      <w:bookmarkStart w:id="133" w:name="_Toc49867457"/>
    </w:p>
    <w:p w14:paraId="0FE65328" w14:textId="4F208C71" w:rsidR="00726EDD" w:rsidRPr="00A51C27" w:rsidRDefault="00323BBE" w:rsidP="00995065">
      <w:pPr>
        <w:pStyle w:val="Caption"/>
        <w:spacing w:before="840"/>
      </w:pPr>
      <w:bookmarkStart w:id="134" w:name="_Ref56070733"/>
      <w:bookmarkStart w:id="135" w:name="_Ref58238103"/>
      <w:bookmarkStart w:id="136" w:name="_Toc58397428"/>
      <w:r w:rsidRPr="00A51C27">
        <w:t>Figure </w:t>
      </w:r>
      <w:r w:rsidR="00726EDD" w:rsidRPr="00A51C27">
        <w:fldChar w:fldCharType="begin"/>
      </w:r>
      <w:r w:rsidR="00726EDD" w:rsidRPr="00A51C27">
        <w:instrText xml:space="preserve"> STYLEREF 1 \s </w:instrText>
      </w:r>
      <w:r w:rsidR="00726EDD" w:rsidRPr="00A51C27">
        <w:fldChar w:fldCharType="separate"/>
      </w:r>
      <w:r w:rsidR="00FB6BAB">
        <w:rPr>
          <w:noProof/>
        </w:rPr>
        <w:t>5</w:t>
      </w:r>
      <w:r w:rsidR="00726EDD" w:rsidRPr="00A51C27">
        <w:fldChar w:fldCharType="end"/>
      </w:r>
      <w:r w:rsidR="00726EDD" w:rsidRPr="00A51C27">
        <w:noBreakHyphen/>
      </w:r>
      <w:r w:rsidR="00726EDD" w:rsidRPr="00A51C27">
        <w:fldChar w:fldCharType="begin"/>
      </w:r>
      <w:r w:rsidR="00726EDD" w:rsidRPr="00A51C27">
        <w:instrText xml:space="preserve"> SEQ Figure \* ARABIC \s 1 </w:instrText>
      </w:r>
      <w:r w:rsidR="00726EDD" w:rsidRPr="00A51C27">
        <w:fldChar w:fldCharType="separate"/>
      </w:r>
      <w:r w:rsidR="00FB6BAB">
        <w:rPr>
          <w:noProof/>
        </w:rPr>
        <w:t>2</w:t>
      </w:r>
      <w:r w:rsidR="00726EDD" w:rsidRPr="00A51C27">
        <w:fldChar w:fldCharType="end"/>
      </w:r>
      <w:bookmarkEnd w:id="132"/>
      <w:bookmarkEnd w:id="134"/>
      <w:r w:rsidR="00726EDD" w:rsidRPr="00A51C27">
        <w:t>:</w:t>
      </w:r>
      <w:r w:rsidR="008D5CDA" w:rsidRPr="00A51C27">
        <w:tab/>
      </w:r>
      <w:r w:rsidR="00726EDD" w:rsidRPr="00A51C27">
        <w:t xml:space="preserve">Intent to restrain </w:t>
      </w:r>
      <w:r w:rsidR="008D5CDA" w:rsidRPr="00A51C27">
        <w:t>&amp;</w:t>
      </w:r>
      <w:r w:rsidR="00726EDD" w:rsidRPr="00A51C27">
        <w:t xml:space="preserve"> number of physical restraint devices observed per 1,000 care days</w:t>
      </w:r>
      <w:bookmarkEnd w:id="133"/>
      <w:bookmarkEnd w:id="135"/>
      <w:bookmarkEnd w:id="136"/>
    </w:p>
    <w:p w14:paraId="2734A215" w14:textId="77777777" w:rsidR="00726EDD" w:rsidRPr="00A51C27" w:rsidRDefault="00726EDD" w:rsidP="00726EDD">
      <w:pPr>
        <w:pStyle w:val="Para"/>
      </w:pPr>
      <w:r w:rsidRPr="00A51C27">
        <w:rPr>
          <w:noProof/>
          <w:lang w:val="en-AU" w:eastAsia="en-AU"/>
        </w:rPr>
        <w:drawing>
          <wp:inline distT="0" distB="0" distL="0" distR="0" wp14:anchorId="049D5743" wp14:editId="5BB096BA">
            <wp:extent cx="5920033" cy="2677160"/>
            <wp:effectExtent l="0" t="0" r="5080" b="8890"/>
            <wp:docPr id="32" name="Chart 32" descr="This line graph charts intent to restrain and physical restraint devices per 1000 care days across the three quarters of July to September 2019, October to December 2019, and January to March 2020. A long description is provided in Appendix A">
              <a:extLst xmlns:a="http://schemas.openxmlformats.org/drawingml/2006/main">
                <a:ext uri="{FF2B5EF4-FFF2-40B4-BE49-F238E27FC236}">
                  <a16:creationId xmlns:a16="http://schemas.microsoft.com/office/drawing/2014/main" id="{1F86D937-58A0-44EE-8763-2A8CAEEB6D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210EDD7" w14:textId="36F319E1" w:rsidR="003375A3" w:rsidRPr="00A51C27" w:rsidRDefault="003375A3" w:rsidP="00726EDD">
      <w:pPr>
        <w:pStyle w:val="Para"/>
        <w:sectPr w:rsidR="003375A3" w:rsidRPr="00A51C27" w:rsidSect="00B0358B">
          <w:type w:val="continuous"/>
          <w:pgSz w:w="11907" w:h="16840" w:code="9"/>
          <w:pgMar w:top="851" w:right="1134" w:bottom="851" w:left="1701" w:header="397" w:footer="567" w:gutter="0"/>
          <w:cols w:space="1418"/>
          <w:docGrid w:linePitch="299"/>
          <w15:footnoteColumns w:val="1"/>
        </w:sectPr>
      </w:pPr>
    </w:p>
    <w:p w14:paraId="2E810F72" w14:textId="5C107B1F" w:rsidR="00726EDD" w:rsidRPr="00A51C27" w:rsidRDefault="00726EDD" w:rsidP="00FC66E3">
      <w:pPr>
        <w:pStyle w:val="Heading2"/>
        <w:spacing w:before="120"/>
      </w:pPr>
      <w:bookmarkStart w:id="137" w:name="_Toc58404072"/>
      <w:r w:rsidRPr="00A51C27">
        <w:lastRenderedPageBreak/>
        <w:t xml:space="preserve">PBS </w:t>
      </w:r>
      <w:r w:rsidR="002161F2" w:rsidRPr="00A51C27">
        <w:t>dispensing</w:t>
      </w:r>
      <w:r w:rsidRPr="00A51C27">
        <w:t xml:space="preserve"> data</w:t>
      </w:r>
      <w:bookmarkEnd w:id="137"/>
    </w:p>
    <w:p w14:paraId="283A670D" w14:textId="77777777" w:rsidR="00726EDD" w:rsidRPr="00A51C27" w:rsidRDefault="00726EDD" w:rsidP="002F4404">
      <w:pPr>
        <w:pStyle w:val="Para"/>
      </w:pPr>
      <w:r w:rsidRPr="00A51C27">
        <w:rPr>
          <w:rStyle w:val="Italic"/>
          <w:i w:val="0"/>
        </w:rPr>
        <w:t>The purpose of this analysis was to establish whether use of medications associated with chemical restraint had reduced since the introduction of the Restraints Principles.</w:t>
      </w:r>
    </w:p>
    <w:p w14:paraId="02BFFC79" w14:textId="00F7CF04" w:rsidR="008D5CDA" w:rsidRPr="00A51C27" w:rsidRDefault="002D3EE9" w:rsidP="002F4404">
      <w:pPr>
        <w:pStyle w:val="Para"/>
        <w:rPr>
          <w:rStyle w:val="Italic"/>
          <w:i w:val="0"/>
        </w:rPr>
      </w:pPr>
      <w:r w:rsidRPr="00A51C27">
        <w:rPr>
          <w:rStyle w:val="Italic"/>
          <w:i w:val="0"/>
        </w:rPr>
        <w:t xml:space="preserve">The </w:t>
      </w:r>
      <w:r w:rsidR="00FF4DDC" w:rsidRPr="00A51C27">
        <w:rPr>
          <w:rStyle w:val="Italic"/>
          <w:i w:val="0"/>
        </w:rPr>
        <w:t>AIHW compiled d</w:t>
      </w:r>
      <w:r w:rsidR="00726EDD" w:rsidRPr="00A51C27">
        <w:rPr>
          <w:rStyle w:val="Italic"/>
          <w:i w:val="0"/>
        </w:rPr>
        <w:t>ata on</w:t>
      </w:r>
      <w:r w:rsidR="00175B85" w:rsidRPr="00A51C27">
        <w:rPr>
          <w:rStyle w:val="Italic"/>
          <w:i w:val="0"/>
        </w:rPr>
        <w:t xml:space="preserve"> </w:t>
      </w:r>
      <w:r w:rsidR="00825866" w:rsidRPr="00A51C27">
        <w:rPr>
          <w:rStyle w:val="Italic"/>
          <w:i w:val="0"/>
        </w:rPr>
        <w:t>23</w:t>
      </w:r>
      <w:r w:rsidR="00C67C28" w:rsidRPr="00A51C27">
        <w:rPr>
          <w:rStyle w:val="Italic"/>
          <w:i w:val="0"/>
        </w:rPr>
        <w:t> </w:t>
      </w:r>
      <w:r w:rsidR="00175B85" w:rsidRPr="00A51C27">
        <w:rPr>
          <w:rStyle w:val="Italic"/>
          <w:i w:val="0"/>
        </w:rPr>
        <w:t>medications of</w:t>
      </w:r>
      <w:r w:rsidR="00FF4DDC" w:rsidRPr="00A51C27">
        <w:rPr>
          <w:rStyle w:val="Italic"/>
          <w:i w:val="0"/>
        </w:rPr>
        <w:t xml:space="preserve"> interest</w:t>
      </w:r>
      <w:r w:rsidR="00825866" w:rsidRPr="00A51C27">
        <w:rPr>
          <w:rStyle w:val="Italic"/>
          <w:i w:val="0"/>
        </w:rPr>
        <w:t xml:space="preserve"> (</w:t>
      </w:r>
      <w:r w:rsidR="009338E9" w:rsidRPr="00A51C27">
        <w:rPr>
          <w:rStyle w:val="Italic"/>
          <w:i w:val="0"/>
        </w:rPr>
        <w:t xml:space="preserve">listed in </w:t>
      </w:r>
      <w:r w:rsidR="00256AA0" w:rsidRPr="00A51C27">
        <w:rPr>
          <w:rStyle w:val="Italic"/>
          <w:i w:val="0"/>
        </w:rPr>
        <w:fldChar w:fldCharType="begin"/>
      </w:r>
      <w:r w:rsidR="00256AA0" w:rsidRPr="00A51C27">
        <w:rPr>
          <w:rStyle w:val="Italic"/>
          <w:i w:val="0"/>
        </w:rPr>
        <w:instrText xml:space="preserve"> REF _Ref49849782 \h </w:instrText>
      </w:r>
      <w:r w:rsidR="00256AA0" w:rsidRPr="00A51C27">
        <w:rPr>
          <w:rStyle w:val="Italic"/>
          <w:i w:val="0"/>
        </w:rPr>
      </w:r>
      <w:r w:rsidR="00256AA0" w:rsidRPr="00A51C27">
        <w:rPr>
          <w:rStyle w:val="Italic"/>
          <w:i w:val="0"/>
        </w:rPr>
        <w:fldChar w:fldCharType="separate"/>
      </w:r>
      <w:r w:rsidR="00FB6BAB" w:rsidRPr="00A51C27">
        <w:t>Table </w:t>
      </w:r>
      <w:r w:rsidR="00FB6BAB">
        <w:rPr>
          <w:noProof/>
        </w:rPr>
        <w:t>5</w:t>
      </w:r>
      <w:r w:rsidR="00FB6BAB" w:rsidRPr="00A51C27">
        <w:noBreakHyphen/>
      </w:r>
      <w:r w:rsidR="00FB6BAB">
        <w:rPr>
          <w:noProof/>
        </w:rPr>
        <w:t>1</w:t>
      </w:r>
      <w:r w:rsidR="00256AA0" w:rsidRPr="00A51C27">
        <w:rPr>
          <w:rStyle w:val="Italic"/>
          <w:i w:val="0"/>
        </w:rPr>
        <w:fldChar w:fldCharType="end"/>
      </w:r>
      <w:r w:rsidR="009338E9" w:rsidRPr="00A51C27">
        <w:rPr>
          <w:rStyle w:val="Italic"/>
          <w:i w:val="0"/>
        </w:rPr>
        <w:t>)</w:t>
      </w:r>
      <w:r w:rsidR="00FF4DDC" w:rsidRPr="00A51C27">
        <w:rPr>
          <w:rStyle w:val="Italic"/>
          <w:i w:val="0"/>
        </w:rPr>
        <w:t>, dispensed</w:t>
      </w:r>
      <w:r w:rsidR="00726EDD" w:rsidRPr="00A51C27">
        <w:rPr>
          <w:rStyle w:val="Italic"/>
          <w:i w:val="0"/>
        </w:rPr>
        <w:t xml:space="preserve"> between 1 July 2018 and 31 March 2020</w:t>
      </w:r>
      <w:r w:rsidR="00FF4DDC" w:rsidRPr="00A51C27">
        <w:rPr>
          <w:rStyle w:val="Italic"/>
          <w:i w:val="0"/>
        </w:rPr>
        <w:t>, for</w:t>
      </w:r>
      <w:r w:rsidR="00726EDD" w:rsidRPr="00A51C27">
        <w:rPr>
          <w:rStyle w:val="Italic"/>
          <w:i w:val="0"/>
        </w:rPr>
        <w:t xml:space="preserve"> people living in permanent residential aged care.</w:t>
      </w:r>
    </w:p>
    <w:p w14:paraId="1576FADE" w14:textId="26B1FE86" w:rsidR="008D5CDA" w:rsidRPr="00A51C27" w:rsidRDefault="00726EDD" w:rsidP="002F4404">
      <w:pPr>
        <w:pStyle w:val="Para"/>
        <w:rPr>
          <w:rStyle w:val="Italic"/>
          <w:i w:val="0"/>
        </w:rPr>
      </w:pPr>
      <w:r w:rsidRPr="00A51C27">
        <w:rPr>
          <w:rStyle w:val="Italic"/>
          <w:i w:val="0"/>
        </w:rPr>
        <w:t>Several datasets were linked by AIHW to facilitate this analysis</w:t>
      </w:r>
      <w:r w:rsidR="002F4404" w:rsidRPr="00A51C27">
        <w:rPr>
          <w:rStyle w:val="Italic"/>
          <w:i w:val="0"/>
        </w:rPr>
        <w:t>,</w:t>
      </w:r>
      <w:r w:rsidRPr="00A51C27">
        <w:rPr>
          <w:rStyle w:val="Italic"/>
          <w:i w:val="0"/>
        </w:rPr>
        <w:t xml:space="preserve"> including people using residential aged care, PBS data</w:t>
      </w:r>
      <w:r w:rsidR="00D04BA3" w:rsidRPr="00A51C27">
        <w:rPr>
          <w:rStyle w:val="Italic"/>
          <w:i w:val="0"/>
        </w:rPr>
        <w:t>,</w:t>
      </w:r>
      <w:r w:rsidRPr="00A51C27">
        <w:rPr>
          <w:rStyle w:val="Italic"/>
          <w:i w:val="0"/>
        </w:rPr>
        <w:t xml:space="preserve"> and the National Death Index. Analysis was conducted on </w:t>
      </w:r>
      <w:r w:rsidR="00B85C51" w:rsidRPr="00A51C27">
        <w:rPr>
          <w:rStyle w:val="Italic"/>
          <w:i w:val="0"/>
        </w:rPr>
        <w:t xml:space="preserve">2 </w:t>
      </w:r>
      <w:r w:rsidRPr="00A51C27">
        <w:rPr>
          <w:rStyle w:val="Italic"/>
          <w:i w:val="0"/>
        </w:rPr>
        <w:t>defined samples derived from the total residential aged care population of 350,594 people:</w:t>
      </w:r>
    </w:p>
    <w:p w14:paraId="16BAFBD9" w14:textId="2AABBB4A" w:rsidR="00726EDD" w:rsidRPr="00A51C27" w:rsidRDefault="00726EDD" w:rsidP="00867569">
      <w:pPr>
        <w:pStyle w:val="Bullet1"/>
      </w:pPr>
      <w:r w:rsidRPr="00A51C27">
        <w:rPr>
          <w:rStyle w:val="Italic"/>
          <w:i w:val="0"/>
        </w:rPr>
        <w:t>Study cohort: residents who had at least one of the selected medications dispensed during the study period (n=193,705)</w:t>
      </w:r>
    </w:p>
    <w:p w14:paraId="1E5C8462" w14:textId="6DBDBF88" w:rsidR="00726EDD" w:rsidRPr="00A51C27" w:rsidRDefault="00726EDD" w:rsidP="00867569">
      <w:pPr>
        <w:pStyle w:val="Bullet1"/>
      </w:pPr>
      <w:r w:rsidRPr="00A51C27">
        <w:rPr>
          <w:rStyle w:val="Italic"/>
          <w:i w:val="0"/>
        </w:rPr>
        <w:t xml:space="preserve">Case study cohort: residents who had at least one of the selected medications dispensed during the study period, and who </w:t>
      </w:r>
      <w:r w:rsidR="005D09CF" w:rsidRPr="00A51C27">
        <w:rPr>
          <w:rStyle w:val="Italic"/>
          <w:i w:val="0"/>
        </w:rPr>
        <w:t>were</w:t>
      </w:r>
      <w:r w:rsidRPr="00A51C27">
        <w:rPr>
          <w:rStyle w:val="Italic"/>
          <w:i w:val="0"/>
        </w:rPr>
        <w:t xml:space="preserve"> in care for 9 months before and after the legislative change on 1 July 2019 (n=110,055). Of these </w:t>
      </w:r>
      <w:bookmarkStart w:id="138" w:name="_Hlk54633713"/>
      <w:r w:rsidRPr="00A51C27">
        <w:rPr>
          <w:rStyle w:val="Italic"/>
          <w:i w:val="0"/>
        </w:rPr>
        <w:t>56,581 (51.4%) had been diagnosed with dementia</w:t>
      </w:r>
      <w:bookmarkEnd w:id="138"/>
      <w:r w:rsidRPr="00A51C27">
        <w:rPr>
          <w:rStyle w:val="Italic"/>
          <w:i w:val="0"/>
        </w:rPr>
        <w:t>.</w:t>
      </w:r>
    </w:p>
    <w:p w14:paraId="6AADB849" w14:textId="0CD7064F" w:rsidR="00867569" w:rsidRPr="00A51C27" w:rsidRDefault="00FC66E3" w:rsidP="002F4404">
      <w:pPr>
        <w:pStyle w:val="Para"/>
        <w:rPr>
          <w:rStyle w:val="Italic"/>
          <w:i w:val="0"/>
        </w:rPr>
      </w:pPr>
      <w:r w:rsidRPr="00A51C27">
        <w:rPr>
          <w:rStyle w:val="Italic"/>
          <w:i w:val="0"/>
        </w:rPr>
        <w:br w:type="column"/>
      </w:r>
      <w:r w:rsidR="00726EDD" w:rsidRPr="00A51C27">
        <w:rPr>
          <w:rStyle w:val="Italic"/>
          <w:i w:val="0"/>
        </w:rPr>
        <w:t xml:space="preserve">Analysis focused on </w:t>
      </w:r>
      <w:r w:rsidR="00726EDD" w:rsidRPr="00A51C27">
        <w:rPr>
          <w:rStyle w:val="Italic"/>
          <w:i w:val="0"/>
          <w:iCs/>
        </w:rPr>
        <w:t>6 key medications of interest (emphasis added in</w:t>
      </w:r>
      <w:r w:rsidR="00726EDD" w:rsidRPr="00A51C27">
        <w:rPr>
          <w:rStyle w:val="Italic"/>
        </w:rPr>
        <w:t xml:space="preserve"> </w:t>
      </w:r>
      <w:r w:rsidR="00726EDD" w:rsidRPr="00A51C27">
        <w:rPr>
          <w:rStyle w:val="Italic"/>
          <w:i w:val="0"/>
        </w:rPr>
        <w:fldChar w:fldCharType="begin"/>
      </w:r>
      <w:r w:rsidR="00726EDD" w:rsidRPr="00A51C27">
        <w:rPr>
          <w:rStyle w:val="Italic"/>
        </w:rPr>
        <w:instrText xml:space="preserve"> REF _Ref49849782 \h </w:instrText>
      </w:r>
      <w:r w:rsidR="002F4404" w:rsidRPr="00A51C27">
        <w:rPr>
          <w:rStyle w:val="Italic"/>
          <w:i w:val="0"/>
        </w:rPr>
        <w:instrText xml:space="preserve"> \* MERGEFORMAT </w:instrText>
      </w:r>
      <w:r w:rsidR="00726EDD" w:rsidRPr="00A51C27">
        <w:rPr>
          <w:rStyle w:val="Italic"/>
          <w:i w:val="0"/>
        </w:rPr>
      </w:r>
      <w:r w:rsidR="00726EDD" w:rsidRPr="00A51C27">
        <w:rPr>
          <w:rStyle w:val="Italic"/>
          <w:i w:val="0"/>
        </w:rPr>
        <w:fldChar w:fldCharType="separate"/>
      </w:r>
      <w:r w:rsidR="00FB6BAB" w:rsidRPr="00A51C27">
        <w:t>Table </w:t>
      </w:r>
      <w:r w:rsidR="00FB6BAB">
        <w:t>5</w:t>
      </w:r>
      <w:r w:rsidR="00FB6BAB" w:rsidRPr="00A51C27">
        <w:noBreakHyphen/>
      </w:r>
      <w:r w:rsidR="00FB6BAB">
        <w:t>1</w:t>
      </w:r>
      <w:r w:rsidR="00726EDD" w:rsidRPr="00A51C27">
        <w:rPr>
          <w:rStyle w:val="Italic"/>
          <w:i w:val="0"/>
        </w:rPr>
        <w:fldChar w:fldCharType="end"/>
      </w:r>
      <w:r w:rsidR="00726EDD" w:rsidRPr="00A51C27">
        <w:rPr>
          <w:rStyle w:val="Italic"/>
          <w:i w:val="0"/>
        </w:rPr>
        <w:t>)</w:t>
      </w:r>
      <w:r w:rsidR="00CB1536" w:rsidRPr="00A51C27">
        <w:rPr>
          <w:rStyle w:val="Italic"/>
          <w:i w:val="0"/>
        </w:rPr>
        <w:t>,</w:t>
      </w:r>
      <w:r w:rsidR="00726EDD" w:rsidRPr="00A51C27">
        <w:rPr>
          <w:rStyle w:val="Italic"/>
          <w:i w:val="0"/>
        </w:rPr>
        <w:t xml:space="preserve"> which represent those that are considered by the Australian Government’s Aged Care Clinical Advisory Committee as ‘the most commonly prescribed, and the most likely to be inappropriately used to treat behavioural and psychological symptoms of dementia’ </w:t>
      </w:r>
      <w:r w:rsidR="00726EDD" w:rsidRPr="00A51C27">
        <w:rPr>
          <w:rStyle w:val="Italic"/>
          <w:i w:val="0"/>
        </w:rPr>
        <w:fldChar w:fldCharType="begin" w:fldLock="1"/>
      </w:r>
      <w:r w:rsidR="00AB5082" w:rsidRPr="00A51C27">
        <w:rPr>
          <w:rStyle w:val="Italic"/>
          <w:i w:val="0"/>
        </w:rPr>
        <w:instrText>ADDIN CSL_CITATION {"citationItems":[{"id":"ITEM-1","itemData":{"author":[{"dropping-particle":"","family":"Australian Institute of Health and Welfare (AIHW)","given":"","non-dropping-particle":"","parse-names":false,"suffix":""}],"id":"ITEM-1","issued":{"date-parts":[["2020"]]},"title":"Using PBS data to evaluate changes to chemical restraint practices in permanent residential aged care between 1 July 2017 and 31 March 2020","type":"report"},"uris":["http://www.mendeley.com/documents/?uuid=00277847-347f-4d14-9f05-388f627507ac","http://www.mendeley.com/documents/?uuid=21d3aa81-4d07-4cd0-b68b-34796394874e"]}],"mendeley":{"formattedCitation":"(Australian Institute of Health and Welfare (AIHW) 2020c)","manualFormatting":"(AIHW 2020c)","plainTextFormattedCitation":"(Australian Institute of Health and Welfare (AIHW) 2020c)","previouslyFormattedCitation":"(Australian Institute of Health and Welfare (AIHW) 2020c)"},"properties":{"noteIndex":0},"schema":"https://github.com/citation-style-language/schema/raw/master/csl-citation.json"}</w:instrText>
      </w:r>
      <w:r w:rsidR="00726EDD" w:rsidRPr="00A51C27">
        <w:rPr>
          <w:rStyle w:val="Italic"/>
          <w:i w:val="0"/>
        </w:rPr>
        <w:fldChar w:fldCharType="separate"/>
      </w:r>
      <w:r w:rsidR="00CB1536" w:rsidRPr="00A51C27">
        <w:rPr>
          <w:rStyle w:val="Italic"/>
          <w:i w:val="0"/>
        </w:rPr>
        <w:t>(</w:t>
      </w:r>
      <w:r w:rsidR="00726EDD" w:rsidRPr="00A51C27">
        <w:rPr>
          <w:rStyle w:val="Italic"/>
          <w:i w:val="0"/>
        </w:rPr>
        <w:t>AIHW 2020c)</w:t>
      </w:r>
      <w:r w:rsidR="00726EDD" w:rsidRPr="00A51C27">
        <w:rPr>
          <w:rStyle w:val="Italic"/>
          <w:i w:val="0"/>
        </w:rPr>
        <w:fldChar w:fldCharType="end"/>
      </w:r>
      <w:r w:rsidR="00726EDD" w:rsidRPr="00A51C27">
        <w:rPr>
          <w:rStyle w:val="Italic"/>
          <w:i w:val="0"/>
        </w:rPr>
        <w:t xml:space="preserve">. </w:t>
      </w:r>
      <w:r w:rsidR="00861B64" w:rsidRPr="00A51C27">
        <w:rPr>
          <w:rStyle w:val="Italic"/>
          <w:i w:val="0"/>
        </w:rPr>
        <w:t>O</w:t>
      </w:r>
      <w:r w:rsidR="00726EDD" w:rsidRPr="00A51C27">
        <w:rPr>
          <w:rStyle w:val="Italic"/>
          <w:i w:val="0"/>
        </w:rPr>
        <w:t>f the other</w:t>
      </w:r>
      <w:r w:rsidR="00726EDD" w:rsidRPr="00A51C27">
        <w:rPr>
          <w:rStyle w:val="Italic"/>
          <w:iCs/>
        </w:rPr>
        <w:t xml:space="preserve"> </w:t>
      </w:r>
      <w:r w:rsidR="00726EDD" w:rsidRPr="00A51C27">
        <w:rPr>
          <w:rStyle w:val="Italic"/>
          <w:i w:val="0"/>
        </w:rPr>
        <w:t xml:space="preserve">medications of interest, only temazepam was dispensed to more than </w:t>
      </w:r>
      <w:r w:rsidR="00E3712D" w:rsidRPr="00A51C27">
        <w:rPr>
          <w:rStyle w:val="Italic"/>
          <w:i w:val="0"/>
        </w:rPr>
        <w:t>2</w:t>
      </w:r>
      <w:r w:rsidR="00604824" w:rsidRPr="00A51C27">
        <w:rPr>
          <w:rStyle w:val="Italic"/>
          <w:i w:val="0"/>
        </w:rPr>
        <w:t> </w:t>
      </w:r>
      <w:r w:rsidR="00726EDD" w:rsidRPr="00A51C27">
        <w:rPr>
          <w:rStyle w:val="Italic"/>
          <w:i w:val="0"/>
        </w:rPr>
        <w:t xml:space="preserve">per cent of the </w:t>
      </w:r>
      <w:r w:rsidR="00700B9F" w:rsidRPr="00A51C27">
        <w:rPr>
          <w:rStyle w:val="Italic"/>
          <w:i w:val="0"/>
        </w:rPr>
        <w:t xml:space="preserve">study </w:t>
      </w:r>
      <w:r w:rsidR="00726EDD" w:rsidRPr="00A51C27">
        <w:rPr>
          <w:rStyle w:val="Italic"/>
          <w:i w:val="0"/>
        </w:rPr>
        <w:t>cohort.</w:t>
      </w:r>
      <w:r w:rsidR="00726EDD" w:rsidRPr="00A51C27">
        <w:t xml:space="preserve"> </w:t>
      </w:r>
      <w:r w:rsidR="00A00081" w:rsidRPr="00A51C27">
        <w:t>We report on the p</w:t>
      </w:r>
      <w:r w:rsidR="00C600D2" w:rsidRPr="00A51C27">
        <w:rPr>
          <w:rStyle w:val="Italic"/>
          <w:i w:val="0"/>
        </w:rPr>
        <w:t xml:space="preserve">roportion of people with at least </w:t>
      </w:r>
      <w:r w:rsidR="00C600D2" w:rsidRPr="00A51C27" w:rsidDel="00366DBA">
        <w:rPr>
          <w:rStyle w:val="Italic"/>
          <w:i w:val="0"/>
        </w:rPr>
        <w:t>one</w:t>
      </w:r>
      <w:r w:rsidR="00366DBA" w:rsidRPr="00A51C27">
        <w:rPr>
          <w:rStyle w:val="Italic"/>
          <w:i w:val="0"/>
        </w:rPr>
        <w:t xml:space="preserve"> </w:t>
      </w:r>
      <w:r w:rsidR="00C600D2" w:rsidRPr="00A51C27">
        <w:rPr>
          <w:rStyle w:val="Italic"/>
          <w:i w:val="0"/>
        </w:rPr>
        <w:t xml:space="preserve">prescription dispensed – calculated by dividing the number of people with at least </w:t>
      </w:r>
      <w:r w:rsidR="00C600D2" w:rsidRPr="00A51C27" w:rsidDel="00366DBA">
        <w:rPr>
          <w:rStyle w:val="Italic"/>
          <w:i w:val="0"/>
        </w:rPr>
        <w:t xml:space="preserve">one </w:t>
      </w:r>
      <w:r w:rsidR="00C600D2" w:rsidRPr="00A51C27">
        <w:rPr>
          <w:rStyle w:val="Italic"/>
          <w:i w:val="0"/>
        </w:rPr>
        <w:t>prescription dispensed by the total number of people in permanent residential aged care</w:t>
      </w:r>
      <w:r w:rsidR="00726EDD" w:rsidRPr="00A51C27">
        <w:rPr>
          <w:rStyle w:val="Italic"/>
          <w:i w:val="0"/>
        </w:rPr>
        <w:t xml:space="preserve"> </w:t>
      </w:r>
    </w:p>
    <w:p w14:paraId="0328CBFD" w14:textId="1283F07D" w:rsidR="00867569" w:rsidRPr="00A51C27" w:rsidRDefault="00867569" w:rsidP="002F4404">
      <w:pPr>
        <w:pStyle w:val="Para"/>
        <w:rPr>
          <w:rStyle w:val="Italic"/>
          <w:i w:val="0"/>
        </w:rPr>
        <w:sectPr w:rsidR="00867569" w:rsidRPr="00A51C27" w:rsidSect="00B0358B">
          <w:pgSz w:w="11907" w:h="16840" w:code="9"/>
          <w:pgMar w:top="851" w:right="1134" w:bottom="851" w:left="1701" w:header="397" w:footer="567" w:gutter="0"/>
          <w:cols w:num="2" w:space="1418"/>
          <w:docGrid w:linePitch="272"/>
          <w15:footnoteColumns w:val="1"/>
        </w:sectPr>
      </w:pPr>
    </w:p>
    <w:p w14:paraId="787786D0" w14:textId="64E67570" w:rsidR="00726EDD" w:rsidRPr="00A51C27" w:rsidRDefault="00323BBE" w:rsidP="00905315">
      <w:pPr>
        <w:pStyle w:val="Caption"/>
        <w:spacing w:before="240"/>
      </w:pPr>
      <w:bookmarkStart w:id="139" w:name="_Ref49849782"/>
      <w:bookmarkStart w:id="140" w:name="_Toc49867454"/>
      <w:bookmarkStart w:id="141" w:name="_Toc58325209"/>
      <w:r w:rsidRPr="00A51C27">
        <w:lastRenderedPageBreak/>
        <w:t>Table </w:t>
      </w:r>
      <w:r w:rsidR="00726EDD" w:rsidRPr="00A51C27">
        <w:fldChar w:fldCharType="begin"/>
      </w:r>
      <w:r w:rsidR="00726EDD" w:rsidRPr="00A51C27">
        <w:instrText xml:space="preserve"> STYLEREF 1 \s </w:instrText>
      </w:r>
      <w:r w:rsidR="00726EDD" w:rsidRPr="00A51C27">
        <w:fldChar w:fldCharType="separate"/>
      </w:r>
      <w:r w:rsidR="00FB6BAB">
        <w:rPr>
          <w:noProof/>
        </w:rPr>
        <w:t>5</w:t>
      </w:r>
      <w:r w:rsidR="00726EDD" w:rsidRPr="00A51C27">
        <w:fldChar w:fldCharType="end"/>
      </w:r>
      <w:r w:rsidR="00726EDD" w:rsidRPr="00A51C27">
        <w:noBreakHyphen/>
      </w:r>
      <w:r w:rsidR="00726EDD" w:rsidRPr="00A51C27">
        <w:fldChar w:fldCharType="begin"/>
      </w:r>
      <w:r w:rsidR="00726EDD" w:rsidRPr="00A51C27">
        <w:instrText xml:space="preserve"> SEQ Table \* ARABIC \s 1 </w:instrText>
      </w:r>
      <w:r w:rsidR="00726EDD" w:rsidRPr="00A51C27">
        <w:fldChar w:fldCharType="separate"/>
      </w:r>
      <w:r w:rsidR="00FB6BAB">
        <w:rPr>
          <w:noProof/>
        </w:rPr>
        <w:t>1</w:t>
      </w:r>
      <w:r w:rsidR="00726EDD" w:rsidRPr="00A51C27">
        <w:fldChar w:fldCharType="end"/>
      </w:r>
      <w:bookmarkEnd w:id="139"/>
      <w:r w:rsidR="00726EDD" w:rsidRPr="00A51C27">
        <w:t>:</w:t>
      </w:r>
      <w:r w:rsidR="008D5CDA" w:rsidRPr="00A51C27">
        <w:tab/>
      </w:r>
      <w:r w:rsidR="00831949" w:rsidRPr="00A51C27">
        <w:t>Selected medications: k</w:t>
      </w:r>
      <w:r w:rsidR="00726EDD" w:rsidRPr="00A51C27">
        <w:t>ey and other medication</w:t>
      </w:r>
      <w:r w:rsidR="00D04BA3" w:rsidRPr="00A51C27">
        <w:t>s</w:t>
      </w:r>
      <w:r w:rsidR="00726EDD" w:rsidRPr="00A51C27">
        <w:t xml:space="preserve"> of interest</w:t>
      </w:r>
      <w:bookmarkEnd w:id="140"/>
      <w:bookmarkEnd w:id="141"/>
    </w:p>
    <w:tbl>
      <w:tblPr>
        <w:tblStyle w:val="AHALight"/>
        <w:tblW w:w="5000" w:type="pct"/>
        <w:tblLook w:val="0620" w:firstRow="1" w:lastRow="0" w:firstColumn="0" w:lastColumn="0" w:noHBand="1" w:noVBand="1"/>
        <w:tblDescription w:val="Presents the full list of medications of interest and indicates which were selected for analysis."/>
      </w:tblPr>
      <w:tblGrid>
        <w:gridCol w:w="1694"/>
        <w:gridCol w:w="1430"/>
        <w:gridCol w:w="2690"/>
        <w:gridCol w:w="1559"/>
        <w:gridCol w:w="1699"/>
      </w:tblGrid>
      <w:tr w:rsidR="00726EDD" w:rsidRPr="00A51C27" w14:paraId="40FB6E14" w14:textId="77777777" w:rsidTr="00DC6C72">
        <w:trPr>
          <w:cnfStyle w:val="100000000000" w:firstRow="1" w:lastRow="0" w:firstColumn="0" w:lastColumn="0" w:oddVBand="0" w:evenVBand="0" w:oddHBand="0" w:evenHBand="0" w:firstRowFirstColumn="0" w:firstRowLastColumn="0" w:lastRowFirstColumn="0" w:lastRowLastColumn="0"/>
        </w:trPr>
        <w:tc>
          <w:tcPr>
            <w:tcW w:w="931" w:type="pct"/>
          </w:tcPr>
          <w:p w14:paraId="1C7BDA5E" w14:textId="77777777" w:rsidR="00726EDD" w:rsidRPr="00A51C27" w:rsidRDefault="00726EDD" w:rsidP="00905315">
            <w:pPr>
              <w:pStyle w:val="TableHeading1Small"/>
              <w:rPr>
                <w:rStyle w:val="Italic"/>
                <w:i w:val="0"/>
              </w:rPr>
            </w:pPr>
            <w:r w:rsidRPr="00A51C27">
              <w:rPr>
                <w:rStyle w:val="Italic"/>
                <w:i w:val="0"/>
              </w:rPr>
              <w:t>Medicatio</w:t>
            </w:r>
            <w:bookmarkStart w:id="142" w:name="_GoBack"/>
            <w:bookmarkEnd w:id="142"/>
            <w:r w:rsidRPr="00A51C27">
              <w:rPr>
                <w:rStyle w:val="Italic"/>
                <w:i w:val="0"/>
              </w:rPr>
              <w:t>n group</w:t>
            </w:r>
          </w:p>
        </w:tc>
        <w:tc>
          <w:tcPr>
            <w:tcW w:w="789" w:type="pct"/>
          </w:tcPr>
          <w:p w14:paraId="567504EA" w14:textId="77777777" w:rsidR="00726EDD" w:rsidRPr="00A51C27" w:rsidRDefault="00726EDD" w:rsidP="00905315">
            <w:pPr>
              <w:pStyle w:val="TableHeading1Small"/>
              <w:rPr>
                <w:rStyle w:val="Italic"/>
                <w:i w:val="0"/>
              </w:rPr>
            </w:pPr>
            <w:r w:rsidRPr="00A51C27">
              <w:rPr>
                <w:rStyle w:val="Italic"/>
                <w:i w:val="0"/>
              </w:rPr>
              <w:t>Medication type</w:t>
            </w:r>
          </w:p>
        </w:tc>
        <w:tc>
          <w:tcPr>
            <w:tcW w:w="1483" w:type="pct"/>
          </w:tcPr>
          <w:p w14:paraId="624A6AC2" w14:textId="77777777" w:rsidR="00726EDD" w:rsidRPr="00A51C27" w:rsidRDefault="00726EDD" w:rsidP="00905315">
            <w:pPr>
              <w:pStyle w:val="TableHeading1Small"/>
              <w:rPr>
                <w:rStyle w:val="Italic"/>
                <w:i w:val="0"/>
              </w:rPr>
            </w:pPr>
            <w:r w:rsidRPr="00A51C27">
              <w:rPr>
                <w:rStyle w:val="Italic"/>
                <w:i w:val="0"/>
              </w:rPr>
              <w:t>Medication name</w:t>
            </w:r>
          </w:p>
        </w:tc>
        <w:tc>
          <w:tcPr>
            <w:tcW w:w="860" w:type="pct"/>
          </w:tcPr>
          <w:p w14:paraId="5BEE87F1" w14:textId="77777777" w:rsidR="00726EDD" w:rsidRPr="00A51C27" w:rsidRDefault="00726EDD" w:rsidP="00905315">
            <w:pPr>
              <w:pStyle w:val="TableHeading1Small"/>
              <w:jc w:val="center"/>
              <w:rPr>
                <w:rStyle w:val="Italic"/>
                <w:i w:val="0"/>
              </w:rPr>
            </w:pPr>
            <w:r w:rsidRPr="00A51C27">
              <w:rPr>
                <w:rStyle w:val="Italic"/>
                <w:i w:val="0"/>
              </w:rPr>
              <w:t>Key medication of interest</w:t>
            </w:r>
          </w:p>
        </w:tc>
        <w:tc>
          <w:tcPr>
            <w:tcW w:w="937" w:type="pct"/>
          </w:tcPr>
          <w:p w14:paraId="68E1FEDE" w14:textId="77777777" w:rsidR="00726EDD" w:rsidRPr="00A51C27" w:rsidRDefault="00726EDD" w:rsidP="00905315">
            <w:pPr>
              <w:pStyle w:val="TableHeading1Small"/>
              <w:jc w:val="center"/>
              <w:rPr>
                <w:rStyle w:val="Italic"/>
                <w:i w:val="0"/>
              </w:rPr>
            </w:pPr>
            <w:r w:rsidRPr="00A51C27">
              <w:rPr>
                <w:rStyle w:val="Italic"/>
                <w:i w:val="0"/>
              </w:rPr>
              <w:t>Other medication of interest</w:t>
            </w:r>
          </w:p>
        </w:tc>
      </w:tr>
      <w:tr w:rsidR="00916975" w:rsidRPr="00A51C27" w14:paraId="24C8F486" w14:textId="77777777" w:rsidTr="00DC6C72">
        <w:tc>
          <w:tcPr>
            <w:tcW w:w="931" w:type="pct"/>
            <w:tcBorders>
              <w:top w:val="single" w:sz="4" w:space="0" w:color="0079C1" w:themeColor="text2"/>
              <w:bottom w:val="nil"/>
            </w:tcBorders>
          </w:tcPr>
          <w:p w14:paraId="08BAD088" w14:textId="77777777" w:rsidR="00916975" w:rsidRPr="00A51C27" w:rsidRDefault="00916975" w:rsidP="00916975">
            <w:pPr>
              <w:pStyle w:val="TableTextKeep"/>
              <w:rPr>
                <w:rStyle w:val="Invisible"/>
              </w:rPr>
            </w:pPr>
            <w:r w:rsidRPr="00A51C27">
              <w:rPr>
                <w:rStyle w:val="Invisible"/>
              </w:rPr>
              <w:t>Antipsychotic</w:t>
            </w:r>
          </w:p>
        </w:tc>
        <w:tc>
          <w:tcPr>
            <w:tcW w:w="789" w:type="pct"/>
            <w:tcBorders>
              <w:top w:val="single" w:sz="4" w:space="0" w:color="0079C1" w:themeColor="text2"/>
              <w:bottom w:val="nil"/>
            </w:tcBorders>
          </w:tcPr>
          <w:p w14:paraId="01DEAE07" w14:textId="77777777" w:rsidR="00916975" w:rsidRPr="00A51C27" w:rsidRDefault="00916975" w:rsidP="00916975">
            <w:pPr>
              <w:pStyle w:val="TableTextKeep"/>
              <w:rPr>
                <w:rStyle w:val="Invisible"/>
              </w:rPr>
            </w:pPr>
            <w:r w:rsidRPr="00A51C27">
              <w:rPr>
                <w:rStyle w:val="Invisible"/>
              </w:rPr>
              <w:t>Antipsychotic</w:t>
            </w:r>
          </w:p>
        </w:tc>
        <w:tc>
          <w:tcPr>
            <w:tcW w:w="1483" w:type="pct"/>
            <w:vAlign w:val="center"/>
          </w:tcPr>
          <w:p w14:paraId="56C6F3FF" w14:textId="77777777" w:rsidR="00916975" w:rsidRPr="00A51C27" w:rsidRDefault="00916975" w:rsidP="00916975">
            <w:pPr>
              <w:pStyle w:val="TableTextKeep"/>
              <w:rPr>
                <w:rStyle w:val="Italic"/>
                <w:bCs/>
                <w:i w:val="0"/>
              </w:rPr>
            </w:pPr>
            <w:r w:rsidRPr="00A51C27">
              <w:rPr>
                <w:bCs/>
              </w:rPr>
              <w:t>Amisulpride</w:t>
            </w:r>
          </w:p>
        </w:tc>
        <w:tc>
          <w:tcPr>
            <w:tcW w:w="860" w:type="pct"/>
          </w:tcPr>
          <w:p w14:paraId="298B52FC" w14:textId="66AB104E" w:rsidR="00916975" w:rsidRPr="00A51C27" w:rsidRDefault="00EE2FD6" w:rsidP="00916975">
            <w:pPr>
              <w:pStyle w:val="TableTextCentred"/>
              <w:rPr>
                <w:rStyle w:val="Invisible"/>
              </w:rPr>
            </w:pPr>
            <w:r w:rsidRPr="00A51C27">
              <w:rPr>
                <w:rStyle w:val="Invisible"/>
              </w:rPr>
              <w:t>no</w:t>
            </w:r>
          </w:p>
        </w:tc>
        <w:tc>
          <w:tcPr>
            <w:tcW w:w="937" w:type="pct"/>
          </w:tcPr>
          <w:p w14:paraId="60FB53C1" w14:textId="6FBFBE6F" w:rsidR="00916975" w:rsidRPr="00A51C27" w:rsidRDefault="00916975" w:rsidP="00916975">
            <w:pPr>
              <w:pStyle w:val="TableTextCentred"/>
            </w:pPr>
            <w:r w:rsidRPr="00A51C27">
              <w:t>yes</w:t>
            </w:r>
          </w:p>
        </w:tc>
      </w:tr>
      <w:tr w:rsidR="006B6E08" w:rsidRPr="00A51C27" w14:paraId="1DEC3BAD" w14:textId="77777777" w:rsidTr="00DC6C72">
        <w:tc>
          <w:tcPr>
            <w:tcW w:w="931" w:type="pct"/>
            <w:tcBorders>
              <w:top w:val="nil"/>
              <w:bottom w:val="nil"/>
            </w:tcBorders>
          </w:tcPr>
          <w:p w14:paraId="4C597140" w14:textId="59B6AE3C" w:rsidR="006B6E08" w:rsidRPr="00A51C27" w:rsidRDefault="006B6E08" w:rsidP="006B6E08">
            <w:pPr>
              <w:pStyle w:val="TableTextKeep"/>
              <w:rPr>
                <w:rStyle w:val="Invisible"/>
              </w:rPr>
            </w:pPr>
            <w:r w:rsidRPr="00A51C27">
              <w:rPr>
                <w:rStyle w:val="Invisible"/>
              </w:rPr>
              <w:t>Antipsychotic</w:t>
            </w:r>
          </w:p>
        </w:tc>
        <w:tc>
          <w:tcPr>
            <w:tcW w:w="789" w:type="pct"/>
            <w:tcBorders>
              <w:top w:val="nil"/>
              <w:bottom w:val="nil"/>
            </w:tcBorders>
          </w:tcPr>
          <w:p w14:paraId="1E5A8369" w14:textId="51C60DAB" w:rsidR="006B6E08" w:rsidRPr="00A51C27" w:rsidRDefault="006B6E08" w:rsidP="006B6E08">
            <w:pPr>
              <w:pStyle w:val="TableTextKeep"/>
              <w:rPr>
                <w:rStyle w:val="Invisible"/>
              </w:rPr>
            </w:pPr>
            <w:r w:rsidRPr="00A51C27">
              <w:rPr>
                <w:rStyle w:val="Invisible"/>
              </w:rPr>
              <w:t>Antipsychotic</w:t>
            </w:r>
          </w:p>
        </w:tc>
        <w:tc>
          <w:tcPr>
            <w:tcW w:w="1483" w:type="pct"/>
            <w:vAlign w:val="center"/>
          </w:tcPr>
          <w:p w14:paraId="117020D9" w14:textId="77777777" w:rsidR="006B6E08" w:rsidRPr="00A51C27" w:rsidRDefault="006B6E08" w:rsidP="006B6E08">
            <w:pPr>
              <w:pStyle w:val="TableTextKeep"/>
              <w:rPr>
                <w:rStyle w:val="Italic"/>
                <w:bCs/>
                <w:i w:val="0"/>
              </w:rPr>
            </w:pPr>
            <w:r w:rsidRPr="00A51C27">
              <w:rPr>
                <w:bCs/>
              </w:rPr>
              <w:t>Aripiprazole</w:t>
            </w:r>
          </w:p>
        </w:tc>
        <w:tc>
          <w:tcPr>
            <w:tcW w:w="860" w:type="pct"/>
          </w:tcPr>
          <w:p w14:paraId="15A8E62C" w14:textId="71EEFB9B" w:rsidR="006B6E08" w:rsidRPr="00A51C27" w:rsidRDefault="00EE2FD6" w:rsidP="006B6E08">
            <w:pPr>
              <w:pStyle w:val="TableTextCentred"/>
              <w:rPr>
                <w:rStyle w:val="Invisible"/>
              </w:rPr>
            </w:pPr>
            <w:r w:rsidRPr="00A51C27">
              <w:rPr>
                <w:rStyle w:val="Invisible"/>
              </w:rPr>
              <w:t>no</w:t>
            </w:r>
          </w:p>
        </w:tc>
        <w:tc>
          <w:tcPr>
            <w:tcW w:w="937" w:type="pct"/>
          </w:tcPr>
          <w:p w14:paraId="0B92E873" w14:textId="65CF424F" w:rsidR="006B6E08" w:rsidRPr="00A51C27" w:rsidRDefault="006B6E08" w:rsidP="006B6E08">
            <w:pPr>
              <w:pStyle w:val="TableTextCentred"/>
            </w:pPr>
            <w:r w:rsidRPr="00A51C27">
              <w:t>yes</w:t>
            </w:r>
          </w:p>
        </w:tc>
      </w:tr>
      <w:tr w:rsidR="006B6E08" w:rsidRPr="00A51C27" w14:paraId="635686B4" w14:textId="77777777" w:rsidTr="00DC6C72">
        <w:tc>
          <w:tcPr>
            <w:tcW w:w="931" w:type="pct"/>
            <w:tcBorders>
              <w:top w:val="nil"/>
              <w:bottom w:val="nil"/>
            </w:tcBorders>
          </w:tcPr>
          <w:p w14:paraId="0ABA22A9" w14:textId="501D97CD" w:rsidR="006B6E08" w:rsidRPr="00A51C27" w:rsidRDefault="006B6E08" w:rsidP="006B6E08">
            <w:pPr>
              <w:pStyle w:val="TableTextKeep"/>
              <w:rPr>
                <w:rStyle w:val="Invisible"/>
              </w:rPr>
            </w:pPr>
            <w:r w:rsidRPr="00A51C27">
              <w:rPr>
                <w:rStyle w:val="Invisible"/>
              </w:rPr>
              <w:t>Antipsychotic</w:t>
            </w:r>
          </w:p>
        </w:tc>
        <w:tc>
          <w:tcPr>
            <w:tcW w:w="789" w:type="pct"/>
            <w:tcBorders>
              <w:top w:val="nil"/>
              <w:bottom w:val="nil"/>
            </w:tcBorders>
          </w:tcPr>
          <w:p w14:paraId="21D05376" w14:textId="5C7FEE84" w:rsidR="006B6E08" w:rsidRPr="00A51C27" w:rsidRDefault="006B6E08" w:rsidP="006B6E08">
            <w:pPr>
              <w:pStyle w:val="TableTextKeep"/>
              <w:rPr>
                <w:rStyle w:val="Invisible"/>
              </w:rPr>
            </w:pPr>
            <w:r w:rsidRPr="00A51C27">
              <w:rPr>
                <w:rStyle w:val="Invisible"/>
              </w:rPr>
              <w:t>Antipsychotic</w:t>
            </w:r>
          </w:p>
        </w:tc>
        <w:tc>
          <w:tcPr>
            <w:tcW w:w="1483" w:type="pct"/>
            <w:vAlign w:val="center"/>
          </w:tcPr>
          <w:p w14:paraId="501E93D5" w14:textId="77777777" w:rsidR="006B6E08" w:rsidRPr="00A51C27" w:rsidRDefault="006B6E08" w:rsidP="006B6E08">
            <w:pPr>
              <w:pStyle w:val="TableTextKeep"/>
              <w:rPr>
                <w:rStyle w:val="Italic"/>
                <w:bCs/>
                <w:i w:val="0"/>
              </w:rPr>
            </w:pPr>
            <w:r w:rsidRPr="00A51C27">
              <w:rPr>
                <w:bCs/>
              </w:rPr>
              <w:t>Asenapine</w:t>
            </w:r>
          </w:p>
        </w:tc>
        <w:tc>
          <w:tcPr>
            <w:tcW w:w="860" w:type="pct"/>
          </w:tcPr>
          <w:p w14:paraId="401A3489" w14:textId="015332DB" w:rsidR="006B6E08" w:rsidRPr="00A51C27" w:rsidRDefault="00EE2FD6" w:rsidP="006B6E08">
            <w:pPr>
              <w:pStyle w:val="TableTextCentred"/>
              <w:rPr>
                <w:rStyle w:val="Invisible"/>
              </w:rPr>
            </w:pPr>
            <w:r w:rsidRPr="00A51C27">
              <w:rPr>
                <w:rStyle w:val="Invisible"/>
              </w:rPr>
              <w:t>no</w:t>
            </w:r>
          </w:p>
        </w:tc>
        <w:tc>
          <w:tcPr>
            <w:tcW w:w="937" w:type="pct"/>
          </w:tcPr>
          <w:p w14:paraId="485E43A9" w14:textId="545420C1" w:rsidR="006B6E08" w:rsidRPr="00A51C27" w:rsidRDefault="006B6E08" w:rsidP="006B6E08">
            <w:pPr>
              <w:pStyle w:val="TableTextCentred"/>
            </w:pPr>
            <w:r w:rsidRPr="00A51C27">
              <w:t>yes</w:t>
            </w:r>
          </w:p>
        </w:tc>
      </w:tr>
      <w:tr w:rsidR="006B6E08" w:rsidRPr="00A51C27" w14:paraId="0B8F7735" w14:textId="77777777" w:rsidTr="00DC6C72">
        <w:tc>
          <w:tcPr>
            <w:tcW w:w="931" w:type="pct"/>
            <w:tcBorders>
              <w:top w:val="nil"/>
              <w:bottom w:val="nil"/>
            </w:tcBorders>
          </w:tcPr>
          <w:p w14:paraId="097A9F34" w14:textId="734FF5B3" w:rsidR="006B6E08" w:rsidRPr="00A51C27" w:rsidRDefault="006B6E08" w:rsidP="006B6E08">
            <w:pPr>
              <w:pStyle w:val="TableTextKeep"/>
              <w:rPr>
                <w:rStyle w:val="Invisible"/>
              </w:rPr>
            </w:pPr>
            <w:r w:rsidRPr="00A51C27">
              <w:rPr>
                <w:rStyle w:val="Invisible"/>
              </w:rPr>
              <w:t>Antipsychotic</w:t>
            </w:r>
          </w:p>
        </w:tc>
        <w:tc>
          <w:tcPr>
            <w:tcW w:w="789" w:type="pct"/>
            <w:tcBorders>
              <w:top w:val="nil"/>
              <w:bottom w:val="nil"/>
            </w:tcBorders>
          </w:tcPr>
          <w:p w14:paraId="403A5260" w14:textId="3CFDDEF9" w:rsidR="006B6E08" w:rsidRPr="00A51C27" w:rsidRDefault="006B6E08" w:rsidP="006B6E08">
            <w:pPr>
              <w:pStyle w:val="TableTextKeep"/>
              <w:rPr>
                <w:rStyle w:val="Invisible"/>
              </w:rPr>
            </w:pPr>
            <w:r w:rsidRPr="00A51C27">
              <w:rPr>
                <w:rStyle w:val="Invisible"/>
              </w:rPr>
              <w:t>Antipsychotic</w:t>
            </w:r>
          </w:p>
        </w:tc>
        <w:tc>
          <w:tcPr>
            <w:tcW w:w="1483" w:type="pct"/>
            <w:vAlign w:val="center"/>
          </w:tcPr>
          <w:p w14:paraId="18770777" w14:textId="77777777" w:rsidR="006B6E08" w:rsidRPr="00A51C27" w:rsidRDefault="006B6E08" w:rsidP="006B6E08">
            <w:pPr>
              <w:pStyle w:val="TableTextKeep"/>
              <w:rPr>
                <w:rStyle w:val="Italic"/>
                <w:bCs/>
                <w:i w:val="0"/>
              </w:rPr>
            </w:pPr>
            <w:r w:rsidRPr="00A51C27">
              <w:rPr>
                <w:bCs/>
              </w:rPr>
              <w:t>Brexpiprazole</w:t>
            </w:r>
          </w:p>
        </w:tc>
        <w:tc>
          <w:tcPr>
            <w:tcW w:w="860" w:type="pct"/>
          </w:tcPr>
          <w:p w14:paraId="29662ADC" w14:textId="7F0ACF87" w:rsidR="006B6E08" w:rsidRPr="00A51C27" w:rsidRDefault="00EE2FD6" w:rsidP="006B6E08">
            <w:pPr>
              <w:pStyle w:val="TableTextCentred"/>
              <w:rPr>
                <w:rStyle w:val="Invisible"/>
              </w:rPr>
            </w:pPr>
            <w:r w:rsidRPr="00A51C27">
              <w:rPr>
                <w:rStyle w:val="Invisible"/>
              </w:rPr>
              <w:t>no</w:t>
            </w:r>
          </w:p>
        </w:tc>
        <w:tc>
          <w:tcPr>
            <w:tcW w:w="937" w:type="pct"/>
          </w:tcPr>
          <w:p w14:paraId="4F871077" w14:textId="5E06F649" w:rsidR="006B6E08" w:rsidRPr="00A51C27" w:rsidRDefault="006B6E08" w:rsidP="006B6E08">
            <w:pPr>
              <w:pStyle w:val="TableTextCentred"/>
            </w:pPr>
            <w:r w:rsidRPr="00A51C27">
              <w:t>yes</w:t>
            </w:r>
          </w:p>
        </w:tc>
      </w:tr>
      <w:tr w:rsidR="006B6E08" w:rsidRPr="00A51C27" w14:paraId="44EC40C9" w14:textId="77777777" w:rsidTr="00DC6C72">
        <w:tc>
          <w:tcPr>
            <w:tcW w:w="931" w:type="pct"/>
            <w:tcBorders>
              <w:top w:val="nil"/>
              <w:bottom w:val="nil"/>
            </w:tcBorders>
          </w:tcPr>
          <w:p w14:paraId="19DCD4CB" w14:textId="612B60C1" w:rsidR="006B6E08" w:rsidRPr="00A51C27" w:rsidRDefault="006B6E08" w:rsidP="006B6E08">
            <w:pPr>
              <w:pStyle w:val="TableTextKeep"/>
              <w:rPr>
                <w:rStyle w:val="Invisible"/>
              </w:rPr>
            </w:pPr>
            <w:r w:rsidRPr="00A51C27">
              <w:rPr>
                <w:rStyle w:val="Invisible"/>
              </w:rPr>
              <w:t>Antipsychotic</w:t>
            </w:r>
          </w:p>
        </w:tc>
        <w:tc>
          <w:tcPr>
            <w:tcW w:w="789" w:type="pct"/>
            <w:tcBorders>
              <w:top w:val="nil"/>
              <w:bottom w:val="nil"/>
            </w:tcBorders>
          </w:tcPr>
          <w:p w14:paraId="47DC2D7D" w14:textId="1EDD840E" w:rsidR="006B6E08" w:rsidRPr="00A51C27" w:rsidRDefault="006B6E08" w:rsidP="006B6E08">
            <w:pPr>
              <w:pStyle w:val="TableTextKeep"/>
              <w:rPr>
                <w:rStyle w:val="Invisible"/>
              </w:rPr>
            </w:pPr>
            <w:r w:rsidRPr="00A51C27">
              <w:rPr>
                <w:rStyle w:val="Invisible"/>
              </w:rPr>
              <w:t>Antipsychotic</w:t>
            </w:r>
          </w:p>
        </w:tc>
        <w:tc>
          <w:tcPr>
            <w:tcW w:w="1483" w:type="pct"/>
            <w:vAlign w:val="center"/>
          </w:tcPr>
          <w:p w14:paraId="64C9E1A9" w14:textId="77777777" w:rsidR="006B6E08" w:rsidRPr="00A51C27" w:rsidRDefault="006B6E08" w:rsidP="006B6E08">
            <w:pPr>
              <w:pStyle w:val="TableTextKeep"/>
              <w:rPr>
                <w:rStyle w:val="Italic"/>
                <w:bCs/>
                <w:i w:val="0"/>
              </w:rPr>
            </w:pPr>
            <w:r w:rsidRPr="00A51C27">
              <w:rPr>
                <w:bCs/>
              </w:rPr>
              <w:t>Chlorpromazine</w:t>
            </w:r>
          </w:p>
        </w:tc>
        <w:tc>
          <w:tcPr>
            <w:tcW w:w="860" w:type="pct"/>
          </w:tcPr>
          <w:p w14:paraId="2FE2F4A6" w14:textId="0FA4BF5D" w:rsidR="006B6E08" w:rsidRPr="00A51C27" w:rsidRDefault="00EE2FD6" w:rsidP="006B6E08">
            <w:pPr>
              <w:pStyle w:val="TableTextCentred"/>
              <w:rPr>
                <w:rStyle w:val="Invisible"/>
              </w:rPr>
            </w:pPr>
            <w:r w:rsidRPr="00A51C27">
              <w:rPr>
                <w:rStyle w:val="Invisible"/>
              </w:rPr>
              <w:t>no</w:t>
            </w:r>
          </w:p>
        </w:tc>
        <w:tc>
          <w:tcPr>
            <w:tcW w:w="937" w:type="pct"/>
          </w:tcPr>
          <w:p w14:paraId="30D05F7E" w14:textId="7E73A4B3" w:rsidR="006B6E08" w:rsidRPr="00A51C27" w:rsidRDefault="006B6E08" w:rsidP="006B6E08">
            <w:pPr>
              <w:pStyle w:val="TableTextCentred"/>
            </w:pPr>
            <w:r w:rsidRPr="00A51C27">
              <w:t>yes</w:t>
            </w:r>
          </w:p>
        </w:tc>
      </w:tr>
      <w:tr w:rsidR="006B6E08" w:rsidRPr="00A51C27" w14:paraId="6EAF7A0E" w14:textId="77777777" w:rsidTr="00DC6C72">
        <w:tc>
          <w:tcPr>
            <w:tcW w:w="931" w:type="pct"/>
            <w:tcBorders>
              <w:top w:val="nil"/>
              <w:bottom w:val="nil"/>
            </w:tcBorders>
          </w:tcPr>
          <w:p w14:paraId="367E3AF5" w14:textId="65F7114A" w:rsidR="006B6E08" w:rsidRPr="00A51C27" w:rsidRDefault="006B6E08" w:rsidP="006B6E08">
            <w:pPr>
              <w:pStyle w:val="TableTextKeep"/>
              <w:rPr>
                <w:rStyle w:val="Invisible"/>
              </w:rPr>
            </w:pPr>
            <w:r w:rsidRPr="00A51C27">
              <w:rPr>
                <w:rStyle w:val="Invisible"/>
              </w:rPr>
              <w:t>Antipsychotic</w:t>
            </w:r>
          </w:p>
        </w:tc>
        <w:tc>
          <w:tcPr>
            <w:tcW w:w="789" w:type="pct"/>
            <w:tcBorders>
              <w:top w:val="nil"/>
              <w:bottom w:val="nil"/>
            </w:tcBorders>
          </w:tcPr>
          <w:p w14:paraId="23A89DFA" w14:textId="2A9E9EDB" w:rsidR="006B6E08" w:rsidRPr="00A51C27" w:rsidRDefault="006B6E08" w:rsidP="006B6E08">
            <w:pPr>
              <w:pStyle w:val="TableTextKeep"/>
              <w:rPr>
                <w:rStyle w:val="Invisible"/>
              </w:rPr>
            </w:pPr>
            <w:r w:rsidRPr="00A51C27">
              <w:rPr>
                <w:rStyle w:val="Invisible"/>
              </w:rPr>
              <w:t>Antipsychotic</w:t>
            </w:r>
          </w:p>
        </w:tc>
        <w:tc>
          <w:tcPr>
            <w:tcW w:w="1483" w:type="pct"/>
            <w:vAlign w:val="center"/>
          </w:tcPr>
          <w:p w14:paraId="16C1328D" w14:textId="77777777" w:rsidR="006B6E08" w:rsidRPr="00A51C27" w:rsidRDefault="006B6E08" w:rsidP="006B6E08">
            <w:pPr>
              <w:pStyle w:val="TableTextKeep"/>
              <w:rPr>
                <w:rStyle w:val="Italic"/>
                <w:bCs/>
                <w:i w:val="0"/>
              </w:rPr>
            </w:pPr>
            <w:r w:rsidRPr="00A51C27">
              <w:rPr>
                <w:bCs/>
              </w:rPr>
              <w:t>Clozapine</w:t>
            </w:r>
          </w:p>
        </w:tc>
        <w:tc>
          <w:tcPr>
            <w:tcW w:w="860" w:type="pct"/>
          </w:tcPr>
          <w:p w14:paraId="0CBCFD94" w14:textId="50EBBA2D" w:rsidR="006B6E08" w:rsidRPr="00A51C27" w:rsidRDefault="00EE2FD6" w:rsidP="006B6E08">
            <w:pPr>
              <w:pStyle w:val="TableTextCentred"/>
              <w:rPr>
                <w:rStyle w:val="Invisible"/>
              </w:rPr>
            </w:pPr>
            <w:r w:rsidRPr="00A51C27">
              <w:rPr>
                <w:rStyle w:val="Invisible"/>
              </w:rPr>
              <w:t>no</w:t>
            </w:r>
          </w:p>
        </w:tc>
        <w:tc>
          <w:tcPr>
            <w:tcW w:w="937" w:type="pct"/>
          </w:tcPr>
          <w:p w14:paraId="4958CCA4" w14:textId="6546850C" w:rsidR="006B6E08" w:rsidRPr="00A51C27" w:rsidRDefault="006B6E08" w:rsidP="006B6E08">
            <w:pPr>
              <w:pStyle w:val="TableTextCentred"/>
            </w:pPr>
            <w:r w:rsidRPr="00A51C27">
              <w:t>yes</w:t>
            </w:r>
          </w:p>
        </w:tc>
      </w:tr>
      <w:tr w:rsidR="006B6E08" w:rsidRPr="00A51C27" w14:paraId="3A385B67" w14:textId="77777777" w:rsidTr="00DC6C72">
        <w:tc>
          <w:tcPr>
            <w:tcW w:w="931" w:type="pct"/>
            <w:tcBorders>
              <w:top w:val="nil"/>
              <w:bottom w:val="nil"/>
            </w:tcBorders>
          </w:tcPr>
          <w:p w14:paraId="5CEA5A0E" w14:textId="34F4CB59" w:rsidR="006B6E08" w:rsidRPr="00A51C27" w:rsidRDefault="006B6E08" w:rsidP="006B6E08">
            <w:pPr>
              <w:pStyle w:val="TableTextKeep"/>
              <w:rPr>
                <w:rStyle w:val="Invisible"/>
              </w:rPr>
            </w:pPr>
            <w:r w:rsidRPr="00A51C27">
              <w:rPr>
                <w:rStyle w:val="Invisible"/>
              </w:rPr>
              <w:t>Antipsychotic</w:t>
            </w:r>
          </w:p>
        </w:tc>
        <w:tc>
          <w:tcPr>
            <w:tcW w:w="789" w:type="pct"/>
            <w:tcBorders>
              <w:top w:val="nil"/>
              <w:bottom w:val="nil"/>
            </w:tcBorders>
          </w:tcPr>
          <w:p w14:paraId="258DA560" w14:textId="19C37CEB" w:rsidR="006B6E08" w:rsidRPr="00A51C27" w:rsidRDefault="006B6E08" w:rsidP="006B6E08">
            <w:pPr>
              <w:pStyle w:val="TableTextKeep"/>
              <w:rPr>
                <w:rStyle w:val="Invisible"/>
              </w:rPr>
            </w:pPr>
            <w:r w:rsidRPr="00A51C27">
              <w:rPr>
                <w:rStyle w:val="Invisible"/>
              </w:rPr>
              <w:t>Antipsychotic</w:t>
            </w:r>
          </w:p>
        </w:tc>
        <w:tc>
          <w:tcPr>
            <w:tcW w:w="1483" w:type="pct"/>
            <w:vAlign w:val="center"/>
          </w:tcPr>
          <w:p w14:paraId="460E28FE" w14:textId="77777777" w:rsidR="006B6E08" w:rsidRPr="00A51C27" w:rsidRDefault="006B6E08" w:rsidP="006B6E08">
            <w:pPr>
              <w:pStyle w:val="TableTextKeep"/>
              <w:rPr>
                <w:rStyle w:val="Italic"/>
                <w:bCs/>
                <w:i w:val="0"/>
              </w:rPr>
            </w:pPr>
            <w:r w:rsidRPr="00A51C27">
              <w:rPr>
                <w:bCs/>
              </w:rPr>
              <w:t>Flupentixol decanoate</w:t>
            </w:r>
          </w:p>
        </w:tc>
        <w:tc>
          <w:tcPr>
            <w:tcW w:w="860" w:type="pct"/>
          </w:tcPr>
          <w:p w14:paraId="28477F4D" w14:textId="338D8990" w:rsidR="006B6E08" w:rsidRPr="00A51C27" w:rsidRDefault="00EE2FD6" w:rsidP="006B6E08">
            <w:pPr>
              <w:pStyle w:val="TableTextCentred"/>
              <w:rPr>
                <w:rStyle w:val="Invisible"/>
              </w:rPr>
            </w:pPr>
            <w:r w:rsidRPr="00A51C27">
              <w:rPr>
                <w:rStyle w:val="Invisible"/>
              </w:rPr>
              <w:t>no</w:t>
            </w:r>
          </w:p>
        </w:tc>
        <w:tc>
          <w:tcPr>
            <w:tcW w:w="937" w:type="pct"/>
          </w:tcPr>
          <w:p w14:paraId="59EB7D72" w14:textId="6BF34D30" w:rsidR="006B6E08" w:rsidRPr="00A51C27" w:rsidRDefault="006B6E08" w:rsidP="006B6E08">
            <w:pPr>
              <w:pStyle w:val="TableTextCentred"/>
            </w:pPr>
            <w:r w:rsidRPr="00A51C27">
              <w:t>yes</w:t>
            </w:r>
          </w:p>
        </w:tc>
      </w:tr>
      <w:tr w:rsidR="006B6E08" w:rsidRPr="00A51C27" w14:paraId="7A34FD14" w14:textId="77777777" w:rsidTr="00DC6C72">
        <w:tc>
          <w:tcPr>
            <w:tcW w:w="931" w:type="pct"/>
            <w:tcBorders>
              <w:top w:val="nil"/>
              <w:bottom w:val="nil"/>
            </w:tcBorders>
          </w:tcPr>
          <w:p w14:paraId="1F1741DB" w14:textId="2A84A70E" w:rsidR="006B6E08" w:rsidRPr="00A51C27" w:rsidRDefault="006B6E08" w:rsidP="006B6E08">
            <w:pPr>
              <w:pStyle w:val="TableTextKeep"/>
              <w:rPr>
                <w:rStyle w:val="Invisible"/>
              </w:rPr>
            </w:pPr>
            <w:r w:rsidRPr="00A51C27">
              <w:rPr>
                <w:rStyle w:val="Invisible"/>
              </w:rPr>
              <w:t>Antipsychotic</w:t>
            </w:r>
          </w:p>
        </w:tc>
        <w:tc>
          <w:tcPr>
            <w:tcW w:w="789" w:type="pct"/>
            <w:tcBorders>
              <w:top w:val="nil"/>
              <w:bottom w:val="nil"/>
            </w:tcBorders>
          </w:tcPr>
          <w:p w14:paraId="5A463451" w14:textId="10F3EAAC" w:rsidR="006B6E08" w:rsidRPr="00A51C27" w:rsidRDefault="006B6E08" w:rsidP="006B6E08">
            <w:pPr>
              <w:pStyle w:val="TableTextKeep"/>
              <w:rPr>
                <w:rStyle w:val="Invisible"/>
              </w:rPr>
            </w:pPr>
            <w:r w:rsidRPr="00A51C27">
              <w:rPr>
                <w:rStyle w:val="Invisible"/>
              </w:rPr>
              <w:t>Antipsychotic</w:t>
            </w:r>
          </w:p>
        </w:tc>
        <w:tc>
          <w:tcPr>
            <w:tcW w:w="1483" w:type="pct"/>
            <w:vAlign w:val="center"/>
          </w:tcPr>
          <w:p w14:paraId="5251E563" w14:textId="77777777" w:rsidR="006B6E08" w:rsidRPr="00A51C27" w:rsidRDefault="006B6E08" w:rsidP="006B6E08">
            <w:pPr>
              <w:pStyle w:val="TableTextKeep"/>
              <w:rPr>
                <w:rStyle w:val="Bold"/>
              </w:rPr>
            </w:pPr>
            <w:r w:rsidRPr="00A51C27">
              <w:rPr>
                <w:rStyle w:val="Bold"/>
              </w:rPr>
              <w:t>Haloperidol</w:t>
            </w:r>
          </w:p>
        </w:tc>
        <w:tc>
          <w:tcPr>
            <w:tcW w:w="860" w:type="pct"/>
            <w:vAlign w:val="center"/>
          </w:tcPr>
          <w:p w14:paraId="2AD9D843" w14:textId="760CB2D7" w:rsidR="006B6E08" w:rsidRPr="00A51C27" w:rsidRDefault="003B263A" w:rsidP="006B6E08">
            <w:pPr>
              <w:pStyle w:val="TableTextCentred"/>
              <w:rPr>
                <w:rStyle w:val="Bold"/>
              </w:rPr>
            </w:pPr>
            <w:r w:rsidRPr="00A51C27">
              <w:rPr>
                <w:rStyle w:val="Bold"/>
              </w:rPr>
              <w:t>y</w:t>
            </w:r>
            <w:r w:rsidR="006B6E08" w:rsidRPr="00A51C27">
              <w:rPr>
                <w:rStyle w:val="Bold"/>
              </w:rPr>
              <w:t>es</w:t>
            </w:r>
          </w:p>
        </w:tc>
        <w:tc>
          <w:tcPr>
            <w:tcW w:w="937" w:type="pct"/>
            <w:vAlign w:val="center"/>
          </w:tcPr>
          <w:p w14:paraId="024A5F41" w14:textId="42CF2999" w:rsidR="006B6E08" w:rsidRPr="00A51C27" w:rsidRDefault="00EE2FD6" w:rsidP="006B6E08">
            <w:pPr>
              <w:pStyle w:val="TableTextCentred"/>
              <w:rPr>
                <w:rStyle w:val="Invisible"/>
              </w:rPr>
            </w:pPr>
            <w:r w:rsidRPr="00A51C27">
              <w:rPr>
                <w:rStyle w:val="Invisible"/>
              </w:rPr>
              <w:t>no</w:t>
            </w:r>
          </w:p>
        </w:tc>
      </w:tr>
      <w:tr w:rsidR="006B6E08" w:rsidRPr="00A51C27" w14:paraId="7081BEAD" w14:textId="77777777" w:rsidTr="00DC6C72">
        <w:tc>
          <w:tcPr>
            <w:tcW w:w="931" w:type="pct"/>
            <w:tcBorders>
              <w:top w:val="nil"/>
              <w:bottom w:val="nil"/>
            </w:tcBorders>
          </w:tcPr>
          <w:p w14:paraId="5DDDD882" w14:textId="26A8A694" w:rsidR="006B6E08" w:rsidRPr="00A51C27" w:rsidRDefault="006B6E08" w:rsidP="00F40A52">
            <w:pPr>
              <w:pStyle w:val="TableHeading2Row"/>
            </w:pPr>
            <w:r w:rsidRPr="00A51C27">
              <w:t>Antipsychotic</w:t>
            </w:r>
          </w:p>
        </w:tc>
        <w:tc>
          <w:tcPr>
            <w:tcW w:w="789" w:type="pct"/>
            <w:tcBorders>
              <w:top w:val="nil"/>
              <w:bottom w:val="nil"/>
            </w:tcBorders>
          </w:tcPr>
          <w:p w14:paraId="22C7E7E4" w14:textId="5B932A05" w:rsidR="006B6E08" w:rsidRPr="00A51C27" w:rsidRDefault="006B6E08" w:rsidP="003C0E09">
            <w:pPr>
              <w:pStyle w:val="TableText"/>
            </w:pPr>
            <w:r w:rsidRPr="00A51C27">
              <w:t>Antipsychotic</w:t>
            </w:r>
          </w:p>
        </w:tc>
        <w:tc>
          <w:tcPr>
            <w:tcW w:w="1483" w:type="pct"/>
            <w:vAlign w:val="center"/>
          </w:tcPr>
          <w:p w14:paraId="6A17E88C" w14:textId="77777777" w:rsidR="006B6E08" w:rsidRPr="00A51C27" w:rsidRDefault="006B6E08" w:rsidP="006B6E08">
            <w:pPr>
              <w:pStyle w:val="TableTextKeep"/>
              <w:rPr>
                <w:rStyle w:val="Italic"/>
                <w:bCs/>
                <w:i w:val="0"/>
              </w:rPr>
            </w:pPr>
            <w:r w:rsidRPr="00A51C27">
              <w:rPr>
                <w:bCs/>
              </w:rPr>
              <w:t>Haloperidol decanoate</w:t>
            </w:r>
          </w:p>
        </w:tc>
        <w:tc>
          <w:tcPr>
            <w:tcW w:w="860" w:type="pct"/>
            <w:vAlign w:val="center"/>
          </w:tcPr>
          <w:p w14:paraId="32413114" w14:textId="436A3EB8" w:rsidR="006B6E08" w:rsidRPr="00A51C27" w:rsidRDefault="00EE2FD6" w:rsidP="006B6E08">
            <w:pPr>
              <w:pStyle w:val="TableTextCentred"/>
              <w:rPr>
                <w:rStyle w:val="Invisible"/>
              </w:rPr>
            </w:pPr>
            <w:r w:rsidRPr="00A51C27">
              <w:rPr>
                <w:rStyle w:val="Invisible"/>
              </w:rPr>
              <w:t>no</w:t>
            </w:r>
          </w:p>
        </w:tc>
        <w:tc>
          <w:tcPr>
            <w:tcW w:w="937" w:type="pct"/>
          </w:tcPr>
          <w:p w14:paraId="0A04AD87" w14:textId="71CB37A3" w:rsidR="006B6E08" w:rsidRPr="00A51C27" w:rsidRDefault="006B6E08" w:rsidP="006B6E08">
            <w:pPr>
              <w:pStyle w:val="TableTextCentred"/>
            </w:pPr>
            <w:r w:rsidRPr="00A51C27">
              <w:t>yes</w:t>
            </w:r>
          </w:p>
        </w:tc>
      </w:tr>
      <w:tr w:rsidR="006B6E08" w:rsidRPr="00A51C27" w14:paraId="03240203" w14:textId="77777777" w:rsidTr="00DC6C72">
        <w:tc>
          <w:tcPr>
            <w:tcW w:w="931" w:type="pct"/>
            <w:tcBorders>
              <w:top w:val="nil"/>
              <w:bottom w:val="nil"/>
            </w:tcBorders>
          </w:tcPr>
          <w:p w14:paraId="3C7CDA40" w14:textId="5A541FEC" w:rsidR="006B6E08" w:rsidRPr="00A51C27" w:rsidRDefault="006B6E08" w:rsidP="006B6E08">
            <w:pPr>
              <w:pStyle w:val="TableTextKeep"/>
              <w:rPr>
                <w:rStyle w:val="Invisible"/>
              </w:rPr>
            </w:pPr>
            <w:r w:rsidRPr="00A51C27">
              <w:rPr>
                <w:rStyle w:val="Invisible"/>
              </w:rPr>
              <w:t>Antipsychotic</w:t>
            </w:r>
          </w:p>
        </w:tc>
        <w:tc>
          <w:tcPr>
            <w:tcW w:w="789" w:type="pct"/>
            <w:tcBorders>
              <w:top w:val="nil"/>
              <w:bottom w:val="nil"/>
            </w:tcBorders>
          </w:tcPr>
          <w:p w14:paraId="1CCD9634" w14:textId="4B86ADA9" w:rsidR="006B6E08" w:rsidRPr="00A51C27" w:rsidRDefault="006B6E08" w:rsidP="006B6E08">
            <w:pPr>
              <w:pStyle w:val="TableTextKeep"/>
              <w:rPr>
                <w:rStyle w:val="Invisible"/>
              </w:rPr>
            </w:pPr>
            <w:r w:rsidRPr="00A51C27">
              <w:rPr>
                <w:rStyle w:val="Invisible"/>
              </w:rPr>
              <w:t>Antipsychotic</w:t>
            </w:r>
          </w:p>
        </w:tc>
        <w:tc>
          <w:tcPr>
            <w:tcW w:w="1483" w:type="pct"/>
            <w:vAlign w:val="center"/>
          </w:tcPr>
          <w:p w14:paraId="16081146" w14:textId="77777777" w:rsidR="006B6E08" w:rsidRPr="00A51C27" w:rsidRDefault="006B6E08" w:rsidP="006B6E08">
            <w:pPr>
              <w:pStyle w:val="TableTextKeep"/>
              <w:rPr>
                <w:rStyle w:val="Italic"/>
                <w:bCs/>
                <w:i w:val="0"/>
              </w:rPr>
            </w:pPr>
            <w:r w:rsidRPr="00A51C27">
              <w:rPr>
                <w:bCs/>
              </w:rPr>
              <w:t>Lurasidone</w:t>
            </w:r>
          </w:p>
        </w:tc>
        <w:tc>
          <w:tcPr>
            <w:tcW w:w="860" w:type="pct"/>
            <w:vAlign w:val="center"/>
          </w:tcPr>
          <w:p w14:paraId="4E8B6FBD" w14:textId="162396E0" w:rsidR="006B6E08" w:rsidRPr="00A51C27" w:rsidRDefault="00EE2FD6" w:rsidP="006B6E08">
            <w:pPr>
              <w:pStyle w:val="TableTextCentred"/>
              <w:rPr>
                <w:rStyle w:val="Invisible"/>
              </w:rPr>
            </w:pPr>
            <w:r w:rsidRPr="00A51C27">
              <w:rPr>
                <w:rStyle w:val="Invisible"/>
              </w:rPr>
              <w:t>no</w:t>
            </w:r>
          </w:p>
        </w:tc>
        <w:tc>
          <w:tcPr>
            <w:tcW w:w="937" w:type="pct"/>
          </w:tcPr>
          <w:p w14:paraId="564A802C" w14:textId="6ED8E4F1" w:rsidR="006B6E08" w:rsidRPr="00A51C27" w:rsidRDefault="006B6E08" w:rsidP="006B6E08">
            <w:pPr>
              <w:pStyle w:val="TableTextCentred"/>
            </w:pPr>
            <w:r w:rsidRPr="00A51C27">
              <w:t>yes</w:t>
            </w:r>
          </w:p>
        </w:tc>
      </w:tr>
      <w:tr w:rsidR="006B6E08" w:rsidRPr="00A51C27" w14:paraId="31BFAF3A" w14:textId="77777777" w:rsidTr="00DC6C72">
        <w:tc>
          <w:tcPr>
            <w:tcW w:w="931" w:type="pct"/>
            <w:tcBorders>
              <w:top w:val="nil"/>
              <w:bottom w:val="nil"/>
            </w:tcBorders>
          </w:tcPr>
          <w:p w14:paraId="176DE165" w14:textId="70E2346A" w:rsidR="006B6E08" w:rsidRPr="00A51C27" w:rsidRDefault="006B6E08" w:rsidP="006B6E08">
            <w:pPr>
              <w:pStyle w:val="TableTextKeep"/>
              <w:rPr>
                <w:rStyle w:val="Invisible"/>
              </w:rPr>
            </w:pPr>
            <w:r w:rsidRPr="00A51C27">
              <w:rPr>
                <w:rStyle w:val="Invisible"/>
              </w:rPr>
              <w:t>Antipsychotic</w:t>
            </w:r>
          </w:p>
        </w:tc>
        <w:tc>
          <w:tcPr>
            <w:tcW w:w="789" w:type="pct"/>
            <w:tcBorders>
              <w:top w:val="nil"/>
              <w:bottom w:val="nil"/>
            </w:tcBorders>
          </w:tcPr>
          <w:p w14:paraId="6D6C8AED" w14:textId="2923290B" w:rsidR="006B6E08" w:rsidRPr="00A51C27" w:rsidRDefault="006B6E08" w:rsidP="006B6E08">
            <w:pPr>
              <w:pStyle w:val="TableTextKeep"/>
              <w:rPr>
                <w:rStyle w:val="Invisible"/>
              </w:rPr>
            </w:pPr>
            <w:r w:rsidRPr="00A51C27">
              <w:rPr>
                <w:rStyle w:val="Invisible"/>
              </w:rPr>
              <w:t>Antipsychotic</w:t>
            </w:r>
          </w:p>
        </w:tc>
        <w:tc>
          <w:tcPr>
            <w:tcW w:w="1483" w:type="pct"/>
            <w:vAlign w:val="center"/>
          </w:tcPr>
          <w:p w14:paraId="781A8F85" w14:textId="77777777" w:rsidR="006B6E08" w:rsidRPr="00A51C27" w:rsidRDefault="006B6E08" w:rsidP="006B6E08">
            <w:pPr>
              <w:pStyle w:val="TableTextKeep"/>
              <w:rPr>
                <w:rStyle w:val="Bold"/>
              </w:rPr>
            </w:pPr>
            <w:r w:rsidRPr="00A51C27">
              <w:rPr>
                <w:rStyle w:val="Bold"/>
              </w:rPr>
              <w:t>Olanzapine</w:t>
            </w:r>
          </w:p>
        </w:tc>
        <w:tc>
          <w:tcPr>
            <w:tcW w:w="860" w:type="pct"/>
            <w:vAlign w:val="center"/>
          </w:tcPr>
          <w:p w14:paraId="2E00D109" w14:textId="1FA0FEF8" w:rsidR="006B6E08" w:rsidRPr="00A51C27" w:rsidRDefault="006B6E08" w:rsidP="006B6E08">
            <w:pPr>
              <w:pStyle w:val="TableTextCentred"/>
              <w:rPr>
                <w:rStyle w:val="Bold"/>
              </w:rPr>
            </w:pPr>
            <w:r w:rsidRPr="00A51C27">
              <w:rPr>
                <w:rStyle w:val="Bold"/>
              </w:rPr>
              <w:t>yes</w:t>
            </w:r>
          </w:p>
        </w:tc>
        <w:tc>
          <w:tcPr>
            <w:tcW w:w="937" w:type="pct"/>
            <w:vAlign w:val="center"/>
          </w:tcPr>
          <w:p w14:paraId="70601983" w14:textId="6A4A3C4C" w:rsidR="006B6E08" w:rsidRPr="00A51C27" w:rsidRDefault="00EE2FD6" w:rsidP="006B6E08">
            <w:pPr>
              <w:pStyle w:val="TableTextCentred"/>
              <w:rPr>
                <w:rStyle w:val="Invisible"/>
              </w:rPr>
            </w:pPr>
            <w:r w:rsidRPr="00A51C27">
              <w:rPr>
                <w:rStyle w:val="Invisible"/>
              </w:rPr>
              <w:t>no</w:t>
            </w:r>
          </w:p>
        </w:tc>
      </w:tr>
      <w:tr w:rsidR="006B6E08" w:rsidRPr="00A51C27" w14:paraId="09248849" w14:textId="77777777" w:rsidTr="00DC6C72">
        <w:tc>
          <w:tcPr>
            <w:tcW w:w="931" w:type="pct"/>
            <w:tcBorders>
              <w:top w:val="nil"/>
              <w:bottom w:val="nil"/>
            </w:tcBorders>
          </w:tcPr>
          <w:p w14:paraId="21B208A2" w14:textId="6BA77FE4" w:rsidR="006B6E08" w:rsidRPr="00A51C27" w:rsidRDefault="006B6E08" w:rsidP="006B6E08">
            <w:pPr>
              <w:pStyle w:val="TableTextKeep"/>
              <w:rPr>
                <w:rStyle w:val="Invisible"/>
              </w:rPr>
            </w:pPr>
            <w:r w:rsidRPr="00A51C27">
              <w:rPr>
                <w:rStyle w:val="Invisible"/>
              </w:rPr>
              <w:t>Antipsychotic</w:t>
            </w:r>
          </w:p>
        </w:tc>
        <w:tc>
          <w:tcPr>
            <w:tcW w:w="789" w:type="pct"/>
            <w:tcBorders>
              <w:top w:val="nil"/>
              <w:bottom w:val="nil"/>
            </w:tcBorders>
          </w:tcPr>
          <w:p w14:paraId="4601EA0B" w14:textId="699C5450" w:rsidR="006B6E08" w:rsidRPr="00A51C27" w:rsidRDefault="006B6E08" w:rsidP="006B6E08">
            <w:pPr>
              <w:pStyle w:val="TableTextKeep"/>
              <w:rPr>
                <w:rStyle w:val="Invisible"/>
              </w:rPr>
            </w:pPr>
            <w:r w:rsidRPr="00A51C27">
              <w:rPr>
                <w:rStyle w:val="Invisible"/>
              </w:rPr>
              <w:t>Antipsychotic</w:t>
            </w:r>
          </w:p>
        </w:tc>
        <w:tc>
          <w:tcPr>
            <w:tcW w:w="1483" w:type="pct"/>
            <w:vAlign w:val="center"/>
          </w:tcPr>
          <w:p w14:paraId="527C94DE" w14:textId="77777777" w:rsidR="006B6E08" w:rsidRPr="00A51C27" w:rsidRDefault="006B6E08" w:rsidP="006B6E08">
            <w:pPr>
              <w:pStyle w:val="TableTextKeep"/>
              <w:rPr>
                <w:rStyle w:val="Italic"/>
                <w:bCs/>
                <w:i w:val="0"/>
              </w:rPr>
            </w:pPr>
            <w:r w:rsidRPr="00A51C27">
              <w:rPr>
                <w:bCs/>
              </w:rPr>
              <w:t>Paliperidone</w:t>
            </w:r>
          </w:p>
        </w:tc>
        <w:tc>
          <w:tcPr>
            <w:tcW w:w="860" w:type="pct"/>
            <w:vAlign w:val="center"/>
          </w:tcPr>
          <w:p w14:paraId="1067DF92" w14:textId="156F3158" w:rsidR="006B6E08" w:rsidRPr="00A51C27" w:rsidRDefault="00EE2FD6" w:rsidP="006B6E08">
            <w:pPr>
              <w:pStyle w:val="TableTextCentred"/>
              <w:rPr>
                <w:rStyle w:val="Invisible"/>
              </w:rPr>
            </w:pPr>
            <w:r w:rsidRPr="00A51C27">
              <w:rPr>
                <w:rStyle w:val="Invisible"/>
              </w:rPr>
              <w:t>no</w:t>
            </w:r>
          </w:p>
        </w:tc>
        <w:tc>
          <w:tcPr>
            <w:tcW w:w="937" w:type="pct"/>
          </w:tcPr>
          <w:p w14:paraId="7BF88C1F" w14:textId="78CEDE80" w:rsidR="006B6E08" w:rsidRPr="00A51C27" w:rsidRDefault="006B6E08" w:rsidP="006B6E08">
            <w:pPr>
              <w:pStyle w:val="TableTextCentred"/>
            </w:pPr>
            <w:r w:rsidRPr="00A51C27">
              <w:t>yes</w:t>
            </w:r>
          </w:p>
        </w:tc>
      </w:tr>
      <w:tr w:rsidR="006B6E08" w:rsidRPr="00A51C27" w14:paraId="219430BD" w14:textId="77777777" w:rsidTr="00DC6C72">
        <w:tc>
          <w:tcPr>
            <w:tcW w:w="931" w:type="pct"/>
            <w:tcBorders>
              <w:top w:val="nil"/>
              <w:bottom w:val="nil"/>
            </w:tcBorders>
          </w:tcPr>
          <w:p w14:paraId="598D1848" w14:textId="26D4A968" w:rsidR="006B6E08" w:rsidRPr="00A51C27" w:rsidRDefault="006B6E08" w:rsidP="006B6E08">
            <w:pPr>
              <w:pStyle w:val="TableTextKeep"/>
              <w:rPr>
                <w:rStyle w:val="Invisible"/>
              </w:rPr>
            </w:pPr>
            <w:r w:rsidRPr="00A51C27">
              <w:rPr>
                <w:rStyle w:val="Invisible"/>
              </w:rPr>
              <w:t>Antipsychotic</w:t>
            </w:r>
          </w:p>
        </w:tc>
        <w:tc>
          <w:tcPr>
            <w:tcW w:w="789" w:type="pct"/>
            <w:tcBorders>
              <w:top w:val="nil"/>
              <w:bottom w:val="nil"/>
            </w:tcBorders>
          </w:tcPr>
          <w:p w14:paraId="14E9721A" w14:textId="411E1008" w:rsidR="006B6E08" w:rsidRPr="00A51C27" w:rsidRDefault="006B6E08" w:rsidP="006B6E08">
            <w:pPr>
              <w:pStyle w:val="TableTextKeep"/>
              <w:rPr>
                <w:rStyle w:val="Invisible"/>
              </w:rPr>
            </w:pPr>
            <w:r w:rsidRPr="00A51C27">
              <w:rPr>
                <w:rStyle w:val="Invisible"/>
              </w:rPr>
              <w:t>Antipsychotic</w:t>
            </w:r>
          </w:p>
        </w:tc>
        <w:tc>
          <w:tcPr>
            <w:tcW w:w="1483" w:type="pct"/>
            <w:vAlign w:val="center"/>
          </w:tcPr>
          <w:p w14:paraId="5ACB1128" w14:textId="77777777" w:rsidR="006B6E08" w:rsidRPr="00A51C27" w:rsidRDefault="006B6E08" w:rsidP="006B6E08">
            <w:pPr>
              <w:pStyle w:val="TableTextKeep"/>
              <w:rPr>
                <w:rStyle w:val="Italic"/>
                <w:bCs/>
                <w:i w:val="0"/>
              </w:rPr>
            </w:pPr>
            <w:r w:rsidRPr="00A51C27">
              <w:rPr>
                <w:bCs/>
              </w:rPr>
              <w:t>Periciazine</w:t>
            </w:r>
          </w:p>
        </w:tc>
        <w:tc>
          <w:tcPr>
            <w:tcW w:w="860" w:type="pct"/>
            <w:vAlign w:val="center"/>
          </w:tcPr>
          <w:p w14:paraId="3B5E10D6" w14:textId="488076C1" w:rsidR="006B6E08" w:rsidRPr="00A51C27" w:rsidRDefault="00EE2FD6" w:rsidP="006B6E08">
            <w:pPr>
              <w:pStyle w:val="TableTextCentred"/>
              <w:rPr>
                <w:rStyle w:val="Invisible"/>
              </w:rPr>
            </w:pPr>
            <w:r w:rsidRPr="00A51C27">
              <w:rPr>
                <w:rStyle w:val="Invisible"/>
              </w:rPr>
              <w:t>no</w:t>
            </w:r>
          </w:p>
        </w:tc>
        <w:tc>
          <w:tcPr>
            <w:tcW w:w="937" w:type="pct"/>
          </w:tcPr>
          <w:p w14:paraId="22B8AB66" w14:textId="6FF3D21B" w:rsidR="006B6E08" w:rsidRPr="00A51C27" w:rsidRDefault="006B6E08" w:rsidP="006B6E08">
            <w:pPr>
              <w:pStyle w:val="TableTextCentred"/>
            </w:pPr>
            <w:r w:rsidRPr="00A51C27">
              <w:t>yes</w:t>
            </w:r>
          </w:p>
        </w:tc>
      </w:tr>
      <w:tr w:rsidR="006B6E08" w:rsidRPr="00A51C27" w14:paraId="0740A43E" w14:textId="77777777" w:rsidTr="00DC6C72">
        <w:tc>
          <w:tcPr>
            <w:tcW w:w="931" w:type="pct"/>
            <w:tcBorders>
              <w:top w:val="nil"/>
              <w:bottom w:val="nil"/>
            </w:tcBorders>
          </w:tcPr>
          <w:p w14:paraId="4D1E7D7A" w14:textId="4465A05D" w:rsidR="006B6E08" w:rsidRPr="00A51C27" w:rsidRDefault="006B6E08" w:rsidP="006B6E08">
            <w:pPr>
              <w:pStyle w:val="TableTextKeep"/>
              <w:rPr>
                <w:rStyle w:val="Invisible"/>
              </w:rPr>
            </w:pPr>
            <w:r w:rsidRPr="00A51C27">
              <w:rPr>
                <w:rStyle w:val="Invisible"/>
              </w:rPr>
              <w:t>Antipsychotic</w:t>
            </w:r>
          </w:p>
        </w:tc>
        <w:tc>
          <w:tcPr>
            <w:tcW w:w="789" w:type="pct"/>
            <w:tcBorders>
              <w:top w:val="nil"/>
              <w:bottom w:val="nil"/>
            </w:tcBorders>
          </w:tcPr>
          <w:p w14:paraId="25C0A1B7" w14:textId="0A6F3BFB" w:rsidR="006B6E08" w:rsidRPr="00A51C27" w:rsidRDefault="006B6E08" w:rsidP="006B6E08">
            <w:pPr>
              <w:pStyle w:val="TableTextKeep"/>
              <w:rPr>
                <w:rStyle w:val="Invisible"/>
              </w:rPr>
            </w:pPr>
            <w:r w:rsidRPr="00A51C27">
              <w:rPr>
                <w:rStyle w:val="Invisible"/>
              </w:rPr>
              <w:t>Antipsychotic</w:t>
            </w:r>
          </w:p>
        </w:tc>
        <w:tc>
          <w:tcPr>
            <w:tcW w:w="1483" w:type="pct"/>
            <w:vAlign w:val="center"/>
          </w:tcPr>
          <w:p w14:paraId="6A08AEA3" w14:textId="77777777" w:rsidR="006B6E08" w:rsidRPr="00A51C27" w:rsidRDefault="006B6E08" w:rsidP="006B6E08">
            <w:pPr>
              <w:pStyle w:val="TableTextKeep"/>
              <w:rPr>
                <w:rStyle w:val="Bold"/>
              </w:rPr>
            </w:pPr>
            <w:r w:rsidRPr="00A51C27">
              <w:rPr>
                <w:rStyle w:val="Bold"/>
              </w:rPr>
              <w:t>Quetiapine</w:t>
            </w:r>
          </w:p>
        </w:tc>
        <w:tc>
          <w:tcPr>
            <w:tcW w:w="860" w:type="pct"/>
            <w:vAlign w:val="center"/>
          </w:tcPr>
          <w:p w14:paraId="6A209627" w14:textId="7212F33C" w:rsidR="006B6E08" w:rsidRPr="00A51C27" w:rsidRDefault="006B6E08" w:rsidP="006B6E08">
            <w:pPr>
              <w:pStyle w:val="TableTextCentred"/>
              <w:rPr>
                <w:rStyle w:val="Bold"/>
              </w:rPr>
            </w:pPr>
            <w:r w:rsidRPr="00A51C27">
              <w:rPr>
                <w:rStyle w:val="Bold"/>
              </w:rPr>
              <w:t>yes</w:t>
            </w:r>
          </w:p>
        </w:tc>
        <w:tc>
          <w:tcPr>
            <w:tcW w:w="937" w:type="pct"/>
            <w:vAlign w:val="center"/>
          </w:tcPr>
          <w:p w14:paraId="7F2D486E" w14:textId="7B5A1084" w:rsidR="006B6E08" w:rsidRPr="00A51C27" w:rsidRDefault="00EE2FD6" w:rsidP="006B6E08">
            <w:pPr>
              <w:pStyle w:val="TableTextCentred"/>
              <w:rPr>
                <w:rStyle w:val="Invisible"/>
              </w:rPr>
            </w:pPr>
            <w:r w:rsidRPr="00A51C27">
              <w:rPr>
                <w:rStyle w:val="Invisible"/>
              </w:rPr>
              <w:t>no</w:t>
            </w:r>
          </w:p>
        </w:tc>
      </w:tr>
      <w:tr w:rsidR="006B6E08" w:rsidRPr="00A51C27" w14:paraId="11B25A65" w14:textId="77777777" w:rsidTr="00DC6C72">
        <w:tc>
          <w:tcPr>
            <w:tcW w:w="931" w:type="pct"/>
            <w:tcBorders>
              <w:top w:val="nil"/>
              <w:bottom w:val="nil"/>
            </w:tcBorders>
          </w:tcPr>
          <w:p w14:paraId="55E990CD" w14:textId="476E3C5F" w:rsidR="006B6E08" w:rsidRPr="00A51C27" w:rsidRDefault="006B6E08" w:rsidP="006B6E08">
            <w:pPr>
              <w:pStyle w:val="TableTextKeep"/>
              <w:rPr>
                <w:rStyle w:val="Invisible"/>
              </w:rPr>
            </w:pPr>
            <w:r w:rsidRPr="00A51C27">
              <w:rPr>
                <w:rStyle w:val="Invisible"/>
              </w:rPr>
              <w:t>Antipsychotic</w:t>
            </w:r>
          </w:p>
        </w:tc>
        <w:tc>
          <w:tcPr>
            <w:tcW w:w="789" w:type="pct"/>
            <w:tcBorders>
              <w:top w:val="nil"/>
              <w:bottom w:val="nil"/>
            </w:tcBorders>
          </w:tcPr>
          <w:p w14:paraId="7C64DDBD" w14:textId="3436D211" w:rsidR="006B6E08" w:rsidRPr="00A51C27" w:rsidRDefault="006B6E08" w:rsidP="006B6E08">
            <w:pPr>
              <w:pStyle w:val="TableTextKeep"/>
              <w:rPr>
                <w:rStyle w:val="Invisible"/>
              </w:rPr>
            </w:pPr>
            <w:r w:rsidRPr="00A51C27">
              <w:rPr>
                <w:rStyle w:val="Invisible"/>
              </w:rPr>
              <w:t>Antipsychotic</w:t>
            </w:r>
          </w:p>
        </w:tc>
        <w:tc>
          <w:tcPr>
            <w:tcW w:w="1483" w:type="pct"/>
            <w:vAlign w:val="center"/>
          </w:tcPr>
          <w:p w14:paraId="449B90A0" w14:textId="77777777" w:rsidR="006B6E08" w:rsidRPr="00A51C27" w:rsidRDefault="006B6E08" w:rsidP="006B6E08">
            <w:pPr>
              <w:pStyle w:val="TableTextKeep"/>
              <w:rPr>
                <w:rStyle w:val="Bold"/>
              </w:rPr>
            </w:pPr>
            <w:r w:rsidRPr="00A51C27">
              <w:rPr>
                <w:rStyle w:val="Bold"/>
              </w:rPr>
              <w:t>Risperidone</w:t>
            </w:r>
          </w:p>
        </w:tc>
        <w:tc>
          <w:tcPr>
            <w:tcW w:w="860" w:type="pct"/>
            <w:vAlign w:val="center"/>
          </w:tcPr>
          <w:p w14:paraId="1F08126F" w14:textId="59B9929C" w:rsidR="006B6E08" w:rsidRPr="00A51C27" w:rsidRDefault="006B6E08" w:rsidP="006B6E08">
            <w:pPr>
              <w:pStyle w:val="TableTextCentred"/>
              <w:rPr>
                <w:rStyle w:val="Bold"/>
              </w:rPr>
            </w:pPr>
            <w:r w:rsidRPr="00A51C27">
              <w:rPr>
                <w:rStyle w:val="Bold"/>
              </w:rPr>
              <w:t>yes</w:t>
            </w:r>
          </w:p>
        </w:tc>
        <w:tc>
          <w:tcPr>
            <w:tcW w:w="937" w:type="pct"/>
            <w:vAlign w:val="center"/>
          </w:tcPr>
          <w:p w14:paraId="13B7EAAB" w14:textId="19605D3B" w:rsidR="006B6E08" w:rsidRPr="00A51C27" w:rsidRDefault="00EE2FD6" w:rsidP="006B6E08">
            <w:pPr>
              <w:pStyle w:val="TableTextCentred"/>
              <w:rPr>
                <w:rStyle w:val="Invisible"/>
              </w:rPr>
            </w:pPr>
            <w:r w:rsidRPr="00A51C27">
              <w:rPr>
                <w:rStyle w:val="Invisible"/>
              </w:rPr>
              <w:t>no</w:t>
            </w:r>
          </w:p>
        </w:tc>
      </w:tr>
      <w:tr w:rsidR="006B6E08" w:rsidRPr="00A51C27" w14:paraId="33E7BA82" w14:textId="77777777" w:rsidTr="00DC6C72">
        <w:tc>
          <w:tcPr>
            <w:tcW w:w="931" w:type="pct"/>
            <w:tcBorders>
              <w:top w:val="nil"/>
              <w:bottom w:val="nil"/>
            </w:tcBorders>
          </w:tcPr>
          <w:p w14:paraId="024297FB" w14:textId="5F235805" w:rsidR="006B6E08" w:rsidRPr="00A51C27" w:rsidRDefault="006B6E08" w:rsidP="006B6E08">
            <w:pPr>
              <w:pStyle w:val="TableTextKeep"/>
              <w:rPr>
                <w:rStyle w:val="Invisible"/>
              </w:rPr>
            </w:pPr>
            <w:r w:rsidRPr="00A51C27">
              <w:rPr>
                <w:rStyle w:val="Invisible"/>
              </w:rPr>
              <w:t>Antipsychotic</w:t>
            </w:r>
          </w:p>
        </w:tc>
        <w:tc>
          <w:tcPr>
            <w:tcW w:w="789" w:type="pct"/>
            <w:tcBorders>
              <w:top w:val="nil"/>
              <w:bottom w:val="nil"/>
            </w:tcBorders>
          </w:tcPr>
          <w:p w14:paraId="4FCD3001" w14:textId="68E0508B" w:rsidR="006B6E08" w:rsidRPr="00A51C27" w:rsidRDefault="006B6E08" w:rsidP="006B6E08">
            <w:pPr>
              <w:pStyle w:val="TableTextKeep"/>
              <w:rPr>
                <w:rStyle w:val="Invisible"/>
              </w:rPr>
            </w:pPr>
            <w:r w:rsidRPr="00A51C27">
              <w:rPr>
                <w:rStyle w:val="Invisible"/>
              </w:rPr>
              <w:t>Antipsychotic</w:t>
            </w:r>
          </w:p>
        </w:tc>
        <w:tc>
          <w:tcPr>
            <w:tcW w:w="1483" w:type="pct"/>
            <w:vAlign w:val="center"/>
          </w:tcPr>
          <w:p w14:paraId="0DB77C92" w14:textId="77777777" w:rsidR="006B6E08" w:rsidRPr="00A51C27" w:rsidRDefault="006B6E08" w:rsidP="006B6E08">
            <w:pPr>
              <w:pStyle w:val="TableTextKeep"/>
              <w:rPr>
                <w:rStyle w:val="Italic"/>
                <w:bCs/>
                <w:i w:val="0"/>
              </w:rPr>
            </w:pPr>
            <w:r w:rsidRPr="00A51C27">
              <w:rPr>
                <w:bCs/>
              </w:rPr>
              <w:t>Ziprasidone</w:t>
            </w:r>
          </w:p>
        </w:tc>
        <w:tc>
          <w:tcPr>
            <w:tcW w:w="860" w:type="pct"/>
            <w:vAlign w:val="center"/>
          </w:tcPr>
          <w:p w14:paraId="5332AE3A" w14:textId="1C1B1D6D" w:rsidR="006B6E08" w:rsidRPr="00A51C27" w:rsidRDefault="00EE2FD6" w:rsidP="006B6E08">
            <w:pPr>
              <w:pStyle w:val="TableTextCentred"/>
              <w:rPr>
                <w:rStyle w:val="Invisible"/>
              </w:rPr>
            </w:pPr>
            <w:r w:rsidRPr="00A51C27">
              <w:rPr>
                <w:rStyle w:val="Invisible"/>
              </w:rPr>
              <w:t>no</w:t>
            </w:r>
          </w:p>
        </w:tc>
        <w:tc>
          <w:tcPr>
            <w:tcW w:w="937" w:type="pct"/>
          </w:tcPr>
          <w:p w14:paraId="5A52C1F5" w14:textId="5FE5EF2C" w:rsidR="006B6E08" w:rsidRPr="00A51C27" w:rsidRDefault="006B6E08" w:rsidP="006B6E08">
            <w:pPr>
              <w:pStyle w:val="TableTextCentred"/>
            </w:pPr>
            <w:r w:rsidRPr="00A51C27">
              <w:t>yes</w:t>
            </w:r>
          </w:p>
        </w:tc>
      </w:tr>
      <w:tr w:rsidR="00EA5D96" w:rsidRPr="00A51C27" w14:paraId="2C9D5C85" w14:textId="77777777" w:rsidTr="00DC6C72">
        <w:tc>
          <w:tcPr>
            <w:tcW w:w="931" w:type="pct"/>
            <w:tcBorders>
              <w:top w:val="nil"/>
              <w:bottom w:val="single" w:sz="4" w:space="0" w:color="BFE7FF" w:themeColor="text2" w:themeTint="33"/>
            </w:tcBorders>
          </w:tcPr>
          <w:p w14:paraId="5BEAD348" w14:textId="1BD11E77" w:rsidR="006B6E08" w:rsidRPr="00A51C27" w:rsidRDefault="006B6E08" w:rsidP="006B6E08">
            <w:pPr>
              <w:pStyle w:val="TableText"/>
              <w:rPr>
                <w:rStyle w:val="Invisible"/>
              </w:rPr>
            </w:pPr>
            <w:r w:rsidRPr="00A51C27">
              <w:rPr>
                <w:rStyle w:val="Invisible"/>
              </w:rPr>
              <w:t>Antipsychotic</w:t>
            </w:r>
          </w:p>
        </w:tc>
        <w:tc>
          <w:tcPr>
            <w:tcW w:w="789" w:type="pct"/>
            <w:tcBorders>
              <w:top w:val="nil"/>
              <w:bottom w:val="single" w:sz="4" w:space="0" w:color="BFE7FF" w:themeColor="text2" w:themeTint="33"/>
            </w:tcBorders>
          </w:tcPr>
          <w:p w14:paraId="5AB86AFD" w14:textId="1BD11B64" w:rsidR="006B6E08" w:rsidRPr="00A51C27" w:rsidRDefault="006B6E08" w:rsidP="006B6E08">
            <w:pPr>
              <w:pStyle w:val="TableText"/>
              <w:rPr>
                <w:rStyle w:val="Invisible"/>
              </w:rPr>
            </w:pPr>
            <w:r w:rsidRPr="00A51C27">
              <w:rPr>
                <w:rStyle w:val="Invisible"/>
              </w:rPr>
              <w:t>Antipsychotic</w:t>
            </w:r>
          </w:p>
        </w:tc>
        <w:tc>
          <w:tcPr>
            <w:tcW w:w="1483" w:type="pct"/>
            <w:vAlign w:val="center"/>
          </w:tcPr>
          <w:p w14:paraId="6FED5315" w14:textId="77777777" w:rsidR="006B6E08" w:rsidRPr="00A51C27" w:rsidRDefault="006B6E08" w:rsidP="006B6E08">
            <w:pPr>
              <w:pStyle w:val="TableText"/>
              <w:rPr>
                <w:rStyle w:val="Italic"/>
                <w:bCs/>
                <w:i w:val="0"/>
              </w:rPr>
            </w:pPr>
            <w:r w:rsidRPr="00A51C27">
              <w:rPr>
                <w:bCs/>
              </w:rPr>
              <w:t>Zuclopenthixol decanoate</w:t>
            </w:r>
          </w:p>
        </w:tc>
        <w:tc>
          <w:tcPr>
            <w:tcW w:w="860" w:type="pct"/>
            <w:vAlign w:val="center"/>
          </w:tcPr>
          <w:p w14:paraId="7E995166" w14:textId="7F98B28F" w:rsidR="006B6E08" w:rsidRPr="00A51C27" w:rsidRDefault="00EE2FD6" w:rsidP="006B6E08">
            <w:pPr>
              <w:pStyle w:val="TableText"/>
              <w:jc w:val="center"/>
              <w:rPr>
                <w:rStyle w:val="Invisible"/>
              </w:rPr>
            </w:pPr>
            <w:r w:rsidRPr="00A51C27">
              <w:rPr>
                <w:rStyle w:val="Invisible"/>
              </w:rPr>
              <w:t>no</w:t>
            </w:r>
          </w:p>
        </w:tc>
        <w:tc>
          <w:tcPr>
            <w:tcW w:w="937" w:type="pct"/>
          </w:tcPr>
          <w:p w14:paraId="5AD4B129" w14:textId="36B28E23" w:rsidR="006B6E08" w:rsidRPr="00A51C27" w:rsidRDefault="006B6E08" w:rsidP="006B6E08">
            <w:pPr>
              <w:pStyle w:val="TableTextCentred"/>
            </w:pPr>
            <w:r w:rsidRPr="00A51C27">
              <w:t>yes</w:t>
            </w:r>
          </w:p>
        </w:tc>
      </w:tr>
      <w:tr w:rsidR="00916975" w:rsidRPr="00A51C27" w14:paraId="2F8C5034" w14:textId="77777777" w:rsidTr="00DC6C72">
        <w:tc>
          <w:tcPr>
            <w:tcW w:w="931" w:type="pct"/>
            <w:tcBorders>
              <w:top w:val="single" w:sz="4" w:space="0" w:color="BFE7FF" w:themeColor="text2" w:themeTint="33"/>
              <w:bottom w:val="nil"/>
            </w:tcBorders>
          </w:tcPr>
          <w:p w14:paraId="2BF32000" w14:textId="77777777" w:rsidR="00916975" w:rsidRPr="00A51C27" w:rsidRDefault="00916975" w:rsidP="00916975">
            <w:pPr>
              <w:pStyle w:val="TableTextKeep"/>
              <w:rPr>
                <w:rStyle w:val="Invisible"/>
              </w:rPr>
            </w:pPr>
            <w:r w:rsidRPr="00A51C27">
              <w:rPr>
                <w:rStyle w:val="Invisible"/>
              </w:rPr>
              <w:t xml:space="preserve">Benzodiazepine derivative </w:t>
            </w:r>
          </w:p>
        </w:tc>
        <w:tc>
          <w:tcPr>
            <w:tcW w:w="789" w:type="pct"/>
            <w:tcBorders>
              <w:top w:val="single" w:sz="4" w:space="0" w:color="BFE7FF" w:themeColor="text2" w:themeTint="33"/>
              <w:bottom w:val="nil"/>
            </w:tcBorders>
          </w:tcPr>
          <w:p w14:paraId="291F76FE" w14:textId="77777777" w:rsidR="00916975" w:rsidRPr="00A51C27" w:rsidRDefault="00916975" w:rsidP="00916975">
            <w:pPr>
              <w:pStyle w:val="TableTextKeep"/>
              <w:rPr>
                <w:rStyle w:val="Italic"/>
                <w:bCs/>
                <w:i w:val="0"/>
              </w:rPr>
            </w:pPr>
            <w:r w:rsidRPr="00A51C27">
              <w:rPr>
                <w:rStyle w:val="Italic"/>
                <w:bCs/>
                <w:i w:val="0"/>
              </w:rPr>
              <w:t>Anxiolytic</w:t>
            </w:r>
          </w:p>
        </w:tc>
        <w:tc>
          <w:tcPr>
            <w:tcW w:w="1483" w:type="pct"/>
            <w:vAlign w:val="center"/>
          </w:tcPr>
          <w:p w14:paraId="3724C3B1" w14:textId="77777777" w:rsidR="00916975" w:rsidRPr="00A51C27" w:rsidRDefault="00916975" w:rsidP="00916975">
            <w:pPr>
              <w:pStyle w:val="TableTextKeep"/>
              <w:rPr>
                <w:rStyle w:val="Italic"/>
                <w:bCs/>
                <w:i w:val="0"/>
              </w:rPr>
            </w:pPr>
            <w:r w:rsidRPr="00A51C27">
              <w:rPr>
                <w:bCs/>
              </w:rPr>
              <w:t>Alprazolam</w:t>
            </w:r>
          </w:p>
        </w:tc>
        <w:tc>
          <w:tcPr>
            <w:tcW w:w="860" w:type="pct"/>
            <w:vAlign w:val="center"/>
          </w:tcPr>
          <w:p w14:paraId="187439D7" w14:textId="49B2534C" w:rsidR="00916975" w:rsidRPr="00A51C27" w:rsidRDefault="00EE2FD6" w:rsidP="00916975">
            <w:pPr>
              <w:pStyle w:val="TableTextCentred"/>
              <w:rPr>
                <w:rStyle w:val="Invisible"/>
              </w:rPr>
            </w:pPr>
            <w:r w:rsidRPr="00A51C27">
              <w:rPr>
                <w:rStyle w:val="Invisible"/>
              </w:rPr>
              <w:t>no</w:t>
            </w:r>
          </w:p>
        </w:tc>
        <w:tc>
          <w:tcPr>
            <w:tcW w:w="937" w:type="pct"/>
          </w:tcPr>
          <w:p w14:paraId="3DDBAD18" w14:textId="572CB0AE" w:rsidR="00916975" w:rsidRPr="00A51C27" w:rsidRDefault="00916975" w:rsidP="00916975">
            <w:pPr>
              <w:pStyle w:val="TableTextCentred"/>
            </w:pPr>
            <w:r w:rsidRPr="00A51C27">
              <w:t>yes</w:t>
            </w:r>
          </w:p>
        </w:tc>
      </w:tr>
      <w:tr w:rsidR="00EA5D96" w:rsidRPr="00A51C27" w14:paraId="523C22C9" w14:textId="77777777" w:rsidTr="00DC6C72">
        <w:tc>
          <w:tcPr>
            <w:tcW w:w="931" w:type="pct"/>
            <w:tcBorders>
              <w:top w:val="nil"/>
              <w:bottom w:val="nil"/>
            </w:tcBorders>
          </w:tcPr>
          <w:p w14:paraId="34EDB69B" w14:textId="5BF08478" w:rsidR="00616A18" w:rsidRPr="00A51C27" w:rsidRDefault="00616A18" w:rsidP="00616A18">
            <w:pPr>
              <w:pStyle w:val="TableTextKeep"/>
              <w:rPr>
                <w:rStyle w:val="Invisible"/>
              </w:rPr>
            </w:pPr>
            <w:r w:rsidRPr="00A51C27">
              <w:rPr>
                <w:rStyle w:val="Invisible"/>
              </w:rPr>
              <w:t xml:space="preserve">Benzodiazepine derivative </w:t>
            </w:r>
          </w:p>
        </w:tc>
        <w:tc>
          <w:tcPr>
            <w:tcW w:w="789" w:type="pct"/>
            <w:tcBorders>
              <w:top w:val="nil"/>
              <w:bottom w:val="nil"/>
            </w:tcBorders>
          </w:tcPr>
          <w:p w14:paraId="1E831860" w14:textId="4A848798" w:rsidR="00616A18" w:rsidRPr="00A51C27" w:rsidRDefault="00616A18" w:rsidP="00616A18">
            <w:pPr>
              <w:pStyle w:val="TableTextKeep"/>
              <w:rPr>
                <w:rStyle w:val="Invisible"/>
              </w:rPr>
            </w:pPr>
            <w:r w:rsidRPr="00A51C27">
              <w:rPr>
                <w:rStyle w:val="Invisible"/>
              </w:rPr>
              <w:t>Anxiolytic</w:t>
            </w:r>
          </w:p>
        </w:tc>
        <w:tc>
          <w:tcPr>
            <w:tcW w:w="1483" w:type="pct"/>
            <w:vAlign w:val="bottom"/>
          </w:tcPr>
          <w:p w14:paraId="264AD9F7" w14:textId="77777777" w:rsidR="00616A18" w:rsidRPr="00A51C27" w:rsidRDefault="00616A18" w:rsidP="00616A18">
            <w:pPr>
              <w:pStyle w:val="TableTextKeep"/>
              <w:rPr>
                <w:rStyle w:val="Bold"/>
              </w:rPr>
            </w:pPr>
            <w:r w:rsidRPr="00A51C27">
              <w:rPr>
                <w:rStyle w:val="Bold"/>
              </w:rPr>
              <w:t>Diazepam</w:t>
            </w:r>
          </w:p>
        </w:tc>
        <w:tc>
          <w:tcPr>
            <w:tcW w:w="860" w:type="pct"/>
          </w:tcPr>
          <w:p w14:paraId="2098B053" w14:textId="2D427769" w:rsidR="00616A18" w:rsidRPr="00A51C27" w:rsidRDefault="00616A18" w:rsidP="00616A18">
            <w:pPr>
              <w:pStyle w:val="TableTextCentred"/>
              <w:rPr>
                <w:rStyle w:val="Bold"/>
              </w:rPr>
            </w:pPr>
            <w:r w:rsidRPr="00A51C27">
              <w:rPr>
                <w:rStyle w:val="Bold"/>
              </w:rPr>
              <w:t>yes</w:t>
            </w:r>
          </w:p>
        </w:tc>
        <w:tc>
          <w:tcPr>
            <w:tcW w:w="937" w:type="pct"/>
            <w:vAlign w:val="center"/>
          </w:tcPr>
          <w:p w14:paraId="1CB12098" w14:textId="0015E0FE" w:rsidR="00616A18" w:rsidRPr="00A51C27" w:rsidRDefault="00EE2FD6" w:rsidP="00616A18">
            <w:pPr>
              <w:pStyle w:val="TableTextCentred"/>
              <w:rPr>
                <w:rStyle w:val="Invisible"/>
              </w:rPr>
            </w:pPr>
            <w:r w:rsidRPr="00A51C27">
              <w:rPr>
                <w:rStyle w:val="Invisible"/>
              </w:rPr>
              <w:t>no</w:t>
            </w:r>
          </w:p>
        </w:tc>
      </w:tr>
      <w:tr w:rsidR="00616A18" w:rsidRPr="00A51C27" w14:paraId="2C9D5450" w14:textId="77777777" w:rsidTr="00DC6C72">
        <w:tc>
          <w:tcPr>
            <w:tcW w:w="931" w:type="pct"/>
            <w:tcBorders>
              <w:top w:val="nil"/>
              <w:bottom w:val="nil"/>
            </w:tcBorders>
          </w:tcPr>
          <w:p w14:paraId="680F625E" w14:textId="535A9039" w:rsidR="00616A18" w:rsidRPr="00A51C27" w:rsidRDefault="00616A18" w:rsidP="00F40A52">
            <w:pPr>
              <w:pStyle w:val="TableHeading2Row"/>
              <w:spacing w:after="0"/>
            </w:pPr>
            <w:r w:rsidRPr="00A51C27">
              <w:t xml:space="preserve">Benzodiazepine </w:t>
            </w:r>
            <w:r w:rsidRPr="00A51C27">
              <w:rPr>
                <w:rStyle w:val="Invisible"/>
              </w:rPr>
              <w:t>derivative</w:t>
            </w:r>
            <w:r w:rsidRPr="00A51C27">
              <w:t xml:space="preserve"> </w:t>
            </w:r>
          </w:p>
        </w:tc>
        <w:tc>
          <w:tcPr>
            <w:tcW w:w="789" w:type="pct"/>
            <w:tcBorders>
              <w:top w:val="nil"/>
              <w:bottom w:val="single" w:sz="4" w:space="0" w:color="BFE7FF" w:themeColor="text2" w:themeTint="33"/>
            </w:tcBorders>
          </w:tcPr>
          <w:p w14:paraId="313D98D3" w14:textId="606BCB06" w:rsidR="00616A18" w:rsidRPr="00A51C27" w:rsidRDefault="00616A18" w:rsidP="00616A18">
            <w:pPr>
              <w:pStyle w:val="TableTextKeep"/>
              <w:rPr>
                <w:rStyle w:val="Invisible"/>
              </w:rPr>
            </w:pPr>
            <w:r w:rsidRPr="00A51C27">
              <w:rPr>
                <w:rStyle w:val="Invisible"/>
              </w:rPr>
              <w:t>Anxiolytic</w:t>
            </w:r>
          </w:p>
        </w:tc>
        <w:tc>
          <w:tcPr>
            <w:tcW w:w="1483" w:type="pct"/>
            <w:vAlign w:val="bottom"/>
          </w:tcPr>
          <w:p w14:paraId="231CA6FA" w14:textId="77777777" w:rsidR="00616A18" w:rsidRPr="00A51C27" w:rsidRDefault="00616A18" w:rsidP="00616A18">
            <w:pPr>
              <w:pStyle w:val="TableTextKeep"/>
              <w:rPr>
                <w:rStyle w:val="Bold"/>
              </w:rPr>
            </w:pPr>
            <w:r w:rsidRPr="00A51C27">
              <w:rPr>
                <w:rStyle w:val="Bold"/>
              </w:rPr>
              <w:t>Oxazepam</w:t>
            </w:r>
          </w:p>
        </w:tc>
        <w:tc>
          <w:tcPr>
            <w:tcW w:w="860" w:type="pct"/>
          </w:tcPr>
          <w:p w14:paraId="1D3E93DF" w14:textId="148F7E50" w:rsidR="00616A18" w:rsidRPr="00A51C27" w:rsidRDefault="00616A18" w:rsidP="00616A18">
            <w:pPr>
              <w:pStyle w:val="TableTextCentred"/>
              <w:rPr>
                <w:rStyle w:val="Bold"/>
              </w:rPr>
            </w:pPr>
            <w:r w:rsidRPr="00A51C27">
              <w:rPr>
                <w:rStyle w:val="Bold"/>
              </w:rPr>
              <w:t>yes</w:t>
            </w:r>
          </w:p>
        </w:tc>
        <w:tc>
          <w:tcPr>
            <w:tcW w:w="937" w:type="pct"/>
            <w:vAlign w:val="center"/>
          </w:tcPr>
          <w:p w14:paraId="04BB9DB1" w14:textId="5D3EACBE" w:rsidR="00616A18" w:rsidRPr="00A51C27" w:rsidRDefault="00EE2FD6" w:rsidP="00616A18">
            <w:pPr>
              <w:pStyle w:val="TableTextCentred"/>
              <w:rPr>
                <w:rStyle w:val="Invisible"/>
              </w:rPr>
            </w:pPr>
            <w:r w:rsidRPr="00A51C27">
              <w:rPr>
                <w:rStyle w:val="Invisible"/>
              </w:rPr>
              <w:t>no</w:t>
            </w:r>
          </w:p>
        </w:tc>
      </w:tr>
      <w:tr w:rsidR="00EA5D96" w:rsidRPr="00A51C27" w14:paraId="705A9579" w14:textId="77777777" w:rsidTr="00DC6C72">
        <w:tc>
          <w:tcPr>
            <w:tcW w:w="931" w:type="pct"/>
            <w:tcBorders>
              <w:top w:val="nil"/>
              <w:bottom w:val="nil"/>
            </w:tcBorders>
          </w:tcPr>
          <w:p w14:paraId="2AB83FB4" w14:textId="0F54EF18" w:rsidR="00616A18" w:rsidRPr="00A51C27" w:rsidRDefault="00616A18" w:rsidP="00F40A52">
            <w:pPr>
              <w:pStyle w:val="TableHeading2Row"/>
              <w:spacing w:before="0"/>
            </w:pPr>
            <w:r w:rsidRPr="00A51C27">
              <w:rPr>
                <w:rStyle w:val="Invisible"/>
              </w:rPr>
              <w:t xml:space="preserve">Benzodiazepine </w:t>
            </w:r>
            <w:r w:rsidR="00DC6C72" w:rsidRPr="00A51C27">
              <w:rPr>
                <w:rStyle w:val="Invisible"/>
              </w:rPr>
              <w:br/>
            </w:r>
            <w:r w:rsidRPr="00A51C27">
              <w:t>derivative</w:t>
            </w:r>
          </w:p>
        </w:tc>
        <w:tc>
          <w:tcPr>
            <w:tcW w:w="789" w:type="pct"/>
            <w:tcBorders>
              <w:top w:val="single" w:sz="4" w:space="0" w:color="BFE7FF" w:themeColor="text2" w:themeTint="33"/>
              <w:bottom w:val="nil"/>
            </w:tcBorders>
          </w:tcPr>
          <w:p w14:paraId="7970B088" w14:textId="77777777" w:rsidR="00616A18" w:rsidRPr="00A51C27" w:rsidRDefault="00616A18" w:rsidP="001909EB">
            <w:pPr>
              <w:pStyle w:val="TableTextKeep"/>
              <w:spacing w:after="0"/>
              <w:rPr>
                <w:rStyle w:val="Italic"/>
                <w:bCs/>
                <w:i w:val="0"/>
              </w:rPr>
            </w:pPr>
            <w:r w:rsidRPr="00A51C27">
              <w:rPr>
                <w:rStyle w:val="Italic"/>
                <w:bCs/>
                <w:i w:val="0"/>
              </w:rPr>
              <w:t xml:space="preserve">Hypnotic and </w:t>
            </w:r>
            <w:r w:rsidRPr="00A51C27">
              <w:rPr>
                <w:rStyle w:val="Invisible"/>
              </w:rPr>
              <w:t>sedative</w:t>
            </w:r>
          </w:p>
        </w:tc>
        <w:tc>
          <w:tcPr>
            <w:tcW w:w="1483" w:type="pct"/>
            <w:vAlign w:val="center"/>
          </w:tcPr>
          <w:p w14:paraId="733150EE" w14:textId="77777777" w:rsidR="00616A18" w:rsidRPr="00A51C27" w:rsidRDefault="00616A18" w:rsidP="00616A18">
            <w:pPr>
              <w:pStyle w:val="TableTextKeep"/>
              <w:rPr>
                <w:rStyle w:val="Italic"/>
                <w:bCs/>
                <w:i w:val="0"/>
              </w:rPr>
            </w:pPr>
            <w:r w:rsidRPr="00A51C27">
              <w:rPr>
                <w:bCs/>
              </w:rPr>
              <w:t>Nitrazepam</w:t>
            </w:r>
          </w:p>
        </w:tc>
        <w:tc>
          <w:tcPr>
            <w:tcW w:w="860" w:type="pct"/>
          </w:tcPr>
          <w:p w14:paraId="45FAC0A8" w14:textId="6A402972" w:rsidR="00616A18" w:rsidRPr="00A51C27" w:rsidRDefault="00EE2FD6" w:rsidP="00616A18">
            <w:pPr>
              <w:pStyle w:val="TableTextCentred"/>
              <w:rPr>
                <w:rStyle w:val="Invisible"/>
              </w:rPr>
            </w:pPr>
            <w:r w:rsidRPr="00A51C27">
              <w:rPr>
                <w:rStyle w:val="Invisible"/>
              </w:rPr>
              <w:t>no</w:t>
            </w:r>
          </w:p>
        </w:tc>
        <w:tc>
          <w:tcPr>
            <w:tcW w:w="937" w:type="pct"/>
          </w:tcPr>
          <w:p w14:paraId="3FBDD329" w14:textId="13FB8BC1" w:rsidR="00616A18" w:rsidRPr="00A51C27" w:rsidRDefault="00616A18" w:rsidP="00616A18">
            <w:pPr>
              <w:pStyle w:val="TableTextCentred"/>
            </w:pPr>
            <w:r w:rsidRPr="00A51C27">
              <w:t>yes</w:t>
            </w:r>
          </w:p>
        </w:tc>
      </w:tr>
      <w:tr w:rsidR="00616A18" w:rsidRPr="00A51C27" w14:paraId="680ECD53" w14:textId="77777777" w:rsidTr="00DC6C72">
        <w:tc>
          <w:tcPr>
            <w:tcW w:w="931" w:type="pct"/>
            <w:tcBorders>
              <w:top w:val="nil"/>
              <w:bottom w:val="nil"/>
            </w:tcBorders>
          </w:tcPr>
          <w:p w14:paraId="5E252B08" w14:textId="100FC9CB" w:rsidR="00616A18" w:rsidRPr="00A51C27" w:rsidRDefault="00616A18" w:rsidP="00616A18">
            <w:pPr>
              <w:pStyle w:val="TableTextKeep"/>
              <w:rPr>
                <w:rStyle w:val="Invisible"/>
              </w:rPr>
            </w:pPr>
            <w:r w:rsidRPr="00A51C27">
              <w:rPr>
                <w:rStyle w:val="Invisible"/>
              </w:rPr>
              <w:t xml:space="preserve">Benzodiazepine derivative </w:t>
            </w:r>
          </w:p>
        </w:tc>
        <w:tc>
          <w:tcPr>
            <w:tcW w:w="789" w:type="pct"/>
            <w:tcBorders>
              <w:top w:val="nil"/>
              <w:bottom w:val="single" w:sz="4" w:space="0" w:color="BFE7FF" w:themeColor="text2" w:themeTint="33"/>
            </w:tcBorders>
          </w:tcPr>
          <w:p w14:paraId="52F0B749" w14:textId="2C606E5B" w:rsidR="00616A18" w:rsidRPr="00A51C27" w:rsidRDefault="00616A18" w:rsidP="001909EB">
            <w:pPr>
              <w:spacing w:before="0"/>
            </w:pPr>
            <w:r w:rsidRPr="00A51C27">
              <w:rPr>
                <w:rStyle w:val="Invisible"/>
              </w:rPr>
              <w:t xml:space="preserve">Hypnotic and </w:t>
            </w:r>
            <w:r w:rsidR="001909EB" w:rsidRPr="00A51C27">
              <w:rPr>
                <w:rStyle w:val="Invisible"/>
              </w:rPr>
              <w:br/>
            </w:r>
            <w:r w:rsidRPr="00A51C27">
              <w:t>sedative</w:t>
            </w:r>
          </w:p>
        </w:tc>
        <w:tc>
          <w:tcPr>
            <w:tcW w:w="1483" w:type="pct"/>
            <w:vAlign w:val="center"/>
          </w:tcPr>
          <w:p w14:paraId="77B43C24" w14:textId="77777777" w:rsidR="00616A18" w:rsidRPr="00A51C27" w:rsidRDefault="00616A18" w:rsidP="00616A18">
            <w:pPr>
              <w:pStyle w:val="TableTextKeep"/>
              <w:rPr>
                <w:rStyle w:val="Italic"/>
                <w:bCs/>
                <w:i w:val="0"/>
              </w:rPr>
            </w:pPr>
            <w:r w:rsidRPr="00A51C27">
              <w:rPr>
                <w:bCs/>
              </w:rPr>
              <w:t>Temazepam</w:t>
            </w:r>
          </w:p>
        </w:tc>
        <w:tc>
          <w:tcPr>
            <w:tcW w:w="860" w:type="pct"/>
          </w:tcPr>
          <w:p w14:paraId="58741C00" w14:textId="4D317871" w:rsidR="00616A18" w:rsidRPr="00A51C27" w:rsidRDefault="00EE2FD6" w:rsidP="00616A18">
            <w:pPr>
              <w:pStyle w:val="TableTextCentred"/>
              <w:rPr>
                <w:rStyle w:val="Invisible"/>
              </w:rPr>
            </w:pPr>
            <w:r w:rsidRPr="00A51C27">
              <w:rPr>
                <w:rStyle w:val="Invisible"/>
              </w:rPr>
              <w:t>no</w:t>
            </w:r>
          </w:p>
        </w:tc>
        <w:tc>
          <w:tcPr>
            <w:tcW w:w="937" w:type="pct"/>
          </w:tcPr>
          <w:p w14:paraId="79630DA1" w14:textId="42C028AA" w:rsidR="00616A18" w:rsidRPr="00A51C27" w:rsidRDefault="00616A18" w:rsidP="00616A18">
            <w:pPr>
              <w:pStyle w:val="TableTextCentred"/>
            </w:pPr>
            <w:r w:rsidRPr="00A51C27">
              <w:t>yes</w:t>
            </w:r>
          </w:p>
        </w:tc>
      </w:tr>
      <w:tr w:rsidR="00EA5D96" w:rsidRPr="00A51C27" w14:paraId="4787C6EF" w14:textId="77777777" w:rsidTr="00DC6C72">
        <w:tc>
          <w:tcPr>
            <w:tcW w:w="931" w:type="pct"/>
            <w:tcBorders>
              <w:top w:val="nil"/>
              <w:bottom w:val="single" w:sz="4" w:space="0" w:color="0079C1" w:themeColor="text2"/>
            </w:tcBorders>
          </w:tcPr>
          <w:p w14:paraId="1AE7E277" w14:textId="48BD1FA7" w:rsidR="00616A18" w:rsidRPr="00A51C27" w:rsidRDefault="00616A18" w:rsidP="00616A18">
            <w:pPr>
              <w:pStyle w:val="TableText"/>
              <w:rPr>
                <w:rStyle w:val="Invisible"/>
              </w:rPr>
            </w:pPr>
            <w:r w:rsidRPr="00A51C27">
              <w:rPr>
                <w:rStyle w:val="Invisible"/>
              </w:rPr>
              <w:t xml:space="preserve">Benzodiazepine derivative </w:t>
            </w:r>
          </w:p>
        </w:tc>
        <w:tc>
          <w:tcPr>
            <w:tcW w:w="789" w:type="pct"/>
            <w:tcBorders>
              <w:top w:val="single" w:sz="4" w:space="0" w:color="BFE7FF" w:themeColor="text2" w:themeTint="33"/>
            </w:tcBorders>
          </w:tcPr>
          <w:p w14:paraId="4CE7A5A1" w14:textId="77777777" w:rsidR="00616A18" w:rsidRPr="00A51C27" w:rsidRDefault="00616A18" w:rsidP="00616A18">
            <w:pPr>
              <w:pStyle w:val="TableText"/>
              <w:rPr>
                <w:rStyle w:val="Italic"/>
                <w:bCs/>
                <w:i w:val="0"/>
              </w:rPr>
            </w:pPr>
            <w:r w:rsidRPr="00A51C27">
              <w:rPr>
                <w:rStyle w:val="Italic"/>
                <w:bCs/>
                <w:i w:val="0"/>
              </w:rPr>
              <w:t>Antiepileptic</w:t>
            </w:r>
          </w:p>
        </w:tc>
        <w:tc>
          <w:tcPr>
            <w:tcW w:w="1483" w:type="pct"/>
            <w:vAlign w:val="center"/>
          </w:tcPr>
          <w:p w14:paraId="6DC9E661" w14:textId="77777777" w:rsidR="00616A18" w:rsidRPr="00A51C27" w:rsidRDefault="00616A18" w:rsidP="00616A18">
            <w:pPr>
              <w:pStyle w:val="TableText"/>
              <w:rPr>
                <w:rStyle w:val="Italic"/>
                <w:bCs/>
                <w:i w:val="0"/>
              </w:rPr>
            </w:pPr>
            <w:r w:rsidRPr="00A51C27">
              <w:rPr>
                <w:bCs/>
              </w:rPr>
              <w:t>Clonazepam</w:t>
            </w:r>
          </w:p>
        </w:tc>
        <w:tc>
          <w:tcPr>
            <w:tcW w:w="860" w:type="pct"/>
          </w:tcPr>
          <w:p w14:paraId="75980FB8" w14:textId="0AC3B522" w:rsidR="00616A18" w:rsidRPr="00A51C27" w:rsidRDefault="00EE2FD6" w:rsidP="00616A18">
            <w:pPr>
              <w:pStyle w:val="TableText"/>
              <w:jc w:val="center"/>
              <w:rPr>
                <w:rStyle w:val="Invisible"/>
              </w:rPr>
            </w:pPr>
            <w:r w:rsidRPr="00A51C27">
              <w:rPr>
                <w:rStyle w:val="Invisible"/>
              </w:rPr>
              <w:t>no</w:t>
            </w:r>
          </w:p>
        </w:tc>
        <w:tc>
          <w:tcPr>
            <w:tcW w:w="937" w:type="pct"/>
          </w:tcPr>
          <w:p w14:paraId="65A0090B" w14:textId="48E4460B" w:rsidR="00616A18" w:rsidRPr="00A51C27" w:rsidRDefault="00616A18" w:rsidP="00616A18">
            <w:pPr>
              <w:pStyle w:val="TableTextCentred"/>
            </w:pPr>
            <w:r w:rsidRPr="00A51C27">
              <w:t>yes</w:t>
            </w:r>
          </w:p>
        </w:tc>
      </w:tr>
    </w:tbl>
    <w:p w14:paraId="4FD0609D" w14:textId="77777777" w:rsidR="00A419CD" w:rsidRPr="00A51C27" w:rsidRDefault="00A419CD" w:rsidP="00A419CD">
      <w:r w:rsidRPr="00A51C27">
        <w:br w:type="page"/>
      </w:r>
    </w:p>
    <w:p w14:paraId="69F20620" w14:textId="62075EE5" w:rsidR="00726EDD" w:rsidRPr="00A51C27" w:rsidRDefault="00726EDD" w:rsidP="000145AD">
      <w:pPr>
        <w:pStyle w:val="Heading3"/>
      </w:pPr>
      <w:r w:rsidRPr="00A51C27">
        <w:lastRenderedPageBreak/>
        <w:t>Data considerations</w:t>
      </w:r>
    </w:p>
    <w:p w14:paraId="1F463C8F" w14:textId="14E5BAFF" w:rsidR="00A73650" w:rsidRPr="00A51C27" w:rsidRDefault="00726EDD" w:rsidP="00874E59">
      <w:pPr>
        <w:pStyle w:val="ParaKeep"/>
        <w:sectPr w:rsidR="00A73650" w:rsidRPr="00A51C27" w:rsidSect="0055555B">
          <w:type w:val="continuous"/>
          <w:pgSz w:w="11907" w:h="16840" w:code="9"/>
          <w:pgMar w:top="851" w:right="1134" w:bottom="851" w:left="1701" w:header="397" w:footer="567" w:gutter="0"/>
          <w:cols w:space="1418"/>
          <w:docGrid w:linePitch="272"/>
          <w15:footnoteColumns w:val="1"/>
        </w:sectPr>
      </w:pPr>
      <w:bookmarkStart w:id="143" w:name="_Ref54607917"/>
      <w:r w:rsidRPr="00A51C27">
        <w:t>The AIHW has developed supporting documentation describing several limitations of the dataset</w:t>
      </w:r>
      <w:r w:rsidR="00E560AF" w:rsidRPr="00A51C27">
        <w:t>:</w:t>
      </w:r>
    </w:p>
    <w:bookmarkEnd w:id="143"/>
    <w:p w14:paraId="54C45AC9" w14:textId="370DCBBA" w:rsidR="00874E59" w:rsidRPr="00A51C27" w:rsidRDefault="00874E59" w:rsidP="003C1F82">
      <w:pPr>
        <w:pStyle w:val="List1"/>
        <w:numPr>
          <w:ilvl w:val="0"/>
          <w:numId w:val="53"/>
        </w:numPr>
      </w:pPr>
      <w:r w:rsidRPr="00A51C27">
        <w:t>The data cannot determine whether the use of the prescribed medicines is for the purpose of chemical restraint.</w:t>
      </w:r>
    </w:p>
    <w:p w14:paraId="0BDBC204" w14:textId="77777777" w:rsidR="00874E59" w:rsidRPr="00A51C27" w:rsidRDefault="00874E59" w:rsidP="00751B30">
      <w:pPr>
        <w:pStyle w:val="List1"/>
      </w:pPr>
      <w:r w:rsidRPr="00A51C27">
        <w:t>It is not possible to fully isolate changes in prescribing practice or culture from changes in people’s clinical needs. The use of nervous system medications may be more common at particular points in a person’s time in permanent residential aged care (for example, upon entry into care).</w:t>
      </w:r>
    </w:p>
    <w:p w14:paraId="08AEC3A3" w14:textId="77777777" w:rsidR="00874E59" w:rsidRPr="00A51C27" w:rsidRDefault="00874E59" w:rsidP="00751B30">
      <w:pPr>
        <w:pStyle w:val="List1"/>
      </w:pPr>
      <w:r w:rsidRPr="00A51C27">
        <w:t>The date a prescription is dispensed may not correspond with the date a medication is used (and some medications may be dispensed but never used).</w:t>
      </w:r>
    </w:p>
    <w:p w14:paraId="3393EFD3" w14:textId="77777777" w:rsidR="00874E59" w:rsidRPr="00A51C27" w:rsidRDefault="00874E59" w:rsidP="00751B30">
      <w:pPr>
        <w:pStyle w:val="List1"/>
      </w:pPr>
      <w:r w:rsidRPr="00A51C27">
        <w:t>Only those prescriptions that were dispensed during an episode of permanent residential aged care were in scope for these analyses. People may have had a prescription dispensed prior to their time in permanent residential aged care. In these cases, the medication could be used while they are in permanent residential aged care, but as the dispensing date does not coincide with their use of permanent residential aged care, this is not included in these analyses.</w:t>
      </w:r>
      <w:r w:rsidRPr="00A51C27">
        <w:rPr>
          <w:rStyle w:val="FootnoteReference"/>
        </w:rPr>
        <w:footnoteReference w:id="6"/>
      </w:r>
    </w:p>
    <w:p w14:paraId="4D64408D" w14:textId="77777777" w:rsidR="00874E59" w:rsidRPr="00A51C27" w:rsidRDefault="00874E59" w:rsidP="00751B30">
      <w:pPr>
        <w:pStyle w:val="List1"/>
      </w:pPr>
      <w:r w:rsidRPr="00A51C27">
        <w:t xml:space="preserve">The data do not include information on the actual or intended use of the medication. For example, some medications are prescribed for particular indications, or directed to be taken ‘as required’ or for single dose only, rather than regularly. </w:t>
      </w:r>
    </w:p>
    <w:p w14:paraId="1A0D4554" w14:textId="62026CAC" w:rsidR="00874E59" w:rsidRPr="00A51C27" w:rsidRDefault="0055555B" w:rsidP="00751B30">
      <w:pPr>
        <w:pStyle w:val="List1"/>
      </w:pPr>
      <w:r w:rsidRPr="00A51C27">
        <w:br w:type="column"/>
      </w:r>
      <w:r w:rsidR="00874E59" w:rsidRPr="00A51C27">
        <w:t xml:space="preserve">Medications obtained through other channels (such as an inpatient in hospital) or purchased privately are not in scope, as these do not involve a transaction through the PBS system. </w:t>
      </w:r>
    </w:p>
    <w:p w14:paraId="0A2974C5" w14:textId="77777777" w:rsidR="00874E59" w:rsidRPr="00A51C27" w:rsidRDefault="00874E59" w:rsidP="00751B30">
      <w:pPr>
        <w:pStyle w:val="List1"/>
      </w:pPr>
      <w:r w:rsidRPr="00A51C27">
        <w:t>‘Stockpiling’ can influence patterns of prescription dispensing over the course of a year – after reaching the Safety Net threshold for a calendar year, any further prescriptions dispensed in that year will be at a lower cost (and people with concession cards are dispensed prescriptions at no further cost for the remainder of that calendar year). People may bring forward some of their prescriptions to take advantage of these arrangements, meaning that there is a relative rise in the number of prescriptions dispensed towards the end of a calendar year, and a relative drop in the number of prescriptions dispensed at the start of a calendar year.</w:t>
      </w:r>
    </w:p>
    <w:p w14:paraId="49D69C6C" w14:textId="77777777" w:rsidR="0055555B" w:rsidRPr="00A51C27" w:rsidRDefault="0055555B" w:rsidP="00905315">
      <w:pPr>
        <w:pStyle w:val="Para"/>
        <w:spacing w:before="0"/>
      </w:pPr>
    </w:p>
    <w:p w14:paraId="41125908" w14:textId="0DCFD761" w:rsidR="00726EDD" w:rsidRPr="00A51C27" w:rsidRDefault="0055555B" w:rsidP="00905315">
      <w:pPr>
        <w:pStyle w:val="Para"/>
        <w:spacing w:before="0"/>
        <w:rPr>
          <w:sz w:val="36"/>
        </w:rPr>
      </w:pPr>
      <w:r w:rsidRPr="00A51C27">
        <w:br w:type="column"/>
      </w:r>
      <w:r w:rsidR="00726EDD" w:rsidRPr="00A51C27">
        <w:lastRenderedPageBreak/>
        <w:t xml:space="preserve">In addition to notes provided by AIHW, AHA and the </w:t>
      </w:r>
      <w:r w:rsidR="00144717" w:rsidRPr="00A51C27">
        <w:t>D</w:t>
      </w:r>
      <w:r w:rsidR="00726EDD" w:rsidRPr="00A51C27">
        <w:t xml:space="preserve">epartment consulted a clinical advisor with respect to the validity of trends observed in prescriptions over time. </w:t>
      </w:r>
      <w:r w:rsidR="00AB5082" w:rsidRPr="00A51C27">
        <w:t xml:space="preserve">In addition to the limitations above, </w:t>
      </w:r>
      <w:r w:rsidR="0052057A" w:rsidRPr="00A51C27">
        <w:t xml:space="preserve">it was noted that </w:t>
      </w:r>
      <w:r w:rsidR="00AB5082" w:rsidRPr="00A51C27">
        <w:t xml:space="preserve">the data do not show </w:t>
      </w:r>
      <w:r w:rsidR="008E4CE9" w:rsidRPr="00A51C27">
        <w:t xml:space="preserve">the </w:t>
      </w:r>
      <w:r w:rsidR="00AB5082" w:rsidRPr="00A51C27">
        <w:t xml:space="preserve">actual dose </w:t>
      </w:r>
      <w:r w:rsidR="00CE4C7C" w:rsidRPr="00A51C27">
        <w:t xml:space="preserve">that was </w:t>
      </w:r>
      <w:r w:rsidR="00D472DD" w:rsidRPr="00A51C27">
        <w:t>prescribed</w:t>
      </w:r>
      <w:r w:rsidR="00E220C9" w:rsidRPr="00A51C27">
        <w:t>,</w:t>
      </w:r>
      <w:r w:rsidR="00D472DD" w:rsidRPr="00A51C27">
        <w:t xml:space="preserve"> </w:t>
      </w:r>
      <w:r w:rsidR="00AB5082" w:rsidRPr="00A51C27">
        <w:t xml:space="preserve">and therefore do not </w:t>
      </w:r>
      <w:r w:rsidR="00CE4C7C" w:rsidRPr="00A51C27">
        <w:t xml:space="preserve">indicate </w:t>
      </w:r>
      <w:r w:rsidR="00AB5082" w:rsidRPr="00A51C27">
        <w:t xml:space="preserve">whether prescribers have attempted </w:t>
      </w:r>
      <w:r w:rsidR="0052057A" w:rsidRPr="00A51C27">
        <w:t xml:space="preserve">to </w:t>
      </w:r>
      <w:r w:rsidR="00AB5082" w:rsidRPr="00A51C27">
        <w:t>minimis</w:t>
      </w:r>
      <w:r w:rsidR="006A400C" w:rsidRPr="00A51C27">
        <w:t>e</w:t>
      </w:r>
      <w:r w:rsidR="00AB5082" w:rsidRPr="00A51C27">
        <w:t xml:space="preserve"> </w:t>
      </w:r>
      <w:r w:rsidR="0052057A" w:rsidRPr="00A51C27">
        <w:t>psychotropic</w:t>
      </w:r>
      <w:r w:rsidR="004D6624" w:rsidRPr="00A51C27">
        <w:t xml:space="preserve"> medication</w:t>
      </w:r>
      <w:r w:rsidR="00AB5082" w:rsidRPr="00A51C27">
        <w:t xml:space="preserve"> </w:t>
      </w:r>
      <w:r w:rsidR="0052057A" w:rsidRPr="00A51C27">
        <w:t>by</w:t>
      </w:r>
      <w:r w:rsidR="00AB5082" w:rsidRPr="00A51C27">
        <w:t xml:space="preserve"> </w:t>
      </w:r>
      <w:r w:rsidR="0052057A" w:rsidRPr="00A51C27">
        <w:t xml:space="preserve">reducing </w:t>
      </w:r>
      <w:r w:rsidR="00AB5082" w:rsidRPr="00A51C27">
        <w:t>medication</w:t>
      </w:r>
      <w:r w:rsidR="0052057A" w:rsidRPr="00A51C27">
        <w:t xml:space="preserve"> dose </w:t>
      </w:r>
      <w:r w:rsidR="00AB5082" w:rsidRPr="00A51C27">
        <w:t xml:space="preserve">over time. </w:t>
      </w:r>
    </w:p>
    <w:p w14:paraId="77EE5993" w14:textId="486A5D66" w:rsidR="00726EDD" w:rsidRPr="00A51C27" w:rsidRDefault="00726EDD" w:rsidP="00867569">
      <w:pPr>
        <w:pStyle w:val="Para"/>
      </w:pPr>
      <w:r w:rsidRPr="00A51C27">
        <w:t xml:space="preserve">Overall, the analysis found that </w:t>
      </w:r>
      <w:r w:rsidR="00E31D9B" w:rsidRPr="00A51C27">
        <w:t>o</w:t>
      </w:r>
      <w:r w:rsidRPr="00A51C27">
        <w:t>n average</w:t>
      </w:r>
      <w:r w:rsidR="00E31D9B" w:rsidRPr="00A51C27">
        <w:t>,</w:t>
      </w:r>
      <w:r w:rsidRPr="00A51C27">
        <w:t xml:space="preserve"> 54 per cent of residents were dispensed at least one selected medication over the almost </w:t>
      </w:r>
      <w:r w:rsidR="00D77030" w:rsidRPr="00A51C27">
        <w:t xml:space="preserve">3 </w:t>
      </w:r>
      <w:r w:rsidRPr="00A51C27">
        <w:t>years between 1 July 2017 and 31 March 2020. This proportion could indicate overprescribing</w:t>
      </w:r>
      <w:r w:rsidR="004937FC" w:rsidRPr="00A51C27">
        <w:t>,</w:t>
      </w:r>
      <w:r w:rsidRPr="00A51C27">
        <w:t xml:space="preserve"> </w:t>
      </w:r>
      <w:r w:rsidR="008347BD" w:rsidRPr="00A51C27">
        <w:t xml:space="preserve">based on </w:t>
      </w:r>
      <w:r w:rsidRPr="00A51C27">
        <w:t xml:space="preserve">estimates submitted to the </w:t>
      </w:r>
      <w:r w:rsidR="003016F4" w:rsidRPr="00A51C27">
        <w:t>R</w:t>
      </w:r>
      <w:r w:rsidRPr="00A51C27">
        <w:t xml:space="preserve">oyal </w:t>
      </w:r>
      <w:r w:rsidR="003016F4" w:rsidRPr="00A51C27">
        <w:t>C</w:t>
      </w:r>
      <w:r w:rsidRPr="00A51C27">
        <w:t>ommission that as few as 10 per cent of psychotropic medication prescriptions are justified (</w:t>
      </w:r>
      <w:r w:rsidR="008347BD" w:rsidRPr="00A51C27">
        <w:t>e</w:t>
      </w:r>
      <w:r w:rsidRPr="00A51C27">
        <w:t>.</w:t>
      </w:r>
      <w:r w:rsidR="008347BD" w:rsidRPr="00A51C27">
        <w:t>g</w:t>
      </w:r>
      <w:r w:rsidRPr="00A51C27">
        <w:t>. prescribed for those with mental illness and some rare manifestations of dementia</w:t>
      </w:r>
      <w:r w:rsidR="00BC071A" w:rsidRPr="00A51C27">
        <w:t xml:space="preserve">; </w:t>
      </w:r>
      <w:r w:rsidR="00E13DD8" w:rsidRPr="00A51C27">
        <w:fldChar w:fldCharType="begin" w:fldLock="1"/>
      </w:r>
      <w:r w:rsidR="00BC071A" w:rsidRPr="00A51C27">
        <w:instrText>ADDIN CSL_CITATION {"citationItems":[{"id":"ITEM-1","itemData":{"ISBN":"9781920838867","author":[{"dropping-particle":"","family":"Royal Commission into Aged Care Quality and Safety","given":"","non-dropping-particle":"","parse-names":false,"suffix":""}],"id":"ITEM-1","issued":{"date-parts":[["2019"]]},"publisher":"Commonwealth of Australia","publisher-place":"Canberra","title":"Interim Report: Neglect vol. 1","type":"book"},"uris":["http://www.mendeley.com/documents/?uuid=c0f621c7-63e2-4e4e-87c0-696b74c11846"]}],"mendeley":{"formattedCitation":"(Royal Commission into Aged Care Quality and Safety 2019)","manualFormatting":"Royal Commission into Aged Care Quality and Safety 2019)","plainTextFormattedCitation":"(Royal Commission into Aged Care Quality and Safety 2019)","previouslyFormattedCitation":"(Royal Commission into Aged Care Quality and Safety 2019)"},"properties":{"noteIndex":0},"schema":"https://github.com/citation-style-language/schema/raw/master/csl-citation.json"}</w:instrText>
      </w:r>
      <w:r w:rsidR="00E13DD8" w:rsidRPr="00A51C27">
        <w:fldChar w:fldCharType="separate"/>
      </w:r>
      <w:r w:rsidR="00E13DD8" w:rsidRPr="00A51C27">
        <w:t>Royal Commission into Aged Care Quality and Safety 2019)</w:t>
      </w:r>
      <w:r w:rsidR="00E13DD8" w:rsidRPr="00A51C27">
        <w:fldChar w:fldCharType="end"/>
      </w:r>
      <w:r w:rsidRPr="00A51C27">
        <w:t>.</w:t>
      </w:r>
    </w:p>
    <w:p w14:paraId="0DEF5C29" w14:textId="5E4B8C72" w:rsidR="00726EDD" w:rsidRPr="00A51C27" w:rsidRDefault="00726EDD" w:rsidP="00726EDD">
      <w:pPr>
        <w:pStyle w:val="Para"/>
      </w:pPr>
      <w:r w:rsidRPr="00A51C27">
        <w:t xml:space="preserve">The following </w:t>
      </w:r>
      <w:r w:rsidR="008F15EE" w:rsidRPr="00A51C27">
        <w:t>section </w:t>
      </w:r>
      <w:r w:rsidRPr="00A51C27">
        <w:t xml:space="preserve">reports the linked PBS data for the 6 key medications of interest. In all figures, grey bars indicate data from before the introduction of the Restraints Principles, and blue bars indicate data reported after their introduction. Three analyses are included: </w:t>
      </w:r>
      <w:r w:rsidR="004937FC" w:rsidRPr="00A51C27">
        <w:t>s</w:t>
      </w:r>
      <w:r w:rsidRPr="00A51C27">
        <w:t xml:space="preserve">tudy cohort, case study cohort </w:t>
      </w:r>
      <w:r w:rsidR="004937FC" w:rsidRPr="00A51C27">
        <w:t xml:space="preserve">– </w:t>
      </w:r>
      <w:r w:rsidRPr="00A51C27">
        <w:t xml:space="preserve">all residents and case study cohort </w:t>
      </w:r>
      <w:r w:rsidR="004937FC" w:rsidRPr="00A51C27">
        <w:t xml:space="preserve">– and </w:t>
      </w:r>
      <w:r w:rsidRPr="00A51C27">
        <w:t>residents diagnosed with dementia only.</w:t>
      </w:r>
    </w:p>
    <w:p w14:paraId="4456E076" w14:textId="77777777" w:rsidR="0089211C" w:rsidRPr="00A51C27" w:rsidRDefault="0089211C" w:rsidP="0089211C">
      <w:pPr>
        <w:pStyle w:val="Subhead2"/>
        <w:pBdr>
          <w:top w:val="single" w:sz="48" w:space="1" w:color="E2F4FF" w:themeColor="accent1" w:themeTint="33"/>
          <w:left w:val="single" w:sz="48" w:space="4" w:color="E2F4FF" w:themeColor="accent1" w:themeTint="33"/>
          <w:bottom w:val="single" w:sz="48" w:space="1" w:color="E2F4FF" w:themeColor="accent1" w:themeTint="33"/>
          <w:right w:val="single" w:sz="48" w:space="4" w:color="E2F4FF" w:themeColor="accent1" w:themeTint="33"/>
        </w:pBdr>
        <w:shd w:val="clear" w:color="auto" w:fill="E2F4FF" w:themeFill="accent1" w:themeFillTint="33"/>
        <w:rPr>
          <w:lang w:val="en-GB"/>
        </w:rPr>
      </w:pPr>
      <w:r w:rsidRPr="00A51C27">
        <w:rPr>
          <w:lang w:val="en-GB"/>
        </w:rPr>
        <w:t>Other medicines of interest – temazepam</w:t>
      </w:r>
    </w:p>
    <w:p w14:paraId="53EDDDD7" w14:textId="77777777" w:rsidR="0089211C" w:rsidRPr="00A51C27" w:rsidRDefault="0089211C" w:rsidP="0089211C">
      <w:pPr>
        <w:pStyle w:val="Para"/>
        <w:pBdr>
          <w:top w:val="single" w:sz="48" w:space="1" w:color="E2F4FF" w:themeColor="accent1" w:themeTint="33"/>
          <w:left w:val="single" w:sz="48" w:space="4" w:color="E2F4FF" w:themeColor="accent1" w:themeTint="33"/>
          <w:bottom w:val="single" w:sz="48" w:space="1" w:color="E2F4FF" w:themeColor="accent1" w:themeTint="33"/>
          <w:right w:val="single" w:sz="48" w:space="4" w:color="E2F4FF" w:themeColor="accent1" w:themeTint="33"/>
        </w:pBdr>
        <w:shd w:val="clear" w:color="auto" w:fill="E2F4FF" w:themeFill="accent1" w:themeFillTint="33"/>
      </w:pPr>
      <w:r w:rsidRPr="00A51C27">
        <w:t>The AIHW noted that temazepam was the only ‘other’ medication of interest dispensed to more than 2 per cent of the study cohort, with a higher proportion of those without dementia being prescribed the medication. Of those people in care before and after the legislative change, prescriptions of temazepam reduced from 11.2 per cent in the first quarter to 9.3 per cent in the most recent quarter.</w:t>
      </w:r>
    </w:p>
    <w:p w14:paraId="74592027" w14:textId="721068CC" w:rsidR="008F15EE" w:rsidRPr="00A51C27" w:rsidRDefault="008F15EE">
      <w:bookmarkStart w:id="144" w:name="_Hlk56072998"/>
      <w:r w:rsidRPr="00A51C27">
        <w:br w:type="page"/>
      </w:r>
    </w:p>
    <w:p w14:paraId="7A91476D" w14:textId="77777777" w:rsidR="008F15EE" w:rsidRPr="00A51C27" w:rsidRDefault="008F15EE" w:rsidP="008F15EE">
      <w:pPr>
        <w:sectPr w:rsidR="008F15EE" w:rsidRPr="00A51C27" w:rsidSect="00A73650">
          <w:type w:val="continuous"/>
          <w:pgSz w:w="11907" w:h="16840" w:code="9"/>
          <w:pgMar w:top="851" w:right="1134" w:bottom="851" w:left="1701" w:header="397" w:footer="567" w:gutter="0"/>
          <w:cols w:num="2" w:space="1418"/>
          <w:docGrid w:linePitch="272"/>
          <w15:footnoteColumns w:val="1"/>
        </w:sectPr>
      </w:pPr>
    </w:p>
    <w:p w14:paraId="30B607DA" w14:textId="77777777" w:rsidR="008F15EE" w:rsidRPr="00A51C27" w:rsidRDefault="008F15EE" w:rsidP="00A53EC1">
      <w:pPr>
        <w:pStyle w:val="Heading3"/>
        <w:spacing w:before="0"/>
      </w:pPr>
      <w:bookmarkStart w:id="145" w:name="_Ref54173813"/>
      <w:r w:rsidRPr="00A51C27">
        <w:lastRenderedPageBreak/>
        <w:t>Study cohort</w:t>
      </w:r>
    </w:p>
    <w:p w14:paraId="52580BC3" w14:textId="4B34898E" w:rsidR="008F15EE" w:rsidRPr="00A51C27" w:rsidRDefault="008F15EE" w:rsidP="008F15EE">
      <w:pPr>
        <w:pStyle w:val="ParaKeep"/>
      </w:pPr>
      <w:r w:rsidRPr="00A51C27">
        <w:t xml:space="preserve">The only medication </w:t>
      </w:r>
      <w:r w:rsidR="00200FD2" w:rsidRPr="00A51C27">
        <w:t xml:space="preserve">that showed </w:t>
      </w:r>
      <w:r w:rsidRPr="00A51C27">
        <w:t xml:space="preserve">a decrease of any magnitude since the introduction of the Restraints Principles </w:t>
      </w:r>
      <w:r w:rsidR="00200FD2" w:rsidRPr="00A51C27">
        <w:t>wa</w:t>
      </w:r>
      <w:r w:rsidRPr="00A51C27">
        <w:t xml:space="preserve">s haloperidol, </w:t>
      </w:r>
      <w:r w:rsidR="00200FD2" w:rsidRPr="00A51C27">
        <w:t xml:space="preserve">with </w:t>
      </w:r>
      <w:r w:rsidRPr="00A51C27">
        <w:t>6.2 per cent of residents dispensed at least one prescription in the year 2017</w:t>
      </w:r>
      <w:r w:rsidR="007B5CDE" w:rsidRPr="00A51C27">
        <w:noBreakHyphen/>
      </w:r>
      <w:r w:rsidRPr="00A51C27">
        <w:t>18</w:t>
      </w:r>
      <w:r w:rsidR="00200FD2" w:rsidRPr="00A51C27">
        <w:t>, down</w:t>
      </w:r>
      <w:r w:rsidRPr="00A51C27">
        <w:t xml:space="preserve"> to 4.1 per cent in the 9 months from 1 July 2019. All other medications either remained steady over time (risperidone, olanzapine and oxazepam), or marginally increased (quetiapine, diazepam).</w:t>
      </w:r>
    </w:p>
    <w:p w14:paraId="09E1C55E" w14:textId="3F426700" w:rsidR="00726EDD" w:rsidRPr="00A51C27" w:rsidRDefault="00323BBE" w:rsidP="00323BBE">
      <w:pPr>
        <w:pStyle w:val="Caption"/>
      </w:pPr>
      <w:bookmarkStart w:id="146" w:name="_Toc58397429"/>
      <w:r w:rsidRPr="00A51C27">
        <w:t>Figure </w:t>
      </w:r>
      <w:r w:rsidR="00726EDD" w:rsidRPr="00A51C27">
        <w:fldChar w:fldCharType="begin"/>
      </w:r>
      <w:r w:rsidR="00726EDD" w:rsidRPr="00A51C27">
        <w:instrText xml:space="preserve"> STYLEREF 1 \s </w:instrText>
      </w:r>
      <w:r w:rsidR="00726EDD" w:rsidRPr="00A51C27">
        <w:fldChar w:fldCharType="separate"/>
      </w:r>
      <w:r w:rsidR="00FB6BAB">
        <w:rPr>
          <w:noProof/>
        </w:rPr>
        <w:t>5</w:t>
      </w:r>
      <w:r w:rsidR="00726EDD" w:rsidRPr="00A51C27">
        <w:fldChar w:fldCharType="end"/>
      </w:r>
      <w:r w:rsidR="00726EDD" w:rsidRPr="00A51C27">
        <w:noBreakHyphen/>
      </w:r>
      <w:r w:rsidR="00726EDD" w:rsidRPr="00A51C27">
        <w:fldChar w:fldCharType="begin"/>
      </w:r>
      <w:r w:rsidR="00726EDD" w:rsidRPr="00A51C27">
        <w:instrText xml:space="preserve"> SEQ Figure \* ARABIC \s 1 </w:instrText>
      </w:r>
      <w:r w:rsidR="00726EDD" w:rsidRPr="00A51C27">
        <w:fldChar w:fldCharType="separate"/>
      </w:r>
      <w:r w:rsidR="00FB6BAB">
        <w:rPr>
          <w:noProof/>
        </w:rPr>
        <w:t>3</w:t>
      </w:r>
      <w:r w:rsidR="00726EDD" w:rsidRPr="00A51C27">
        <w:fldChar w:fldCharType="end"/>
      </w:r>
      <w:bookmarkEnd w:id="145"/>
      <w:r w:rsidR="00726EDD" w:rsidRPr="00A51C27">
        <w:t>:</w:t>
      </w:r>
      <w:r w:rsidR="008D5CDA" w:rsidRPr="00A51C27">
        <w:tab/>
      </w:r>
      <w:r w:rsidR="00726EDD" w:rsidRPr="00A51C27">
        <w:t xml:space="preserve">Study cohort – </w:t>
      </w:r>
      <w:r w:rsidR="00222E91" w:rsidRPr="00A51C27">
        <w:t>Risperidone</w:t>
      </w:r>
      <w:bookmarkEnd w:id="146"/>
    </w:p>
    <w:p w14:paraId="3E68B7E5" w14:textId="06B79ECE" w:rsidR="00867569" w:rsidRPr="00A51C27" w:rsidRDefault="002C40B2" w:rsidP="00726EDD">
      <w:pPr>
        <w:pStyle w:val="Para"/>
      </w:pPr>
      <w:r w:rsidRPr="00A51C27">
        <w:rPr>
          <w:noProof/>
          <w:lang w:val="en-AU" w:eastAsia="en-AU"/>
        </w:rPr>
        <w:drawing>
          <wp:inline distT="0" distB="0" distL="0" distR="0" wp14:anchorId="20F4A3A5" wp14:editId="2F7F163C">
            <wp:extent cx="5760720" cy="3025775"/>
            <wp:effectExtent l="0" t="0" r="0" b="3175"/>
            <wp:docPr id="22" name="Picture 22" descr="This column chart shows the dispensing of risperidone across three successive periods, as measured in terms of the percentage of residents dispensed at least one prescription. From 1 July 2017 to 30 June 2018, dispensing was 13.2%; from 1 July 2018 to 30 June 2019, dispensing remained at 13.2%; from 1 July 2019 to 31 March 2020 (after the introduction of the Restraints Principles), dispensing was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his column chart shows the dispensing of risperidone across three successive periods, as measured in terms of the percentage of residents dispensed at least one prescription. From 1 July 2017 to 30 June 2018, dispensing was 13.2%; from 1 July 2018 to 30 June 2019, dispensing remained at 13.2%; from 1 July 2019 to 31 March 2020 (after the introduction of the Restraints Principles), dispensing was 12.7%."/>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60720" cy="3025775"/>
                    </a:xfrm>
                    <a:prstGeom prst="rect">
                      <a:avLst/>
                    </a:prstGeom>
                  </pic:spPr>
                </pic:pic>
              </a:graphicData>
            </a:graphic>
          </wp:inline>
        </w:drawing>
      </w:r>
    </w:p>
    <w:p w14:paraId="7AB19387" w14:textId="67778DF5" w:rsidR="00222E91" w:rsidRPr="00A51C27" w:rsidRDefault="00222E91" w:rsidP="00222E91">
      <w:pPr>
        <w:pStyle w:val="Caption"/>
      </w:pPr>
      <w:bookmarkStart w:id="147" w:name="_Toc58397430"/>
      <w:r w:rsidRPr="00A51C27">
        <w:t>Figure</w:t>
      </w:r>
      <w:r w:rsidR="005C7243" w:rsidRPr="00A51C27">
        <w:t> </w:t>
      </w:r>
      <w:r w:rsidR="00BE220F" w:rsidRPr="00A51C27">
        <w:fldChar w:fldCharType="begin"/>
      </w:r>
      <w:r w:rsidR="00BE220F" w:rsidRPr="00A51C27">
        <w:instrText xml:space="preserve"> STYLEREF 1 \s </w:instrText>
      </w:r>
      <w:r w:rsidR="00BE220F" w:rsidRPr="00A51C27">
        <w:fldChar w:fldCharType="separate"/>
      </w:r>
      <w:r w:rsidR="00FB6BAB">
        <w:rPr>
          <w:noProof/>
        </w:rPr>
        <w:t>5</w:t>
      </w:r>
      <w:r w:rsidR="00BE220F" w:rsidRPr="00A51C27">
        <w:fldChar w:fldCharType="end"/>
      </w:r>
      <w:r w:rsidR="00BE220F" w:rsidRPr="00A51C27">
        <w:noBreakHyphen/>
      </w:r>
      <w:r w:rsidR="00BE220F" w:rsidRPr="00A51C27">
        <w:fldChar w:fldCharType="begin"/>
      </w:r>
      <w:r w:rsidR="00BE220F" w:rsidRPr="00A51C27">
        <w:instrText xml:space="preserve"> SEQ Figure \* ARABIC \s 1 </w:instrText>
      </w:r>
      <w:r w:rsidR="00BE220F" w:rsidRPr="00A51C27">
        <w:fldChar w:fldCharType="separate"/>
      </w:r>
      <w:r w:rsidR="00FB6BAB">
        <w:rPr>
          <w:noProof/>
        </w:rPr>
        <w:t>4</w:t>
      </w:r>
      <w:r w:rsidR="00BE220F" w:rsidRPr="00A51C27">
        <w:fldChar w:fldCharType="end"/>
      </w:r>
      <w:r w:rsidRPr="00A51C27">
        <w:t>:</w:t>
      </w:r>
      <w:r w:rsidR="005C7243" w:rsidRPr="00A51C27">
        <w:tab/>
      </w:r>
      <w:r w:rsidRPr="00A51C27">
        <w:t>Study cohort – Haloperidol</w:t>
      </w:r>
      <w:bookmarkEnd w:id="147"/>
    </w:p>
    <w:p w14:paraId="5FCC42E9" w14:textId="77777777" w:rsidR="00F81BCA" w:rsidRPr="00A51C27" w:rsidRDefault="00F81BCA" w:rsidP="00726EDD">
      <w:pPr>
        <w:pStyle w:val="Para"/>
      </w:pPr>
      <w:r w:rsidRPr="00A51C27">
        <w:rPr>
          <w:noProof/>
          <w:lang w:val="en-AU" w:eastAsia="en-AU"/>
        </w:rPr>
        <w:drawing>
          <wp:inline distT="0" distB="0" distL="0" distR="0" wp14:anchorId="61A961C5" wp14:editId="058B6DA7">
            <wp:extent cx="5760720" cy="3025775"/>
            <wp:effectExtent l="0" t="0" r="0" b="3175"/>
            <wp:docPr id="23" name="Picture 23" descr="This column chart shows the dispensing of haloperidol across three successive periods, as measured in terms of the percentage of residents dispensed at least one prescription. From 1 July 2017 to 30 June 2018, dispensing was 6.2%; from 1 July 2018 to 30 June 2019, dispensing was 5.5%; from 1 July 2019 to 31 March 2020 (after the introduction of the Restraints Principles), dispensing wa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his column chart shows the dispensing of haloperidol across three successive periods, as measured in terms of the percentage of residents dispensed at least one prescription. From 1 July 2017 to 30 June 2018, dispensing was 6.2%; from 1 July 2018 to 30 June 2019, dispensing was 5.5%; from 1 July 2019 to 31 March 2020 (after the introduction of the Restraints Principles), dispensing was 4.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60720" cy="3025775"/>
                    </a:xfrm>
                    <a:prstGeom prst="rect">
                      <a:avLst/>
                    </a:prstGeom>
                  </pic:spPr>
                </pic:pic>
              </a:graphicData>
            </a:graphic>
          </wp:inline>
        </w:drawing>
      </w:r>
    </w:p>
    <w:p w14:paraId="01A99AED" w14:textId="76C9E6D7" w:rsidR="00BE220F" w:rsidRPr="00A51C27" w:rsidRDefault="00BE220F" w:rsidP="00BE220F">
      <w:pPr>
        <w:pStyle w:val="Caption"/>
      </w:pPr>
      <w:bookmarkStart w:id="148" w:name="_Toc58397431"/>
      <w:r w:rsidRPr="00A51C27">
        <w:lastRenderedPageBreak/>
        <w:t>Figure</w:t>
      </w:r>
      <w:r w:rsidR="005C7243" w:rsidRPr="00A51C27">
        <w:t> </w:t>
      </w:r>
      <w:r w:rsidRPr="00A51C27">
        <w:fldChar w:fldCharType="begin"/>
      </w:r>
      <w:r w:rsidRPr="00A51C27">
        <w:instrText xml:space="preserve"> STYLEREF 1 \s </w:instrText>
      </w:r>
      <w:r w:rsidRPr="00A51C27">
        <w:fldChar w:fldCharType="separate"/>
      </w:r>
      <w:r w:rsidR="00FB6BAB">
        <w:rPr>
          <w:noProof/>
        </w:rPr>
        <w:t>5</w:t>
      </w:r>
      <w:r w:rsidRPr="00A51C27">
        <w:fldChar w:fldCharType="end"/>
      </w:r>
      <w:r w:rsidRPr="00A51C27">
        <w:noBreakHyphen/>
      </w:r>
      <w:r w:rsidRPr="00A51C27">
        <w:fldChar w:fldCharType="begin"/>
      </w:r>
      <w:r w:rsidRPr="00A51C27">
        <w:instrText xml:space="preserve"> SEQ Figure \* ARABIC \s 1 </w:instrText>
      </w:r>
      <w:r w:rsidRPr="00A51C27">
        <w:fldChar w:fldCharType="separate"/>
      </w:r>
      <w:r w:rsidR="00FB6BAB">
        <w:rPr>
          <w:noProof/>
        </w:rPr>
        <w:t>5</w:t>
      </w:r>
      <w:r w:rsidRPr="00A51C27">
        <w:fldChar w:fldCharType="end"/>
      </w:r>
      <w:r w:rsidRPr="00A51C27">
        <w:t>:</w:t>
      </w:r>
      <w:r w:rsidR="005C7243" w:rsidRPr="00A51C27">
        <w:tab/>
      </w:r>
      <w:r w:rsidRPr="00A51C27">
        <w:t>Study cohort – Quetiapine</w:t>
      </w:r>
      <w:bookmarkEnd w:id="148"/>
    </w:p>
    <w:p w14:paraId="5A17BBBA" w14:textId="7BAF7429" w:rsidR="00F81BCA" w:rsidRPr="00A51C27" w:rsidRDefault="00F81BCA" w:rsidP="00726EDD">
      <w:pPr>
        <w:pStyle w:val="Para"/>
      </w:pPr>
      <w:r w:rsidRPr="00A51C27">
        <w:rPr>
          <w:noProof/>
          <w:lang w:val="en-AU" w:eastAsia="en-AU"/>
        </w:rPr>
        <w:drawing>
          <wp:inline distT="0" distB="0" distL="0" distR="0" wp14:anchorId="15084B7F" wp14:editId="7954AB74">
            <wp:extent cx="5760720" cy="3025775"/>
            <wp:effectExtent l="0" t="0" r="0" b="3175"/>
            <wp:docPr id="24" name="Picture 24" descr="This column chart shows the dispensing of quetiapine across three successive periods, as measured in terms of the percentage of residents dispensed at least one prescription. From 1 July 2017 to 30 June 2018, dispensing was 5.8%; from 1 July 2018 to 30 June 2019, dispensing was 6.2%; from 1 July 2019 to 31 March 2020 (after the introduction of the Restraints Principles), dispensing was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his column chart shows the dispensing of quetiapine across three successive periods, as measured in terms of the percentage of residents dispensed at least one prescription. From 1 July 2017 to 30 June 2018, dispensing was 5.8%; from 1 July 2018 to 30 June 2019, dispensing was 6.2%; from 1 July 2019 to 31 March 2020 (after the introduction of the Restraints Principles), dispensing was 6.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60720" cy="3025775"/>
                    </a:xfrm>
                    <a:prstGeom prst="rect">
                      <a:avLst/>
                    </a:prstGeom>
                  </pic:spPr>
                </pic:pic>
              </a:graphicData>
            </a:graphic>
          </wp:inline>
        </w:drawing>
      </w:r>
    </w:p>
    <w:p w14:paraId="3B8C7F77" w14:textId="7FC32D74" w:rsidR="00BE220F" w:rsidRPr="00A51C27" w:rsidRDefault="00BE220F" w:rsidP="00BE220F">
      <w:pPr>
        <w:pStyle w:val="Caption"/>
      </w:pPr>
      <w:bookmarkStart w:id="149" w:name="_Toc58397432"/>
      <w:r w:rsidRPr="00A51C27">
        <w:t>Figure</w:t>
      </w:r>
      <w:r w:rsidR="005C7243" w:rsidRPr="00A51C27">
        <w:t> </w:t>
      </w:r>
      <w:r w:rsidRPr="00A51C27">
        <w:fldChar w:fldCharType="begin"/>
      </w:r>
      <w:r w:rsidRPr="00A51C27">
        <w:instrText xml:space="preserve"> STYLEREF 1 \s </w:instrText>
      </w:r>
      <w:r w:rsidRPr="00A51C27">
        <w:fldChar w:fldCharType="separate"/>
      </w:r>
      <w:r w:rsidR="00FB6BAB">
        <w:rPr>
          <w:noProof/>
        </w:rPr>
        <w:t>5</w:t>
      </w:r>
      <w:r w:rsidRPr="00A51C27">
        <w:fldChar w:fldCharType="end"/>
      </w:r>
      <w:r w:rsidRPr="00A51C27">
        <w:noBreakHyphen/>
      </w:r>
      <w:r w:rsidRPr="00A51C27">
        <w:fldChar w:fldCharType="begin"/>
      </w:r>
      <w:r w:rsidRPr="00A51C27">
        <w:instrText xml:space="preserve"> SEQ Figure \* ARABIC \s 1 </w:instrText>
      </w:r>
      <w:r w:rsidRPr="00A51C27">
        <w:fldChar w:fldCharType="separate"/>
      </w:r>
      <w:r w:rsidR="00FB6BAB">
        <w:rPr>
          <w:noProof/>
        </w:rPr>
        <w:t>6</w:t>
      </w:r>
      <w:r w:rsidRPr="00A51C27">
        <w:fldChar w:fldCharType="end"/>
      </w:r>
      <w:r w:rsidRPr="00A51C27">
        <w:t>:</w:t>
      </w:r>
      <w:r w:rsidR="005C7243" w:rsidRPr="00A51C27">
        <w:tab/>
      </w:r>
      <w:r w:rsidRPr="00A51C27">
        <w:t>Study cohort – Olanzapine</w:t>
      </w:r>
      <w:bookmarkEnd w:id="149"/>
    </w:p>
    <w:p w14:paraId="64218F1A" w14:textId="7E33A99A" w:rsidR="00F81BCA" w:rsidRPr="00A51C27" w:rsidRDefault="00F81BCA" w:rsidP="00726EDD">
      <w:pPr>
        <w:pStyle w:val="Para"/>
      </w:pPr>
      <w:r w:rsidRPr="00A51C27">
        <w:rPr>
          <w:noProof/>
          <w:lang w:val="en-AU" w:eastAsia="en-AU"/>
        </w:rPr>
        <w:drawing>
          <wp:inline distT="0" distB="0" distL="0" distR="0" wp14:anchorId="1EFE866A" wp14:editId="346F62D0">
            <wp:extent cx="5760720" cy="3025775"/>
            <wp:effectExtent l="0" t="0" r="0" b="3175"/>
            <wp:docPr id="25" name="Picture 25" descr="This column chart shows the dispensing of olanzapine across three successive periods, as measured in terms of the percentage of residents dispensed at least one prescription. From 1 July 2017 to 30 June 2018, dispensing was 4.7%; from 1 July 2018 to 30 June 2019, dispensing was 4.8%; from 1 July 2019 to 31 March 2020 (after the introduction of the Restraints Principles), dispensing wa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his column chart shows the dispensing of olanzapine across three successive periods, as measured in terms of the percentage of residents dispensed at least one prescription. From 1 July 2017 to 30 June 2018, dispensing was 4.7%; from 1 July 2018 to 30 June 2019, dispensing was 4.8%; from 1 July 2019 to 31 March 2020 (after the introduction of the Restraints Principles), dispensing was 5.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60720" cy="3025775"/>
                    </a:xfrm>
                    <a:prstGeom prst="rect">
                      <a:avLst/>
                    </a:prstGeom>
                  </pic:spPr>
                </pic:pic>
              </a:graphicData>
            </a:graphic>
          </wp:inline>
        </w:drawing>
      </w:r>
    </w:p>
    <w:p w14:paraId="124C9CED" w14:textId="4523B9D0" w:rsidR="00BE220F" w:rsidRPr="00A51C27" w:rsidRDefault="00BE220F" w:rsidP="00BE220F">
      <w:pPr>
        <w:pStyle w:val="Caption"/>
      </w:pPr>
      <w:bookmarkStart w:id="150" w:name="_Toc58397433"/>
      <w:r w:rsidRPr="00A51C27">
        <w:lastRenderedPageBreak/>
        <w:t>Figure</w:t>
      </w:r>
      <w:r w:rsidR="005C7243" w:rsidRPr="00A51C27">
        <w:t> </w:t>
      </w:r>
      <w:r w:rsidRPr="00A51C27">
        <w:fldChar w:fldCharType="begin"/>
      </w:r>
      <w:r w:rsidRPr="00A51C27">
        <w:instrText xml:space="preserve"> STYLEREF 1 \s </w:instrText>
      </w:r>
      <w:r w:rsidRPr="00A51C27">
        <w:fldChar w:fldCharType="separate"/>
      </w:r>
      <w:r w:rsidR="00FB6BAB">
        <w:rPr>
          <w:noProof/>
        </w:rPr>
        <w:t>5</w:t>
      </w:r>
      <w:r w:rsidRPr="00A51C27">
        <w:fldChar w:fldCharType="end"/>
      </w:r>
      <w:r w:rsidRPr="00A51C27">
        <w:noBreakHyphen/>
      </w:r>
      <w:r w:rsidRPr="00A51C27">
        <w:fldChar w:fldCharType="begin"/>
      </w:r>
      <w:r w:rsidRPr="00A51C27">
        <w:instrText xml:space="preserve"> SEQ Figure \* ARABIC \s 1 </w:instrText>
      </w:r>
      <w:r w:rsidRPr="00A51C27">
        <w:fldChar w:fldCharType="separate"/>
      </w:r>
      <w:r w:rsidR="00FB6BAB">
        <w:rPr>
          <w:noProof/>
        </w:rPr>
        <w:t>7</w:t>
      </w:r>
      <w:r w:rsidRPr="00A51C27">
        <w:fldChar w:fldCharType="end"/>
      </w:r>
      <w:r w:rsidRPr="00A51C27">
        <w:t>:</w:t>
      </w:r>
      <w:r w:rsidR="005C7243" w:rsidRPr="00A51C27">
        <w:tab/>
      </w:r>
      <w:r w:rsidRPr="00A51C27">
        <w:t>Study cohort – Diazepam</w:t>
      </w:r>
      <w:bookmarkEnd w:id="150"/>
    </w:p>
    <w:p w14:paraId="2FA46A88" w14:textId="6C810637" w:rsidR="00222E91" w:rsidRPr="00A51C27" w:rsidRDefault="00222E91" w:rsidP="00726EDD">
      <w:pPr>
        <w:pStyle w:val="Para"/>
      </w:pPr>
      <w:r w:rsidRPr="00A51C27">
        <w:rPr>
          <w:noProof/>
          <w:lang w:val="en-AU" w:eastAsia="en-AU"/>
        </w:rPr>
        <w:drawing>
          <wp:inline distT="0" distB="0" distL="0" distR="0" wp14:anchorId="2CD853C2" wp14:editId="444F180E">
            <wp:extent cx="5760720" cy="3025775"/>
            <wp:effectExtent l="0" t="0" r="0" b="3175"/>
            <wp:docPr id="26" name="Picture 26" descr="This column chart shows the dispensing of diazepam across three successive periods, as measured in terms of the percentage of residents dispensed at least one prescription. From 1 July 2017 to 30 June 2018, dispensing was 5.9%; from 1 July 2018 to 30 June 2019, dispensing was 6.7%; from 1 July 2019 to 31 March 2020 (after the introduction of the Restraints Principles), dispensing was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his column chart shows the dispensing of diazepam across three successive periods, as measured in terms of the percentage of residents dispensed at least one prescription. From 1 July 2017 to 30 June 2018, dispensing was 5.9%; from 1 July 2018 to 30 June 2019, dispensing was 6.7%; from 1 July 2019 to 31 March 2020 (after the introduction of the Restraints Principles), dispensing was 7.6%."/>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60720" cy="3025775"/>
                    </a:xfrm>
                    <a:prstGeom prst="rect">
                      <a:avLst/>
                    </a:prstGeom>
                  </pic:spPr>
                </pic:pic>
              </a:graphicData>
            </a:graphic>
          </wp:inline>
        </w:drawing>
      </w:r>
    </w:p>
    <w:p w14:paraId="2455D564" w14:textId="56A5CA28" w:rsidR="00BE220F" w:rsidRPr="00A51C27" w:rsidRDefault="00BE220F" w:rsidP="00BE220F">
      <w:pPr>
        <w:pStyle w:val="Caption"/>
      </w:pPr>
      <w:bookmarkStart w:id="151" w:name="_Toc58397434"/>
      <w:r w:rsidRPr="00A51C27">
        <w:t>Figure</w:t>
      </w:r>
      <w:r w:rsidR="00A021E0" w:rsidRPr="00A51C27">
        <w:t> </w:t>
      </w:r>
      <w:r w:rsidRPr="00A51C27">
        <w:fldChar w:fldCharType="begin"/>
      </w:r>
      <w:r w:rsidRPr="00A51C27">
        <w:instrText xml:space="preserve"> STYLEREF 1 \s </w:instrText>
      </w:r>
      <w:r w:rsidRPr="00A51C27">
        <w:fldChar w:fldCharType="separate"/>
      </w:r>
      <w:r w:rsidR="00FB6BAB">
        <w:rPr>
          <w:noProof/>
        </w:rPr>
        <w:t>5</w:t>
      </w:r>
      <w:r w:rsidRPr="00A51C27">
        <w:fldChar w:fldCharType="end"/>
      </w:r>
      <w:r w:rsidRPr="00A51C27">
        <w:noBreakHyphen/>
      </w:r>
      <w:r w:rsidRPr="00A51C27">
        <w:fldChar w:fldCharType="begin"/>
      </w:r>
      <w:r w:rsidRPr="00A51C27">
        <w:instrText xml:space="preserve"> SEQ Figure \* ARABIC \s 1 </w:instrText>
      </w:r>
      <w:r w:rsidRPr="00A51C27">
        <w:fldChar w:fldCharType="separate"/>
      </w:r>
      <w:r w:rsidR="00FB6BAB">
        <w:rPr>
          <w:noProof/>
        </w:rPr>
        <w:t>8</w:t>
      </w:r>
      <w:r w:rsidRPr="00A51C27">
        <w:fldChar w:fldCharType="end"/>
      </w:r>
      <w:r w:rsidRPr="00A51C27">
        <w:t>:</w:t>
      </w:r>
      <w:r w:rsidR="00A021E0" w:rsidRPr="00A51C27">
        <w:tab/>
      </w:r>
      <w:r w:rsidRPr="00A51C27">
        <w:t>Study cohort – Oxazepam</w:t>
      </w:r>
      <w:bookmarkEnd w:id="151"/>
    </w:p>
    <w:p w14:paraId="7E7F30A5" w14:textId="100AA63D" w:rsidR="00222E91" w:rsidRPr="00A51C27" w:rsidRDefault="00222E91" w:rsidP="00726EDD">
      <w:pPr>
        <w:pStyle w:val="Para"/>
      </w:pPr>
      <w:r w:rsidRPr="00A51C27">
        <w:rPr>
          <w:noProof/>
          <w:lang w:val="en-AU" w:eastAsia="en-AU"/>
        </w:rPr>
        <w:drawing>
          <wp:inline distT="0" distB="0" distL="0" distR="0" wp14:anchorId="03981FDF" wp14:editId="0DD4014B">
            <wp:extent cx="5760720" cy="3025775"/>
            <wp:effectExtent l="0" t="0" r="0" b="3175"/>
            <wp:docPr id="27" name="Picture 27" descr="This column chart shows the dispensing of oxazepam across three successive periods, as measured in terms of the percentage of residents dispensed at least one prescription. From 1 July 2017 to 30 June 2018, dispensing was 11.8%; from 1 July 2018 to 30 June 2019, dispensing was 12.1%; from 1 July 2019 to 31 March 2020 (after the introduction of the Restraints Principles), dispensing was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his column chart shows the dispensing of oxazepam across three successive periods, as measured in terms of the percentage of residents dispensed at least one prescription. From 1 July 2017 to 30 June 2018, dispensing was 11.8%; from 1 July 2018 to 30 June 2019, dispensing was 12.1%; from 1 July 2019 to 31 March 2020 (after the introduction of the Restraints Principles), dispensing was 11.9%."/>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60720" cy="3025775"/>
                    </a:xfrm>
                    <a:prstGeom prst="rect">
                      <a:avLst/>
                    </a:prstGeom>
                  </pic:spPr>
                </pic:pic>
              </a:graphicData>
            </a:graphic>
          </wp:inline>
        </w:drawing>
      </w:r>
    </w:p>
    <w:p w14:paraId="5153F386" w14:textId="054C889C" w:rsidR="00867569" w:rsidRPr="00A51C27" w:rsidRDefault="00867569" w:rsidP="00726EDD">
      <w:pPr>
        <w:pStyle w:val="Para"/>
        <w:sectPr w:rsidR="00867569" w:rsidRPr="00A51C27" w:rsidSect="00B0358B">
          <w:type w:val="continuous"/>
          <w:pgSz w:w="11907" w:h="16840" w:code="9"/>
          <w:pgMar w:top="851" w:right="1134" w:bottom="851" w:left="1701" w:header="397" w:footer="567" w:gutter="0"/>
          <w:cols w:space="1418"/>
          <w:docGrid w:linePitch="272"/>
          <w15:footnoteColumns w:val="1"/>
        </w:sectPr>
      </w:pPr>
    </w:p>
    <w:p w14:paraId="4A671DD9" w14:textId="457C27F6" w:rsidR="00726EDD" w:rsidRPr="00A51C27" w:rsidRDefault="00726EDD" w:rsidP="008F15EE">
      <w:pPr>
        <w:pStyle w:val="Heading3"/>
      </w:pPr>
      <w:r w:rsidRPr="00A51C27">
        <w:lastRenderedPageBreak/>
        <w:t xml:space="preserve">Case study cohort – </w:t>
      </w:r>
      <w:r w:rsidR="00450F32" w:rsidRPr="00A51C27">
        <w:t>a</w:t>
      </w:r>
      <w:r w:rsidRPr="00A51C27">
        <w:t>ll residents</w:t>
      </w:r>
    </w:p>
    <w:p w14:paraId="70F0F7DA" w14:textId="6218ADAE" w:rsidR="00726EDD" w:rsidRPr="00A51C27" w:rsidRDefault="00726EDD" w:rsidP="008F15EE">
      <w:pPr>
        <w:pStyle w:val="ParaKeep"/>
      </w:pPr>
      <w:r w:rsidRPr="00A51C27">
        <w:t xml:space="preserve">When considering only those who had resided in their </w:t>
      </w:r>
      <w:r w:rsidR="00696E41" w:rsidRPr="00A51C27">
        <w:t xml:space="preserve">aged care </w:t>
      </w:r>
      <w:r w:rsidR="00D56480" w:rsidRPr="00A51C27">
        <w:t>home</w:t>
      </w:r>
      <w:r w:rsidRPr="00A51C27">
        <w:t xml:space="preserve"> for 9 months prior to and after the introduction of the Restraints Principles, </w:t>
      </w:r>
      <w:r w:rsidR="009828E1" w:rsidRPr="00A51C27">
        <w:t xml:space="preserve">the medication showing the greatest change in dispensing </w:t>
      </w:r>
      <w:r w:rsidR="002C6E09" w:rsidRPr="00A51C27">
        <w:t xml:space="preserve">rates was </w:t>
      </w:r>
      <w:r w:rsidRPr="00A51C27">
        <w:t xml:space="preserve">risperidone – </w:t>
      </w:r>
      <w:r w:rsidR="00193582" w:rsidRPr="00A51C27">
        <w:t xml:space="preserve">decreasing from </w:t>
      </w:r>
      <w:r w:rsidRPr="00A51C27">
        <w:t>9.2 per cent in the 1 October 2018 quarter to 6.4 per cent in the 1 January 2020 quarter. All other medications evidenced smaller decreases over time in the case study cohort</w:t>
      </w:r>
      <w:r w:rsidR="00693FB5" w:rsidRPr="00A51C27">
        <w:t xml:space="preserve"> (except haloperidol which showed no change)</w:t>
      </w:r>
      <w:r w:rsidRPr="00A51C27">
        <w:t xml:space="preserve"> (</w:t>
      </w:r>
      <w:r w:rsidRPr="00A51C27">
        <w:fldChar w:fldCharType="begin"/>
      </w:r>
      <w:r w:rsidRPr="00A51C27">
        <w:instrText xml:space="preserve"> REF _Ref54178176 \h </w:instrText>
      </w:r>
      <w:r w:rsidRPr="00A51C27">
        <w:fldChar w:fldCharType="separate"/>
      </w:r>
      <w:r w:rsidR="00FB6BAB" w:rsidRPr="00A51C27">
        <w:t>Figure </w:t>
      </w:r>
      <w:r w:rsidR="00FB6BAB">
        <w:rPr>
          <w:noProof/>
        </w:rPr>
        <w:t>5</w:t>
      </w:r>
      <w:r w:rsidR="00FB6BAB" w:rsidRPr="00A51C27">
        <w:noBreakHyphen/>
      </w:r>
      <w:r w:rsidR="00FB6BAB">
        <w:rPr>
          <w:noProof/>
        </w:rPr>
        <w:t>9</w:t>
      </w:r>
      <w:r w:rsidRPr="00A51C27">
        <w:fldChar w:fldCharType="end"/>
      </w:r>
      <w:r w:rsidRPr="00A51C27">
        <w:t xml:space="preserve"> and </w:t>
      </w:r>
      <w:r w:rsidRPr="00A51C27">
        <w:fldChar w:fldCharType="begin"/>
      </w:r>
      <w:r w:rsidRPr="00A51C27">
        <w:instrText xml:space="preserve"> REF _Ref54178184 \h </w:instrText>
      </w:r>
      <w:r w:rsidRPr="00A51C27">
        <w:fldChar w:fldCharType="separate"/>
      </w:r>
      <w:r w:rsidR="00FB6BAB">
        <w:rPr>
          <w:b/>
          <w:bCs/>
          <w:lang w:val="en-US"/>
        </w:rPr>
        <w:t>Error! Reference source not found.</w:t>
      </w:r>
      <w:r w:rsidRPr="00A51C27">
        <w:fldChar w:fldCharType="end"/>
      </w:r>
      <w:r w:rsidRPr="00A51C27">
        <w:t>).</w:t>
      </w:r>
    </w:p>
    <w:p w14:paraId="67616738" w14:textId="5D0145AB" w:rsidR="00726EDD" w:rsidRPr="00A51C27" w:rsidRDefault="00323BBE" w:rsidP="00323BBE">
      <w:pPr>
        <w:pStyle w:val="Caption"/>
      </w:pPr>
      <w:bookmarkStart w:id="152" w:name="_Ref54178176"/>
      <w:bookmarkStart w:id="153" w:name="_Toc58397435"/>
      <w:r w:rsidRPr="00A51C27">
        <w:t>Figure </w:t>
      </w:r>
      <w:r w:rsidR="00726EDD" w:rsidRPr="00A51C27">
        <w:fldChar w:fldCharType="begin"/>
      </w:r>
      <w:r w:rsidR="00726EDD" w:rsidRPr="00A51C27">
        <w:instrText xml:space="preserve"> STYLEREF 1 \s </w:instrText>
      </w:r>
      <w:r w:rsidR="00726EDD" w:rsidRPr="00A51C27">
        <w:fldChar w:fldCharType="separate"/>
      </w:r>
      <w:r w:rsidR="00FB6BAB">
        <w:rPr>
          <w:noProof/>
        </w:rPr>
        <w:t>5</w:t>
      </w:r>
      <w:r w:rsidR="00726EDD" w:rsidRPr="00A51C27">
        <w:fldChar w:fldCharType="end"/>
      </w:r>
      <w:r w:rsidR="00726EDD" w:rsidRPr="00A51C27">
        <w:noBreakHyphen/>
      </w:r>
      <w:r w:rsidR="00726EDD" w:rsidRPr="00A51C27">
        <w:fldChar w:fldCharType="begin"/>
      </w:r>
      <w:r w:rsidR="00726EDD" w:rsidRPr="00A51C27">
        <w:instrText xml:space="preserve"> SEQ Figure \* ARABIC \s 1 </w:instrText>
      </w:r>
      <w:r w:rsidR="00726EDD" w:rsidRPr="00A51C27">
        <w:fldChar w:fldCharType="separate"/>
      </w:r>
      <w:r w:rsidR="00FB6BAB">
        <w:rPr>
          <w:noProof/>
        </w:rPr>
        <w:t>9</w:t>
      </w:r>
      <w:r w:rsidR="00726EDD" w:rsidRPr="00A51C27">
        <w:fldChar w:fldCharType="end"/>
      </w:r>
      <w:bookmarkEnd w:id="152"/>
      <w:r w:rsidR="00726EDD" w:rsidRPr="00A51C27">
        <w:t>:</w:t>
      </w:r>
      <w:r w:rsidR="008D5CDA" w:rsidRPr="00A51C27">
        <w:tab/>
      </w:r>
      <w:r w:rsidR="00726EDD" w:rsidRPr="00A51C27">
        <w:t xml:space="preserve">Case study cohort, all residents – </w:t>
      </w:r>
      <w:r w:rsidR="00BE220F" w:rsidRPr="00A51C27">
        <w:t>Risperidone</w:t>
      </w:r>
      <w:bookmarkEnd w:id="153"/>
    </w:p>
    <w:p w14:paraId="1EC1C775" w14:textId="1327235C" w:rsidR="00726EDD" w:rsidRPr="00A51C27" w:rsidRDefault="00BE220F" w:rsidP="00685512">
      <w:pPr>
        <w:pStyle w:val="Image"/>
        <w:spacing w:after="600"/>
      </w:pPr>
      <w:r w:rsidRPr="00A51C27">
        <w:rPr>
          <w:noProof/>
          <w:lang w:val="en-AU"/>
        </w:rPr>
        <w:drawing>
          <wp:inline distT="0" distB="0" distL="0" distR="0" wp14:anchorId="544D7484" wp14:editId="14D2F958">
            <wp:extent cx="5760720" cy="2766060"/>
            <wp:effectExtent l="0" t="0" r="0" b="0"/>
            <wp:docPr id="28" name="Picture 28" descr="This column chart shows the dispensing rates of risperidone across successive quarters, when considering only those who had resided in their aged care home for 9 months prior to and after the introduction of the Restraints Principles. The pre-introduction rates are: 1 October 2018 - 31 December 2018: 9.2%; 1 January - 31 March 2019: 8.6%; 1 April - 30 June 2019: 8.3%. The post-introduction rates are: 1 July - 30 September 2019: 7.8%, 1 October - 31 December 2019: 7.4%; 1 January - 31 March 2020: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is column chart shows the dispensing rates of risperidone across successive quarters, when considering only those who had resided in their aged care home for 9 months prior to and after the introduction of the Restraints Principles. The pre-introduction rates are: 1 October 2018 - 31 December 2018: 9.2%; 1 January - 31 March 2019: 8.6%; 1 April - 30 June 2019: 8.3%. The post-introduction rates are: 1 July - 30 September 2019: 7.8%, 1 October - 31 December 2019: 7.4%; 1 January - 31 March 2020: 6.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60720" cy="2766060"/>
                    </a:xfrm>
                    <a:prstGeom prst="rect">
                      <a:avLst/>
                    </a:prstGeom>
                  </pic:spPr>
                </pic:pic>
              </a:graphicData>
            </a:graphic>
          </wp:inline>
        </w:drawing>
      </w:r>
    </w:p>
    <w:p w14:paraId="0A3674F4" w14:textId="53A3E819" w:rsidR="00BE220F" w:rsidRPr="00A51C27" w:rsidRDefault="00BE220F" w:rsidP="00BE220F">
      <w:pPr>
        <w:pStyle w:val="Caption"/>
      </w:pPr>
      <w:bookmarkStart w:id="154" w:name="_Ref58396458"/>
      <w:bookmarkStart w:id="155" w:name="_Toc58397436"/>
      <w:r w:rsidRPr="00A51C27">
        <w:t>Figure</w:t>
      </w:r>
      <w:r w:rsidR="00A021E0" w:rsidRPr="00A51C27">
        <w:t> </w:t>
      </w:r>
      <w:r w:rsidR="00726EDD" w:rsidRPr="00A51C27">
        <w:fldChar w:fldCharType="begin"/>
      </w:r>
      <w:r w:rsidR="00726EDD" w:rsidRPr="00A51C27">
        <w:instrText xml:space="preserve"> STYLEREF 1 \s </w:instrText>
      </w:r>
      <w:r w:rsidR="00726EDD" w:rsidRPr="00A51C27">
        <w:fldChar w:fldCharType="separate"/>
      </w:r>
      <w:r w:rsidR="00FB6BAB">
        <w:rPr>
          <w:noProof/>
        </w:rPr>
        <w:t>5</w:t>
      </w:r>
      <w:r w:rsidR="00726EDD" w:rsidRPr="00A51C27">
        <w:fldChar w:fldCharType="end"/>
      </w:r>
      <w:r w:rsidR="00726EDD" w:rsidRPr="00A51C27">
        <w:noBreakHyphen/>
      </w:r>
      <w:r w:rsidR="00726EDD" w:rsidRPr="00A51C27">
        <w:fldChar w:fldCharType="begin"/>
      </w:r>
      <w:r w:rsidR="00726EDD" w:rsidRPr="00A51C27">
        <w:instrText xml:space="preserve"> SEQ Figure \* ARABIC \s 1 </w:instrText>
      </w:r>
      <w:r w:rsidR="00726EDD" w:rsidRPr="00A51C27">
        <w:fldChar w:fldCharType="separate"/>
      </w:r>
      <w:r w:rsidR="00FB6BAB">
        <w:rPr>
          <w:noProof/>
        </w:rPr>
        <w:t>10</w:t>
      </w:r>
      <w:r w:rsidR="00726EDD" w:rsidRPr="00A51C27">
        <w:fldChar w:fldCharType="end"/>
      </w:r>
      <w:bookmarkEnd w:id="154"/>
      <w:r w:rsidRPr="00A51C27">
        <w:t>:</w:t>
      </w:r>
      <w:r w:rsidR="00A021E0" w:rsidRPr="00A51C27">
        <w:tab/>
      </w:r>
      <w:r w:rsidRPr="00A51C27">
        <w:t>Case study cohort, all residents – Haloperidol</w:t>
      </w:r>
      <w:bookmarkEnd w:id="155"/>
    </w:p>
    <w:p w14:paraId="62853EC1" w14:textId="3EA71023" w:rsidR="00BE220F" w:rsidRPr="00A51C27" w:rsidRDefault="00BE220F" w:rsidP="00685512">
      <w:pPr>
        <w:pStyle w:val="Image"/>
        <w:spacing w:after="600"/>
      </w:pPr>
      <w:r w:rsidRPr="00A51C27">
        <w:rPr>
          <w:noProof/>
          <w:lang w:val="en-AU"/>
        </w:rPr>
        <w:drawing>
          <wp:inline distT="0" distB="0" distL="0" distR="0" wp14:anchorId="2A22E841" wp14:editId="29F14B5A">
            <wp:extent cx="5760720" cy="2766060"/>
            <wp:effectExtent l="0" t="0" r="0" b="0"/>
            <wp:docPr id="29" name="Picture 29" descr="This column chart shows the dispensing rates of haloperidol across successive quarters, when considering only those who had resided in their aged care home for 9 months prior to and after the introduction of the Restraints Principles. The pre-introduction rates are: 1 October 2018 - 31 December 2018: 1.2%; 1 January - 31 March 2019: 1.1%; 1 April - 30 June 2019: 1.1%. The post-introduction rates are: 1 July - 30 September 2019: 1.0%, 1 October - 31 December 2019: 1.1%; 1 January - 31 March 2020: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his column chart shows the dispensing rates of haloperidol across successive quarters, when considering only those who had resided in their aged care home for 9 months prior to and after the introduction of the Restraints Principles. The pre-introduction rates are: 1 October 2018 - 31 December 2018: 1.2%; 1 January - 31 March 2019: 1.1%; 1 April - 30 June 2019: 1.1%. The post-introduction rates are: 1 July - 30 September 2019: 1.0%, 1 October - 31 December 2019: 1.1%; 1 January - 31 March 2020: 1.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60720" cy="2766060"/>
                    </a:xfrm>
                    <a:prstGeom prst="rect">
                      <a:avLst/>
                    </a:prstGeom>
                  </pic:spPr>
                </pic:pic>
              </a:graphicData>
            </a:graphic>
          </wp:inline>
        </w:drawing>
      </w:r>
    </w:p>
    <w:p w14:paraId="17B770AD" w14:textId="61709646" w:rsidR="00BE220F" w:rsidRPr="00A51C27" w:rsidRDefault="00BE220F" w:rsidP="00BE220F">
      <w:pPr>
        <w:pStyle w:val="Caption"/>
      </w:pPr>
      <w:bookmarkStart w:id="156" w:name="_Toc58397437"/>
      <w:r w:rsidRPr="00A51C27">
        <w:lastRenderedPageBreak/>
        <w:t>Figure</w:t>
      </w:r>
      <w:r w:rsidR="00A021E0" w:rsidRPr="00A51C27">
        <w:t> </w:t>
      </w:r>
      <w:r w:rsidRPr="00A51C27">
        <w:fldChar w:fldCharType="begin"/>
      </w:r>
      <w:r w:rsidRPr="00A51C27">
        <w:instrText xml:space="preserve"> STYLEREF 1 \s </w:instrText>
      </w:r>
      <w:r w:rsidRPr="00A51C27">
        <w:fldChar w:fldCharType="separate"/>
      </w:r>
      <w:r w:rsidR="00FB6BAB">
        <w:rPr>
          <w:noProof/>
        </w:rPr>
        <w:t>5</w:t>
      </w:r>
      <w:r w:rsidRPr="00A51C27">
        <w:fldChar w:fldCharType="end"/>
      </w:r>
      <w:r w:rsidRPr="00A51C27">
        <w:noBreakHyphen/>
      </w:r>
      <w:r w:rsidRPr="00A51C27">
        <w:fldChar w:fldCharType="begin"/>
      </w:r>
      <w:r w:rsidRPr="00A51C27">
        <w:instrText xml:space="preserve"> SEQ Figure \* ARABIC \s 1 </w:instrText>
      </w:r>
      <w:r w:rsidRPr="00A51C27">
        <w:fldChar w:fldCharType="separate"/>
      </w:r>
      <w:r w:rsidR="00FB6BAB">
        <w:rPr>
          <w:noProof/>
        </w:rPr>
        <w:t>11</w:t>
      </w:r>
      <w:r w:rsidRPr="00A51C27">
        <w:fldChar w:fldCharType="end"/>
      </w:r>
      <w:r w:rsidRPr="00A51C27">
        <w:t>:</w:t>
      </w:r>
      <w:r w:rsidR="00A021E0" w:rsidRPr="00A51C27">
        <w:tab/>
      </w:r>
      <w:r w:rsidRPr="00A51C27">
        <w:t>Case study cohort, all residents – Quetiapine</w:t>
      </w:r>
      <w:bookmarkEnd w:id="156"/>
    </w:p>
    <w:p w14:paraId="5FFC57EE" w14:textId="2A8B19C3" w:rsidR="00BE220F" w:rsidRPr="00A51C27" w:rsidRDefault="00BE220F" w:rsidP="00685512">
      <w:pPr>
        <w:pStyle w:val="Image"/>
        <w:spacing w:after="600"/>
      </w:pPr>
      <w:r w:rsidRPr="00A51C27">
        <w:rPr>
          <w:noProof/>
          <w:lang w:val="en-AU"/>
        </w:rPr>
        <w:drawing>
          <wp:inline distT="0" distB="0" distL="0" distR="0" wp14:anchorId="35680510" wp14:editId="7F3C7110">
            <wp:extent cx="5760720" cy="2768600"/>
            <wp:effectExtent l="0" t="0" r="0" b="0"/>
            <wp:docPr id="30" name="Picture 30" descr="This column chart shows the dispensing rates of quetiapine across successive quarters, when considering only those who had resided in their aged care home for 9 months prior to and after the introduction of the Restraints Principles. The pre-introduction rates are: 1 October 2018 - 31 December 2018: 5.5%; 1 January - 31 March 2019: 5.5%; 1 April - 30 June 2019: 5.5%. The post-introduction rates are: 1 July - 30 September 2019: 5.4%, 1 October - 31 December 2019: 5.3%; 1 January - 31 March 2020: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his column chart shows the dispensing rates of quetiapine across successive quarters, when considering only those who had resided in their aged care home for 9 months prior to and after the introduction of the Restraints Principles. The pre-introduction rates are: 1 October 2018 - 31 December 2018: 5.5%; 1 January - 31 March 2019: 5.5%; 1 April - 30 June 2019: 5.5%. The post-introduction rates are: 1 July - 30 September 2019: 5.4%, 1 October - 31 December 2019: 5.3%; 1 January - 31 March 2020: 5.0%."/>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60720" cy="2768600"/>
                    </a:xfrm>
                    <a:prstGeom prst="rect">
                      <a:avLst/>
                    </a:prstGeom>
                  </pic:spPr>
                </pic:pic>
              </a:graphicData>
            </a:graphic>
          </wp:inline>
        </w:drawing>
      </w:r>
    </w:p>
    <w:p w14:paraId="45D807C7" w14:textId="1873F5E1" w:rsidR="00BE220F" w:rsidRPr="00A51C27" w:rsidRDefault="00BE220F" w:rsidP="00BE220F">
      <w:pPr>
        <w:pStyle w:val="Caption"/>
      </w:pPr>
      <w:bookmarkStart w:id="157" w:name="_Toc58397438"/>
      <w:r w:rsidRPr="00A51C27">
        <w:t>Figure</w:t>
      </w:r>
      <w:r w:rsidR="00A021E0" w:rsidRPr="00A51C27">
        <w:t> </w:t>
      </w:r>
      <w:r w:rsidRPr="00A51C27">
        <w:fldChar w:fldCharType="begin"/>
      </w:r>
      <w:r w:rsidRPr="00A51C27">
        <w:instrText xml:space="preserve"> STYLEREF 1 \s </w:instrText>
      </w:r>
      <w:r w:rsidRPr="00A51C27">
        <w:fldChar w:fldCharType="separate"/>
      </w:r>
      <w:r w:rsidR="00FB6BAB">
        <w:rPr>
          <w:noProof/>
        </w:rPr>
        <w:t>5</w:t>
      </w:r>
      <w:r w:rsidRPr="00A51C27">
        <w:fldChar w:fldCharType="end"/>
      </w:r>
      <w:r w:rsidRPr="00A51C27">
        <w:noBreakHyphen/>
      </w:r>
      <w:r w:rsidRPr="00A51C27">
        <w:fldChar w:fldCharType="begin"/>
      </w:r>
      <w:r w:rsidRPr="00A51C27">
        <w:instrText xml:space="preserve"> SEQ Figure \* ARABIC \s 1 </w:instrText>
      </w:r>
      <w:r w:rsidRPr="00A51C27">
        <w:fldChar w:fldCharType="separate"/>
      </w:r>
      <w:r w:rsidR="00FB6BAB">
        <w:rPr>
          <w:noProof/>
        </w:rPr>
        <w:t>12</w:t>
      </w:r>
      <w:r w:rsidRPr="00A51C27">
        <w:fldChar w:fldCharType="end"/>
      </w:r>
      <w:r w:rsidRPr="00A51C27">
        <w:t>:</w:t>
      </w:r>
      <w:r w:rsidR="00A021E0" w:rsidRPr="00A51C27">
        <w:tab/>
      </w:r>
      <w:r w:rsidRPr="00A51C27">
        <w:t>Case study cohort, all residents – Olanzapine</w:t>
      </w:r>
      <w:bookmarkEnd w:id="157"/>
    </w:p>
    <w:p w14:paraId="1ACFD1D6" w14:textId="2342E04B" w:rsidR="00BE220F" w:rsidRPr="00A51C27" w:rsidRDefault="00BE220F" w:rsidP="00685512">
      <w:pPr>
        <w:pStyle w:val="Image"/>
        <w:spacing w:after="600"/>
      </w:pPr>
      <w:r w:rsidRPr="00A51C27">
        <w:rPr>
          <w:noProof/>
          <w:lang w:val="en-AU"/>
        </w:rPr>
        <w:drawing>
          <wp:inline distT="0" distB="0" distL="0" distR="0" wp14:anchorId="57A35F8E" wp14:editId="19564EF0">
            <wp:extent cx="5760720" cy="2768600"/>
            <wp:effectExtent l="0" t="0" r="0" b="0"/>
            <wp:docPr id="672" name="Picture 672" descr="This column chart shows the dispensing rates of olanzapine across successive quarters, when considering only those who had resided in their aged care home for 9 months prior to and after the introduction of the Restraints Principles. The pre-introduction rates are: 1 October 2018 - 31 December 2018: 4.9%; 1 January - 31 March 2019: 4.8%; 1 April - 30 June 2019: 4.7%. The post-introduction rates are: 1 July - 30 September 2019: 4.6%, 1 October - 31 December 2019: 4.6%; 1 January - 31 March 2020: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Picture 672" descr="This column chart shows the dispensing rates of olanzapine across successive quarters, when considering only those who had resided in their aged care home for 9 months prior to and after the introduction of the Restraints Principles. The pre-introduction rates are: 1 October 2018 - 31 December 2018: 4.9%; 1 January - 31 March 2019: 4.8%; 1 April - 30 June 2019: 4.7%. The post-introduction rates are: 1 July - 30 September 2019: 4.6%, 1 October - 31 December 2019: 4.6%; 1 January - 31 March 2020: 4.4%."/>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60720" cy="2768600"/>
                    </a:xfrm>
                    <a:prstGeom prst="rect">
                      <a:avLst/>
                    </a:prstGeom>
                  </pic:spPr>
                </pic:pic>
              </a:graphicData>
            </a:graphic>
          </wp:inline>
        </w:drawing>
      </w:r>
    </w:p>
    <w:p w14:paraId="6081D430" w14:textId="4A6DACB7" w:rsidR="00BE220F" w:rsidRPr="00A51C27" w:rsidRDefault="00BE220F" w:rsidP="00BE220F">
      <w:pPr>
        <w:pStyle w:val="Caption"/>
      </w:pPr>
      <w:bookmarkStart w:id="158" w:name="_Toc58397439"/>
      <w:r w:rsidRPr="00A51C27">
        <w:lastRenderedPageBreak/>
        <w:t>Figure</w:t>
      </w:r>
      <w:r w:rsidR="00A021E0" w:rsidRPr="00A51C27">
        <w:t> </w:t>
      </w:r>
      <w:r w:rsidRPr="00A51C27">
        <w:fldChar w:fldCharType="begin"/>
      </w:r>
      <w:r w:rsidRPr="00A51C27">
        <w:instrText xml:space="preserve"> STYLEREF 1 \s </w:instrText>
      </w:r>
      <w:r w:rsidRPr="00A51C27">
        <w:fldChar w:fldCharType="separate"/>
      </w:r>
      <w:r w:rsidR="00FB6BAB">
        <w:rPr>
          <w:noProof/>
        </w:rPr>
        <w:t>5</w:t>
      </w:r>
      <w:r w:rsidRPr="00A51C27">
        <w:fldChar w:fldCharType="end"/>
      </w:r>
      <w:r w:rsidRPr="00A51C27">
        <w:noBreakHyphen/>
      </w:r>
      <w:r w:rsidRPr="00A51C27">
        <w:fldChar w:fldCharType="begin"/>
      </w:r>
      <w:r w:rsidRPr="00A51C27">
        <w:instrText xml:space="preserve"> SEQ Figure \* ARABIC \s 1 </w:instrText>
      </w:r>
      <w:r w:rsidRPr="00A51C27">
        <w:fldChar w:fldCharType="separate"/>
      </w:r>
      <w:r w:rsidR="00FB6BAB">
        <w:rPr>
          <w:noProof/>
        </w:rPr>
        <w:t>13</w:t>
      </w:r>
      <w:r w:rsidRPr="00A51C27">
        <w:fldChar w:fldCharType="end"/>
      </w:r>
      <w:r w:rsidRPr="00A51C27">
        <w:t>:</w:t>
      </w:r>
      <w:r w:rsidR="00A021E0" w:rsidRPr="00A51C27">
        <w:tab/>
      </w:r>
      <w:r w:rsidRPr="00A51C27">
        <w:t>Case study cohort, all residents – Diazepam</w:t>
      </w:r>
      <w:bookmarkEnd w:id="158"/>
    </w:p>
    <w:p w14:paraId="1B85738A" w14:textId="60D0F10A" w:rsidR="00BE220F" w:rsidRPr="00A51C27" w:rsidRDefault="00BE220F" w:rsidP="00685512">
      <w:pPr>
        <w:pStyle w:val="Image"/>
        <w:spacing w:after="600"/>
      </w:pPr>
      <w:r w:rsidRPr="00A51C27">
        <w:rPr>
          <w:noProof/>
          <w:lang w:val="en-AU"/>
        </w:rPr>
        <w:drawing>
          <wp:inline distT="0" distB="0" distL="0" distR="0" wp14:anchorId="4ABBE50C" wp14:editId="594A4B7A">
            <wp:extent cx="5760720" cy="2766060"/>
            <wp:effectExtent l="0" t="0" r="0" b="0"/>
            <wp:docPr id="673" name="Picture 673" descr="This column chart shows the dispensing rates of diazepam across successive quarters, when considering only those who had resided in their aged care home for 9 months prior to and after the introduction of the Restraints Principles. The pre-introduction rates are: 1 October 2018 - 31 December 2018: 3.3%; 1 January - 31 March 2019: 3.2%; 1 April - 30 June 2019: 3.1%. The post-introduction rates are: 1 July - 30 September 2019: 3.1%, 1 October - 31 December 2019: 3.0%; 1 January - 31 March 2020: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Picture 673" descr="This column chart shows the dispensing rates of diazepam across successive quarters, when considering only those who had resided in their aged care home for 9 months prior to and after the introduction of the Restraints Principles. The pre-introduction rates are: 1 October 2018 - 31 December 2018: 3.3%; 1 January - 31 March 2019: 3.2%; 1 April - 30 June 2019: 3.1%. The post-introduction rates are: 1 July - 30 September 2019: 3.1%, 1 October - 31 December 2019: 3.0%; 1 January - 31 March 2020: 2.8%."/>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60720" cy="2766060"/>
                    </a:xfrm>
                    <a:prstGeom prst="rect">
                      <a:avLst/>
                    </a:prstGeom>
                  </pic:spPr>
                </pic:pic>
              </a:graphicData>
            </a:graphic>
          </wp:inline>
        </w:drawing>
      </w:r>
    </w:p>
    <w:p w14:paraId="3F24257D" w14:textId="5047CCBB" w:rsidR="00BE220F" w:rsidRPr="00A51C27" w:rsidRDefault="00BE220F" w:rsidP="00BE220F">
      <w:pPr>
        <w:pStyle w:val="Caption"/>
      </w:pPr>
      <w:bookmarkStart w:id="159" w:name="_Toc58397440"/>
      <w:r w:rsidRPr="00A51C27">
        <w:t>Figure</w:t>
      </w:r>
      <w:r w:rsidR="00A021E0" w:rsidRPr="00A51C27">
        <w:t> </w:t>
      </w:r>
      <w:r w:rsidRPr="00A51C27">
        <w:fldChar w:fldCharType="begin"/>
      </w:r>
      <w:r w:rsidRPr="00A51C27">
        <w:instrText xml:space="preserve"> STYLEREF 1 \s </w:instrText>
      </w:r>
      <w:r w:rsidRPr="00A51C27">
        <w:fldChar w:fldCharType="separate"/>
      </w:r>
      <w:r w:rsidR="00FB6BAB">
        <w:rPr>
          <w:noProof/>
        </w:rPr>
        <w:t>5</w:t>
      </w:r>
      <w:r w:rsidRPr="00A51C27">
        <w:fldChar w:fldCharType="end"/>
      </w:r>
      <w:r w:rsidRPr="00A51C27">
        <w:noBreakHyphen/>
      </w:r>
      <w:r w:rsidRPr="00A51C27">
        <w:fldChar w:fldCharType="begin"/>
      </w:r>
      <w:r w:rsidRPr="00A51C27">
        <w:instrText xml:space="preserve"> SEQ Figure \* ARABIC \s 1 </w:instrText>
      </w:r>
      <w:r w:rsidRPr="00A51C27">
        <w:fldChar w:fldCharType="separate"/>
      </w:r>
      <w:r w:rsidR="00FB6BAB">
        <w:rPr>
          <w:noProof/>
        </w:rPr>
        <w:t>14</w:t>
      </w:r>
      <w:r w:rsidRPr="00A51C27">
        <w:fldChar w:fldCharType="end"/>
      </w:r>
      <w:r w:rsidRPr="00A51C27">
        <w:t>:</w:t>
      </w:r>
      <w:r w:rsidR="00A021E0" w:rsidRPr="00A51C27">
        <w:tab/>
      </w:r>
      <w:r w:rsidRPr="00A51C27">
        <w:t>Case study cohort, all residents – Oxazepam</w:t>
      </w:r>
      <w:bookmarkEnd w:id="159"/>
    </w:p>
    <w:p w14:paraId="5328CBB9" w14:textId="6E0997FB" w:rsidR="00BE220F" w:rsidRPr="00A51C27" w:rsidRDefault="00BE220F" w:rsidP="00685512">
      <w:pPr>
        <w:pStyle w:val="Image"/>
        <w:spacing w:after="600"/>
      </w:pPr>
      <w:r w:rsidRPr="00A51C27">
        <w:rPr>
          <w:noProof/>
          <w:lang w:val="en-AU"/>
        </w:rPr>
        <w:drawing>
          <wp:inline distT="0" distB="0" distL="0" distR="0" wp14:anchorId="01185E3D" wp14:editId="4437599C">
            <wp:extent cx="5760720" cy="2768600"/>
            <wp:effectExtent l="0" t="0" r="0" b="0"/>
            <wp:docPr id="674" name="Picture 674" descr="This column chart shows the dispensing rates of oxazepam across successive quarters, when considering only those who had resided in their aged care home for 9 months prior to and after the introduction of the Restraints Principles. The pre-introduction rates are: 1 October 2018 - 31 December 2018: 8.0%; 1 January - 31 March 2019: 7.8%; 1 April - 30 June 2019: 7.7%. The post-introduction rates are: 1 July - 30 September 2019: 7.5%, 1 October - 31 December 2019: 7.3%; 1 January - 31 March 2020: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Picture 674" descr="This column chart shows the dispensing rates of oxazepam across successive quarters, when considering only those who had resided in their aged care home for 9 months prior to and after the introduction of the Restraints Principles. The pre-introduction rates are: 1 October 2018 - 31 December 2018: 8.0%; 1 January - 31 March 2019: 7.8%; 1 April - 30 June 2019: 7.7%. The post-introduction rates are: 1 July - 30 September 2019: 7.5%, 1 October - 31 December 2019: 7.3%; 1 January - 31 March 2020: 7.0%."/>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60720" cy="2768600"/>
                    </a:xfrm>
                    <a:prstGeom prst="rect">
                      <a:avLst/>
                    </a:prstGeom>
                  </pic:spPr>
                </pic:pic>
              </a:graphicData>
            </a:graphic>
          </wp:inline>
        </w:drawing>
      </w:r>
    </w:p>
    <w:p w14:paraId="164DD370" w14:textId="274221B5" w:rsidR="00726EDD" w:rsidRPr="00A51C27" w:rsidRDefault="00726EDD" w:rsidP="008F15EE">
      <w:pPr>
        <w:pStyle w:val="Heading3"/>
      </w:pPr>
      <w:r w:rsidRPr="00A51C27">
        <w:lastRenderedPageBreak/>
        <w:t xml:space="preserve">Case study cohort – </w:t>
      </w:r>
      <w:r w:rsidR="00450F32" w:rsidRPr="00A51C27">
        <w:t>r</w:t>
      </w:r>
      <w:r w:rsidRPr="00A51C27">
        <w:t>esidents diagnosed with dementia</w:t>
      </w:r>
    </w:p>
    <w:p w14:paraId="5A0AA2D7" w14:textId="2924390C" w:rsidR="008D5CDA" w:rsidRPr="00A51C27" w:rsidRDefault="00726EDD" w:rsidP="008F15EE">
      <w:pPr>
        <w:pStyle w:val="ParaKeep"/>
      </w:pPr>
      <w:r w:rsidRPr="00A51C27">
        <w:t>As expected, a greater proportion of the case study cohort diagnosed with dementia received prescriptions for the key medications of interest (</w:t>
      </w:r>
      <w:r w:rsidRPr="00A51C27">
        <w:fldChar w:fldCharType="begin"/>
      </w:r>
      <w:r w:rsidRPr="00A51C27">
        <w:instrText xml:space="preserve"> REF _Ref54178195 \h </w:instrText>
      </w:r>
      <w:r w:rsidRPr="00A51C27">
        <w:fldChar w:fldCharType="separate"/>
      </w:r>
      <w:r w:rsidR="00FB6BAB" w:rsidRPr="00A51C27">
        <w:t>Figure </w:t>
      </w:r>
      <w:r w:rsidR="00FB6BAB">
        <w:rPr>
          <w:noProof/>
        </w:rPr>
        <w:t>5</w:t>
      </w:r>
      <w:r w:rsidR="00FB6BAB" w:rsidRPr="00A51C27">
        <w:noBreakHyphen/>
      </w:r>
      <w:r w:rsidR="00FB6BAB">
        <w:rPr>
          <w:noProof/>
        </w:rPr>
        <w:t>15</w:t>
      </w:r>
      <w:r w:rsidRPr="00A51C27">
        <w:fldChar w:fldCharType="end"/>
      </w:r>
      <w:r w:rsidRPr="00A51C27">
        <w:t xml:space="preserve"> and </w:t>
      </w:r>
      <w:r w:rsidR="00F7425B">
        <w:fldChar w:fldCharType="begin"/>
      </w:r>
      <w:r w:rsidR="00F7425B">
        <w:instrText xml:space="preserve"> REF _Ref58397282 \h </w:instrText>
      </w:r>
      <w:r w:rsidR="00F7425B">
        <w:fldChar w:fldCharType="separate"/>
      </w:r>
      <w:r w:rsidR="00FB6BAB" w:rsidRPr="00A51C27">
        <w:t>Figure </w:t>
      </w:r>
      <w:r w:rsidR="00FB6BAB">
        <w:rPr>
          <w:noProof/>
        </w:rPr>
        <w:t>5</w:t>
      </w:r>
      <w:r w:rsidR="00FB6BAB" w:rsidRPr="00A51C27">
        <w:noBreakHyphen/>
      </w:r>
      <w:r w:rsidR="00FB6BAB">
        <w:rPr>
          <w:noProof/>
        </w:rPr>
        <w:t>16</w:t>
      </w:r>
      <w:r w:rsidR="00F7425B">
        <w:fldChar w:fldCharType="end"/>
      </w:r>
      <w:r w:rsidRPr="00A51C27">
        <w:t xml:space="preserve">). Reductions in </w:t>
      </w:r>
      <w:r w:rsidR="006751CD" w:rsidRPr="00A51C27">
        <w:t xml:space="preserve">dispensing </w:t>
      </w:r>
      <w:r w:rsidRPr="00A51C27">
        <w:t xml:space="preserve">rates over time largely mirrored those </w:t>
      </w:r>
      <w:r w:rsidR="00D65F25" w:rsidRPr="00A51C27">
        <w:t xml:space="preserve">in </w:t>
      </w:r>
      <w:r w:rsidRPr="00A51C27">
        <w:t>the case study cohort – all resident</w:t>
      </w:r>
      <w:r w:rsidR="00D65F25" w:rsidRPr="00A51C27">
        <w:t>s</w:t>
      </w:r>
      <w:r w:rsidRPr="00A51C27">
        <w:t>. However, risperidone prescription rates reduced more substantially, from 13.8 per cent in the 1 October 2018 quarter to 9.1</w:t>
      </w:r>
      <w:r w:rsidR="00A021E0" w:rsidRPr="00A51C27">
        <w:t> </w:t>
      </w:r>
      <w:r w:rsidRPr="00A51C27">
        <w:t>per cent in the 1 January 2020 quarter – a reduction of 4.7 per cent.</w:t>
      </w:r>
    </w:p>
    <w:p w14:paraId="3D37AFB8" w14:textId="61DE105F" w:rsidR="00726EDD" w:rsidRPr="00A51C27" w:rsidRDefault="00323BBE" w:rsidP="00323BBE">
      <w:pPr>
        <w:pStyle w:val="Caption"/>
      </w:pPr>
      <w:bookmarkStart w:id="160" w:name="_Ref54178195"/>
      <w:bookmarkStart w:id="161" w:name="_Toc58397441"/>
      <w:r w:rsidRPr="00A51C27">
        <w:t>Figure </w:t>
      </w:r>
      <w:r w:rsidR="00726EDD" w:rsidRPr="00A51C27">
        <w:fldChar w:fldCharType="begin"/>
      </w:r>
      <w:r w:rsidR="00726EDD" w:rsidRPr="00A51C27">
        <w:instrText xml:space="preserve"> STYLEREF 1 \s </w:instrText>
      </w:r>
      <w:r w:rsidR="00726EDD" w:rsidRPr="00A51C27">
        <w:fldChar w:fldCharType="separate"/>
      </w:r>
      <w:r w:rsidR="00FB6BAB">
        <w:rPr>
          <w:noProof/>
        </w:rPr>
        <w:t>5</w:t>
      </w:r>
      <w:r w:rsidR="00726EDD" w:rsidRPr="00A51C27">
        <w:fldChar w:fldCharType="end"/>
      </w:r>
      <w:r w:rsidR="00726EDD" w:rsidRPr="00A51C27">
        <w:noBreakHyphen/>
      </w:r>
      <w:r w:rsidR="00726EDD" w:rsidRPr="00A51C27">
        <w:fldChar w:fldCharType="begin"/>
      </w:r>
      <w:r w:rsidR="00726EDD" w:rsidRPr="00A51C27">
        <w:instrText xml:space="preserve"> SEQ Figure \* ARABIC \s 1 </w:instrText>
      </w:r>
      <w:r w:rsidR="00726EDD" w:rsidRPr="00A51C27">
        <w:fldChar w:fldCharType="separate"/>
      </w:r>
      <w:r w:rsidR="00FB6BAB">
        <w:rPr>
          <w:noProof/>
        </w:rPr>
        <w:t>15</w:t>
      </w:r>
      <w:r w:rsidR="00726EDD" w:rsidRPr="00A51C27">
        <w:fldChar w:fldCharType="end"/>
      </w:r>
      <w:bookmarkEnd w:id="160"/>
      <w:r w:rsidR="00726EDD" w:rsidRPr="00A51C27">
        <w:t>:</w:t>
      </w:r>
      <w:r w:rsidR="008D5CDA" w:rsidRPr="00A51C27">
        <w:tab/>
      </w:r>
      <w:r w:rsidR="00726EDD" w:rsidRPr="00A51C27">
        <w:t xml:space="preserve">Case study cohort, residents diagnosed with dementia – </w:t>
      </w:r>
      <w:r w:rsidR="00BE220F" w:rsidRPr="00A51C27">
        <w:t>Risperidone</w:t>
      </w:r>
      <w:bookmarkEnd w:id="161"/>
    </w:p>
    <w:p w14:paraId="1C5CFC3D" w14:textId="049D0EE0" w:rsidR="00726EDD" w:rsidRPr="00A51C27" w:rsidRDefault="00BE220F" w:rsidP="00726EDD">
      <w:pPr>
        <w:pStyle w:val="Para"/>
        <w:rPr>
          <w:lang w:eastAsia="en-AU"/>
        </w:rPr>
      </w:pPr>
      <w:r w:rsidRPr="00A51C27">
        <w:rPr>
          <w:noProof/>
          <w:lang w:val="en-AU" w:eastAsia="en-AU"/>
        </w:rPr>
        <w:drawing>
          <wp:inline distT="0" distB="0" distL="0" distR="0" wp14:anchorId="2D01D082" wp14:editId="23B04FB7">
            <wp:extent cx="5760720" cy="2404110"/>
            <wp:effectExtent l="0" t="0" r="0" b="0"/>
            <wp:docPr id="675" name="Picture 675" descr="This column chart shows the dispensing rates of risperidone to those of the case study cohort who were diagnosed with dementia, across successive quarters for 9 months prior to and after the introduction of the Restraints Principles. The pre-introduction rates are: 1 October 2018 - 31 December 2018: 13.8%; 1 January - 31 March 2019: 12.8%; 1 April - 30 June 2019: 12.2%. The post-introduction rates are: 1 July - 30 September 2019: 11.3%, 1 October - 31 December 2019: 10.6%; 1 January - 31 March 2020: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Picture 675" descr="This column chart shows the dispensing rates of risperidone to those of the case study cohort who were diagnosed with dementia, across successive quarters for 9 months prior to and after the introduction of the Restraints Principles. The pre-introduction rates are: 1 October 2018 - 31 December 2018: 13.8%; 1 January - 31 March 2019: 12.8%; 1 April - 30 June 2019: 12.2%. The post-introduction rates are: 1 July - 30 September 2019: 11.3%, 1 October - 31 December 2019: 10.6%; 1 January - 31 March 2020: 9.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60720" cy="2404110"/>
                    </a:xfrm>
                    <a:prstGeom prst="rect">
                      <a:avLst/>
                    </a:prstGeom>
                  </pic:spPr>
                </pic:pic>
              </a:graphicData>
            </a:graphic>
          </wp:inline>
        </w:drawing>
      </w:r>
    </w:p>
    <w:p w14:paraId="4A1B263B" w14:textId="4202D09B" w:rsidR="00BE220F" w:rsidRPr="00A51C27" w:rsidRDefault="00323BBE" w:rsidP="00BE220F">
      <w:pPr>
        <w:pStyle w:val="Caption"/>
      </w:pPr>
      <w:bookmarkStart w:id="162" w:name="_Ref58397282"/>
      <w:bookmarkStart w:id="163" w:name="_Toc58397442"/>
      <w:r w:rsidRPr="00A51C27">
        <w:t>Figure</w:t>
      </w:r>
      <w:r w:rsidR="00A021E0" w:rsidRPr="00A51C27">
        <w:t> </w:t>
      </w:r>
      <w:r w:rsidR="00726EDD" w:rsidRPr="00A51C27">
        <w:fldChar w:fldCharType="begin"/>
      </w:r>
      <w:r w:rsidR="00726EDD" w:rsidRPr="00A51C27">
        <w:instrText xml:space="preserve"> STYLEREF 1 \s </w:instrText>
      </w:r>
      <w:r w:rsidR="00726EDD" w:rsidRPr="00A51C27">
        <w:fldChar w:fldCharType="separate"/>
      </w:r>
      <w:r w:rsidR="00FB6BAB">
        <w:rPr>
          <w:noProof/>
        </w:rPr>
        <w:t>5</w:t>
      </w:r>
      <w:r w:rsidR="00726EDD" w:rsidRPr="00A51C27">
        <w:fldChar w:fldCharType="end"/>
      </w:r>
      <w:r w:rsidR="00726EDD" w:rsidRPr="00A51C27">
        <w:noBreakHyphen/>
      </w:r>
      <w:r w:rsidR="00726EDD" w:rsidRPr="00A51C27">
        <w:fldChar w:fldCharType="begin"/>
      </w:r>
      <w:r w:rsidR="00726EDD" w:rsidRPr="00A51C27">
        <w:instrText xml:space="preserve"> SEQ Figure \* ARABIC \s 1 </w:instrText>
      </w:r>
      <w:r w:rsidR="00726EDD" w:rsidRPr="00A51C27">
        <w:fldChar w:fldCharType="separate"/>
      </w:r>
      <w:r w:rsidR="00FB6BAB">
        <w:rPr>
          <w:noProof/>
        </w:rPr>
        <w:t>16</w:t>
      </w:r>
      <w:r w:rsidR="00726EDD" w:rsidRPr="00A51C27">
        <w:fldChar w:fldCharType="end"/>
      </w:r>
      <w:bookmarkEnd w:id="162"/>
      <w:r w:rsidR="00726EDD" w:rsidRPr="00A51C27">
        <w:t>:</w:t>
      </w:r>
      <w:r w:rsidR="00A021E0" w:rsidRPr="00A51C27">
        <w:tab/>
      </w:r>
      <w:r w:rsidR="00726EDD" w:rsidRPr="00A51C27">
        <w:t xml:space="preserve">Case study cohort, residents diagnosed with dementia – </w:t>
      </w:r>
      <w:r w:rsidR="00BE220F" w:rsidRPr="00A51C27">
        <w:t>Haloperidol</w:t>
      </w:r>
      <w:bookmarkEnd w:id="163"/>
    </w:p>
    <w:p w14:paraId="44DB07FA" w14:textId="555679AB" w:rsidR="00BE220F" w:rsidRPr="00A51C27" w:rsidRDefault="00BE220F" w:rsidP="00726EDD">
      <w:pPr>
        <w:pStyle w:val="Para"/>
        <w:rPr>
          <w:lang w:eastAsia="en-AU"/>
        </w:rPr>
      </w:pPr>
      <w:r w:rsidRPr="00A51C27">
        <w:rPr>
          <w:noProof/>
          <w:lang w:val="en-AU" w:eastAsia="en-AU"/>
        </w:rPr>
        <w:drawing>
          <wp:inline distT="0" distB="0" distL="0" distR="0" wp14:anchorId="71867999" wp14:editId="77E5F073">
            <wp:extent cx="5760720" cy="2404110"/>
            <wp:effectExtent l="0" t="0" r="0" b="0"/>
            <wp:docPr id="676" name="Picture 676" descr="This column chart shows the dispensing rates of haloperidol to those of the case study cohort who were diagnosed with dementia, across successive quarters for 9 months prior to and after the introduction of the Restraints Principles. The pre-introduction rates are: 1 October 2018 - 31 December 2018: 1.6%; 1 January - 31 March 2019: 1.4%; 1 April - 30 June 2019: 1.3%. The post-introduction rates are: 1 July - 30 September 2019: 1.2%, 1 October - 31 December 2019: 1.3%; 1 January - 31 March 2020: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Picture 676" descr="This column chart shows the dispensing rates of haloperidol to those of the case study cohort who were diagnosed with dementia, across successive quarters for 9 months prior to and after the introduction of the Restraints Principles. The pre-introduction rates are: 1 October 2018 - 31 December 2018: 1.6%; 1 January - 31 March 2019: 1.4%; 1 April - 30 June 2019: 1.3%. The post-introduction rates are: 1 July - 30 September 2019: 1.2%, 1 October - 31 December 2019: 1.3%; 1 January - 31 March 2020: 1.2%."/>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60720" cy="2404110"/>
                    </a:xfrm>
                    <a:prstGeom prst="rect">
                      <a:avLst/>
                    </a:prstGeom>
                  </pic:spPr>
                </pic:pic>
              </a:graphicData>
            </a:graphic>
          </wp:inline>
        </w:drawing>
      </w:r>
    </w:p>
    <w:p w14:paraId="29A2F863" w14:textId="5626EB25" w:rsidR="00BE220F" w:rsidRPr="00A51C27" w:rsidRDefault="00BE220F" w:rsidP="00BE220F">
      <w:pPr>
        <w:pStyle w:val="Caption"/>
      </w:pPr>
      <w:bookmarkStart w:id="164" w:name="_Toc58397443"/>
      <w:r w:rsidRPr="00A51C27">
        <w:lastRenderedPageBreak/>
        <w:t>Figure</w:t>
      </w:r>
      <w:r w:rsidR="00006EB8" w:rsidRPr="00A51C27">
        <w:t> </w:t>
      </w:r>
      <w:r w:rsidRPr="00A51C27">
        <w:fldChar w:fldCharType="begin"/>
      </w:r>
      <w:r w:rsidRPr="00A51C27">
        <w:instrText xml:space="preserve"> STYLEREF 1 \s </w:instrText>
      </w:r>
      <w:r w:rsidRPr="00A51C27">
        <w:fldChar w:fldCharType="separate"/>
      </w:r>
      <w:r w:rsidR="00FB6BAB">
        <w:rPr>
          <w:noProof/>
        </w:rPr>
        <w:t>5</w:t>
      </w:r>
      <w:r w:rsidRPr="00A51C27">
        <w:fldChar w:fldCharType="end"/>
      </w:r>
      <w:r w:rsidRPr="00A51C27">
        <w:noBreakHyphen/>
      </w:r>
      <w:r w:rsidRPr="00A51C27">
        <w:fldChar w:fldCharType="begin"/>
      </w:r>
      <w:r w:rsidRPr="00A51C27">
        <w:instrText xml:space="preserve"> SEQ Figure \* ARABIC \s 1 </w:instrText>
      </w:r>
      <w:r w:rsidRPr="00A51C27">
        <w:fldChar w:fldCharType="separate"/>
      </w:r>
      <w:r w:rsidR="00FB6BAB">
        <w:rPr>
          <w:noProof/>
        </w:rPr>
        <w:t>17</w:t>
      </w:r>
      <w:r w:rsidRPr="00A51C27">
        <w:fldChar w:fldCharType="end"/>
      </w:r>
      <w:r w:rsidRPr="00A51C27">
        <w:t>:</w:t>
      </w:r>
      <w:r w:rsidR="00006EB8" w:rsidRPr="00A51C27">
        <w:tab/>
      </w:r>
      <w:r w:rsidRPr="00A51C27">
        <w:t>Case study cohort, residents diagnosed with dementia – Quetiapine</w:t>
      </w:r>
      <w:bookmarkEnd w:id="164"/>
    </w:p>
    <w:p w14:paraId="5A9D8EF5" w14:textId="7F8F9002" w:rsidR="00BE220F" w:rsidRPr="00A51C27" w:rsidRDefault="00BE220F" w:rsidP="00726EDD">
      <w:pPr>
        <w:pStyle w:val="Para"/>
        <w:rPr>
          <w:lang w:eastAsia="en-AU"/>
        </w:rPr>
      </w:pPr>
      <w:r w:rsidRPr="00A51C27">
        <w:rPr>
          <w:noProof/>
          <w:lang w:val="en-AU" w:eastAsia="en-AU"/>
        </w:rPr>
        <w:drawing>
          <wp:inline distT="0" distB="0" distL="0" distR="0" wp14:anchorId="4194A133" wp14:editId="0235A9E4">
            <wp:extent cx="5760720" cy="2404110"/>
            <wp:effectExtent l="0" t="0" r="0" b="0"/>
            <wp:docPr id="677" name="Picture 677" descr="This column chart shows the dispensing rates of quetiapine to those of the case study cohort who were diagnosed with dementia, across successive quarters for 9 months prior to and after the introduction of the Restraints Principles. The pre-introduction rates are: 1 October 2018 - 31 December 2018: 7.1%; 1 January - 31 March 2019: 7.0%; 1 April - 30 June 2019: 7.0%. The post-introduction rates are: 1 July - 30 September 2019: 6.8%, 1 October - 31 December 2019: 6.6%; 1 January - 31 March 2020: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Picture 677" descr="This column chart shows the dispensing rates of quetiapine to those of the case study cohort who were diagnosed with dementia, across successive quarters for 9 months prior to and after the introduction of the Restraints Principles. The pre-introduction rates are: 1 October 2018 - 31 December 2018: 7.1%; 1 January - 31 March 2019: 7.0%; 1 April - 30 June 2019: 7.0%. The post-introduction rates are: 1 July - 30 September 2019: 6.8%, 1 October - 31 December 2019: 6.6%; 1 January - 31 March 2020: 6.2%."/>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60720" cy="2404110"/>
                    </a:xfrm>
                    <a:prstGeom prst="rect">
                      <a:avLst/>
                    </a:prstGeom>
                  </pic:spPr>
                </pic:pic>
              </a:graphicData>
            </a:graphic>
          </wp:inline>
        </w:drawing>
      </w:r>
    </w:p>
    <w:p w14:paraId="73425159" w14:textId="633722CB" w:rsidR="00BE220F" w:rsidRPr="00A51C27" w:rsidRDefault="00BE220F" w:rsidP="00BE220F">
      <w:pPr>
        <w:pStyle w:val="Caption"/>
      </w:pPr>
      <w:bookmarkStart w:id="165" w:name="_Toc58397444"/>
      <w:r w:rsidRPr="00A51C27">
        <w:t>Figure</w:t>
      </w:r>
      <w:r w:rsidR="00006EB8" w:rsidRPr="00A51C27">
        <w:t> </w:t>
      </w:r>
      <w:r w:rsidRPr="00A51C27">
        <w:fldChar w:fldCharType="begin"/>
      </w:r>
      <w:r w:rsidRPr="00A51C27">
        <w:instrText xml:space="preserve"> STYLEREF 1 \s </w:instrText>
      </w:r>
      <w:r w:rsidRPr="00A51C27">
        <w:fldChar w:fldCharType="separate"/>
      </w:r>
      <w:r w:rsidR="00FB6BAB">
        <w:rPr>
          <w:noProof/>
        </w:rPr>
        <w:t>5</w:t>
      </w:r>
      <w:r w:rsidRPr="00A51C27">
        <w:fldChar w:fldCharType="end"/>
      </w:r>
      <w:r w:rsidRPr="00A51C27">
        <w:noBreakHyphen/>
      </w:r>
      <w:r w:rsidRPr="00A51C27">
        <w:fldChar w:fldCharType="begin"/>
      </w:r>
      <w:r w:rsidRPr="00A51C27">
        <w:instrText xml:space="preserve"> SEQ Figure \* ARABIC \s 1 </w:instrText>
      </w:r>
      <w:r w:rsidRPr="00A51C27">
        <w:fldChar w:fldCharType="separate"/>
      </w:r>
      <w:r w:rsidR="00FB6BAB">
        <w:rPr>
          <w:noProof/>
        </w:rPr>
        <w:t>18</w:t>
      </w:r>
      <w:r w:rsidRPr="00A51C27">
        <w:fldChar w:fldCharType="end"/>
      </w:r>
      <w:r w:rsidRPr="00A51C27">
        <w:t>:</w:t>
      </w:r>
      <w:r w:rsidR="00006EB8" w:rsidRPr="00A51C27">
        <w:tab/>
      </w:r>
      <w:r w:rsidRPr="00A51C27">
        <w:t>Case study cohort, residents diagnosed with dementia – Olanzapine</w:t>
      </w:r>
      <w:bookmarkEnd w:id="165"/>
    </w:p>
    <w:p w14:paraId="53740B17" w14:textId="500F4B08" w:rsidR="00BE220F" w:rsidRPr="00A51C27" w:rsidRDefault="00BE220F" w:rsidP="00726EDD">
      <w:pPr>
        <w:pStyle w:val="Para"/>
        <w:rPr>
          <w:lang w:eastAsia="en-AU"/>
        </w:rPr>
      </w:pPr>
      <w:r w:rsidRPr="00A51C27">
        <w:rPr>
          <w:noProof/>
          <w:lang w:val="en-AU" w:eastAsia="en-AU"/>
        </w:rPr>
        <w:drawing>
          <wp:inline distT="0" distB="0" distL="0" distR="0" wp14:anchorId="75BE42D3" wp14:editId="538BC241">
            <wp:extent cx="5760720" cy="2404110"/>
            <wp:effectExtent l="0" t="0" r="0" b="0"/>
            <wp:docPr id="678" name="Picture 678" descr="This column chart shows the dispensing rates of olanzapine to those of the case study cohort who were diagnosed with dementia, across successive quarters for 9 months prior to and after the introduction of the Restraints Principles. The pre-introduction rates are: 1 October 2018 - 31 December 2018: 5.1%; 1 January - 31 March 2019: 4.9%; 1 April - 30 June 2019: 4.7%. The post-introduction rates are: 1 July - 30 September 2019: 4.7%, 1 October - 31 December 2019: 4.5%; 1 January - 31 March 2020: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Picture 678" descr="This column chart shows the dispensing rates of olanzapine to those of the case study cohort who were diagnosed with dementia, across successive quarters for 9 months prior to and after the introduction of the Restraints Principles. The pre-introduction rates are: 1 October 2018 - 31 December 2018: 5.1%; 1 January - 31 March 2019: 4.9%; 1 April - 30 June 2019: 4.7%. The post-introduction rates are: 1 July - 30 September 2019: 4.7%, 1 October - 31 December 2019: 4.5%; 1 January - 31 March 2020: 4.3%."/>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60720" cy="2404110"/>
                    </a:xfrm>
                    <a:prstGeom prst="rect">
                      <a:avLst/>
                    </a:prstGeom>
                  </pic:spPr>
                </pic:pic>
              </a:graphicData>
            </a:graphic>
          </wp:inline>
        </w:drawing>
      </w:r>
    </w:p>
    <w:p w14:paraId="5B81E281" w14:textId="77777777" w:rsidR="00C07076" w:rsidRDefault="00C07076" w:rsidP="00BE220F">
      <w:pPr>
        <w:pStyle w:val="Caption"/>
      </w:pPr>
      <w:r>
        <w:br w:type="page"/>
      </w:r>
    </w:p>
    <w:p w14:paraId="77804730" w14:textId="77488E40" w:rsidR="00BE220F" w:rsidRPr="00A51C27" w:rsidRDefault="00BE220F" w:rsidP="00BE220F">
      <w:pPr>
        <w:pStyle w:val="Caption"/>
      </w:pPr>
      <w:bookmarkStart w:id="166" w:name="_Toc58397445"/>
      <w:r w:rsidRPr="00A51C27">
        <w:lastRenderedPageBreak/>
        <w:t>Figure</w:t>
      </w:r>
      <w:r w:rsidR="00006EB8" w:rsidRPr="00A51C27">
        <w:t> </w:t>
      </w:r>
      <w:r w:rsidRPr="00A51C27">
        <w:fldChar w:fldCharType="begin"/>
      </w:r>
      <w:r w:rsidRPr="00A51C27">
        <w:instrText xml:space="preserve"> STYLEREF 1 \s </w:instrText>
      </w:r>
      <w:r w:rsidRPr="00A51C27">
        <w:fldChar w:fldCharType="separate"/>
      </w:r>
      <w:r w:rsidR="00FB6BAB">
        <w:rPr>
          <w:noProof/>
        </w:rPr>
        <w:t>5</w:t>
      </w:r>
      <w:r w:rsidRPr="00A51C27">
        <w:fldChar w:fldCharType="end"/>
      </w:r>
      <w:r w:rsidRPr="00A51C27">
        <w:noBreakHyphen/>
      </w:r>
      <w:r w:rsidRPr="00A51C27">
        <w:fldChar w:fldCharType="begin"/>
      </w:r>
      <w:r w:rsidRPr="00A51C27">
        <w:instrText xml:space="preserve"> SEQ Figure \* ARABIC \s 1 </w:instrText>
      </w:r>
      <w:r w:rsidRPr="00A51C27">
        <w:fldChar w:fldCharType="separate"/>
      </w:r>
      <w:r w:rsidR="00FB6BAB">
        <w:rPr>
          <w:noProof/>
        </w:rPr>
        <w:t>19</w:t>
      </w:r>
      <w:r w:rsidRPr="00A51C27">
        <w:fldChar w:fldCharType="end"/>
      </w:r>
      <w:r w:rsidRPr="00A51C27">
        <w:t>:</w:t>
      </w:r>
      <w:r w:rsidR="00006EB8" w:rsidRPr="00A51C27">
        <w:tab/>
      </w:r>
      <w:r w:rsidRPr="00A51C27">
        <w:t>Case study cohort, residents diagnosed with dementia – Diazepam</w:t>
      </w:r>
      <w:bookmarkEnd w:id="166"/>
    </w:p>
    <w:p w14:paraId="5F5748A3" w14:textId="38E37270" w:rsidR="00BE220F" w:rsidRPr="00A51C27" w:rsidRDefault="00BE220F" w:rsidP="00726EDD">
      <w:pPr>
        <w:pStyle w:val="Para"/>
        <w:rPr>
          <w:lang w:eastAsia="en-AU"/>
        </w:rPr>
      </w:pPr>
      <w:r w:rsidRPr="00A51C27">
        <w:rPr>
          <w:noProof/>
          <w:lang w:val="en-AU" w:eastAsia="en-AU"/>
        </w:rPr>
        <w:drawing>
          <wp:inline distT="0" distB="0" distL="0" distR="0" wp14:anchorId="08A9FD3F" wp14:editId="2FF5F041">
            <wp:extent cx="5760720" cy="2405380"/>
            <wp:effectExtent l="0" t="0" r="0" b="0"/>
            <wp:docPr id="679" name="Picture 679" descr="This column chart shows the dispensing rates of diazepam to those of the case study cohort who were diagnosed with dementia, across successive quarters for 9 months prior to and after the introduction of the Restraints Principles. The pre-introduction rates are: 1 October 2018 - 31 December 2018: 2.5%; 1 January - 31 March 2019: 2.4%; 1 April - 30 June 2019: 2.3%. The post-introduction rates are: 1 July - 30 September 2019: 2.3%, 1 October - 31 December 2019: 2.2%; 1 January - 31 March 2020: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Picture 679" descr="This column chart shows the dispensing rates of diazepam to those of the case study cohort who were diagnosed with dementia, across successive quarters for 9 months prior to and after the introduction of the Restraints Principles. The pre-introduction rates are: 1 October 2018 - 31 December 2018: 2.5%; 1 January - 31 March 2019: 2.4%; 1 April - 30 June 2019: 2.3%. The post-introduction rates are: 1 July - 30 September 2019: 2.3%, 1 October - 31 December 2019: 2.2%; 1 January - 31 March 2020: 1.9%."/>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60720" cy="2405380"/>
                    </a:xfrm>
                    <a:prstGeom prst="rect">
                      <a:avLst/>
                    </a:prstGeom>
                  </pic:spPr>
                </pic:pic>
              </a:graphicData>
            </a:graphic>
          </wp:inline>
        </w:drawing>
      </w:r>
    </w:p>
    <w:p w14:paraId="6AE5F88F" w14:textId="631C5891" w:rsidR="00BE220F" w:rsidRPr="00A51C27" w:rsidRDefault="00BE220F" w:rsidP="00BE220F">
      <w:pPr>
        <w:pStyle w:val="Caption"/>
      </w:pPr>
      <w:bookmarkStart w:id="167" w:name="_Toc58397446"/>
      <w:r w:rsidRPr="00A51C27">
        <w:t>Figure</w:t>
      </w:r>
      <w:r w:rsidR="00006EB8" w:rsidRPr="00A51C27">
        <w:t> </w:t>
      </w:r>
      <w:r w:rsidRPr="00A51C27">
        <w:fldChar w:fldCharType="begin"/>
      </w:r>
      <w:r w:rsidRPr="00A51C27">
        <w:instrText xml:space="preserve"> STYLEREF 1 \s </w:instrText>
      </w:r>
      <w:r w:rsidRPr="00A51C27">
        <w:fldChar w:fldCharType="separate"/>
      </w:r>
      <w:r w:rsidR="00FB6BAB">
        <w:rPr>
          <w:noProof/>
        </w:rPr>
        <w:t>5</w:t>
      </w:r>
      <w:r w:rsidRPr="00A51C27">
        <w:fldChar w:fldCharType="end"/>
      </w:r>
      <w:r w:rsidRPr="00A51C27">
        <w:noBreakHyphen/>
      </w:r>
      <w:r w:rsidRPr="00A51C27">
        <w:fldChar w:fldCharType="begin"/>
      </w:r>
      <w:r w:rsidRPr="00A51C27">
        <w:instrText xml:space="preserve"> SEQ Figure \* ARABIC \s 1 </w:instrText>
      </w:r>
      <w:r w:rsidRPr="00A51C27">
        <w:fldChar w:fldCharType="separate"/>
      </w:r>
      <w:r w:rsidR="00FB6BAB">
        <w:rPr>
          <w:noProof/>
        </w:rPr>
        <w:t>20</w:t>
      </w:r>
      <w:r w:rsidRPr="00A51C27">
        <w:fldChar w:fldCharType="end"/>
      </w:r>
      <w:r w:rsidRPr="00A51C27">
        <w:t>:</w:t>
      </w:r>
      <w:r w:rsidR="00006EB8" w:rsidRPr="00A51C27">
        <w:tab/>
      </w:r>
      <w:r w:rsidRPr="00A51C27">
        <w:t>Case study cohort, residents diagnosed with dementia – Oxazepam</w:t>
      </w:r>
      <w:bookmarkEnd w:id="167"/>
    </w:p>
    <w:p w14:paraId="710FF5BD" w14:textId="2E9DBE88" w:rsidR="00BE220F" w:rsidRPr="00A51C27" w:rsidRDefault="00BE220F" w:rsidP="00726EDD">
      <w:pPr>
        <w:pStyle w:val="Para"/>
        <w:rPr>
          <w:lang w:eastAsia="en-AU"/>
        </w:rPr>
      </w:pPr>
      <w:r w:rsidRPr="00A51C27">
        <w:rPr>
          <w:noProof/>
          <w:lang w:val="en-AU" w:eastAsia="en-AU"/>
        </w:rPr>
        <w:drawing>
          <wp:inline distT="0" distB="0" distL="0" distR="0" wp14:anchorId="74A3448A" wp14:editId="186C2B39">
            <wp:extent cx="5760720" cy="2405380"/>
            <wp:effectExtent l="0" t="0" r="0" b="0"/>
            <wp:docPr id="680" name="Picture 680" descr="This column chart shows the dispensing rates of oxazepam to those of the case study cohort who were diagnosed with dementia, across successive quarters for 9 months prior to and after the introduction of the Restraints Principles. The pre-introduction rates are: 1 October 2018 - 31 December 2018: 9.5%; 1 January - 31 March 2019: 9.2%; 1 April - 30 June 2019: 9.0%. The post-introduction rates are: 1 July - 30 September 2019: 8.7%, 1 October - 31 December 2019: 8.4%; 1 January - 31 March 2020: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Picture 680" descr="This column chart shows the dispensing rates of oxazepam to those of the case study cohort who were diagnosed with dementia, across successive quarters for 9 months prior to and after the introduction of the Restraints Principles. The pre-introduction rates are: 1 October 2018 - 31 December 2018: 9.5%; 1 January - 31 March 2019: 9.2%; 1 April - 30 June 2019: 9.0%. The post-introduction rates are: 1 July - 30 September 2019: 8.7%, 1 October - 31 December 2019: 8.4%; 1 January - 31 March 2020: 8.0%."/>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60720" cy="2405380"/>
                    </a:xfrm>
                    <a:prstGeom prst="rect">
                      <a:avLst/>
                    </a:prstGeom>
                  </pic:spPr>
                </pic:pic>
              </a:graphicData>
            </a:graphic>
          </wp:inline>
        </w:drawing>
      </w:r>
    </w:p>
    <w:p w14:paraId="0EED1FCC" w14:textId="49B9D384" w:rsidR="008F15EE" w:rsidRPr="00A51C27" w:rsidRDefault="008F15EE">
      <w:pPr>
        <w:rPr>
          <w:color w:val="262626" w:themeColor="text1" w:themeTint="D9"/>
          <w:lang w:eastAsia="en-GB"/>
        </w:rPr>
      </w:pPr>
      <w:r w:rsidRPr="00A51C27">
        <w:br w:type="page"/>
      </w:r>
    </w:p>
    <w:p w14:paraId="78F45886" w14:textId="77777777" w:rsidR="008F15EE" w:rsidRPr="00A51C27" w:rsidRDefault="008F15EE" w:rsidP="00726EDD">
      <w:pPr>
        <w:pStyle w:val="Para"/>
        <w:sectPr w:rsidR="008F15EE" w:rsidRPr="00A51C27" w:rsidSect="00B0358B">
          <w:type w:val="continuous"/>
          <w:pgSz w:w="11907" w:h="16840" w:code="9"/>
          <w:pgMar w:top="851" w:right="1134" w:bottom="851" w:left="1701" w:header="397" w:footer="567" w:gutter="0"/>
          <w:cols w:space="1418"/>
          <w:docGrid w:linePitch="272"/>
          <w15:footnoteColumns w:val="1"/>
        </w:sectPr>
      </w:pPr>
    </w:p>
    <w:p w14:paraId="3799C299" w14:textId="77777777" w:rsidR="00726EDD" w:rsidRPr="00A51C27" w:rsidRDefault="00726EDD" w:rsidP="00B04A4F">
      <w:pPr>
        <w:pStyle w:val="Heading2"/>
        <w:spacing w:before="0"/>
      </w:pPr>
      <w:bookmarkStart w:id="168" w:name="_Ref55798423"/>
      <w:bookmarkStart w:id="169" w:name="_Toc58404073"/>
      <w:bookmarkEnd w:id="144"/>
      <w:r w:rsidRPr="00A51C27">
        <w:lastRenderedPageBreak/>
        <w:t>Summary of data analysis</w:t>
      </w:r>
      <w:bookmarkEnd w:id="168"/>
      <w:bookmarkEnd w:id="169"/>
    </w:p>
    <w:p w14:paraId="20CB2853" w14:textId="2F400850" w:rsidR="00726EDD" w:rsidRPr="00A51C27" w:rsidRDefault="00726EDD" w:rsidP="00726EDD">
      <w:pPr>
        <w:pStyle w:val="Para"/>
      </w:pPr>
      <w:r w:rsidRPr="00A51C27">
        <w:t>In summary, descriptive analyses of both medication dispensed under the PBS, and physical restraint utilisation</w:t>
      </w:r>
      <w:r w:rsidR="002C22BA" w:rsidRPr="00A51C27">
        <w:t>,</w:t>
      </w:r>
      <w:r w:rsidRPr="00A51C27">
        <w:t xml:space="preserve"> found there is no conclusive evidence of a change in restraint use following the introduction of the </w:t>
      </w:r>
      <w:r w:rsidR="00002D22" w:rsidRPr="00A51C27">
        <w:t>Restraint</w:t>
      </w:r>
      <w:r w:rsidR="0035547C" w:rsidRPr="00A51C27">
        <w:t>s</w:t>
      </w:r>
      <w:r w:rsidR="00002D22" w:rsidRPr="00A51C27">
        <w:t xml:space="preserve"> </w:t>
      </w:r>
      <w:r w:rsidRPr="00A51C27">
        <w:t xml:space="preserve">Principles. Several limitations </w:t>
      </w:r>
      <w:r w:rsidR="00002D22" w:rsidRPr="00A51C27">
        <w:t xml:space="preserve">within </w:t>
      </w:r>
      <w:r w:rsidRPr="00A51C27">
        <w:t>the data sources were highlighted</w:t>
      </w:r>
      <w:r w:rsidR="00002D22" w:rsidRPr="00A51C27">
        <w:t>,</w:t>
      </w:r>
      <w:r w:rsidRPr="00A51C27">
        <w:t xml:space="preserve"> which limits interpretation of small fluctuations in the data. The overarching limitation is that the data represent a short time period since the </w:t>
      </w:r>
      <w:r w:rsidR="00002D22" w:rsidRPr="00A51C27">
        <w:t>Restraint</w:t>
      </w:r>
      <w:r w:rsidR="0035547C" w:rsidRPr="00A51C27">
        <w:t>s</w:t>
      </w:r>
      <w:r w:rsidR="00002D22" w:rsidRPr="00A51C27">
        <w:t xml:space="preserve"> </w:t>
      </w:r>
      <w:r w:rsidRPr="00A51C27">
        <w:t>Principles were introduced</w:t>
      </w:r>
      <w:r w:rsidR="002C22BA" w:rsidRPr="00A51C27">
        <w:t xml:space="preserve">, </w:t>
      </w:r>
      <w:r w:rsidR="0089510B" w:rsidRPr="00A51C27">
        <w:t xml:space="preserve">reducing </w:t>
      </w:r>
      <w:r w:rsidR="00E36F5C" w:rsidRPr="00A51C27">
        <w:t>the potential</w:t>
      </w:r>
      <w:r w:rsidR="00071E14" w:rsidRPr="00A51C27">
        <w:t xml:space="preserve"> for</w:t>
      </w:r>
      <w:r w:rsidR="0089510B" w:rsidRPr="00A51C27">
        <w:t xml:space="preserve"> meaningful</w:t>
      </w:r>
      <w:r w:rsidR="00071E14" w:rsidRPr="00A51C27">
        <w:t xml:space="preserve"> change</w:t>
      </w:r>
      <w:r w:rsidRPr="00A51C27">
        <w:t>. The analyses also do not consider the potential interrelationships between</w:t>
      </w:r>
      <w:r w:rsidR="00CE4ED1" w:rsidRPr="00A51C27">
        <w:t xml:space="preserve"> </w:t>
      </w:r>
      <w:r w:rsidRPr="00A51C27">
        <w:t xml:space="preserve">physical restraint use and psychotropic medication use, or within these categories, </w:t>
      </w:r>
      <w:r w:rsidR="00002D22" w:rsidRPr="00A51C27">
        <w:t>e</w:t>
      </w:r>
      <w:r w:rsidRPr="00A51C27">
        <w:t>.</w:t>
      </w:r>
      <w:r w:rsidR="00002D22" w:rsidRPr="00A51C27">
        <w:t>g</w:t>
      </w:r>
      <w:r w:rsidRPr="00A51C27">
        <w:t>. substitution of one type of restraint with another.</w:t>
      </w:r>
    </w:p>
    <w:p w14:paraId="1EA7B748" w14:textId="6104EC34" w:rsidR="00F449A7" w:rsidRPr="00A51C27" w:rsidRDefault="00B04A4F" w:rsidP="008F15EE">
      <w:pPr>
        <w:pStyle w:val="Para"/>
      </w:pPr>
      <w:r w:rsidRPr="00A51C27">
        <w:br w:type="column"/>
      </w:r>
      <w:r w:rsidR="00726EDD" w:rsidRPr="00A51C27">
        <w:t>The proportion of people in residential aged care dispensed psychotropic</w:t>
      </w:r>
      <w:r w:rsidR="00CE4ED1" w:rsidRPr="00A51C27">
        <w:t xml:space="preserve"> medications</w:t>
      </w:r>
      <w:r w:rsidR="00726EDD" w:rsidRPr="00A51C27">
        <w:t xml:space="preserve"> could indicate utilisation is higher than would be considered clinically appropriate</w:t>
      </w:r>
      <w:r w:rsidR="00CE4ED1" w:rsidRPr="00A51C27">
        <w:t>;</w:t>
      </w:r>
      <w:r w:rsidR="00726EDD" w:rsidRPr="00A51C27">
        <w:t xml:space="preserve"> however, as noted</w:t>
      </w:r>
      <w:r w:rsidR="00CE4ED1" w:rsidRPr="00A51C27">
        <w:t>,</w:t>
      </w:r>
      <w:r w:rsidR="00726EDD" w:rsidRPr="00A51C27">
        <w:t xml:space="preserve"> this does not necessarily equate to the use of restraint. The data also clearly shows that a key factor in the decision to use psychotropic</w:t>
      </w:r>
      <w:r w:rsidR="00CE4ED1" w:rsidRPr="00A51C27">
        <w:t xml:space="preserve"> medications</w:t>
      </w:r>
      <w:r w:rsidR="00726EDD" w:rsidRPr="00A51C27">
        <w:t xml:space="preserve"> is the diagnosis of dementia. There is some suggestion from the PBS data, at least for long-term residents including those with dementia, that there may</w:t>
      </w:r>
      <w:r w:rsidR="00DB7695" w:rsidRPr="00A51C27">
        <w:t xml:space="preserve"> have</w:t>
      </w:r>
      <w:r w:rsidR="00726EDD" w:rsidRPr="00A51C27">
        <w:t xml:space="preserve"> be</w:t>
      </w:r>
      <w:r w:rsidR="00DB7695" w:rsidRPr="00A51C27">
        <w:t>en</w:t>
      </w:r>
      <w:r w:rsidR="00726EDD" w:rsidRPr="00A51C27">
        <w:t xml:space="preserve"> a gradual reduction in </w:t>
      </w:r>
      <w:r w:rsidR="00DB7695" w:rsidRPr="00A51C27">
        <w:t xml:space="preserve">use of the </w:t>
      </w:r>
      <w:r w:rsidR="00616625" w:rsidRPr="00A51C27">
        <w:t xml:space="preserve">6 </w:t>
      </w:r>
      <w:r w:rsidR="00DB7695" w:rsidRPr="00A51C27">
        <w:t xml:space="preserve">key </w:t>
      </w:r>
      <w:r w:rsidR="00726EDD" w:rsidRPr="00A51C27">
        <w:t>medications of interest</w:t>
      </w:r>
      <w:r w:rsidR="00DB7695" w:rsidRPr="00A51C27">
        <w:t xml:space="preserve"> we reported on</w:t>
      </w:r>
      <w:r w:rsidR="00726EDD" w:rsidRPr="00A51C27">
        <w:t xml:space="preserve"> (as opposed to a distinct reduction due to regulatory change). </w:t>
      </w:r>
    </w:p>
    <w:p w14:paraId="232EFD94" w14:textId="77777777" w:rsidR="00F449A7" w:rsidRPr="00A51C27" w:rsidRDefault="00F449A7" w:rsidP="00F449A7">
      <w:pPr>
        <w:sectPr w:rsidR="00F449A7" w:rsidRPr="00A51C27" w:rsidSect="00B0358B">
          <w:type w:val="continuous"/>
          <w:pgSz w:w="11907" w:h="16840" w:code="9"/>
          <w:pgMar w:top="851" w:right="1134" w:bottom="851" w:left="1701" w:header="397" w:footer="567" w:gutter="0"/>
          <w:cols w:num="2" w:space="1418"/>
          <w:docGrid w:linePitch="272"/>
          <w15:footnoteColumns w:val="1"/>
        </w:sectPr>
      </w:pPr>
    </w:p>
    <w:p w14:paraId="5CC2E7FD" w14:textId="17D8615C" w:rsidR="00713D98" w:rsidRPr="00A51C27" w:rsidRDefault="00B75DAA" w:rsidP="00C15A5F">
      <w:pPr>
        <w:pStyle w:val="Heading0"/>
      </w:pPr>
      <w:bookmarkStart w:id="170" w:name="_Toc58404074"/>
      <w:r w:rsidRPr="00A51C27">
        <w:lastRenderedPageBreak/>
        <w:t>R</w:t>
      </w:r>
      <w:r w:rsidR="008E29DD" w:rsidRPr="00A51C27">
        <w:t>eferences</w:t>
      </w:r>
      <w:r w:rsidR="00CD66A4" w:rsidRPr="00A51C27">
        <w:t xml:space="preserve"> cited</w:t>
      </w:r>
      <w:bookmarkEnd w:id="170"/>
    </w:p>
    <w:p w14:paraId="3C4AAADA" w14:textId="77777777" w:rsidR="00F449A7" w:rsidRPr="00A51C27" w:rsidRDefault="00F449A7" w:rsidP="00F449A7">
      <w:pPr>
        <w:pStyle w:val="Border"/>
      </w:pPr>
    </w:p>
    <w:p w14:paraId="2837E18C" w14:textId="77777777" w:rsidR="009135F3" w:rsidRPr="00A51C27" w:rsidRDefault="009135F3" w:rsidP="00AB5082">
      <w:pPr>
        <w:widowControl w:val="0"/>
        <w:autoSpaceDE w:val="0"/>
        <w:autoSpaceDN w:val="0"/>
        <w:adjustRightInd w:val="0"/>
        <w:spacing w:after="120"/>
        <w:sectPr w:rsidR="009135F3" w:rsidRPr="00A51C27" w:rsidSect="00B0358B">
          <w:headerReference w:type="default" r:id="rId55"/>
          <w:footerReference w:type="default" r:id="rId56"/>
          <w:headerReference w:type="first" r:id="rId57"/>
          <w:pgSz w:w="11907" w:h="16840" w:code="9"/>
          <w:pgMar w:top="851" w:right="1134" w:bottom="851" w:left="1701" w:header="397" w:footer="567" w:gutter="0"/>
          <w:cols w:space="1418"/>
          <w:titlePg/>
          <w:docGrid w:linePitch="272"/>
          <w15:footnoteColumns w:val="1"/>
        </w:sectPr>
      </w:pPr>
    </w:p>
    <w:p w14:paraId="745CA3F3" w14:textId="70AAB2D0" w:rsidR="004B567C" w:rsidRPr="00A51C27" w:rsidRDefault="004B567C" w:rsidP="00006EB8">
      <w:pPr>
        <w:pStyle w:val="References"/>
      </w:pPr>
      <w:r w:rsidRPr="00977D21">
        <w:fldChar w:fldCharType="begin" w:fldLock="1"/>
      </w:r>
      <w:r w:rsidRPr="00A51C27">
        <w:instrText xml:space="preserve">ADDIN Mendeley Bibliography CSL_BIBLIOGRAPHY </w:instrText>
      </w:r>
      <w:r w:rsidRPr="00977D21">
        <w:fldChar w:fldCharType="separate"/>
      </w:r>
      <w:r w:rsidRPr="00A51C27">
        <w:t>Australian Institute of Health and Welfare</w:t>
      </w:r>
      <w:r w:rsidR="00045774" w:rsidRPr="00A51C27">
        <w:t xml:space="preserve"> </w:t>
      </w:r>
      <w:r w:rsidRPr="00A51C27">
        <w:t>(2020a), National Aged Care Mandatory quality indicator program: Evidence of Progressive Change in Physical Restraint, Canberra: AIHW.</w:t>
      </w:r>
    </w:p>
    <w:p w14:paraId="210A895B" w14:textId="77777777" w:rsidR="004B567C" w:rsidRPr="00A51C27" w:rsidRDefault="004B567C" w:rsidP="00006EB8">
      <w:pPr>
        <w:pStyle w:val="References"/>
      </w:pPr>
      <w:r w:rsidRPr="00A51C27">
        <w:t>Australian Institute of Health and Welfare (2020b), Residential Aged Care Quality Indicators - October to December 2020. Canberra: AIHW</w:t>
      </w:r>
    </w:p>
    <w:p w14:paraId="2C442713" w14:textId="77777777" w:rsidR="004B567C" w:rsidRPr="00A51C27" w:rsidRDefault="004B567C" w:rsidP="00006EB8">
      <w:pPr>
        <w:pStyle w:val="References"/>
      </w:pPr>
      <w:r w:rsidRPr="00A51C27">
        <w:t>Australian Institute of Health and Welfare (2020c), Using PBS Data to Evaluate Changes to Chemical Restraint Practices in Permanent Residential Aged Care between 1 July 2017 and 31 March 2020, Canberra: AIHW.</w:t>
      </w:r>
    </w:p>
    <w:p w14:paraId="4D9BD486" w14:textId="77777777" w:rsidR="004B567C" w:rsidRPr="00A51C27" w:rsidRDefault="004B567C" w:rsidP="00006EB8">
      <w:pPr>
        <w:pStyle w:val="References"/>
      </w:pPr>
      <w:r w:rsidRPr="00A51C27">
        <w:t>Department of Health (2019), National Aged Care Mandatory Quality Indicator Program Manual 1.0, Australian Government, accessed 2 November 2020. . https://www.health.gov.au/sites/default/files/documents/2019/12/national-aged-care-mandatory-quality-indicator-program-manual.pdf</w:t>
      </w:r>
    </w:p>
    <w:p w14:paraId="151EA1D6" w14:textId="77777777" w:rsidR="004715DF" w:rsidRDefault="004B567C" w:rsidP="00006EB8">
      <w:pPr>
        <w:pStyle w:val="References"/>
      </w:pPr>
      <w:r w:rsidRPr="00A51C27">
        <w:t>Harrison SL, Sluggett JK, Lang C, Whitehead C, Crotty M, Corlis M, Wesselingh S, and Inacio MC (2020a) 'The dispensing of psychotropic medicines to older people before and after they enter residential aged care', Medical Journal of Australia, 212(7): 309–313.</w:t>
      </w:r>
    </w:p>
    <w:p w14:paraId="02D80C82" w14:textId="34AE1313" w:rsidR="004B567C" w:rsidRPr="00A51C27" w:rsidRDefault="004B567C" w:rsidP="00006EB8">
      <w:pPr>
        <w:pStyle w:val="References"/>
      </w:pPr>
      <w:r w:rsidRPr="00A51C27">
        <w:t>Harrison SL, Sluggett JK, Lang C, Whitehead C, Crotty M, Corlis M, Wesselingh S, and Inacio MC (2020b), 'Initiation of antipsychotics after moving to residential aged care facilities and mortality: a national cohort study', Aging Clinical and Experimental Research, March:1–10.</w:t>
      </w:r>
    </w:p>
    <w:p w14:paraId="35647786" w14:textId="6378972F" w:rsidR="004B567C" w:rsidRPr="00A51C27" w:rsidRDefault="001440B5" w:rsidP="00006EB8">
      <w:pPr>
        <w:pStyle w:val="References"/>
      </w:pPr>
      <w:r w:rsidRPr="00A51C27">
        <w:br w:type="column"/>
      </w:r>
      <w:r w:rsidR="004B567C" w:rsidRPr="00A51C27">
        <w:t>Parliamentary Joint Committee on Human Rights (2019) Quality of Care Amendment (Minimising the Use of Restraints) Principles Inquiry Report, accessed 15 November 2020.</w:t>
      </w:r>
      <w:r w:rsidR="00045774" w:rsidRPr="00A51C27">
        <w:t xml:space="preserve"> </w:t>
      </w:r>
      <w:r w:rsidR="004B567C" w:rsidRPr="00A51C27">
        <w:t>https://www.aph.gov.au/Parliamentary_Business/Committees/Joint/Human_Rights/QualityCareAmendment/Report</w:t>
      </w:r>
    </w:p>
    <w:p w14:paraId="6A4A0E2C" w14:textId="4A9E8A62" w:rsidR="004B567C" w:rsidRPr="00A51C27" w:rsidRDefault="004B567C" w:rsidP="00006EB8">
      <w:pPr>
        <w:pStyle w:val="References"/>
      </w:pPr>
      <w:r w:rsidRPr="00A51C27">
        <w:t>Royal Commission into Aged Care Quality and Safety (2019b) Interim Report: Neglect, Vol. 1, Royal Commission into Aged Care Quality and Safety, Australian Government, accessed 8 November 2020.</w:t>
      </w:r>
      <w:r w:rsidR="00045774" w:rsidRPr="00A51C27">
        <w:t xml:space="preserve"> </w:t>
      </w:r>
      <w:r w:rsidRPr="00A51C27">
        <w:t>https://agedcare.royalcommission.gov.au/publications/interim-report-volume-1</w:t>
      </w:r>
    </w:p>
    <w:p w14:paraId="360E8B32" w14:textId="77777777" w:rsidR="004B567C" w:rsidRPr="00A51C27" w:rsidRDefault="004B567C" w:rsidP="00006EB8">
      <w:pPr>
        <w:pStyle w:val="References"/>
      </w:pPr>
      <w:r w:rsidRPr="00A51C27">
        <w:t>Senate Community Affairs References Committee (2018), Effectiveness of the Aged Care Quality Assessment and accreditation framework for protecting residents from abuse and poor practices, and ensuring proper clinical and medical care standards are maintained and practised, Parliament of Australia.</w:t>
      </w:r>
    </w:p>
    <w:p w14:paraId="71DC703A" w14:textId="77777777" w:rsidR="001440B5" w:rsidRPr="00A51C27" w:rsidRDefault="001440B5" w:rsidP="00CA6AB2">
      <w:pPr>
        <w:pStyle w:val="Subhead1"/>
        <w:rPr>
          <w:lang w:val="en-GB"/>
        </w:rPr>
      </w:pPr>
      <w:r w:rsidRPr="00A51C27">
        <w:rPr>
          <w:lang w:val="en-GB"/>
        </w:rPr>
        <w:t>Legislation</w:t>
      </w:r>
    </w:p>
    <w:p w14:paraId="5B4B16E8" w14:textId="77777777" w:rsidR="001440B5" w:rsidRPr="00977D21" w:rsidRDefault="001440B5" w:rsidP="001440B5">
      <w:pPr>
        <w:widowControl w:val="0"/>
        <w:autoSpaceDE w:val="0"/>
        <w:autoSpaceDN w:val="0"/>
        <w:adjustRightInd w:val="0"/>
        <w:spacing w:after="120"/>
        <w:rPr>
          <w:rFonts w:asciiTheme="minorHAnsi" w:hAnsiTheme="minorHAnsi" w:cstheme="minorHAnsi"/>
          <w:i/>
          <w:iCs/>
        </w:rPr>
      </w:pPr>
      <w:r w:rsidRPr="00977D21">
        <w:rPr>
          <w:rFonts w:asciiTheme="minorHAnsi" w:hAnsiTheme="minorHAnsi" w:cstheme="minorHAnsi"/>
          <w:i/>
          <w:iCs/>
        </w:rPr>
        <w:t>Quality of Care Amendment (Minimising the Use of Restraints) Principles 2019</w:t>
      </w:r>
    </w:p>
    <w:p w14:paraId="5951959F" w14:textId="6E1FE446" w:rsidR="004B567C" w:rsidRPr="00977D21" w:rsidRDefault="001440B5" w:rsidP="002C1726">
      <w:pPr>
        <w:widowControl w:val="0"/>
        <w:autoSpaceDE w:val="0"/>
        <w:autoSpaceDN w:val="0"/>
        <w:adjustRightInd w:val="0"/>
        <w:spacing w:after="120"/>
        <w:rPr>
          <w:rFonts w:asciiTheme="minorHAnsi" w:hAnsiTheme="minorHAnsi" w:cstheme="minorHAnsi"/>
          <w:i/>
          <w:iCs/>
        </w:rPr>
      </w:pPr>
      <w:bookmarkStart w:id="171" w:name="_Hlk57129618"/>
      <w:r w:rsidRPr="00977D21">
        <w:rPr>
          <w:rFonts w:asciiTheme="minorHAnsi" w:hAnsiTheme="minorHAnsi" w:cstheme="minorHAnsi"/>
          <w:i/>
          <w:iCs/>
        </w:rPr>
        <w:t>Quality of Care Amendment (Reviewing Restraints Principles) Principles 2019</w:t>
      </w:r>
      <w:bookmarkEnd w:id="171"/>
      <w:r w:rsidR="004B567C" w:rsidRPr="00977D21">
        <w:rPr>
          <w:rFonts w:asciiTheme="minorHAnsi" w:hAnsiTheme="minorHAnsi" w:cstheme="minorHAnsi"/>
          <w:i/>
          <w:iCs/>
        </w:rPr>
        <w:fldChar w:fldCharType="end"/>
      </w:r>
    </w:p>
    <w:p w14:paraId="617712AA" w14:textId="77777777" w:rsidR="00257FDD" w:rsidRPr="00A51C27" w:rsidRDefault="00257FDD">
      <w:r w:rsidRPr="00A51C27">
        <w:br w:type="page"/>
      </w:r>
    </w:p>
    <w:p w14:paraId="6458BA12" w14:textId="77777777" w:rsidR="002C1726" w:rsidRPr="00A51C27" w:rsidRDefault="002C1726" w:rsidP="0000040C">
      <w:pPr>
        <w:widowControl w:val="0"/>
        <w:autoSpaceDE w:val="0"/>
        <w:autoSpaceDN w:val="0"/>
        <w:adjustRightInd w:val="0"/>
        <w:spacing w:after="120"/>
        <w:sectPr w:rsidR="002C1726" w:rsidRPr="00A51C27" w:rsidSect="00B0358B">
          <w:type w:val="continuous"/>
          <w:pgSz w:w="11907" w:h="16840" w:code="9"/>
          <w:pgMar w:top="851" w:right="1134" w:bottom="851" w:left="1701" w:header="397" w:footer="567" w:gutter="0"/>
          <w:cols w:num="2" w:space="1418"/>
          <w:titlePg/>
          <w:docGrid w:linePitch="272"/>
          <w15:footnoteColumns w:val="1"/>
        </w:sectPr>
      </w:pPr>
    </w:p>
    <w:p w14:paraId="0A0741F5" w14:textId="48846D34" w:rsidR="00257FDD" w:rsidRPr="00A51C27" w:rsidRDefault="00257FDD" w:rsidP="00257FDD">
      <w:pPr>
        <w:pStyle w:val="Heading5"/>
      </w:pPr>
      <w:bookmarkStart w:id="172" w:name="_Ref58238395"/>
      <w:bookmarkStart w:id="173" w:name="_Ref58238399"/>
      <w:bookmarkStart w:id="174" w:name="_Toc58404075"/>
      <w:r w:rsidRPr="00A51C27">
        <w:lastRenderedPageBreak/>
        <w:t>Alt text long descriptions</w:t>
      </w:r>
      <w:bookmarkEnd w:id="172"/>
      <w:bookmarkEnd w:id="173"/>
      <w:bookmarkEnd w:id="174"/>
    </w:p>
    <w:p w14:paraId="6AE3E792" w14:textId="589397D5" w:rsidR="00257FDD" w:rsidRPr="00A51C27" w:rsidRDefault="00611718" w:rsidP="00611718">
      <w:pPr>
        <w:pStyle w:val="Para"/>
      </w:pPr>
      <w:r w:rsidRPr="00A51C27">
        <w:t>This appendix contains text descriptions for figures that are too complex to be described in concise alt text. These descriptions are included to enhance the accessibility of this document and ensure compliance with WCAG 2.1.</w:t>
      </w:r>
    </w:p>
    <w:p w14:paraId="1C1DE7B6" w14:textId="6D611F84" w:rsidR="00257FDD" w:rsidRPr="00A51C27" w:rsidRDefault="00CA6AB2" w:rsidP="00773F28">
      <w:pPr>
        <w:pStyle w:val="Heading6"/>
      </w:pPr>
      <w:r w:rsidRPr="00A51C27">
        <w:fldChar w:fldCharType="begin"/>
      </w:r>
      <w:r w:rsidRPr="00A51C27">
        <w:instrText xml:space="preserve"> REF _Ref57885978 \h </w:instrText>
      </w:r>
      <w:r w:rsidR="00773F28" w:rsidRPr="00A51C27">
        <w:instrText xml:space="preserve"> \* MERGEFORMAT </w:instrText>
      </w:r>
      <w:r w:rsidRPr="00A51C27">
        <w:fldChar w:fldCharType="separate"/>
      </w:r>
      <w:r w:rsidR="00FB6BAB" w:rsidRPr="00A51C27">
        <w:t>Figure </w:t>
      </w:r>
      <w:r w:rsidR="00FB6BAB">
        <w:t>2</w:t>
      </w:r>
      <w:r w:rsidR="00FB6BAB" w:rsidRPr="00A51C27">
        <w:noBreakHyphen/>
      </w:r>
      <w:r w:rsidR="00FB6BAB">
        <w:t>1</w:t>
      </w:r>
      <w:r w:rsidR="00FB6BAB" w:rsidRPr="00A51C27">
        <w:t>:</w:t>
      </w:r>
      <w:r w:rsidR="00FB6BAB" w:rsidRPr="00A51C27">
        <w:tab/>
        <w:t>Review methodology</w:t>
      </w:r>
      <w:r w:rsidRPr="00A51C27">
        <w:fldChar w:fldCharType="end"/>
      </w:r>
    </w:p>
    <w:p w14:paraId="044F1911" w14:textId="235A7872" w:rsidR="00257FDD" w:rsidRPr="00A51C27" w:rsidRDefault="00B83C16" w:rsidP="00257FDD">
      <w:r w:rsidRPr="00A51C27">
        <w:rPr>
          <w:noProof/>
          <w:lang w:val="en-AU"/>
        </w:rPr>
        <w:drawing>
          <wp:inline distT="0" distB="0" distL="0" distR="0" wp14:anchorId="6AC8BD27" wp14:editId="0D71ABC3">
            <wp:extent cx="5759630" cy="4072255"/>
            <wp:effectExtent l="0" t="0" r="0" b="4445"/>
            <wp:docPr id="4" name="Picture 4" descr="Complex diagram showing the key steps in each of the 3 project phases. A full description is give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omplex diagram showing the key steps in each of the 3 project phases. A full description is given below."/>
                    <pic:cNvPicPr/>
                  </pic:nvPicPr>
                  <pic:blipFill>
                    <a:blip r:embed="rId58">
                      <a:extLst>
                        <a:ext uri="{28A0092B-C50C-407E-A947-70E740481C1C}">
                          <a14:useLocalDpi xmlns:a14="http://schemas.microsoft.com/office/drawing/2010/main" val="0"/>
                        </a:ext>
                      </a:extLst>
                    </a:blip>
                    <a:stretch>
                      <a:fillRect/>
                    </a:stretch>
                  </pic:blipFill>
                  <pic:spPr>
                    <a:xfrm>
                      <a:off x="0" y="0"/>
                      <a:ext cx="5759630" cy="4072255"/>
                    </a:xfrm>
                    <a:prstGeom prst="rect">
                      <a:avLst/>
                    </a:prstGeom>
                  </pic:spPr>
                </pic:pic>
              </a:graphicData>
            </a:graphic>
          </wp:inline>
        </w:drawing>
      </w:r>
    </w:p>
    <w:p w14:paraId="7B08F088" w14:textId="77777777" w:rsidR="00D85A50" w:rsidRPr="00A51C27" w:rsidRDefault="00A368CD" w:rsidP="00FA60B8">
      <w:pPr>
        <w:pStyle w:val="Para"/>
      </w:pPr>
      <w:r w:rsidRPr="00A51C27">
        <w:t xml:space="preserve">The </w:t>
      </w:r>
      <w:r w:rsidR="004B26F3" w:rsidRPr="00A51C27">
        <w:t xml:space="preserve">diagram shows the three phases of the project. </w:t>
      </w:r>
    </w:p>
    <w:p w14:paraId="1A57ABC0" w14:textId="1AFA03F8" w:rsidR="00362719" w:rsidRPr="00A51C27" w:rsidRDefault="004B26F3" w:rsidP="00FA60B8">
      <w:pPr>
        <w:pStyle w:val="Para"/>
      </w:pPr>
      <w:r w:rsidRPr="00A51C27">
        <w:rPr>
          <w:rStyle w:val="Strong"/>
        </w:rPr>
        <w:t>Phase 1</w:t>
      </w:r>
      <w:r w:rsidRPr="00A51C27">
        <w:t xml:space="preserve"> </w:t>
      </w:r>
      <w:r w:rsidR="00D85A50" w:rsidRPr="00A51C27">
        <w:t xml:space="preserve">runs from 4 May to 24 Jun 2020. It contains </w:t>
      </w:r>
      <w:r w:rsidR="00841B90" w:rsidRPr="00A51C27">
        <w:t>the</w:t>
      </w:r>
      <w:r w:rsidR="001E485E" w:rsidRPr="00A51C27">
        <w:t xml:space="preserve"> </w:t>
      </w:r>
      <w:r w:rsidR="003939E8" w:rsidRPr="00A51C27">
        <w:t>p</w:t>
      </w:r>
      <w:r w:rsidR="001E485E" w:rsidRPr="00A51C27">
        <w:t>roject initiation stage and</w:t>
      </w:r>
      <w:r w:rsidR="003939E8" w:rsidRPr="00A51C27">
        <w:t xml:space="preserve">, concurrently, the literature </w:t>
      </w:r>
      <w:r w:rsidR="005F40CE" w:rsidRPr="00A51C27">
        <w:t>&amp;</w:t>
      </w:r>
      <w:r w:rsidR="003939E8" w:rsidRPr="00A51C27">
        <w:t xml:space="preserve"> environmental scan stage. </w:t>
      </w:r>
    </w:p>
    <w:p w14:paraId="0A477065" w14:textId="74F762A0" w:rsidR="00362719" w:rsidRPr="00A51C27" w:rsidRDefault="003939E8" w:rsidP="00FA60B8">
      <w:pPr>
        <w:pStyle w:val="Para"/>
      </w:pPr>
      <w:r w:rsidRPr="00A51C27">
        <w:t xml:space="preserve">The </w:t>
      </w:r>
      <w:r w:rsidR="00B7412A" w:rsidRPr="00A51C27">
        <w:t xml:space="preserve">first </w:t>
      </w:r>
      <w:r w:rsidR="000773A8" w:rsidRPr="00A51C27">
        <w:t>4</w:t>
      </w:r>
      <w:r w:rsidR="00B7412A" w:rsidRPr="00A51C27">
        <w:t xml:space="preserve"> </w:t>
      </w:r>
      <w:r w:rsidR="00F63C9B" w:rsidRPr="00A51C27">
        <w:t xml:space="preserve">consecutive </w:t>
      </w:r>
      <w:r w:rsidRPr="00A51C27">
        <w:t>steps in the project initiation stage are:</w:t>
      </w:r>
      <w:r w:rsidR="00F63C9B" w:rsidRPr="00A51C27">
        <w:t xml:space="preserve"> </w:t>
      </w:r>
      <w:r w:rsidR="00217DC2" w:rsidRPr="00A51C27">
        <w:t>I</w:t>
      </w:r>
      <w:r w:rsidR="00F63C9B" w:rsidRPr="00A51C27">
        <w:t xml:space="preserve">nitial meeting with the </w:t>
      </w:r>
      <w:r w:rsidR="00EF46C3" w:rsidRPr="00A51C27">
        <w:t>D</w:t>
      </w:r>
      <w:r w:rsidR="00F63C9B" w:rsidRPr="00A51C27">
        <w:t xml:space="preserve">epartment; </w:t>
      </w:r>
      <w:r w:rsidR="00217DC2" w:rsidRPr="00A51C27">
        <w:t xml:space="preserve">Consultation with the Commission </w:t>
      </w:r>
      <w:r w:rsidR="005F40CE" w:rsidRPr="00A51C27">
        <w:t>&amp;</w:t>
      </w:r>
      <w:r w:rsidR="00217DC2" w:rsidRPr="00A51C27">
        <w:t xml:space="preserve"> Advisory Group; </w:t>
      </w:r>
      <w:r w:rsidR="005728D9" w:rsidRPr="00A51C27">
        <w:t>Stakeholder consultation &amp; risk management plans</w:t>
      </w:r>
      <w:r w:rsidR="00654303" w:rsidRPr="00A51C27">
        <w:t xml:space="preserve">; </w:t>
      </w:r>
      <w:r w:rsidR="00B7412A" w:rsidRPr="00A51C27">
        <w:t xml:space="preserve">and Development of data collection &amp; consultation tools. </w:t>
      </w:r>
    </w:p>
    <w:p w14:paraId="0CC73D2F" w14:textId="020EC17F" w:rsidR="00D152EF" w:rsidRPr="00A51C27" w:rsidRDefault="00B7412A" w:rsidP="00FA60B8">
      <w:pPr>
        <w:pStyle w:val="Para"/>
      </w:pPr>
      <w:r w:rsidRPr="00A51C27">
        <w:t xml:space="preserve">The </w:t>
      </w:r>
      <w:r w:rsidR="009C47D1" w:rsidRPr="00A51C27">
        <w:t xml:space="preserve">first </w:t>
      </w:r>
      <w:r w:rsidR="000773A8" w:rsidRPr="00A51C27">
        <w:t>3</w:t>
      </w:r>
      <w:r w:rsidR="009C47D1" w:rsidRPr="00A51C27">
        <w:t xml:space="preserve"> consecutive steps in the literature and environmental scan stage are: </w:t>
      </w:r>
      <w:r w:rsidR="00362719" w:rsidRPr="00A51C27">
        <w:t xml:space="preserve">Review of documentation/literature; Review of other restraint regulations; and Environmental scan. </w:t>
      </w:r>
      <w:r w:rsidR="00965BCF" w:rsidRPr="00A51C27">
        <w:t>T</w:t>
      </w:r>
      <w:r w:rsidR="00D13D4D" w:rsidRPr="00A51C27">
        <w:t xml:space="preserve">he </w:t>
      </w:r>
      <w:r w:rsidR="00D152EF" w:rsidRPr="00A51C27">
        <w:t>information collected</w:t>
      </w:r>
      <w:r w:rsidR="00D13D4D" w:rsidRPr="00A51C27">
        <w:t xml:space="preserve"> </w:t>
      </w:r>
      <w:r w:rsidR="003A5BB2" w:rsidRPr="00A51C27">
        <w:t>through these activities</w:t>
      </w:r>
      <w:r w:rsidR="00D13D4D" w:rsidRPr="00A51C27">
        <w:t xml:space="preserve"> </w:t>
      </w:r>
      <w:r w:rsidR="00965BCF" w:rsidRPr="00A51C27">
        <w:t xml:space="preserve">then </w:t>
      </w:r>
      <w:r w:rsidR="00D13D4D" w:rsidRPr="00A51C27">
        <w:t>informs the Stakeholder consultation &amp; risk management plan step in the project initiation stage</w:t>
      </w:r>
      <w:r w:rsidR="00965BCF" w:rsidRPr="00A51C27">
        <w:t>.</w:t>
      </w:r>
      <w:r w:rsidR="00D152EF" w:rsidRPr="00A51C27">
        <w:t xml:space="preserve"> </w:t>
      </w:r>
    </w:p>
    <w:p w14:paraId="4A38EB03" w14:textId="5F57C7B9" w:rsidR="00F63C9B" w:rsidRPr="00A51C27" w:rsidRDefault="00D152EF" w:rsidP="00FA60B8">
      <w:pPr>
        <w:pStyle w:val="Para"/>
      </w:pPr>
      <w:r w:rsidRPr="00A51C27">
        <w:t>The</w:t>
      </w:r>
      <w:r w:rsidR="007E6814" w:rsidRPr="00A51C27">
        <w:t xml:space="preserve"> project initiation stage and the literature and environmental scan stage then both </w:t>
      </w:r>
      <w:r w:rsidR="00036621" w:rsidRPr="00A51C27">
        <w:t xml:space="preserve">proceed to </w:t>
      </w:r>
      <w:r w:rsidR="000773A8" w:rsidRPr="00A51C27">
        <w:t>3</w:t>
      </w:r>
      <w:r w:rsidR="00036621" w:rsidRPr="00A51C27">
        <w:t xml:space="preserve"> further shared steps: </w:t>
      </w:r>
      <w:r w:rsidR="007F551F" w:rsidRPr="00A51C27">
        <w:t xml:space="preserve">Consultation with the advisory group; Project &amp; evaluation plan, and Ethics application. </w:t>
      </w:r>
    </w:p>
    <w:p w14:paraId="66112AAA" w14:textId="25B4E598" w:rsidR="009D0C78" w:rsidRPr="00A51C27" w:rsidRDefault="009D0C78" w:rsidP="00DE49F1">
      <w:pPr>
        <w:pStyle w:val="Para"/>
      </w:pPr>
      <w:r w:rsidRPr="00A51C27">
        <w:rPr>
          <w:rStyle w:val="Strong"/>
        </w:rPr>
        <w:lastRenderedPageBreak/>
        <w:t>Phase 2</w:t>
      </w:r>
      <w:r w:rsidR="00502A52" w:rsidRPr="00A51C27">
        <w:rPr>
          <w:rStyle w:val="Strong"/>
        </w:rPr>
        <w:t xml:space="preserve">: Conduct </w:t>
      </w:r>
      <w:r w:rsidR="00502A52" w:rsidRPr="00A51C27">
        <w:t xml:space="preserve">runs from 9 Jul to 13 Oct 2020. </w:t>
      </w:r>
      <w:r w:rsidR="00190605" w:rsidRPr="00A51C27">
        <w:t xml:space="preserve">It contains </w:t>
      </w:r>
      <w:r w:rsidR="000773A8" w:rsidRPr="00A51C27">
        <w:t>4</w:t>
      </w:r>
      <w:r w:rsidR="00190605" w:rsidRPr="00A51C27">
        <w:t xml:space="preserve"> concurrent steps: Provider survey; </w:t>
      </w:r>
      <w:r w:rsidR="00871227" w:rsidRPr="00A51C27">
        <w:t xml:space="preserve">Key stakeholder/ provider interviews &amp; focus groups; Resident/ family/ consumer interviews; and </w:t>
      </w:r>
      <w:r w:rsidR="005F40CE" w:rsidRPr="00A51C27">
        <w:t>Review &amp; analysis of secondary data sources</w:t>
      </w:r>
      <w:r w:rsidR="00DE49F1" w:rsidRPr="00A51C27">
        <w:t xml:space="preserve">. The Provider survey </w:t>
      </w:r>
      <w:r w:rsidR="00352CC7" w:rsidRPr="00A51C27">
        <w:t>also</w:t>
      </w:r>
      <w:r w:rsidR="00DE49F1" w:rsidRPr="00A51C27">
        <w:t xml:space="preserve"> </w:t>
      </w:r>
      <w:r w:rsidR="00352CC7" w:rsidRPr="00A51C27">
        <w:t>feeds into</w:t>
      </w:r>
      <w:r w:rsidR="00DE49F1" w:rsidRPr="00A51C27">
        <w:t xml:space="preserve"> the Key stakeholder/ provider interviews &amp; focus groups. The</w:t>
      </w:r>
      <w:r w:rsidR="000773A8" w:rsidRPr="00A51C27">
        <w:t xml:space="preserve"> 4 concurrent steps</w:t>
      </w:r>
      <w:r w:rsidR="00DE49F1" w:rsidRPr="00A51C27">
        <w:t xml:space="preserve"> </w:t>
      </w:r>
      <w:r w:rsidR="000773A8" w:rsidRPr="00A51C27">
        <w:t xml:space="preserve">then lead to the </w:t>
      </w:r>
      <w:r w:rsidR="00BB0740" w:rsidRPr="00A51C27">
        <w:t xml:space="preserve">final step in this phase of the project, </w:t>
      </w:r>
      <w:r w:rsidR="005F62B7" w:rsidRPr="00A51C27">
        <w:t xml:space="preserve">namely </w:t>
      </w:r>
      <w:r w:rsidR="00E12C54" w:rsidRPr="00A51C27">
        <w:t xml:space="preserve">Review analysis, triangulation &amp; synthesis. </w:t>
      </w:r>
    </w:p>
    <w:p w14:paraId="4286FD88" w14:textId="0CCF1FF2" w:rsidR="00E12C54" w:rsidRPr="00A51C27" w:rsidRDefault="00E12C54" w:rsidP="00C46A2B">
      <w:pPr>
        <w:pStyle w:val="Para"/>
      </w:pPr>
      <w:r w:rsidRPr="00A51C27">
        <w:rPr>
          <w:rStyle w:val="Strong"/>
        </w:rPr>
        <w:t>Phase 3: Reporting</w:t>
      </w:r>
      <w:r w:rsidRPr="00A51C27">
        <w:t xml:space="preserve"> runs from </w:t>
      </w:r>
      <w:r w:rsidR="00594EA2" w:rsidRPr="00A51C27">
        <w:t xml:space="preserve">14 Oct to </w:t>
      </w:r>
      <w:r w:rsidR="00D72FB4" w:rsidRPr="00A51C27">
        <w:t>December</w:t>
      </w:r>
      <w:r w:rsidR="00594EA2" w:rsidRPr="00A51C27">
        <w:t xml:space="preserve"> 2020. It </w:t>
      </w:r>
      <w:r w:rsidR="008A5953" w:rsidRPr="00A51C27">
        <w:t xml:space="preserve">contains 3 consecutive steps: Presentation of findings (14 October); </w:t>
      </w:r>
      <w:r w:rsidR="00C46A2B" w:rsidRPr="00A51C27">
        <w:t>Draft final report (18 November); and Final report (</w:t>
      </w:r>
      <w:r w:rsidR="00B34ADE" w:rsidRPr="00A51C27">
        <w:t>December</w:t>
      </w:r>
      <w:r w:rsidR="00FE6D04" w:rsidRPr="00A51C27">
        <w:t xml:space="preserve">). </w:t>
      </w:r>
    </w:p>
    <w:p w14:paraId="1CA2114B" w14:textId="30B8D280" w:rsidR="00611718" w:rsidRPr="00A51C27" w:rsidRDefault="00773F28" w:rsidP="00773F28">
      <w:pPr>
        <w:pStyle w:val="Heading6"/>
      </w:pPr>
      <w:r w:rsidRPr="00A51C27">
        <w:fldChar w:fldCharType="begin"/>
      </w:r>
      <w:r w:rsidRPr="00A51C27">
        <w:instrText xml:space="preserve"> REF _Ref55797133 \h </w:instrText>
      </w:r>
      <w:r w:rsidRPr="00A51C27">
        <w:fldChar w:fldCharType="separate"/>
      </w:r>
      <w:r w:rsidR="00FB6BAB" w:rsidRPr="00A51C27">
        <w:t>Figure </w:t>
      </w:r>
      <w:r w:rsidR="00FB6BAB">
        <w:rPr>
          <w:noProof/>
        </w:rPr>
        <w:t>2</w:t>
      </w:r>
      <w:r w:rsidR="00FB6BAB" w:rsidRPr="00A51C27">
        <w:noBreakHyphen/>
      </w:r>
      <w:r w:rsidR="00FB6BAB">
        <w:rPr>
          <w:noProof/>
        </w:rPr>
        <w:t>2</w:t>
      </w:r>
      <w:r w:rsidR="00FB6BAB" w:rsidRPr="00A51C27">
        <w:t>:</w:t>
      </w:r>
      <w:r w:rsidR="00FB6BAB" w:rsidRPr="00A51C27">
        <w:tab/>
        <w:t>Program logic</w:t>
      </w:r>
      <w:r w:rsidRPr="00A51C27">
        <w:fldChar w:fldCharType="end"/>
      </w:r>
    </w:p>
    <w:p w14:paraId="5C713A3E" w14:textId="2035D0FE" w:rsidR="00054055" w:rsidRPr="00A51C27" w:rsidRDefault="00C12DDD" w:rsidP="00A64A57">
      <w:r>
        <w:rPr>
          <w:noProof/>
          <w:lang w:val="en-AU"/>
        </w:rPr>
        <w:drawing>
          <wp:inline distT="0" distB="0" distL="0" distR="0" wp14:anchorId="4B9F723F" wp14:editId="23294905">
            <wp:extent cx="5760720" cy="3676637"/>
            <wp:effectExtent l="0" t="0" r="0" b="0"/>
            <wp:docPr id="12" name="Picture 12" descr="This diagram provides the details of the aim, inputs, activities, outputs, outcomes and impacts of the Restraints Principles. It also gives details of the program assumptions, the non-regulatory context, and the policy and environment." titl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b="17541"/>
                    <a:stretch/>
                  </pic:blipFill>
                  <pic:spPr bwMode="auto">
                    <a:xfrm>
                      <a:off x="0" y="0"/>
                      <a:ext cx="5760720" cy="3676637"/>
                    </a:xfrm>
                    <a:prstGeom prst="rect">
                      <a:avLst/>
                    </a:prstGeom>
                    <a:noFill/>
                    <a:ln>
                      <a:noFill/>
                    </a:ln>
                    <a:extLst>
                      <a:ext uri="{53640926-AAD7-44D8-BBD7-CCE9431645EC}">
                        <a14:shadowObscured xmlns:a14="http://schemas.microsoft.com/office/drawing/2010/main"/>
                      </a:ext>
                    </a:extLst>
                  </pic:spPr>
                </pic:pic>
              </a:graphicData>
            </a:graphic>
          </wp:inline>
        </w:drawing>
      </w:r>
      <w:r w:rsidR="00E02E60" w:rsidRPr="00A51C27">
        <w:t xml:space="preserve">This diagram </w:t>
      </w:r>
      <w:r w:rsidR="00DB53DB" w:rsidRPr="00A51C27">
        <w:t>provides the details of the aim, inputs, activities, outputs, outcomes and impacts of the Restraints Principles.</w:t>
      </w:r>
      <w:r w:rsidR="00054055" w:rsidRPr="00A51C27">
        <w:t xml:space="preserve"> It also gives details of</w:t>
      </w:r>
      <w:r w:rsidR="00AB6598" w:rsidRPr="00A51C27">
        <w:t xml:space="preserve"> the</w:t>
      </w:r>
      <w:r w:rsidR="00545C68" w:rsidRPr="00A51C27">
        <w:t xml:space="preserve"> </w:t>
      </w:r>
      <w:r w:rsidR="009E2B7B" w:rsidRPr="00A51C27">
        <w:t>program assumptions</w:t>
      </w:r>
      <w:r w:rsidR="00545C68" w:rsidRPr="00A51C27">
        <w:t>,</w:t>
      </w:r>
      <w:r w:rsidR="009E2B7B" w:rsidRPr="00A51C27">
        <w:t xml:space="preserve"> </w:t>
      </w:r>
      <w:r w:rsidR="00545C68" w:rsidRPr="00A51C27">
        <w:t xml:space="preserve">the </w:t>
      </w:r>
      <w:r w:rsidR="00054055" w:rsidRPr="00A51C27">
        <w:t>non-regulatory context</w:t>
      </w:r>
      <w:r w:rsidR="00545C68" w:rsidRPr="00A51C27">
        <w:t>,</w:t>
      </w:r>
      <w:r w:rsidR="009E2B7B" w:rsidRPr="00A51C27">
        <w:t xml:space="preserve"> and </w:t>
      </w:r>
      <w:r w:rsidR="00545C68" w:rsidRPr="00A51C27">
        <w:t xml:space="preserve">the </w:t>
      </w:r>
      <w:r w:rsidR="009E2B7B" w:rsidRPr="00A51C27">
        <w:t>policy and environment</w:t>
      </w:r>
      <w:r w:rsidR="00054055" w:rsidRPr="00A51C27">
        <w:t>.</w:t>
      </w:r>
    </w:p>
    <w:p w14:paraId="639D096B" w14:textId="0130FA3E" w:rsidR="00D06451" w:rsidRPr="00A51C27" w:rsidRDefault="00054055" w:rsidP="002D7355">
      <w:pPr>
        <w:pStyle w:val="Para"/>
      </w:pPr>
      <w:r w:rsidRPr="00A51C27">
        <w:t xml:space="preserve">The </w:t>
      </w:r>
      <w:r w:rsidRPr="00A51C27">
        <w:rPr>
          <w:rStyle w:val="Strong"/>
        </w:rPr>
        <w:t>aim</w:t>
      </w:r>
      <w:r w:rsidRPr="00A51C27">
        <w:t xml:space="preserve"> is: </w:t>
      </w:r>
      <w:r w:rsidR="00EA34EF" w:rsidRPr="00A51C27">
        <w:t>To minimise the inappropriate use of chemical and physical restraint in residential aged care</w:t>
      </w:r>
      <w:r w:rsidR="003C5FB3" w:rsidRPr="00A51C27">
        <w:t>.</w:t>
      </w:r>
    </w:p>
    <w:p w14:paraId="329BA8E2" w14:textId="2A65234C" w:rsidR="003C5FB3" w:rsidRPr="00A51C27" w:rsidRDefault="003C5FB3" w:rsidP="002D7355">
      <w:pPr>
        <w:pStyle w:val="Para"/>
      </w:pPr>
      <w:r w:rsidRPr="00A51C27">
        <w:t xml:space="preserve">The </w:t>
      </w:r>
      <w:r w:rsidRPr="00A51C27">
        <w:rPr>
          <w:rStyle w:val="Strong"/>
        </w:rPr>
        <w:t>inputs</w:t>
      </w:r>
      <w:r w:rsidRPr="00A51C27">
        <w:t xml:space="preserve"> </w:t>
      </w:r>
      <w:r w:rsidR="0038727C" w:rsidRPr="00A51C27">
        <w:t>comprise</w:t>
      </w:r>
      <w:r w:rsidRPr="00A51C27">
        <w:t xml:space="preserve"> </w:t>
      </w:r>
      <w:r w:rsidR="005E10C8" w:rsidRPr="00A51C27">
        <w:t>Australian Government commitment to strengthen regulation of chemical and physical restraint in residential aged care.</w:t>
      </w:r>
    </w:p>
    <w:p w14:paraId="1976CEFA" w14:textId="4E77534C" w:rsidR="006A15F7" w:rsidRPr="00A51C27" w:rsidRDefault="005E10C8" w:rsidP="002D7355">
      <w:pPr>
        <w:pStyle w:val="Para"/>
      </w:pPr>
      <w:r w:rsidRPr="00A51C27">
        <w:t>The</w:t>
      </w:r>
      <w:r w:rsidR="001535AE" w:rsidRPr="00A51C27">
        <w:t>re are</w:t>
      </w:r>
      <w:r w:rsidRPr="00A51C27">
        <w:t xml:space="preserve"> </w:t>
      </w:r>
      <w:r w:rsidR="00EA0D53" w:rsidRPr="00A51C27">
        <w:t>3</w:t>
      </w:r>
      <w:r w:rsidR="00BC227E" w:rsidRPr="00A51C27">
        <w:t xml:space="preserve"> </w:t>
      </w:r>
      <w:r w:rsidRPr="00A51C27">
        <w:rPr>
          <w:rStyle w:val="Strong"/>
        </w:rPr>
        <w:t>activities</w:t>
      </w:r>
      <w:r w:rsidRPr="00A51C27">
        <w:t xml:space="preserve">: </w:t>
      </w:r>
    </w:p>
    <w:p w14:paraId="2FA9E233" w14:textId="61266829" w:rsidR="005E10C8" w:rsidRPr="00A51C27" w:rsidRDefault="00F775EA" w:rsidP="006A15F7">
      <w:pPr>
        <w:pStyle w:val="Bullet1"/>
      </w:pPr>
      <w:r w:rsidRPr="00A51C27">
        <w:t>Key Stakeholders Working Group established in February 2019 to discuss how regulation could be strengthened</w:t>
      </w:r>
    </w:p>
    <w:p w14:paraId="5D61F703" w14:textId="77777777" w:rsidR="001019E4" w:rsidRPr="00A51C27" w:rsidRDefault="001019E4" w:rsidP="001019E4">
      <w:pPr>
        <w:pStyle w:val="Bullet1"/>
        <w:rPr>
          <w:color w:val="auto"/>
          <w:lang w:eastAsia="en-GB"/>
        </w:rPr>
      </w:pPr>
      <w:r w:rsidRPr="00A51C27">
        <w:rPr>
          <w:lang w:eastAsia="en-GB"/>
        </w:rPr>
        <w:t xml:space="preserve">Development of Restraint Principles </w:t>
      </w:r>
    </w:p>
    <w:p w14:paraId="108E4913" w14:textId="6E69ADBF" w:rsidR="006A15F7" w:rsidRPr="00A51C27" w:rsidRDefault="00013392" w:rsidP="006A15F7">
      <w:pPr>
        <w:pStyle w:val="Bullet1"/>
      </w:pPr>
      <w:r w:rsidRPr="00A51C27">
        <w:t>Development of guidance and resources to support the regulations.</w:t>
      </w:r>
    </w:p>
    <w:p w14:paraId="62267817" w14:textId="270E731B" w:rsidR="00013392" w:rsidRPr="00A51C27" w:rsidRDefault="00D31E31" w:rsidP="00D31E31">
      <w:pPr>
        <w:pStyle w:val="Para"/>
      </w:pPr>
      <w:r w:rsidRPr="00A51C27">
        <w:t xml:space="preserve">The </w:t>
      </w:r>
      <w:r w:rsidRPr="00A51C27">
        <w:rPr>
          <w:rStyle w:val="Strong"/>
        </w:rPr>
        <w:t>outputs</w:t>
      </w:r>
      <w:r w:rsidRPr="00A51C27">
        <w:t xml:space="preserve"> comprise the </w:t>
      </w:r>
      <w:r w:rsidR="00FD0BA0" w:rsidRPr="00A51C27">
        <w:t>regulation of the use of chemical and physical restraints in residential aged care</w:t>
      </w:r>
      <w:r w:rsidR="006245B3" w:rsidRPr="00A51C27">
        <w:t xml:space="preserve">, </w:t>
      </w:r>
      <w:r w:rsidR="00501616" w:rsidRPr="00A51C27">
        <w:t>as reflected in</w:t>
      </w:r>
      <w:r w:rsidR="00D34B49" w:rsidRPr="00A51C27">
        <w:t xml:space="preserve"> the</w:t>
      </w:r>
      <w:r w:rsidR="00501616" w:rsidRPr="00A51C27">
        <w:t>:</w:t>
      </w:r>
    </w:p>
    <w:p w14:paraId="6D8112A8" w14:textId="77777777" w:rsidR="00EA0D53" w:rsidRPr="007203F4" w:rsidRDefault="00EA0D53" w:rsidP="00EA0D53">
      <w:pPr>
        <w:pStyle w:val="Bullet1"/>
        <w:rPr>
          <w:i/>
          <w:iCs/>
        </w:rPr>
      </w:pPr>
      <w:r w:rsidRPr="007203F4">
        <w:rPr>
          <w:i/>
          <w:iCs/>
        </w:rPr>
        <w:lastRenderedPageBreak/>
        <w:t>Quality of Care Amendment (Minimising the Use of Restraints) Principles 2019 (from 1 July 2019)</w:t>
      </w:r>
    </w:p>
    <w:p w14:paraId="247C44AB" w14:textId="66EDDD5C" w:rsidR="00D34B49" w:rsidRPr="007203F4" w:rsidRDefault="00EA0D53" w:rsidP="00EA0D53">
      <w:pPr>
        <w:pStyle w:val="Bullet1"/>
        <w:rPr>
          <w:i/>
          <w:iCs/>
        </w:rPr>
      </w:pPr>
      <w:r w:rsidRPr="007203F4">
        <w:rPr>
          <w:i/>
          <w:iCs/>
        </w:rPr>
        <w:t>Quality of Care Amendment (Reviewing Restraints Principles) Principles 2019 (from 29 November 2019).</w:t>
      </w:r>
    </w:p>
    <w:p w14:paraId="7A3E34CE" w14:textId="39CECF56" w:rsidR="00EA0D53" w:rsidRPr="00A51C27" w:rsidRDefault="00EA0D53" w:rsidP="00EA0D53">
      <w:pPr>
        <w:pStyle w:val="Para"/>
      </w:pPr>
      <w:r w:rsidRPr="00A51C27">
        <w:t xml:space="preserve">There are </w:t>
      </w:r>
      <w:r w:rsidR="00E60CBE" w:rsidRPr="00A51C27">
        <w:t>5</w:t>
      </w:r>
      <w:r w:rsidRPr="00A51C27">
        <w:t xml:space="preserve"> </w:t>
      </w:r>
      <w:r w:rsidRPr="00A51C27">
        <w:rPr>
          <w:rStyle w:val="Strong"/>
        </w:rPr>
        <w:t>outcomes</w:t>
      </w:r>
      <w:r w:rsidRPr="00A51C27">
        <w:t>:</w:t>
      </w:r>
    </w:p>
    <w:p w14:paraId="3C2ED75A" w14:textId="5AB02B2C" w:rsidR="00E60CBE" w:rsidRPr="00A51C27" w:rsidRDefault="00DD0114" w:rsidP="00E60CBE">
      <w:pPr>
        <w:pStyle w:val="Bullet1"/>
      </w:pPr>
      <w:r w:rsidRPr="00A51C27">
        <w:t>Improved clinical governance in relation to use of restraint</w:t>
      </w:r>
    </w:p>
    <w:p w14:paraId="04691A6F" w14:textId="0F4DF979" w:rsidR="00DD0114" w:rsidRPr="00A51C27" w:rsidRDefault="00DD0114" w:rsidP="00E60CBE">
      <w:pPr>
        <w:pStyle w:val="Bullet1"/>
      </w:pPr>
      <w:r w:rsidRPr="00A51C27">
        <w:t>Increased awareness, use and documentation of alternatives to restraint</w:t>
      </w:r>
    </w:p>
    <w:p w14:paraId="7FCAC3A9" w14:textId="77777777" w:rsidR="009C7485" w:rsidRPr="00A51C27" w:rsidRDefault="009C7485" w:rsidP="009C7485">
      <w:pPr>
        <w:pStyle w:val="Bullet1"/>
        <w:rPr>
          <w:color w:val="auto"/>
          <w:lang w:eastAsia="en-GB"/>
        </w:rPr>
      </w:pPr>
      <w:r w:rsidRPr="00A51C27">
        <w:rPr>
          <w:lang w:eastAsia="en-GB"/>
        </w:rPr>
        <w:t xml:space="preserve">Informed consent is sought from resident or representative </w:t>
      </w:r>
    </w:p>
    <w:p w14:paraId="6A442DB8" w14:textId="49EF29E5" w:rsidR="00DD0114" w:rsidRPr="00A51C27" w:rsidRDefault="00FA652A" w:rsidP="00E60CBE">
      <w:pPr>
        <w:pStyle w:val="Bullet1"/>
      </w:pPr>
      <w:r w:rsidRPr="00A51C27">
        <w:t>Restraint is used as last resort</w:t>
      </w:r>
    </w:p>
    <w:p w14:paraId="7F49C52A" w14:textId="22AED10D" w:rsidR="00FA652A" w:rsidRPr="00A51C27" w:rsidRDefault="00FA652A" w:rsidP="00E60CBE">
      <w:pPr>
        <w:pStyle w:val="Bullet1"/>
      </w:pPr>
      <w:r w:rsidRPr="00A51C27">
        <w:t>Use of restraint is documented and monitored.</w:t>
      </w:r>
    </w:p>
    <w:p w14:paraId="2AD5EBE2" w14:textId="4E5052C0" w:rsidR="00833969" w:rsidRPr="00A51C27" w:rsidRDefault="00D24BA2" w:rsidP="00D24BA2">
      <w:pPr>
        <w:pStyle w:val="Para"/>
      </w:pPr>
      <w:r w:rsidRPr="00A51C27">
        <w:t xml:space="preserve">There are 3 </w:t>
      </w:r>
      <w:r w:rsidRPr="00A51C27">
        <w:rPr>
          <w:rStyle w:val="Strong"/>
        </w:rPr>
        <w:t>impacts</w:t>
      </w:r>
      <w:r w:rsidRPr="00A51C27">
        <w:t xml:space="preserve">: </w:t>
      </w:r>
    </w:p>
    <w:p w14:paraId="58672413" w14:textId="19C8E449" w:rsidR="00EA0D53" w:rsidRPr="00A51C27" w:rsidRDefault="00F84331" w:rsidP="00C52DA1">
      <w:pPr>
        <w:pStyle w:val="Bullet1"/>
      </w:pPr>
      <w:r w:rsidRPr="00A51C27">
        <w:t>Reduction in prescribing of psychotropic medication </w:t>
      </w:r>
    </w:p>
    <w:p w14:paraId="5523236D" w14:textId="14477697" w:rsidR="00F84331" w:rsidRPr="00A51C27" w:rsidRDefault="00F84331" w:rsidP="00C52DA1">
      <w:pPr>
        <w:pStyle w:val="Bullet1"/>
      </w:pPr>
      <w:r w:rsidRPr="00A51C27">
        <w:t>Reduction in use of physical restraint</w:t>
      </w:r>
    </w:p>
    <w:p w14:paraId="3EB732F6" w14:textId="1B48A7FC" w:rsidR="00F84331" w:rsidRPr="00A51C27" w:rsidRDefault="00EB42C4" w:rsidP="00C52DA1">
      <w:pPr>
        <w:pStyle w:val="Bullet1"/>
      </w:pPr>
      <w:r w:rsidRPr="00A51C27">
        <w:t>Residents experience improved physical health and psychological wellbeing.</w:t>
      </w:r>
    </w:p>
    <w:p w14:paraId="2A8AC1B1" w14:textId="462F4F02" w:rsidR="00EB42C4" w:rsidRPr="00A51C27" w:rsidRDefault="008A7FE3" w:rsidP="00EB42C4">
      <w:pPr>
        <w:pStyle w:val="Para"/>
      </w:pPr>
      <w:r w:rsidRPr="00A51C27">
        <w:t xml:space="preserve">The </w:t>
      </w:r>
      <w:r w:rsidR="00BE2C95" w:rsidRPr="00A51C27">
        <w:rPr>
          <w:rStyle w:val="Strong"/>
        </w:rPr>
        <w:t>program assumptions</w:t>
      </w:r>
      <w:r w:rsidR="00BE2C95" w:rsidRPr="00A51C27">
        <w:t xml:space="preserve"> are that the introduction of the Restraint Principles will lead to a reduction in the inappropriate use of chemical and physical restraint in residential aged care during the period 1 July 2019 - 30 June 2020.</w:t>
      </w:r>
    </w:p>
    <w:p w14:paraId="5EA0E90B" w14:textId="5B1EF891" w:rsidR="00BD20F1" w:rsidRPr="00A51C27" w:rsidRDefault="005559D1" w:rsidP="00EB42C4">
      <w:pPr>
        <w:pStyle w:val="Para"/>
      </w:pPr>
      <w:r w:rsidRPr="00A51C27">
        <w:t xml:space="preserve">The </w:t>
      </w:r>
      <w:r w:rsidRPr="00A51C27">
        <w:rPr>
          <w:rStyle w:val="Strong"/>
        </w:rPr>
        <w:t>non-regulatory context</w:t>
      </w:r>
      <w:r w:rsidRPr="00A51C27">
        <w:t xml:space="preserve"> comprises </w:t>
      </w:r>
      <w:r w:rsidR="007F66D5" w:rsidRPr="00A51C27">
        <w:t xml:space="preserve">the COVID-19 pandemic and </w:t>
      </w:r>
      <w:r w:rsidR="00D51A0D" w:rsidRPr="00A51C27">
        <w:t>4</w:t>
      </w:r>
      <w:r w:rsidR="007F66D5" w:rsidRPr="00A51C27">
        <w:t xml:space="preserve"> </w:t>
      </w:r>
      <w:r w:rsidR="007830D6" w:rsidRPr="00A51C27">
        <w:t>initiatives</w:t>
      </w:r>
      <w:r w:rsidR="0021480A" w:rsidRPr="00A51C27">
        <w:t xml:space="preserve"> targeting restraint use</w:t>
      </w:r>
      <w:r w:rsidR="007830D6" w:rsidRPr="00A51C27">
        <w:t xml:space="preserve"> in the aged care sector</w:t>
      </w:r>
      <w:r w:rsidR="0074538D" w:rsidRPr="00A51C27">
        <w:t xml:space="preserve">: </w:t>
      </w:r>
    </w:p>
    <w:p w14:paraId="5602192D" w14:textId="617F6199" w:rsidR="00C52A1C" w:rsidRPr="00A51C27" w:rsidRDefault="00DE739C" w:rsidP="00C52A1C">
      <w:pPr>
        <w:pStyle w:val="Bullet1"/>
      </w:pPr>
      <w:r w:rsidRPr="00A51C27">
        <w:t>PBS authority code for repeat risperidone Rx</w:t>
      </w:r>
    </w:p>
    <w:p w14:paraId="1BB0F002" w14:textId="065C553E" w:rsidR="00DE739C" w:rsidRPr="00A51C27" w:rsidRDefault="00BA1D80" w:rsidP="00C52A1C">
      <w:pPr>
        <w:pStyle w:val="Bullet1"/>
      </w:pPr>
      <w:r w:rsidRPr="00A51C27">
        <w:t>Awareness raising for prescribers of antipsychotics and benzodiazepines in residential aged care &amp; targeted letters to high prescribers </w:t>
      </w:r>
    </w:p>
    <w:p w14:paraId="2BEB435B" w14:textId="43B88D45" w:rsidR="00BA1D80" w:rsidRPr="00A51C27" w:rsidRDefault="00D71430" w:rsidP="00C52A1C">
      <w:pPr>
        <w:pStyle w:val="Bullet1"/>
      </w:pPr>
      <w:r w:rsidRPr="00A51C27">
        <w:t>Guidance materials (including the Decision Making Tool)</w:t>
      </w:r>
    </w:p>
    <w:p w14:paraId="0E05ED56" w14:textId="6938D4D4" w:rsidR="00D71430" w:rsidRPr="00A51C27" w:rsidRDefault="00D71430" w:rsidP="00C52A1C">
      <w:pPr>
        <w:pStyle w:val="Bullet1"/>
      </w:pPr>
      <w:r w:rsidRPr="00A51C27">
        <w:t>Trial of embedded pharmacists in residential aged care in ACT</w:t>
      </w:r>
    </w:p>
    <w:p w14:paraId="6992C3DE" w14:textId="2BBA8D45" w:rsidR="00005A4E" w:rsidRPr="00A51C27" w:rsidRDefault="00C009AE" w:rsidP="00005A4E">
      <w:pPr>
        <w:pStyle w:val="Para"/>
      </w:pPr>
      <w:r w:rsidRPr="00A51C27">
        <w:t xml:space="preserve">The </w:t>
      </w:r>
      <w:r w:rsidR="00B61E99" w:rsidRPr="00A51C27">
        <w:rPr>
          <w:rStyle w:val="Strong"/>
        </w:rPr>
        <w:t>policy and environment</w:t>
      </w:r>
      <w:r w:rsidR="00B61E99" w:rsidRPr="00A51C27">
        <w:t xml:space="preserve"> comprises </w:t>
      </w:r>
      <w:r w:rsidR="00812BC1" w:rsidRPr="00A51C27">
        <w:t xml:space="preserve">11 </w:t>
      </w:r>
      <w:r w:rsidR="00E76BD9" w:rsidRPr="00A51C27">
        <w:t>components</w:t>
      </w:r>
      <w:r w:rsidR="00812BC1" w:rsidRPr="00A51C27">
        <w:t xml:space="preserve">: </w:t>
      </w:r>
    </w:p>
    <w:p w14:paraId="3BCA96F5" w14:textId="6B25BBDB" w:rsidR="0074538D" w:rsidRPr="00A51C27" w:rsidRDefault="00812BC1" w:rsidP="00812BC1">
      <w:pPr>
        <w:pStyle w:val="Bullet1"/>
      </w:pPr>
      <w:r w:rsidRPr="00A51C27">
        <w:t>The Aged Care Act 1997</w:t>
      </w:r>
    </w:p>
    <w:p w14:paraId="24CE546D" w14:textId="5A19B3D4" w:rsidR="00812BC1" w:rsidRPr="00A51C27" w:rsidRDefault="000865CD" w:rsidP="00812BC1">
      <w:pPr>
        <w:pStyle w:val="Bullet1"/>
      </w:pPr>
      <w:r w:rsidRPr="00A51C27">
        <w:t>Senate Standing Committee on Regulations and Ordinances</w:t>
      </w:r>
    </w:p>
    <w:p w14:paraId="51C7A178" w14:textId="5B65F2F4" w:rsidR="000865CD" w:rsidRPr="00A51C27" w:rsidRDefault="00DD2F6B" w:rsidP="00812BC1">
      <w:pPr>
        <w:pStyle w:val="Bullet1"/>
      </w:pPr>
      <w:r w:rsidRPr="00A51C27">
        <w:t>Parliamentary Joint Committee on Human Rights</w:t>
      </w:r>
    </w:p>
    <w:p w14:paraId="17F1097A" w14:textId="76E685D0" w:rsidR="002061BE" w:rsidRPr="00A51C27" w:rsidRDefault="002061BE" w:rsidP="00812BC1">
      <w:pPr>
        <w:pStyle w:val="Bullet1"/>
      </w:pPr>
      <w:r w:rsidRPr="00A51C27">
        <w:t>Aged Care Quality Standards </w:t>
      </w:r>
    </w:p>
    <w:p w14:paraId="1AD18B76" w14:textId="2A0A811A" w:rsidR="002061BE" w:rsidRPr="00A51C27" w:rsidRDefault="007B3B61" w:rsidP="00812BC1">
      <w:pPr>
        <w:pStyle w:val="Bullet1"/>
      </w:pPr>
      <w:r w:rsidRPr="00A51C27">
        <w:t>Charter of Aged Care Rights</w:t>
      </w:r>
    </w:p>
    <w:p w14:paraId="46FFDD81" w14:textId="2EF81E5D" w:rsidR="007B3B61" w:rsidRPr="00A51C27" w:rsidRDefault="007B3B61" w:rsidP="00812BC1">
      <w:pPr>
        <w:pStyle w:val="Bullet1"/>
      </w:pPr>
      <w:r w:rsidRPr="00A51C27">
        <w:t>Royal Commission</w:t>
      </w:r>
      <w:r w:rsidR="00530845">
        <w:t xml:space="preserve"> into </w:t>
      </w:r>
      <w:r w:rsidR="001239B4">
        <w:t xml:space="preserve">Aged Care </w:t>
      </w:r>
      <w:r w:rsidR="00530845">
        <w:t>Quality and Safety</w:t>
      </w:r>
    </w:p>
    <w:p w14:paraId="262CE0EA" w14:textId="684244DE" w:rsidR="007B3B61" w:rsidRPr="00A51C27" w:rsidRDefault="00D05AAD" w:rsidP="00812BC1">
      <w:pPr>
        <w:pStyle w:val="Bullet1"/>
      </w:pPr>
      <w:r w:rsidRPr="00A51C27">
        <w:t>National Aged Care Mandatory Quality Indictor Program</w:t>
      </w:r>
    </w:p>
    <w:p w14:paraId="6DACEDB3" w14:textId="77777777" w:rsidR="00D97C57" w:rsidRPr="00A51C27" w:rsidRDefault="00D97C57" w:rsidP="00D97C57">
      <w:pPr>
        <w:pStyle w:val="Bullet1"/>
        <w:rPr>
          <w:color w:val="auto"/>
          <w:lang w:eastAsia="en-GB"/>
        </w:rPr>
      </w:pPr>
      <w:r w:rsidRPr="00A51C27">
        <w:rPr>
          <w:lang w:eastAsia="en-GB"/>
        </w:rPr>
        <w:t>Jurisdictional legislation</w:t>
      </w:r>
    </w:p>
    <w:p w14:paraId="7E4BFE6F" w14:textId="77777777" w:rsidR="00F439E2" w:rsidRPr="00A51C27" w:rsidRDefault="00F439E2" w:rsidP="00F439E2">
      <w:pPr>
        <w:pStyle w:val="Bullet1"/>
        <w:rPr>
          <w:color w:val="auto"/>
          <w:lang w:eastAsia="en-GB"/>
        </w:rPr>
      </w:pPr>
      <w:r w:rsidRPr="00A51C27">
        <w:rPr>
          <w:lang w:eastAsia="en-GB"/>
        </w:rPr>
        <w:t>Pharmacy unit established within the Commission</w:t>
      </w:r>
    </w:p>
    <w:p w14:paraId="3796E5A4" w14:textId="77777777" w:rsidR="00F439E2" w:rsidRPr="00A51C27" w:rsidRDefault="00F439E2" w:rsidP="00F439E2">
      <w:pPr>
        <w:pStyle w:val="Bullet1"/>
        <w:rPr>
          <w:color w:val="auto"/>
          <w:lang w:eastAsia="en-GB"/>
        </w:rPr>
      </w:pPr>
      <w:r w:rsidRPr="00A51C27">
        <w:rPr>
          <w:lang w:eastAsia="en-GB"/>
        </w:rPr>
        <w:t>Dementia education programs expanded (DBMAS, SBRT, Dementia Training Australia)</w:t>
      </w:r>
    </w:p>
    <w:p w14:paraId="745812FF" w14:textId="0F34B607" w:rsidR="00922B74" w:rsidRPr="00A51C27" w:rsidRDefault="00D042C8" w:rsidP="002839E8">
      <w:pPr>
        <w:pStyle w:val="Bullet1"/>
      </w:pPr>
      <w:r w:rsidRPr="00A51C27">
        <w:rPr>
          <w:lang w:eastAsia="en-GB"/>
        </w:rPr>
        <w:t>Seventh Pharmacy Agreement - expansions to the Quality Use of Medicines, Home Medication Review and Residential Medication Management Review Programs</w:t>
      </w:r>
      <w:r w:rsidR="00B75845" w:rsidRPr="00A51C27">
        <w:rPr>
          <w:color w:val="auto"/>
          <w:lang w:eastAsia="en-GB"/>
        </w:rPr>
        <w:t>.</w:t>
      </w:r>
    </w:p>
    <w:p w14:paraId="7437E2F6" w14:textId="6A826789" w:rsidR="00922B74" w:rsidRPr="00A51C27" w:rsidRDefault="00CE7227" w:rsidP="00CE7227">
      <w:pPr>
        <w:pStyle w:val="Heading6"/>
      </w:pPr>
      <w:r w:rsidRPr="00A51C27">
        <w:lastRenderedPageBreak/>
        <w:fldChar w:fldCharType="begin"/>
      </w:r>
      <w:r w:rsidRPr="00A51C27">
        <w:instrText xml:space="preserve"> REF _Ref57976198 \h </w:instrText>
      </w:r>
      <w:r w:rsidRPr="00A51C27">
        <w:fldChar w:fldCharType="separate"/>
      </w:r>
      <w:r w:rsidR="00FB6BAB" w:rsidRPr="00A51C27">
        <w:t>Figure </w:t>
      </w:r>
      <w:r w:rsidR="00FB6BAB">
        <w:rPr>
          <w:noProof/>
        </w:rPr>
        <w:t>5</w:t>
      </w:r>
      <w:r w:rsidR="00FB6BAB" w:rsidRPr="00A51C27">
        <w:noBreakHyphen/>
      </w:r>
      <w:r w:rsidR="00FB6BAB">
        <w:rPr>
          <w:noProof/>
        </w:rPr>
        <w:t>1</w:t>
      </w:r>
      <w:r w:rsidR="00FB6BAB" w:rsidRPr="00A51C27">
        <w:t>:</w:t>
      </w:r>
      <w:r w:rsidR="00FB6BAB" w:rsidRPr="00A51C27">
        <w:tab/>
        <w:t>Intent to restrain &amp; number of physical restraint devices observed</w:t>
      </w:r>
      <w:r w:rsidRPr="00A51C27">
        <w:fldChar w:fldCharType="end"/>
      </w:r>
    </w:p>
    <w:p w14:paraId="2C018849" w14:textId="75B66E31" w:rsidR="00CE7227" w:rsidRPr="00A51C27" w:rsidRDefault="00207D53" w:rsidP="00CE7227">
      <w:pPr>
        <w:pStyle w:val="Image"/>
        <w:rPr>
          <w:rStyle w:val="CaptionChar"/>
        </w:rPr>
      </w:pPr>
      <w:r w:rsidRPr="00A51C27">
        <w:rPr>
          <w:rStyle w:val="CaptionChar"/>
          <w:noProof/>
          <w:lang w:val="en-AU"/>
        </w:rPr>
        <w:drawing>
          <wp:inline distT="0" distB="0" distL="0" distR="0" wp14:anchorId="4EBA7D6E" wp14:editId="109D83B9">
            <wp:extent cx="5694045" cy="2603500"/>
            <wp:effectExtent l="0" t="0" r="0" b="1905"/>
            <wp:docPr id="10" name="Picture 10" descr="This line graph shows that there has been minimal variation in the use of restraint. A full description, including statistics, is given bel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line graph shows that there has been minimal variation in the use of restraint. A full description, including statistics, is given below.&#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94045" cy="2603500"/>
                    </a:xfrm>
                    <a:prstGeom prst="rect">
                      <a:avLst/>
                    </a:prstGeom>
                    <a:noFill/>
                  </pic:spPr>
                </pic:pic>
              </a:graphicData>
            </a:graphic>
          </wp:inline>
        </w:drawing>
      </w:r>
    </w:p>
    <w:p w14:paraId="6F164D8A" w14:textId="50C5F41D" w:rsidR="00CE7227" w:rsidRPr="00A51C27" w:rsidRDefault="00CE7227" w:rsidP="00CE7227">
      <w:pPr>
        <w:pStyle w:val="Para"/>
      </w:pPr>
      <w:r w:rsidRPr="00A51C27">
        <w:t>This line graph shows that there has been minimal variation in both the intent to restrain and the number of physical restraint devices observed</w:t>
      </w:r>
      <w:r w:rsidR="00440795" w:rsidRPr="00A51C27">
        <w:t xml:space="preserve"> over the three quarters</w:t>
      </w:r>
      <w:r w:rsidR="00533E2B" w:rsidRPr="00A51C27">
        <w:t xml:space="preserve"> from July 2019 to March 2020</w:t>
      </w:r>
      <w:r w:rsidR="00440795" w:rsidRPr="00A51C27">
        <w:t>.</w:t>
      </w:r>
    </w:p>
    <w:p w14:paraId="21766BE5" w14:textId="77777777" w:rsidR="006A604B" w:rsidRPr="00A51C27" w:rsidRDefault="00440795" w:rsidP="006A604B">
      <w:pPr>
        <w:pStyle w:val="ParaKeep"/>
      </w:pPr>
      <w:r w:rsidRPr="00A51C27">
        <w:t xml:space="preserve">The number of </w:t>
      </w:r>
      <w:r w:rsidRPr="00A51C27">
        <w:rPr>
          <w:rStyle w:val="Strong"/>
        </w:rPr>
        <w:t>physical restraint devices</w:t>
      </w:r>
      <w:r w:rsidRPr="00A51C27">
        <w:t xml:space="preserve"> observed</w:t>
      </w:r>
      <w:r w:rsidR="00E43321" w:rsidRPr="00A51C27">
        <w:t xml:space="preserve"> was</w:t>
      </w:r>
      <w:r w:rsidR="006A604B" w:rsidRPr="00A51C27">
        <w:t>:</w:t>
      </w:r>
    </w:p>
    <w:p w14:paraId="7F8B0B41" w14:textId="77777777" w:rsidR="00F902A3" w:rsidRPr="00A51C27" w:rsidRDefault="00E43321" w:rsidP="006A604B">
      <w:pPr>
        <w:pStyle w:val="Bullet1"/>
      </w:pPr>
      <w:r w:rsidRPr="00A51C27">
        <w:t>63,217</w:t>
      </w:r>
      <w:r w:rsidR="00E54664" w:rsidRPr="00A51C27">
        <w:t xml:space="preserve"> in the </w:t>
      </w:r>
      <w:r w:rsidR="006A604B" w:rsidRPr="00A51C27">
        <w:t>first quarter (</w:t>
      </w:r>
      <w:r w:rsidR="00E54664" w:rsidRPr="00A51C27">
        <w:t>July to September 2019)</w:t>
      </w:r>
    </w:p>
    <w:p w14:paraId="631DE2C0" w14:textId="2532B81D" w:rsidR="00CE7227" w:rsidRPr="00A51C27" w:rsidRDefault="00F902A3" w:rsidP="001A4E11">
      <w:pPr>
        <w:pStyle w:val="Bullet1"/>
      </w:pPr>
      <w:r w:rsidRPr="00A51C27">
        <w:t>60,804</w:t>
      </w:r>
      <w:r w:rsidR="006A604B" w:rsidRPr="00A51C27">
        <w:t xml:space="preserve"> in the second quarter (</w:t>
      </w:r>
      <w:r w:rsidR="00CE7227" w:rsidRPr="00A51C27">
        <w:t>October to December 2019</w:t>
      </w:r>
      <w:r w:rsidR="006A604B" w:rsidRPr="00A51C27">
        <w:t>)</w:t>
      </w:r>
    </w:p>
    <w:p w14:paraId="0C90CB5A" w14:textId="0A8BAF8D" w:rsidR="00CE7227" w:rsidRPr="00A51C27" w:rsidRDefault="00F902A3" w:rsidP="00440795">
      <w:pPr>
        <w:pStyle w:val="Bullet1"/>
      </w:pPr>
      <w:r w:rsidRPr="00A51C27">
        <w:t>62,962 in the third quarter (</w:t>
      </w:r>
      <w:r w:rsidR="00CE7227" w:rsidRPr="00A51C27">
        <w:t>January to March 2020</w:t>
      </w:r>
      <w:r w:rsidRPr="00A51C27">
        <w:t>)</w:t>
      </w:r>
    </w:p>
    <w:p w14:paraId="30E58F80" w14:textId="51F3ECD3" w:rsidR="00F902A3" w:rsidRPr="00A51C27" w:rsidRDefault="00F902A3" w:rsidP="004F34DB">
      <w:pPr>
        <w:pStyle w:val="ParaKeep"/>
      </w:pPr>
      <w:r w:rsidRPr="00A51C27">
        <w:t xml:space="preserve">The number of </w:t>
      </w:r>
      <w:r w:rsidR="004F34DB" w:rsidRPr="00A51C27">
        <w:t xml:space="preserve">observations of </w:t>
      </w:r>
      <w:r w:rsidR="004F34DB" w:rsidRPr="00A51C27">
        <w:rPr>
          <w:rStyle w:val="Strong"/>
        </w:rPr>
        <w:t>intent to restrain</w:t>
      </w:r>
      <w:r w:rsidR="004F34DB" w:rsidRPr="00A51C27">
        <w:t xml:space="preserve"> </w:t>
      </w:r>
      <w:r w:rsidRPr="00A51C27">
        <w:t>was:</w:t>
      </w:r>
    </w:p>
    <w:p w14:paraId="71BEE11D" w14:textId="1A3EA2FA" w:rsidR="00F902A3" w:rsidRPr="00A51C27" w:rsidRDefault="009F1823" w:rsidP="00F902A3">
      <w:pPr>
        <w:pStyle w:val="Bullet1"/>
      </w:pPr>
      <w:r w:rsidRPr="00A51C27">
        <w:t>25,101</w:t>
      </w:r>
      <w:r w:rsidR="00F902A3" w:rsidRPr="00A51C27">
        <w:t xml:space="preserve"> in the first quarter (July to September 2019)</w:t>
      </w:r>
    </w:p>
    <w:p w14:paraId="42CEF78B" w14:textId="43EF9D81" w:rsidR="00F902A3" w:rsidRPr="00A51C27" w:rsidRDefault="009F1823" w:rsidP="00F902A3">
      <w:pPr>
        <w:pStyle w:val="Bullet1"/>
      </w:pPr>
      <w:r w:rsidRPr="00A51C27">
        <w:t>25,529</w:t>
      </w:r>
      <w:r w:rsidR="00F902A3" w:rsidRPr="00A51C27">
        <w:t xml:space="preserve"> in the second quarter (October to December 2019)</w:t>
      </w:r>
    </w:p>
    <w:p w14:paraId="18FB5974" w14:textId="0B90A59B" w:rsidR="00F902A3" w:rsidRPr="00A51C27" w:rsidRDefault="009F1823" w:rsidP="00F902A3">
      <w:pPr>
        <w:pStyle w:val="Bullet1"/>
      </w:pPr>
      <w:r w:rsidRPr="00A51C27">
        <w:t>26,332</w:t>
      </w:r>
      <w:r w:rsidR="00F902A3" w:rsidRPr="00A51C27">
        <w:t xml:space="preserve"> in the third quarter (January to March 2020)</w:t>
      </w:r>
      <w:r w:rsidR="0003674F" w:rsidRPr="00A51C27">
        <w:t>.</w:t>
      </w:r>
    </w:p>
    <w:p w14:paraId="59AADA59" w14:textId="7AEC354A" w:rsidR="00533E2B" w:rsidRPr="00A51C27" w:rsidRDefault="00533E2B" w:rsidP="00533E2B">
      <w:pPr>
        <w:pStyle w:val="Heading6"/>
      </w:pPr>
      <w:r w:rsidRPr="00A51C27">
        <w:lastRenderedPageBreak/>
        <w:fldChar w:fldCharType="begin"/>
      </w:r>
      <w:r w:rsidRPr="00A51C27">
        <w:instrText xml:space="preserve"> REF _Ref58238103 \h  \* MERGEFORMAT </w:instrText>
      </w:r>
      <w:r w:rsidRPr="00A51C27">
        <w:fldChar w:fldCharType="separate"/>
      </w:r>
      <w:r w:rsidR="00FB6BAB" w:rsidRPr="00A51C27">
        <w:t>Figure </w:t>
      </w:r>
      <w:r w:rsidR="00FB6BAB">
        <w:t>5</w:t>
      </w:r>
      <w:r w:rsidR="00FB6BAB" w:rsidRPr="00A51C27">
        <w:noBreakHyphen/>
      </w:r>
      <w:r w:rsidR="00FB6BAB">
        <w:t>2</w:t>
      </w:r>
      <w:r w:rsidR="00FB6BAB" w:rsidRPr="00A51C27">
        <w:t>:</w:t>
      </w:r>
      <w:r w:rsidR="00FB6BAB" w:rsidRPr="00A51C27">
        <w:tab/>
        <w:t>Intent to restrain &amp; number of physical restraint devices observed per 1,000 care days</w:t>
      </w:r>
      <w:r w:rsidRPr="00A51C27">
        <w:fldChar w:fldCharType="end"/>
      </w:r>
    </w:p>
    <w:p w14:paraId="602B9A15" w14:textId="77C3E3F1" w:rsidR="00207D53" w:rsidRPr="00A51C27" w:rsidRDefault="00207D53" w:rsidP="00832D75">
      <w:pPr>
        <w:pStyle w:val="Para"/>
      </w:pPr>
      <w:r w:rsidRPr="00A51C27">
        <w:rPr>
          <w:noProof/>
          <w:lang w:val="en-AU" w:eastAsia="en-AU"/>
        </w:rPr>
        <w:drawing>
          <wp:inline distT="0" distB="0" distL="0" distR="0" wp14:anchorId="024EBB78" wp14:editId="3BA605AE">
            <wp:extent cx="5761355" cy="2603500"/>
            <wp:effectExtent l="0" t="0" r="0" b="6350"/>
            <wp:docPr id="14" name="Picture 14" descr="This line graph charts intent to restrain and physical restraint devices per 1000 care days. A full description, including statistics, is given in the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is line graph charts intent to restrain and physical restraint devices per 1000 care days. A full description, including statistics, is given in the text below."/>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1355" cy="2603500"/>
                    </a:xfrm>
                    <a:prstGeom prst="rect">
                      <a:avLst/>
                    </a:prstGeom>
                    <a:noFill/>
                  </pic:spPr>
                </pic:pic>
              </a:graphicData>
            </a:graphic>
          </wp:inline>
        </w:drawing>
      </w:r>
    </w:p>
    <w:p w14:paraId="2C8546B6" w14:textId="77777777" w:rsidR="00832D75" w:rsidRPr="00A51C27" w:rsidRDefault="00832D75" w:rsidP="00832D75">
      <w:pPr>
        <w:pStyle w:val="Para"/>
      </w:pPr>
      <w:r w:rsidRPr="00A51C27">
        <w:t>This line graph shows that there has been minimal variation in both the intent to restrain and the number of physical restraint devices observed over the three quarters from July 2019 to March 2020.</w:t>
      </w:r>
    </w:p>
    <w:p w14:paraId="0FF68126" w14:textId="77777777" w:rsidR="00832D75" w:rsidRPr="00A51C27" w:rsidRDefault="00832D75" w:rsidP="00832D75">
      <w:pPr>
        <w:pStyle w:val="ParaKeep"/>
      </w:pPr>
      <w:r w:rsidRPr="00A51C27">
        <w:t xml:space="preserve">The number of </w:t>
      </w:r>
      <w:r w:rsidRPr="00A51C27">
        <w:rPr>
          <w:rStyle w:val="Strong"/>
        </w:rPr>
        <w:t>physical restraint devices</w:t>
      </w:r>
      <w:r w:rsidRPr="00A51C27">
        <w:t xml:space="preserve"> observed was:</w:t>
      </w:r>
    </w:p>
    <w:p w14:paraId="7EC537C9" w14:textId="77777777" w:rsidR="00832D75" w:rsidRPr="00A51C27" w:rsidRDefault="00832D75" w:rsidP="00832D75">
      <w:pPr>
        <w:pStyle w:val="Bullet1"/>
      </w:pPr>
      <w:r w:rsidRPr="00A51C27">
        <w:t>3.95 in the first quarter (July to September 2019)</w:t>
      </w:r>
    </w:p>
    <w:p w14:paraId="6EFA27EE" w14:textId="77777777" w:rsidR="00832D75" w:rsidRPr="00A51C27" w:rsidRDefault="00832D75" w:rsidP="00832D75">
      <w:pPr>
        <w:pStyle w:val="Bullet1"/>
      </w:pPr>
      <w:r w:rsidRPr="00A51C27">
        <w:t>3.68 in the second quarter (October to December 2019)</w:t>
      </w:r>
    </w:p>
    <w:p w14:paraId="0DDAD6DE" w14:textId="77777777" w:rsidR="00832D75" w:rsidRPr="00A51C27" w:rsidRDefault="00832D75" w:rsidP="00832D75">
      <w:pPr>
        <w:pStyle w:val="Bullet1"/>
      </w:pPr>
      <w:r w:rsidRPr="00A51C27">
        <w:t>3.79 in the third quarter (January to March 2020)</w:t>
      </w:r>
    </w:p>
    <w:p w14:paraId="1F71AA70" w14:textId="77777777" w:rsidR="00832D75" w:rsidRPr="00A51C27" w:rsidRDefault="00832D75" w:rsidP="00832D75">
      <w:pPr>
        <w:pStyle w:val="ParaKeep"/>
      </w:pPr>
      <w:r w:rsidRPr="00A51C27">
        <w:t xml:space="preserve">The number of observations of </w:t>
      </w:r>
      <w:r w:rsidRPr="00A51C27">
        <w:rPr>
          <w:rStyle w:val="Strong"/>
        </w:rPr>
        <w:t>intent to restrain</w:t>
      </w:r>
      <w:r w:rsidRPr="00A51C27">
        <w:t xml:space="preserve"> was:</w:t>
      </w:r>
    </w:p>
    <w:p w14:paraId="66A44F78" w14:textId="77777777" w:rsidR="00832D75" w:rsidRPr="00A51C27" w:rsidRDefault="00832D75" w:rsidP="00832D75">
      <w:pPr>
        <w:pStyle w:val="Bullet1"/>
      </w:pPr>
      <w:r w:rsidRPr="00A51C27">
        <w:t>1.57 in the first quarter (July to September 2019)</w:t>
      </w:r>
    </w:p>
    <w:p w14:paraId="4889A50E" w14:textId="77777777" w:rsidR="004B2B5B" w:rsidRPr="00A51C27" w:rsidRDefault="00832D75" w:rsidP="00832D75">
      <w:pPr>
        <w:pStyle w:val="Bullet1"/>
      </w:pPr>
      <w:r w:rsidRPr="00A51C27">
        <w:t>1.55 in the second quarter (October to December 2019)</w:t>
      </w:r>
    </w:p>
    <w:p w14:paraId="54322EF2" w14:textId="187C386C" w:rsidR="008F4E8F" w:rsidRPr="00A51C27" w:rsidRDefault="00832D75" w:rsidP="00ED4D96">
      <w:pPr>
        <w:pStyle w:val="Bullet1"/>
      </w:pPr>
      <w:r w:rsidRPr="00A51C27">
        <w:t>1.58 in the third quarter (January to March 2020).</w:t>
      </w:r>
    </w:p>
    <w:p w14:paraId="2EF7BC6F" w14:textId="1A8DFD11" w:rsidR="009135F3" w:rsidRPr="00A51C27" w:rsidRDefault="00676AC7" w:rsidP="008F4E8F">
      <w:pPr>
        <w:sectPr w:rsidR="009135F3" w:rsidRPr="00A51C27" w:rsidSect="00310141">
          <w:headerReference w:type="default" r:id="rId62"/>
          <w:type w:val="continuous"/>
          <w:pgSz w:w="11907" w:h="16840" w:code="9"/>
          <w:pgMar w:top="851" w:right="1134" w:bottom="851" w:left="1701" w:header="397" w:footer="567" w:gutter="0"/>
          <w:cols w:space="1418"/>
          <w:docGrid w:linePitch="272"/>
          <w15:footnoteColumns w:val="1"/>
        </w:sectPr>
      </w:pPr>
      <w:r w:rsidRPr="00A51C27">
        <w:fldChar w:fldCharType="begin" w:fldLock="1"/>
      </w:r>
      <w:r w:rsidRPr="00A51C27">
        <w:instrText xml:space="preserve">ADDIN Mendeley Bibliography CSL_BIBLIOGRAPHY </w:instrText>
      </w:r>
      <w:r w:rsidRPr="00A51C27">
        <w:fldChar w:fldCharType="end"/>
      </w:r>
    </w:p>
    <w:p w14:paraId="2F71B142" w14:textId="2D8527C1" w:rsidR="008D5CDA" w:rsidRPr="00A51C27" w:rsidRDefault="00302743" w:rsidP="00F16F86">
      <w:pPr>
        <w:pStyle w:val="Disclaimer"/>
        <w:rPr>
          <w:noProof w:val="0"/>
        </w:rPr>
      </w:pPr>
      <w:r w:rsidRPr="00A51C27">
        <w:rPr>
          <w:noProof w:val="0"/>
          <w:lang w:bidi="th-TH"/>
        </w:rPr>
        <w:lastRenderedPageBreak/>
        <w:fldChar w:fldCharType="begin" w:fldLock="1"/>
      </w:r>
      <w:r w:rsidRPr="00A51C27">
        <w:rPr>
          <w:noProof w:val="0"/>
          <w:lang w:bidi="th-TH"/>
        </w:rPr>
        <w:instrText xml:space="preserve">ADDIN Mendeley Bibliography CSL_BIBLIOGRAPHY </w:instrText>
      </w:r>
      <w:r w:rsidRPr="00A51C27">
        <w:rPr>
          <w:noProof w:val="0"/>
          <w:lang w:bidi="th-TH"/>
        </w:rPr>
        <w:fldChar w:fldCharType="end"/>
      </w:r>
      <w:r w:rsidR="00C04F29" w:rsidRPr="00A51C27">
        <w:rPr>
          <w:b/>
          <w:noProof w:val="0"/>
        </w:rPr>
        <w:t>Di</w:t>
      </w:r>
      <w:r w:rsidR="00A133E8" w:rsidRPr="00A51C27">
        <w:rPr>
          <w:b/>
          <w:noProof w:val="0"/>
        </w:rPr>
        <w:t>sclaimer:</w:t>
      </w:r>
      <w:r w:rsidR="00A133E8" w:rsidRPr="00A51C27">
        <w:rPr>
          <w:noProof w:val="0"/>
        </w:rPr>
        <w:t xml:space="preserve"> Australian Healthcare Associates (AHA) has prepared this report on behalf of the Australian Government Department of Health (the Client).</w:t>
      </w:r>
      <w:r w:rsidR="00F16F86" w:rsidRPr="00A51C27">
        <w:rPr>
          <w:noProof w:val="0"/>
        </w:rPr>
        <w:br/>
      </w:r>
      <w:r w:rsidR="00F16F86" w:rsidRPr="00A51C27">
        <w:rPr>
          <w:noProof w:val="0"/>
        </w:rPr>
        <w:br/>
      </w:r>
      <w:r w:rsidR="00A133E8" w:rsidRPr="00A51C27">
        <w:rPr>
          <w:noProof w:val="0"/>
        </w:rPr>
        <w:t>The report should not be used or relied upon for any purpose other than as an expression of the conclusions and recommendations of AHA to the Client as to the matters within the scope of the report. AHA and its officers and employees expressly disclaim any liability to any person other than the Client who relies on or purports to rely on the report for any other purpose.</w:t>
      </w:r>
      <w:r w:rsidR="00F16F86" w:rsidRPr="00A51C27">
        <w:rPr>
          <w:noProof w:val="0"/>
        </w:rPr>
        <w:br/>
      </w:r>
      <w:r w:rsidR="00F16F86" w:rsidRPr="00A51C27">
        <w:rPr>
          <w:noProof w:val="0"/>
        </w:rPr>
        <w:br/>
      </w:r>
      <w:r w:rsidR="00A133E8" w:rsidRPr="00A51C27">
        <w:rPr>
          <w:noProof w:val="0"/>
        </w:rPr>
        <w:t>AHA has prepared the report with care and diligence. The conclusions and recommendations in this report are given in good faith and in the reasonable belief that they are correct and not misleading. The report has been prepared by AHA based on information provided by the client and other persons. AHA has relied on that information and has not independently verified or audited that information.</w:t>
      </w:r>
    </w:p>
    <w:p w14:paraId="6A55FDAF" w14:textId="731C2B67" w:rsidR="00A24D84" w:rsidRPr="00A51C27" w:rsidRDefault="00A24D84" w:rsidP="00F16F86">
      <w:pPr>
        <w:pStyle w:val="Disclaimer"/>
        <w:rPr>
          <w:rFonts w:eastAsiaTheme="minorHAnsi"/>
          <w:noProof w:val="0"/>
        </w:rPr>
      </w:pPr>
      <w:r w:rsidRPr="00A51C27">
        <w:rPr>
          <w:rStyle w:val="Bold"/>
          <w:noProof w:val="0"/>
        </w:rPr>
        <w:t>Suggested citation:</w:t>
      </w:r>
      <w:r w:rsidRPr="00A51C27">
        <w:rPr>
          <w:noProof w:val="0"/>
        </w:rPr>
        <w:t xml:space="preserve"> Australian Healthcare Associates, </w:t>
      </w:r>
      <w:r w:rsidR="004D0AF0" w:rsidRPr="00A51C27">
        <w:rPr>
          <w:noProof w:val="0"/>
        </w:rPr>
        <w:t>2020</w:t>
      </w:r>
      <w:r w:rsidRPr="00A51C27">
        <w:rPr>
          <w:noProof w:val="0"/>
        </w:rPr>
        <w:t xml:space="preserve">, </w:t>
      </w:r>
      <w:r w:rsidR="00854EBD" w:rsidRPr="00A51C27">
        <w:rPr>
          <w:noProof w:val="0"/>
        </w:rPr>
        <w:t>Independent review of legislative provisions governing the use of restraint in residential aged care</w:t>
      </w:r>
      <w:r w:rsidR="00D943DA" w:rsidRPr="00A51C27">
        <w:rPr>
          <w:noProof w:val="0"/>
        </w:rPr>
        <w:t xml:space="preserve"> -</w:t>
      </w:r>
      <w:r w:rsidR="00F430A4" w:rsidRPr="00A51C27">
        <w:rPr>
          <w:noProof w:val="0"/>
        </w:rPr>
        <w:t xml:space="preserve"> S</w:t>
      </w:r>
      <w:r w:rsidR="004D0AF0" w:rsidRPr="00A51C27">
        <w:rPr>
          <w:noProof w:val="0"/>
        </w:rPr>
        <w:t>upplementary volume 2: methodology and results</w:t>
      </w:r>
      <w:r w:rsidRPr="00A51C27">
        <w:rPr>
          <w:noProof w:val="0"/>
        </w:rPr>
        <w:t>, Australian Government Department of Health</w:t>
      </w:r>
      <w:r w:rsidR="00C341D8" w:rsidRPr="00A51C27">
        <w:rPr>
          <w:noProof w:val="0"/>
        </w:rPr>
        <w:t>, Canberra.</w:t>
      </w:r>
    </w:p>
    <w:p w14:paraId="7FF21FB3" w14:textId="77777777" w:rsidR="00A24D84" w:rsidRPr="00A51C27" w:rsidRDefault="00A24D84" w:rsidP="00A24D84">
      <w:pPr>
        <w:rPr>
          <w:rFonts w:eastAsiaTheme="minorHAnsi"/>
        </w:rPr>
      </w:pPr>
      <w:r w:rsidRPr="00A51C27">
        <w:rPr>
          <w:rFonts w:eastAsiaTheme="minorHAnsi"/>
          <w:noProof/>
          <w:lang w:val="en-AU"/>
        </w:rPr>
        <w:drawing>
          <wp:inline distT="0" distB="0" distL="0" distR="0" wp14:anchorId="209E01CC" wp14:editId="68B7C533">
            <wp:extent cx="2952750" cy="260350"/>
            <wp:effectExtent l="0" t="0" r="6350" b="6350"/>
            <wp:docPr id="16" name="Picture 16" descr="Logo: Australian Healthcare Associ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A_Logo_Landscape_With_Strapline.jpg"/>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2952750" cy="260350"/>
                    </a:xfrm>
                    <a:prstGeom prst="rect">
                      <a:avLst/>
                    </a:prstGeom>
                    <a:ln>
                      <a:noFill/>
                    </a:ln>
                    <a:extLst>
                      <a:ext uri="{53640926-AAD7-44D8-BBD7-CCE9431645EC}">
                        <a14:shadowObscured xmlns:a14="http://schemas.microsoft.com/office/drawing/2010/main"/>
                      </a:ext>
                    </a:extLst>
                  </pic:spPr>
                </pic:pic>
              </a:graphicData>
            </a:graphic>
          </wp:inline>
        </w:drawing>
      </w:r>
    </w:p>
    <w:p w14:paraId="06B72345" w14:textId="77777777" w:rsidR="00A24D84" w:rsidRPr="00A51C27" w:rsidRDefault="00A24D84" w:rsidP="00A24D84">
      <w:pPr>
        <w:pStyle w:val="Insidecover"/>
        <w:rPr>
          <w:rFonts w:eastAsiaTheme="minorHAnsi"/>
        </w:rPr>
      </w:pPr>
      <w:r w:rsidRPr="00A51C27">
        <w:rPr>
          <w:rFonts w:eastAsiaTheme="minorHAnsi"/>
        </w:rPr>
        <w:t>Level 6, 140 Bourke St, Melbourne VIC 3000</w:t>
      </w:r>
    </w:p>
    <w:p w14:paraId="3AD0D0AE" w14:textId="77777777" w:rsidR="00A24D84" w:rsidRPr="00A51C27" w:rsidRDefault="00A24D84" w:rsidP="00A24D84">
      <w:pPr>
        <w:pStyle w:val="Insidecover"/>
        <w:rPr>
          <w:rFonts w:eastAsiaTheme="minorHAnsi"/>
        </w:rPr>
      </w:pPr>
      <w:r w:rsidRPr="00A51C27">
        <w:rPr>
          <w:rFonts w:eastAsiaTheme="minorHAnsi"/>
        </w:rPr>
        <w:t>Locked Bag 32005, Collins Street East, VIC 8006</w:t>
      </w:r>
    </w:p>
    <w:p w14:paraId="77E2690B" w14:textId="77777777" w:rsidR="00A24D84" w:rsidRPr="00A51C27" w:rsidRDefault="00A24D84" w:rsidP="00A24D84">
      <w:pPr>
        <w:pStyle w:val="Insidecover"/>
        <w:rPr>
          <w:rFonts w:eastAsiaTheme="minorHAnsi"/>
        </w:rPr>
      </w:pPr>
      <w:r w:rsidRPr="00A51C27">
        <w:rPr>
          <w:rFonts w:eastAsiaTheme="minorHAnsi"/>
        </w:rPr>
        <w:t>(03) 9663 1950</w:t>
      </w:r>
    </w:p>
    <w:p w14:paraId="43E4AFED" w14:textId="77777777" w:rsidR="00A24D84" w:rsidRPr="00A51C27" w:rsidRDefault="00A24D84" w:rsidP="00A24D84">
      <w:pPr>
        <w:pStyle w:val="Insidecover"/>
        <w:rPr>
          <w:rFonts w:eastAsiaTheme="minorHAnsi"/>
        </w:rPr>
      </w:pPr>
      <w:r w:rsidRPr="00A51C27">
        <w:rPr>
          <w:rFonts w:eastAsiaTheme="minorHAnsi"/>
        </w:rPr>
        <w:t>aha@ahaconsulting.com.au</w:t>
      </w:r>
    </w:p>
    <w:p w14:paraId="373DE459" w14:textId="77777777" w:rsidR="00A24D84" w:rsidRPr="00A51C27" w:rsidRDefault="00A24D84" w:rsidP="00A24D84">
      <w:pPr>
        <w:pStyle w:val="Insidecover"/>
      </w:pPr>
      <w:r w:rsidRPr="00A51C27">
        <w:rPr>
          <w:rFonts w:eastAsiaTheme="minorHAnsi"/>
        </w:rPr>
        <w:t>www.ahaconsulting.com.au</w:t>
      </w:r>
    </w:p>
    <w:sectPr w:rsidR="00A24D84" w:rsidRPr="00A51C27" w:rsidSect="00B0358B">
      <w:headerReference w:type="default" r:id="rId64"/>
      <w:footerReference w:type="default" r:id="rId65"/>
      <w:headerReference w:type="first" r:id="rId66"/>
      <w:footerReference w:type="first" r:id="rId67"/>
      <w:pgSz w:w="11907" w:h="16840" w:code="9"/>
      <w:pgMar w:top="851" w:right="1134" w:bottom="851" w:left="1701" w:header="397" w:footer="567" w:gutter="0"/>
      <w:cols w:space="1418"/>
      <w:vAlign w:val="bottom"/>
      <w:docGrid w:linePitch="272"/>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5EE4D8" w14:textId="77777777" w:rsidR="00B802A0" w:rsidRDefault="00B802A0" w:rsidP="0063537E">
      <w:r>
        <w:separator/>
      </w:r>
    </w:p>
  </w:endnote>
  <w:endnote w:type="continuationSeparator" w:id="0">
    <w:p w14:paraId="52FF0EA9" w14:textId="77777777" w:rsidR="00B802A0" w:rsidRDefault="00B802A0" w:rsidP="0063537E">
      <w:r>
        <w:continuationSeparator/>
      </w:r>
    </w:p>
  </w:endnote>
  <w:endnote w:type="continuationNotice" w:id="1">
    <w:p w14:paraId="0CE3BED8" w14:textId="77777777" w:rsidR="00B802A0" w:rsidRDefault="00B802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egoe UI Light">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D3F48A" w14:textId="4A76EF5F" w:rsidR="00D02B70" w:rsidRPr="001753E2" w:rsidRDefault="00E3623F" w:rsidP="001C43D2">
    <w:pPr>
      <w:pStyle w:val="Footer"/>
    </w:pPr>
    <w:r>
      <w:fldChar w:fldCharType="begin"/>
    </w:r>
    <w:r>
      <w:instrText>STYLEREF  Title  \* MERGEFORMAT</w:instrText>
    </w:r>
    <w:r>
      <w:fldChar w:fldCharType="separate"/>
    </w:r>
    <w:r>
      <w:t>Independent review of legislative provisions governing the use of restraint in residential aged care</w:t>
    </w:r>
    <w:r>
      <w:fldChar w:fldCharType="end"/>
    </w:r>
    <w:r w:rsidR="006C39D2">
      <w:br/>
    </w:r>
    <w:r>
      <w:fldChar w:fldCharType="begin"/>
    </w:r>
    <w:r>
      <w:instrText>STYLEREF  "Title 2"  \* MERGEFORMAT</w:instrText>
    </w:r>
    <w:r>
      <w:fldChar w:fldCharType="separate"/>
    </w:r>
    <w:r>
      <w:t>Supplementary volume 2: methodology and results</w:t>
    </w:r>
    <w:r>
      <w:fldChar w:fldCharType="end"/>
    </w:r>
    <w:r w:rsidR="00D02B70" w:rsidRPr="001753E2">
      <w:t xml:space="preserve"> </w:t>
    </w:r>
    <w:r w:rsidR="00D02B70" w:rsidRPr="001753E2">
      <w:rPr>
        <w:color w:val="0079C1" w:themeColor="text2"/>
      </w:rPr>
      <w:t>|</w:t>
    </w:r>
    <w:r w:rsidR="00D02B70" w:rsidRPr="001753E2">
      <w:t xml:space="preserve"> </w:t>
    </w:r>
    <w:r w:rsidR="00D02B70" w:rsidRPr="001753E2">
      <w:rPr>
        <w:rStyle w:val="Strong"/>
        <w:b w:val="0"/>
        <w:sz w:val="18"/>
        <w:szCs w:val="18"/>
      </w:rPr>
      <w:fldChar w:fldCharType="begin"/>
    </w:r>
    <w:r w:rsidR="00D02B70" w:rsidRPr="001753E2">
      <w:rPr>
        <w:rStyle w:val="Strong"/>
        <w:sz w:val="18"/>
        <w:szCs w:val="18"/>
      </w:rPr>
      <w:instrText xml:space="preserve"> PAGE   \* MERGEFORMAT </w:instrText>
    </w:r>
    <w:r w:rsidR="00D02B70" w:rsidRPr="001753E2">
      <w:rPr>
        <w:rStyle w:val="Strong"/>
        <w:b w:val="0"/>
        <w:sz w:val="18"/>
        <w:szCs w:val="18"/>
      </w:rPr>
      <w:fldChar w:fldCharType="separate"/>
    </w:r>
    <w:r w:rsidRPr="00E3623F">
      <w:rPr>
        <w:rStyle w:val="Strong"/>
        <w:b w:val="0"/>
        <w:noProof/>
        <w:sz w:val="18"/>
        <w:szCs w:val="18"/>
      </w:rPr>
      <w:t>71</w:t>
    </w:r>
    <w:r w:rsidR="00D02B70" w:rsidRPr="001753E2">
      <w:rPr>
        <w:rStyle w:val="Strong"/>
        <w:b w:val="0"/>
        <w:sz w:val="18"/>
        <w:szCs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089E98" w14:textId="73FC65A0" w:rsidR="008B3643" w:rsidRPr="00F875CB" w:rsidRDefault="00E3623F" w:rsidP="00934069">
    <w:pPr>
      <w:pStyle w:val="Footer"/>
    </w:pPr>
    <w:r>
      <w:fldChar w:fldCharType="begin"/>
    </w:r>
    <w:r>
      <w:instrText>STYLEREF  Title  \* MERGEFORMAT</w:instrText>
    </w:r>
    <w:r>
      <w:fldChar w:fldCharType="separate"/>
    </w:r>
    <w:r>
      <w:t>Independent review of legislative provisions governing the use of restraint in residential aged care</w:t>
    </w:r>
    <w:r>
      <w:fldChar w:fldCharType="end"/>
    </w:r>
    <w:r w:rsidR="008B3643">
      <w:t xml:space="preserve"> – </w:t>
    </w:r>
    <w:r>
      <w:fldChar w:fldCharType="begin"/>
    </w:r>
    <w:r>
      <w:instrText>STYLEREF  "Title 2"  \* MERGEFORMAT</w:instrText>
    </w:r>
    <w:r>
      <w:fldChar w:fldCharType="separate"/>
    </w:r>
    <w:r>
      <w:t>Supplementary volume 2: methodology and results</w:t>
    </w:r>
    <w:r>
      <w:fldChar w:fldCharType="end"/>
    </w:r>
    <w:r w:rsidR="008B3643" w:rsidRPr="00F875CB">
      <w:t xml:space="preserve"> </w:t>
    </w:r>
    <w:r w:rsidR="008B3643" w:rsidRPr="00F875CB">
      <w:rPr>
        <w:color w:val="0079C1" w:themeColor="text2"/>
      </w:rPr>
      <w:t>|</w:t>
    </w:r>
    <w:r w:rsidR="008B3643" w:rsidRPr="00F875CB">
      <w:t xml:space="preserve"> </w:t>
    </w:r>
    <w:r w:rsidR="008B3643" w:rsidRPr="00F875CB">
      <w:rPr>
        <w:rStyle w:val="Strong"/>
        <w:b w:val="0"/>
        <w:sz w:val="18"/>
        <w:szCs w:val="18"/>
      </w:rPr>
      <w:fldChar w:fldCharType="begin"/>
    </w:r>
    <w:r w:rsidR="008B3643" w:rsidRPr="00F875CB">
      <w:rPr>
        <w:rStyle w:val="Strong"/>
        <w:sz w:val="18"/>
        <w:szCs w:val="18"/>
      </w:rPr>
      <w:instrText xml:space="preserve"> PAGE   \* MERGEFORMAT </w:instrText>
    </w:r>
    <w:r w:rsidR="008B3643" w:rsidRPr="00F875CB">
      <w:rPr>
        <w:rStyle w:val="Strong"/>
        <w:b w:val="0"/>
        <w:sz w:val="18"/>
        <w:szCs w:val="18"/>
      </w:rPr>
      <w:fldChar w:fldCharType="separate"/>
    </w:r>
    <w:r w:rsidRPr="00E3623F">
      <w:rPr>
        <w:rStyle w:val="Strong"/>
        <w:b w:val="0"/>
        <w:noProof/>
        <w:sz w:val="18"/>
        <w:szCs w:val="18"/>
      </w:rPr>
      <w:t>49</w:t>
    </w:r>
    <w:r w:rsidR="008B3643" w:rsidRPr="00F875CB">
      <w:rPr>
        <w:rStyle w:val="Strong"/>
        <w:b w:val="0"/>
        <w:sz w:val="18"/>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9F275" w14:textId="0D68053B" w:rsidR="008B3643" w:rsidRPr="00F875CB" w:rsidRDefault="00E3623F" w:rsidP="00934069">
    <w:pPr>
      <w:pStyle w:val="Footer"/>
    </w:pPr>
    <w:r>
      <w:fldChar w:fldCharType="begin"/>
    </w:r>
    <w:r>
      <w:instrText>STYLEREF  Title  \* MERGEFORMAT</w:instrText>
    </w:r>
    <w:r>
      <w:fldChar w:fldCharType="separate"/>
    </w:r>
    <w:r>
      <w:t>Independent review of legislative provisions governing the use of restraint in residential aged care</w:t>
    </w:r>
    <w:r>
      <w:fldChar w:fldCharType="end"/>
    </w:r>
    <w:r w:rsidR="008B3643">
      <w:br/>
    </w:r>
    <w:r>
      <w:fldChar w:fldCharType="begin"/>
    </w:r>
    <w:r>
      <w:instrText>STYLEREF  "Title 2"  \* MERGEFORMAT</w:instrText>
    </w:r>
    <w:r>
      <w:fldChar w:fldCharType="separate"/>
    </w:r>
    <w:r>
      <w:t>Supplementary volume 2: methodology and results</w:t>
    </w:r>
    <w:r>
      <w:fldChar w:fldCharType="end"/>
    </w:r>
    <w:r w:rsidR="008B3643" w:rsidRPr="00F875CB">
      <w:t xml:space="preserve"> </w:t>
    </w:r>
    <w:r w:rsidR="008B3643" w:rsidRPr="00F875CB">
      <w:rPr>
        <w:color w:val="0079C1" w:themeColor="text2"/>
      </w:rPr>
      <w:t>|</w:t>
    </w:r>
    <w:r w:rsidR="008B3643" w:rsidRPr="00F875CB">
      <w:t xml:space="preserve"> </w:t>
    </w:r>
    <w:r w:rsidR="008B3643" w:rsidRPr="00F875CB">
      <w:rPr>
        <w:rStyle w:val="Strong"/>
        <w:b w:val="0"/>
        <w:sz w:val="18"/>
        <w:szCs w:val="18"/>
      </w:rPr>
      <w:fldChar w:fldCharType="begin"/>
    </w:r>
    <w:r w:rsidR="008B3643" w:rsidRPr="00F875CB">
      <w:rPr>
        <w:rStyle w:val="Strong"/>
        <w:sz w:val="18"/>
        <w:szCs w:val="18"/>
      </w:rPr>
      <w:instrText xml:space="preserve"> PAGE   \* MERGEFORMAT </w:instrText>
    </w:r>
    <w:r w:rsidR="008B3643" w:rsidRPr="00F875CB">
      <w:rPr>
        <w:rStyle w:val="Strong"/>
        <w:b w:val="0"/>
        <w:sz w:val="18"/>
        <w:szCs w:val="18"/>
      </w:rPr>
      <w:fldChar w:fldCharType="separate"/>
    </w:r>
    <w:r w:rsidRPr="00E3623F">
      <w:rPr>
        <w:rStyle w:val="Strong"/>
        <w:b w:val="0"/>
        <w:noProof/>
        <w:sz w:val="18"/>
        <w:szCs w:val="18"/>
      </w:rPr>
      <w:t>75</w:t>
    </w:r>
    <w:r w:rsidR="008B3643" w:rsidRPr="00F875CB">
      <w:rPr>
        <w:rStyle w:val="Strong"/>
        <w:b w:val="0"/>
        <w:sz w:val="18"/>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11A743" w14:textId="286A915C" w:rsidR="00D02B70" w:rsidRDefault="00FB6BAB">
    <w:pPr>
      <w:pStyle w:val="Footer"/>
    </w:pPr>
    <w:fldSimple w:instr="STYLEREF  Title  \* MERGEFORMAT">
      <w:r w:rsidR="00E3623F">
        <w:t>Independent review of legislative provisions governing the use of restraint in residential aged care</w:t>
      </w:r>
    </w:fldSimple>
    <w:r w:rsidR="00EB2042">
      <w:br/>
    </w:r>
    <w:fldSimple w:instr="STYLEREF  &quot;Title 2&quot;  \* MERGEFORMAT">
      <w:r w:rsidR="00E3623F">
        <w:t>Supplementary volume 2: methodology and results</w:t>
      </w:r>
    </w:fldSimple>
    <w:r w:rsidR="00D02B70">
      <w:t xml:space="preserve"> </w:t>
    </w:r>
    <w:r w:rsidR="00D02B70" w:rsidRPr="000E7DD7">
      <w:rPr>
        <w:color w:val="0079C1" w:themeColor="text2"/>
      </w:rPr>
      <w:t>|</w:t>
    </w:r>
    <w:r w:rsidR="00D02B70">
      <w:t xml:space="preserve"> </w:t>
    </w:r>
    <w:r w:rsidR="00D02B70" w:rsidRPr="002E6DAF">
      <w:rPr>
        <w:rStyle w:val="Strong"/>
        <w:b w:val="0"/>
      </w:rPr>
      <w:fldChar w:fldCharType="begin"/>
    </w:r>
    <w:r w:rsidR="00D02B70" w:rsidRPr="002E6DAF">
      <w:rPr>
        <w:rStyle w:val="Strong"/>
      </w:rPr>
      <w:instrText xml:space="preserve"> PAGE   \* MERGEFORMAT </w:instrText>
    </w:r>
    <w:r w:rsidR="00D02B70" w:rsidRPr="002E6DAF">
      <w:rPr>
        <w:rStyle w:val="Strong"/>
        <w:b w:val="0"/>
      </w:rPr>
      <w:fldChar w:fldCharType="separate"/>
    </w:r>
    <w:r w:rsidR="00E3623F" w:rsidRPr="00E3623F">
      <w:rPr>
        <w:rStyle w:val="Strong"/>
        <w:b w:val="0"/>
        <w:noProof/>
      </w:rPr>
      <w:t>93</w:t>
    </w:r>
    <w:r w:rsidR="00D02B70" w:rsidRPr="002E6DAF">
      <w:rPr>
        <w:rStyle w:val="Strong"/>
        <w:b w:val="0"/>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25FF81" w14:textId="77777777" w:rsidR="00D02B70" w:rsidRPr="00A133E8" w:rsidRDefault="00D02B70" w:rsidP="00A133E8">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18AF0" w14:textId="658BA998" w:rsidR="00D02B70" w:rsidRPr="005D5206" w:rsidRDefault="00FB6BAB" w:rsidP="00B75DAA">
    <w:pPr>
      <w:pStyle w:val="Footer"/>
    </w:pPr>
    <w:fldSimple w:instr="STYLEREF  Title  \* MERGEFORMAT">
      <w:r>
        <w:t>Independent review of legislative provisions governing the use of restraint in residential aged care</w:t>
      </w:r>
    </w:fldSimple>
    <w:r w:rsidR="00D02B70" w:rsidRPr="00330679">
      <w:t xml:space="preserve">: </w:t>
    </w:r>
    <w:fldSimple w:instr="STYLEREF  &quot;Title 2&quot;  \* MERGEFORMAT">
      <w:r>
        <w:t>Supplementary volume 2: methodology and results</w:t>
      </w:r>
    </w:fldSimple>
    <w:r w:rsidR="00D02B70">
      <w:t xml:space="preserve"> </w:t>
    </w:r>
    <w:r w:rsidR="00D02B70" w:rsidRPr="00DE72D1">
      <w:rPr>
        <w:color w:val="0079C1" w:themeColor="text2"/>
      </w:rPr>
      <w:t>|</w:t>
    </w:r>
    <w:r w:rsidR="00D02B70">
      <w:t xml:space="preserve"> </w:t>
    </w:r>
    <w:r w:rsidR="00D02B70" w:rsidRPr="002E6DAF">
      <w:rPr>
        <w:rStyle w:val="Strong"/>
        <w:b w:val="0"/>
      </w:rPr>
      <w:fldChar w:fldCharType="begin"/>
    </w:r>
    <w:r w:rsidR="00D02B70" w:rsidRPr="002E6DAF">
      <w:rPr>
        <w:rStyle w:val="Strong"/>
      </w:rPr>
      <w:instrText xml:space="preserve"> PAGE   \* MERGEFORMAT </w:instrText>
    </w:r>
    <w:r w:rsidR="00D02B70" w:rsidRPr="002E6DAF">
      <w:rPr>
        <w:rStyle w:val="Strong"/>
        <w:b w:val="0"/>
      </w:rPr>
      <w:fldChar w:fldCharType="separate"/>
    </w:r>
    <w:r w:rsidR="00D02B70">
      <w:rPr>
        <w:rStyle w:val="Strong"/>
        <w:b w:val="0"/>
      </w:rPr>
      <w:t>ii</w:t>
    </w:r>
    <w:r w:rsidR="00D02B70" w:rsidRPr="002E6DAF">
      <w:rPr>
        <w:rStyle w:val="Strong"/>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8E0F35" w14:textId="59DA5547" w:rsidR="00D02B70" w:rsidRPr="008D63E4" w:rsidRDefault="00D02B70" w:rsidP="004C7D3B">
    <w:pPr>
      <w:pStyle w:val="Footer"/>
      <w:rPr>
        <w:szCs w:val="16"/>
      </w:rPr>
    </w:pPr>
    <w:r w:rsidRPr="008D63E4">
      <w:rPr>
        <w:szCs w:val="16"/>
      </w:rPr>
      <w:fldChar w:fldCharType="begin"/>
    </w:r>
    <w:r w:rsidRPr="008D63E4">
      <w:rPr>
        <w:szCs w:val="16"/>
      </w:rPr>
      <w:instrText>STYLEREF  Title  \* MERGEFORMAT</w:instrText>
    </w:r>
    <w:r w:rsidRPr="008D63E4">
      <w:rPr>
        <w:szCs w:val="16"/>
      </w:rPr>
      <w:fldChar w:fldCharType="separate"/>
    </w:r>
    <w:r w:rsidR="00E3623F">
      <w:rPr>
        <w:szCs w:val="16"/>
      </w:rPr>
      <w:t>Independent review of legislative provisions governing the use of restraint in residential aged care</w:t>
    </w:r>
    <w:r w:rsidRPr="008D63E4">
      <w:rPr>
        <w:szCs w:val="16"/>
      </w:rPr>
      <w:fldChar w:fldCharType="end"/>
    </w:r>
    <w:r w:rsidR="00F92462">
      <w:rPr>
        <w:szCs w:val="16"/>
      </w:rPr>
      <w:br/>
    </w:r>
    <w:r w:rsidRPr="008D63E4">
      <w:rPr>
        <w:szCs w:val="16"/>
      </w:rPr>
      <w:fldChar w:fldCharType="begin"/>
    </w:r>
    <w:r w:rsidRPr="008D63E4">
      <w:rPr>
        <w:szCs w:val="16"/>
      </w:rPr>
      <w:instrText>STYLEREF  "Title 2"  \* MERGEFORMAT</w:instrText>
    </w:r>
    <w:r w:rsidRPr="008D63E4">
      <w:rPr>
        <w:szCs w:val="16"/>
      </w:rPr>
      <w:fldChar w:fldCharType="separate"/>
    </w:r>
    <w:r w:rsidR="00E3623F">
      <w:rPr>
        <w:szCs w:val="16"/>
      </w:rPr>
      <w:t>Supplementary volume 2: methodology and results</w:t>
    </w:r>
    <w:r w:rsidRPr="008D63E4">
      <w:rPr>
        <w:szCs w:val="16"/>
      </w:rPr>
      <w:fldChar w:fldCharType="end"/>
    </w:r>
    <w:r w:rsidRPr="008D63E4">
      <w:rPr>
        <w:szCs w:val="16"/>
      </w:rPr>
      <w:t xml:space="preserve"> </w:t>
    </w:r>
    <w:r w:rsidRPr="008D63E4">
      <w:rPr>
        <w:color w:val="0079C1" w:themeColor="text2"/>
        <w:szCs w:val="16"/>
      </w:rPr>
      <w:t>|</w:t>
    </w:r>
    <w:r w:rsidRPr="008D63E4">
      <w:rPr>
        <w:szCs w:val="16"/>
      </w:rPr>
      <w:t xml:space="preserve"> </w:t>
    </w:r>
    <w:r w:rsidRPr="008D63E4">
      <w:rPr>
        <w:rStyle w:val="Strong"/>
        <w:b w:val="0"/>
        <w:szCs w:val="16"/>
      </w:rPr>
      <w:fldChar w:fldCharType="begin"/>
    </w:r>
    <w:r w:rsidRPr="008D63E4">
      <w:rPr>
        <w:rStyle w:val="Strong"/>
        <w:szCs w:val="16"/>
      </w:rPr>
      <w:instrText xml:space="preserve"> PAGE   \* MERGEFORMAT </w:instrText>
    </w:r>
    <w:r w:rsidRPr="008D63E4">
      <w:rPr>
        <w:rStyle w:val="Strong"/>
        <w:b w:val="0"/>
        <w:szCs w:val="16"/>
      </w:rPr>
      <w:fldChar w:fldCharType="separate"/>
    </w:r>
    <w:r w:rsidR="00E3623F" w:rsidRPr="00E3623F">
      <w:rPr>
        <w:rStyle w:val="Strong"/>
        <w:b w:val="0"/>
        <w:noProof/>
        <w:szCs w:val="16"/>
      </w:rPr>
      <w:t>4</w:t>
    </w:r>
    <w:r w:rsidRPr="008D63E4">
      <w:rPr>
        <w:rStyle w:val="Strong"/>
        <w:b w:val="0"/>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450203" w14:textId="74596E91" w:rsidR="00807C32" w:rsidRPr="008D63E4" w:rsidRDefault="00807C32" w:rsidP="004C7D3B">
    <w:pPr>
      <w:pStyle w:val="Footer"/>
      <w:rPr>
        <w:szCs w:val="16"/>
      </w:rPr>
    </w:pPr>
    <w:r w:rsidRPr="008D63E4">
      <w:rPr>
        <w:szCs w:val="16"/>
      </w:rPr>
      <w:fldChar w:fldCharType="begin"/>
    </w:r>
    <w:r w:rsidRPr="008D63E4">
      <w:rPr>
        <w:szCs w:val="16"/>
      </w:rPr>
      <w:instrText>STYLEREF  Title  \* MERGEFORMAT</w:instrText>
    </w:r>
    <w:r w:rsidRPr="008D63E4">
      <w:rPr>
        <w:szCs w:val="16"/>
      </w:rPr>
      <w:fldChar w:fldCharType="separate"/>
    </w:r>
    <w:r w:rsidR="00E3623F">
      <w:rPr>
        <w:szCs w:val="16"/>
      </w:rPr>
      <w:t>Independent review of legislative provisions governing the use of restraint in residential aged care</w:t>
    </w:r>
    <w:r w:rsidRPr="008D63E4">
      <w:rPr>
        <w:szCs w:val="16"/>
      </w:rPr>
      <w:fldChar w:fldCharType="end"/>
    </w:r>
    <w:r>
      <w:rPr>
        <w:szCs w:val="16"/>
      </w:rPr>
      <w:br/>
    </w:r>
    <w:r w:rsidRPr="008D63E4">
      <w:rPr>
        <w:szCs w:val="16"/>
      </w:rPr>
      <w:fldChar w:fldCharType="begin"/>
    </w:r>
    <w:r w:rsidRPr="008D63E4">
      <w:rPr>
        <w:szCs w:val="16"/>
      </w:rPr>
      <w:instrText>STYLEREF  "Title 2"  \* MERGEFORMAT</w:instrText>
    </w:r>
    <w:r w:rsidRPr="008D63E4">
      <w:rPr>
        <w:szCs w:val="16"/>
      </w:rPr>
      <w:fldChar w:fldCharType="separate"/>
    </w:r>
    <w:r w:rsidR="00E3623F">
      <w:rPr>
        <w:szCs w:val="16"/>
      </w:rPr>
      <w:t>Supplementary volume 2: methodology and results</w:t>
    </w:r>
    <w:r w:rsidRPr="008D63E4">
      <w:rPr>
        <w:szCs w:val="16"/>
      </w:rPr>
      <w:fldChar w:fldCharType="end"/>
    </w:r>
    <w:r w:rsidRPr="008D63E4">
      <w:rPr>
        <w:szCs w:val="16"/>
      </w:rPr>
      <w:t xml:space="preserve"> </w:t>
    </w:r>
    <w:r w:rsidRPr="008D63E4">
      <w:rPr>
        <w:color w:val="0079C1" w:themeColor="text2"/>
        <w:szCs w:val="16"/>
      </w:rPr>
      <w:t>|</w:t>
    </w:r>
    <w:r w:rsidRPr="008D63E4">
      <w:rPr>
        <w:szCs w:val="16"/>
      </w:rPr>
      <w:t xml:space="preserve"> </w:t>
    </w:r>
    <w:r w:rsidRPr="008D63E4">
      <w:rPr>
        <w:rStyle w:val="Strong"/>
        <w:b w:val="0"/>
        <w:szCs w:val="16"/>
      </w:rPr>
      <w:fldChar w:fldCharType="begin"/>
    </w:r>
    <w:r w:rsidRPr="008D63E4">
      <w:rPr>
        <w:rStyle w:val="Strong"/>
        <w:szCs w:val="16"/>
      </w:rPr>
      <w:instrText xml:space="preserve"> PAGE   \* MERGEFORMAT </w:instrText>
    </w:r>
    <w:r w:rsidRPr="008D63E4">
      <w:rPr>
        <w:rStyle w:val="Strong"/>
        <w:b w:val="0"/>
        <w:szCs w:val="16"/>
      </w:rPr>
      <w:fldChar w:fldCharType="separate"/>
    </w:r>
    <w:r w:rsidR="00E3623F" w:rsidRPr="00E3623F">
      <w:rPr>
        <w:rStyle w:val="Strong"/>
        <w:b w:val="0"/>
        <w:noProof/>
        <w:szCs w:val="16"/>
      </w:rPr>
      <w:t>6</w:t>
    </w:r>
    <w:r w:rsidRPr="008D63E4">
      <w:rPr>
        <w:rStyle w:val="Strong"/>
        <w:b w:val="0"/>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A4FB" w14:textId="213EBBC2" w:rsidR="00807C32" w:rsidRPr="008D63E4" w:rsidRDefault="00807C32" w:rsidP="004C7D3B">
    <w:pPr>
      <w:pStyle w:val="Footer"/>
      <w:rPr>
        <w:szCs w:val="16"/>
      </w:rPr>
    </w:pPr>
    <w:r w:rsidRPr="008D63E4">
      <w:rPr>
        <w:szCs w:val="16"/>
      </w:rPr>
      <w:fldChar w:fldCharType="begin"/>
    </w:r>
    <w:r w:rsidRPr="008D63E4">
      <w:rPr>
        <w:szCs w:val="16"/>
      </w:rPr>
      <w:instrText>STYLEREF  Title  \* MERGEFORMAT</w:instrText>
    </w:r>
    <w:r w:rsidRPr="008D63E4">
      <w:rPr>
        <w:szCs w:val="16"/>
      </w:rPr>
      <w:fldChar w:fldCharType="separate"/>
    </w:r>
    <w:r w:rsidR="00E3623F">
      <w:rPr>
        <w:szCs w:val="16"/>
      </w:rPr>
      <w:t>Independent review of legislative provisions governing the use of restraint in residential aged care</w:t>
    </w:r>
    <w:r w:rsidRPr="008D63E4">
      <w:rPr>
        <w:szCs w:val="16"/>
      </w:rPr>
      <w:fldChar w:fldCharType="end"/>
    </w:r>
    <w:r w:rsidR="004611F8">
      <w:rPr>
        <w:szCs w:val="16"/>
      </w:rPr>
      <w:t xml:space="preserve"> –</w:t>
    </w:r>
    <w:r w:rsidRPr="008D63E4">
      <w:rPr>
        <w:szCs w:val="16"/>
      </w:rPr>
      <w:t xml:space="preserve"> </w:t>
    </w:r>
    <w:r w:rsidRPr="008D63E4">
      <w:rPr>
        <w:szCs w:val="16"/>
      </w:rPr>
      <w:fldChar w:fldCharType="begin"/>
    </w:r>
    <w:r w:rsidRPr="008D63E4">
      <w:rPr>
        <w:szCs w:val="16"/>
      </w:rPr>
      <w:instrText>STYLEREF  "Title 2"  \* MERGEFORMAT</w:instrText>
    </w:r>
    <w:r w:rsidRPr="008D63E4">
      <w:rPr>
        <w:szCs w:val="16"/>
      </w:rPr>
      <w:fldChar w:fldCharType="separate"/>
    </w:r>
    <w:r w:rsidR="00E3623F">
      <w:rPr>
        <w:szCs w:val="16"/>
      </w:rPr>
      <w:t>Supplementary volume 2: methodology and results</w:t>
    </w:r>
    <w:r w:rsidRPr="008D63E4">
      <w:rPr>
        <w:szCs w:val="16"/>
      </w:rPr>
      <w:fldChar w:fldCharType="end"/>
    </w:r>
    <w:r w:rsidRPr="008D63E4">
      <w:rPr>
        <w:szCs w:val="16"/>
      </w:rPr>
      <w:t xml:space="preserve"> </w:t>
    </w:r>
    <w:r w:rsidRPr="008D63E4">
      <w:rPr>
        <w:color w:val="0079C1" w:themeColor="text2"/>
        <w:szCs w:val="16"/>
      </w:rPr>
      <w:t>|</w:t>
    </w:r>
    <w:r w:rsidRPr="008D63E4">
      <w:rPr>
        <w:szCs w:val="16"/>
      </w:rPr>
      <w:t xml:space="preserve"> </w:t>
    </w:r>
    <w:r w:rsidRPr="008D63E4">
      <w:rPr>
        <w:rStyle w:val="Strong"/>
        <w:b w:val="0"/>
        <w:szCs w:val="16"/>
      </w:rPr>
      <w:fldChar w:fldCharType="begin"/>
    </w:r>
    <w:r w:rsidRPr="008D63E4">
      <w:rPr>
        <w:rStyle w:val="Strong"/>
        <w:szCs w:val="16"/>
      </w:rPr>
      <w:instrText xml:space="preserve"> PAGE   \* MERGEFORMAT </w:instrText>
    </w:r>
    <w:r w:rsidRPr="008D63E4">
      <w:rPr>
        <w:rStyle w:val="Strong"/>
        <w:b w:val="0"/>
        <w:szCs w:val="16"/>
      </w:rPr>
      <w:fldChar w:fldCharType="separate"/>
    </w:r>
    <w:r w:rsidR="00E3623F" w:rsidRPr="00E3623F">
      <w:rPr>
        <w:rStyle w:val="Strong"/>
        <w:b w:val="0"/>
        <w:noProof/>
        <w:szCs w:val="16"/>
      </w:rPr>
      <w:t>7</w:t>
    </w:r>
    <w:r w:rsidRPr="008D63E4">
      <w:rPr>
        <w:rStyle w:val="Strong"/>
        <w:b w:val="0"/>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F98984" w14:textId="7EED974D" w:rsidR="00807C32" w:rsidRPr="008D63E4" w:rsidRDefault="00807C32" w:rsidP="004C7D3B">
    <w:pPr>
      <w:pStyle w:val="Footer"/>
      <w:rPr>
        <w:szCs w:val="16"/>
      </w:rPr>
    </w:pPr>
    <w:r w:rsidRPr="008D63E4">
      <w:rPr>
        <w:szCs w:val="16"/>
      </w:rPr>
      <w:fldChar w:fldCharType="begin"/>
    </w:r>
    <w:r w:rsidRPr="008D63E4">
      <w:rPr>
        <w:szCs w:val="16"/>
      </w:rPr>
      <w:instrText>STYLEREF  Title  \* MERGEFORMAT</w:instrText>
    </w:r>
    <w:r w:rsidRPr="008D63E4">
      <w:rPr>
        <w:szCs w:val="16"/>
      </w:rPr>
      <w:fldChar w:fldCharType="separate"/>
    </w:r>
    <w:r w:rsidR="00E3623F">
      <w:rPr>
        <w:szCs w:val="16"/>
      </w:rPr>
      <w:t>Independent review of legislative provisions governing the use of restraint in residential aged care</w:t>
    </w:r>
    <w:r w:rsidRPr="008D63E4">
      <w:rPr>
        <w:szCs w:val="16"/>
      </w:rPr>
      <w:fldChar w:fldCharType="end"/>
    </w:r>
    <w:r>
      <w:rPr>
        <w:szCs w:val="16"/>
      </w:rPr>
      <w:br/>
    </w:r>
    <w:r w:rsidRPr="008D63E4">
      <w:rPr>
        <w:szCs w:val="16"/>
      </w:rPr>
      <w:fldChar w:fldCharType="begin"/>
    </w:r>
    <w:r w:rsidRPr="008D63E4">
      <w:rPr>
        <w:szCs w:val="16"/>
      </w:rPr>
      <w:instrText>STYLEREF  "Title 2"  \* MERGEFORMAT</w:instrText>
    </w:r>
    <w:r w:rsidRPr="008D63E4">
      <w:rPr>
        <w:szCs w:val="16"/>
      </w:rPr>
      <w:fldChar w:fldCharType="separate"/>
    </w:r>
    <w:r w:rsidR="00E3623F">
      <w:rPr>
        <w:szCs w:val="16"/>
      </w:rPr>
      <w:t>Supplementary volume 2: methodology and results</w:t>
    </w:r>
    <w:r w:rsidRPr="008D63E4">
      <w:rPr>
        <w:szCs w:val="16"/>
      </w:rPr>
      <w:fldChar w:fldCharType="end"/>
    </w:r>
    <w:r w:rsidRPr="008D63E4">
      <w:rPr>
        <w:szCs w:val="16"/>
      </w:rPr>
      <w:t xml:space="preserve"> </w:t>
    </w:r>
    <w:r w:rsidRPr="008D63E4">
      <w:rPr>
        <w:color w:val="0079C1" w:themeColor="text2"/>
        <w:szCs w:val="16"/>
      </w:rPr>
      <w:t>|</w:t>
    </w:r>
    <w:r w:rsidRPr="008D63E4">
      <w:rPr>
        <w:szCs w:val="16"/>
      </w:rPr>
      <w:t xml:space="preserve"> </w:t>
    </w:r>
    <w:r w:rsidRPr="008D63E4">
      <w:rPr>
        <w:rStyle w:val="Strong"/>
        <w:b w:val="0"/>
        <w:szCs w:val="16"/>
      </w:rPr>
      <w:fldChar w:fldCharType="begin"/>
    </w:r>
    <w:r w:rsidRPr="008D63E4">
      <w:rPr>
        <w:rStyle w:val="Strong"/>
        <w:szCs w:val="16"/>
      </w:rPr>
      <w:instrText xml:space="preserve"> PAGE   \* MERGEFORMAT </w:instrText>
    </w:r>
    <w:r w:rsidRPr="008D63E4">
      <w:rPr>
        <w:rStyle w:val="Strong"/>
        <w:b w:val="0"/>
        <w:szCs w:val="16"/>
      </w:rPr>
      <w:fldChar w:fldCharType="separate"/>
    </w:r>
    <w:r w:rsidR="00E3623F" w:rsidRPr="00E3623F">
      <w:rPr>
        <w:rStyle w:val="Strong"/>
        <w:b w:val="0"/>
        <w:noProof/>
        <w:szCs w:val="16"/>
      </w:rPr>
      <w:t>11</w:t>
    </w:r>
    <w:r w:rsidRPr="008D63E4">
      <w:rPr>
        <w:rStyle w:val="Strong"/>
        <w:b w:val="0"/>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133BEA" w14:textId="184132FC" w:rsidR="004611F8" w:rsidRPr="008D63E4" w:rsidRDefault="004611F8" w:rsidP="004C7D3B">
    <w:pPr>
      <w:pStyle w:val="Footer"/>
      <w:rPr>
        <w:szCs w:val="16"/>
      </w:rPr>
    </w:pPr>
    <w:r w:rsidRPr="008D63E4">
      <w:rPr>
        <w:szCs w:val="16"/>
      </w:rPr>
      <w:fldChar w:fldCharType="begin"/>
    </w:r>
    <w:r w:rsidRPr="008D63E4">
      <w:rPr>
        <w:szCs w:val="16"/>
      </w:rPr>
      <w:instrText>STYLEREF  Title  \* MERGEFORMAT</w:instrText>
    </w:r>
    <w:r w:rsidRPr="008D63E4">
      <w:rPr>
        <w:szCs w:val="16"/>
      </w:rPr>
      <w:fldChar w:fldCharType="separate"/>
    </w:r>
    <w:r w:rsidR="00E3623F">
      <w:rPr>
        <w:szCs w:val="16"/>
      </w:rPr>
      <w:t>Independent review of legislative provisions governing the use of restraint in residential aged care</w:t>
    </w:r>
    <w:r w:rsidRPr="008D63E4">
      <w:rPr>
        <w:szCs w:val="16"/>
      </w:rPr>
      <w:fldChar w:fldCharType="end"/>
    </w:r>
    <w:r>
      <w:rPr>
        <w:szCs w:val="16"/>
      </w:rPr>
      <w:t xml:space="preserve"> – </w:t>
    </w:r>
    <w:r w:rsidRPr="008D63E4">
      <w:rPr>
        <w:szCs w:val="16"/>
      </w:rPr>
      <w:fldChar w:fldCharType="begin"/>
    </w:r>
    <w:r w:rsidRPr="008D63E4">
      <w:rPr>
        <w:szCs w:val="16"/>
      </w:rPr>
      <w:instrText>STYLEREF  "Title 2"  \* MERGEFORMAT</w:instrText>
    </w:r>
    <w:r w:rsidRPr="008D63E4">
      <w:rPr>
        <w:szCs w:val="16"/>
      </w:rPr>
      <w:fldChar w:fldCharType="separate"/>
    </w:r>
    <w:r w:rsidR="00E3623F">
      <w:rPr>
        <w:szCs w:val="16"/>
      </w:rPr>
      <w:t>Supplementary volume 2: methodology and results</w:t>
    </w:r>
    <w:r w:rsidRPr="008D63E4">
      <w:rPr>
        <w:szCs w:val="16"/>
      </w:rPr>
      <w:fldChar w:fldCharType="end"/>
    </w:r>
    <w:r w:rsidRPr="008D63E4">
      <w:rPr>
        <w:szCs w:val="16"/>
      </w:rPr>
      <w:t xml:space="preserve"> </w:t>
    </w:r>
    <w:r w:rsidRPr="008D63E4">
      <w:rPr>
        <w:color w:val="0079C1" w:themeColor="text2"/>
        <w:szCs w:val="16"/>
      </w:rPr>
      <w:t>|</w:t>
    </w:r>
    <w:r w:rsidRPr="008D63E4">
      <w:rPr>
        <w:szCs w:val="16"/>
      </w:rPr>
      <w:t xml:space="preserve"> </w:t>
    </w:r>
    <w:r w:rsidRPr="008D63E4">
      <w:rPr>
        <w:rStyle w:val="Strong"/>
        <w:b w:val="0"/>
        <w:szCs w:val="16"/>
      </w:rPr>
      <w:fldChar w:fldCharType="begin"/>
    </w:r>
    <w:r w:rsidRPr="008D63E4">
      <w:rPr>
        <w:rStyle w:val="Strong"/>
        <w:szCs w:val="16"/>
      </w:rPr>
      <w:instrText xml:space="preserve"> PAGE   \* MERGEFORMAT </w:instrText>
    </w:r>
    <w:r w:rsidRPr="008D63E4">
      <w:rPr>
        <w:rStyle w:val="Strong"/>
        <w:b w:val="0"/>
        <w:szCs w:val="16"/>
      </w:rPr>
      <w:fldChar w:fldCharType="separate"/>
    </w:r>
    <w:r w:rsidR="00E3623F" w:rsidRPr="00E3623F">
      <w:rPr>
        <w:rStyle w:val="Strong"/>
        <w:b w:val="0"/>
        <w:noProof/>
        <w:szCs w:val="16"/>
      </w:rPr>
      <w:t>15</w:t>
    </w:r>
    <w:r w:rsidRPr="008D63E4">
      <w:rPr>
        <w:rStyle w:val="Strong"/>
        <w:b w:val="0"/>
        <w:szCs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27896" w14:textId="05AF921A" w:rsidR="004611F8" w:rsidRPr="008D63E4" w:rsidRDefault="004611F8" w:rsidP="004C7D3B">
    <w:pPr>
      <w:pStyle w:val="Footer"/>
      <w:rPr>
        <w:szCs w:val="16"/>
      </w:rPr>
    </w:pPr>
    <w:r w:rsidRPr="008D63E4">
      <w:rPr>
        <w:szCs w:val="16"/>
      </w:rPr>
      <w:fldChar w:fldCharType="begin"/>
    </w:r>
    <w:r w:rsidRPr="008D63E4">
      <w:rPr>
        <w:szCs w:val="16"/>
      </w:rPr>
      <w:instrText>STYLEREF  Title  \* MERGEFORMAT</w:instrText>
    </w:r>
    <w:r w:rsidRPr="008D63E4">
      <w:rPr>
        <w:szCs w:val="16"/>
      </w:rPr>
      <w:fldChar w:fldCharType="separate"/>
    </w:r>
    <w:r w:rsidR="00E3623F">
      <w:rPr>
        <w:szCs w:val="16"/>
      </w:rPr>
      <w:t>Independent review of legislative provisions governing the use of restraint in residential aged care</w:t>
    </w:r>
    <w:r w:rsidRPr="008D63E4">
      <w:rPr>
        <w:szCs w:val="16"/>
      </w:rPr>
      <w:fldChar w:fldCharType="end"/>
    </w:r>
    <w:r>
      <w:rPr>
        <w:szCs w:val="16"/>
      </w:rPr>
      <w:br/>
    </w:r>
    <w:r w:rsidRPr="008D63E4">
      <w:rPr>
        <w:szCs w:val="16"/>
      </w:rPr>
      <w:fldChar w:fldCharType="begin"/>
    </w:r>
    <w:r w:rsidRPr="008D63E4">
      <w:rPr>
        <w:szCs w:val="16"/>
      </w:rPr>
      <w:instrText>STYLEREF  "Title 2"  \* MERGEFORMAT</w:instrText>
    </w:r>
    <w:r w:rsidRPr="008D63E4">
      <w:rPr>
        <w:szCs w:val="16"/>
      </w:rPr>
      <w:fldChar w:fldCharType="separate"/>
    </w:r>
    <w:r w:rsidR="00E3623F">
      <w:rPr>
        <w:szCs w:val="16"/>
      </w:rPr>
      <w:t>Supplementary volume 2: methodology and results</w:t>
    </w:r>
    <w:r w:rsidRPr="008D63E4">
      <w:rPr>
        <w:szCs w:val="16"/>
      </w:rPr>
      <w:fldChar w:fldCharType="end"/>
    </w:r>
    <w:r w:rsidRPr="008D63E4">
      <w:rPr>
        <w:szCs w:val="16"/>
      </w:rPr>
      <w:t xml:space="preserve"> </w:t>
    </w:r>
    <w:r w:rsidRPr="008D63E4">
      <w:rPr>
        <w:color w:val="0079C1" w:themeColor="text2"/>
        <w:szCs w:val="16"/>
      </w:rPr>
      <w:t>|</w:t>
    </w:r>
    <w:r w:rsidRPr="008D63E4">
      <w:rPr>
        <w:szCs w:val="16"/>
      </w:rPr>
      <w:t xml:space="preserve"> </w:t>
    </w:r>
    <w:r w:rsidRPr="008D63E4">
      <w:rPr>
        <w:rStyle w:val="Strong"/>
        <w:b w:val="0"/>
        <w:szCs w:val="16"/>
      </w:rPr>
      <w:fldChar w:fldCharType="begin"/>
    </w:r>
    <w:r w:rsidRPr="008D63E4">
      <w:rPr>
        <w:rStyle w:val="Strong"/>
        <w:szCs w:val="16"/>
      </w:rPr>
      <w:instrText xml:space="preserve"> PAGE   \* MERGEFORMAT </w:instrText>
    </w:r>
    <w:r w:rsidRPr="008D63E4">
      <w:rPr>
        <w:rStyle w:val="Strong"/>
        <w:b w:val="0"/>
        <w:szCs w:val="16"/>
      </w:rPr>
      <w:fldChar w:fldCharType="separate"/>
    </w:r>
    <w:r w:rsidR="00E3623F" w:rsidRPr="00E3623F">
      <w:rPr>
        <w:rStyle w:val="Strong"/>
        <w:b w:val="0"/>
        <w:noProof/>
        <w:szCs w:val="16"/>
      </w:rPr>
      <w:t>25</w:t>
    </w:r>
    <w:r w:rsidRPr="008D63E4">
      <w:rPr>
        <w:rStyle w:val="Strong"/>
        <w:b w:val="0"/>
        <w:szCs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72584" w14:textId="18514415" w:rsidR="00D02B70" w:rsidRPr="00F875CB" w:rsidRDefault="00E3623F" w:rsidP="00934069">
    <w:pPr>
      <w:pStyle w:val="Footer"/>
    </w:pPr>
    <w:r>
      <w:fldChar w:fldCharType="begin"/>
    </w:r>
    <w:r>
      <w:instrText>STYLEREF  Title  \* MERGEFORMAT</w:instrText>
    </w:r>
    <w:r>
      <w:fldChar w:fldCharType="separate"/>
    </w:r>
    <w:r w:rsidR="00FB6BAB">
      <w:t>Independent review of legislative provisions governing the use of restraint in residential aged care</w:t>
    </w:r>
    <w:r>
      <w:fldChar w:fldCharType="end"/>
    </w:r>
    <w:r w:rsidR="00D02B70" w:rsidRPr="00F875CB">
      <w:t xml:space="preserve"> – </w:t>
    </w:r>
    <w:r>
      <w:fldChar w:fldCharType="begin"/>
    </w:r>
    <w:r>
      <w:instrText>STYLEREF  "Title 2"  \* MERGEFORMAT</w:instrText>
    </w:r>
    <w:r>
      <w:fldChar w:fldCharType="separate"/>
    </w:r>
    <w:r w:rsidR="00FB6BAB">
      <w:t>Supplementary volume 2: methodology and results</w:t>
    </w:r>
    <w:r>
      <w:fldChar w:fldCharType="end"/>
    </w:r>
    <w:r w:rsidR="00D02B70" w:rsidRPr="00F875CB">
      <w:t xml:space="preserve"> </w:t>
    </w:r>
    <w:r w:rsidR="00D02B70" w:rsidRPr="00F875CB">
      <w:rPr>
        <w:color w:val="0079C1" w:themeColor="text2"/>
      </w:rPr>
      <w:t>|</w:t>
    </w:r>
    <w:r w:rsidR="00D02B70" w:rsidRPr="00F875CB">
      <w:t xml:space="preserve"> </w:t>
    </w:r>
    <w:r w:rsidR="00D02B70" w:rsidRPr="00F875CB">
      <w:rPr>
        <w:rStyle w:val="Strong"/>
        <w:b w:val="0"/>
        <w:sz w:val="18"/>
        <w:szCs w:val="18"/>
      </w:rPr>
      <w:fldChar w:fldCharType="begin"/>
    </w:r>
    <w:r w:rsidR="00D02B70" w:rsidRPr="00F875CB">
      <w:rPr>
        <w:rStyle w:val="Strong"/>
        <w:sz w:val="18"/>
        <w:szCs w:val="18"/>
      </w:rPr>
      <w:instrText xml:space="preserve"> PAGE   \* MERGEFORMAT </w:instrText>
    </w:r>
    <w:r w:rsidR="00D02B70" w:rsidRPr="00F875CB">
      <w:rPr>
        <w:rStyle w:val="Strong"/>
        <w:b w:val="0"/>
        <w:sz w:val="18"/>
        <w:szCs w:val="18"/>
      </w:rPr>
      <w:fldChar w:fldCharType="separate"/>
    </w:r>
    <w:r w:rsidR="00D02B70" w:rsidRPr="00F875CB">
      <w:rPr>
        <w:rStyle w:val="Strong"/>
        <w:b w:val="0"/>
        <w:sz w:val="18"/>
        <w:szCs w:val="18"/>
      </w:rPr>
      <w:t>88</w:t>
    </w:r>
    <w:r w:rsidR="00D02B70" w:rsidRPr="00F875CB">
      <w:rPr>
        <w:rStyle w:val="Strong"/>
        <w:b w:val="0"/>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DA91B2" w14:textId="0B65DC87" w:rsidR="008B3643" w:rsidRPr="00F875CB" w:rsidRDefault="00E3623F" w:rsidP="00934069">
    <w:pPr>
      <w:pStyle w:val="Footer"/>
    </w:pPr>
    <w:r>
      <w:fldChar w:fldCharType="begin"/>
    </w:r>
    <w:r>
      <w:instrText>STYLEREF  Title  \* MERGEFORMAT</w:instrText>
    </w:r>
    <w:r>
      <w:fldChar w:fldCharType="separate"/>
    </w:r>
    <w:r>
      <w:t>Independent review of legislative provisions governing the use of restraint in residential aged care</w:t>
    </w:r>
    <w:r>
      <w:fldChar w:fldCharType="end"/>
    </w:r>
    <w:r w:rsidR="008B3643">
      <w:br/>
    </w:r>
    <w:r>
      <w:fldChar w:fldCharType="begin"/>
    </w:r>
    <w:r>
      <w:instrText>STYLEREF  "Title 2"  \* MERGEFORMAT</w:instrText>
    </w:r>
    <w:r>
      <w:fldChar w:fldCharType="separate"/>
    </w:r>
    <w:r>
      <w:t>Supplementary volume 2: methodology and results</w:t>
    </w:r>
    <w:r>
      <w:fldChar w:fldCharType="end"/>
    </w:r>
    <w:r w:rsidR="008B3643" w:rsidRPr="00F875CB">
      <w:t xml:space="preserve"> </w:t>
    </w:r>
    <w:r w:rsidR="008B3643" w:rsidRPr="00F875CB">
      <w:rPr>
        <w:color w:val="0079C1" w:themeColor="text2"/>
      </w:rPr>
      <w:t>|</w:t>
    </w:r>
    <w:r w:rsidR="008B3643" w:rsidRPr="00F875CB">
      <w:t xml:space="preserve"> </w:t>
    </w:r>
    <w:r w:rsidR="008B3643" w:rsidRPr="00F875CB">
      <w:rPr>
        <w:rStyle w:val="Strong"/>
        <w:b w:val="0"/>
        <w:sz w:val="18"/>
        <w:szCs w:val="18"/>
      </w:rPr>
      <w:fldChar w:fldCharType="begin"/>
    </w:r>
    <w:r w:rsidR="008B3643" w:rsidRPr="00F875CB">
      <w:rPr>
        <w:rStyle w:val="Strong"/>
        <w:sz w:val="18"/>
        <w:szCs w:val="18"/>
      </w:rPr>
      <w:instrText xml:space="preserve"> PAGE   \* MERGEFORMAT </w:instrText>
    </w:r>
    <w:r w:rsidR="008B3643" w:rsidRPr="00F875CB">
      <w:rPr>
        <w:rStyle w:val="Strong"/>
        <w:b w:val="0"/>
        <w:sz w:val="18"/>
        <w:szCs w:val="18"/>
      </w:rPr>
      <w:fldChar w:fldCharType="separate"/>
    </w:r>
    <w:r w:rsidRPr="00E3623F">
      <w:rPr>
        <w:rStyle w:val="Strong"/>
        <w:b w:val="0"/>
        <w:noProof/>
        <w:sz w:val="18"/>
        <w:szCs w:val="18"/>
      </w:rPr>
      <w:t>48</w:t>
    </w:r>
    <w:r w:rsidR="008B3643" w:rsidRPr="00F875CB">
      <w:rPr>
        <w:rStyle w:val="Strong"/>
        <w:b w:val="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CFCBD5" w14:textId="77777777" w:rsidR="00B802A0" w:rsidRDefault="00B802A0" w:rsidP="0063537E">
      <w:r>
        <w:separator/>
      </w:r>
    </w:p>
  </w:footnote>
  <w:footnote w:type="continuationSeparator" w:id="0">
    <w:p w14:paraId="4CAF8690" w14:textId="77777777" w:rsidR="00B802A0" w:rsidRDefault="00B802A0" w:rsidP="0063537E">
      <w:r>
        <w:continuationSeparator/>
      </w:r>
    </w:p>
  </w:footnote>
  <w:footnote w:type="continuationNotice" w:id="1">
    <w:p w14:paraId="59C928C7" w14:textId="77777777" w:rsidR="00B802A0" w:rsidRDefault="00B802A0"/>
  </w:footnote>
  <w:footnote w:id="2">
    <w:p w14:paraId="32F90B4A" w14:textId="77777777" w:rsidR="00D02B70" w:rsidRPr="0030202F" w:rsidRDefault="00D02B70" w:rsidP="00DD7FB0">
      <w:pPr>
        <w:pStyle w:val="FootnoteText"/>
        <w:rPr>
          <w:lang w:val="en-AU"/>
        </w:rPr>
      </w:pPr>
      <w:r>
        <w:rPr>
          <w:rStyle w:val="FootnoteReference"/>
        </w:rPr>
        <w:footnoteRef/>
      </w:r>
      <w:r>
        <w:t xml:space="preserve"> </w:t>
      </w:r>
      <w:r w:rsidRPr="00FB4EB3">
        <w:t>Consumers providing input via unplanned channels (email or the provider survey) were provided with information about the project, including AHA</w:t>
      </w:r>
      <w:r>
        <w:t xml:space="preserve"> contact details,</w:t>
      </w:r>
      <w:r w:rsidRPr="00FB4EB3">
        <w:t xml:space="preserve"> and were informed that their submission was anonymous.</w:t>
      </w:r>
    </w:p>
  </w:footnote>
  <w:footnote w:id="3">
    <w:p w14:paraId="5197F086" w14:textId="77777777" w:rsidR="00D02B70" w:rsidRPr="00EC2782" w:rsidRDefault="00D02B70" w:rsidP="0033300E">
      <w:pPr>
        <w:pStyle w:val="FootnoteText"/>
        <w:rPr>
          <w:lang w:val="en-AU"/>
        </w:rPr>
      </w:pPr>
      <w:r>
        <w:rPr>
          <w:rStyle w:val="FootnoteReference"/>
        </w:rPr>
        <w:footnoteRef/>
      </w:r>
      <w:r>
        <w:t xml:space="preserve"> </w:t>
      </w:r>
      <w:r w:rsidRPr="00B458D0">
        <w:t>Source: Aged care data snapshot 2019, published on GEN-agedcaredata.gov.au</w:t>
      </w:r>
    </w:p>
  </w:footnote>
  <w:footnote w:id="4">
    <w:p w14:paraId="74745BD0" w14:textId="77777777" w:rsidR="00FF1D9C" w:rsidRDefault="00D02B70" w:rsidP="003E4750">
      <w:pPr>
        <w:pStyle w:val="FootnoteText"/>
      </w:pPr>
      <w:r w:rsidRPr="004F1F0B">
        <w:rPr>
          <w:rStyle w:val="FootnoteReference"/>
        </w:rPr>
        <w:footnoteRef/>
      </w:r>
      <w:r>
        <w:t xml:space="preserve"> </w:t>
      </w:r>
      <w:r w:rsidRPr="00C30670">
        <w:t xml:space="preserve">Task-oriented </w:t>
      </w:r>
      <w:r>
        <w:t xml:space="preserve">is interpreted as a traditional approach to care where the focus is on routine tasks, and contrary to an approach that is person-centred. </w:t>
      </w:r>
    </w:p>
    <w:p w14:paraId="6FB1734C" w14:textId="2F08821D" w:rsidR="00D02B70" w:rsidRPr="00EC2782" w:rsidRDefault="00D02B70" w:rsidP="003E4750">
      <w:pPr>
        <w:pStyle w:val="FootnoteText"/>
        <w:rPr>
          <w:lang w:val="en-AU"/>
        </w:rPr>
      </w:pPr>
      <w:r w:rsidRPr="00350EEE">
        <w:t>https://www2.health.vic.gov.au/about/publications/researchandreports/workforce-responses-changing-aged-care-environment</w:t>
      </w:r>
    </w:p>
  </w:footnote>
  <w:footnote w:id="5">
    <w:p w14:paraId="5DBD3604" w14:textId="3668D5A2" w:rsidR="00470DF0" w:rsidRPr="00415BD6" w:rsidRDefault="00470DF0">
      <w:pPr>
        <w:pStyle w:val="FootnoteText"/>
      </w:pPr>
      <w:r>
        <w:rPr>
          <w:rStyle w:val="FootnoteReference"/>
        </w:rPr>
        <w:footnoteRef/>
      </w:r>
      <w:r>
        <w:t xml:space="preserve"> T</w:t>
      </w:r>
      <w:r w:rsidRPr="003D1376">
        <w:t>he Department has implemented a range of measures to support reduction of inappropriate prescription of antipsychotic medications and benzodiazepines in residential aged care</w:t>
      </w:r>
      <w:r>
        <w:t xml:space="preserve">. </w:t>
      </w:r>
      <w:r w:rsidR="003E0CC1" w:rsidRPr="003E0CC1">
        <w:t>https://www.health.gov.au/initiatives-and-programs/minimising-inappropriate-use-of-restraint-in-aged-care#initiatives-to-minimise-inappropriate-use-of-restraint</w:t>
      </w:r>
    </w:p>
  </w:footnote>
  <w:footnote w:id="6">
    <w:p w14:paraId="73716774" w14:textId="77777777" w:rsidR="00874E59" w:rsidRPr="00C843AC" w:rsidRDefault="00874E59" w:rsidP="00E27DE1">
      <w:pPr>
        <w:pStyle w:val="FootnoteText"/>
        <w:rPr>
          <w:lang w:val="en-AU"/>
        </w:rPr>
      </w:pPr>
      <w:r>
        <w:rPr>
          <w:rStyle w:val="FootnoteReference"/>
        </w:rPr>
        <w:footnoteRef/>
      </w:r>
      <w:r>
        <w:t xml:space="preserve"> Research has shown that residents who first received prescriptions after entering residential aged care have higher prescription rates </w:t>
      </w:r>
      <w:r>
        <w:fldChar w:fldCharType="begin" w:fldLock="1"/>
      </w:r>
      <w:r>
        <w:instrText>ADDIN CSL_CITATION {"citationItems":[{"id":"ITEM-1","itemData":{"ISSN":"0025-729X","author":[{"dropping-particle":"","family":"Harrison","given":"Stephanie L","non-dropping-particle":"","parse-names":false,"suffix":""},{"dropping-particle":"","family":"Sluggett","given":"Janet K","non-dropping-particle":"","parse-names":false,"suffix":""},{"dropping-particle":"","family":"Lang","given":"Catherine","non-dropping-particle":"","parse-names":false,"suffix":""},{"dropping-particle":"","family":"Whitehead","given":"Craig","non-dropping-particle":"","parse-names":false,"suffix":""},{"dropping-particle":"","family":"Crotty","given":"Maria","non-dropping-particle":"","parse-names":false,"suffix":""},{"dropping-particle":"","family":"Corlis","given":"Megan","non-dropping-particle":"","parse-names":false,"suffix":""},{"dropping-particle":"","family":"Wesselingh","given":"Steven","non-dropping-particle":"","parse-names":false,"suffix":""},{"dropping-particle":"","family":"Inacio","given":"Maria C","non-dropping-particle":"","parse-names":false,"suffix":""}],"container-title":"Medical Journal of Australia","id":"ITEM-1","issue":"7","issued":{"date-parts":[["2020"]]},"page":"309-313","publisher":"Wiley Online Library","title":"The dispensing of psychotropic medicines to older people before and after they enter residential aged care","type":"article-journal","volume":"212"},"uris":["http://www.mendeley.com/documents/?uuid=549f7147-20f0-464e-b6af-de983346276c","http://www.mendeley.com/documents/?uuid=1900b4b3-aef5-437a-845d-7f5b990b2890"]}],"mendeley":{"formattedCitation":"(Harrison et al. 2020a)","plainTextFormattedCitation":"(Harrison et al. 2020a)","previouslyFormattedCitation":"(Harrison et al. 2020a)"},"properties":{"noteIndex":0},"schema":"https://github.com/citation-style-language/schema/raw/master/csl-citation.json"}</w:instrText>
      </w:r>
      <w:r>
        <w:fldChar w:fldCharType="separate"/>
      </w:r>
      <w:r>
        <w:t>(Harrison et al. 2020a)</w:t>
      </w:r>
      <w:r>
        <w:fldChar w:fldCharType="end"/>
      </w:r>
      <w:r>
        <w:t xml:space="preserve"> and a higher risk of mortality </w:t>
      </w:r>
      <w:r>
        <w:fldChar w:fldCharType="begin" w:fldLock="1"/>
      </w:r>
      <w:r>
        <w:instrText>ADDIN CSL_CITATION {"citationItems":[{"id":"ITEM-1","itemData":{"ISSN":"1720-8319","author":[{"dropping-particle":"","family":"Harrison","given":"Stephanie L","non-dropping-particle":"","parse-names":false,"suffix":""},{"dropping-particle":"","family":"Sluggett","given":"Janet K","non-dropping-particle":"","parse-names":false,"suffix":""},{"dropping-particle":"","family":"Lang","given":"Catherine","non-dropping-particle":"","parse-names":false,"suffix":""},{"dropping-particle":"","family":"Whitehead","given":"Craig","non-dropping-particle":"","parse-names":false,"suffix":""},{"dropping-particle":"","family":"Crotty","given":"Maria","non-dropping-particle":"","parse-names":false,"suffix":""},{"dropping-particle":"","family":"Corlis","given":"Megan","non-dropping-particle":"","parse-names":false,"suffix":""},{"dropping-particle":"","family":"Wesselingh","given":"Steven","non-dropping-particle":"","parse-names":false,"suffix":""},{"dropping-particle":"","family":"Inacio","given":"Maria C","non-dropping-particle":"","parse-names":false,"suffix":""}],"container-title":"Aging Clinical and Experimental Research","id":"ITEM-1","issued":{"date-parts":[["2020"]]},"page":"1-10","publisher":"Springer","title":"Initiation of antipsychotics after moving to residential aged care facilities and mortality: a national cohort study","type":"article-journal"},"uris":["http://www.mendeley.com/documents/?uuid=9b4da5b2-978a-4fc9-a26a-2b7e980aefb6","http://www.mendeley.com/documents/?uuid=77667272-5c47-44c6-961c-c11dd35cef9a"]}],"mendeley":{"formattedCitation":"(Harrison et al. 2020b)","plainTextFormattedCitation":"(Harrison et al. 2020b)","previouslyFormattedCitation":"(Harrison et al. 2020b)"},"properties":{"noteIndex":0},"schema":"https://github.com/citation-style-language/schema/raw/master/csl-citation.json"}</w:instrText>
      </w:r>
      <w:r>
        <w:fldChar w:fldCharType="separate"/>
      </w:r>
      <w:r>
        <w:t>(Harrison et al. 2020b)</w:t>
      </w:r>
      <w:r>
        <w:fldChar w:fldCharType="end"/>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E24C8E" w14:textId="7D84CA37" w:rsidR="00D02B70" w:rsidRPr="00330679" w:rsidRDefault="00FB6BAB" w:rsidP="00330679">
    <w:pPr>
      <w:pStyle w:val="Header"/>
    </w:pPr>
    <w:fldSimple w:instr="STYLEREF  Title  \* MERGEFORMAT">
      <w:r>
        <w:t>Independent review of legislative provisions governing the use of restraint in residential aged care</w:t>
      </w:r>
    </w:fldSimple>
    <w:r w:rsidR="00D02B70" w:rsidRPr="00330679">
      <w:t xml:space="preserve">: </w:t>
    </w:r>
    <w:fldSimple w:instr="STYLEREF  &quot;Title 2&quot;  \* MERGEFORMAT">
      <w:r>
        <w:t>Supplementary volume 2: methodology and results</w:t>
      </w:r>
    </w:fldSimple>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B7363" w14:textId="5387F400" w:rsidR="00D02B70" w:rsidRPr="00330679" w:rsidRDefault="00D02B70" w:rsidP="0033067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CCD524" w14:textId="77777777" w:rsidR="00D02B70" w:rsidRPr="00B75DAA" w:rsidRDefault="00D02B70" w:rsidP="00B75D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4C9FE9" w14:textId="5E9BF7D9" w:rsidR="00D02B70" w:rsidRPr="00330679" w:rsidRDefault="00FB6BAB" w:rsidP="00330679">
    <w:pPr>
      <w:pStyle w:val="Header"/>
    </w:pPr>
    <w:fldSimple w:instr="STYLEREF  &quot;TOC Heading&quot;  \* MERGEFORMAT">
      <w:r w:rsidR="00E3623F">
        <w:t>Contents</w:t>
      </w:r>
    </w:fldSimple>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6052CB" w14:textId="77777777" w:rsidR="00D02B70" w:rsidRPr="00B75DAA" w:rsidRDefault="00D02B70" w:rsidP="00BD779B">
    <w:pPr>
      <w:pStyle w:val="Tiny"/>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BFDC23" w14:textId="3873F73E" w:rsidR="00D02B70" w:rsidRPr="00330679" w:rsidRDefault="00FB6BAB" w:rsidP="00330679">
    <w:pPr>
      <w:pStyle w:val="Header"/>
    </w:pPr>
    <w:fldSimple w:instr="STYLEREF  &quot;Heading 1,h1&quot; \n  \* MERGEFORMAT">
      <w:r w:rsidR="00E3623F">
        <w:t>1</w:t>
      </w:r>
    </w:fldSimple>
    <w:r w:rsidR="00D02B70">
      <w:t xml:space="preserve">. </w:t>
    </w:r>
    <w:fldSimple w:instr="STYLEREF  &quot;Heading 1,h1&quot;  \* MERGEFORMAT">
      <w:r w:rsidR="00E3623F">
        <w:t>Introduction and background</w:t>
      </w:r>
    </w:fldSimple>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DF8C1D" w14:textId="77777777" w:rsidR="00D02B70" w:rsidRPr="00B75DAA" w:rsidRDefault="00D02B70" w:rsidP="004E2F38">
    <w:pPr>
      <w:pStyle w:val="Tiny"/>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8E4261" w14:textId="24F0C9D5" w:rsidR="00D02B70" w:rsidRPr="00330679" w:rsidRDefault="00FB6BAB" w:rsidP="0006312C">
    <w:pPr>
      <w:pStyle w:val="Header"/>
    </w:pPr>
    <w:fldSimple w:instr="STYLEREF  &quot;Heading 1,h1&quot; \n  \* MERGEFORMAT">
      <w:r w:rsidR="00E3623F">
        <w:t>5</w:t>
      </w:r>
    </w:fldSimple>
    <w:r w:rsidR="00D02B70">
      <w:t xml:space="preserve">. </w:t>
    </w:r>
    <w:fldSimple w:instr="STYLEREF  &quot;Heading 1,h1&quot;  \* MERGEFORMAT">
      <w:r w:rsidR="00E3623F">
        <w:t>Analysis of secondary data sources</w:t>
      </w:r>
    </w:fldSimple>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85FAE" w14:textId="1A733450" w:rsidR="00D02B70" w:rsidRPr="00330679" w:rsidRDefault="00FB6BAB" w:rsidP="00330679">
    <w:pPr>
      <w:pStyle w:val="Header"/>
    </w:pPr>
    <w:fldSimple w:instr=" STYLEREF  &quot;Heading 0&quot;  \* MERGEFORMAT ">
      <w:r>
        <w:t>References cited</w:t>
      </w:r>
    </w:fldSimple>
    <w:r w:rsidR="00D02B70" w:rsidRPr="00330679">
      <w:t xml:space="preserve"> </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0EA9F" w14:textId="77777777" w:rsidR="00D02B70" w:rsidRPr="00B75DAA" w:rsidRDefault="00D02B70" w:rsidP="009F5ACB">
    <w:pPr>
      <w:pStyle w:val="Tiny"/>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4D4D7" w14:textId="2D79325E" w:rsidR="009D4D38" w:rsidRDefault="003F4233">
    <w:pPr>
      <w:pStyle w:val="Header"/>
    </w:pPr>
    <w:r>
      <w:fldChar w:fldCharType="begin"/>
    </w:r>
    <w:r>
      <w:instrText xml:space="preserve"> REF _Ref58238395 \n \h </w:instrText>
    </w:r>
    <w:r>
      <w:fldChar w:fldCharType="separate"/>
    </w:r>
    <w:r w:rsidR="00FB6BAB">
      <w:t>Appendix A</w:t>
    </w:r>
    <w:r>
      <w:fldChar w:fldCharType="end"/>
    </w:r>
    <w:r w:rsidR="009874B1">
      <w:t>.</w:t>
    </w:r>
    <w:r>
      <w:t xml:space="preserve"> </w:t>
    </w:r>
    <w:r>
      <w:fldChar w:fldCharType="begin"/>
    </w:r>
    <w:r>
      <w:instrText xml:space="preserve"> REF _Ref58238399 \h </w:instrText>
    </w:r>
    <w:r>
      <w:fldChar w:fldCharType="separate"/>
    </w:r>
    <w:r w:rsidR="00FB6BAB" w:rsidRPr="00A51C27">
      <w:t>Alt text long descriptions</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096F294"/>
    <w:lvl w:ilvl="0">
      <w:start w:val="1"/>
      <w:numFmt w:val="decimal"/>
      <w:lvlText w:val="%1."/>
      <w:lvlJc w:val="left"/>
      <w:pPr>
        <w:tabs>
          <w:tab w:val="num" w:pos="1492"/>
        </w:tabs>
        <w:ind w:left="1492" w:hanging="360"/>
      </w:pPr>
    </w:lvl>
  </w:abstractNum>
  <w:abstractNum w:abstractNumId="1" w15:restartNumberingAfterBreak="0">
    <w:nsid w:val="FFFFFF7D"/>
    <w:multiLevelType w:val="hybridMultilevel"/>
    <w:tmpl w:val="B9E07526"/>
    <w:lvl w:ilvl="0" w:tplc="983CDA0C">
      <w:start w:val="1"/>
      <w:numFmt w:val="decimal"/>
      <w:lvlText w:val="%1."/>
      <w:lvlJc w:val="left"/>
      <w:pPr>
        <w:tabs>
          <w:tab w:val="num" w:pos="1209"/>
        </w:tabs>
        <w:ind w:left="1209" w:hanging="360"/>
      </w:pPr>
    </w:lvl>
    <w:lvl w:ilvl="1" w:tplc="A0DCAD40">
      <w:numFmt w:val="decimal"/>
      <w:lvlText w:val=""/>
      <w:lvlJc w:val="left"/>
    </w:lvl>
    <w:lvl w:ilvl="2" w:tplc="0900B39E">
      <w:numFmt w:val="decimal"/>
      <w:lvlText w:val=""/>
      <w:lvlJc w:val="left"/>
    </w:lvl>
    <w:lvl w:ilvl="3" w:tplc="500AFD9E">
      <w:numFmt w:val="decimal"/>
      <w:lvlText w:val=""/>
      <w:lvlJc w:val="left"/>
    </w:lvl>
    <w:lvl w:ilvl="4" w:tplc="3D3CAC16">
      <w:numFmt w:val="decimal"/>
      <w:lvlText w:val=""/>
      <w:lvlJc w:val="left"/>
    </w:lvl>
    <w:lvl w:ilvl="5" w:tplc="653E864E">
      <w:numFmt w:val="decimal"/>
      <w:lvlText w:val=""/>
      <w:lvlJc w:val="left"/>
    </w:lvl>
    <w:lvl w:ilvl="6" w:tplc="08CCBE2C">
      <w:numFmt w:val="decimal"/>
      <w:lvlText w:val=""/>
      <w:lvlJc w:val="left"/>
    </w:lvl>
    <w:lvl w:ilvl="7" w:tplc="301CE6C6">
      <w:numFmt w:val="decimal"/>
      <w:lvlText w:val=""/>
      <w:lvlJc w:val="left"/>
    </w:lvl>
    <w:lvl w:ilvl="8" w:tplc="DC68293C">
      <w:numFmt w:val="decimal"/>
      <w:lvlText w:val=""/>
      <w:lvlJc w:val="left"/>
    </w:lvl>
  </w:abstractNum>
  <w:abstractNum w:abstractNumId="2" w15:restartNumberingAfterBreak="0">
    <w:nsid w:val="FFFFFF7E"/>
    <w:multiLevelType w:val="multilevel"/>
    <w:tmpl w:val="C040D442"/>
    <w:lvl w:ilvl="0">
      <w:start w:val="1"/>
      <w:numFmt w:val="decimal"/>
      <w:lvlText w:val="%1."/>
      <w:lvlJc w:val="left"/>
      <w:pPr>
        <w:tabs>
          <w:tab w:val="num" w:pos="926"/>
        </w:tabs>
        <w:ind w:left="926"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FFFFFF7F"/>
    <w:multiLevelType w:val="hybridMultilevel"/>
    <w:tmpl w:val="6BF4CA5E"/>
    <w:lvl w:ilvl="0" w:tplc="39F4C10C">
      <w:start w:val="1"/>
      <w:numFmt w:val="decimal"/>
      <w:lvlText w:val="%1."/>
      <w:lvlJc w:val="left"/>
      <w:pPr>
        <w:tabs>
          <w:tab w:val="num" w:pos="643"/>
        </w:tabs>
        <w:ind w:left="643" w:hanging="360"/>
      </w:pPr>
    </w:lvl>
    <w:lvl w:ilvl="1" w:tplc="88602CF4">
      <w:numFmt w:val="decimal"/>
      <w:lvlText w:val=""/>
      <w:lvlJc w:val="left"/>
    </w:lvl>
    <w:lvl w:ilvl="2" w:tplc="0E1CB144">
      <w:numFmt w:val="decimal"/>
      <w:lvlText w:val=""/>
      <w:lvlJc w:val="left"/>
    </w:lvl>
    <w:lvl w:ilvl="3" w:tplc="16AE8F96">
      <w:numFmt w:val="decimal"/>
      <w:lvlText w:val=""/>
      <w:lvlJc w:val="left"/>
    </w:lvl>
    <w:lvl w:ilvl="4" w:tplc="F364ED44">
      <w:numFmt w:val="decimal"/>
      <w:lvlText w:val=""/>
      <w:lvlJc w:val="left"/>
    </w:lvl>
    <w:lvl w:ilvl="5" w:tplc="0184A6D8">
      <w:numFmt w:val="decimal"/>
      <w:lvlText w:val=""/>
      <w:lvlJc w:val="left"/>
    </w:lvl>
    <w:lvl w:ilvl="6" w:tplc="18E2F35C">
      <w:numFmt w:val="decimal"/>
      <w:lvlText w:val=""/>
      <w:lvlJc w:val="left"/>
    </w:lvl>
    <w:lvl w:ilvl="7" w:tplc="A8E4CF74">
      <w:numFmt w:val="decimal"/>
      <w:lvlText w:val=""/>
      <w:lvlJc w:val="left"/>
    </w:lvl>
    <w:lvl w:ilvl="8" w:tplc="1BC6EF86">
      <w:numFmt w:val="decimal"/>
      <w:lvlText w:val=""/>
      <w:lvlJc w:val="left"/>
    </w:lvl>
  </w:abstractNum>
  <w:abstractNum w:abstractNumId="4" w15:restartNumberingAfterBreak="0">
    <w:nsid w:val="FFFFFF80"/>
    <w:multiLevelType w:val="hybridMultilevel"/>
    <w:tmpl w:val="1CECCBE4"/>
    <w:lvl w:ilvl="0" w:tplc="92900DE4">
      <w:start w:val="1"/>
      <w:numFmt w:val="bullet"/>
      <w:lvlText w:val=""/>
      <w:lvlJc w:val="left"/>
      <w:pPr>
        <w:tabs>
          <w:tab w:val="num" w:pos="1492"/>
        </w:tabs>
        <w:ind w:left="1492" w:hanging="360"/>
      </w:pPr>
      <w:rPr>
        <w:rFonts w:ascii="Symbol" w:hAnsi="Symbol" w:hint="default"/>
      </w:rPr>
    </w:lvl>
    <w:lvl w:ilvl="1" w:tplc="54CECA18">
      <w:numFmt w:val="decimal"/>
      <w:lvlText w:val=""/>
      <w:lvlJc w:val="left"/>
    </w:lvl>
    <w:lvl w:ilvl="2" w:tplc="A64AFB78">
      <w:numFmt w:val="decimal"/>
      <w:lvlText w:val=""/>
      <w:lvlJc w:val="left"/>
    </w:lvl>
    <w:lvl w:ilvl="3" w:tplc="C0B8F526">
      <w:numFmt w:val="decimal"/>
      <w:lvlText w:val=""/>
      <w:lvlJc w:val="left"/>
    </w:lvl>
    <w:lvl w:ilvl="4" w:tplc="6354292A">
      <w:numFmt w:val="decimal"/>
      <w:lvlText w:val=""/>
      <w:lvlJc w:val="left"/>
    </w:lvl>
    <w:lvl w:ilvl="5" w:tplc="BB507F58">
      <w:numFmt w:val="decimal"/>
      <w:lvlText w:val=""/>
      <w:lvlJc w:val="left"/>
    </w:lvl>
    <w:lvl w:ilvl="6" w:tplc="BC5CAC66">
      <w:numFmt w:val="decimal"/>
      <w:lvlText w:val=""/>
      <w:lvlJc w:val="left"/>
    </w:lvl>
    <w:lvl w:ilvl="7" w:tplc="79AE8540">
      <w:numFmt w:val="decimal"/>
      <w:lvlText w:val=""/>
      <w:lvlJc w:val="left"/>
    </w:lvl>
    <w:lvl w:ilvl="8" w:tplc="500E9570">
      <w:numFmt w:val="decimal"/>
      <w:lvlText w:val=""/>
      <w:lvlJc w:val="left"/>
    </w:lvl>
  </w:abstractNum>
  <w:abstractNum w:abstractNumId="5" w15:restartNumberingAfterBreak="0">
    <w:nsid w:val="FFFFFF81"/>
    <w:multiLevelType w:val="multilevel"/>
    <w:tmpl w:val="6DF257D4"/>
    <w:lvl w:ilvl="0">
      <w:start w:val="1"/>
      <w:numFmt w:val="bullet"/>
      <w:lvlText w:val=""/>
      <w:lvlJc w:val="left"/>
      <w:pPr>
        <w:tabs>
          <w:tab w:val="num" w:pos="1209"/>
        </w:tabs>
        <w:ind w:left="120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FFFFFF82"/>
    <w:multiLevelType w:val="hybridMultilevel"/>
    <w:tmpl w:val="EE62AD0E"/>
    <w:lvl w:ilvl="0" w:tplc="91BAFB4E">
      <w:start w:val="1"/>
      <w:numFmt w:val="bullet"/>
      <w:lvlText w:val=""/>
      <w:lvlJc w:val="left"/>
      <w:pPr>
        <w:tabs>
          <w:tab w:val="num" w:pos="926"/>
        </w:tabs>
        <w:ind w:left="926" w:hanging="360"/>
      </w:pPr>
      <w:rPr>
        <w:rFonts w:ascii="Symbol" w:hAnsi="Symbol" w:hint="default"/>
      </w:rPr>
    </w:lvl>
    <w:lvl w:ilvl="1" w:tplc="65D88404">
      <w:numFmt w:val="decimal"/>
      <w:lvlText w:val=""/>
      <w:lvlJc w:val="left"/>
    </w:lvl>
    <w:lvl w:ilvl="2" w:tplc="F498F7EE">
      <w:numFmt w:val="decimal"/>
      <w:lvlText w:val=""/>
      <w:lvlJc w:val="left"/>
    </w:lvl>
    <w:lvl w:ilvl="3" w:tplc="1F461E20">
      <w:numFmt w:val="decimal"/>
      <w:lvlText w:val=""/>
      <w:lvlJc w:val="left"/>
    </w:lvl>
    <w:lvl w:ilvl="4" w:tplc="2E1A1950">
      <w:numFmt w:val="decimal"/>
      <w:lvlText w:val=""/>
      <w:lvlJc w:val="left"/>
    </w:lvl>
    <w:lvl w:ilvl="5" w:tplc="506C96A2">
      <w:numFmt w:val="decimal"/>
      <w:lvlText w:val=""/>
      <w:lvlJc w:val="left"/>
    </w:lvl>
    <w:lvl w:ilvl="6" w:tplc="503CA3F8">
      <w:numFmt w:val="decimal"/>
      <w:lvlText w:val=""/>
      <w:lvlJc w:val="left"/>
    </w:lvl>
    <w:lvl w:ilvl="7" w:tplc="D94E0CDA">
      <w:numFmt w:val="decimal"/>
      <w:lvlText w:val=""/>
      <w:lvlJc w:val="left"/>
    </w:lvl>
    <w:lvl w:ilvl="8" w:tplc="66428F38">
      <w:numFmt w:val="decimal"/>
      <w:lvlText w:val=""/>
      <w:lvlJc w:val="left"/>
    </w:lvl>
  </w:abstractNum>
  <w:abstractNum w:abstractNumId="7" w15:restartNumberingAfterBreak="0">
    <w:nsid w:val="FFFFFF83"/>
    <w:multiLevelType w:val="multilevel"/>
    <w:tmpl w:val="7D8CCC1A"/>
    <w:lvl w:ilvl="0">
      <w:start w:val="1"/>
      <w:numFmt w:val="bullet"/>
      <w:lvlText w:val=""/>
      <w:lvlJc w:val="left"/>
      <w:pPr>
        <w:tabs>
          <w:tab w:val="num" w:pos="643"/>
        </w:tabs>
        <w:ind w:left="643"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FFFFFF89"/>
    <w:multiLevelType w:val="hybridMultilevel"/>
    <w:tmpl w:val="AB62737C"/>
    <w:lvl w:ilvl="0" w:tplc="BF3E45A0">
      <w:start w:val="1"/>
      <w:numFmt w:val="bullet"/>
      <w:lvlText w:val=""/>
      <w:lvlJc w:val="left"/>
      <w:pPr>
        <w:tabs>
          <w:tab w:val="num" w:pos="360"/>
        </w:tabs>
        <w:ind w:left="360" w:hanging="360"/>
      </w:pPr>
      <w:rPr>
        <w:rFonts w:ascii="Symbol" w:hAnsi="Symbol" w:hint="default"/>
      </w:rPr>
    </w:lvl>
    <w:lvl w:ilvl="1" w:tplc="60FE7DAC">
      <w:numFmt w:val="decimal"/>
      <w:lvlText w:val=""/>
      <w:lvlJc w:val="left"/>
    </w:lvl>
    <w:lvl w:ilvl="2" w:tplc="B274B450">
      <w:numFmt w:val="decimal"/>
      <w:lvlText w:val=""/>
      <w:lvlJc w:val="left"/>
    </w:lvl>
    <w:lvl w:ilvl="3" w:tplc="E2404A66">
      <w:numFmt w:val="decimal"/>
      <w:lvlText w:val=""/>
      <w:lvlJc w:val="left"/>
    </w:lvl>
    <w:lvl w:ilvl="4" w:tplc="8EB40274">
      <w:numFmt w:val="decimal"/>
      <w:lvlText w:val=""/>
      <w:lvlJc w:val="left"/>
    </w:lvl>
    <w:lvl w:ilvl="5" w:tplc="60BA19C4">
      <w:numFmt w:val="decimal"/>
      <w:lvlText w:val=""/>
      <w:lvlJc w:val="left"/>
    </w:lvl>
    <w:lvl w:ilvl="6" w:tplc="FB465E44">
      <w:numFmt w:val="decimal"/>
      <w:lvlText w:val=""/>
      <w:lvlJc w:val="left"/>
    </w:lvl>
    <w:lvl w:ilvl="7" w:tplc="D3DE8C3C">
      <w:numFmt w:val="decimal"/>
      <w:lvlText w:val=""/>
      <w:lvlJc w:val="left"/>
    </w:lvl>
    <w:lvl w:ilvl="8" w:tplc="3B2A391C">
      <w:numFmt w:val="decimal"/>
      <w:lvlText w:val=""/>
      <w:lvlJc w:val="left"/>
    </w:lvl>
  </w:abstractNum>
  <w:abstractNum w:abstractNumId="9" w15:restartNumberingAfterBreak="0">
    <w:nsid w:val="01E96B14"/>
    <w:multiLevelType w:val="hybridMultilevel"/>
    <w:tmpl w:val="4E6A8730"/>
    <w:lvl w:ilvl="0" w:tplc="D9ECB9D6">
      <w:start w:val="1"/>
      <w:numFmt w:val="bullet"/>
      <w:pStyle w:val="Ticks"/>
      <w:lvlText w:val=""/>
      <w:lvlJc w:val="left"/>
      <w:pPr>
        <w:ind w:left="360" w:hanging="360"/>
      </w:pPr>
      <w:rPr>
        <w:rFonts w:ascii="Wingdings" w:hAnsi="Wingdings" w:hint="default"/>
        <w:color w:val="0079C1"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60E7E0E"/>
    <w:multiLevelType w:val="hybridMultilevel"/>
    <w:tmpl w:val="A68AA778"/>
    <w:lvl w:ilvl="0" w:tplc="7068DDEE">
      <w:start w:val="1"/>
      <w:numFmt w:val="decimal"/>
      <w:pStyle w:val="TableList1"/>
      <w:lvlText w:val="%1."/>
      <w:lvlJc w:val="left"/>
      <w:pPr>
        <w:ind w:left="284" w:hanging="284"/>
      </w:pPr>
      <w:rPr>
        <w:rFonts w:hint="default"/>
        <w:color w:val="404142" w:themeColor="background2" w:themeShade="80"/>
      </w:rPr>
    </w:lvl>
    <w:lvl w:ilvl="1" w:tplc="F626CB24">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6BF0768"/>
    <w:multiLevelType w:val="hybridMultilevel"/>
    <w:tmpl w:val="7E2CFFD0"/>
    <w:lvl w:ilvl="0" w:tplc="981873E6">
      <w:start w:val="1"/>
      <w:numFmt w:val="bullet"/>
      <w:pStyle w:val="Checkbox"/>
      <w:lvlText w:val="□"/>
      <w:lvlJc w:val="left"/>
      <w:pPr>
        <w:ind w:left="720" w:hanging="360"/>
      </w:pPr>
      <w:rPr>
        <w:rFonts w:ascii="Courier New" w:hAnsi="Courier New" w:hint="default"/>
      </w:rPr>
    </w:lvl>
    <w:lvl w:ilvl="1" w:tplc="4A3C5BC2">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F636B35"/>
    <w:multiLevelType w:val="hybridMultilevel"/>
    <w:tmpl w:val="396439C4"/>
    <w:lvl w:ilvl="0" w:tplc="8CF070CA">
      <w:start w:val="1"/>
      <w:numFmt w:val="bullet"/>
      <w:pStyle w:val="TableBullet2"/>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3" w15:restartNumberingAfterBreak="0">
    <w:nsid w:val="10361FE2"/>
    <w:multiLevelType w:val="hybridMultilevel"/>
    <w:tmpl w:val="F3CA4204"/>
    <w:lvl w:ilvl="0" w:tplc="0B46D7E6">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257364A"/>
    <w:multiLevelType w:val="hybridMultilevel"/>
    <w:tmpl w:val="C4CAEF90"/>
    <w:lvl w:ilvl="0" w:tplc="E8C8EDF4">
      <w:start w:val="1"/>
      <w:numFmt w:val="lowerLetter"/>
      <w:pStyle w:val="List2"/>
      <w:lvlText w:val="%1."/>
      <w:lvlJc w:val="left"/>
      <w:pPr>
        <w:ind w:left="1003" w:hanging="360"/>
      </w:p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15" w15:restartNumberingAfterBreak="0">
    <w:nsid w:val="1FAF399A"/>
    <w:multiLevelType w:val="multilevel"/>
    <w:tmpl w:val="805E3964"/>
    <w:lvl w:ilvl="0">
      <w:start w:val="1"/>
      <w:numFmt w:val="decimal"/>
      <w:pStyle w:val="Heading1"/>
      <w:lvlText w:val="%1"/>
      <w:lvlJc w:val="left"/>
      <w:pPr>
        <w:ind w:left="0" w:hanging="709"/>
      </w:pPr>
      <w:rPr>
        <w:rFonts w:hint="default"/>
      </w:rPr>
    </w:lvl>
    <w:lvl w:ilvl="1">
      <w:start w:val="1"/>
      <w:numFmt w:val="decimal"/>
      <w:pStyle w:val="Heading2"/>
      <w:lvlText w:val="%1.%2"/>
      <w:lvlJc w:val="left"/>
      <w:pPr>
        <w:ind w:left="0" w:hanging="709"/>
      </w:pPr>
      <w:rPr>
        <w:rFonts w:hint="default"/>
      </w:rPr>
    </w:lvl>
    <w:lvl w:ilvl="2">
      <w:start w:val="1"/>
      <w:numFmt w:val="decimal"/>
      <w:pStyle w:val="Heading3"/>
      <w:lvlText w:val="%1.%2.%3"/>
      <w:lvlJc w:val="left"/>
      <w:pPr>
        <w:ind w:left="0" w:hanging="709"/>
      </w:pPr>
      <w:rPr>
        <w:rFonts w:hint="default"/>
        <w:sz w:val="24"/>
      </w:rPr>
    </w:lvl>
    <w:lvl w:ilvl="3">
      <w:start w:val="1"/>
      <w:numFmt w:val="none"/>
      <w:pStyle w:val="Heading4"/>
      <w:lvlText w:val=""/>
      <w:lvlJc w:val="left"/>
      <w:pPr>
        <w:ind w:left="0" w:firstLine="0"/>
      </w:pPr>
      <w:rPr>
        <w:rFonts w:hint="default"/>
      </w:rPr>
    </w:lvl>
    <w:lvl w:ilvl="4">
      <w:start w:val="1"/>
      <w:numFmt w:val="upperLetter"/>
      <w:pStyle w:val="Heading5"/>
      <w:lvlText w:val="Appendix %5"/>
      <w:lvlJc w:val="left"/>
      <w:pPr>
        <w:ind w:left="0" w:hanging="709"/>
      </w:pPr>
      <w:rPr>
        <w:rFonts w:hint="default"/>
        <w:b w:val="0"/>
        <w:bCs w:val="0"/>
        <w:i w:val="0"/>
        <w:iCs w:val="0"/>
        <w:caps w:val="0"/>
        <w:smallCaps w:val="0"/>
        <w:strike w:val="0"/>
        <w:dstrike w:val="0"/>
        <w:noProof w:val="0"/>
        <w:vanish w:val="0"/>
        <w:color w:val="0079C1"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5.%6"/>
      <w:lvlJc w:val="left"/>
      <w:pPr>
        <w:ind w:left="0" w:hanging="709"/>
      </w:pPr>
      <w:rPr>
        <w:rFonts w:hint="default"/>
        <w:sz w:val="36"/>
      </w:rPr>
    </w:lvl>
    <w:lvl w:ilvl="6">
      <w:start w:val="1"/>
      <w:numFmt w:val="decimal"/>
      <w:pStyle w:val="Heading7"/>
      <w:lvlText w:val="%5.%6.%7"/>
      <w:lvlJc w:val="left"/>
      <w:pPr>
        <w:ind w:left="0" w:hanging="709"/>
      </w:pPr>
      <w:rPr>
        <w:rFonts w:hint="default"/>
        <w:sz w:val="24"/>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6" w15:restartNumberingAfterBreak="0">
    <w:nsid w:val="21C95EB2"/>
    <w:multiLevelType w:val="multilevel"/>
    <w:tmpl w:val="A5BA56F2"/>
    <w:lvl w:ilvl="0">
      <w:start w:val="1"/>
      <w:numFmt w:val="decimal"/>
      <w:pStyle w:val="Finding1"/>
      <w:lvlText w:val="%1"/>
      <w:lvlJc w:val="left"/>
      <w:pPr>
        <w:ind w:left="0" w:hanging="709"/>
      </w:pPr>
      <w:rPr>
        <w:rFonts w:hint="default"/>
      </w:rPr>
    </w:lvl>
    <w:lvl w:ilvl="1">
      <w:start w:val="1"/>
      <w:numFmt w:val="decimal"/>
      <w:pStyle w:val="Finding2"/>
      <w:lvlText w:val="%1.%2"/>
      <w:lvlJc w:val="left"/>
      <w:pPr>
        <w:ind w:left="0" w:hanging="709"/>
      </w:pPr>
      <w:rPr>
        <w:rFonts w:hint="default"/>
      </w:rPr>
    </w:lvl>
    <w:lvl w:ilvl="2">
      <w:start w:val="1"/>
      <w:numFmt w:val="decimal"/>
      <w:pStyle w:val="Finding3"/>
      <w:lvlText w:val="%1.%2.%3"/>
      <w:lvlJc w:val="left"/>
      <w:pPr>
        <w:ind w:left="0" w:hanging="709"/>
      </w:pPr>
      <w:rPr>
        <w:rFonts w:hint="default"/>
        <w:sz w:val="24"/>
      </w:rPr>
    </w:lvl>
    <w:lvl w:ilvl="3">
      <w:start w:val="1"/>
      <w:numFmt w:val="none"/>
      <w:lvlText w:val=""/>
      <w:lvlJc w:val="left"/>
      <w:pPr>
        <w:ind w:left="0" w:firstLine="0"/>
      </w:pPr>
      <w:rPr>
        <w:rFonts w:hint="default"/>
      </w:rPr>
    </w:lvl>
    <w:lvl w:ilvl="4">
      <w:start w:val="1"/>
      <w:numFmt w:val="upperLetter"/>
      <w:lvlText w:val="Appendix %5"/>
      <w:lvlJc w:val="left"/>
      <w:pPr>
        <w:ind w:left="0" w:hanging="709"/>
      </w:pPr>
      <w:rPr>
        <w:rFonts w:hint="default"/>
        <w:b w:val="0"/>
        <w:bCs w:val="0"/>
        <w:i w:val="0"/>
        <w:iCs w:val="0"/>
        <w:caps w:val="0"/>
        <w:strike w:val="0"/>
        <w:dstrike w:val="0"/>
        <w:vanish w:val="0"/>
        <w:color w:val="0079C1" w:themeColor="text2"/>
        <w:spacing w:val="0"/>
        <w:kern w:val="0"/>
        <w:position w:val="0"/>
        <w:u w:val="none"/>
        <w:effect w:val="none"/>
        <w:vertAlign w:val="baseline"/>
        <w:em w:val="none"/>
        <w14:ligatures w14:val="none"/>
        <w14:numForm w14:val="default"/>
        <w14:numSpacing w14:val="default"/>
        <w14:stylisticSets/>
        <w14:cntxtAlts w14:val="0"/>
      </w:rPr>
    </w:lvl>
    <w:lvl w:ilvl="5">
      <w:start w:val="1"/>
      <w:numFmt w:val="decimal"/>
      <w:lvlText w:val="%5.%6"/>
      <w:lvlJc w:val="left"/>
      <w:pPr>
        <w:ind w:left="0" w:hanging="709"/>
      </w:pPr>
      <w:rPr>
        <w:rFonts w:hint="default"/>
        <w:sz w:val="36"/>
      </w:rPr>
    </w:lvl>
    <w:lvl w:ilvl="6">
      <w:start w:val="1"/>
      <w:numFmt w:val="decimal"/>
      <w:lvlText w:val="%5.%6.%7"/>
      <w:lvlJc w:val="left"/>
      <w:pPr>
        <w:ind w:left="0" w:hanging="709"/>
      </w:pPr>
      <w:rPr>
        <w:rFonts w:hint="default"/>
        <w:sz w:val="24"/>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235C28DA"/>
    <w:multiLevelType w:val="hybridMultilevel"/>
    <w:tmpl w:val="2C566260"/>
    <w:lvl w:ilvl="0" w:tplc="95A0B73E">
      <w:start w:val="1"/>
      <w:numFmt w:val="lowerLetter"/>
      <w:pStyle w:val="TableList2"/>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25A723C7"/>
    <w:multiLevelType w:val="hybridMultilevel"/>
    <w:tmpl w:val="8A4C0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A245426"/>
    <w:multiLevelType w:val="hybridMultilevel"/>
    <w:tmpl w:val="52F29D14"/>
    <w:lvl w:ilvl="0" w:tplc="A1F26C18">
      <w:start w:val="1"/>
      <w:numFmt w:val="decimal"/>
      <w:pStyle w:val="ListParagraph"/>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 w15:restartNumberingAfterBreak="0">
    <w:nsid w:val="2B355AA5"/>
    <w:multiLevelType w:val="hybridMultilevel"/>
    <w:tmpl w:val="066CC6C6"/>
    <w:lvl w:ilvl="0" w:tplc="0C38FE4C">
      <w:start w:val="1"/>
      <w:numFmt w:val="bullet"/>
      <w:pStyle w:val="Bullet1"/>
      <w:lvlText w:val=""/>
      <w:lvlJc w:val="left"/>
      <w:pPr>
        <w:ind w:left="720" w:hanging="360"/>
      </w:pPr>
      <w:rPr>
        <w:rFonts w:ascii="Symbol" w:hAnsi="Symbol" w:hint="default"/>
      </w:rPr>
    </w:lvl>
    <w:lvl w:ilvl="1" w:tplc="4A3C5BC2">
      <w:start w:val="1"/>
      <w:numFmt w:val="bullet"/>
      <w:pStyle w:val="Bullet2"/>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CF2050A"/>
    <w:multiLevelType w:val="hybridMultilevel"/>
    <w:tmpl w:val="12FA6FEE"/>
    <w:lvl w:ilvl="0" w:tplc="9F9EE742">
      <w:start w:val="1"/>
      <w:numFmt w:val="bullet"/>
      <w:pStyle w:val="Bullet3"/>
      <w:lvlText w:val="o"/>
      <w:lvlJc w:val="left"/>
      <w:pPr>
        <w:ind w:left="1636" w:hanging="360"/>
      </w:pPr>
      <w:rPr>
        <w:rFonts w:ascii="Courier New" w:hAnsi="Courier New" w:cs="Courier New" w:hint="default"/>
      </w:rPr>
    </w:lvl>
    <w:lvl w:ilvl="1" w:tplc="C3AE677E">
      <w:start w:val="1"/>
      <w:numFmt w:val="bullet"/>
      <w:lvlText w:val=""/>
      <w:lvlJc w:val="left"/>
      <w:pPr>
        <w:ind w:left="1440" w:hanging="360"/>
      </w:pPr>
      <w:rPr>
        <w:rFonts w:ascii="Symbol" w:hAnsi="Symbol" w:hint="default"/>
      </w:rPr>
    </w:lvl>
    <w:lvl w:ilvl="2" w:tplc="3500B6E2">
      <w:start w:val="1"/>
      <w:numFmt w:val="bullet"/>
      <w:lvlText w:val="•"/>
      <w:lvlJc w:val="left"/>
      <w:pPr>
        <w:ind w:left="2160" w:hanging="360"/>
      </w:pPr>
      <w:rPr>
        <w:rFonts w:ascii="Arial" w:hAnsi="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04B57D9"/>
    <w:multiLevelType w:val="multilevel"/>
    <w:tmpl w:val="DB6C5E86"/>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none"/>
      <w:pStyle w:val="Subhead1"/>
      <w:lvlText w:val=""/>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upperLetter"/>
      <w:lvlText w:val="Appendix %4%5"/>
      <w:lvlJc w:val="left"/>
      <w:pPr>
        <w:ind w:left="0" w:firstLine="0"/>
      </w:pPr>
      <w:rPr>
        <w:rFonts w:hint="default"/>
      </w:rPr>
    </w:lvl>
    <w:lvl w:ilvl="5">
      <w:start w:val="1"/>
      <w:numFmt w:val="decimal"/>
      <w:lvlText w:val="%4%5.%6"/>
      <w:lvlJc w:val="left"/>
      <w:pPr>
        <w:ind w:left="0" w:firstLine="0"/>
      </w:pPr>
      <w:rPr>
        <w:rFonts w:hint="default"/>
      </w:rPr>
    </w:lvl>
    <w:lvl w:ilvl="6">
      <w:start w:val="1"/>
      <w:numFmt w:val="decimal"/>
      <w:lvlText w:val="%5.%6.%7"/>
      <w:lvlJc w:val="left"/>
      <w:pPr>
        <w:ind w:left="-32767" w:firstLine="32767"/>
      </w:pPr>
      <w:rPr>
        <w:rFonts w:hint="default"/>
      </w:rPr>
    </w:lvl>
    <w:lvl w:ilvl="7">
      <w:start w:val="1"/>
      <w:numFmt w:val="none"/>
      <w:suff w:val="nothing"/>
      <w:lvlText w:val="%8"/>
      <w:lvlJc w:val="left"/>
      <w:pPr>
        <w:ind w:left="0" w:firstLine="0"/>
      </w:pPr>
      <w:rPr>
        <w:rFonts w:hint="default"/>
      </w:rPr>
    </w:lvl>
    <w:lvl w:ilvl="8">
      <w:start w:val="1"/>
      <w:numFmt w:val="none"/>
      <w:pStyle w:val="Subhead1"/>
      <w:suff w:val="nothing"/>
      <w:lvlText w:val=""/>
      <w:lvlJc w:val="left"/>
      <w:pPr>
        <w:ind w:left="0" w:firstLine="0"/>
      </w:pPr>
      <w:rPr>
        <w:rFonts w:hint="default"/>
      </w:rPr>
    </w:lvl>
  </w:abstractNum>
  <w:abstractNum w:abstractNumId="23" w15:restartNumberingAfterBreak="0">
    <w:nsid w:val="3AD65F6F"/>
    <w:multiLevelType w:val="hybridMultilevel"/>
    <w:tmpl w:val="99501DC6"/>
    <w:lvl w:ilvl="0" w:tplc="BB486A10">
      <w:start w:val="1"/>
      <w:numFmt w:val="bullet"/>
      <w:lvlText w:val=""/>
      <w:lvlJc w:val="left"/>
      <w:pPr>
        <w:ind w:left="360" w:hanging="360"/>
      </w:pPr>
      <w:rPr>
        <w:rFonts w:ascii="Symbol" w:hAnsi="Symbol"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3B591836"/>
    <w:multiLevelType w:val="hybridMultilevel"/>
    <w:tmpl w:val="31645A0A"/>
    <w:lvl w:ilvl="0" w:tplc="6A468DD8">
      <w:start w:val="5"/>
      <w:numFmt w:val="bullet"/>
      <w:lvlText w:val="-"/>
      <w:lvlJc w:val="left"/>
      <w:pPr>
        <w:ind w:left="720" w:hanging="360"/>
      </w:pPr>
      <w:rPr>
        <w:rFonts w:ascii="Segoe UI" w:eastAsia="Calibr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DA34E19"/>
    <w:multiLevelType w:val="hybridMultilevel"/>
    <w:tmpl w:val="2D70841E"/>
    <w:lvl w:ilvl="0" w:tplc="ECFC1D1A">
      <w:start w:val="1"/>
      <w:numFmt w:val="bullet"/>
      <w:pStyle w:val="TableBullet1"/>
      <w:lvlText w:val=""/>
      <w:lvlJc w:val="left"/>
      <w:pPr>
        <w:ind w:left="720" w:hanging="360"/>
      </w:pPr>
      <w:rPr>
        <w:rFonts w:ascii="Symbol" w:hAnsi="Symbol" w:hint="default"/>
        <w:caps w:val="0"/>
        <w:strike w:val="0"/>
        <w:dstrike w:val="0"/>
        <w:vanish w:val="0"/>
        <w:color w:val="404142" w:themeColor="background2" w:themeShade="80"/>
        <w:sz w:val="22"/>
        <w:vertAlign w:val="baseli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2778A6"/>
    <w:multiLevelType w:val="hybridMultilevel"/>
    <w:tmpl w:val="0409001D"/>
    <w:styleLink w:val="Singlepunch"/>
    <w:lvl w:ilvl="0" w:tplc="A036CE30">
      <w:start w:val="1"/>
      <w:numFmt w:val="bullet"/>
      <w:lvlText w:val="o"/>
      <w:lvlJc w:val="left"/>
      <w:pPr>
        <w:spacing w:before="120"/>
        <w:ind w:left="0"/>
      </w:pPr>
      <w:rPr>
        <w:rFonts w:ascii="Courier New" w:eastAsia="Courier New" w:hAnsi="Courier New" w:cs="Courier New"/>
        <w:color w:val="BFBFBF"/>
        <w:sz w:val="52"/>
      </w:rPr>
    </w:lvl>
    <w:lvl w:ilvl="1" w:tplc="9DFAEDC8">
      <w:start w:val="1"/>
      <w:numFmt w:val="lowerLetter"/>
      <w:lvlText w:val="%2)"/>
      <w:lvlJc w:val="left"/>
      <w:pPr>
        <w:ind w:left="720" w:hanging="360"/>
      </w:pPr>
    </w:lvl>
    <w:lvl w:ilvl="2" w:tplc="C7DE3802">
      <w:start w:val="1"/>
      <w:numFmt w:val="lowerRoman"/>
      <w:lvlText w:val="%3)"/>
      <w:lvlJc w:val="left"/>
      <w:pPr>
        <w:ind w:left="1080" w:hanging="360"/>
      </w:pPr>
    </w:lvl>
    <w:lvl w:ilvl="3" w:tplc="2188C1D4">
      <w:start w:val="1"/>
      <w:numFmt w:val="decimal"/>
      <w:lvlText w:val="(%4)"/>
      <w:lvlJc w:val="left"/>
      <w:pPr>
        <w:ind w:left="1440" w:hanging="360"/>
      </w:pPr>
    </w:lvl>
    <w:lvl w:ilvl="4" w:tplc="74FEB8FC">
      <w:start w:val="1"/>
      <w:numFmt w:val="lowerLetter"/>
      <w:lvlText w:val="(%5)"/>
      <w:lvlJc w:val="left"/>
      <w:pPr>
        <w:ind w:left="1800" w:hanging="360"/>
      </w:pPr>
    </w:lvl>
    <w:lvl w:ilvl="5" w:tplc="11DEF0E0">
      <w:start w:val="1"/>
      <w:numFmt w:val="lowerRoman"/>
      <w:lvlText w:val="(%6)"/>
      <w:lvlJc w:val="left"/>
      <w:pPr>
        <w:ind w:left="2160" w:hanging="360"/>
      </w:pPr>
    </w:lvl>
    <w:lvl w:ilvl="6" w:tplc="76ECB928">
      <w:start w:val="1"/>
      <w:numFmt w:val="decimal"/>
      <w:lvlText w:val="%7."/>
      <w:lvlJc w:val="left"/>
      <w:pPr>
        <w:ind w:left="2520" w:hanging="360"/>
      </w:pPr>
    </w:lvl>
    <w:lvl w:ilvl="7" w:tplc="B43AB0B4">
      <w:start w:val="1"/>
      <w:numFmt w:val="lowerLetter"/>
      <w:lvlText w:val="%8."/>
      <w:lvlJc w:val="left"/>
      <w:pPr>
        <w:ind w:left="2880" w:hanging="360"/>
      </w:pPr>
    </w:lvl>
    <w:lvl w:ilvl="8" w:tplc="77C09DD2">
      <w:start w:val="1"/>
      <w:numFmt w:val="lowerRoman"/>
      <w:lvlText w:val="%9."/>
      <w:lvlJc w:val="left"/>
      <w:pPr>
        <w:ind w:left="3240" w:hanging="360"/>
      </w:pPr>
    </w:lvl>
  </w:abstractNum>
  <w:abstractNum w:abstractNumId="27" w15:restartNumberingAfterBreak="0">
    <w:nsid w:val="4B855FE0"/>
    <w:multiLevelType w:val="multilevel"/>
    <w:tmpl w:val="B258617C"/>
    <w:name w:val="Heading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upperLetter"/>
      <w:lvlText w:val="%5Appendix %7"/>
      <w:lvlJc w:val="left"/>
      <w:pPr>
        <w:ind w:left="1418" w:hanging="1418"/>
      </w:pPr>
      <w:rPr>
        <w:rFonts w:hint="default"/>
      </w:rPr>
    </w:lvl>
    <w:lvl w:ilvl="7">
      <w:start w:val="1"/>
      <w:numFmt w:val="decimal"/>
      <w:lvlText w:val="%7.%8"/>
      <w:lvlJc w:val="left"/>
      <w:pPr>
        <w:ind w:left="851" w:hanging="851"/>
      </w:pPr>
      <w:rPr>
        <w:rFonts w:hint="default"/>
      </w:rPr>
    </w:lvl>
    <w:lvl w:ilvl="8">
      <w:start w:val="1"/>
      <w:numFmt w:val="decimal"/>
      <w:lvlText w:val="%7.%8.%9"/>
      <w:lvlJc w:val="left"/>
      <w:pPr>
        <w:ind w:left="851" w:hanging="851"/>
      </w:pPr>
      <w:rPr>
        <w:rFonts w:hint="default"/>
      </w:rPr>
    </w:lvl>
  </w:abstractNum>
  <w:abstractNum w:abstractNumId="28" w15:restartNumberingAfterBreak="0">
    <w:nsid w:val="4CEF3563"/>
    <w:multiLevelType w:val="hybridMultilevel"/>
    <w:tmpl w:val="B808B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50269D1"/>
    <w:multiLevelType w:val="hybridMultilevel"/>
    <w:tmpl w:val="7F6CDE78"/>
    <w:lvl w:ilvl="0" w:tplc="48B6E534">
      <w:start w:val="1"/>
      <w:numFmt w:val="decimal"/>
      <w:pStyle w:val="Question"/>
      <w:lvlText w:val="Q%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5B087A83"/>
    <w:multiLevelType w:val="hybridMultilevel"/>
    <w:tmpl w:val="BAB06D8C"/>
    <w:lvl w:ilvl="0" w:tplc="052A63AC">
      <w:start w:val="1"/>
      <w:numFmt w:val="lowerRoman"/>
      <w:pStyle w:val="List3"/>
      <w:lvlText w:val="%1."/>
      <w:lvlJc w:val="righ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1" w15:restartNumberingAfterBreak="0">
    <w:nsid w:val="5FF7571D"/>
    <w:multiLevelType w:val="hybridMultilevel"/>
    <w:tmpl w:val="9716AB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6644D72"/>
    <w:multiLevelType w:val="hybridMultilevel"/>
    <w:tmpl w:val="B5144C5C"/>
    <w:lvl w:ilvl="0" w:tplc="48122DF0">
      <w:start w:val="1"/>
      <w:numFmt w:val="decimal"/>
      <w:pStyle w:val="TextBox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9181D7C"/>
    <w:multiLevelType w:val="hybridMultilevel"/>
    <w:tmpl w:val="C8B68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0C25AB"/>
    <w:multiLevelType w:val="hybridMultilevel"/>
    <w:tmpl w:val="9C7CD7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E864BD5"/>
    <w:multiLevelType w:val="hybridMultilevel"/>
    <w:tmpl w:val="F0546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51906A0"/>
    <w:multiLevelType w:val="hybridMultilevel"/>
    <w:tmpl w:val="23E424D2"/>
    <w:lvl w:ilvl="0" w:tplc="92ECFED6">
      <w:start w:val="1"/>
      <w:numFmt w:val="decimal"/>
      <w:pStyle w:val="List1"/>
      <w:lvlText w:val="%1."/>
      <w:lvlJc w:val="left"/>
      <w:pPr>
        <w:tabs>
          <w:tab w:val="num" w:pos="6095"/>
        </w:tabs>
        <w:ind w:left="425" w:hanging="425"/>
      </w:pPr>
      <w:rPr>
        <w:rFonts w:hint="default"/>
      </w:rPr>
    </w:lvl>
    <w:lvl w:ilvl="1" w:tplc="0C3461C8">
      <w:start w:val="1"/>
      <w:numFmt w:val="lowerLetter"/>
      <w:lvlText w:val="%2."/>
      <w:lvlJc w:val="left"/>
      <w:pPr>
        <w:tabs>
          <w:tab w:val="num" w:pos="850"/>
        </w:tabs>
        <w:ind w:left="425" w:firstLine="425"/>
      </w:pPr>
      <w:rPr>
        <w:rFonts w:hint="default"/>
      </w:rPr>
    </w:lvl>
    <w:lvl w:ilvl="2" w:tplc="C2945A80">
      <w:start w:val="1"/>
      <w:numFmt w:val="lowerRoman"/>
      <w:lvlText w:val="%3."/>
      <w:lvlJc w:val="left"/>
      <w:pPr>
        <w:ind w:left="850" w:firstLine="426"/>
      </w:pPr>
      <w:rPr>
        <w:rFonts w:hint="default"/>
      </w:rPr>
    </w:lvl>
    <w:lvl w:ilvl="3" w:tplc="38FC8DF2">
      <w:start w:val="1"/>
      <w:numFmt w:val="decimal"/>
      <w:lvlText w:val="(%4)"/>
      <w:lvlJc w:val="left"/>
      <w:pPr>
        <w:ind w:left="731" w:hanging="360"/>
      </w:pPr>
      <w:rPr>
        <w:rFonts w:hint="default"/>
      </w:rPr>
    </w:lvl>
    <w:lvl w:ilvl="4" w:tplc="28161D14">
      <w:start w:val="1"/>
      <w:numFmt w:val="lowerLetter"/>
      <w:lvlText w:val="(%5)"/>
      <w:lvlJc w:val="left"/>
      <w:pPr>
        <w:ind w:left="1091" w:hanging="360"/>
      </w:pPr>
      <w:rPr>
        <w:rFonts w:hint="default"/>
      </w:rPr>
    </w:lvl>
    <w:lvl w:ilvl="5" w:tplc="D326ED02">
      <w:start w:val="1"/>
      <w:numFmt w:val="lowerRoman"/>
      <w:lvlText w:val="(%6)"/>
      <w:lvlJc w:val="left"/>
      <w:pPr>
        <w:ind w:left="1451" w:hanging="360"/>
      </w:pPr>
      <w:rPr>
        <w:rFonts w:hint="default"/>
      </w:rPr>
    </w:lvl>
    <w:lvl w:ilvl="6" w:tplc="F9AC0270">
      <w:start w:val="1"/>
      <w:numFmt w:val="decimal"/>
      <w:lvlText w:val="%7."/>
      <w:lvlJc w:val="left"/>
      <w:pPr>
        <w:ind w:left="1811" w:hanging="360"/>
      </w:pPr>
      <w:rPr>
        <w:rFonts w:hint="default"/>
      </w:rPr>
    </w:lvl>
    <w:lvl w:ilvl="7" w:tplc="D1A89338">
      <w:start w:val="1"/>
      <w:numFmt w:val="lowerLetter"/>
      <w:lvlText w:val="%8."/>
      <w:lvlJc w:val="left"/>
      <w:pPr>
        <w:ind w:left="2171" w:hanging="360"/>
      </w:pPr>
      <w:rPr>
        <w:rFonts w:hint="default"/>
      </w:rPr>
    </w:lvl>
    <w:lvl w:ilvl="8" w:tplc="6226CD80">
      <w:start w:val="1"/>
      <w:numFmt w:val="lowerRoman"/>
      <w:lvlText w:val="%9."/>
      <w:lvlJc w:val="left"/>
      <w:pPr>
        <w:ind w:left="2531" w:hanging="360"/>
      </w:pPr>
      <w:rPr>
        <w:rFonts w:hint="default"/>
      </w:rPr>
    </w:lvl>
  </w:abstractNum>
  <w:abstractNum w:abstractNumId="37" w15:restartNumberingAfterBreak="0">
    <w:nsid w:val="779C62F6"/>
    <w:multiLevelType w:val="hybridMultilevel"/>
    <w:tmpl w:val="7FDCBDD8"/>
    <w:lvl w:ilvl="0" w:tplc="62E2D10E">
      <w:start w:val="1"/>
      <w:numFmt w:val="bullet"/>
      <w:lvlText w:val="□"/>
      <w:lvlJc w:val="left"/>
      <w:pPr>
        <w:ind w:left="720" w:hanging="360"/>
      </w:pPr>
      <w:rPr>
        <w:rFonts w:ascii="Courier New" w:hAnsi="Courier New" w:hint="default"/>
      </w:rPr>
    </w:lvl>
    <w:lvl w:ilvl="1" w:tplc="4A3C5BC2">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9F03C58"/>
    <w:multiLevelType w:val="hybridMultilevel"/>
    <w:tmpl w:val="B8C8698A"/>
    <w:lvl w:ilvl="0" w:tplc="754A037A">
      <w:start w:val="1"/>
      <w:numFmt w:val="bullet"/>
      <w:pStyle w:val="Note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CEB133E"/>
    <w:multiLevelType w:val="multilevel"/>
    <w:tmpl w:val="4320B390"/>
    <w:styleLink w:val="CurrentList1"/>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upperLetter"/>
      <w:lvlText w:val="Appendix %7"/>
      <w:lvlJc w:val="left"/>
      <w:pPr>
        <w:ind w:left="1296" w:hanging="1296"/>
      </w:pPr>
      <w:rPr>
        <w:rFonts w:hint="default"/>
      </w:rPr>
    </w:lvl>
    <w:lvl w:ilvl="7">
      <w:start w:val="1"/>
      <w:numFmt w:val="decimal"/>
      <w:lvlText w:val="%7.%8"/>
      <w:lvlJc w:val="left"/>
      <w:pPr>
        <w:ind w:left="851" w:hanging="851"/>
      </w:pPr>
      <w:rPr>
        <w:rFonts w:hint="default"/>
      </w:rPr>
    </w:lvl>
    <w:lvl w:ilvl="8">
      <w:start w:val="1"/>
      <w:numFmt w:val="none"/>
      <w:suff w:val="nothing"/>
      <w:lvlText w:val=""/>
      <w:lvlJc w:val="left"/>
      <w:pPr>
        <w:ind w:left="0" w:firstLine="0"/>
      </w:pPr>
      <w:rPr>
        <w:rFonts w:hint="default"/>
      </w:rPr>
    </w:lvl>
  </w:abstractNum>
  <w:num w:numId="1">
    <w:abstractNumId w:val="21"/>
  </w:num>
  <w:num w:numId="2">
    <w:abstractNumId w:val="39"/>
  </w:num>
  <w:num w:numId="3">
    <w:abstractNumId w:val="19"/>
  </w:num>
  <w:num w:numId="4">
    <w:abstractNumId w:val="38"/>
  </w:num>
  <w:num w:numId="5">
    <w:abstractNumId w:val="22"/>
  </w:num>
  <w:num w:numId="6">
    <w:abstractNumId w:val="32"/>
  </w:num>
  <w:num w:numId="7">
    <w:abstractNumId w:val="36"/>
  </w:num>
  <w:num w:numId="8">
    <w:abstractNumId w:val="20"/>
  </w:num>
  <w:num w:numId="9">
    <w:abstractNumId w:val="25"/>
  </w:num>
  <w:num w:numId="10">
    <w:abstractNumId w:val="12"/>
  </w:num>
  <w:num w:numId="11">
    <w:abstractNumId w:val="10"/>
    <w:lvlOverride w:ilvl="0">
      <w:startOverride w:val="1"/>
    </w:lvlOverride>
  </w:num>
  <w:num w:numId="12">
    <w:abstractNumId w:val="15"/>
  </w:num>
  <w:num w:numId="13">
    <w:abstractNumId w:val="14"/>
  </w:num>
  <w:num w:numId="14">
    <w:abstractNumId w:val="30"/>
  </w:num>
  <w:num w:numId="15">
    <w:abstractNumId w:val="33"/>
  </w:num>
  <w:num w:numId="16">
    <w:abstractNumId w:val="26"/>
  </w:num>
  <w:num w:numId="17">
    <w:abstractNumId w:val="29"/>
  </w:num>
  <w:num w:numId="18">
    <w:abstractNumId w:val="11"/>
  </w:num>
  <w:num w:numId="19">
    <w:abstractNumId w:val="37"/>
  </w:num>
  <w:num w:numId="20">
    <w:abstractNumId w:val="18"/>
  </w:num>
  <w:num w:numId="21">
    <w:abstractNumId w:val="34"/>
  </w:num>
  <w:num w:numId="22">
    <w:abstractNumId w:val="28"/>
  </w:num>
  <w:num w:numId="23">
    <w:abstractNumId w:val="35"/>
  </w:num>
  <w:num w:numId="24">
    <w:abstractNumId w:val="23"/>
  </w:num>
  <w:num w:numId="25">
    <w:abstractNumId w:val="16"/>
  </w:num>
  <w:num w:numId="26">
    <w:abstractNumId w:val="13"/>
  </w:num>
  <w:num w:numId="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num>
  <w:num w:numId="30">
    <w:abstractNumId w:val="17"/>
    <w:lvlOverride w:ilvl="0">
      <w:startOverride w:val="1"/>
    </w:lvlOverride>
  </w:num>
  <w:num w:numId="31">
    <w:abstractNumId w:val="17"/>
    <w:lvlOverride w:ilvl="0">
      <w:startOverride w:val="1"/>
    </w:lvlOverride>
  </w:num>
  <w:num w:numId="32">
    <w:abstractNumId w:val="17"/>
    <w:lvlOverride w:ilvl="0">
      <w:startOverride w:val="1"/>
    </w:lvlOverride>
  </w:num>
  <w:num w:numId="33">
    <w:abstractNumId w:val="17"/>
    <w:lvlOverride w:ilvl="0">
      <w:startOverride w:val="1"/>
    </w:lvlOverride>
  </w:num>
  <w:num w:numId="34">
    <w:abstractNumId w:val="8"/>
  </w:num>
  <w:num w:numId="35">
    <w:abstractNumId w:val="7"/>
  </w:num>
  <w:num w:numId="36">
    <w:abstractNumId w:val="6"/>
  </w:num>
  <w:num w:numId="37">
    <w:abstractNumId w:val="5"/>
  </w:num>
  <w:num w:numId="38">
    <w:abstractNumId w:val="4"/>
  </w:num>
  <w:num w:numId="39">
    <w:abstractNumId w:val="3"/>
  </w:num>
  <w:num w:numId="40">
    <w:abstractNumId w:val="2"/>
  </w:num>
  <w:num w:numId="41">
    <w:abstractNumId w:val="1"/>
  </w:num>
  <w:num w:numId="42">
    <w:abstractNumId w:val="0"/>
  </w:num>
  <w:num w:numId="43">
    <w:abstractNumId w:val="17"/>
    <w:lvlOverride w:ilvl="0">
      <w:startOverride w:val="1"/>
    </w:lvlOverride>
  </w:num>
  <w:num w:numId="44">
    <w:abstractNumId w:val="17"/>
    <w:lvlOverride w:ilvl="0">
      <w:startOverride w:val="1"/>
    </w:lvlOverride>
  </w:num>
  <w:num w:numId="45">
    <w:abstractNumId w:val="9"/>
  </w:num>
  <w:num w:numId="46">
    <w:abstractNumId w:val="31"/>
  </w:num>
  <w:num w:numId="47">
    <w:abstractNumId w:val="14"/>
    <w:lvlOverride w:ilvl="0">
      <w:startOverride w:val="1"/>
    </w:lvlOverride>
  </w:num>
  <w:num w:numId="48">
    <w:abstractNumId w:val="14"/>
    <w:lvlOverride w:ilvl="0">
      <w:startOverride w:val="1"/>
    </w:lvlOverride>
  </w:num>
  <w:num w:numId="49">
    <w:abstractNumId w:val="14"/>
    <w:lvlOverride w:ilvl="0">
      <w:startOverride w:val="1"/>
    </w:lvlOverride>
  </w:num>
  <w:num w:numId="50">
    <w:abstractNumId w:val="14"/>
    <w:lvlOverride w:ilvl="0">
      <w:startOverride w:val="1"/>
    </w:lvlOverride>
  </w:num>
  <w:num w:numId="51">
    <w:abstractNumId w:val="14"/>
    <w:lvlOverride w:ilvl="0">
      <w:startOverride w:val="1"/>
    </w:lvlOverride>
  </w:num>
  <w:num w:numId="52">
    <w:abstractNumId w:val="36"/>
    <w:lvlOverride w:ilvl="0">
      <w:startOverride w:val="1"/>
    </w:lvlOverride>
  </w:num>
  <w:num w:numId="53">
    <w:abstractNumId w:val="36"/>
    <w:lvlOverride w:ilvl="0">
      <w:startOverride w:val="1"/>
    </w:lvlOverride>
  </w:num>
  <w:num w:numId="54">
    <w:abstractNumId w:val="2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s-ES" w:vendorID="64" w:dllVersion="4096" w:nlCheck="1" w:checkStyle="0"/>
  <w:activeWritingStyle w:appName="MSWord" w:lang="en-GB" w:vendorID="64" w:dllVersion="4096" w:nlCheck="1" w:checkStyle="0"/>
  <w:activeWritingStyle w:appName="MSWord" w:lang="ar-SA" w:vendorID="64" w:dllVersion="4096" w:nlCheck="1" w:checkStyle="0"/>
  <w:activeWritingStyle w:appName="MSWord" w:lang="en-GB" w:vendorID="64" w:dllVersion="0" w:nlCheck="1" w:checkStyle="0"/>
  <w:activeWritingStyle w:appName="MSWord" w:lang="es-ES" w:vendorID="64" w:dllVersion="0" w:nlCheck="1" w:checkStyle="0"/>
  <w:activeWritingStyle w:appName="MSWord" w:lang="en-CA" w:vendorID="64" w:dllVersion="0" w:nlCheck="1" w:checkStyle="0"/>
  <w:activeWritingStyle w:appName="MSWord" w:lang="en-AU"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attachedTemplate r:id="rId1"/>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stylePaneSortMethod w:val="0000"/>
  <w:defaultTabStop w:val="851"/>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72B6"/>
    <w:rsid w:val="00000042"/>
    <w:rsid w:val="000002C1"/>
    <w:rsid w:val="000003CF"/>
    <w:rsid w:val="0000040C"/>
    <w:rsid w:val="000007E8"/>
    <w:rsid w:val="00000806"/>
    <w:rsid w:val="00000B25"/>
    <w:rsid w:val="00000BF2"/>
    <w:rsid w:val="00000C07"/>
    <w:rsid w:val="00000CF5"/>
    <w:rsid w:val="000011F5"/>
    <w:rsid w:val="000012AC"/>
    <w:rsid w:val="0000151B"/>
    <w:rsid w:val="00001A46"/>
    <w:rsid w:val="00001A69"/>
    <w:rsid w:val="00001E8E"/>
    <w:rsid w:val="00001F3A"/>
    <w:rsid w:val="000022F3"/>
    <w:rsid w:val="0000242D"/>
    <w:rsid w:val="000026B3"/>
    <w:rsid w:val="00002A96"/>
    <w:rsid w:val="00002D22"/>
    <w:rsid w:val="00002D5C"/>
    <w:rsid w:val="0000306F"/>
    <w:rsid w:val="00003128"/>
    <w:rsid w:val="00003468"/>
    <w:rsid w:val="000036B3"/>
    <w:rsid w:val="00003FD0"/>
    <w:rsid w:val="00004067"/>
    <w:rsid w:val="0000420C"/>
    <w:rsid w:val="00004606"/>
    <w:rsid w:val="0000464B"/>
    <w:rsid w:val="0000498A"/>
    <w:rsid w:val="00004F85"/>
    <w:rsid w:val="000052EE"/>
    <w:rsid w:val="00005773"/>
    <w:rsid w:val="00005A4E"/>
    <w:rsid w:val="00005DBA"/>
    <w:rsid w:val="00006333"/>
    <w:rsid w:val="00006672"/>
    <w:rsid w:val="00006788"/>
    <w:rsid w:val="00006923"/>
    <w:rsid w:val="00006EB1"/>
    <w:rsid w:val="00006EB8"/>
    <w:rsid w:val="0000707D"/>
    <w:rsid w:val="00007239"/>
    <w:rsid w:val="00007320"/>
    <w:rsid w:val="0000751E"/>
    <w:rsid w:val="0000799E"/>
    <w:rsid w:val="00007D73"/>
    <w:rsid w:val="00007D91"/>
    <w:rsid w:val="00010144"/>
    <w:rsid w:val="00010608"/>
    <w:rsid w:val="00010616"/>
    <w:rsid w:val="0001069F"/>
    <w:rsid w:val="0001082A"/>
    <w:rsid w:val="00010871"/>
    <w:rsid w:val="00010BAE"/>
    <w:rsid w:val="00010BFA"/>
    <w:rsid w:val="00010F83"/>
    <w:rsid w:val="00010FD1"/>
    <w:rsid w:val="0001129A"/>
    <w:rsid w:val="000114FD"/>
    <w:rsid w:val="000115F8"/>
    <w:rsid w:val="00011A53"/>
    <w:rsid w:val="0001214B"/>
    <w:rsid w:val="000121F2"/>
    <w:rsid w:val="00012287"/>
    <w:rsid w:val="0001228C"/>
    <w:rsid w:val="0001232B"/>
    <w:rsid w:val="000123CF"/>
    <w:rsid w:val="00012401"/>
    <w:rsid w:val="0001286B"/>
    <w:rsid w:val="00012B81"/>
    <w:rsid w:val="00012D1D"/>
    <w:rsid w:val="00012EBC"/>
    <w:rsid w:val="00012F01"/>
    <w:rsid w:val="00012F1D"/>
    <w:rsid w:val="000130D4"/>
    <w:rsid w:val="00013257"/>
    <w:rsid w:val="00013392"/>
    <w:rsid w:val="000135A9"/>
    <w:rsid w:val="00013FD1"/>
    <w:rsid w:val="000141D2"/>
    <w:rsid w:val="000142A7"/>
    <w:rsid w:val="000145AD"/>
    <w:rsid w:val="00014683"/>
    <w:rsid w:val="00014E5B"/>
    <w:rsid w:val="00014F5F"/>
    <w:rsid w:val="00014FC9"/>
    <w:rsid w:val="000151C8"/>
    <w:rsid w:val="000155CA"/>
    <w:rsid w:val="000158F2"/>
    <w:rsid w:val="00015C7A"/>
    <w:rsid w:val="00015F5F"/>
    <w:rsid w:val="00016454"/>
    <w:rsid w:val="00016466"/>
    <w:rsid w:val="0001680B"/>
    <w:rsid w:val="0001718D"/>
    <w:rsid w:val="000171BD"/>
    <w:rsid w:val="0001721A"/>
    <w:rsid w:val="0001729A"/>
    <w:rsid w:val="0001742C"/>
    <w:rsid w:val="00017500"/>
    <w:rsid w:val="000177A0"/>
    <w:rsid w:val="00017975"/>
    <w:rsid w:val="00017A11"/>
    <w:rsid w:val="00017BD8"/>
    <w:rsid w:val="00020002"/>
    <w:rsid w:val="00020070"/>
    <w:rsid w:val="000200AC"/>
    <w:rsid w:val="00020194"/>
    <w:rsid w:val="0002030F"/>
    <w:rsid w:val="000204EC"/>
    <w:rsid w:val="0002058E"/>
    <w:rsid w:val="000206E7"/>
    <w:rsid w:val="00020C25"/>
    <w:rsid w:val="00020D8D"/>
    <w:rsid w:val="00020E37"/>
    <w:rsid w:val="00020F57"/>
    <w:rsid w:val="00020F9A"/>
    <w:rsid w:val="00021037"/>
    <w:rsid w:val="00021200"/>
    <w:rsid w:val="000215D8"/>
    <w:rsid w:val="000218C2"/>
    <w:rsid w:val="00021BFD"/>
    <w:rsid w:val="00021E0D"/>
    <w:rsid w:val="00021E18"/>
    <w:rsid w:val="00021E60"/>
    <w:rsid w:val="00022027"/>
    <w:rsid w:val="00022028"/>
    <w:rsid w:val="000222E5"/>
    <w:rsid w:val="00022351"/>
    <w:rsid w:val="000224AD"/>
    <w:rsid w:val="0002293B"/>
    <w:rsid w:val="00022A19"/>
    <w:rsid w:val="00022BE2"/>
    <w:rsid w:val="00022DF1"/>
    <w:rsid w:val="00022E71"/>
    <w:rsid w:val="00023382"/>
    <w:rsid w:val="00023450"/>
    <w:rsid w:val="0002366F"/>
    <w:rsid w:val="00023E95"/>
    <w:rsid w:val="0002438C"/>
    <w:rsid w:val="00024443"/>
    <w:rsid w:val="000244B2"/>
    <w:rsid w:val="0002466B"/>
    <w:rsid w:val="00024945"/>
    <w:rsid w:val="00024BB1"/>
    <w:rsid w:val="00024BFB"/>
    <w:rsid w:val="00024EA4"/>
    <w:rsid w:val="00024EB0"/>
    <w:rsid w:val="00025151"/>
    <w:rsid w:val="00025264"/>
    <w:rsid w:val="000255BA"/>
    <w:rsid w:val="00025673"/>
    <w:rsid w:val="00025A05"/>
    <w:rsid w:val="00025B16"/>
    <w:rsid w:val="00025CA3"/>
    <w:rsid w:val="00025F09"/>
    <w:rsid w:val="000261FA"/>
    <w:rsid w:val="000262E7"/>
    <w:rsid w:val="00026338"/>
    <w:rsid w:val="0002683F"/>
    <w:rsid w:val="000268C4"/>
    <w:rsid w:val="000268C5"/>
    <w:rsid w:val="000269B5"/>
    <w:rsid w:val="00026A05"/>
    <w:rsid w:val="00026A7E"/>
    <w:rsid w:val="00026B12"/>
    <w:rsid w:val="000272C7"/>
    <w:rsid w:val="000272DA"/>
    <w:rsid w:val="000275EF"/>
    <w:rsid w:val="000277AE"/>
    <w:rsid w:val="000278FA"/>
    <w:rsid w:val="00027AB1"/>
    <w:rsid w:val="00027B19"/>
    <w:rsid w:val="00027B83"/>
    <w:rsid w:val="00027CEB"/>
    <w:rsid w:val="00027D03"/>
    <w:rsid w:val="00027DA5"/>
    <w:rsid w:val="00027E1B"/>
    <w:rsid w:val="00030063"/>
    <w:rsid w:val="0003020B"/>
    <w:rsid w:val="000303BC"/>
    <w:rsid w:val="0003061E"/>
    <w:rsid w:val="00030B0E"/>
    <w:rsid w:val="00030B97"/>
    <w:rsid w:val="0003100E"/>
    <w:rsid w:val="0003105A"/>
    <w:rsid w:val="000310F0"/>
    <w:rsid w:val="00031313"/>
    <w:rsid w:val="000315C0"/>
    <w:rsid w:val="00031A25"/>
    <w:rsid w:val="00031A27"/>
    <w:rsid w:val="00031D81"/>
    <w:rsid w:val="00031E74"/>
    <w:rsid w:val="000320F3"/>
    <w:rsid w:val="0003278C"/>
    <w:rsid w:val="00032863"/>
    <w:rsid w:val="00032D12"/>
    <w:rsid w:val="00033012"/>
    <w:rsid w:val="000334F8"/>
    <w:rsid w:val="0003361B"/>
    <w:rsid w:val="00033734"/>
    <w:rsid w:val="00033A0F"/>
    <w:rsid w:val="00033AA7"/>
    <w:rsid w:val="00033C08"/>
    <w:rsid w:val="00033C10"/>
    <w:rsid w:val="00033E07"/>
    <w:rsid w:val="00033E44"/>
    <w:rsid w:val="000342FC"/>
    <w:rsid w:val="00034431"/>
    <w:rsid w:val="000348E5"/>
    <w:rsid w:val="00034B6F"/>
    <w:rsid w:val="0003519D"/>
    <w:rsid w:val="0003519F"/>
    <w:rsid w:val="00035211"/>
    <w:rsid w:val="0003534D"/>
    <w:rsid w:val="0003577A"/>
    <w:rsid w:val="0003588C"/>
    <w:rsid w:val="00035936"/>
    <w:rsid w:val="00035B40"/>
    <w:rsid w:val="00035C1C"/>
    <w:rsid w:val="00035DC5"/>
    <w:rsid w:val="00036116"/>
    <w:rsid w:val="00036245"/>
    <w:rsid w:val="0003630A"/>
    <w:rsid w:val="0003643C"/>
    <w:rsid w:val="00036621"/>
    <w:rsid w:val="000366C3"/>
    <w:rsid w:val="0003674F"/>
    <w:rsid w:val="00036A46"/>
    <w:rsid w:val="000374FE"/>
    <w:rsid w:val="00037E45"/>
    <w:rsid w:val="00037FBC"/>
    <w:rsid w:val="000401A8"/>
    <w:rsid w:val="000402C0"/>
    <w:rsid w:val="00040554"/>
    <w:rsid w:val="000406A5"/>
    <w:rsid w:val="000406CC"/>
    <w:rsid w:val="000406E7"/>
    <w:rsid w:val="0004073E"/>
    <w:rsid w:val="00040DBF"/>
    <w:rsid w:val="00040F52"/>
    <w:rsid w:val="000410B5"/>
    <w:rsid w:val="000412D2"/>
    <w:rsid w:val="00041BAB"/>
    <w:rsid w:val="00041C72"/>
    <w:rsid w:val="000421AE"/>
    <w:rsid w:val="000422F7"/>
    <w:rsid w:val="0004232A"/>
    <w:rsid w:val="0004274B"/>
    <w:rsid w:val="000427D0"/>
    <w:rsid w:val="00042865"/>
    <w:rsid w:val="000429F1"/>
    <w:rsid w:val="00042A59"/>
    <w:rsid w:val="00042AA7"/>
    <w:rsid w:val="00042AD6"/>
    <w:rsid w:val="00042B21"/>
    <w:rsid w:val="00042B6E"/>
    <w:rsid w:val="00042C6A"/>
    <w:rsid w:val="00043153"/>
    <w:rsid w:val="0004342A"/>
    <w:rsid w:val="000434F6"/>
    <w:rsid w:val="000437DF"/>
    <w:rsid w:val="000439B9"/>
    <w:rsid w:val="00043A25"/>
    <w:rsid w:val="00043ADD"/>
    <w:rsid w:val="00044015"/>
    <w:rsid w:val="000441CB"/>
    <w:rsid w:val="00044296"/>
    <w:rsid w:val="000443FD"/>
    <w:rsid w:val="000445C6"/>
    <w:rsid w:val="00044E08"/>
    <w:rsid w:val="00044EC4"/>
    <w:rsid w:val="00044F72"/>
    <w:rsid w:val="00045157"/>
    <w:rsid w:val="000452C1"/>
    <w:rsid w:val="00045502"/>
    <w:rsid w:val="00045774"/>
    <w:rsid w:val="000459E7"/>
    <w:rsid w:val="00045C7C"/>
    <w:rsid w:val="000463D4"/>
    <w:rsid w:val="000467F5"/>
    <w:rsid w:val="00046B72"/>
    <w:rsid w:val="00046C7B"/>
    <w:rsid w:val="000478FB"/>
    <w:rsid w:val="00047E5C"/>
    <w:rsid w:val="00047FC2"/>
    <w:rsid w:val="0005036D"/>
    <w:rsid w:val="000504A6"/>
    <w:rsid w:val="00050C1D"/>
    <w:rsid w:val="00051176"/>
    <w:rsid w:val="000511FF"/>
    <w:rsid w:val="000512E2"/>
    <w:rsid w:val="00051414"/>
    <w:rsid w:val="000515D2"/>
    <w:rsid w:val="000515E8"/>
    <w:rsid w:val="00051F21"/>
    <w:rsid w:val="0005257D"/>
    <w:rsid w:val="000526ED"/>
    <w:rsid w:val="00052D70"/>
    <w:rsid w:val="00052E28"/>
    <w:rsid w:val="000533FE"/>
    <w:rsid w:val="00053597"/>
    <w:rsid w:val="000539D3"/>
    <w:rsid w:val="00053AF5"/>
    <w:rsid w:val="00053B09"/>
    <w:rsid w:val="00053CFC"/>
    <w:rsid w:val="00054055"/>
    <w:rsid w:val="00054078"/>
    <w:rsid w:val="00054084"/>
    <w:rsid w:val="0005412D"/>
    <w:rsid w:val="00054340"/>
    <w:rsid w:val="0005453E"/>
    <w:rsid w:val="00054640"/>
    <w:rsid w:val="000548A9"/>
    <w:rsid w:val="000548C4"/>
    <w:rsid w:val="0005502C"/>
    <w:rsid w:val="00055194"/>
    <w:rsid w:val="000551FE"/>
    <w:rsid w:val="00055211"/>
    <w:rsid w:val="000552E6"/>
    <w:rsid w:val="00055361"/>
    <w:rsid w:val="000555A2"/>
    <w:rsid w:val="0005580F"/>
    <w:rsid w:val="00055AE8"/>
    <w:rsid w:val="00055C71"/>
    <w:rsid w:val="00055C8C"/>
    <w:rsid w:val="000565CD"/>
    <w:rsid w:val="000569C1"/>
    <w:rsid w:val="00056C94"/>
    <w:rsid w:val="00056D8A"/>
    <w:rsid w:val="000574E1"/>
    <w:rsid w:val="00057ACD"/>
    <w:rsid w:val="00057BA3"/>
    <w:rsid w:val="00057C77"/>
    <w:rsid w:val="00060546"/>
    <w:rsid w:val="0006075E"/>
    <w:rsid w:val="000608CE"/>
    <w:rsid w:val="00060907"/>
    <w:rsid w:val="00060CB4"/>
    <w:rsid w:val="00060F70"/>
    <w:rsid w:val="000610AF"/>
    <w:rsid w:val="000617CD"/>
    <w:rsid w:val="00061E6B"/>
    <w:rsid w:val="000624AC"/>
    <w:rsid w:val="0006273E"/>
    <w:rsid w:val="00062837"/>
    <w:rsid w:val="00062A80"/>
    <w:rsid w:val="00062BB2"/>
    <w:rsid w:val="00062C85"/>
    <w:rsid w:val="00062D85"/>
    <w:rsid w:val="00063030"/>
    <w:rsid w:val="0006312C"/>
    <w:rsid w:val="00063C34"/>
    <w:rsid w:val="00063D66"/>
    <w:rsid w:val="00064015"/>
    <w:rsid w:val="000644C4"/>
    <w:rsid w:val="00064A30"/>
    <w:rsid w:val="00064DE9"/>
    <w:rsid w:val="00064F9E"/>
    <w:rsid w:val="000651F1"/>
    <w:rsid w:val="000652B8"/>
    <w:rsid w:val="00065337"/>
    <w:rsid w:val="0006543E"/>
    <w:rsid w:val="000654DF"/>
    <w:rsid w:val="00065763"/>
    <w:rsid w:val="00065B40"/>
    <w:rsid w:val="00065E6A"/>
    <w:rsid w:val="00066233"/>
    <w:rsid w:val="00066245"/>
    <w:rsid w:val="00066265"/>
    <w:rsid w:val="00066980"/>
    <w:rsid w:val="00066A4F"/>
    <w:rsid w:val="00066B0C"/>
    <w:rsid w:val="00066D34"/>
    <w:rsid w:val="000670A1"/>
    <w:rsid w:val="0006725F"/>
    <w:rsid w:val="00067276"/>
    <w:rsid w:val="000675DA"/>
    <w:rsid w:val="000676BD"/>
    <w:rsid w:val="00067893"/>
    <w:rsid w:val="00067895"/>
    <w:rsid w:val="00067A02"/>
    <w:rsid w:val="00067C12"/>
    <w:rsid w:val="00067EBB"/>
    <w:rsid w:val="0007020B"/>
    <w:rsid w:val="00070320"/>
    <w:rsid w:val="0007086B"/>
    <w:rsid w:val="00070A18"/>
    <w:rsid w:val="00070B74"/>
    <w:rsid w:val="00070CC9"/>
    <w:rsid w:val="00070EFD"/>
    <w:rsid w:val="0007111B"/>
    <w:rsid w:val="000714D3"/>
    <w:rsid w:val="000714E7"/>
    <w:rsid w:val="0007156A"/>
    <w:rsid w:val="0007193B"/>
    <w:rsid w:val="00071CB7"/>
    <w:rsid w:val="00071E14"/>
    <w:rsid w:val="00071EC0"/>
    <w:rsid w:val="00071EEC"/>
    <w:rsid w:val="00072082"/>
    <w:rsid w:val="000723BB"/>
    <w:rsid w:val="000724A3"/>
    <w:rsid w:val="000728B4"/>
    <w:rsid w:val="00072BE4"/>
    <w:rsid w:val="00072C42"/>
    <w:rsid w:val="00072D26"/>
    <w:rsid w:val="00072E2D"/>
    <w:rsid w:val="000737E2"/>
    <w:rsid w:val="000737F9"/>
    <w:rsid w:val="0007386C"/>
    <w:rsid w:val="0007397D"/>
    <w:rsid w:val="00073D91"/>
    <w:rsid w:val="00073DAC"/>
    <w:rsid w:val="00073E4B"/>
    <w:rsid w:val="00073E61"/>
    <w:rsid w:val="0007410F"/>
    <w:rsid w:val="0007431F"/>
    <w:rsid w:val="00074516"/>
    <w:rsid w:val="000748B6"/>
    <w:rsid w:val="00074CDC"/>
    <w:rsid w:val="000751FF"/>
    <w:rsid w:val="00075857"/>
    <w:rsid w:val="00075E9C"/>
    <w:rsid w:val="00075F82"/>
    <w:rsid w:val="00076116"/>
    <w:rsid w:val="00076633"/>
    <w:rsid w:val="00076752"/>
    <w:rsid w:val="00076810"/>
    <w:rsid w:val="00076B11"/>
    <w:rsid w:val="00077007"/>
    <w:rsid w:val="00077174"/>
    <w:rsid w:val="000773A8"/>
    <w:rsid w:val="000773E1"/>
    <w:rsid w:val="000774E1"/>
    <w:rsid w:val="00077529"/>
    <w:rsid w:val="00077575"/>
    <w:rsid w:val="00077B44"/>
    <w:rsid w:val="00077D1C"/>
    <w:rsid w:val="00077E78"/>
    <w:rsid w:val="00080054"/>
    <w:rsid w:val="00080323"/>
    <w:rsid w:val="00080B78"/>
    <w:rsid w:val="00080B99"/>
    <w:rsid w:val="00080C17"/>
    <w:rsid w:val="00080C59"/>
    <w:rsid w:val="00081437"/>
    <w:rsid w:val="00081992"/>
    <w:rsid w:val="00081C90"/>
    <w:rsid w:val="00081DA6"/>
    <w:rsid w:val="00082399"/>
    <w:rsid w:val="000823BF"/>
    <w:rsid w:val="000826D2"/>
    <w:rsid w:val="00082862"/>
    <w:rsid w:val="00082939"/>
    <w:rsid w:val="00082A34"/>
    <w:rsid w:val="00082AB6"/>
    <w:rsid w:val="00082CF0"/>
    <w:rsid w:val="000834D9"/>
    <w:rsid w:val="0008355A"/>
    <w:rsid w:val="000837AD"/>
    <w:rsid w:val="00083A63"/>
    <w:rsid w:val="00083DE7"/>
    <w:rsid w:val="00083E30"/>
    <w:rsid w:val="00083EFA"/>
    <w:rsid w:val="000843A5"/>
    <w:rsid w:val="00084409"/>
    <w:rsid w:val="00084896"/>
    <w:rsid w:val="00084C2F"/>
    <w:rsid w:val="00085025"/>
    <w:rsid w:val="0008507D"/>
    <w:rsid w:val="000850AF"/>
    <w:rsid w:val="000851CC"/>
    <w:rsid w:val="00085201"/>
    <w:rsid w:val="00085969"/>
    <w:rsid w:val="00085AD9"/>
    <w:rsid w:val="00086428"/>
    <w:rsid w:val="000865CD"/>
    <w:rsid w:val="0008682C"/>
    <w:rsid w:val="000868AA"/>
    <w:rsid w:val="000869B5"/>
    <w:rsid w:val="00086D52"/>
    <w:rsid w:val="0008706C"/>
    <w:rsid w:val="000874C5"/>
    <w:rsid w:val="00087741"/>
    <w:rsid w:val="0008789A"/>
    <w:rsid w:val="000907A9"/>
    <w:rsid w:val="00090999"/>
    <w:rsid w:val="00090A51"/>
    <w:rsid w:val="000914C7"/>
    <w:rsid w:val="00091533"/>
    <w:rsid w:val="00091803"/>
    <w:rsid w:val="000919F3"/>
    <w:rsid w:val="00091BAE"/>
    <w:rsid w:val="00091E0B"/>
    <w:rsid w:val="00091E59"/>
    <w:rsid w:val="00092137"/>
    <w:rsid w:val="000922F8"/>
    <w:rsid w:val="000927CC"/>
    <w:rsid w:val="00092A28"/>
    <w:rsid w:val="00092EEA"/>
    <w:rsid w:val="0009315C"/>
    <w:rsid w:val="00093240"/>
    <w:rsid w:val="000933F9"/>
    <w:rsid w:val="0009357E"/>
    <w:rsid w:val="0009360B"/>
    <w:rsid w:val="000940BE"/>
    <w:rsid w:val="00094EF5"/>
    <w:rsid w:val="00095025"/>
    <w:rsid w:val="0009511C"/>
    <w:rsid w:val="00095474"/>
    <w:rsid w:val="000954B9"/>
    <w:rsid w:val="00095645"/>
    <w:rsid w:val="00095AEB"/>
    <w:rsid w:val="00095E31"/>
    <w:rsid w:val="00095ECD"/>
    <w:rsid w:val="0009631B"/>
    <w:rsid w:val="000963C1"/>
    <w:rsid w:val="0009672A"/>
    <w:rsid w:val="000968B4"/>
    <w:rsid w:val="0009698E"/>
    <w:rsid w:val="00096C0C"/>
    <w:rsid w:val="00096C7E"/>
    <w:rsid w:val="00097034"/>
    <w:rsid w:val="00097138"/>
    <w:rsid w:val="000978F5"/>
    <w:rsid w:val="00097AE1"/>
    <w:rsid w:val="00097DB0"/>
    <w:rsid w:val="00097E6F"/>
    <w:rsid w:val="000A0096"/>
    <w:rsid w:val="000A0171"/>
    <w:rsid w:val="000A02FF"/>
    <w:rsid w:val="000A0316"/>
    <w:rsid w:val="000A0406"/>
    <w:rsid w:val="000A0441"/>
    <w:rsid w:val="000A091F"/>
    <w:rsid w:val="000A0D71"/>
    <w:rsid w:val="000A0E26"/>
    <w:rsid w:val="000A11BE"/>
    <w:rsid w:val="000A12B3"/>
    <w:rsid w:val="000A15F4"/>
    <w:rsid w:val="000A1810"/>
    <w:rsid w:val="000A1C3C"/>
    <w:rsid w:val="000A1C8C"/>
    <w:rsid w:val="000A2329"/>
    <w:rsid w:val="000A26D9"/>
    <w:rsid w:val="000A2B63"/>
    <w:rsid w:val="000A32DD"/>
    <w:rsid w:val="000A3406"/>
    <w:rsid w:val="000A3447"/>
    <w:rsid w:val="000A3572"/>
    <w:rsid w:val="000A3B42"/>
    <w:rsid w:val="000A3D0F"/>
    <w:rsid w:val="000A415A"/>
    <w:rsid w:val="000A4861"/>
    <w:rsid w:val="000A4949"/>
    <w:rsid w:val="000A4A7E"/>
    <w:rsid w:val="000A506F"/>
    <w:rsid w:val="000A53F5"/>
    <w:rsid w:val="000A54AE"/>
    <w:rsid w:val="000A568E"/>
    <w:rsid w:val="000A5856"/>
    <w:rsid w:val="000A58E6"/>
    <w:rsid w:val="000A5921"/>
    <w:rsid w:val="000A5B53"/>
    <w:rsid w:val="000A5F28"/>
    <w:rsid w:val="000A6337"/>
    <w:rsid w:val="000A695E"/>
    <w:rsid w:val="000A69B9"/>
    <w:rsid w:val="000A6B12"/>
    <w:rsid w:val="000A6C0C"/>
    <w:rsid w:val="000A6D26"/>
    <w:rsid w:val="000A6DA0"/>
    <w:rsid w:val="000A6EE1"/>
    <w:rsid w:val="000A6FA6"/>
    <w:rsid w:val="000A70C4"/>
    <w:rsid w:val="000A73DA"/>
    <w:rsid w:val="000A7B33"/>
    <w:rsid w:val="000B0079"/>
    <w:rsid w:val="000B0099"/>
    <w:rsid w:val="000B03CB"/>
    <w:rsid w:val="000B061F"/>
    <w:rsid w:val="000B06E2"/>
    <w:rsid w:val="000B0745"/>
    <w:rsid w:val="000B1075"/>
    <w:rsid w:val="000B1195"/>
    <w:rsid w:val="000B11CB"/>
    <w:rsid w:val="000B1244"/>
    <w:rsid w:val="000B18F2"/>
    <w:rsid w:val="000B1D68"/>
    <w:rsid w:val="000B1D7D"/>
    <w:rsid w:val="000B1EC1"/>
    <w:rsid w:val="000B1EEF"/>
    <w:rsid w:val="000B1F06"/>
    <w:rsid w:val="000B2026"/>
    <w:rsid w:val="000B20B7"/>
    <w:rsid w:val="000B2203"/>
    <w:rsid w:val="000B221A"/>
    <w:rsid w:val="000B247B"/>
    <w:rsid w:val="000B2A31"/>
    <w:rsid w:val="000B2B79"/>
    <w:rsid w:val="000B2D89"/>
    <w:rsid w:val="000B32C9"/>
    <w:rsid w:val="000B3419"/>
    <w:rsid w:val="000B36D9"/>
    <w:rsid w:val="000B3756"/>
    <w:rsid w:val="000B3A0F"/>
    <w:rsid w:val="000B3E87"/>
    <w:rsid w:val="000B3FD7"/>
    <w:rsid w:val="000B4102"/>
    <w:rsid w:val="000B4139"/>
    <w:rsid w:val="000B422F"/>
    <w:rsid w:val="000B4835"/>
    <w:rsid w:val="000B4CA9"/>
    <w:rsid w:val="000B4F25"/>
    <w:rsid w:val="000B4FE3"/>
    <w:rsid w:val="000B51FC"/>
    <w:rsid w:val="000B539D"/>
    <w:rsid w:val="000B56DC"/>
    <w:rsid w:val="000B5959"/>
    <w:rsid w:val="000B5C4F"/>
    <w:rsid w:val="000B603E"/>
    <w:rsid w:val="000B60E1"/>
    <w:rsid w:val="000B6475"/>
    <w:rsid w:val="000B6545"/>
    <w:rsid w:val="000B655B"/>
    <w:rsid w:val="000B66DD"/>
    <w:rsid w:val="000B68EF"/>
    <w:rsid w:val="000B6EA1"/>
    <w:rsid w:val="000B73DB"/>
    <w:rsid w:val="000B768B"/>
    <w:rsid w:val="000B7773"/>
    <w:rsid w:val="000B7798"/>
    <w:rsid w:val="000B793F"/>
    <w:rsid w:val="000B79AC"/>
    <w:rsid w:val="000B7B97"/>
    <w:rsid w:val="000B7CD7"/>
    <w:rsid w:val="000B7D16"/>
    <w:rsid w:val="000B7E20"/>
    <w:rsid w:val="000B7E27"/>
    <w:rsid w:val="000C015D"/>
    <w:rsid w:val="000C0209"/>
    <w:rsid w:val="000C0305"/>
    <w:rsid w:val="000C068C"/>
    <w:rsid w:val="000C087F"/>
    <w:rsid w:val="000C09A4"/>
    <w:rsid w:val="000C09C5"/>
    <w:rsid w:val="000C0DA0"/>
    <w:rsid w:val="000C1431"/>
    <w:rsid w:val="000C14AE"/>
    <w:rsid w:val="000C2197"/>
    <w:rsid w:val="000C244C"/>
    <w:rsid w:val="000C29B4"/>
    <w:rsid w:val="000C2A8A"/>
    <w:rsid w:val="000C2AA4"/>
    <w:rsid w:val="000C2B7E"/>
    <w:rsid w:val="000C2D71"/>
    <w:rsid w:val="000C2D7A"/>
    <w:rsid w:val="000C3972"/>
    <w:rsid w:val="000C3C5A"/>
    <w:rsid w:val="000C4703"/>
    <w:rsid w:val="000C478B"/>
    <w:rsid w:val="000C4B30"/>
    <w:rsid w:val="000C4EFE"/>
    <w:rsid w:val="000C4FDE"/>
    <w:rsid w:val="000C5050"/>
    <w:rsid w:val="000C5287"/>
    <w:rsid w:val="000C52C9"/>
    <w:rsid w:val="000C5418"/>
    <w:rsid w:val="000C5444"/>
    <w:rsid w:val="000C564D"/>
    <w:rsid w:val="000C5A60"/>
    <w:rsid w:val="000C5CEA"/>
    <w:rsid w:val="000C606A"/>
    <w:rsid w:val="000C6551"/>
    <w:rsid w:val="000C6678"/>
    <w:rsid w:val="000C6A18"/>
    <w:rsid w:val="000C6DDF"/>
    <w:rsid w:val="000C73D3"/>
    <w:rsid w:val="000C74EA"/>
    <w:rsid w:val="000C7E3B"/>
    <w:rsid w:val="000C7E9C"/>
    <w:rsid w:val="000D043C"/>
    <w:rsid w:val="000D07B0"/>
    <w:rsid w:val="000D09B7"/>
    <w:rsid w:val="000D0EAB"/>
    <w:rsid w:val="000D0EFA"/>
    <w:rsid w:val="000D0F69"/>
    <w:rsid w:val="000D115C"/>
    <w:rsid w:val="000D1202"/>
    <w:rsid w:val="000D1215"/>
    <w:rsid w:val="000D1523"/>
    <w:rsid w:val="000D1540"/>
    <w:rsid w:val="000D15ED"/>
    <w:rsid w:val="000D1866"/>
    <w:rsid w:val="000D1AB8"/>
    <w:rsid w:val="000D1D6D"/>
    <w:rsid w:val="000D2158"/>
    <w:rsid w:val="000D21DB"/>
    <w:rsid w:val="000D23F1"/>
    <w:rsid w:val="000D2688"/>
    <w:rsid w:val="000D2772"/>
    <w:rsid w:val="000D2792"/>
    <w:rsid w:val="000D286B"/>
    <w:rsid w:val="000D28A1"/>
    <w:rsid w:val="000D2995"/>
    <w:rsid w:val="000D2AA1"/>
    <w:rsid w:val="000D2B21"/>
    <w:rsid w:val="000D2E84"/>
    <w:rsid w:val="000D2F48"/>
    <w:rsid w:val="000D342B"/>
    <w:rsid w:val="000D3440"/>
    <w:rsid w:val="000D35BE"/>
    <w:rsid w:val="000D380F"/>
    <w:rsid w:val="000D3ABD"/>
    <w:rsid w:val="000D3B20"/>
    <w:rsid w:val="000D3DCE"/>
    <w:rsid w:val="000D3FF4"/>
    <w:rsid w:val="000D4078"/>
    <w:rsid w:val="000D4090"/>
    <w:rsid w:val="000D46D1"/>
    <w:rsid w:val="000D49A3"/>
    <w:rsid w:val="000D4A2A"/>
    <w:rsid w:val="000D4DAC"/>
    <w:rsid w:val="000D4EED"/>
    <w:rsid w:val="000D513B"/>
    <w:rsid w:val="000D51F1"/>
    <w:rsid w:val="000D5828"/>
    <w:rsid w:val="000D582B"/>
    <w:rsid w:val="000D5FB0"/>
    <w:rsid w:val="000D6076"/>
    <w:rsid w:val="000D6261"/>
    <w:rsid w:val="000D680B"/>
    <w:rsid w:val="000D6B2E"/>
    <w:rsid w:val="000D6C8D"/>
    <w:rsid w:val="000D6D0C"/>
    <w:rsid w:val="000D6DF0"/>
    <w:rsid w:val="000D6E5D"/>
    <w:rsid w:val="000D7279"/>
    <w:rsid w:val="000D7942"/>
    <w:rsid w:val="000D7B0D"/>
    <w:rsid w:val="000D7C6E"/>
    <w:rsid w:val="000E063F"/>
    <w:rsid w:val="000E096E"/>
    <w:rsid w:val="000E0D7E"/>
    <w:rsid w:val="000E1555"/>
    <w:rsid w:val="000E161D"/>
    <w:rsid w:val="000E1783"/>
    <w:rsid w:val="000E1964"/>
    <w:rsid w:val="000E1CA5"/>
    <w:rsid w:val="000E1E25"/>
    <w:rsid w:val="000E1F36"/>
    <w:rsid w:val="000E2190"/>
    <w:rsid w:val="000E2232"/>
    <w:rsid w:val="000E2B8B"/>
    <w:rsid w:val="000E2BFE"/>
    <w:rsid w:val="000E2D84"/>
    <w:rsid w:val="000E364C"/>
    <w:rsid w:val="000E36D2"/>
    <w:rsid w:val="000E380F"/>
    <w:rsid w:val="000E38BD"/>
    <w:rsid w:val="000E3CD8"/>
    <w:rsid w:val="000E3E2E"/>
    <w:rsid w:val="000E3EF6"/>
    <w:rsid w:val="000E42B6"/>
    <w:rsid w:val="000E4313"/>
    <w:rsid w:val="000E440F"/>
    <w:rsid w:val="000E4535"/>
    <w:rsid w:val="000E45DA"/>
    <w:rsid w:val="000E5181"/>
    <w:rsid w:val="000E5306"/>
    <w:rsid w:val="000E55C0"/>
    <w:rsid w:val="000E56F4"/>
    <w:rsid w:val="000E57D0"/>
    <w:rsid w:val="000E581A"/>
    <w:rsid w:val="000E5ADF"/>
    <w:rsid w:val="000E61B0"/>
    <w:rsid w:val="000E622C"/>
    <w:rsid w:val="000E647E"/>
    <w:rsid w:val="000E6482"/>
    <w:rsid w:val="000E66E2"/>
    <w:rsid w:val="000E6BEE"/>
    <w:rsid w:val="000E6FBC"/>
    <w:rsid w:val="000E6FF7"/>
    <w:rsid w:val="000E744E"/>
    <w:rsid w:val="000E76C8"/>
    <w:rsid w:val="000E77F1"/>
    <w:rsid w:val="000E7DD7"/>
    <w:rsid w:val="000F00C0"/>
    <w:rsid w:val="000F0388"/>
    <w:rsid w:val="000F0426"/>
    <w:rsid w:val="000F0A0B"/>
    <w:rsid w:val="000F0A1E"/>
    <w:rsid w:val="000F0AC3"/>
    <w:rsid w:val="000F0D59"/>
    <w:rsid w:val="000F0E9C"/>
    <w:rsid w:val="000F170C"/>
    <w:rsid w:val="000F18F2"/>
    <w:rsid w:val="000F1914"/>
    <w:rsid w:val="000F1BE3"/>
    <w:rsid w:val="000F2002"/>
    <w:rsid w:val="000F2283"/>
    <w:rsid w:val="000F24FB"/>
    <w:rsid w:val="000F2798"/>
    <w:rsid w:val="000F27C9"/>
    <w:rsid w:val="000F2837"/>
    <w:rsid w:val="000F2888"/>
    <w:rsid w:val="000F2C3B"/>
    <w:rsid w:val="000F2CE2"/>
    <w:rsid w:val="000F2F09"/>
    <w:rsid w:val="000F2FEA"/>
    <w:rsid w:val="000F3543"/>
    <w:rsid w:val="000F362C"/>
    <w:rsid w:val="000F3884"/>
    <w:rsid w:val="000F39E2"/>
    <w:rsid w:val="000F3A66"/>
    <w:rsid w:val="000F3FA0"/>
    <w:rsid w:val="000F4126"/>
    <w:rsid w:val="000F4159"/>
    <w:rsid w:val="000F416D"/>
    <w:rsid w:val="000F4857"/>
    <w:rsid w:val="000F49C8"/>
    <w:rsid w:val="000F4EF0"/>
    <w:rsid w:val="000F4FEF"/>
    <w:rsid w:val="000F502A"/>
    <w:rsid w:val="000F51D8"/>
    <w:rsid w:val="000F5A60"/>
    <w:rsid w:val="000F5C8C"/>
    <w:rsid w:val="000F5CD3"/>
    <w:rsid w:val="000F5E26"/>
    <w:rsid w:val="000F62A3"/>
    <w:rsid w:val="000F677A"/>
    <w:rsid w:val="000F689C"/>
    <w:rsid w:val="000F6918"/>
    <w:rsid w:val="000F6A34"/>
    <w:rsid w:val="000F6DB3"/>
    <w:rsid w:val="000F6F86"/>
    <w:rsid w:val="000F7012"/>
    <w:rsid w:val="000F7391"/>
    <w:rsid w:val="000F73C6"/>
    <w:rsid w:val="000F7444"/>
    <w:rsid w:val="000F7CD8"/>
    <w:rsid w:val="000F7D40"/>
    <w:rsid w:val="001000B3"/>
    <w:rsid w:val="001001DB"/>
    <w:rsid w:val="001005B7"/>
    <w:rsid w:val="00100808"/>
    <w:rsid w:val="0010084A"/>
    <w:rsid w:val="00100885"/>
    <w:rsid w:val="0010095B"/>
    <w:rsid w:val="00100F74"/>
    <w:rsid w:val="001010AB"/>
    <w:rsid w:val="0010174B"/>
    <w:rsid w:val="00101892"/>
    <w:rsid w:val="00101925"/>
    <w:rsid w:val="001019E4"/>
    <w:rsid w:val="00101D03"/>
    <w:rsid w:val="00101E55"/>
    <w:rsid w:val="00101F98"/>
    <w:rsid w:val="0010273D"/>
    <w:rsid w:val="001027D8"/>
    <w:rsid w:val="00102B40"/>
    <w:rsid w:val="00102B94"/>
    <w:rsid w:val="00102D77"/>
    <w:rsid w:val="00102E68"/>
    <w:rsid w:val="00102F0B"/>
    <w:rsid w:val="001031EC"/>
    <w:rsid w:val="001031F7"/>
    <w:rsid w:val="00103423"/>
    <w:rsid w:val="001036C9"/>
    <w:rsid w:val="00103AC4"/>
    <w:rsid w:val="00103B96"/>
    <w:rsid w:val="00103C34"/>
    <w:rsid w:val="00103C69"/>
    <w:rsid w:val="001040D8"/>
    <w:rsid w:val="001040FF"/>
    <w:rsid w:val="00104585"/>
    <w:rsid w:val="001045E6"/>
    <w:rsid w:val="0010475E"/>
    <w:rsid w:val="0010479F"/>
    <w:rsid w:val="00104C08"/>
    <w:rsid w:val="00104E44"/>
    <w:rsid w:val="00104F5E"/>
    <w:rsid w:val="001050DC"/>
    <w:rsid w:val="0010512B"/>
    <w:rsid w:val="00105134"/>
    <w:rsid w:val="0010527C"/>
    <w:rsid w:val="00105AE3"/>
    <w:rsid w:val="00105BE4"/>
    <w:rsid w:val="00105D7A"/>
    <w:rsid w:val="00106362"/>
    <w:rsid w:val="00106A3E"/>
    <w:rsid w:val="00106C42"/>
    <w:rsid w:val="00106EDC"/>
    <w:rsid w:val="00106FF6"/>
    <w:rsid w:val="001071BD"/>
    <w:rsid w:val="00107291"/>
    <w:rsid w:val="0010739B"/>
    <w:rsid w:val="001077E1"/>
    <w:rsid w:val="00107964"/>
    <w:rsid w:val="001079D5"/>
    <w:rsid w:val="001079EC"/>
    <w:rsid w:val="00107B4A"/>
    <w:rsid w:val="00107B7A"/>
    <w:rsid w:val="00107CAD"/>
    <w:rsid w:val="001104E4"/>
    <w:rsid w:val="0011059E"/>
    <w:rsid w:val="0011076A"/>
    <w:rsid w:val="00110904"/>
    <w:rsid w:val="00110BB8"/>
    <w:rsid w:val="001113D8"/>
    <w:rsid w:val="00111515"/>
    <w:rsid w:val="001117D0"/>
    <w:rsid w:val="00111CBB"/>
    <w:rsid w:val="0011211A"/>
    <w:rsid w:val="00112222"/>
    <w:rsid w:val="00112B38"/>
    <w:rsid w:val="00112BA0"/>
    <w:rsid w:val="00112F9C"/>
    <w:rsid w:val="001132EA"/>
    <w:rsid w:val="0011338A"/>
    <w:rsid w:val="00113424"/>
    <w:rsid w:val="00113760"/>
    <w:rsid w:val="001139C5"/>
    <w:rsid w:val="001139CF"/>
    <w:rsid w:val="0011433F"/>
    <w:rsid w:val="00114362"/>
    <w:rsid w:val="001148D1"/>
    <w:rsid w:val="00114C87"/>
    <w:rsid w:val="00114F0A"/>
    <w:rsid w:val="00115190"/>
    <w:rsid w:val="00115372"/>
    <w:rsid w:val="00115CA6"/>
    <w:rsid w:val="00115E72"/>
    <w:rsid w:val="00115FB9"/>
    <w:rsid w:val="0011600F"/>
    <w:rsid w:val="00116246"/>
    <w:rsid w:val="0011667D"/>
    <w:rsid w:val="00116971"/>
    <w:rsid w:val="00116C6F"/>
    <w:rsid w:val="00116D5E"/>
    <w:rsid w:val="001171F3"/>
    <w:rsid w:val="0011739F"/>
    <w:rsid w:val="001179E8"/>
    <w:rsid w:val="00117B70"/>
    <w:rsid w:val="00117D9F"/>
    <w:rsid w:val="00117EDE"/>
    <w:rsid w:val="00120A58"/>
    <w:rsid w:val="00120A59"/>
    <w:rsid w:val="00120B91"/>
    <w:rsid w:val="00120DBD"/>
    <w:rsid w:val="00120F88"/>
    <w:rsid w:val="00121051"/>
    <w:rsid w:val="001213E5"/>
    <w:rsid w:val="00121FB4"/>
    <w:rsid w:val="00121FEE"/>
    <w:rsid w:val="001222D7"/>
    <w:rsid w:val="00122700"/>
    <w:rsid w:val="00122750"/>
    <w:rsid w:val="001227B9"/>
    <w:rsid w:val="001228C5"/>
    <w:rsid w:val="0012295C"/>
    <w:rsid w:val="00122D59"/>
    <w:rsid w:val="00122EFB"/>
    <w:rsid w:val="00122F29"/>
    <w:rsid w:val="00122F87"/>
    <w:rsid w:val="00123202"/>
    <w:rsid w:val="001239B4"/>
    <w:rsid w:val="00123B2F"/>
    <w:rsid w:val="00123BA4"/>
    <w:rsid w:val="00123E17"/>
    <w:rsid w:val="00123FA7"/>
    <w:rsid w:val="00124261"/>
    <w:rsid w:val="0012451E"/>
    <w:rsid w:val="001245F6"/>
    <w:rsid w:val="00124897"/>
    <w:rsid w:val="00124EDB"/>
    <w:rsid w:val="00124EF1"/>
    <w:rsid w:val="00124FA8"/>
    <w:rsid w:val="00124FF7"/>
    <w:rsid w:val="0012504B"/>
    <w:rsid w:val="0012548F"/>
    <w:rsid w:val="00125633"/>
    <w:rsid w:val="00125998"/>
    <w:rsid w:val="00125F38"/>
    <w:rsid w:val="0012615B"/>
    <w:rsid w:val="00126612"/>
    <w:rsid w:val="00126812"/>
    <w:rsid w:val="00126818"/>
    <w:rsid w:val="00126B90"/>
    <w:rsid w:val="00126EC5"/>
    <w:rsid w:val="00126F3D"/>
    <w:rsid w:val="00127440"/>
    <w:rsid w:val="00127763"/>
    <w:rsid w:val="00127938"/>
    <w:rsid w:val="00127954"/>
    <w:rsid w:val="00127C09"/>
    <w:rsid w:val="00130177"/>
    <w:rsid w:val="00130C98"/>
    <w:rsid w:val="001314D4"/>
    <w:rsid w:val="00131C3C"/>
    <w:rsid w:val="00131C42"/>
    <w:rsid w:val="00132790"/>
    <w:rsid w:val="00132820"/>
    <w:rsid w:val="0013289F"/>
    <w:rsid w:val="00132995"/>
    <w:rsid w:val="001339BB"/>
    <w:rsid w:val="00133C55"/>
    <w:rsid w:val="00133D5F"/>
    <w:rsid w:val="00133DEC"/>
    <w:rsid w:val="00134488"/>
    <w:rsid w:val="00134C52"/>
    <w:rsid w:val="0013505C"/>
    <w:rsid w:val="001351BF"/>
    <w:rsid w:val="001351F4"/>
    <w:rsid w:val="00135405"/>
    <w:rsid w:val="00135453"/>
    <w:rsid w:val="00135630"/>
    <w:rsid w:val="001358DD"/>
    <w:rsid w:val="00135A28"/>
    <w:rsid w:val="00135A82"/>
    <w:rsid w:val="00135C33"/>
    <w:rsid w:val="00135EE9"/>
    <w:rsid w:val="001365EA"/>
    <w:rsid w:val="00136851"/>
    <w:rsid w:val="00136A3B"/>
    <w:rsid w:val="00136B43"/>
    <w:rsid w:val="00136B47"/>
    <w:rsid w:val="00136CF8"/>
    <w:rsid w:val="00137307"/>
    <w:rsid w:val="001374DF"/>
    <w:rsid w:val="00137558"/>
    <w:rsid w:val="001376FE"/>
    <w:rsid w:val="00137765"/>
    <w:rsid w:val="00137786"/>
    <w:rsid w:val="0013780C"/>
    <w:rsid w:val="00137D0A"/>
    <w:rsid w:val="0014004A"/>
    <w:rsid w:val="001402AE"/>
    <w:rsid w:val="00140573"/>
    <w:rsid w:val="00140690"/>
    <w:rsid w:val="00140B38"/>
    <w:rsid w:val="00140D67"/>
    <w:rsid w:val="00141037"/>
    <w:rsid w:val="001412EE"/>
    <w:rsid w:val="001416EB"/>
    <w:rsid w:val="00141A3D"/>
    <w:rsid w:val="00141BAC"/>
    <w:rsid w:val="00141E11"/>
    <w:rsid w:val="00141E21"/>
    <w:rsid w:val="001421E0"/>
    <w:rsid w:val="00142372"/>
    <w:rsid w:val="001423E5"/>
    <w:rsid w:val="001424C1"/>
    <w:rsid w:val="0014261A"/>
    <w:rsid w:val="00142711"/>
    <w:rsid w:val="00142796"/>
    <w:rsid w:val="00142B7E"/>
    <w:rsid w:val="00142BD7"/>
    <w:rsid w:val="001431E0"/>
    <w:rsid w:val="0014357A"/>
    <w:rsid w:val="00143795"/>
    <w:rsid w:val="001438F5"/>
    <w:rsid w:val="00143F97"/>
    <w:rsid w:val="0014409E"/>
    <w:rsid w:val="001440B5"/>
    <w:rsid w:val="0014450B"/>
    <w:rsid w:val="00144717"/>
    <w:rsid w:val="00144814"/>
    <w:rsid w:val="00144B4D"/>
    <w:rsid w:val="00144CB8"/>
    <w:rsid w:val="00144D08"/>
    <w:rsid w:val="0014514F"/>
    <w:rsid w:val="00145307"/>
    <w:rsid w:val="001453A3"/>
    <w:rsid w:val="00145C6E"/>
    <w:rsid w:val="00145CA8"/>
    <w:rsid w:val="00145FC2"/>
    <w:rsid w:val="0014610C"/>
    <w:rsid w:val="001461B9"/>
    <w:rsid w:val="001464D3"/>
    <w:rsid w:val="001465FF"/>
    <w:rsid w:val="0014665A"/>
    <w:rsid w:val="00146662"/>
    <w:rsid w:val="001469A6"/>
    <w:rsid w:val="00146A94"/>
    <w:rsid w:val="00146D09"/>
    <w:rsid w:val="00147209"/>
    <w:rsid w:val="0014735E"/>
    <w:rsid w:val="001477F6"/>
    <w:rsid w:val="0014784C"/>
    <w:rsid w:val="001478FF"/>
    <w:rsid w:val="00147B4C"/>
    <w:rsid w:val="00147C36"/>
    <w:rsid w:val="00147F7D"/>
    <w:rsid w:val="00150090"/>
    <w:rsid w:val="0015068F"/>
    <w:rsid w:val="001506D9"/>
    <w:rsid w:val="00150C7F"/>
    <w:rsid w:val="00150CA4"/>
    <w:rsid w:val="00150D1D"/>
    <w:rsid w:val="00150DBD"/>
    <w:rsid w:val="001513C3"/>
    <w:rsid w:val="00151405"/>
    <w:rsid w:val="00151474"/>
    <w:rsid w:val="0015156C"/>
    <w:rsid w:val="0015163F"/>
    <w:rsid w:val="00151655"/>
    <w:rsid w:val="0015167D"/>
    <w:rsid w:val="00151856"/>
    <w:rsid w:val="001519CB"/>
    <w:rsid w:val="00151B25"/>
    <w:rsid w:val="00151B5C"/>
    <w:rsid w:val="00151D3B"/>
    <w:rsid w:val="00151E88"/>
    <w:rsid w:val="00151FF3"/>
    <w:rsid w:val="00152096"/>
    <w:rsid w:val="0015221B"/>
    <w:rsid w:val="001522EB"/>
    <w:rsid w:val="00152357"/>
    <w:rsid w:val="00152965"/>
    <w:rsid w:val="00152A00"/>
    <w:rsid w:val="00152AD5"/>
    <w:rsid w:val="00152BDB"/>
    <w:rsid w:val="00152CBA"/>
    <w:rsid w:val="001532B8"/>
    <w:rsid w:val="0015330D"/>
    <w:rsid w:val="001535AE"/>
    <w:rsid w:val="00153898"/>
    <w:rsid w:val="00153B5A"/>
    <w:rsid w:val="00153EAC"/>
    <w:rsid w:val="00153EC6"/>
    <w:rsid w:val="001545E3"/>
    <w:rsid w:val="00154819"/>
    <w:rsid w:val="0015489A"/>
    <w:rsid w:val="00154B2F"/>
    <w:rsid w:val="00154EB3"/>
    <w:rsid w:val="001556CC"/>
    <w:rsid w:val="0015583A"/>
    <w:rsid w:val="00155EEC"/>
    <w:rsid w:val="00155FBE"/>
    <w:rsid w:val="00156277"/>
    <w:rsid w:val="00156340"/>
    <w:rsid w:val="00156953"/>
    <w:rsid w:val="001569B6"/>
    <w:rsid w:val="00156D29"/>
    <w:rsid w:val="00156F81"/>
    <w:rsid w:val="001570B5"/>
    <w:rsid w:val="00157101"/>
    <w:rsid w:val="0015715B"/>
    <w:rsid w:val="00157A57"/>
    <w:rsid w:val="00157C04"/>
    <w:rsid w:val="00157C26"/>
    <w:rsid w:val="00157ECB"/>
    <w:rsid w:val="00157F67"/>
    <w:rsid w:val="00160205"/>
    <w:rsid w:val="0016031E"/>
    <w:rsid w:val="0016047F"/>
    <w:rsid w:val="00160583"/>
    <w:rsid w:val="00160875"/>
    <w:rsid w:val="0016091A"/>
    <w:rsid w:val="00160DFA"/>
    <w:rsid w:val="00161156"/>
    <w:rsid w:val="00161305"/>
    <w:rsid w:val="0016145C"/>
    <w:rsid w:val="00161532"/>
    <w:rsid w:val="00161611"/>
    <w:rsid w:val="00161868"/>
    <w:rsid w:val="001618A5"/>
    <w:rsid w:val="00161915"/>
    <w:rsid w:val="001619DE"/>
    <w:rsid w:val="00161B6B"/>
    <w:rsid w:val="00161FB5"/>
    <w:rsid w:val="0016241B"/>
    <w:rsid w:val="00162466"/>
    <w:rsid w:val="001624B0"/>
    <w:rsid w:val="0016256B"/>
    <w:rsid w:val="001625B8"/>
    <w:rsid w:val="00162A4E"/>
    <w:rsid w:val="00162AEA"/>
    <w:rsid w:val="00162C7D"/>
    <w:rsid w:val="0016357A"/>
    <w:rsid w:val="0016381E"/>
    <w:rsid w:val="00163974"/>
    <w:rsid w:val="00163A00"/>
    <w:rsid w:val="00163BAD"/>
    <w:rsid w:val="00163D24"/>
    <w:rsid w:val="00164146"/>
    <w:rsid w:val="00164691"/>
    <w:rsid w:val="001647B8"/>
    <w:rsid w:val="0016496D"/>
    <w:rsid w:val="001649A1"/>
    <w:rsid w:val="001649E9"/>
    <w:rsid w:val="00164AFB"/>
    <w:rsid w:val="00164CE2"/>
    <w:rsid w:val="001652AC"/>
    <w:rsid w:val="001656E2"/>
    <w:rsid w:val="001659FD"/>
    <w:rsid w:val="0016610E"/>
    <w:rsid w:val="00166923"/>
    <w:rsid w:val="00166CED"/>
    <w:rsid w:val="001677DE"/>
    <w:rsid w:val="001677EC"/>
    <w:rsid w:val="00167BA6"/>
    <w:rsid w:val="0017035A"/>
    <w:rsid w:val="001705A5"/>
    <w:rsid w:val="001706AA"/>
    <w:rsid w:val="001706E0"/>
    <w:rsid w:val="00170780"/>
    <w:rsid w:val="00170797"/>
    <w:rsid w:val="0017096B"/>
    <w:rsid w:val="00170AED"/>
    <w:rsid w:val="00170B7E"/>
    <w:rsid w:val="00170C0A"/>
    <w:rsid w:val="00170C65"/>
    <w:rsid w:val="00170CBE"/>
    <w:rsid w:val="00170CF8"/>
    <w:rsid w:val="00170FF8"/>
    <w:rsid w:val="001712B2"/>
    <w:rsid w:val="001712F4"/>
    <w:rsid w:val="001716D6"/>
    <w:rsid w:val="0017189A"/>
    <w:rsid w:val="0017194D"/>
    <w:rsid w:val="0017197A"/>
    <w:rsid w:val="001719C3"/>
    <w:rsid w:val="00171BC2"/>
    <w:rsid w:val="0017253F"/>
    <w:rsid w:val="00172879"/>
    <w:rsid w:val="00172B2D"/>
    <w:rsid w:val="00172FDB"/>
    <w:rsid w:val="0017301E"/>
    <w:rsid w:val="0017317E"/>
    <w:rsid w:val="001739E8"/>
    <w:rsid w:val="00173A57"/>
    <w:rsid w:val="00173FC4"/>
    <w:rsid w:val="0017424A"/>
    <w:rsid w:val="001742AD"/>
    <w:rsid w:val="0017448F"/>
    <w:rsid w:val="00174B76"/>
    <w:rsid w:val="00174D2E"/>
    <w:rsid w:val="001750B8"/>
    <w:rsid w:val="0017525A"/>
    <w:rsid w:val="001753E2"/>
    <w:rsid w:val="0017559D"/>
    <w:rsid w:val="00175622"/>
    <w:rsid w:val="00175A73"/>
    <w:rsid w:val="00175B85"/>
    <w:rsid w:val="00175BC3"/>
    <w:rsid w:val="00175D2C"/>
    <w:rsid w:val="00176324"/>
    <w:rsid w:val="001765EB"/>
    <w:rsid w:val="00176623"/>
    <w:rsid w:val="001767B3"/>
    <w:rsid w:val="00176887"/>
    <w:rsid w:val="001768B5"/>
    <w:rsid w:val="0017698A"/>
    <w:rsid w:val="00176992"/>
    <w:rsid w:val="00176A7D"/>
    <w:rsid w:val="00176B1B"/>
    <w:rsid w:val="00176B21"/>
    <w:rsid w:val="001771B5"/>
    <w:rsid w:val="00177656"/>
    <w:rsid w:val="001778E1"/>
    <w:rsid w:val="00177982"/>
    <w:rsid w:val="00177E98"/>
    <w:rsid w:val="00177F37"/>
    <w:rsid w:val="00180055"/>
    <w:rsid w:val="001802DF"/>
    <w:rsid w:val="00180519"/>
    <w:rsid w:val="00180BB8"/>
    <w:rsid w:val="00180E05"/>
    <w:rsid w:val="001813C2"/>
    <w:rsid w:val="001814A7"/>
    <w:rsid w:val="00181758"/>
    <w:rsid w:val="001818CF"/>
    <w:rsid w:val="00181B2C"/>
    <w:rsid w:val="00181E24"/>
    <w:rsid w:val="001825EA"/>
    <w:rsid w:val="001825F6"/>
    <w:rsid w:val="001828CF"/>
    <w:rsid w:val="00182B09"/>
    <w:rsid w:val="00182CAC"/>
    <w:rsid w:val="00182CD6"/>
    <w:rsid w:val="00182D13"/>
    <w:rsid w:val="00183122"/>
    <w:rsid w:val="0018324B"/>
    <w:rsid w:val="0018347B"/>
    <w:rsid w:val="001835F6"/>
    <w:rsid w:val="00183A0A"/>
    <w:rsid w:val="00183A9A"/>
    <w:rsid w:val="00183F51"/>
    <w:rsid w:val="00184335"/>
    <w:rsid w:val="00184354"/>
    <w:rsid w:val="00184454"/>
    <w:rsid w:val="00184480"/>
    <w:rsid w:val="001844E7"/>
    <w:rsid w:val="0018467C"/>
    <w:rsid w:val="00184699"/>
    <w:rsid w:val="001848E8"/>
    <w:rsid w:val="00184ADC"/>
    <w:rsid w:val="00184CC9"/>
    <w:rsid w:val="00184F33"/>
    <w:rsid w:val="00185253"/>
    <w:rsid w:val="001855A0"/>
    <w:rsid w:val="00185709"/>
    <w:rsid w:val="00185752"/>
    <w:rsid w:val="00185770"/>
    <w:rsid w:val="001857E5"/>
    <w:rsid w:val="001858C7"/>
    <w:rsid w:val="001859BD"/>
    <w:rsid w:val="00185D7C"/>
    <w:rsid w:val="00185EF0"/>
    <w:rsid w:val="00186172"/>
    <w:rsid w:val="0018620E"/>
    <w:rsid w:val="0018672D"/>
    <w:rsid w:val="00186741"/>
    <w:rsid w:val="0018699B"/>
    <w:rsid w:val="00186A5A"/>
    <w:rsid w:val="00186AC5"/>
    <w:rsid w:val="00186B92"/>
    <w:rsid w:val="00186CFA"/>
    <w:rsid w:val="00186E32"/>
    <w:rsid w:val="0018717D"/>
    <w:rsid w:val="001876FE"/>
    <w:rsid w:val="0018789A"/>
    <w:rsid w:val="0018790D"/>
    <w:rsid w:val="00187A07"/>
    <w:rsid w:val="001900E6"/>
    <w:rsid w:val="00190477"/>
    <w:rsid w:val="001905A9"/>
    <w:rsid w:val="001905E8"/>
    <w:rsid w:val="00190605"/>
    <w:rsid w:val="0019079E"/>
    <w:rsid w:val="001909EB"/>
    <w:rsid w:val="00191585"/>
    <w:rsid w:val="001915C5"/>
    <w:rsid w:val="001915F8"/>
    <w:rsid w:val="00191698"/>
    <w:rsid w:val="00191871"/>
    <w:rsid w:val="00191D23"/>
    <w:rsid w:val="00191EFB"/>
    <w:rsid w:val="00191FF0"/>
    <w:rsid w:val="00192217"/>
    <w:rsid w:val="001922C3"/>
    <w:rsid w:val="001925B5"/>
    <w:rsid w:val="00192923"/>
    <w:rsid w:val="00192B6F"/>
    <w:rsid w:val="00192D26"/>
    <w:rsid w:val="00192F67"/>
    <w:rsid w:val="001931C3"/>
    <w:rsid w:val="00193582"/>
    <w:rsid w:val="00193650"/>
    <w:rsid w:val="0019370A"/>
    <w:rsid w:val="00193725"/>
    <w:rsid w:val="00193889"/>
    <w:rsid w:val="001938C5"/>
    <w:rsid w:val="001938D9"/>
    <w:rsid w:val="00193955"/>
    <w:rsid w:val="00193A3E"/>
    <w:rsid w:val="00193AEB"/>
    <w:rsid w:val="00193C16"/>
    <w:rsid w:val="00193D97"/>
    <w:rsid w:val="00193FDF"/>
    <w:rsid w:val="00193FE3"/>
    <w:rsid w:val="0019410F"/>
    <w:rsid w:val="0019462F"/>
    <w:rsid w:val="0019497C"/>
    <w:rsid w:val="00195294"/>
    <w:rsid w:val="00195440"/>
    <w:rsid w:val="001957F8"/>
    <w:rsid w:val="00195D9E"/>
    <w:rsid w:val="00195E42"/>
    <w:rsid w:val="00195FA6"/>
    <w:rsid w:val="00196030"/>
    <w:rsid w:val="0019637C"/>
    <w:rsid w:val="00196760"/>
    <w:rsid w:val="001968E1"/>
    <w:rsid w:val="00196AD7"/>
    <w:rsid w:val="00196BAE"/>
    <w:rsid w:val="00197219"/>
    <w:rsid w:val="0019747C"/>
    <w:rsid w:val="001974E9"/>
    <w:rsid w:val="001975B1"/>
    <w:rsid w:val="001977BA"/>
    <w:rsid w:val="001978B6"/>
    <w:rsid w:val="00197A52"/>
    <w:rsid w:val="00197ACF"/>
    <w:rsid w:val="00197BBF"/>
    <w:rsid w:val="001A008A"/>
    <w:rsid w:val="001A00DA"/>
    <w:rsid w:val="001A0256"/>
    <w:rsid w:val="001A04E3"/>
    <w:rsid w:val="001A0934"/>
    <w:rsid w:val="001A0953"/>
    <w:rsid w:val="001A0B09"/>
    <w:rsid w:val="001A0B35"/>
    <w:rsid w:val="001A1300"/>
    <w:rsid w:val="001A1367"/>
    <w:rsid w:val="001A1381"/>
    <w:rsid w:val="001A1490"/>
    <w:rsid w:val="001A14CC"/>
    <w:rsid w:val="001A18B4"/>
    <w:rsid w:val="001A1AFB"/>
    <w:rsid w:val="001A20D4"/>
    <w:rsid w:val="001A213B"/>
    <w:rsid w:val="001A23BE"/>
    <w:rsid w:val="001A28BC"/>
    <w:rsid w:val="001A2EF2"/>
    <w:rsid w:val="001A2EF7"/>
    <w:rsid w:val="001A3081"/>
    <w:rsid w:val="001A33B5"/>
    <w:rsid w:val="001A36A4"/>
    <w:rsid w:val="001A3767"/>
    <w:rsid w:val="001A37CB"/>
    <w:rsid w:val="001A3ABC"/>
    <w:rsid w:val="001A3D1B"/>
    <w:rsid w:val="001A3D4B"/>
    <w:rsid w:val="001A3D4D"/>
    <w:rsid w:val="001A4298"/>
    <w:rsid w:val="001A4352"/>
    <w:rsid w:val="001A4520"/>
    <w:rsid w:val="001A48BC"/>
    <w:rsid w:val="001A4B24"/>
    <w:rsid w:val="001A4CCC"/>
    <w:rsid w:val="001A4F91"/>
    <w:rsid w:val="001A535A"/>
    <w:rsid w:val="001A5514"/>
    <w:rsid w:val="001A579B"/>
    <w:rsid w:val="001A588E"/>
    <w:rsid w:val="001A5943"/>
    <w:rsid w:val="001A5BAB"/>
    <w:rsid w:val="001A6266"/>
    <w:rsid w:val="001A6352"/>
    <w:rsid w:val="001A6627"/>
    <w:rsid w:val="001A6682"/>
    <w:rsid w:val="001A67C7"/>
    <w:rsid w:val="001A6CC6"/>
    <w:rsid w:val="001A6E5B"/>
    <w:rsid w:val="001A6FA9"/>
    <w:rsid w:val="001A7188"/>
    <w:rsid w:val="001A7C09"/>
    <w:rsid w:val="001A7CFD"/>
    <w:rsid w:val="001A7DA6"/>
    <w:rsid w:val="001A7DDD"/>
    <w:rsid w:val="001A7E36"/>
    <w:rsid w:val="001A7EFC"/>
    <w:rsid w:val="001A7FE5"/>
    <w:rsid w:val="001B007A"/>
    <w:rsid w:val="001B0431"/>
    <w:rsid w:val="001B0830"/>
    <w:rsid w:val="001B099A"/>
    <w:rsid w:val="001B0B32"/>
    <w:rsid w:val="001B0BCE"/>
    <w:rsid w:val="001B0C20"/>
    <w:rsid w:val="001B0DD9"/>
    <w:rsid w:val="001B11A9"/>
    <w:rsid w:val="001B146A"/>
    <w:rsid w:val="001B16FA"/>
    <w:rsid w:val="001B1ABD"/>
    <w:rsid w:val="001B1AEC"/>
    <w:rsid w:val="001B20EF"/>
    <w:rsid w:val="001B22C0"/>
    <w:rsid w:val="001B244C"/>
    <w:rsid w:val="001B244E"/>
    <w:rsid w:val="001B26F4"/>
    <w:rsid w:val="001B291D"/>
    <w:rsid w:val="001B2BF7"/>
    <w:rsid w:val="001B2D73"/>
    <w:rsid w:val="001B30F7"/>
    <w:rsid w:val="001B31F0"/>
    <w:rsid w:val="001B3229"/>
    <w:rsid w:val="001B32CF"/>
    <w:rsid w:val="001B33B8"/>
    <w:rsid w:val="001B37A3"/>
    <w:rsid w:val="001B3BB6"/>
    <w:rsid w:val="001B3CC3"/>
    <w:rsid w:val="001B3D97"/>
    <w:rsid w:val="001B3F6B"/>
    <w:rsid w:val="001B3FC8"/>
    <w:rsid w:val="001B4000"/>
    <w:rsid w:val="001B4072"/>
    <w:rsid w:val="001B4123"/>
    <w:rsid w:val="001B48C5"/>
    <w:rsid w:val="001B4AB2"/>
    <w:rsid w:val="001B4B4F"/>
    <w:rsid w:val="001B4E7E"/>
    <w:rsid w:val="001B4F32"/>
    <w:rsid w:val="001B517C"/>
    <w:rsid w:val="001B53CD"/>
    <w:rsid w:val="001B55BE"/>
    <w:rsid w:val="001B5610"/>
    <w:rsid w:val="001B5642"/>
    <w:rsid w:val="001B5CA1"/>
    <w:rsid w:val="001B5FE7"/>
    <w:rsid w:val="001B67B6"/>
    <w:rsid w:val="001B6FB4"/>
    <w:rsid w:val="001B72EC"/>
    <w:rsid w:val="001B7AB0"/>
    <w:rsid w:val="001B7CA6"/>
    <w:rsid w:val="001B7FF0"/>
    <w:rsid w:val="001C00C8"/>
    <w:rsid w:val="001C014C"/>
    <w:rsid w:val="001C0161"/>
    <w:rsid w:val="001C046F"/>
    <w:rsid w:val="001C04E4"/>
    <w:rsid w:val="001C0669"/>
    <w:rsid w:val="001C0956"/>
    <w:rsid w:val="001C0CBF"/>
    <w:rsid w:val="001C0E4E"/>
    <w:rsid w:val="001C1415"/>
    <w:rsid w:val="001C168D"/>
    <w:rsid w:val="001C1746"/>
    <w:rsid w:val="001C17FA"/>
    <w:rsid w:val="001C1894"/>
    <w:rsid w:val="001C18DB"/>
    <w:rsid w:val="001C1984"/>
    <w:rsid w:val="001C247D"/>
    <w:rsid w:val="001C2B53"/>
    <w:rsid w:val="001C2D43"/>
    <w:rsid w:val="001C2E69"/>
    <w:rsid w:val="001C317C"/>
    <w:rsid w:val="001C325B"/>
    <w:rsid w:val="001C3A3E"/>
    <w:rsid w:val="001C3D96"/>
    <w:rsid w:val="001C4368"/>
    <w:rsid w:val="001C43A3"/>
    <w:rsid w:val="001C43C5"/>
    <w:rsid w:val="001C43D2"/>
    <w:rsid w:val="001C4401"/>
    <w:rsid w:val="001C46DF"/>
    <w:rsid w:val="001C473D"/>
    <w:rsid w:val="001C4744"/>
    <w:rsid w:val="001C48F2"/>
    <w:rsid w:val="001C4994"/>
    <w:rsid w:val="001C4A42"/>
    <w:rsid w:val="001C4ADB"/>
    <w:rsid w:val="001C4C15"/>
    <w:rsid w:val="001C4CE8"/>
    <w:rsid w:val="001C51C6"/>
    <w:rsid w:val="001C520E"/>
    <w:rsid w:val="001C5456"/>
    <w:rsid w:val="001C548A"/>
    <w:rsid w:val="001C5619"/>
    <w:rsid w:val="001C5652"/>
    <w:rsid w:val="001C56DA"/>
    <w:rsid w:val="001C5A4F"/>
    <w:rsid w:val="001C5C63"/>
    <w:rsid w:val="001C5CB1"/>
    <w:rsid w:val="001C60EE"/>
    <w:rsid w:val="001C6242"/>
    <w:rsid w:val="001C66A5"/>
    <w:rsid w:val="001C68C7"/>
    <w:rsid w:val="001C6B18"/>
    <w:rsid w:val="001C704C"/>
    <w:rsid w:val="001C7153"/>
    <w:rsid w:val="001C71A0"/>
    <w:rsid w:val="001C728A"/>
    <w:rsid w:val="001C72E2"/>
    <w:rsid w:val="001C72E5"/>
    <w:rsid w:val="001C7379"/>
    <w:rsid w:val="001C73AF"/>
    <w:rsid w:val="001C7565"/>
    <w:rsid w:val="001C7D74"/>
    <w:rsid w:val="001C7E39"/>
    <w:rsid w:val="001C7FDF"/>
    <w:rsid w:val="001D03FD"/>
    <w:rsid w:val="001D03FE"/>
    <w:rsid w:val="001D064E"/>
    <w:rsid w:val="001D0AC8"/>
    <w:rsid w:val="001D0B60"/>
    <w:rsid w:val="001D0B65"/>
    <w:rsid w:val="001D0B7F"/>
    <w:rsid w:val="001D0E99"/>
    <w:rsid w:val="001D1036"/>
    <w:rsid w:val="001D1097"/>
    <w:rsid w:val="001D133C"/>
    <w:rsid w:val="001D1370"/>
    <w:rsid w:val="001D16EE"/>
    <w:rsid w:val="001D18F6"/>
    <w:rsid w:val="001D1B23"/>
    <w:rsid w:val="001D1B68"/>
    <w:rsid w:val="001D1D74"/>
    <w:rsid w:val="001D2231"/>
    <w:rsid w:val="001D274B"/>
    <w:rsid w:val="001D2CDF"/>
    <w:rsid w:val="001D2E9B"/>
    <w:rsid w:val="001D3116"/>
    <w:rsid w:val="001D32A5"/>
    <w:rsid w:val="001D344A"/>
    <w:rsid w:val="001D3513"/>
    <w:rsid w:val="001D358A"/>
    <w:rsid w:val="001D35D8"/>
    <w:rsid w:val="001D3629"/>
    <w:rsid w:val="001D3690"/>
    <w:rsid w:val="001D38B4"/>
    <w:rsid w:val="001D3E68"/>
    <w:rsid w:val="001D4045"/>
    <w:rsid w:val="001D41A2"/>
    <w:rsid w:val="001D4270"/>
    <w:rsid w:val="001D49E6"/>
    <w:rsid w:val="001D4C8B"/>
    <w:rsid w:val="001D4E9F"/>
    <w:rsid w:val="001D4F83"/>
    <w:rsid w:val="001D512D"/>
    <w:rsid w:val="001D5838"/>
    <w:rsid w:val="001D5B4C"/>
    <w:rsid w:val="001D5B94"/>
    <w:rsid w:val="001D5F8A"/>
    <w:rsid w:val="001D5FCF"/>
    <w:rsid w:val="001D61EE"/>
    <w:rsid w:val="001D6487"/>
    <w:rsid w:val="001D653D"/>
    <w:rsid w:val="001D65C0"/>
    <w:rsid w:val="001D69ED"/>
    <w:rsid w:val="001D6AFF"/>
    <w:rsid w:val="001D6C09"/>
    <w:rsid w:val="001D6E7C"/>
    <w:rsid w:val="001D6ED3"/>
    <w:rsid w:val="001D73E6"/>
    <w:rsid w:val="001D73E7"/>
    <w:rsid w:val="001D740B"/>
    <w:rsid w:val="001D7644"/>
    <w:rsid w:val="001D7743"/>
    <w:rsid w:val="001D77B0"/>
    <w:rsid w:val="001D7A6C"/>
    <w:rsid w:val="001D7A78"/>
    <w:rsid w:val="001D7D66"/>
    <w:rsid w:val="001D7F2D"/>
    <w:rsid w:val="001E0189"/>
    <w:rsid w:val="001E06A5"/>
    <w:rsid w:val="001E075A"/>
    <w:rsid w:val="001E09F9"/>
    <w:rsid w:val="001E0B20"/>
    <w:rsid w:val="001E0BB5"/>
    <w:rsid w:val="001E11C6"/>
    <w:rsid w:val="001E1396"/>
    <w:rsid w:val="001E150C"/>
    <w:rsid w:val="001E16C4"/>
    <w:rsid w:val="001E1D3F"/>
    <w:rsid w:val="001E1D67"/>
    <w:rsid w:val="001E21E2"/>
    <w:rsid w:val="001E31F5"/>
    <w:rsid w:val="001E346B"/>
    <w:rsid w:val="001E35E7"/>
    <w:rsid w:val="001E37A6"/>
    <w:rsid w:val="001E3883"/>
    <w:rsid w:val="001E394F"/>
    <w:rsid w:val="001E3A3B"/>
    <w:rsid w:val="001E3D91"/>
    <w:rsid w:val="001E407E"/>
    <w:rsid w:val="001E4111"/>
    <w:rsid w:val="001E41BC"/>
    <w:rsid w:val="001E4391"/>
    <w:rsid w:val="001E45C9"/>
    <w:rsid w:val="001E4675"/>
    <w:rsid w:val="001E4772"/>
    <w:rsid w:val="001E4849"/>
    <w:rsid w:val="001E485E"/>
    <w:rsid w:val="001E4ECD"/>
    <w:rsid w:val="001E510D"/>
    <w:rsid w:val="001E5274"/>
    <w:rsid w:val="001E5BC7"/>
    <w:rsid w:val="001E61EF"/>
    <w:rsid w:val="001E624F"/>
    <w:rsid w:val="001E628C"/>
    <w:rsid w:val="001E6312"/>
    <w:rsid w:val="001E654B"/>
    <w:rsid w:val="001E688D"/>
    <w:rsid w:val="001E6CE7"/>
    <w:rsid w:val="001E7A4B"/>
    <w:rsid w:val="001E7B96"/>
    <w:rsid w:val="001E7DE7"/>
    <w:rsid w:val="001E7E80"/>
    <w:rsid w:val="001E7E9C"/>
    <w:rsid w:val="001E7F8E"/>
    <w:rsid w:val="001F0090"/>
    <w:rsid w:val="001F0100"/>
    <w:rsid w:val="001F04BB"/>
    <w:rsid w:val="001F05C0"/>
    <w:rsid w:val="001F068E"/>
    <w:rsid w:val="001F06E6"/>
    <w:rsid w:val="001F1789"/>
    <w:rsid w:val="001F184B"/>
    <w:rsid w:val="001F1C95"/>
    <w:rsid w:val="001F1DE9"/>
    <w:rsid w:val="001F23BF"/>
    <w:rsid w:val="001F25A2"/>
    <w:rsid w:val="001F2705"/>
    <w:rsid w:val="001F295A"/>
    <w:rsid w:val="001F29DE"/>
    <w:rsid w:val="001F2AB8"/>
    <w:rsid w:val="001F2BC7"/>
    <w:rsid w:val="001F2C4F"/>
    <w:rsid w:val="001F2E8E"/>
    <w:rsid w:val="001F2F2C"/>
    <w:rsid w:val="001F32F3"/>
    <w:rsid w:val="001F339F"/>
    <w:rsid w:val="001F3444"/>
    <w:rsid w:val="001F3533"/>
    <w:rsid w:val="001F3679"/>
    <w:rsid w:val="001F36C9"/>
    <w:rsid w:val="001F3779"/>
    <w:rsid w:val="001F39C7"/>
    <w:rsid w:val="001F3AD0"/>
    <w:rsid w:val="001F3BDC"/>
    <w:rsid w:val="001F4202"/>
    <w:rsid w:val="001F4339"/>
    <w:rsid w:val="001F489C"/>
    <w:rsid w:val="001F4907"/>
    <w:rsid w:val="001F4B50"/>
    <w:rsid w:val="001F4E6E"/>
    <w:rsid w:val="001F4EF9"/>
    <w:rsid w:val="001F51FA"/>
    <w:rsid w:val="001F5263"/>
    <w:rsid w:val="001F535B"/>
    <w:rsid w:val="001F53AB"/>
    <w:rsid w:val="001F55A0"/>
    <w:rsid w:val="001F57D4"/>
    <w:rsid w:val="001F59F7"/>
    <w:rsid w:val="001F5CD1"/>
    <w:rsid w:val="001F5D20"/>
    <w:rsid w:val="001F642E"/>
    <w:rsid w:val="001F667B"/>
    <w:rsid w:val="001F66C8"/>
    <w:rsid w:val="001F676B"/>
    <w:rsid w:val="001F6A47"/>
    <w:rsid w:val="001F6B1B"/>
    <w:rsid w:val="001F6DF9"/>
    <w:rsid w:val="001F6EA1"/>
    <w:rsid w:val="001F7005"/>
    <w:rsid w:val="001F70CF"/>
    <w:rsid w:val="001F71B0"/>
    <w:rsid w:val="001F71CF"/>
    <w:rsid w:val="001F73D4"/>
    <w:rsid w:val="001F7C82"/>
    <w:rsid w:val="001F7CFB"/>
    <w:rsid w:val="0020095B"/>
    <w:rsid w:val="00200FD2"/>
    <w:rsid w:val="002010A0"/>
    <w:rsid w:val="0020114B"/>
    <w:rsid w:val="00201369"/>
    <w:rsid w:val="002014D0"/>
    <w:rsid w:val="002018FE"/>
    <w:rsid w:val="00201B66"/>
    <w:rsid w:val="00201C8E"/>
    <w:rsid w:val="00201F04"/>
    <w:rsid w:val="00201F51"/>
    <w:rsid w:val="0020216D"/>
    <w:rsid w:val="00202414"/>
    <w:rsid w:val="00203927"/>
    <w:rsid w:val="00203D3F"/>
    <w:rsid w:val="00204055"/>
    <w:rsid w:val="002041D9"/>
    <w:rsid w:val="00204326"/>
    <w:rsid w:val="002045AC"/>
    <w:rsid w:val="00204B79"/>
    <w:rsid w:val="00204E84"/>
    <w:rsid w:val="0020500E"/>
    <w:rsid w:val="00205279"/>
    <w:rsid w:val="002054AD"/>
    <w:rsid w:val="002056F2"/>
    <w:rsid w:val="00205C2C"/>
    <w:rsid w:val="00206160"/>
    <w:rsid w:val="00206199"/>
    <w:rsid w:val="002061BE"/>
    <w:rsid w:val="0020621D"/>
    <w:rsid w:val="00206521"/>
    <w:rsid w:val="002065E1"/>
    <w:rsid w:val="002066D5"/>
    <w:rsid w:val="0020685A"/>
    <w:rsid w:val="0020687A"/>
    <w:rsid w:val="00206C30"/>
    <w:rsid w:val="00206F06"/>
    <w:rsid w:val="0020711A"/>
    <w:rsid w:val="002072AD"/>
    <w:rsid w:val="00207458"/>
    <w:rsid w:val="00207677"/>
    <w:rsid w:val="002078A5"/>
    <w:rsid w:val="002079D9"/>
    <w:rsid w:val="00207AF4"/>
    <w:rsid w:val="00207B99"/>
    <w:rsid w:val="00207BB7"/>
    <w:rsid w:val="00207D53"/>
    <w:rsid w:val="00207EC9"/>
    <w:rsid w:val="002102FE"/>
    <w:rsid w:val="00210518"/>
    <w:rsid w:val="002107B8"/>
    <w:rsid w:val="00210D9F"/>
    <w:rsid w:val="0021141C"/>
    <w:rsid w:val="002116CA"/>
    <w:rsid w:val="00211A52"/>
    <w:rsid w:val="00211C21"/>
    <w:rsid w:val="00211C67"/>
    <w:rsid w:val="00212041"/>
    <w:rsid w:val="0021212C"/>
    <w:rsid w:val="002121FC"/>
    <w:rsid w:val="00212312"/>
    <w:rsid w:val="00212369"/>
    <w:rsid w:val="00212AB3"/>
    <w:rsid w:val="00212B14"/>
    <w:rsid w:val="00212DE5"/>
    <w:rsid w:val="0021305B"/>
    <w:rsid w:val="0021305D"/>
    <w:rsid w:val="0021329D"/>
    <w:rsid w:val="0021343B"/>
    <w:rsid w:val="002135DB"/>
    <w:rsid w:val="00213A7B"/>
    <w:rsid w:val="00213B65"/>
    <w:rsid w:val="00213D71"/>
    <w:rsid w:val="00214092"/>
    <w:rsid w:val="002142D8"/>
    <w:rsid w:val="0021437E"/>
    <w:rsid w:val="002147F9"/>
    <w:rsid w:val="0021480A"/>
    <w:rsid w:val="00214892"/>
    <w:rsid w:val="00214A8D"/>
    <w:rsid w:val="00214BC6"/>
    <w:rsid w:val="00214C2F"/>
    <w:rsid w:val="00214E66"/>
    <w:rsid w:val="00215128"/>
    <w:rsid w:val="00215202"/>
    <w:rsid w:val="00215390"/>
    <w:rsid w:val="00215681"/>
    <w:rsid w:val="00215688"/>
    <w:rsid w:val="00215832"/>
    <w:rsid w:val="00215C5E"/>
    <w:rsid w:val="00215D5C"/>
    <w:rsid w:val="00215DF2"/>
    <w:rsid w:val="002161F2"/>
    <w:rsid w:val="0021631B"/>
    <w:rsid w:val="00216407"/>
    <w:rsid w:val="002164A2"/>
    <w:rsid w:val="002165A8"/>
    <w:rsid w:val="00216702"/>
    <w:rsid w:val="00216E1E"/>
    <w:rsid w:val="00216F13"/>
    <w:rsid w:val="00216FCB"/>
    <w:rsid w:val="00217414"/>
    <w:rsid w:val="00217426"/>
    <w:rsid w:val="002174A2"/>
    <w:rsid w:val="0021763E"/>
    <w:rsid w:val="002176CE"/>
    <w:rsid w:val="00217D2C"/>
    <w:rsid w:val="00217DC2"/>
    <w:rsid w:val="0022021C"/>
    <w:rsid w:val="00220292"/>
    <w:rsid w:val="002205B3"/>
    <w:rsid w:val="0022076D"/>
    <w:rsid w:val="00220A12"/>
    <w:rsid w:val="00220A18"/>
    <w:rsid w:val="00220A35"/>
    <w:rsid w:val="00220EF0"/>
    <w:rsid w:val="00220FDE"/>
    <w:rsid w:val="002216F8"/>
    <w:rsid w:val="00221B12"/>
    <w:rsid w:val="00221D5A"/>
    <w:rsid w:val="002220B6"/>
    <w:rsid w:val="00222124"/>
    <w:rsid w:val="00222403"/>
    <w:rsid w:val="002228A5"/>
    <w:rsid w:val="00222AD5"/>
    <w:rsid w:val="00222C0C"/>
    <w:rsid w:val="00222E10"/>
    <w:rsid w:val="00222E91"/>
    <w:rsid w:val="002234AA"/>
    <w:rsid w:val="002234B2"/>
    <w:rsid w:val="00223530"/>
    <w:rsid w:val="002236D3"/>
    <w:rsid w:val="0022377B"/>
    <w:rsid w:val="00223925"/>
    <w:rsid w:val="00223ADE"/>
    <w:rsid w:val="00223D25"/>
    <w:rsid w:val="00223E45"/>
    <w:rsid w:val="00224292"/>
    <w:rsid w:val="0022431F"/>
    <w:rsid w:val="00224353"/>
    <w:rsid w:val="002244A6"/>
    <w:rsid w:val="00224529"/>
    <w:rsid w:val="00224551"/>
    <w:rsid w:val="00224DF9"/>
    <w:rsid w:val="00224E3E"/>
    <w:rsid w:val="0022502E"/>
    <w:rsid w:val="00225300"/>
    <w:rsid w:val="0022530E"/>
    <w:rsid w:val="00225446"/>
    <w:rsid w:val="00225AED"/>
    <w:rsid w:val="00225F42"/>
    <w:rsid w:val="00226D55"/>
    <w:rsid w:val="00226EFA"/>
    <w:rsid w:val="00226F9A"/>
    <w:rsid w:val="00226FF9"/>
    <w:rsid w:val="00227167"/>
    <w:rsid w:val="00227432"/>
    <w:rsid w:val="00227DAD"/>
    <w:rsid w:val="0023042C"/>
    <w:rsid w:val="00230DAF"/>
    <w:rsid w:val="00230E94"/>
    <w:rsid w:val="00230F7D"/>
    <w:rsid w:val="0023127A"/>
    <w:rsid w:val="002313DF"/>
    <w:rsid w:val="00231984"/>
    <w:rsid w:val="00231C5C"/>
    <w:rsid w:val="00231E7B"/>
    <w:rsid w:val="0023205B"/>
    <w:rsid w:val="0023207B"/>
    <w:rsid w:val="002320E9"/>
    <w:rsid w:val="00232252"/>
    <w:rsid w:val="002322B0"/>
    <w:rsid w:val="00232406"/>
    <w:rsid w:val="0023248E"/>
    <w:rsid w:val="002326DE"/>
    <w:rsid w:val="002326E3"/>
    <w:rsid w:val="0023272E"/>
    <w:rsid w:val="00232923"/>
    <w:rsid w:val="00232DB3"/>
    <w:rsid w:val="00232F37"/>
    <w:rsid w:val="002330DE"/>
    <w:rsid w:val="002335B8"/>
    <w:rsid w:val="002339D7"/>
    <w:rsid w:val="00233CAF"/>
    <w:rsid w:val="00233ED5"/>
    <w:rsid w:val="00233FAE"/>
    <w:rsid w:val="00234647"/>
    <w:rsid w:val="002349AA"/>
    <w:rsid w:val="002349B5"/>
    <w:rsid w:val="00234AC3"/>
    <w:rsid w:val="00234C59"/>
    <w:rsid w:val="00234CC5"/>
    <w:rsid w:val="00234DD6"/>
    <w:rsid w:val="002354B7"/>
    <w:rsid w:val="002358D9"/>
    <w:rsid w:val="00235AD0"/>
    <w:rsid w:val="00235C7E"/>
    <w:rsid w:val="00235DBC"/>
    <w:rsid w:val="00235DF4"/>
    <w:rsid w:val="00235E8A"/>
    <w:rsid w:val="00236309"/>
    <w:rsid w:val="0023654C"/>
    <w:rsid w:val="002365C7"/>
    <w:rsid w:val="002367A7"/>
    <w:rsid w:val="002367CA"/>
    <w:rsid w:val="002368E5"/>
    <w:rsid w:val="00236C16"/>
    <w:rsid w:val="00236D43"/>
    <w:rsid w:val="00236D73"/>
    <w:rsid w:val="00236E23"/>
    <w:rsid w:val="00236FC9"/>
    <w:rsid w:val="00236FDE"/>
    <w:rsid w:val="0023723D"/>
    <w:rsid w:val="002372F3"/>
    <w:rsid w:val="00237306"/>
    <w:rsid w:val="002377B8"/>
    <w:rsid w:val="0023785B"/>
    <w:rsid w:val="00237936"/>
    <w:rsid w:val="002379C1"/>
    <w:rsid w:val="00237CB1"/>
    <w:rsid w:val="00237E14"/>
    <w:rsid w:val="00237FC3"/>
    <w:rsid w:val="002400C4"/>
    <w:rsid w:val="002400D2"/>
    <w:rsid w:val="00240523"/>
    <w:rsid w:val="00240788"/>
    <w:rsid w:val="00241760"/>
    <w:rsid w:val="0024206A"/>
    <w:rsid w:val="00242EC7"/>
    <w:rsid w:val="002432AD"/>
    <w:rsid w:val="00243435"/>
    <w:rsid w:val="00243459"/>
    <w:rsid w:val="0024348A"/>
    <w:rsid w:val="002436E7"/>
    <w:rsid w:val="00243817"/>
    <w:rsid w:val="002438AA"/>
    <w:rsid w:val="00243C0B"/>
    <w:rsid w:val="00243C62"/>
    <w:rsid w:val="00243D36"/>
    <w:rsid w:val="00243F1F"/>
    <w:rsid w:val="0024431C"/>
    <w:rsid w:val="0024449E"/>
    <w:rsid w:val="002444A2"/>
    <w:rsid w:val="00244708"/>
    <w:rsid w:val="00244773"/>
    <w:rsid w:val="00244931"/>
    <w:rsid w:val="0024494A"/>
    <w:rsid w:val="00244F22"/>
    <w:rsid w:val="00244F88"/>
    <w:rsid w:val="00245B85"/>
    <w:rsid w:val="00245E1E"/>
    <w:rsid w:val="00245EF0"/>
    <w:rsid w:val="00246240"/>
    <w:rsid w:val="00246B13"/>
    <w:rsid w:val="00246E78"/>
    <w:rsid w:val="00246F0C"/>
    <w:rsid w:val="00247204"/>
    <w:rsid w:val="00247358"/>
    <w:rsid w:val="00247447"/>
    <w:rsid w:val="002475DB"/>
    <w:rsid w:val="00247950"/>
    <w:rsid w:val="00250303"/>
    <w:rsid w:val="0025060B"/>
    <w:rsid w:val="00250B87"/>
    <w:rsid w:val="00250C89"/>
    <w:rsid w:val="00250D6A"/>
    <w:rsid w:val="00250FDA"/>
    <w:rsid w:val="0025102B"/>
    <w:rsid w:val="002513AC"/>
    <w:rsid w:val="0025159C"/>
    <w:rsid w:val="00251698"/>
    <w:rsid w:val="002520F4"/>
    <w:rsid w:val="00252C48"/>
    <w:rsid w:val="00252CA5"/>
    <w:rsid w:val="00252EBF"/>
    <w:rsid w:val="002530FF"/>
    <w:rsid w:val="002535D0"/>
    <w:rsid w:val="002536FF"/>
    <w:rsid w:val="00253ED5"/>
    <w:rsid w:val="002540E5"/>
    <w:rsid w:val="00254227"/>
    <w:rsid w:val="0025436B"/>
    <w:rsid w:val="002543A7"/>
    <w:rsid w:val="002543CB"/>
    <w:rsid w:val="0025452B"/>
    <w:rsid w:val="0025467E"/>
    <w:rsid w:val="002547C3"/>
    <w:rsid w:val="00254885"/>
    <w:rsid w:val="002548E1"/>
    <w:rsid w:val="00254A0D"/>
    <w:rsid w:val="00254CC3"/>
    <w:rsid w:val="00254F28"/>
    <w:rsid w:val="00255208"/>
    <w:rsid w:val="002552A9"/>
    <w:rsid w:val="0025539B"/>
    <w:rsid w:val="002556F4"/>
    <w:rsid w:val="00255C45"/>
    <w:rsid w:val="00256282"/>
    <w:rsid w:val="00256AA0"/>
    <w:rsid w:val="00256AE4"/>
    <w:rsid w:val="00256AE8"/>
    <w:rsid w:val="00256F98"/>
    <w:rsid w:val="00257223"/>
    <w:rsid w:val="00257630"/>
    <w:rsid w:val="00257C1A"/>
    <w:rsid w:val="00257C4A"/>
    <w:rsid w:val="00257FDD"/>
    <w:rsid w:val="0026037D"/>
    <w:rsid w:val="0026051A"/>
    <w:rsid w:val="00260526"/>
    <w:rsid w:val="002607DA"/>
    <w:rsid w:val="002607DF"/>
    <w:rsid w:val="00260AD9"/>
    <w:rsid w:val="0026121C"/>
    <w:rsid w:val="002613AF"/>
    <w:rsid w:val="002615FB"/>
    <w:rsid w:val="0026167A"/>
    <w:rsid w:val="0026174B"/>
    <w:rsid w:val="0026184D"/>
    <w:rsid w:val="00261878"/>
    <w:rsid w:val="00261935"/>
    <w:rsid w:val="00261B14"/>
    <w:rsid w:val="00261B35"/>
    <w:rsid w:val="00261F96"/>
    <w:rsid w:val="002621F0"/>
    <w:rsid w:val="00262364"/>
    <w:rsid w:val="002623A6"/>
    <w:rsid w:val="0026260A"/>
    <w:rsid w:val="00262EC2"/>
    <w:rsid w:val="00263128"/>
    <w:rsid w:val="00263320"/>
    <w:rsid w:val="002635F2"/>
    <w:rsid w:val="00263683"/>
    <w:rsid w:val="002637BA"/>
    <w:rsid w:val="00263987"/>
    <w:rsid w:val="00263B6F"/>
    <w:rsid w:val="00264075"/>
    <w:rsid w:val="0026424F"/>
    <w:rsid w:val="0026431E"/>
    <w:rsid w:val="002644E0"/>
    <w:rsid w:val="002647B0"/>
    <w:rsid w:val="002649A2"/>
    <w:rsid w:val="00264CA2"/>
    <w:rsid w:val="00264CCC"/>
    <w:rsid w:val="00265116"/>
    <w:rsid w:val="00265B0D"/>
    <w:rsid w:val="00265C52"/>
    <w:rsid w:val="00265F25"/>
    <w:rsid w:val="00266158"/>
    <w:rsid w:val="0026666D"/>
    <w:rsid w:val="002668DC"/>
    <w:rsid w:val="00266B12"/>
    <w:rsid w:val="00266BE8"/>
    <w:rsid w:val="00267772"/>
    <w:rsid w:val="002677B1"/>
    <w:rsid w:val="002678BE"/>
    <w:rsid w:val="00267A0E"/>
    <w:rsid w:val="00267C1C"/>
    <w:rsid w:val="00267EEB"/>
    <w:rsid w:val="002703C5"/>
    <w:rsid w:val="00270621"/>
    <w:rsid w:val="0027067C"/>
    <w:rsid w:val="00270B23"/>
    <w:rsid w:val="00270B49"/>
    <w:rsid w:val="00270D5A"/>
    <w:rsid w:val="00271085"/>
    <w:rsid w:val="00271500"/>
    <w:rsid w:val="0027189C"/>
    <w:rsid w:val="002718E4"/>
    <w:rsid w:val="00271989"/>
    <w:rsid w:val="002719B0"/>
    <w:rsid w:val="00271B74"/>
    <w:rsid w:val="00272231"/>
    <w:rsid w:val="0027225E"/>
    <w:rsid w:val="00272424"/>
    <w:rsid w:val="00272446"/>
    <w:rsid w:val="0027249D"/>
    <w:rsid w:val="00272797"/>
    <w:rsid w:val="0027283C"/>
    <w:rsid w:val="00272AB5"/>
    <w:rsid w:val="00272AD0"/>
    <w:rsid w:val="00272DA7"/>
    <w:rsid w:val="00273252"/>
    <w:rsid w:val="0027326A"/>
    <w:rsid w:val="00273400"/>
    <w:rsid w:val="00273662"/>
    <w:rsid w:val="00273816"/>
    <w:rsid w:val="00273899"/>
    <w:rsid w:val="00273CB5"/>
    <w:rsid w:val="00273FEB"/>
    <w:rsid w:val="00274098"/>
    <w:rsid w:val="00274144"/>
    <w:rsid w:val="002742F4"/>
    <w:rsid w:val="002744D7"/>
    <w:rsid w:val="0027478B"/>
    <w:rsid w:val="00274B18"/>
    <w:rsid w:val="00274E90"/>
    <w:rsid w:val="00274EA6"/>
    <w:rsid w:val="00275065"/>
    <w:rsid w:val="00275226"/>
    <w:rsid w:val="00275304"/>
    <w:rsid w:val="002755F2"/>
    <w:rsid w:val="00275651"/>
    <w:rsid w:val="002757DE"/>
    <w:rsid w:val="0027586F"/>
    <w:rsid w:val="00275A86"/>
    <w:rsid w:val="00275BA9"/>
    <w:rsid w:val="002766EA"/>
    <w:rsid w:val="002768C4"/>
    <w:rsid w:val="00276A76"/>
    <w:rsid w:val="00277442"/>
    <w:rsid w:val="002775F2"/>
    <w:rsid w:val="002776F0"/>
    <w:rsid w:val="00277982"/>
    <w:rsid w:val="00277AD4"/>
    <w:rsid w:val="00280255"/>
    <w:rsid w:val="0028093D"/>
    <w:rsid w:val="002810C2"/>
    <w:rsid w:val="002810E1"/>
    <w:rsid w:val="002811AB"/>
    <w:rsid w:val="002813BE"/>
    <w:rsid w:val="00281959"/>
    <w:rsid w:val="00281C5A"/>
    <w:rsid w:val="00281D34"/>
    <w:rsid w:val="00281D5C"/>
    <w:rsid w:val="0028207A"/>
    <w:rsid w:val="002821BB"/>
    <w:rsid w:val="00282290"/>
    <w:rsid w:val="0028237B"/>
    <w:rsid w:val="00282391"/>
    <w:rsid w:val="002826F8"/>
    <w:rsid w:val="002828F9"/>
    <w:rsid w:val="00282C2F"/>
    <w:rsid w:val="00282E26"/>
    <w:rsid w:val="002830A0"/>
    <w:rsid w:val="002830DF"/>
    <w:rsid w:val="002833D2"/>
    <w:rsid w:val="00283933"/>
    <w:rsid w:val="002839E8"/>
    <w:rsid w:val="00284024"/>
    <w:rsid w:val="00284656"/>
    <w:rsid w:val="002846E1"/>
    <w:rsid w:val="002846EC"/>
    <w:rsid w:val="00284DE1"/>
    <w:rsid w:val="00284E89"/>
    <w:rsid w:val="002850EF"/>
    <w:rsid w:val="00285183"/>
    <w:rsid w:val="00285289"/>
    <w:rsid w:val="00285B8F"/>
    <w:rsid w:val="00285BC3"/>
    <w:rsid w:val="00285CB9"/>
    <w:rsid w:val="00285FC8"/>
    <w:rsid w:val="0028600A"/>
    <w:rsid w:val="00286188"/>
    <w:rsid w:val="002861A7"/>
    <w:rsid w:val="00286284"/>
    <w:rsid w:val="00286287"/>
    <w:rsid w:val="0028629C"/>
    <w:rsid w:val="002863CF"/>
    <w:rsid w:val="002865FE"/>
    <w:rsid w:val="0028678D"/>
    <w:rsid w:val="0028689B"/>
    <w:rsid w:val="00286BC1"/>
    <w:rsid w:val="00286E67"/>
    <w:rsid w:val="00286F0A"/>
    <w:rsid w:val="00286F6E"/>
    <w:rsid w:val="00287128"/>
    <w:rsid w:val="00287255"/>
    <w:rsid w:val="002872A2"/>
    <w:rsid w:val="0028737B"/>
    <w:rsid w:val="00287408"/>
    <w:rsid w:val="0028749D"/>
    <w:rsid w:val="00287640"/>
    <w:rsid w:val="00287A32"/>
    <w:rsid w:val="00287FF5"/>
    <w:rsid w:val="002900CC"/>
    <w:rsid w:val="0029064A"/>
    <w:rsid w:val="002906EF"/>
    <w:rsid w:val="002909A2"/>
    <w:rsid w:val="00290D5B"/>
    <w:rsid w:val="00290E16"/>
    <w:rsid w:val="002912E7"/>
    <w:rsid w:val="0029156F"/>
    <w:rsid w:val="0029168E"/>
    <w:rsid w:val="002916EB"/>
    <w:rsid w:val="00291706"/>
    <w:rsid w:val="00291A08"/>
    <w:rsid w:val="00291AE8"/>
    <w:rsid w:val="00291B13"/>
    <w:rsid w:val="00291D9D"/>
    <w:rsid w:val="00291FC0"/>
    <w:rsid w:val="0029214A"/>
    <w:rsid w:val="00292544"/>
    <w:rsid w:val="0029258A"/>
    <w:rsid w:val="00292EA9"/>
    <w:rsid w:val="00292F38"/>
    <w:rsid w:val="0029310E"/>
    <w:rsid w:val="002931F6"/>
    <w:rsid w:val="0029365A"/>
    <w:rsid w:val="00293CAB"/>
    <w:rsid w:val="00293CEB"/>
    <w:rsid w:val="00293EDD"/>
    <w:rsid w:val="00294135"/>
    <w:rsid w:val="0029423B"/>
    <w:rsid w:val="0029426B"/>
    <w:rsid w:val="00294283"/>
    <w:rsid w:val="00294335"/>
    <w:rsid w:val="00294575"/>
    <w:rsid w:val="00294652"/>
    <w:rsid w:val="00294888"/>
    <w:rsid w:val="00294969"/>
    <w:rsid w:val="00294BD7"/>
    <w:rsid w:val="00294ED7"/>
    <w:rsid w:val="0029526F"/>
    <w:rsid w:val="0029527D"/>
    <w:rsid w:val="0029560B"/>
    <w:rsid w:val="002956D6"/>
    <w:rsid w:val="00295709"/>
    <w:rsid w:val="002961EE"/>
    <w:rsid w:val="0029625D"/>
    <w:rsid w:val="002967B2"/>
    <w:rsid w:val="00296A57"/>
    <w:rsid w:val="00296B0B"/>
    <w:rsid w:val="00296C83"/>
    <w:rsid w:val="00296D6C"/>
    <w:rsid w:val="002970D0"/>
    <w:rsid w:val="00297692"/>
    <w:rsid w:val="0029777A"/>
    <w:rsid w:val="0029799D"/>
    <w:rsid w:val="00297C52"/>
    <w:rsid w:val="002A0498"/>
    <w:rsid w:val="002A0590"/>
    <w:rsid w:val="002A05D5"/>
    <w:rsid w:val="002A0FA4"/>
    <w:rsid w:val="002A1314"/>
    <w:rsid w:val="002A1404"/>
    <w:rsid w:val="002A15F1"/>
    <w:rsid w:val="002A1D4E"/>
    <w:rsid w:val="002A21B9"/>
    <w:rsid w:val="002A254F"/>
    <w:rsid w:val="002A2622"/>
    <w:rsid w:val="002A2704"/>
    <w:rsid w:val="002A2881"/>
    <w:rsid w:val="002A2DDB"/>
    <w:rsid w:val="002A3163"/>
    <w:rsid w:val="002A35F2"/>
    <w:rsid w:val="002A3949"/>
    <w:rsid w:val="002A3D31"/>
    <w:rsid w:val="002A4052"/>
    <w:rsid w:val="002A4524"/>
    <w:rsid w:val="002A4664"/>
    <w:rsid w:val="002A46B6"/>
    <w:rsid w:val="002A49E8"/>
    <w:rsid w:val="002A4B3B"/>
    <w:rsid w:val="002A4E14"/>
    <w:rsid w:val="002A5009"/>
    <w:rsid w:val="002A517D"/>
    <w:rsid w:val="002A51BA"/>
    <w:rsid w:val="002A5805"/>
    <w:rsid w:val="002A6124"/>
    <w:rsid w:val="002A6226"/>
    <w:rsid w:val="002A63B2"/>
    <w:rsid w:val="002A6B29"/>
    <w:rsid w:val="002A6B52"/>
    <w:rsid w:val="002A6FF3"/>
    <w:rsid w:val="002A71CD"/>
    <w:rsid w:val="002A76E1"/>
    <w:rsid w:val="002A79B6"/>
    <w:rsid w:val="002A7C52"/>
    <w:rsid w:val="002A7DDD"/>
    <w:rsid w:val="002B0614"/>
    <w:rsid w:val="002B0617"/>
    <w:rsid w:val="002B097D"/>
    <w:rsid w:val="002B150A"/>
    <w:rsid w:val="002B1758"/>
    <w:rsid w:val="002B19A9"/>
    <w:rsid w:val="002B19F1"/>
    <w:rsid w:val="002B1A5C"/>
    <w:rsid w:val="002B1A8E"/>
    <w:rsid w:val="002B1B2F"/>
    <w:rsid w:val="002B1C33"/>
    <w:rsid w:val="002B1C75"/>
    <w:rsid w:val="002B1CAE"/>
    <w:rsid w:val="002B226E"/>
    <w:rsid w:val="002B23EC"/>
    <w:rsid w:val="002B270C"/>
    <w:rsid w:val="002B2BB8"/>
    <w:rsid w:val="002B2CC3"/>
    <w:rsid w:val="002B2DD9"/>
    <w:rsid w:val="002B2EA2"/>
    <w:rsid w:val="002B2FE5"/>
    <w:rsid w:val="002B3545"/>
    <w:rsid w:val="002B3628"/>
    <w:rsid w:val="002B3836"/>
    <w:rsid w:val="002B42D5"/>
    <w:rsid w:val="002B44AF"/>
    <w:rsid w:val="002B47AA"/>
    <w:rsid w:val="002B47E9"/>
    <w:rsid w:val="002B49F0"/>
    <w:rsid w:val="002B4D19"/>
    <w:rsid w:val="002B5304"/>
    <w:rsid w:val="002B589C"/>
    <w:rsid w:val="002B58A0"/>
    <w:rsid w:val="002B58B1"/>
    <w:rsid w:val="002B5B4E"/>
    <w:rsid w:val="002B5DB6"/>
    <w:rsid w:val="002B5E05"/>
    <w:rsid w:val="002B5EB5"/>
    <w:rsid w:val="002B5F17"/>
    <w:rsid w:val="002B6625"/>
    <w:rsid w:val="002B663B"/>
    <w:rsid w:val="002B663D"/>
    <w:rsid w:val="002B6752"/>
    <w:rsid w:val="002B69A5"/>
    <w:rsid w:val="002B6AC8"/>
    <w:rsid w:val="002B6C5A"/>
    <w:rsid w:val="002B7463"/>
    <w:rsid w:val="002B760D"/>
    <w:rsid w:val="002B78E3"/>
    <w:rsid w:val="002B7D0D"/>
    <w:rsid w:val="002B7F2A"/>
    <w:rsid w:val="002C02E7"/>
    <w:rsid w:val="002C0303"/>
    <w:rsid w:val="002C0596"/>
    <w:rsid w:val="002C0704"/>
    <w:rsid w:val="002C09E3"/>
    <w:rsid w:val="002C0A1B"/>
    <w:rsid w:val="002C0BD6"/>
    <w:rsid w:val="002C0FA0"/>
    <w:rsid w:val="002C1024"/>
    <w:rsid w:val="002C1537"/>
    <w:rsid w:val="002C1726"/>
    <w:rsid w:val="002C174E"/>
    <w:rsid w:val="002C2131"/>
    <w:rsid w:val="002C21D2"/>
    <w:rsid w:val="002C22BA"/>
    <w:rsid w:val="002C2371"/>
    <w:rsid w:val="002C2976"/>
    <w:rsid w:val="002C30B2"/>
    <w:rsid w:val="002C3249"/>
    <w:rsid w:val="002C3272"/>
    <w:rsid w:val="002C334B"/>
    <w:rsid w:val="002C34C1"/>
    <w:rsid w:val="002C3506"/>
    <w:rsid w:val="002C357D"/>
    <w:rsid w:val="002C358C"/>
    <w:rsid w:val="002C361C"/>
    <w:rsid w:val="002C3B79"/>
    <w:rsid w:val="002C3F51"/>
    <w:rsid w:val="002C40B2"/>
    <w:rsid w:val="002C4187"/>
    <w:rsid w:val="002C420F"/>
    <w:rsid w:val="002C4589"/>
    <w:rsid w:val="002C473A"/>
    <w:rsid w:val="002C4FEB"/>
    <w:rsid w:val="002C54BB"/>
    <w:rsid w:val="002C550C"/>
    <w:rsid w:val="002C5535"/>
    <w:rsid w:val="002C5761"/>
    <w:rsid w:val="002C57A8"/>
    <w:rsid w:val="002C57F5"/>
    <w:rsid w:val="002C5843"/>
    <w:rsid w:val="002C5B48"/>
    <w:rsid w:val="002C5E95"/>
    <w:rsid w:val="002C5ED6"/>
    <w:rsid w:val="002C6065"/>
    <w:rsid w:val="002C6104"/>
    <w:rsid w:val="002C62E7"/>
    <w:rsid w:val="002C6399"/>
    <w:rsid w:val="002C6508"/>
    <w:rsid w:val="002C6970"/>
    <w:rsid w:val="002C6A10"/>
    <w:rsid w:val="002C6D29"/>
    <w:rsid w:val="002C6E09"/>
    <w:rsid w:val="002C6FA7"/>
    <w:rsid w:val="002C7036"/>
    <w:rsid w:val="002C706F"/>
    <w:rsid w:val="002C719E"/>
    <w:rsid w:val="002C74F4"/>
    <w:rsid w:val="002C7589"/>
    <w:rsid w:val="002C78D1"/>
    <w:rsid w:val="002C7C0C"/>
    <w:rsid w:val="002C7D4D"/>
    <w:rsid w:val="002C7E13"/>
    <w:rsid w:val="002C7F91"/>
    <w:rsid w:val="002D07D6"/>
    <w:rsid w:val="002D07FE"/>
    <w:rsid w:val="002D08C6"/>
    <w:rsid w:val="002D0D6F"/>
    <w:rsid w:val="002D0D9B"/>
    <w:rsid w:val="002D0FCE"/>
    <w:rsid w:val="002D1302"/>
    <w:rsid w:val="002D149B"/>
    <w:rsid w:val="002D15A7"/>
    <w:rsid w:val="002D15BE"/>
    <w:rsid w:val="002D19F3"/>
    <w:rsid w:val="002D1F28"/>
    <w:rsid w:val="002D2023"/>
    <w:rsid w:val="002D2204"/>
    <w:rsid w:val="002D221D"/>
    <w:rsid w:val="002D260C"/>
    <w:rsid w:val="002D2678"/>
    <w:rsid w:val="002D2DEF"/>
    <w:rsid w:val="002D2F41"/>
    <w:rsid w:val="002D2F43"/>
    <w:rsid w:val="002D2F49"/>
    <w:rsid w:val="002D31B2"/>
    <w:rsid w:val="002D31C2"/>
    <w:rsid w:val="002D3774"/>
    <w:rsid w:val="002D3BF8"/>
    <w:rsid w:val="002D3D8B"/>
    <w:rsid w:val="002D3DF2"/>
    <w:rsid w:val="002D3EE9"/>
    <w:rsid w:val="002D49DB"/>
    <w:rsid w:val="002D52DD"/>
    <w:rsid w:val="002D5374"/>
    <w:rsid w:val="002D5A01"/>
    <w:rsid w:val="002D5CDB"/>
    <w:rsid w:val="002D6437"/>
    <w:rsid w:val="002D65AB"/>
    <w:rsid w:val="002D664F"/>
    <w:rsid w:val="002D7104"/>
    <w:rsid w:val="002D71C6"/>
    <w:rsid w:val="002D7235"/>
    <w:rsid w:val="002D7355"/>
    <w:rsid w:val="002D7480"/>
    <w:rsid w:val="002D7776"/>
    <w:rsid w:val="002D7BE4"/>
    <w:rsid w:val="002D7D97"/>
    <w:rsid w:val="002E00D7"/>
    <w:rsid w:val="002E075A"/>
    <w:rsid w:val="002E077C"/>
    <w:rsid w:val="002E07B2"/>
    <w:rsid w:val="002E081D"/>
    <w:rsid w:val="002E08D2"/>
    <w:rsid w:val="002E0924"/>
    <w:rsid w:val="002E0A6C"/>
    <w:rsid w:val="002E0B22"/>
    <w:rsid w:val="002E0C12"/>
    <w:rsid w:val="002E15BF"/>
    <w:rsid w:val="002E198D"/>
    <w:rsid w:val="002E19F7"/>
    <w:rsid w:val="002E2246"/>
    <w:rsid w:val="002E2330"/>
    <w:rsid w:val="002E25CB"/>
    <w:rsid w:val="002E282C"/>
    <w:rsid w:val="002E2847"/>
    <w:rsid w:val="002E287A"/>
    <w:rsid w:val="002E28D6"/>
    <w:rsid w:val="002E2915"/>
    <w:rsid w:val="002E29C6"/>
    <w:rsid w:val="002E2A12"/>
    <w:rsid w:val="002E2EDE"/>
    <w:rsid w:val="002E3207"/>
    <w:rsid w:val="002E3400"/>
    <w:rsid w:val="002E38B1"/>
    <w:rsid w:val="002E3A8A"/>
    <w:rsid w:val="002E3E3C"/>
    <w:rsid w:val="002E3FE2"/>
    <w:rsid w:val="002E4206"/>
    <w:rsid w:val="002E49ED"/>
    <w:rsid w:val="002E4A00"/>
    <w:rsid w:val="002E4A6A"/>
    <w:rsid w:val="002E4B5A"/>
    <w:rsid w:val="002E50EE"/>
    <w:rsid w:val="002E5292"/>
    <w:rsid w:val="002E5345"/>
    <w:rsid w:val="002E553D"/>
    <w:rsid w:val="002E5588"/>
    <w:rsid w:val="002E5CEB"/>
    <w:rsid w:val="002E607D"/>
    <w:rsid w:val="002E680A"/>
    <w:rsid w:val="002E684B"/>
    <w:rsid w:val="002E6B37"/>
    <w:rsid w:val="002E6EC2"/>
    <w:rsid w:val="002E6EDF"/>
    <w:rsid w:val="002E6F1B"/>
    <w:rsid w:val="002E7020"/>
    <w:rsid w:val="002E7328"/>
    <w:rsid w:val="002E7487"/>
    <w:rsid w:val="002E7A50"/>
    <w:rsid w:val="002E7AED"/>
    <w:rsid w:val="002E7DDC"/>
    <w:rsid w:val="002F00EF"/>
    <w:rsid w:val="002F0271"/>
    <w:rsid w:val="002F04D4"/>
    <w:rsid w:val="002F05CC"/>
    <w:rsid w:val="002F08DA"/>
    <w:rsid w:val="002F09D1"/>
    <w:rsid w:val="002F0B7D"/>
    <w:rsid w:val="002F0C3F"/>
    <w:rsid w:val="002F0CF0"/>
    <w:rsid w:val="002F0F4B"/>
    <w:rsid w:val="002F164C"/>
    <w:rsid w:val="002F171C"/>
    <w:rsid w:val="002F1906"/>
    <w:rsid w:val="002F2227"/>
    <w:rsid w:val="002F2608"/>
    <w:rsid w:val="002F2638"/>
    <w:rsid w:val="002F2C24"/>
    <w:rsid w:val="002F2E7F"/>
    <w:rsid w:val="002F3376"/>
    <w:rsid w:val="002F3412"/>
    <w:rsid w:val="002F343B"/>
    <w:rsid w:val="002F350B"/>
    <w:rsid w:val="002F36CC"/>
    <w:rsid w:val="002F3892"/>
    <w:rsid w:val="002F3BED"/>
    <w:rsid w:val="002F3F6A"/>
    <w:rsid w:val="002F4230"/>
    <w:rsid w:val="002F4404"/>
    <w:rsid w:val="002F44EC"/>
    <w:rsid w:val="002F4583"/>
    <w:rsid w:val="002F4E91"/>
    <w:rsid w:val="002F501E"/>
    <w:rsid w:val="002F5034"/>
    <w:rsid w:val="002F541F"/>
    <w:rsid w:val="002F579A"/>
    <w:rsid w:val="002F5CF2"/>
    <w:rsid w:val="002F62E1"/>
    <w:rsid w:val="002F63BE"/>
    <w:rsid w:val="002F7071"/>
    <w:rsid w:val="002F7A65"/>
    <w:rsid w:val="002F7C32"/>
    <w:rsid w:val="002F7E13"/>
    <w:rsid w:val="00300567"/>
    <w:rsid w:val="00300792"/>
    <w:rsid w:val="00300835"/>
    <w:rsid w:val="00300882"/>
    <w:rsid w:val="00300C9E"/>
    <w:rsid w:val="00300DB6"/>
    <w:rsid w:val="00300F16"/>
    <w:rsid w:val="003010D0"/>
    <w:rsid w:val="00301210"/>
    <w:rsid w:val="003013C3"/>
    <w:rsid w:val="003016F4"/>
    <w:rsid w:val="00301709"/>
    <w:rsid w:val="00301916"/>
    <w:rsid w:val="00301EF0"/>
    <w:rsid w:val="00301F65"/>
    <w:rsid w:val="00302062"/>
    <w:rsid w:val="0030225B"/>
    <w:rsid w:val="00302315"/>
    <w:rsid w:val="003023A9"/>
    <w:rsid w:val="00302743"/>
    <w:rsid w:val="003028C2"/>
    <w:rsid w:val="00302B90"/>
    <w:rsid w:val="00302C99"/>
    <w:rsid w:val="00303268"/>
    <w:rsid w:val="003037A7"/>
    <w:rsid w:val="003039F2"/>
    <w:rsid w:val="00303EAD"/>
    <w:rsid w:val="0030438A"/>
    <w:rsid w:val="00304803"/>
    <w:rsid w:val="00304B9A"/>
    <w:rsid w:val="00304E96"/>
    <w:rsid w:val="0030522D"/>
    <w:rsid w:val="003054B9"/>
    <w:rsid w:val="00305550"/>
    <w:rsid w:val="003059E8"/>
    <w:rsid w:val="00305A61"/>
    <w:rsid w:val="00305C9B"/>
    <w:rsid w:val="00305CFA"/>
    <w:rsid w:val="00306646"/>
    <w:rsid w:val="00306E00"/>
    <w:rsid w:val="00306FAE"/>
    <w:rsid w:val="003074B8"/>
    <w:rsid w:val="003077C1"/>
    <w:rsid w:val="00307B5A"/>
    <w:rsid w:val="00307BA1"/>
    <w:rsid w:val="00307D91"/>
    <w:rsid w:val="00310035"/>
    <w:rsid w:val="003100A9"/>
    <w:rsid w:val="00310137"/>
    <w:rsid w:val="00310141"/>
    <w:rsid w:val="00310415"/>
    <w:rsid w:val="00310E59"/>
    <w:rsid w:val="0031108A"/>
    <w:rsid w:val="0031119A"/>
    <w:rsid w:val="003111C9"/>
    <w:rsid w:val="00311336"/>
    <w:rsid w:val="0031170C"/>
    <w:rsid w:val="003117CC"/>
    <w:rsid w:val="00311AB3"/>
    <w:rsid w:val="00311C5C"/>
    <w:rsid w:val="00311D85"/>
    <w:rsid w:val="00311EAB"/>
    <w:rsid w:val="00311F3C"/>
    <w:rsid w:val="0031266C"/>
    <w:rsid w:val="003126FC"/>
    <w:rsid w:val="00312862"/>
    <w:rsid w:val="00312CF5"/>
    <w:rsid w:val="00312DC2"/>
    <w:rsid w:val="00312ED8"/>
    <w:rsid w:val="00313016"/>
    <w:rsid w:val="00313111"/>
    <w:rsid w:val="00313A98"/>
    <w:rsid w:val="00313B2D"/>
    <w:rsid w:val="00313BF2"/>
    <w:rsid w:val="003140B9"/>
    <w:rsid w:val="003141DB"/>
    <w:rsid w:val="003142B2"/>
    <w:rsid w:val="00314454"/>
    <w:rsid w:val="0031455D"/>
    <w:rsid w:val="00314673"/>
    <w:rsid w:val="003149E5"/>
    <w:rsid w:val="00314EA3"/>
    <w:rsid w:val="00314F3D"/>
    <w:rsid w:val="00314F4F"/>
    <w:rsid w:val="00315162"/>
    <w:rsid w:val="0031558E"/>
    <w:rsid w:val="0031570B"/>
    <w:rsid w:val="00315A06"/>
    <w:rsid w:val="00315A56"/>
    <w:rsid w:val="00315ABB"/>
    <w:rsid w:val="00315B27"/>
    <w:rsid w:val="00315E89"/>
    <w:rsid w:val="00315F8D"/>
    <w:rsid w:val="00316524"/>
    <w:rsid w:val="00316552"/>
    <w:rsid w:val="00316655"/>
    <w:rsid w:val="00316980"/>
    <w:rsid w:val="003169E4"/>
    <w:rsid w:val="0031701B"/>
    <w:rsid w:val="0031706B"/>
    <w:rsid w:val="003200C0"/>
    <w:rsid w:val="0032017F"/>
    <w:rsid w:val="003207AF"/>
    <w:rsid w:val="0032081C"/>
    <w:rsid w:val="00320907"/>
    <w:rsid w:val="003209C8"/>
    <w:rsid w:val="00320AF0"/>
    <w:rsid w:val="00320D1F"/>
    <w:rsid w:val="00321116"/>
    <w:rsid w:val="00321453"/>
    <w:rsid w:val="003215DE"/>
    <w:rsid w:val="0032166D"/>
    <w:rsid w:val="003218DF"/>
    <w:rsid w:val="00321944"/>
    <w:rsid w:val="00321E24"/>
    <w:rsid w:val="00322630"/>
    <w:rsid w:val="00322929"/>
    <w:rsid w:val="003229DF"/>
    <w:rsid w:val="00322C5B"/>
    <w:rsid w:val="00322CF3"/>
    <w:rsid w:val="00322EE0"/>
    <w:rsid w:val="00323675"/>
    <w:rsid w:val="003236FB"/>
    <w:rsid w:val="00323707"/>
    <w:rsid w:val="00323775"/>
    <w:rsid w:val="00323BBE"/>
    <w:rsid w:val="003246E9"/>
    <w:rsid w:val="003247D1"/>
    <w:rsid w:val="00324876"/>
    <w:rsid w:val="0032505C"/>
    <w:rsid w:val="003250FC"/>
    <w:rsid w:val="003251EF"/>
    <w:rsid w:val="0032529E"/>
    <w:rsid w:val="003254F6"/>
    <w:rsid w:val="003256E3"/>
    <w:rsid w:val="0032591B"/>
    <w:rsid w:val="00325A65"/>
    <w:rsid w:val="00325BE0"/>
    <w:rsid w:val="00325DB8"/>
    <w:rsid w:val="00325FAA"/>
    <w:rsid w:val="0032605F"/>
    <w:rsid w:val="00326111"/>
    <w:rsid w:val="00326406"/>
    <w:rsid w:val="00326D67"/>
    <w:rsid w:val="00326F1B"/>
    <w:rsid w:val="00326F63"/>
    <w:rsid w:val="00327133"/>
    <w:rsid w:val="0032713E"/>
    <w:rsid w:val="003271FB"/>
    <w:rsid w:val="00327339"/>
    <w:rsid w:val="003273EF"/>
    <w:rsid w:val="00327559"/>
    <w:rsid w:val="003277D6"/>
    <w:rsid w:val="0032791C"/>
    <w:rsid w:val="00327C7B"/>
    <w:rsid w:val="00327DC5"/>
    <w:rsid w:val="00327E28"/>
    <w:rsid w:val="003300AC"/>
    <w:rsid w:val="003300E3"/>
    <w:rsid w:val="00330679"/>
    <w:rsid w:val="003307E6"/>
    <w:rsid w:val="00330A23"/>
    <w:rsid w:val="00331128"/>
    <w:rsid w:val="00331360"/>
    <w:rsid w:val="0033165B"/>
    <w:rsid w:val="0033171D"/>
    <w:rsid w:val="003317EF"/>
    <w:rsid w:val="00331FE4"/>
    <w:rsid w:val="00332470"/>
    <w:rsid w:val="0033271C"/>
    <w:rsid w:val="00332841"/>
    <w:rsid w:val="00332ABE"/>
    <w:rsid w:val="0033300E"/>
    <w:rsid w:val="0033310B"/>
    <w:rsid w:val="0033312D"/>
    <w:rsid w:val="00333A8E"/>
    <w:rsid w:val="00333C5C"/>
    <w:rsid w:val="00333CC2"/>
    <w:rsid w:val="00333CFE"/>
    <w:rsid w:val="00334237"/>
    <w:rsid w:val="003342A3"/>
    <w:rsid w:val="003342C2"/>
    <w:rsid w:val="0033450E"/>
    <w:rsid w:val="003345B0"/>
    <w:rsid w:val="003348EC"/>
    <w:rsid w:val="00334A4C"/>
    <w:rsid w:val="00334BF3"/>
    <w:rsid w:val="00334D57"/>
    <w:rsid w:val="0033501B"/>
    <w:rsid w:val="0033550C"/>
    <w:rsid w:val="00335537"/>
    <w:rsid w:val="003355A8"/>
    <w:rsid w:val="00335679"/>
    <w:rsid w:val="003358BC"/>
    <w:rsid w:val="00335ACE"/>
    <w:rsid w:val="00335C4C"/>
    <w:rsid w:val="00335E1A"/>
    <w:rsid w:val="00336257"/>
    <w:rsid w:val="00336280"/>
    <w:rsid w:val="0033651F"/>
    <w:rsid w:val="003368BF"/>
    <w:rsid w:val="00336BBF"/>
    <w:rsid w:val="00336BED"/>
    <w:rsid w:val="00336C7B"/>
    <w:rsid w:val="00336CBD"/>
    <w:rsid w:val="00336D1A"/>
    <w:rsid w:val="00337443"/>
    <w:rsid w:val="003375A3"/>
    <w:rsid w:val="003375B9"/>
    <w:rsid w:val="0033788E"/>
    <w:rsid w:val="0034005E"/>
    <w:rsid w:val="00340215"/>
    <w:rsid w:val="003402EB"/>
    <w:rsid w:val="0034112E"/>
    <w:rsid w:val="0034131C"/>
    <w:rsid w:val="00341320"/>
    <w:rsid w:val="0034171C"/>
    <w:rsid w:val="003417DB"/>
    <w:rsid w:val="00341A32"/>
    <w:rsid w:val="003421E3"/>
    <w:rsid w:val="0034235B"/>
    <w:rsid w:val="00342575"/>
    <w:rsid w:val="003428D9"/>
    <w:rsid w:val="00342934"/>
    <w:rsid w:val="003429AD"/>
    <w:rsid w:val="00342CA1"/>
    <w:rsid w:val="003430F8"/>
    <w:rsid w:val="003432C2"/>
    <w:rsid w:val="0034338C"/>
    <w:rsid w:val="003434BD"/>
    <w:rsid w:val="00343944"/>
    <w:rsid w:val="00343C30"/>
    <w:rsid w:val="00343E49"/>
    <w:rsid w:val="00344533"/>
    <w:rsid w:val="00344764"/>
    <w:rsid w:val="00344BC7"/>
    <w:rsid w:val="00344D31"/>
    <w:rsid w:val="00344E56"/>
    <w:rsid w:val="00345173"/>
    <w:rsid w:val="00345D47"/>
    <w:rsid w:val="00345E6C"/>
    <w:rsid w:val="00346017"/>
    <w:rsid w:val="00346247"/>
    <w:rsid w:val="00346383"/>
    <w:rsid w:val="00346400"/>
    <w:rsid w:val="00346436"/>
    <w:rsid w:val="00346661"/>
    <w:rsid w:val="003466E1"/>
    <w:rsid w:val="0034687B"/>
    <w:rsid w:val="00346D0F"/>
    <w:rsid w:val="00346EFF"/>
    <w:rsid w:val="003472B6"/>
    <w:rsid w:val="00347549"/>
    <w:rsid w:val="003479BA"/>
    <w:rsid w:val="00347B27"/>
    <w:rsid w:val="00347BD5"/>
    <w:rsid w:val="00347E9F"/>
    <w:rsid w:val="0035012D"/>
    <w:rsid w:val="00350442"/>
    <w:rsid w:val="00350595"/>
    <w:rsid w:val="003506DF"/>
    <w:rsid w:val="003508AD"/>
    <w:rsid w:val="00350D91"/>
    <w:rsid w:val="003512FB"/>
    <w:rsid w:val="003516FF"/>
    <w:rsid w:val="00351718"/>
    <w:rsid w:val="0035171A"/>
    <w:rsid w:val="00351876"/>
    <w:rsid w:val="00351C32"/>
    <w:rsid w:val="00351C97"/>
    <w:rsid w:val="00351E81"/>
    <w:rsid w:val="00352333"/>
    <w:rsid w:val="00352CC7"/>
    <w:rsid w:val="00352D73"/>
    <w:rsid w:val="00352DE3"/>
    <w:rsid w:val="003532F9"/>
    <w:rsid w:val="0035330D"/>
    <w:rsid w:val="0035424F"/>
    <w:rsid w:val="00354495"/>
    <w:rsid w:val="00354B82"/>
    <w:rsid w:val="00354E61"/>
    <w:rsid w:val="00354FC0"/>
    <w:rsid w:val="0035532F"/>
    <w:rsid w:val="00355473"/>
    <w:rsid w:val="0035547C"/>
    <w:rsid w:val="003555FD"/>
    <w:rsid w:val="003558F1"/>
    <w:rsid w:val="0035595E"/>
    <w:rsid w:val="00355BA1"/>
    <w:rsid w:val="00355C43"/>
    <w:rsid w:val="00356096"/>
    <w:rsid w:val="0035615E"/>
    <w:rsid w:val="00356176"/>
    <w:rsid w:val="0035619A"/>
    <w:rsid w:val="003561C6"/>
    <w:rsid w:val="00356358"/>
    <w:rsid w:val="00356A7B"/>
    <w:rsid w:val="00356C23"/>
    <w:rsid w:val="00356EE6"/>
    <w:rsid w:val="00356F8C"/>
    <w:rsid w:val="00357587"/>
    <w:rsid w:val="00357C53"/>
    <w:rsid w:val="00357C7B"/>
    <w:rsid w:val="00357D18"/>
    <w:rsid w:val="00357E2C"/>
    <w:rsid w:val="00360250"/>
    <w:rsid w:val="00360C25"/>
    <w:rsid w:val="00360EA6"/>
    <w:rsid w:val="0036102B"/>
    <w:rsid w:val="0036110B"/>
    <w:rsid w:val="00361269"/>
    <w:rsid w:val="00361361"/>
    <w:rsid w:val="00361467"/>
    <w:rsid w:val="003614B4"/>
    <w:rsid w:val="00361864"/>
    <w:rsid w:val="00361AE0"/>
    <w:rsid w:val="00361B90"/>
    <w:rsid w:val="00361CBB"/>
    <w:rsid w:val="00361F02"/>
    <w:rsid w:val="0036221D"/>
    <w:rsid w:val="00362439"/>
    <w:rsid w:val="003625B6"/>
    <w:rsid w:val="00362719"/>
    <w:rsid w:val="00362F43"/>
    <w:rsid w:val="00362FE7"/>
    <w:rsid w:val="00363262"/>
    <w:rsid w:val="0036334C"/>
    <w:rsid w:val="0036356B"/>
    <w:rsid w:val="0036371E"/>
    <w:rsid w:val="0036386D"/>
    <w:rsid w:val="003638C3"/>
    <w:rsid w:val="003638FB"/>
    <w:rsid w:val="00363A6E"/>
    <w:rsid w:val="00363CA8"/>
    <w:rsid w:val="00363DB9"/>
    <w:rsid w:val="00363FF0"/>
    <w:rsid w:val="003640A4"/>
    <w:rsid w:val="003641AC"/>
    <w:rsid w:val="0036421C"/>
    <w:rsid w:val="00364232"/>
    <w:rsid w:val="0036446C"/>
    <w:rsid w:val="003644A7"/>
    <w:rsid w:val="00364508"/>
    <w:rsid w:val="003647C2"/>
    <w:rsid w:val="00364EDB"/>
    <w:rsid w:val="0036503E"/>
    <w:rsid w:val="00365069"/>
    <w:rsid w:val="003653DB"/>
    <w:rsid w:val="0036544F"/>
    <w:rsid w:val="003657F3"/>
    <w:rsid w:val="00365849"/>
    <w:rsid w:val="00365C0C"/>
    <w:rsid w:val="00365E2E"/>
    <w:rsid w:val="00365F1F"/>
    <w:rsid w:val="003667F9"/>
    <w:rsid w:val="00366882"/>
    <w:rsid w:val="00366BB9"/>
    <w:rsid w:val="00366C76"/>
    <w:rsid w:val="00366DBA"/>
    <w:rsid w:val="00366EAE"/>
    <w:rsid w:val="0036706E"/>
    <w:rsid w:val="00367940"/>
    <w:rsid w:val="00367B2F"/>
    <w:rsid w:val="00367BD2"/>
    <w:rsid w:val="00367D6C"/>
    <w:rsid w:val="00367E39"/>
    <w:rsid w:val="003700AB"/>
    <w:rsid w:val="00370209"/>
    <w:rsid w:val="0037033B"/>
    <w:rsid w:val="003704E7"/>
    <w:rsid w:val="0037071C"/>
    <w:rsid w:val="00370A4E"/>
    <w:rsid w:val="00370AB8"/>
    <w:rsid w:val="00370B91"/>
    <w:rsid w:val="00370CB2"/>
    <w:rsid w:val="00370D21"/>
    <w:rsid w:val="00371119"/>
    <w:rsid w:val="003715A5"/>
    <w:rsid w:val="003718A2"/>
    <w:rsid w:val="00371920"/>
    <w:rsid w:val="00371E50"/>
    <w:rsid w:val="00372788"/>
    <w:rsid w:val="0037282D"/>
    <w:rsid w:val="0037284C"/>
    <w:rsid w:val="0037286F"/>
    <w:rsid w:val="00373DAC"/>
    <w:rsid w:val="0037408C"/>
    <w:rsid w:val="003741B7"/>
    <w:rsid w:val="0037453F"/>
    <w:rsid w:val="00374800"/>
    <w:rsid w:val="003749A6"/>
    <w:rsid w:val="00375841"/>
    <w:rsid w:val="003758C7"/>
    <w:rsid w:val="00375C97"/>
    <w:rsid w:val="00375CA8"/>
    <w:rsid w:val="0037666D"/>
    <w:rsid w:val="00376974"/>
    <w:rsid w:val="003769CE"/>
    <w:rsid w:val="00376B01"/>
    <w:rsid w:val="00376B92"/>
    <w:rsid w:val="00376C8D"/>
    <w:rsid w:val="00376D41"/>
    <w:rsid w:val="00376E43"/>
    <w:rsid w:val="003770BE"/>
    <w:rsid w:val="0037713D"/>
    <w:rsid w:val="0037725A"/>
    <w:rsid w:val="00377CDA"/>
    <w:rsid w:val="003801EA"/>
    <w:rsid w:val="00380384"/>
    <w:rsid w:val="00380788"/>
    <w:rsid w:val="0038109E"/>
    <w:rsid w:val="003814DE"/>
    <w:rsid w:val="003816BB"/>
    <w:rsid w:val="00381712"/>
    <w:rsid w:val="003817BA"/>
    <w:rsid w:val="0038192B"/>
    <w:rsid w:val="0038192E"/>
    <w:rsid w:val="00381B24"/>
    <w:rsid w:val="00381BAD"/>
    <w:rsid w:val="00381CB2"/>
    <w:rsid w:val="00382100"/>
    <w:rsid w:val="003821FE"/>
    <w:rsid w:val="003825B0"/>
    <w:rsid w:val="00382896"/>
    <w:rsid w:val="00382B02"/>
    <w:rsid w:val="00382BC5"/>
    <w:rsid w:val="003830BC"/>
    <w:rsid w:val="003833F9"/>
    <w:rsid w:val="003838EE"/>
    <w:rsid w:val="00383990"/>
    <w:rsid w:val="00383B82"/>
    <w:rsid w:val="00383F64"/>
    <w:rsid w:val="003842FA"/>
    <w:rsid w:val="003843AD"/>
    <w:rsid w:val="0038441A"/>
    <w:rsid w:val="00384682"/>
    <w:rsid w:val="003847A1"/>
    <w:rsid w:val="00384B08"/>
    <w:rsid w:val="003853D5"/>
    <w:rsid w:val="0038599D"/>
    <w:rsid w:val="00385A93"/>
    <w:rsid w:val="00385B96"/>
    <w:rsid w:val="003860B1"/>
    <w:rsid w:val="0038691B"/>
    <w:rsid w:val="003869D2"/>
    <w:rsid w:val="00386A37"/>
    <w:rsid w:val="00386DF0"/>
    <w:rsid w:val="00386F88"/>
    <w:rsid w:val="00386FF0"/>
    <w:rsid w:val="0038727C"/>
    <w:rsid w:val="003875A0"/>
    <w:rsid w:val="00387BF9"/>
    <w:rsid w:val="00387D2E"/>
    <w:rsid w:val="00387D70"/>
    <w:rsid w:val="00387E77"/>
    <w:rsid w:val="003901AA"/>
    <w:rsid w:val="003905C2"/>
    <w:rsid w:val="00390701"/>
    <w:rsid w:val="0039072E"/>
    <w:rsid w:val="0039079E"/>
    <w:rsid w:val="003909D9"/>
    <w:rsid w:val="00390D06"/>
    <w:rsid w:val="00390E51"/>
    <w:rsid w:val="00390F8B"/>
    <w:rsid w:val="00391016"/>
    <w:rsid w:val="0039111A"/>
    <w:rsid w:val="00391366"/>
    <w:rsid w:val="00391555"/>
    <w:rsid w:val="00391684"/>
    <w:rsid w:val="00391818"/>
    <w:rsid w:val="00391891"/>
    <w:rsid w:val="00393072"/>
    <w:rsid w:val="003931CE"/>
    <w:rsid w:val="003936B5"/>
    <w:rsid w:val="0039383B"/>
    <w:rsid w:val="003939A3"/>
    <w:rsid w:val="003939E8"/>
    <w:rsid w:val="00393ABD"/>
    <w:rsid w:val="00393D19"/>
    <w:rsid w:val="00393DCC"/>
    <w:rsid w:val="00393E91"/>
    <w:rsid w:val="00393EFE"/>
    <w:rsid w:val="00394063"/>
    <w:rsid w:val="00394143"/>
    <w:rsid w:val="0039438C"/>
    <w:rsid w:val="003943B6"/>
    <w:rsid w:val="003943C8"/>
    <w:rsid w:val="003943E9"/>
    <w:rsid w:val="003944EE"/>
    <w:rsid w:val="003945CB"/>
    <w:rsid w:val="00394614"/>
    <w:rsid w:val="003948E0"/>
    <w:rsid w:val="00394919"/>
    <w:rsid w:val="0039497E"/>
    <w:rsid w:val="003949E8"/>
    <w:rsid w:val="00394D0C"/>
    <w:rsid w:val="00394E9B"/>
    <w:rsid w:val="00394EB2"/>
    <w:rsid w:val="0039500B"/>
    <w:rsid w:val="00395530"/>
    <w:rsid w:val="003956DB"/>
    <w:rsid w:val="003959D8"/>
    <w:rsid w:val="00395C58"/>
    <w:rsid w:val="00395D28"/>
    <w:rsid w:val="00395F4D"/>
    <w:rsid w:val="00396070"/>
    <w:rsid w:val="003960AE"/>
    <w:rsid w:val="003961F7"/>
    <w:rsid w:val="003964BF"/>
    <w:rsid w:val="0039661B"/>
    <w:rsid w:val="00396669"/>
    <w:rsid w:val="00396BB5"/>
    <w:rsid w:val="00396D31"/>
    <w:rsid w:val="00396F47"/>
    <w:rsid w:val="00397021"/>
    <w:rsid w:val="00397650"/>
    <w:rsid w:val="003976FB"/>
    <w:rsid w:val="00397942"/>
    <w:rsid w:val="003979C0"/>
    <w:rsid w:val="00397A23"/>
    <w:rsid w:val="00397A64"/>
    <w:rsid w:val="00397B5A"/>
    <w:rsid w:val="00397C3F"/>
    <w:rsid w:val="00397C80"/>
    <w:rsid w:val="00397D98"/>
    <w:rsid w:val="00397E56"/>
    <w:rsid w:val="00397ECD"/>
    <w:rsid w:val="003A031E"/>
    <w:rsid w:val="003A038F"/>
    <w:rsid w:val="003A0805"/>
    <w:rsid w:val="003A08B3"/>
    <w:rsid w:val="003A09FA"/>
    <w:rsid w:val="003A0B3B"/>
    <w:rsid w:val="003A147D"/>
    <w:rsid w:val="003A197F"/>
    <w:rsid w:val="003A1E85"/>
    <w:rsid w:val="003A1FC1"/>
    <w:rsid w:val="003A22DA"/>
    <w:rsid w:val="003A2554"/>
    <w:rsid w:val="003A28CA"/>
    <w:rsid w:val="003A3737"/>
    <w:rsid w:val="003A3763"/>
    <w:rsid w:val="003A3828"/>
    <w:rsid w:val="003A38FA"/>
    <w:rsid w:val="003A3A2D"/>
    <w:rsid w:val="003A3BBF"/>
    <w:rsid w:val="003A3F45"/>
    <w:rsid w:val="003A4120"/>
    <w:rsid w:val="003A420D"/>
    <w:rsid w:val="003A44E5"/>
    <w:rsid w:val="003A45D7"/>
    <w:rsid w:val="003A45E0"/>
    <w:rsid w:val="003A45E9"/>
    <w:rsid w:val="003A45FD"/>
    <w:rsid w:val="003A46D4"/>
    <w:rsid w:val="003A46FF"/>
    <w:rsid w:val="003A4891"/>
    <w:rsid w:val="003A4E06"/>
    <w:rsid w:val="003A52E1"/>
    <w:rsid w:val="003A5365"/>
    <w:rsid w:val="003A5457"/>
    <w:rsid w:val="003A54B0"/>
    <w:rsid w:val="003A58B7"/>
    <w:rsid w:val="003A5BB2"/>
    <w:rsid w:val="003A5C22"/>
    <w:rsid w:val="003A5FE8"/>
    <w:rsid w:val="003A60C2"/>
    <w:rsid w:val="003A6184"/>
    <w:rsid w:val="003A63FE"/>
    <w:rsid w:val="003A6591"/>
    <w:rsid w:val="003A697E"/>
    <w:rsid w:val="003A6982"/>
    <w:rsid w:val="003A6B6C"/>
    <w:rsid w:val="003A6E92"/>
    <w:rsid w:val="003A7F2F"/>
    <w:rsid w:val="003A7FFC"/>
    <w:rsid w:val="003B03D2"/>
    <w:rsid w:val="003B0400"/>
    <w:rsid w:val="003B04E3"/>
    <w:rsid w:val="003B0695"/>
    <w:rsid w:val="003B0807"/>
    <w:rsid w:val="003B0884"/>
    <w:rsid w:val="003B0891"/>
    <w:rsid w:val="003B0B2E"/>
    <w:rsid w:val="003B0BAC"/>
    <w:rsid w:val="003B0FF0"/>
    <w:rsid w:val="003B110D"/>
    <w:rsid w:val="003B140B"/>
    <w:rsid w:val="003B1420"/>
    <w:rsid w:val="003B166B"/>
    <w:rsid w:val="003B1750"/>
    <w:rsid w:val="003B186E"/>
    <w:rsid w:val="003B1C98"/>
    <w:rsid w:val="003B1E46"/>
    <w:rsid w:val="003B1F90"/>
    <w:rsid w:val="003B22AA"/>
    <w:rsid w:val="003B247D"/>
    <w:rsid w:val="003B2635"/>
    <w:rsid w:val="003B263A"/>
    <w:rsid w:val="003B26B8"/>
    <w:rsid w:val="003B3058"/>
    <w:rsid w:val="003B3182"/>
    <w:rsid w:val="003B372B"/>
    <w:rsid w:val="003B37B9"/>
    <w:rsid w:val="003B3BD2"/>
    <w:rsid w:val="003B4204"/>
    <w:rsid w:val="003B42F8"/>
    <w:rsid w:val="003B440C"/>
    <w:rsid w:val="003B4AC4"/>
    <w:rsid w:val="003B521D"/>
    <w:rsid w:val="003B52BD"/>
    <w:rsid w:val="003B5397"/>
    <w:rsid w:val="003B5617"/>
    <w:rsid w:val="003B57A2"/>
    <w:rsid w:val="003B58D9"/>
    <w:rsid w:val="003B5A9D"/>
    <w:rsid w:val="003B5AFF"/>
    <w:rsid w:val="003B5DFA"/>
    <w:rsid w:val="003B6499"/>
    <w:rsid w:val="003B67CF"/>
    <w:rsid w:val="003B6EEE"/>
    <w:rsid w:val="003B707B"/>
    <w:rsid w:val="003B70DD"/>
    <w:rsid w:val="003B74A3"/>
    <w:rsid w:val="003B75BC"/>
    <w:rsid w:val="003B793F"/>
    <w:rsid w:val="003B7A64"/>
    <w:rsid w:val="003C02D5"/>
    <w:rsid w:val="003C0387"/>
    <w:rsid w:val="003C048E"/>
    <w:rsid w:val="003C04B7"/>
    <w:rsid w:val="003C055D"/>
    <w:rsid w:val="003C0703"/>
    <w:rsid w:val="003C0E09"/>
    <w:rsid w:val="003C0FC2"/>
    <w:rsid w:val="003C135C"/>
    <w:rsid w:val="003C16E9"/>
    <w:rsid w:val="003C1782"/>
    <w:rsid w:val="003C1810"/>
    <w:rsid w:val="003C185B"/>
    <w:rsid w:val="003C1E27"/>
    <w:rsid w:val="003C1F82"/>
    <w:rsid w:val="003C202C"/>
    <w:rsid w:val="003C243C"/>
    <w:rsid w:val="003C2D15"/>
    <w:rsid w:val="003C2D4C"/>
    <w:rsid w:val="003C2DFD"/>
    <w:rsid w:val="003C2E10"/>
    <w:rsid w:val="003C30B6"/>
    <w:rsid w:val="003C30CD"/>
    <w:rsid w:val="003C359A"/>
    <w:rsid w:val="003C3984"/>
    <w:rsid w:val="003C3A02"/>
    <w:rsid w:val="003C3FD9"/>
    <w:rsid w:val="003C4039"/>
    <w:rsid w:val="003C42B7"/>
    <w:rsid w:val="003C4599"/>
    <w:rsid w:val="003C48FE"/>
    <w:rsid w:val="003C4BBE"/>
    <w:rsid w:val="003C519A"/>
    <w:rsid w:val="003C53A3"/>
    <w:rsid w:val="003C594A"/>
    <w:rsid w:val="003C5B29"/>
    <w:rsid w:val="003C5C3B"/>
    <w:rsid w:val="003C5D3B"/>
    <w:rsid w:val="003C5FB3"/>
    <w:rsid w:val="003C636C"/>
    <w:rsid w:val="003C6522"/>
    <w:rsid w:val="003C6630"/>
    <w:rsid w:val="003C66D3"/>
    <w:rsid w:val="003C6EF8"/>
    <w:rsid w:val="003C6FE7"/>
    <w:rsid w:val="003C7290"/>
    <w:rsid w:val="003C739B"/>
    <w:rsid w:val="003C744A"/>
    <w:rsid w:val="003C7BA2"/>
    <w:rsid w:val="003C7D5D"/>
    <w:rsid w:val="003C7DBD"/>
    <w:rsid w:val="003C7E3C"/>
    <w:rsid w:val="003C7F89"/>
    <w:rsid w:val="003D0898"/>
    <w:rsid w:val="003D0A57"/>
    <w:rsid w:val="003D1376"/>
    <w:rsid w:val="003D16E2"/>
    <w:rsid w:val="003D198D"/>
    <w:rsid w:val="003D1A49"/>
    <w:rsid w:val="003D1A8E"/>
    <w:rsid w:val="003D1BA7"/>
    <w:rsid w:val="003D1FB3"/>
    <w:rsid w:val="003D1FF0"/>
    <w:rsid w:val="003D2003"/>
    <w:rsid w:val="003D2469"/>
    <w:rsid w:val="003D24EB"/>
    <w:rsid w:val="003D269A"/>
    <w:rsid w:val="003D26AF"/>
    <w:rsid w:val="003D2995"/>
    <w:rsid w:val="003D2D54"/>
    <w:rsid w:val="003D2EF7"/>
    <w:rsid w:val="003D30AB"/>
    <w:rsid w:val="003D33E8"/>
    <w:rsid w:val="003D3B31"/>
    <w:rsid w:val="003D3B4A"/>
    <w:rsid w:val="003D4555"/>
    <w:rsid w:val="003D45C7"/>
    <w:rsid w:val="003D496A"/>
    <w:rsid w:val="003D4B26"/>
    <w:rsid w:val="003D4B6C"/>
    <w:rsid w:val="003D4E5E"/>
    <w:rsid w:val="003D503F"/>
    <w:rsid w:val="003D52A7"/>
    <w:rsid w:val="003D53B9"/>
    <w:rsid w:val="003D53E8"/>
    <w:rsid w:val="003D5584"/>
    <w:rsid w:val="003D55B1"/>
    <w:rsid w:val="003D5670"/>
    <w:rsid w:val="003D569E"/>
    <w:rsid w:val="003D5A9F"/>
    <w:rsid w:val="003D5B80"/>
    <w:rsid w:val="003D63FD"/>
    <w:rsid w:val="003D65CE"/>
    <w:rsid w:val="003D673D"/>
    <w:rsid w:val="003D6D37"/>
    <w:rsid w:val="003D741D"/>
    <w:rsid w:val="003D76C4"/>
    <w:rsid w:val="003D7768"/>
    <w:rsid w:val="003D79AE"/>
    <w:rsid w:val="003D7F73"/>
    <w:rsid w:val="003E032D"/>
    <w:rsid w:val="003E0385"/>
    <w:rsid w:val="003E0879"/>
    <w:rsid w:val="003E0A3E"/>
    <w:rsid w:val="003E0CC1"/>
    <w:rsid w:val="003E0DDC"/>
    <w:rsid w:val="003E0E19"/>
    <w:rsid w:val="003E11F7"/>
    <w:rsid w:val="003E14A2"/>
    <w:rsid w:val="003E15FD"/>
    <w:rsid w:val="003E1AD1"/>
    <w:rsid w:val="003E1BD8"/>
    <w:rsid w:val="003E20D9"/>
    <w:rsid w:val="003E2362"/>
    <w:rsid w:val="003E263E"/>
    <w:rsid w:val="003E28C3"/>
    <w:rsid w:val="003E2E88"/>
    <w:rsid w:val="003E307A"/>
    <w:rsid w:val="003E30D5"/>
    <w:rsid w:val="003E31F3"/>
    <w:rsid w:val="003E344F"/>
    <w:rsid w:val="003E345F"/>
    <w:rsid w:val="003E3546"/>
    <w:rsid w:val="003E35AF"/>
    <w:rsid w:val="003E39FE"/>
    <w:rsid w:val="003E3DFD"/>
    <w:rsid w:val="003E422B"/>
    <w:rsid w:val="003E4750"/>
    <w:rsid w:val="003E5289"/>
    <w:rsid w:val="003E52D0"/>
    <w:rsid w:val="003E536D"/>
    <w:rsid w:val="003E5574"/>
    <w:rsid w:val="003E5C04"/>
    <w:rsid w:val="003E5ED6"/>
    <w:rsid w:val="003E6089"/>
    <w:rsid w:val="003E624E"/>
    <w:rsid w:val="003E6491"/>
    <w:rsid w:val="003E65F8"/>
    <w:rsid w:val="003E67B5"/>
    <w:rsid w:val="003E68FC"/>
    <w:rsid w:val="003E6B7A"/>
    <w:rsid w:val="003E6D31"/>
    <w:rsid w:val="003E6DAC"/>
    <w:rsid w:val="003E70A4"/>
    <w:rsid w:val="003E73F7"/>
    <w:rsid w:val="003E7460"/>
    <w:rsid w:val="003E771E"/>
    <w:rsid w:val="003E7809"/>
    <w:rsid w:val="003E7AA9"/>
    <w:rsid w:val="003E7B8E"/>
    <w:rsid w:val="003E7D3F"/>
    <w:rsid w:val="003F0085"/>
    <w:rsid w:val="003F02EC"/>
    <w:rsid w:val="003F0B1D"/>
    <w:rsid w:val="003F0BEC"/>
    <w:rsid w:val="003F0D51"/>
    <w:rsid w:val="003F0F52"/>
    <w:rsid w:val="003F10D4"/>
    <w:rsid w:val="003F1124"/>
    <w:rsid w:val="003F11AA"/>
    <w:rsid w:val="003F1849"/>
    <w:rsid w:val="003F1CBE"/>
    <w:rsid w:val="003F210A"/>
    <w:rsid w:val="003F22C3"/>
    <w:rsid w:val="003F2700"/>
    <w:rsid w:val="003F32A1"/>
    <w:rsid w:val="003F3427"/>
    <w:rsid w:val="003F379C"/>
    <w:rsid w:val="003F38CB"/>
    <w:rsid w:val="003F3E81"/>
    <w:rsid w:val="003F3FA7"/>
    <w:rsid w:val="003F4233"/>
    <w:rsid w:val="003F48C5"/>
    <w:rsid w:val="003F4A95"/>
    <w:rsid w:val="003F4B33"/>
    <w:rsid w:val="003F4CC4"/>
    <w:rsid w:val="003F4D46"/>
    <w:rsid w:val="003F4DB0"/>
    <w:rsid w:val="003F4E57"/>
    <w:rsid w:val="003F5248"/>
    <w:rsid w:val="003F5676"/>
    <w:rsid w:val="003F5763"/>
    <w:rsid w:val="003F5867"/>
    <w:rsid w:val="003F5955"/>
    <w:rsid w:val="003F5C22"/>
    <w:rsid w:val="003F5DA5"/>
    <w:rsid w:val="003F5EA3"/>
    <w:rsid w:val="003F5F71"/>
    <w:rsid w:val="003F62E0"/>
    <w:rsid w:val="003F64DE"/>
    <w:rsid w:val="003F6880"/>
    <w:rsid w:val="003F6CAB"/>
    <w:rsid w:val="003F6F79"/>
    <w:rsid w:val="003F729C"/>
    <w:rsid w:val="003F72F4"/>
    <w:rsid w:val="003F7CDF"/>
    <w:rsid w:val="003F7FC6"/>
    <w:rsid w:val="004000F3"/>
    <w:rsid w:val="004001EB"/>
    <w:rsid w:val="004009B7"/>
    <w:rsid w:val="00400CDD"/>
    <w:rsid w:val="00400F11"/>
    <w:rsid w:val="0040111D"/>
    <w:rsid w:val="00401199"/>
    <w:rsid w:val="0040126E"/>
    <w:rsid w:val="00401284"/>
    <w:rsid w:val="004012CB"/>
    <w:rsid w:val="0040169A"/>
    <w:rsid w:val="004016A4"/>
    <w:rsid w:val="00401C14"/>
    <w:rsid w:val="00401EE4"/>
    <w:rsid w:val="00401F1C"/>
    <w:rsid w:val="00401FBD"/>
    <w:rsid w:val="004022C2"/>
    <w:rsid w:val="004027D9"/>
    <w:rsid w:val="00402811"/>
    <w:rsid w:val="0040295F"/>
    <w:rsid w:val="00402C53"/>
    <w:rsid w:val="00402C8B"/>
    <w:rsid w:val="00402F47"/>
    <w:rsid w:val="00403258"/>
    <w:rsid w:val="004032AA"/>
    <w:rsid w:val="004035BB"/>
    <w:rsid w:val="0040391C"/>
    <w:rsid w:val="00403977"/>
    <w:rsid w:val="0040399E"/>
    <w:rsid w:val="00403AAD"/>
    <w:rsid w:val="00403BDC"/>
    <w:rsid w:val="00403DBA"/>
    <w:rsid w:val="00404099"/>
    <w:rsid w:val="0040413F"/>
    <w:rsid w:val="0040455C"/>
    <w:rsid w:val="0040488E"/>
    <w:rsid w:val="004048E2"/>
    <w:rsid w:val="00404B34"/>
    <w:rsid w:val="00404C51"/>
    <w:rsid w:val="00404D10"/>
    <w:rsid w:val="00404D34"/>
    <w:rsid w:val="00404EEF"/>
    <w:rsid w:val="00404FA4"/>
    <w:rsid w:val="00405128"/>
    <w:rsid w:val="00405145"/>
    <w:rsid w:val="00405549"/>
    <w:rsid w:val="004056DD"/>
    <w:rsid w:val="004057D2"/>
    <w:rsid w:val="00405814"/>
    <w:rsid w:val="004058C6"/>
    <w:rsid w:val="00405B18"/>
    <w:rsid w:val="00405C41"/>
    <w:rsid w:val="00405CD6"/>
    <w:rsid w:val="004060B3"/>
    <w:rsid w:val="004062E9"/>
    <w:rsid w:val="00406727"/>
    <w:rsid w:val="00406794"/>
    <w:rsid w:val="0040686C"/>
    <w:rsid w:val="00406BEA"/>
    <w:rsid w:val="00406EDC"/>
    <w:rsid w:val="00406F6C"/>
    <w:rsid w:val="00407161"/>
    <w:rsid w:val="004072E2"/>
    <w:rsid w:val="00407606"/>
    <w:rsid w:val="004077EA"/>
    <w:rsid w:val="004079F6"/>
    <w:rsid w:val="004100B4"/>
    <w:rsid w:val="0041033D"/>
    <w:rsid w:val="00410403"/>
    <w:rsid w:val="0041053F"/>
    <w:rsid w:val="004105F7"/>
    <w:rsid w:val="00410984"/>
    <w:rsid w:val="00410D9E"/>
    <w:rsid w:val="004114C1"/>
    <w:rsid w:val="00411553"/>
    <w:rsid w:val="00411B48"/>
    <w:rsid w:val="00411E28"/>
    <w:rsid w:val="00411EE3"/>
    <w:rsid w:val="0041219E"/>
    <w:rsid w:val="00412CBA"/>
    <w:rsid w:val="00412D11"/>
    <w:rsid w:val="00413312"/>
    <w:rsid w:val="00413467"/>
    <w:rsid w:val="00413716"/>
    <w:rsid w:val="004137C0"/>
    <w:rsid w:val="00413A1E"/>
    <w:rsid w:val="00413AD8"/>
    <w:rsid w:val="00413CD1"/>
    <w:rsid w:val="00414057"/>
    <w:rsid w:val="00414110"/>
    <w:rsid w:val="0041450E"/>
    <w:rsid w:val="004145FD"/>
    <w:rsid w:val="00414B94"/>
    <w:rsid w:val="004154FD"/>
    <w:rsid w:val="0041578A"/>
    <w:rsid w:val="004157A8"/>
    <w:rsid w:val="00415BD6"/>
    <w:rsid w:val="00415D00"/>
    <w:rsid w:val="00415F16"/>
    <w:rsid w:val="00415F68"/>
    <w:rsid w:val="00416093"/>
    <w:rsid w:val="004165D6"/>
    <w:rsid w:val="0041663B"/>
    <w:rsid w:val="004168A3"/>
    <w:rsid w:val="00416993"/>
    <w:rsid w:val="00416ABC"/>
    <w:rsid w:val="00416EFB"/>
    <w:rsid w:val="00417065"/>
    <w:rsid w:val="00417215"/>
    <w:rsid w:val="00417223"/>
    <w:rsid w:val="0041754E"/>
    <w:rsid w:val="00417581"/>
    <w:rsid w:val="00417590"/>
    <w:rsid w:val="00417717"/>
    <w:rsid w:val="004177D9"/>
    <w:rsid w:val="004178D6"/>
    <w:rsid w:val="0042013E"/>
    <w:rsid w:val="00420269"/>
    <w:rsid w:val="004209CD"/>
    <w:rsid w:val="00420CA0"/>
    <w:rsid w:val="0042128C"/>
    <w:rsid w:val="004215FA"/>
    <w:rsid w:val="004216B1"/>
    <w:rsid w:val="00421BC2"/>
    <w:rsid w:val="00421D5D"/>
    <w:rsid w:val="004225FC"/>
    <w:rsid w:val="00423416"/>
    <w:rsid w:val="00423465"/>
    <w:rsid w:val="00423889"/>
    <w:rsid w:val="004242B3"/>
    <w:rsid w:val="004248D1"/>
    <w:rsid w:val="00424AF9"/>
    <w:rsid w:val="00424C8F"/>
    <w:rsid w:val="00424D66"/>
    <w:rsid w:val="00424FEA"/>
    <w:rsid w:val="00425062"/>
    <w:rsid w:val="0042507B"/>
    <w:rsid w:val="00425206"/>
    <w:rsid w:val="00425310"/>
    <w:rsid w:val="00425861"/>
    <w:rsid w:val="004258A2"/>
    <w:rsid w:val="0042591A"/>
    <w:rsid w:val="00425A76"/>
    <w:rsid w:val="00425B39"/>
    <w:rsid w:val="00425B80"/>
    <w:rsid w:val="00425BC7"/>
    <w:rsid w:val="00425D37"/>
    <w:rsid w:val="00425DE2"/>
    <w:rsid w:val="00425ECF"/>
    <w:rsid w:val="0042636E"/>
    <w:rsid w:val="00426924"/>
    <w:rsid w:val="00426A8D"/>
    <w:rsid w:val="00426B8D"/>
    <w:rsid w:val="00427022"/>
    <w:rsid w:val="00427790"/>
    <w:rsid w:val="004278E9"/>
    <w:rsid w:val="00430023"/>
    <w:rsid w:val="004300D0"/>
    <w:rsid w:val="0043017C"/>
    <w:rsid w:val="00430188"/>
    <w:rsid w:val="004302C7"/>
    <w:rsid w:val="00430D0B"/>
    <w:rsid w:val="00430DF8"/>
    <w:rsid w:val="00430FA2"/>
    <w:rsid w:val="00431483"/>
    <w:rsid w:val="004315F4"/>
    <w:rsid w:val="00431692"/>
    <w:rsid w:val="00431DB3"/>
    <w:rsid w:val="0043225F"/>
    <w:rsid w:val="00432574"/>
    <w:rsid w:val="004329FA"/>
    <w:rsid w:val="00432A42"/>
    <w:rsid w:val="00432A95"/>
    <w:rsid w:val="00432AAB"/>
    <w:rsid w:val="00432B9A"/>
    <w:rsid w:val="00432E47"/>
    <w:rsid w:val="00432F86"/>
    <w:rsid w:val="00433338"/>
    <w:rsid w:val="00433929"/>
    <w:rsid w:val="00433C13"/>
    <w:rsid w:val="00433C5E"/>
    <w:rsid w:val="00433FAE"/>
    <w:rsid w:val="00434108"/>
    <w:rsid w:val="0043429A"/>
    <w:rsid w:val="00434427"/>
    <w:rsid w:val="004345F8"/>
    <w:rsid w:val="0043493F"/>
    <w:rsid w:val="00434AA9"/>
    <w:rsid w:val="00434C09"/>
    <w:rsid w:val="00434C4B"/>
    <w:rsid w:val="00434D41"/>
    <w:rsid w:val="0043544F"/>
    <w:rsid w:val="00435566"/>
    <w:rsid w:val="004355A6"/>
    <w:rsid w:val="00435710"/>
    <w:rsid w:val="00435FBE"/>
    <w:rsid w:val="0043610E"/>
    <w:rsid w:val="0043635E"/>
    <w:rsid w:val="00436430"/>
    <w:rsid w:val="004364C5"/>
    <w:rsid w:val="004364C8"/>
    <w:rsid w:val="0043659B"/>
    <w:rsid w:val="00436DAA"/>
    <w:rsid w:val="00436DCA"/>
    <w:rsid w:val="004374D2"/>
    <w:rsid w:val="00437658"/>
    <w:rsid w:val="00437754"/>
    <w:rsid w:val="00437B8F"/>
    <w:rsid w:val="00437EBE"/>
    <w:rsid w:val="00437FA1"/>
    <w:rsid w:val="00440295"/>
    <w:rsid w:val="00440795"/>
    <w:rsid w:val="00440CCB"/>
    <w:rsid w:val="004414EC"/>
    <w:rsid w:val="00441609"/>
    <w:rsid w:val="0044166C"/>
    <w:rsid w:val="00441842"/>
    <w:rsid w:val="00441DC9"/>
    <w:rsid w:val="00441FAB"/>
    <w:rsid w:val="00442094"/>
    <w:rsid w:val="004421CA"/>
    <w:rsid w:val="004427CB"/>
    <w:rsid w:val="00442883"/>
    <w:rsid w:val="004428ED"/>
    <w:rsid w:val="00442925"/>
    <w:rsid w:val="00442A2C"/>
    <w:rsid w:val="00442A90"/>
    <w:rsid w:val="00442AEA"/>
    <w:rsid w:val="00442B06"/>
    <w:rsid w:val="00442E25"/>
    <w:rsid w:val="00443001"/>
    <w:rsid w:val="004430B9"/>
    <w:rsid w:val="004432C3"/>
    <w:rsid w:val="00443310"/>
    <w:rsid w:val="004433FE"/>
    <w:rsid w:val="00443A39"/>
    <w:rsid w:val="00443A8B"/>
    <w:rsid w:val="004440BB"/>
    <w:rsid w:val="00444749"/>
    <w:rsid w:val="004449D3"/>
    <w:rsid w:val="00444E9D"/>
    <w:rsid w:val="00445042"/>
    <w:rsid w:val="00445601"/>
    <w:rsid w:val="00445631"/>
    <w:rsid w:val="0044576B"/>
    <w:rsid w:val="00445A48"/>
    <w:rsid w:val="00445D10"/>
    <w:rsid w:val="00445DDE"/>
    <w:rsid w:val="00446341"/>
    <w:rsid w:val="0044637C"/>
    <w:rsid w:val="00446446"/>
    <w:rsid w:val="0044697B"/>
    <w:rsid w:val="00446ACC"/>
    <w:rsid w:val="00447062"/>
    <w:rsid w:val="0044734A"/>
    <w:rsid w:val="004473F6"/>
    <w:rsid w:val="00447461"/>
    <w:rsid w:val="0044747B"/>
    <w:rsid w:val="004474E4"/>
    <w:rsid w:val="00447792"/>
    <w:rsid w:val="00447CC1"/>
    <w:rsid w:val="00447E51"/>
    <w:rsid w:val="00447EA4"/>
    <w:rsid w:val="00450093"/>
    <w:rsid w:val="0045009F"/>
    <w:rsid w:val="0045012E"/>
    <w:rsid w:val="00450254"/>
    <w:rsid w:val="0045040D"/>
    <w:rsid w:val="0045069A"/>
    <w:rsid w:val="004509FD"/>
    <w:rsid w:val="00450C12"/>
    <w:rsid w:val="00450F32"/>
    <w:rsid w:val="00450FE4"/>
    <w:rsid w:val="004511AA"/>
    <w:rsid w:val="00451418"/>
    <w:rsid w:val="004520F1"/>
    <w:rsid w:val="004521AC"/>
    <w:rsid w:val="004524B9"/>
    <w:rsid w:val="00452ED6"/>
    <w:rsid w:val="00452F04"/>
    <w:rsid w:val="004536B7"/>
    <w:rsid w:val="004537A2"/>
    <w:rsid w:val="00453CC6"/>
    <w:rsid w:val="00453DE9"/>
    <w:rsid w:val="004546F4"/>
    <w:rsid w:val="00454848"/>
    <w:rsid w:val="004549DE"/>
    <w:rsid w:val="00454FD8"/>
    <w:rsid w:val="0045525E"/>
    <w:rsid w:val="004552C6"/>
    <w:rsid w:val="004552D5"/>
    <w:rsid w:val="00455991"/>
    <w:rsid w:val="00455B48"/>
    <w:rsid w:val="00456277"/>
    <w:rsid w:val="004566A4"/>
    <w:rsid w:val="0045682F"/>
    <w:rsid w:val="00456E61"/>
    <w:rsid w:val="00456F1F"/>
    <w:rsid w:val="00456F3D"/>
    <w:rsid w:val="0045703C"/>
    <w:rsid w:val="004570C4"/>
    <w:rsid w:val="00457216"/>
    <w:rsid w:val="00457349"/>
    <w:rsid w:val="00457865"/>
    <w:rsid w:val="00457A32"/>
    <w:rsid w:val="00457D39"/>
    <w:rsid w:val="00457E73"/>
    <w:rsid w:val="00457F85"/>
    <w:rsid w:val="0046018A"/>
    <w:rsid w:val="004602D6"/>
    <w:rsid w:val="004602F5"/>
    <w:rsid w:val="00460335"/>
    <w:rsid w:val="00460438"/>
    <w:rsid w:val="0046049F"/>
    <w:rsid w:val="00460647"/>
    <w:rsid w:val="004606AD"/>
    <w:rsid w:val="0046090D"/>
    <w:rsid w:val="00460E77"/>
    <w:rsid w:val="00460EED"/>
    <w:rsid w:val="00460F2E"/>
    <w:rsid w:val="00460F76"/>
    <w:rsid w:val="00460FD9"/>
    <w:rsid w:val="004611F8"/>
    <w:rsid w:val="00461604"/>
    <w:rsid w:val="00461748"/>
    <w:rsid w:val="004619D1"/>
    <w:rsid w:val="00461D6C"/>
    <w:rsid w:val="0046216A"/>
    <w:rsid w:val="004622AC"/>
    <w:rsid w:val="00462328"/>
    <w:rsid w:val="00462479"/>
    <w:rsid w:val="004624C6"/>
    <w:rsid w:val="004624FB"/>
    <w:rsid w:val="004626DD"/>
    <w:rsid w:val="004628CC"/>
    <w:rsid w:val="00462AAD"/>
    <w:rsid w:val="00462D79"/>
    <w:rsid w:val="00462D91"/>
    <w:rsid w:val="00462F35"/>
    <w:rsid w:val="004633FD"/>
    <w:rsid w:val="004636C8"/>
    <w:rsid w:val="00463B51"/>
    <w:rsid w:val="00463E08"/>
    <w:rsid w:val="00464005"/>
    <w:rsid w:val="004644B3"/>
    <w:rsid w:val="004644FF"/>
    <w:rsid w:val="0046450E"/>
    <w:rsid w:val="0046456F"/>
    <w:rsid w:val="0046480C"/>
    <w:rsid w:val="0046496D"/>
    <w:rsid w:val="00464BED"/>
    <w:rsid w:val="00464E63"/>
    <w:rsid w:val="0046571B"/>
    <w:rsid w:val="00465F52"/>
    <w:rsid w:val="00466139"/>
    <w:rsid w:val="0046626C"/>
    <w:rsid w:val="004664F0"/>
    <w:rsid w:val="004665A5"/>
    <w:rsid w:val="004667D0"/>
    <w:rsid w:val="004667FA"/>
    <w:rsid w:val="00466863"/>
    <w:rsid w:val="00466ACD"/>
    <w:rsid w:val="00466D20"/>
    <w:rsid w:val="00467024"/>
    <w:rsid w:val="00467043"/>
    <w:rsid w:val="00467082"/>
    <w:rsid w:val="004672A0"/>
    <w:rsid w:val="004677BC"/>
    <w:rsid w:val="00467C3C"/>
    <w:rsid w:val="00467D0F"/>
    <w:rsid w:val="00467FF0"/>
    <w:rsid w:val="0047066A"/>
    <w:rsid w:val="00470886"/>
    <w:rsid w:val="00470DF0"/>
    <w:rsid w:val="00470E6A"/>
    <w:rsid w:val="0047112F"/>
    <w:rsid w:val="00471596"/>
    <w:rsid w:val="004715DF"/>
    <w:rsid w:val="004716EA"/>
    <w:rsid w:val="0047193A"/>
    <w:rsid w:val="00471A1C"/>
    <w:rsid w:val="00471B71"/>
    <w:rsid w:val="00471C21"/>
    <w:rsid w:val="00471CA0"/>
    <w:rsid w:val="00471DA7"/>
    <w:rsid w:val="00471E7A"/>
    <w:rsid w:val="00471FAF"/>
    <w:rsid w:val="00471FDA"/>
    <w:rsid w:val="0047209D"/>
    <w:rsid w:val="004722D6"/>
    <w:rsid w:val="004723AD"/>
    <w:rsid w:val="00472A55"/>
    <w:rsid w:val="00472B3E"/>
    <w:rsid w:val="00472B4B"/>
    <w:rsid w:val="00472C16"/>
    <w:rsid w:val="00472C6D"/>
    <w:rsid w:val="00473314"/>
    <w:rsid w:val="004733BF"/>
    <w:rsid w:val="0047350E"/>
    <w:rsid w:val="00473914"/>
    <w:rsid w:val="00473A73"/>
    <w:rsid w:val="00473A78"/>
    <w:rsid w:val="00473BDE"/>
    <w:rsid w:val="00473F74"/>
    <w:rsid w:val="00474341"/>
    <w:rsid w:val="00474783"/>
    <w:rsid w:val="00474804"/>
    <w:rsid w:val="00474811"/>
    <w:rsid w:val="004748B9"/>
    <w:rsid w:val="00474907"/>
    <w:rsid w:val="00474B53"/>
    <w:rsid w:val="00474FA2"/>
    <w:rsid w:val="00475336"/>
    <w:rsid w:val="0047578B"/>
    <w:rsid w:val="00475855"/>
    <w:rsid w:val="00475909"/>
    <w:rsid w:val="00475989"/>
    <w:rsid w:val="00475B34"/>
    <w:rsid w:val="00475C41"/>
    <w:rsid w:val="00475E19"/>
    <w:rsid w:val="00475E67"/>
    <w:rsid w:val="004761C9"/>
    <w:rsid w:val="00476D9D"/>
    <w:rsid w:val="00476E0C"/>
    <w:rsid w:val="00476F13"/>
    <w:rsid w:val="00476FA0"/>
    <w:rsid w:val="00476FC9"/>
    <w:rsid w:val="0047726B"/>
    <w:rsid w:val="00477584"/>
    <w:rsid w:val="004776E4"/>
    <w:rsid w:val="00477999"/>
    <w:rsid w:val="004779AA"/>
    <w:rsid w:val="0048015A"/>
    <w:rsid w:val="004806FA"/>
    <w:rsid w:val="0048076F"/>
    <w:rsid w:val="00480AEE"/>
    <w:rsid w:val="004819B5"/>
    <w:rsid w:val="00481F31"/>
    <w:rsid w:val="00482130"/>
    <w:rsid w:val="004823E8"/>
    <w:rsid w:val="00482519"/>
    <w:rsid w:val="0048267C"/>
    <w:rsid w:val="0048276B"/>
    <w:rsid w:val="00482853"/>
    <w:rsid w:val="00482CD5"/>
    <w:rsid w:val="00482D00"/>
    <w:rsid w:val="0048313C"/>
    <w:rsid w:val="00483562"/>
    <w:rsid w:val="004835E8"/>
    <w:rsid w:val="00483643"/>
    <w:rsid w:val="004836FF"/>
    <w:rsid w:val="004838A5"/>
    <w:rsid w:val="00483A62"/>
    <w:rsid w:val="00483D6C"/>
    <w:rsid w:val="00483E32"/>
    <w:rsid w:val="00484160"/>
    <w:rsid w:val="004844D6"/>
    <w:rsid w:val="0048452C"/>
    <w:rsid w:val="00484A79"/>
    <w:rsid w:val="00484CF4"/>
    <w:rsid w:val="00484D42"/>
    <w:rsid w:val="00485162"/>
    <w:rsid w:val="00485C65"/>
    <w:rsid w:val="00485E4A"/>
    <w:rsid w:val="00485E83"/>
    <w:rsid w:val="00486072"/>
    <w:rsid w:val="004861FF"/>
    <w:rsid w:val="00486315"/>
    <w:rsid w:val="00486727"/>
    <w:rsid w:val="004869C8"/>
    <w:rsid w:val="00486A68"/>
    <w:rsid w:val="00486B43"/>
    <w:rsid w:val="004873D2"/>
    <w:rsid w:val="004874A0"/>
    <w:rsid w:val="004876CE"/>
    <w:rsid w:val="00487A03"/>
    <w:rsid w:val="00487D61"/>
    <w:rsid w:val="004902DF"/>
    <w:rsid w:val="004905C5"/>
    <w:rsid w:val="00490610"/>
    <w:rsid w:val="0049098B"/>
    <w:rsid w:val="00490B20"/>
    <w:rsid w:val="00490CE6"/>
    <w:rsid w:val="00491123"/>
    <w:rsid w:val="004911FB"/>
    <w:rsid w:val="004914CD"/>
    <w:rsid w:val="00491724"/>
    <w:rsid w:val="00491C96"/>
    <w:rsid w:val="00491F5E"/>
    <w:rsid w:val="00491FAA"/>
    <w:rsid w:val="004921B8"/>
    <w:rsid w:val="0049223C"/>
    <w:rsid w:val="004923CE"/>
    <w:rsid w:val="004927A2"/>
    <w:rsid w:val="004928D1"/>
    <w:rsid w:val="00492AA1"/>
    <w:rsid w:val="00492AEB"/>
    <w:rsid w:val="00492BEB"/>
    <w:rsid w:val="00492C0A"/>
    <w:rsid w:val="00492D7A"/>
    <w:rsid w:val="00492F78"/>
    <w:rsid w:val="00493029"/>
    <w:rsid w:val="00493083"/>
    <w:rsid w:val="0049325F"/>
    <w:rsid w:val="004934CF"/>
    <w:rsid w:val="00493582"/>
    <w:rsid w:val="00493676"/>
    <w:rsid w:val="004937FC"/>
    <w:rsid w:val="00493914"/>
    <w:rsid w:val="00493D1C"/>
    <w:rsid w:val="00493FBF"/>
    <w:rsid w:val="004941A6"/>
    <w:rsid w:val="00494253"/>
    <w:rsid w:val="004942B7"/>
    <w:rsid w:val="0049447F"/>
    <w:rsid w:val="00494956"/>
    <w:rsid w:val="004949BA"/>
    <w:rsid w:val="00494B73"/>
    <w:rsid w:val="00494C45"/>
    <w:rsid w:val="00494D71"/>
    <w:rsid w:val="0049500A"/>
    <w:rsid w:val="00495229"/>
    <w:rsid w:val="00495F26"/>
    <w:rsid w:val="00495F86"/>
    <w:rsid w:val="004963A5"/>
    <w:rsid w:val="004965FF"/>
    <w:rsid w:val="004966B1"/>
    <w:rsid w:val="0049673A"/>
    <w:rsid w:val="00496DF4"/>
    <w:rsid w:val="00496E27"/>
    <w:rsid w:val="00496FB4"/>
    <w:rsid w:val="004972D2"/>
    <w:rsid w:val="00497485"/>
    <w:rsid w:val="00497AF5"/>
    <w:rsid w:val="00497CE8"/>
    <w:rsid w:val="004A00E4"/>
    <w:rsid w:val="004A04FD"/>
    <w:rsid w:val="004A095A"/>
    <w:rsid w:val="004A0C77"/>
    <w:rsid w:val="004A0D0A"/>
    <w:rsid w:val="004A108C"/>
    <w:rsid w:val="004A148E"/>
    <w:rsid w:val="004A1802"/>
    <w:rsid w:val="004A1944"/>
    <w:rsid w:val="004A1D82"/>
    <w:rsid w:val="004A1DBC"/>
    <w:rsid w:val="004A1E6D"/>
    <w:rsid w:val="004A2023"/>
    <w:rsid w:val="004A2193"/>
    <w:rsid w:val="004A2594"/>
    <w:rsid w:val="004A2ED4"/>
    <w:rsid w:val="004A3448"/>
    <w:rsid w:val="004A34DB"/>
    <w:rsid w:val="004A3623"/>
    <w:rsid w:val="004A3F18"/>
    <w:rsid w:val="004A4367"/>
    <w:rsid w:val="004A4419"/>
    <w:rsid w:val="004A444A"/>
    <w:rsid w:val="004A46E9"/>
    <w:rsid w:val="004A4779"/>
    <w:rsid w:val="004A47FF"/>
    <w:rsid w:val="004A4CD0"/>
    <w:rsid w:val="004A4F00"/>
    <w:rsid w:val="004A55E1"/>
    <w:rsid w:val="004A573D"/>
    <w:rsid w:val="004A574A"/>
    <w:rsid w:val="004A578B"/>
    <w:rsid w:val="004A5E3A"/>
    <w:rsid w:val="004A5E8A"/>
    <w:rsid w:val="004A657C"/>
    <w:rsid w:val="004A687F"/>
    <w:rsid w:val="004A6901"/>
    <w:rsid w:val="004A6B41"/>
    <w:rsid w:val="004A6FAF"/>
    <w:rsid w:val="004A700E"/>
    <w:rsid w:val="004A70B9"/>
    <w:rsid w:val="004A70FE"/>
    <w:rsid w:val="004A7DFA"/>
    <w:rsid w:val="004A7FBF"/>
    <w:rsid w:val="004A7FCD"/>
    <w:rsid w:val="004B0326"/>
    <w:rsid w:val="004B0331"/>
    <w:rsid w:val="004B0945"/>
    <w:rsid w:val="004B0A35"/>
    <w:rsid w:val="004B0B3C"/>
    <w:rsid w:val="004B0D04"/>
    <w:rsid w:val="004B0FAF"/>
    <w:rsid w:val="004B10CE"/>
    <w:rsid w:val="004B145E"/>
    <w:rsid w:val="004B163F"/>
    <w:rsid w:val="004B19D1"/>
    <w:rsid w:val="004B1B0C"/>
    <w:rsid w:val="004B1B99"/>
    <w:rsid w:val="004B1C39"/>
    <w:rsid w:val="004B1FAC"/>
    <w:rsid w:val="004B2290"/>
    <w:rsid w:val="004B26F3"/>
    <w:rsid w:val="004B277F"/>
    <w:rsid w:val="004B281D"/>
    <w:rsid w:val="004B28A4"/>
    <w:rsid w:val="004B2B5B"/>
    <w:rsid w:val="004B2ECA"/>
    <w:rsid w:val="004B2F11"/>
    <w:rsid w:val="004B30FF"/>
    <w:rsid w:val="004B333F"/>
    <w:rsid w:val="004B34FE"/>
    <w:rsid w:val="004B3564"/>
    <w:rsid w:val="004B3B70"/>
    <w:rsid w:val="004B446D"/>
    <w:rsid w:val="004B4612"/>
    <w:rsid w:val="004B47D9"/>
    <w:rsid w:val="004B4C6D"/>
    <w:rsid w:val="004B4CF9"/>
    <w:rsid w:val="004B508B"/>
    <w:rsid w:val="004B53A8"/>
    <w:rsid w:val="004B544D"/>
    <w:rsid w:val="004B54BA"/>
    <w:rsid w:val="004B5656"/>
    <w:rsid w:val="004B567C"/>
    <w:rsid w:val="004B578D"/>
    <w:rsid w:val="004B5AC7"/>
    <w:rsid w:val="004B5C03"/>
    <w:rsid w:val="004B5C5A"/>
    <w:rsid w:val="004B5CD7"/>
    <w:rsid w:val="004B5DC7"/>
    <w:rsid w:val="004B5FA1"/>
    <w:rsid w:val="004B6109"/>
    <w:rsid w:val="004B61AE"/>
    <w:rsid w:val="004B61DF"/>
    <w:rsid w:val="004B62B8"/>
    <w:rsid w:val="004B6491"/>
    <w:rsid w:val="004B67D5"/>
    <w:rsid w:val="004B6AB7"/>
    <w:rsid w:val="004B6CF6"/>
    <w:rsid w:val="004B7364"/>
    <w:rsid w:val="004B7430"/>
    <w:rsid w:val="004B7516"/>
    <w:rsid w:val="004B7575"/>
    <w:rsid w:val="004B7B1C"/>
    <w:rsid w:val="004B7BFC"/>
    <w:rsid w:val="004B7C2A"/>
    <w:rsid w:val="004C0650"/>
    <w:rsid w:val="004C06AC"/>
    <w:rsid w:val="004C06D6"/>
    <w:rsid w:val="004C083C"/>
    <w:rsid w:val="004C0965"/>
    <w:rsid w:val="004C099A"/>
    <w:rsid w:val="004C0E45"/>
    <w:rsid w:val="004C0E6E"/>
    <w:rsid w:val="004C153A"/>
    <w:rsid w:val="004C154C"/>
    <w:rsid w:val="004C1657"/>
    <w:rsid w:val="004C1B0F"/>
    <w:rsid w:val="004C1C6B"/>
    <w:rsid w:val="004C1DDE"/>
    <w:rsid w:val="004C2009"/>
    <w:rsid w:val="004C234F"/>
    <w:rsid w:val="004C286C"/>
    <w:rsid w:val="004C297F"/>
    <w:rsid w:val="004C2E00"/>
    <w:rsid w:val="004C2ECB"/>
    <w:rsid w:val="004C342F"/>
    <w:rsid w:val="004C3537"/>
    <w:rsid w:val="004C363D"/>
    <w:rsid w:val="004C3828"/>
    <w:rsid w:val="004C3875"/>
    <w:rsid w:val="004C3883"/>
    <w:rsid w:val="004C39D6"/>
    <w:rsid w:val="004C3FEC"/>
    <w:rsid w:val="004C40EB"/>
    <w:rsid w:val="004C40FA"/>
    <w:rsid w:val="004C416C"/>
    <w:rsid w:val="004C42CA"/>
    <w:rsid w:val="004C4538"/>
    <w:rsid w:val="004C45E4"/>
    <w:rsid w:val="004C484B"/>
    <w:rsid w:val="004C4900"/>
    <w:rsid w:val="004C4FF9"/>
    <w:rsid w:val="004C53F5"/>
    <w:rsid w:val="004C5468"/>
    <w:rsid w:val="004C5613"/>
    <w:rsid w:val="004C57D3"/>
    <w:rsid w:val="004C6262"/>
    <w:rsid w:val="004C6320"/>
    <w:rsid w:val="004C6AA9"/>
    <w:rsid w:val="004C6B66"/>
    <w:rsid w:val="004C6F38"/>
    <w:rsid w:val="004C7096"/>
    <w:rsid w:val="004C70A3"/>
    <w:rsid w:val="004C716F"/>
    <w:rsid w:val="004C7336"/>
    <w:rsid w:val="004C737B"/>
    <w:rsid w:val="004C7450"/>
    <w:rsid w:val="004C77FD"/>
    <w:rsid w:val="004C7910"/>
    <w:rsid w:val="004C7925"/>
    <w:rsid w:val="004C7BAB"/>
    <w:rsid w:val="004C7D3B"/>
    <w:rsid w:val="004C7FD3"/>
    <w:rsid w:val="004D01C7"/>
    <w:rsid w:val="004D034B"/>
    <w:rsid w:val="004D0469"/>
    <w:rsid w:val="004D0568"/>
    <w:rsid w:val="004D05C8"/>
    <w:rsid w:val="004D0663"/>
    <w:rsid w:val="004D0754"/>
    <w:rsid w:val="004D0A9A"/>
    <w:rsid w:val="004D0AF0"/>
    <w:rsid w:val="004D0B38"/>
    <w:rsid w:val="004D0EE0"/>
    <w:rsid w:val="004D15CC"/>
    <w:rsid w:val="004D1AE9"/>
    <w:rsid w:val="004D1D54"/>
    <w:rsid w:val="004D20C1"/>
    <w:rsid w:val="004D2162"/>
    <w:rsid w:val="004D231B"/>
    <w:rsid w:val="004D2676"/>
    <w:rsid w:val="004D280D"/>
    <w:rsid w:val="004D2AD6"/>
    <w:rsid w:val="004D2D05"/>
    <w:rsid w:val="004D3189"/>
    <w:rsid w:val="004D3250"/>
    <w:rsid w:val="004D33E5"/>
    <w:rsid w:val="004D3544"/>
    <w:rsid w:val="004D3C57"/>
    <w:rsid w:val="004D3E07"/>
    <w:rsid w:val="004D4000"/>
    <w:rsid w:val="004D448C"/>
    <w:rsid w:val="004D4C65"/>
    <w:rsid w:val="004D4DB9"/>
    <w:rsid w:val="004D4F43"/>
    <w:rsid w:val="004D5141"/>
    <w:rsid w:val="004D533F"/>
    <w:rsid w:val="004D58F6"/>
    <w:rsid w:val="004D5A07"/>
    <w:rsid w:val="004D5E18"/>
    <w:rsid w:val="004D5F4D"/>
    <w:rsid w:val="004D628F"/>
    <w:rsid w:val="004D63A2"/>
    <w:rsid w:val="004D65D5"/>
    <w:rsid w:val="004D6624"/>
    <w:rsid w:val="004D6645"/>
    <w:rsid w:val="004D6767"/>
    <w:rsid w:val="004D6C9E"/>
    <w:rsid w:val="004D6D89"/>
    <w:rsid w:val="004D718A"/>
    <w:rsid w:val="004D769A"/>
    <w:rsid w:val="004D79D8"/>
    <w:rsid w:val="004D7C89"/>
    <w:rsid w:val="004D7EAC"/>
    <w:rsid w:val="004E0537"/>
    <w:rsid w:val="004E05F3"/>
    <w:rsid w:val="004E06DF"/>
    <w:rsid w:val="004E09A7"/>
    <w:rsid w:val="004E0A1B"/>
    <w:rsid w:val="004E0CE5"/>
    <w:rsid w:val="004E11F3"/>
    <w:rsid w:val="004E13EF"/>
    <w:rsid w:val="004E1A96"/>
    <w:rsid w:val="004E1ED6"/>
    <w:rsid w:val="004E22DB"/>
    <w:rsid w:val="004E23EA"/>
    <w:rsid w:val="004E2545"/>
    <w:rsid w:val="004E2649"/>
    <w:rsid w:val="004E26C2"/>
    <w:rsid w:val="004E271C"/>
    <w:rsid w:val="004E2767"/>
    <w:rsid w:val="004E2F38"/>
    <w:rsid w:val="004E32F2"/>
    <w:rsid w:val="004E3505"/>
    <w:rsid w:val="004E382B"/>
    <w:rsid w:val="004E39BD"/>
    <w:rsid w:val="004E39F0"/>
    <w:rsid w:val="004E3ACA"/>
    <w:rsid w:val="004E3CA3"/>
    <w:rsid w:val="004E3DE7"/>
    <w:rsid w:val="004E3EBF"/>
    <w:rsid w:val="004E41C0"/>
    <w:rsid w:val="004E44E1"/>
    <w:rsid w:val="004E4AE0"/>
    <w:rsid w:val="004E4B87"/>
    <w:rsid w:val="004E4C3F"/>
    <w:rsid w:val="004E4C7F"/>
    <w:rsid w:val="004E4CB5"/>
    <w:rsid w:val="004E4FED"/>
    <w:rsid w:val="004E5454"/>
    <w:rsid w:val="004E615D"/>
    <w:rsid w:val="004E62EA"/>
    <w:rsid w:val="004E6318"/>
    <w:rsid w:val="004E64E4"/>
    <w:rsid w:val="004E68FB"/>
    <w:rsid w:val="004E6921"/>
    <w:rsid w:val="004E6AB7"/>
    <w:rsid w:val="004E6B35"/>
    <w:rsid w:val="004E6C58"/>
    <w:rsid w:val="004E74E1"/>
    <w:rsid w:val="004E7C17"/>
    <w:rsid w:val="004E7F24"/>
    <w:rsid w:val="004F0031"/>
    <w:rsid w:val="004F0133"/>
    <w:rsid w:val="004F062A"/>
    <w:rsid w:val="004F06D9"/>
    <w:rsid w:val="004F09CE"/>
    <w:rsid w:val="004F0B06"/>
    <w:rsid w:val="004F0B3D"/>
    <w:rsid w:val="004F0CA2"/>
    <w:rsid w:val="004F0CC3"/>
    <w:rsid w:val="004F165C"/>
    <w:rsid w:val="004F168D"/>
    <w:rsid w:val="004F1942"/>
    <w:rsid w:val="004F1C8D"/>
    <w:rsid w:val="004F1C8E"/>
    <w:rsid w:val="004F21D1"/>
    <w:rsid w:val="004F241A"/>
    <w:rsid w:val="004F2449"/>
    <w:rsid w:val="004F266B"/>
    <w:rsid w:val="004F2693"/>
    <w:rsid w:val="004F2BA1"/>
    <w:rsid w:val="004F31FD"/>
    <w:rsid w:val="004F3341"/>
    <w:rsid w:val="004F34DB"/>
    <w:rsid w:val="004F37D8"/>
    <w:rsid w:val="004F3B61"/>
    <w:rsid w:val="004F3C1A"/>
    <w:rsid w:val="004F491C"/>
    <w:rsid w:val="004F4E95"/>
    <w:rsid w:val="004F5334"/>
    <w:rsid w:val="004F56E5"/>
    <w:rsid w:val="004F58AE"/>
    <w:rsid w:val="004F5D2F"/>
    <w:rsid w:val="004F67D9"/>
    <w:rsid w:val="004F68DC"/>
    <w:rsid w:val="004F68E3"/>
    <w:rsid w:val="004F6C6F"/>
    <w:rsid w:val="004F6D3A"/>
    <w:rsid w:val="004F6F8F"/>
    <w:rsid w:val="004F714F"/>
    <w:rsid w:val="004F771D"/>
    <w:rsid w:val="004F79D8"/>
    <w:rsid w:val="004F7C7F"/>
    <w:rsid w:val="004F7CFD"/>
    <w:rsid w:val="004F7D9D"/>
    <w:rsid w:val="004F7F02"/>
    <w:rsid w:val="00500895"/>
    <w:rsid w:val="005008CB"/>
    <w:rsid w:val="005008D1"/>
    <w:rsid w:val="00500971"/>
    <w:rsid w:val="00500CDF"/>
    <w:rsid w:val="00500DFB"/>
    <w:rsid w:val="00501221"/>
    <w:rsid w:val="005012DE"/>
    <w:rsid w:val="0050135B"/>
    <w:rsid w:val="0050148D"/>
    <w:rsid w:val="005014B5"/>
    <w:rsid w:val="00501616"/>
    <w:rsid w:val="00501745"/>
    <w:rsid w:val="005018CB"/>
    <w:rsid w:val="005018F3"/>
    <w:rsid w:val="00501B06"/>
    <w:rsid w:val="00501C86"/>
    <w:rsid w:val="005021DC"/>
    <w:rsid w:val="005022CF"/>
    <w:rsid w:val="00502A52"/>
    <w:rsid w:val="00502A57"/>
    <w:rsid w:val="00502E79"/>
    <w:rsid w:val="00502EEB"/>
    <w:rsid w:val="00503252"/>
    <w:rsid w:val="00503610"/>
    <w:rsid w:val="005039EA"/>
    <w:rsid w:val="0050408C"/>
    <w:rsid w:val="00504342"/>
    <w:rsid w:val="005043A1"/>
    <w:rsid w:val="005044F5"/>
    <w:rsid w:val="00504637"/>
    <w:rsid w:val="005047D9"/>
    <w:rsid w:val="00504B21"/>
    <w:rsid w:val="00504FC3"/>
    <w:rsid w:val="00505270"/>
    <w:rsid w:val="005053E0"/>
    <w:rsid w:val="00505431"/>
    <w:rsid w:val="005054C1"/>
    <w:rsid w:val="005054CB"/>
    <w:rsid w:val="00505978"/>
    <w:rsid w:val="00505B2A"/>
    <w:rsid w:val="00505CCA"/>
    <w:rsid w:val="00505D1B"/>
    <w:rsid w:val="00505E48"/>
    <w:rsid w:val="00506769"/>
    <w:rsid w:val="00506816"/>
    <w:rsid w:val="00506A11"/>
    <w:rsid w:val="0050721D"/>
    <w:rsid w:val="0050723F"/>
    <w:rsid w:val="0050724E"/>
    <w:rsid w:val="00507330"/>
    <w:rsid w:val="00507342"/>
    <w:rsid w:val="00507348"/>
    <w:rsid w:val="00507433"/>
    <w:rsid w:val="0050744F"/>
    <w:rsid w:val="00507B4D"/>
    <w:rsid w:val="00507B74"/>
    <w:rsid w:val="00510115"/>
    <w:rsid w:val="00510128"/>
    <w:rsid w:val="00510467"/>
    <w:rsid w:val="00510785"/>
    <w:rsid w:val="005108A7"/>
    <w:rsid w:val="00510C58"/>
    <w:rsid w:val="00510C85"/>
    <w:rsid w:val="00510CA4"/>
    <w:rsid w:val="00510CBB"/>
    <w:rsid w:val="00510FF1"/>
    <w:rsid w:val="0051100E"/>
    <w:rsid w:val="00511093"/>
    <w:rsid w:val="0051114B"/>
    <w:rsid w:val="0051129B"/>
    <w:rsid w:val="0051207E"/>
    <w:rsid w:val="005120B7"/>
    <w:rsid w:val="00512202"/>
    <w:rsid w:val="005122F0"/>
    <w:rsid w:val="005126D6"/>
    <w:rsid w:val="00512C06"/>
    <w:rsid w:val="0051306C"/>
    <w:rsid w:val="00513130"/>
    <w:rsid w:val="00513440"/>
    <w:rsid w:val="00513511"/>
    <w:rsid w:val="0051368F"/>
    <w:rsid w:val="00513AAA"/>
    <w:rsid w:val="00513AAF"/>
    <w:rsid w:val="00513BEB"/>
    <w:rsid w:val="00513C09"/>
    <w:rsid w:val="00513C6D"/>
    <w:rsid w:val="00513E43"/>
    <w:rsid w:val="00514177"/>
    <w:rsid w:val="0051456F"/>
    <w:rsid w:val="005145F7"/>
    <w:rsid w:val="0051467C"/>
    <w:rsid w:val="00514992"/>
    <w:rsid w:val="00514DDC"/>
    <w:rsid w:val="00515264"/>
    <w:rsid w:val="00515383"/>
    <w:rsid w:val="005153C2"/>
    <w:rsid w:val="005154C5"/>
    <w:rsid w:val="0051581A"/>
    <w:rsid w:val="0051588E"/>
    <w:rsid w:val="00515B9D"/>
    <w:rsid w:val="00515BD1"/>
    <w:rsid w:val="00515C1E"/>
    <w:rsid w:val="00515E56"/>
    <w:rsid w:val="00516237"/>
    <w:rsid w:val="00516AEB"/>
    <w:rsid w:val="00516B91"/>
    <w:rsid w:val="00516C2E"/>
    <w:rsid w:val="00516CD7"/>
    <w:rsid w:val="00516DB4"/>
    <w:rsid w:val="005170AA"/>
    <w:rsid w:val="005172B6"/>
    <w:rsid w:val="00517313"/>
    <w:rsid w:val="00517433"/>
    <w:rsid w:val="00517476"/>
    <w:rsid w:val="005176FE"/>
    <w:rsid w:val="00517AAA"/>
    <w:rsid w:val="00517ABB"/>
    <w:rsid w:val="00520109"/>
    <w:rsid w:val="00520187"/>
    <w:rsid w:val="0052045D"/>
    <w:rsid w:val="0052057A"/>
    <w:rsid w:val="00520A0B"/>
    <w:rsid w:val="00521011"/>
    <w:rsid w:val="005213A0"/>
    <w:rsid w:val="005213E1"/>
    <w:rsid w:val="00521B91"/>
    <w:rsid w:val="00522546"/>
    <w:rsid w:val="005225AD"/>
    <w:rsid w:val="005225B9"/>
    <w:rsid w:val="00522671"/>
    <w:rsid w:val="00522714"/>
    <w:rsid w:val="00522AA2"/>
    <w:rsid w:val="00522B49"/>
    <w:rsid w:val="00522D4A"/>
    <w:rsid w:val="00522D9E"/>
    <w:rsid w:val="00522E40"/>
    <w:rsid w:val="00523160"/>
    <w:rsid w:val="00523388"/>
    <w:rsid w:val="0052347A"/>
    <w:rsid w:val="005239A5"/>
    <w:rsid w:val="00523A81"/>
    <w:rsid w:val="00523B7F"/>
    <w:rsid w:val="005240F9"/>
    <w:rsid w:val="0052444C"/>
    <w:rsid w:val="005245E1"/>
    <w:rsid w:val="00524624"/>
    <w:rsid w:val="0052467C"/>
    <w:rsid w:val="00524804"/>
    <w:rsid w:val="00524882"/>
    <w:rsid w:val="00524904"/>
    <w:rsid w:val="0052499C"/>
    <w:rsid w:val="00524CEB"/>
    <w:rsid w:val="00524E17"/>
    <w:rsid w:val="0052501C"/>
    <w:rsid w:val="005250E6"/>
    <w:rsid w:val="0052511D"/>
    <w:rsid w:val="0052521B"/>
    <w:rsid w:val="0052526B"/>
    <w:rsid w:val="0052555E"/>
    <w:rsid w:val="00525987"/>
    <w:rsid w:val="005259B5"/>
    <w:rsid w:val="00525A83"/>
    <w:rsid w:val="00525E72"/>
    <w:rsid w:val="005262E0"/>
    <w:rsid w:val="005266E4"/>
    <w:rsid w:val="005266EF"/>
    <w:rsid w:val="00526765"/>
    <w:rsid w:val="005268F0"/>
    <w:rsid w:val="00526A97"/>
    <w:rsid w:val="00526C92"/>
    <w:rsid w:val="00527232"/>
    <w:rsid w:val="00527245"/>
    <w:rsid w:val="00527251"/>
    <w:rsid w:val="005274C6"/>
    <w:rsid w:val="00527519"/>
    <w:rsid w:val="00527D13"/>
    <w:rsid w:val="00527F2A"/>
    <w:rsid w:val="00530065"/>
    <w:rsid w:val="00530217"/>
    <w:rsid w:val="005303DD"/>
    <w:rsid w:val="00530669"/>
    <w:rsid w:val="005307ED"/>
    <w:rsid w:val="00530845"/>
    <w:rsid w:val="00530E69"/>
    <w:rsid w:val="005311D8"/>
    <w:rsid w:val="00531395"/>
    <w:rsid w:val="005318EC"/>
    <w:rsid w:val="0053190C"/>
    <w:rsid w:val="00531A0C"/>
    <w:rsid w:val="00531F43"/>
    <w:rsid w:val="00532299"/>
    <w:rsid w:val="005328A4"/>
    <w:rsid w:val="00532EAA"/>
    <w:rsid w:val="0053300D"/>
    <w:rsid w:val="0053302F"/>
    <w:rsid w:val="0053316E"/>
    <w:rsid w:val="0053322B"/>
    <w:rsid w:val="005334FA"/>
    <w:rsid w:val="00533719"/>
    <w:rsid w:val="00533914"/>
    <w:rsid w:val="00533A9D"/>
    <w:rsid w:val="00533B61"/>
    <w:rsid w:val="00533CA7"/>
    <w:rsid w:val="00533E2B"/>
    <w:rsid w:val="00533FBD"/>
    <w:rsid w:val="005340BC"/>
    <w:rsid w:val="005340F6"/>
    <w:rsid w:val="005340FB"/>
    <w:rsid w:val="005341E8"/>
    <w:rsid w:val="00534580"/>
    <w:rsid w:val="00534698"/>
    <w:rsid w:val="005348E5"/>
    <w:rsid w:val="00534FE9"/>
    <w:rsid w:val="005351F9"/>
    <w:rsid w:val="005352A5"/>
    <w:rsid w:val="00535323"/>
    <w:rsid w:val="00535476"/>
    <w:rsid w:val="00535A22"/>
    <w:rsid w:val="00535C2A"/>
    <w:rsid w:val="00535EFA"/>
    <w:rsid w:val="00535F0E"/>
    <w:rsid w:val="00535FCA"/>
    <w:rsid w:val="00536406"/>
    <w:rsid w:val="00536422"/>
    <w:rsid w:val="005365BA"/>
    <w:rsid w:val="005368FC"/>
    <w:rsid w:val="00536C42"/>
    <w:rsid w:val="00536C94"/>
    <w:rsid w:val="00536D87"/>
    <w:rsid w:val="00536E64"/>
    <w:rsid w:val="00537191"/>
    <w:rsid w:val="005373A5"/>
    <w:rsid w:val="00537ABE"/>
    <w:rsid w:val="00537E6D"/>
    <w:rsid w:val="005400FA"/>
    <w:rsid w:val="005400FC"/>
    <w:rsid w:val="0054070C"/>
    <w:rsid w:val="005409F2"/>
    <w:rsid w:val="00540D38"/>
    <w:rsid w:val="0054125C"/>
    <w:rsid w:val="00541379"/>
    <w:rsid w:val="0054138D"/>
    <w:rsid w:val="00541519"/>
    <w:rsid w:val="00541785"/>
    <w:rsid w:val="00541B07"/>
    <w:rsid w:val="00541DBF"/>
    <w:rsid w:val="00541F1C"/>
    <w:rsid w:val="005423EC"/>
    <w:rsid w:val="0054253A"/>
    <w:rsid w:val="00542584"/>
    <w:rsid w:val="00542663"/>
    <w:rsid w:val="00542770"/>
    <w:rsid w:val="00542B3A"/>
    <w:rsid w:val="00542C00"/>
    <w:rsid w:val="00542CF1"/>
    <w:rsid w:val="00542F32"/>
    <w:rsid w:val="00542FF2"/>
    <w:rsid w:val="00543860"/>
    <w:rsid w:val="00543863"/>
    <w:rsid w:val="00543C3C"/>
    <w:rsid w:val="00544315"/>
    <w:rsid w:val="0054437F"/>
    <w:rsid w:val="005445E1"/>
    <w:rsid w:val="005445ED"/>
    <w:rsid w:val="00544897"/>
    <w:rsid w:val="00544C14"/>
    <w:rsid w:val="0054544E"/>
    <w:rsid w:val="00545451"/>
    <w:rsid w:val="00545876"/>
    <w:rsid w:val="00545947"/>
    <w:rsid w:val="005459C2"/>
    <w:rsid w:val="00545A7E"/>
    <w:rsid w:val="00545A93"/>
    <w:rsid w:val="00545B1B"/>
    <w:rsid w:val="00545C68"/>
    <w:rsid w:val="00545D2F"/>
    <w:rsid w:val="00545F9C"/>
    <w:rsid w:val="00546136"/>
    <w:rsid w:val="005461FF"/>
    <w:rsid w:val="00546351"/>
    <w:rsid w:val="005463F0"/>
    <w:rsid w:val="00546410"/>
    <w:rsid w:val="005467C8"/>
    <w:rsid w:val="00546BF0"/>
    <w:rsid w:val="00546DC6"/>
    <w:rsid w:val="00546F24"/>
    <w:rsid w:val="005471D1"/>
    <w:rsid w:val="0054729D"/>
    <w:rsid w:val="005474EC"/>
    <w:rsid w:val="005509F1"/>
    <w:rsid w:val="00550BBB"/>
    <w:rsid w:val="00551001"/>
    <w:rsid w:val="005513B9"/>
    <w:rsid w:val="00551A17"/>
    <w:rsid w:val="00551E11"/>
    <w:rsid w:val="00552EE8"/>
    <w:rsid w:val="00552F12"/>
    <w:rsid w:val="005530FA"/>
    <w:rsid w:val="005533AA"/>
    <w:rsid w:val="00553442"/>
    <w:rsid w:val="0055381A"/>
    <w:rsid w:val="00553859"/>
    <w:rsid w:val="00553A23"/>
    <w:rsid w:val="00554816"/>
    <w:rsid w:val="00554865"/>
    <w:rsid w:val="00554EF5"/>
    <w:rsid w:val="0055502D"/>
    <w:rsid w:val="0055555B"/>
    <w:rsid w:val="00555579"/>
    <w:rsid w:val="005559D1"/>
    <w:rsid w:val="00555CD2"/>
    <w:rsid w:val="00555EF2"/>
    <w:rsid w:val="00555F7A"/>
    <w:rsid w:val="00556459"/>
    <w:rsid w:val="0055652F"/>
    <w:rsid w:val="00556855"/>
    <w:rsid w:val="0055698B"/>
    <w:rsid w:val="00556B4D"/>
    <w:rsid w:val="00556C81"/>
    <w:rsid w:val="00556EAE"/>
    <w:rsid w:val="005570F1"/>
    <w:rsid w:val="005571A1"/>
    <w:rsid w:val="00557363"/>
    <w:rsid w:val="0055764D"/>
    <w:rsid w:val="005576C7"/>
    <w:rsid w:val="0055792E"/>
    <w:rsid w:val="00557CD3"/>
    <w:rsid w:val="00557E1D"/>
    <w:rsid w:val="00557E1F"/>
    <w:rsid w:val="00557E93"/>
    <w:rsid w:val="0056053C"/>
    <w:rsid w:val="00560BDB"/>
    <w:rsid w:val="00560C37"/>
    <w:rsid w:val="00560F48"/>
    <w:rsid w:val="005615E0"/>
    <w:rsid w:val="005617A2"/>
    <w:rsid w:val="00561AE3"/>
    <w:rsid w:val="00561BDC"/>
    <w:rsid w:val="00561CAA"/>
    <w:rsid w:val="00561D65"/>
    <w:rsid w:val="00561F45"/>
    <w:rsid w:val="00561F5F"/>
    <w:rsid w:val="005622D5"/>
    <w:rsid w:val="005622DA"/>
    <w:rsid w:val="00562466"/>
    <w:rsid w:val="005624AB"/>
    <w:rsid w:val="005625ED"/>
    <w:rsid w:val="0056268E"/>
    <w:rsid w:val="00562F51"/>
    <w:rsid w:val="005637F5"/>
    <w:rsid w:val="00563B90"/>
    <w:rsid w:val="00563C12"/>
    <w:rsid w:val="00563EE8"/>
    <w:rsid w:val="00563F05"/>
    <w:rsid w:val="0056412D"/>
    <w:rsid w:val="005641EB"/>
    <w:rsid w:val="00564351"/>
    <w:rsid w:val="005648A1"/>
    <w:rsid w:val="00564C4D"/>
    <w:rsid w:val="00564C83"/>
    <w:rsid w:val="00564DDB"/>
    <w:rsid w:val="00565132"/>
    <w:rsid w:val="005651E5"/>
    <w:rsid w:val="005652CC"/>
    <w:rsid w:val="005652EA"/>
    <w:rsid w:val="005653CA"/>
    <w:rsid w:val="00565A08"/>
    <w:rsid w:val="00565EB4"/>
    <w:rsid w:val="0056605A"/>
    <w:rsid w:val="0056636E"/>
    <w:rsid w:val="005664AD"/>
    <w:rsid w:val="00566594"/>
    <w:rsid w:val="00566998"/>
    <w:rsid w:val="00567265"/>
    <w:rsid w:val="00567347"/>
    <w:rsid w:val="005674A4"/>
    <w:rsid w:val="005676C8"/>
    <w:rsid w:val="00567854"/>
    <w:rsid w:val="00567A6A"/>
    <w:rsid w:val="00567CE3"/>
    <w:rsid w:val="00567D21"/>
    <w:rsid w:val="00567EF7"/>
    <w:rsid w:val="00567FC9"/>
    <w:rsid w:val="005703BC"/>
    <w:rsid w:val="00570412"/>
    <w:rsid w:val="00570D34"/>
    <w:rsid w:val="00570FDE"/>
    <w:rsid w:val="005712C1"/>
    <w:rsid w:val="005714A1"/>
    <w:rsid w:val="005715D9"/>
    <w:rsid w:val="00571726"/>
    <w:rsid w:val="00571870"/>
    <w:rsid w:val="00571C9F"/>
    <w:rsid w:val="005725DD"/>
    <w:rsid w:val="00572725"/>
    <w:rsid w:val="00572808"/>
    <w:rsid w:val="00572866"/>
    <w:rsid w:val="005728D9"/>
    <w:rsid w:val="00572AAF"/>
    <w:rsid w:val="00572B16"/>
    <w:rsid w:val="00572B17"/>
    <w:rsid w:val="00572D3F"/>
    <w:rsid w:val="00572FC7"/>
    <w:rsid w:val="005731B9"/>
    <w:rsid w:val="005731BF"/>
    <w:rsid w:val="00573282"/>
    <w:rsid w:val="005735D1"/>
    <w:rsid w:val="00573C37"/>
    <w:rsid w:val="00574289"/>
    <w:rsid w:val="0057431D"/>
    <w:rsid w:val="00574690"/>
    <w:rsid w:val="0057496F"/>
    <w:rsid w:val="00574F0E"/>
    <w:rsid w:val="00574F27"/>
    <w:rsid w:val="00575576"/>
    <w:rsid w:val="00575600"/>
    <w:rsid w:val="005756A2"/>
    <w:rsid w:val="005756DF"/>
    <w:rsid w:val="0057586B"/>
    <w:rsid w:val="00575E47"/>
    <w:rsid w:val="00575EC1"/>
    <w:rsid w:val="00576527"/>
    <w:rsid w:val="00576833"/>
    <w:rsid w:val="00576D58"/>
    <w:rsid w:val="00576E9D"/>
    <w:rsid w:val="0057713F"/>
    <w:rsid w:val="0057777C"/>
    <w:rsid w:val="00580323"/>
    <w:rsid w:val="0058093E"/>
    <w:rsid w:val="00580BDF"/>
    <w:rsid w:val="00580DD6"/>
    <w:rsid w:val="00581419"/>
    <w:rsid w:val="0058160D"/>
    <w:rsid w:val="00581E08"/>
    <w:rsid w:val="00581FC9"/>
    <w:rsid w:val="0058212C"/>
    <w:rsid w:val="00582571"/>
    <w:rsid w:val="00582724"/>
    <w:rsid w:val="00582B3D"/>
    <w:rsid w:val="00582D4B"/>
    <w:rsid w:val="00583075"/>
    <w:rsid w:val="0058330A"/>
    <w:rsid w:val="005833C0"/>
    <w:rsid w:val="0058348A"/>
    <w:rsid w:val="00583817"/>
    <w:rsid w:val="00583D00"/>
    <w:rsid w:val="005840A2"/>
    <w:rsid w:val="00584142"/>
    <w:rsid w:val="00584196"/>
    <w:rsid w:val="00584326"/>
    <w:rsid w:val="00584C51"/>
    <w:rsid w:val="00584DB0"/>
    <w:rsid w:val="005856EE"/>
    <w:rsid w:val="0058576A"/>
    <w:rsid w:val="00585CB9"/>
    <w:rsid w:val="00585FD3"/>
    <w:rsid w:val="00586138"/>
    <w:rsid w:val="0058674F"/>
    <w:rsid w:val="0058679D"/>
    <w:rsid w:val="00586B78"/>
    <w:rsid w:val="00586BBA"/>
    <w:rsid w:val="00586F7F"/>
    <w:rsid w:val="005870DE"/>
    <w:rsid w:val="005878A4"/>
    <w:rsid w:val="00587A2F"/>
    <w:rsid w:val="00587BD9"/>
    <w:rsid w:val="00587FA0"/>
    <w:rsid w:val="00590180"/>
    <w:rsid w:val="005905A2"/>
    <w:rsid w:val="0059083D"/>
    <w:rsid w:val="00590932"/>
    <w:rsid w:val="00590F41"/>
    <w:rsid w:val="00591018"/>
    <w:rsid w:val="005911E3"/>
    <w:rsid w:val="00591318"/>
    <w:rsid w:val="0059146D"/>
    <w:rsid w:val="00591A65"/>
    <w:rsid w:val="00591ED1"/>
    <w:rsid w:val="005924B7"/>
    <w:rsid w:val="0059278D"/>
    <w:rsid w:val="00592B21"/>
    <w:rsid w:val="00592C0D"/>
    <w:rsid w:val="0059350B"/>
    <w:rsid w:val="00593BA4"/>
    <w:rsid w:val="00593DDE"/>
    <w:rsid w:val="00593F0D"/>
    <w:rsid w:val="00593F37"/>
    <w:rsid w:val="00594009"/>
    <w:rsid w:val="0059410F"/>
    <w:rsid w:val="0059412F"/>
    <w:rsid w:val="005943C3"/>
    <w:rsid w:val="00594671"/>
    <w:rsid w:val="00594804"/>
    <w:rsid w:val="005949D7"/>
    <w:rsid w:val="00594B2B"/>
    <w:rsid w:val="00594EA2"/>
    <w:rsid w:val="00594FBB"/>
    <w:rsid w:val="00594FD6"/>
    <w:rsid w:val="00595121"/>
    <w:rsid w:val="00595159"/>
    <w:rsid w:val="0059556F"/>
    <w:rsid w:val="00595665"/>
    <w:rsid w:val="0059567E"/>
    <w:rsid w:val="005956AA"/>
    <w:rsid w:val="005956E9"/>
    <w:rsid w:val="0059600F"/>
    <w:rsid w:val="005965D2"/>
    <w:rsid w:val="00596ACC"/>
    <w:rsid w:val="00596E2A"/>
    <w:rsid w:val="005974FF"/>
    <w:rsid w:val="00597986"/>
    <w:rsid w:val="00597CBA"/>
    <w:rsid w:val="00597DEA"/>
    <w:rsid w:val="00597EE7"/>
    <w:rsid w:val="005A0047"/>
    <w:rsid w:val="005A02F1"/>
    <w:rsid w:val="005A044D"/>
    <w:rsid w:val="005A0593"/>
    <w:rsid w:val="005A07BD"/>
    <w:rsid w:val="005A0C92"/>
    <w:rsid w:val="005A1112"/>
    <w:rsid w:val="005A142C"/>
    <w:rsid w:val="005A148D"/>
    <w:rsid w:val="005A169B"/>
    <w:rsid w:val="005A16D5"/>
    <w:rsid w:val="005A186B"/>
    <w:rsid w:val="005A1982"/>
    <w:rsid w:val="005A1988"/>
    <w:rsid w:val="005A222C"/>
    <w:rsid w:val="005A2242"/>
    <w:rsid w:val="005A2474"/>
    <w:rsid w:val="005A269E"/>
    <w:rsid w:val="005A2AFD"/>
    <w:rsid w:val="005A2B60"/>
    <w:rsid w:val="005A3030"/>
    <w:rsid w:val="005A318A"/>
    <w:rsid w:val="005A33E2"/>
    <w:rsid w:val="005A375C"/>
    <w:rsid w:val="005A390B"/>
    <w:rsid w:val="005A39B2"/>
    <w:rsid w:val="005A3BC7"/>
    <w:rsid w:val="005A3BD3"/>
    <w:rsid w:val="005A3CFB"/>
    <w:rsid w:val="005A3D19"/>
    <w:rsid w:val="005A4526"/>
    <w:rsid w:val="005A4592"/>
    <w:rsid w:val="005A4780"/>
    <w:rsid w:val="005A48FC"/>
    <w:rsid w:val="005A4B2A"/>
    <w:rsid w:val="005A4D0A"/>
    <w:rsid w:val="005A510C"/>
    <w:rsid w:val="005A5482"/>
    <w:rsid w:val="005A557F"/>
    <w:rsid w:val="005A56F6"/>
    <w:rsid w:val="005A57C0"/>
    <w:rsid w:val="005A5D29"/>
    <w:rsid w:val="005A6214"/>
    <w:rsid w:val="005A6AD3"/>
    <w:rsid w:val="005A6CE1"/>
    <w:rsid w:val="005A6DE0"/>
    <w:rsid w:val="005A70DA"/>
    <w:rsid w:val="005A723C"/>
    <w:rsid w:val="005A7CEC"/>
    <w:rsid w:val="005A7E5F"/>
    <w:rsid w:val="005B00E7"/>
    <w:rsid w:val="005B00F5"/>
    <w:rsid w:val="005B06B0"/>
    <w:rsid w:val="005B0722"/>
    <w:rsid w:val="005B07D9"/>
    <w:rsid w:val="005B07F2"/>
    <w:rsid w:val="005B0F69"/>
    <w:rsid w:val="005B11E1"/>
    <w:rsid w:val="005B18EE"/>
    <w:rsid w:val="005B194D"/>
    <w:rsid w:val="005B1A1C"/>
    <w:rsid w:val="005B1A38"/>
    <w:rsid w:val="005B1C54"/>
    <w:rsid w:val="005B2025"/>
    <w:rsid w:val="005B20AB"/>
    <w:rsid w:val="005B25EB"/>
    <w:rsid w:val="005B26E8"/>
    <w:rsid w:val="005B28DC"/>
    <w:rsid w:val="005B29E9"/>
    <w:rsid w:val="005B2A51"/>
    <w:rsid w:val="005B2BBF"/>
    <w:rsid w:val="005B3056"/>
    <w:rsid w:val="005B33DD"/>
    <w:rsid w:val="005B37AF"/>
    <w:rsid w:val="005B3E1F"/>
    <w:rsid w:val="005B428F"/>
    <w:rsid w:val="005B491B"/>
    <w:rsid w:val="005B4A22"/>
    <w:rsid w:val="005B4A31"/>
    <w:rsid w:val="005B4E45"/>
    <w:rsid w:val="005B4E63"/>
    <w:rsid w:val="005B5073"/>
    <w:rsid w:val="005B55BE"/>
    <w:rsid w:val="005B59BD"/>
    <w:rsid w:val="005B5B69"/>
    <w:rsid w:val="005B5E77"/>
    <w:rsid w:val="005B5F5A"/>
    <w:rsid w:val="005B60DE"/>
    <w:rsid w:val="005B65EF"/>
    <w:rsid w:val="005B66E6"/>
    <w:rsid w:val="005B6782"/>
    <w:rsid w:val="005B6842"/>
    <w:rsid w:val="005B6A4D"/>
    <w:rsid w:val="005B6D85"/>
    <w:rsid w:val="005B6DB5"/>
    <w:rsid w:val="005B6FE4"/>
    <w:rsid w:val="005B71A3"/>
    <w:rsid w:val="005B76B6"/>
    <w:rsid w:val="005B7A2F"/>
    <w:rsid w:val="005B7CE6"/>
    <w:rsid w:val="005C003F"/>
    <w:rsid w:val="005C03B6"/>
    <w:rsid w:val="005C0831"/>
    <w:rsid w:val="005C0857"/>
    <w:rsid w:val="005C086D"/>
    <w:rsid w:val="005C0CBE"/>
    <w:rsid w:val="005C0E20"/>
    <w:rsid w:val="005C1107"/>
    <w:rsid w:val="005C1452"/>
    <w:rsid w:val="005C16A1"/>
    <w:rsid w:val="005C1930"/>
    <w:rsid w:val="005C19FD"/>
    <w:rsid w:val="005C1A99"/>
    <w:rsid w:val="005C2373"/>
    <w:rsid w:val="005C25A7"/>
    <w:rsid w:val="005C26D9"/>
    <w:rsid w:val="005C273E"/>
    <w:rsid w:val="005C29AC"/>
    <w:rsid w:val="005C29FD"/>
    <w:rsid w:val="005C2E83"/>
    <w:rsid w:val="005C33BD"/>
    <w:rsid w:val="005C341C"/>
    <w:rsid w:val="005C3653"/>
    <w:rsid w:val="005C379D"/>
    <w:rsid w:val="005C38B7"/>
    <w:rsid w:val="005C38E2"/>
    <w:rsid w:val="005C3B7D"/>
    <w:rsid w:val="005C3CE3"/>
    <w:rsid w:val="005C3ECF"/>
    <w:rsid w:val="005C400E"/>
    <w:rsid w:val="005C421F"/>
    <w:rsid w:val="005C4577"/>
    <w:rsid w:val="005C4AA1"/>
    <w:rsid w:val="005C4C89"/>
    <w:rsid w:val="005C4D39"/>
    <w:rsid w:val="005C4DB9"/>
    <w:rsid w:val="005C4F25"/>
    <w:rsid w:val="005C5109"/>
    <w:rsid w:val="005C579C"/>
    <w:rsid w:val="005C58F0"/>
    <w:rsid w:val="005C5B3A"/>
    <w:rsid w:val="005C5F70"/>
    <w:rsid w:val="005C6124"/>
    <w:rsid w:val="005C6202"/>
    <w:rsid w:val="005C6394"/>
    <w:rsid w:val="005C646A"/>
    <w:rsid w:val="005C66EF"/>
    <w:rsid w:val="005C6A6D"/>
    <w:rsid w:val="005C6BF6"/>
    <w:rsid w:val="005C6D55"/>
    <w:rsid w:val="005C7243"/>
    <w:rsid w:val="005C737B"/>
    <w:rsid w:val="005C7422"/>
    <w:rsid w:val="005C74E2"/>
    <w:rsid w:val="005C784E"/>
    <w:rsid w:val="005C7BBB"/>
    <w:rsid w:val="005C7C48"/>
    <w:rsid w:val="005C7D26"/>
    <w:rsid w:val="005C7E0F"/>
    <w:rsid w:val="005D00B4"/>
    <w:rsid w:val="005D04ED"/>
    <w:rsid w:val="005D051A"/>
    <w:rsid w:val="005D09CF"/>
    <w:rsid w:val="005D0AF2"/>
    <w:rsid w:val="005D0C84"/>
    <w:rsid w:val="005D0E13"/>
    <w:rsid w:val="005D0E2C"/>
    <w:rsid w:val="005D0ECB"/>
    <w:rsid w:val="005D100C"/>
    <w:rsid w:val="005D115F"/>
    <w:rsid w:val="005D173A"/>
    <w:rsid w:val="005D1757"/>
    <w:rsid w:val="005D1C7A"/>
    <w:rsid w:val="005D1F3C"/>
    <w:rsid w:val="005D240C"/>
    <w:rsid w:val="005D2469"/>
    <w:rsid w:val="005D24EC"/>
    <w:rsid w:val="005D28D8"/>
    <w:rsid w:val="005D2EDB"/>
    <w:rsid w:val="005D3375"/>
    <w:rsid w:val="005D37B5"/>
    <w:rsid w:val="005D3AA8"/>
    <w:rsid w:val="005D3E91"/>
    <w:rsid w:val="005D3ED8"/>
    <w:rsid w:val="005D3F64"/>
    <w:rsid w:val="005D3F77"/>
    <w:rsid w:val="005D4136"/>
    <w:rsid w:val="005D41A9"/>
    <w:rsid w:val="005D459C"/>
    <w:rsid w:val="005D45E8"/>
    <w:rsid w:val="005D4AB6"/>
    <w:rsid w:val="005D5206"/>
    <w:rsid w:val="005D563B"/>
    <w:rsid w:val="005D57D4"/>
    <w:rsid w:val="005D59B5"/>
    <w:rsid w:val="005D5A88"/>
    <w:rsid w:val="005D5B5F"/>
    <w:rsid w:val="005D5D08"/>
    <w:rsid w:val="005D5E0E"/>
    <w:rsid w:val="005D5E5E"/>
    <w:rsid w:val="005D5EA1"/>
    <w:rsid w:val="005D5EC0"/>
    <w:rsid w:val="005D602D"/>
    <w:rsid w:val="005D6354"/>
    <w:rsid w:val="005D64B5"/>
    <w:rsid w:val="005D6601"/>
    <w:rsid w:val="005D6C6C"/>
    <w:rsid w:val="005D6C88"/>
    <w:rsid w:val="005D7568"/>
    <w:rsid w:val="005D761A"/>
    <w:rsid w:val="005D7CA2"/>
    <w:rsid w:val="005E051B"/>
    <w:rsid w:val="005E064A"/>
    <w:rsid w:val="005E072C"/>
    <w:rsid w:val="005E0E08"/>
    <w:rsid w:val="005E0EFF"/>
    <w:rsid w:val="005E10C8"/>
    <w:rsid w:val="005E156B"/>
    <w:rsid w:val="005E1865"/>
    <w:rsid w:val="005E1CBF"/>
    <w:rsid w:val="005E2291"/>
    <w:rsid w:val="005E22A0"/>
    <w:rsid w:val="005E2788"/>
    <w:rsid w:val="005E27E6"/>
    <w:rsid w:val="005E2B1E"/>
    <w:rsid w:val="005E2FA0"/>
    <w:rsid w:val="005E2FB5"/>
    <w:rsid w:val="005E3091"/>
    <w:rsid w:val="005E348A"/>
    <w:rsid w:val="005E36A3"/>
    <w:rsid w:val="005E387D"/>
    <w:rsid w:val="005E396F"/>
    <w:rsid w:val="005E3CE4"/>
    <w:rsid w:val="005E3F2C"/>
    <w:rsid w:val="005E3FBD"/>
    <w:rsid w:val="005E41CF"/>
    <w:rsid w:val="005E459C"/>
    <w:rsid w:val="005E4813"/>
    <w:rsid w:val="005E49AB"/>
    <w:rsid w:val="005E4C6E"/>
    <w:rsid w:val="005E4DED"/>
    <w:rsid w:val="005E4E0B"/>
    <w:rsid w:val="005E4FB0"/>
    <w:rsid w:val="005E52C3"/>
    <w:rsid w:val="005E571D"/>
    <w:rsid w:val="005E5C4B"/>
    <w:rsid w:val="005E5C9B"/>
    <w:rsid w:val="005E5E3D"/>
    <w:rsid w:val="005E5F56"/>
    <w:rsid w:val="005E6175"/>
    <w:rsid w:val="005E61B0"/>
    <w:rsid w:val="005E631E"/>
    <w:rsid w:val="005E6CCB"/>
    <w:rsid w:val="005E6EF5"/>
    <w:rsid w:val="005E6FD3"/>
    <w:rsid w:val="005E7001"/>
    <w:rsid w:val="005E72DC"/>
    <w:rsid w:val="005E737A"/>
    <w:rsid w:val="005E7558"/>
    <w:rsid w:val="005E7B95"/>
    <w:rsid w:val="005E7D80"/>
    <w:rsid w:val="005E7EFB"/>
    <w:rsid w:val="005E7F21"/>
    <w:rsid w:val="005F02BB"/>
    <w:rsid w:val="005F04C1"/>
    <w:rsid w:val="005F0986"/>
    <w:rsid w:val="005F0E35"/>
    <w:rsid w:val="005F0E83"/>
    <w:rsid w:val="005F0F90"/>
    <w:rsid w:val="005F1069"/>
    <w:rsid w:val="005F11CA"/>
    <w:rsid w:val="005F153C"/>
    <w:rsid w:val="005F1C94"/>
    <w:rsid w:val="005F1D2D"/>
    <w:rsid w:val="005F1EEE"/>
    <w:rsid w:val="005F21E5"/>
    <w:rsid w:val="005F258C"/>
    <w:rsid w:val="005F2ADA"/>
    <w:rsid w:val="005F2FB3"/>
    <w:rsid w:val="005F3164"/>
    <w:rsid w:val="005F3414"/>
    <w:rsid w:val="005F3569"/>
    <w:rsid w:val="005F36B0"/>
    <w:rsid w:val="005F3B9D"/>
    <w:rsid w:val="005F3CC0"/>
    <w:rsid w:val="005F3D51"/>
    <w:rsid w:val="005F3E2F"/>
    <w:rsid w:val="005F40CE"/>
    <w:rsid w:val="005F46C3"/>
    <w:rsid w:val="005F46E8"/>
    <w:rsid w:val="005F4743"/>
    <w:rsid w:val="005F4AA4"/>
    <w:rsid w:val="005F4E53"/>
    <w:rsid w:val="005F50D5"/>
    <w:rsid w:val="005F530B"/>
    <w:rsid w:val="005F559A"/>
    <w:rsid w:val="005F5814"/>
    <w:rsid w:val="005F5B3E"/>
    <w:rsid w:val="005F60B4"/>
    <w:rsid w:val="005F62B7"/>
    <w:rsid w:val="005F6A53"/>
    <w:rsid w:val="005F6AF6"/>
    <w:rsid w:val="005F6B3A"/>
    <w:rsid w:val="005F6BCC"/>
    <w:rsid w:val="005F6E04"/>
    <w:rsid w:val="005F7587"/>
    <w:rsid w:val="005F7999"/>
    <w:rsid w:val="005F79C9"/>
    <w:rsid w:val="005F7C86"/>
    <w:rsid w:val="005F7E4E"/>
    <w:rsid w:val="0060001B"/>
    <w:rsid w:val="0060014A"/>
    <w:rsid w:val="00600179"/>
    <w:rsid w:val="006002E7"/>
    <w:rsid w:val="006008BF"/>
    <w:rsid w:val="00600E65"/>
    <w:rsid w:val="00601115"/>
    <w:rsid w:val="00601173"/>
    <w:rsid w:val="006011AC"/>
    <w:rsid w:val="006011B5"/>
    <w:rsid w:val="00601245"/>
    <w:rsid w:val="00601270"/>
    <w:rsid w:val="006014C3"/>
    <w:rsid w:val="00601674"/>
    <w:rsid w:val="006017B2"/>
    <w:rsid w:val="00601968"/>
    <w:rsid w:val="00601A01"/>
    <w:rsid w:val="00601B4A"/>
    <w:rsid w:val="00601CFD"/>
    <w:rsid w:val="00602234"/>
    <w:rsid w:val="00602723"/>
    <w:rsid w:val="0060298B"/>
    <w:rsid w:val="00602A8C"/>
    <w:rsid w:val="00602D6E"/>
    <w:rsid w:val="0060345D"/>
    <w:rsid w:val="006035AD"/>
    <w:rsid w:val="0060367D"/>
    <w:rsid w:val="0060396C"/>
    <w:rsid w:val="00603BEB"/>
    <w:rsid w:val="00603C44"/>
    <w:rsid w:val="00603DE5"/>
    <w:rsid w:val="00603E2B"/>
    <w:rsid w:val="00603F66"/>
    <w:rsid w:val="006040ED"/>
    <w:rsid w:val="006044BC"/>
    <w:rsid w:val="006046EC"/>
    <w:rsid w:val="006046F7"/>
    <w:rsid w:val="00604824"/>
    <w:rsid w:val="00604836"/>
    <w:rsid w:val="0060488A"/>
    <w:rsid w:val="00604CC7"/>
    <w:rsid w:val="006051F7"/>
    <w:rsid w:val="00605224"/>
    <w:rsid w:val="00605295"/>
    <w:rsid w:val="006054EE"/>
    <w:rsid w:val="00605567"/>
    <w:rsid w:val="00605A19"/>
    <w:rsid w:val="006064AB"/>
    <w:rsid w:val="00606595"/>
    <w:rsid w:val="00606672"/>
    <w:rsid w:val="00606A92"/>
    <w:rsid w:val="00606BD5"/>
    <w:rsid w:val="00606E65"/>
    <w:rsid w:val="006071EB"/>
    <w:rsid w:val="00607A9D"/>
    <w:rsid w:val="00607C7E"/>
    <w:rsid w:val="00607FE7"/>
    <w:rsid w:val="00610530"/>
    <w:rsid w:val="00611174"/>
    <w:rsid w:val="00611448"/>
    <w:rsid w:val="006114FA"/>
    <w:rsid w:val="006115C9"/>
    <w:rsid w:val="00611628"/>
    <w:rsid w:val="00611718"/>
    <w:rsid w:val="00611732"/>
    <w:rsid w:val="006117BE"/>
    <w:rsid w:val="0061181E"/>
    <w:rsid w:val="0061193D"/>
    <w:rsid w:val="00611F95"/>
    <w:rsid w:val="0061203B"/>
    <w:rsid w:val="006121E9"/>
    <w:rsid w:val="0061250B"/>
    <w:rsid w:val="00612A64"/>
    <w:rsid w:val="00612D7B"/>
    <w:rsid w:val="0061319C"/>
    <w:rsid w:val="006131EB"/>
    <w:rsid w:val="006133EA"/>
    <w:rsid w:val="00613A1C"/>
    <w:rsid w:val="00613A1D"/>
    <w:rsid w:val="00613A56"/>
    <w:rsid w:val="00613DDD"/>
    <w:rsid w:val="00614293"/>
    <w:rsid w:val="00614375"/>
    <w:rsid w:val="006145B0"/>
    <w:rsid w:val="00614921"/>
    <w:rsid w:val="006153E0"/>
    <w:rsid w:val="006158FB"/>
    <w:rsid w:val="006159E4"/>
    <w:rsid w:val="00615A35"/>
    <w:rsid w:val="00615FE2"/>
    <w:rsid w:val="006163F9"/>
    <w:rsid w:val="00616437"/>
    <w:rsid w:val="00616625"/>
    <w:rsid w:val="006168AA"/>
    <w:rsid w:val="00616A18"/>
    <w:rsid w:val="00617088"/>
    <w:rsid w:val="00617090"/>
    <w:rsid w:val="00617102"/>
    <w:rsid w:val="0061711D"/>
    <w:rsid w:val="00617167"/>
    <w:rsid w:val="00617766"/>
    <w:rsid w:val="0061789A"/>
    <w:rsid w:val="00617900"/>
    <w:rsid w:val="0061797E"/>
    <w:rsid w:val="0061799E"/>
    <w:rsid w:val="00617B3C"/>
    <w:rsid w:val="00617B60"/>
    <w:rsid w:val="006202E9"/>
    <w:rsid w:val="006206D7"/>
    <w:rsid w:val="00620745"/>
    <w:rsid w:val="00620746"/>
    <w:rsid w:val="00620755"/>
    <w:rsid w:val="006208A3"/>
    <w:rsid w:val="00620C6E"/>
    <w:rsid w:val="00620E81"/>
    <w:rsid w:val="00620FA2"/>
    <w:rsid w:val="00621098"/>
    <w:rsid w:val="00621614"/>
    <w:rsid w:val="0062166E"/>
    <w:rsid w:val="00621746"/>
    <w:rsid w:val="0062199C"/>
    <w:rsid w:val="00621E2A"/>
    <w:rsid w:val="0062236B"/>
    <w:rsid w:val="006225CD"/>
    <w:rsid w:val="006225D9"/>
    <w:rsid w:val="0062263B"/>
    <w:rsid w:val="0062279B"/>
    <w:rsid w:val="006227E3"/>
    <w:rsid w:val="006228BB"/>
    <w:rsid w:val="006229F3"/>
    <w:rsid w:val="00622B89"/>
    <w:rsid w:val="00622D66"/>
    <w:rsid w:val="00623100"/>
    <w:rsid w:val="00623122"/>
    <w:rsid w:val="0062320B"/>
    <w:rsid w:val="00623552"/>
    <w:rsid w:val="0062382A"/>
    <w:rsid w:val="00623854"/>
    <w:rsid w:val="006238B0"/>
    <w:rsid w:val="00623AC8"/>
    <w:rsid w:val="00623B7E"/>
    <w:rsid w:val="00623F7A"/>
    <w:rsid w:val="00623F8D"/>
    <w:rsid w:val="006241F2"/>
    <w:rsid w:val="00624310"/>
    <w:rsid w:val="00624450"/>
    <w:rsid w:val="006245B3"/>
    <w:rsid w:val="006247A2"/>
    <w:rsid w:val="006247E5"/>
    <w:rsid w:val="006248E1"/>
    <w:rsid w:val="0062496C"/>
    <w:rsid w:val="00624A4D"/>
    <w:rsid w:val="00624C97"/>
    <w:rsid w:val="00625131"/>
    <w:rsid w:val="0062526D"/>
    <w:rsid w:val="0062568D"/>
    <w:rsid w:val="00625BAF"/>
    <w:rsid w:val="00625BFE"/>
    <w:rsid w:val="00625CFD"/>
    <w:rsid w:val="00625D31"/>
    <w:rsid w:val="00625DD1"/>
    <w:rsid w:val="00625F8C"/>
    <w:rsid w:val="00625FFD"/>
    <w:rsid w:val="006261FB"/>
    <w:rsid w:val="0062630C"/>
    <w:rsid w:val="00626484"/>
    <w:rsid w:val="0062650D"/>
    <w:rsid w:val="00626543"/>
    <w:rsid w:val="00626549"/>
    <w:rsid w:val="0062655C"/>
    <w:rsid w:val="006265BD"/>
    <w:rsid w:val="006266CD"/>
    <w:rsid w:val="00626738"/>
    <w:rsid w:val="00626C6C"/>
    <w:rsid w:val="006275CA"/>
    <w:rsid w:val="00627759"/>
    <w:rsid w:val="00627D55"/>
    <w:rsid w:val="00627FBE"/>
    <w:rsid w:val="006308A3"/>
    <w:rsid w:val="00630966"/>
    <w:rsid w:val="00630F6D"/>
    <w:rsid w:val="00631148"/>
    <w:rsid w:val="006312DE"/>
    <w:rsid w:val="006312EC"/>
    <w:rsid w:val="00631D1B"/>
    <w:rsid w:val="00632464"/>
    <w:rsid w:val="006325A1"/>
    <w:rsid w:val="006325D4"/>
    <w:rsid w:val="00632853"/>
    <w:rsid w:val="006328A7"/>
    <w:rsid w:val="00632C96"/>
    <w:rsid w:val="00632CBF"/>
    <w:rsid w:val="00632E18"/>
    <w:rsid w:val="00632E44"/>
    <w:rsid w:val="00633657"/>
    <w:rsid w:val="006337B9"/>
    <w:rsid w:val="00633811"/>
    <w:rsid w:val="00633A15"/>
    <w:rsid w:val="00633D2D"/>
    <w:rsid w:val="00633D3D"/>
    <w:rsid w:val="00633F9F"/>
    <w:rsid w:val="006342D3"/>
    <w:rsid w:val="00634365"/>
    <w:rsid w:val="00634807"/>
    <w:rsid w:val="0063490A"/>
    <w:rsid w:val="006349D3"/>
    <w:rsid w:val="00634A96"/>
    <w:rsid w:val="00634E4F"/>
    <w:rsid w:val="00634F16"/>
    <w:rsid w:val="00635112"/>
    <w:rsid w:val="0063537E"/>
    <w:rsid w:val="00635B15"/>
    <w:rsid w:val="00635C85"/>
    <w:rsid w:val="006360C3"/>
    <w:rsid w:val="0063651C"/>
    <w:rsid w:val="0063661C"/>
    <w:rsid w:val="00636738"/>
    <w:rsid w:val="0063684D"/>
    <w:rsid w:val="00636951"/>
    <w:rsid w:val="00636A92"/>
    <w:rsid w:val="006370B7"/>
    <w:rsid w:val="00637435"/>
    <w:rsid w:val="00637811"/>
    <w:rsid w:val="0063799C"/>
    <w:rsid w:val="00637A2D"/>
    <w:rsid w:val="00637FE4"/>
    <w:rsid w:val="00640107"/>
    <w:rsid w:val="00640215"/>
    <w:rsid w:val="0064039E"/>
    <w:rsid w:val="0064082E"/>
    <w:rsid w:val="00640CD5"/>
    <w:rsid w:val="00640D47"/>
    <w:rsid w:val="00640D94"/>
    <w:rsid w:val="00640F86"/>
    <w:rsid w:val="00641507"/>
    <w:rsid w:val="00641A49"/>
    <w:rsid w:val="00641C8F"/>
    <w:rsid w:val="00641DCD"/>
    <w:rsid w:val="0064206D"/>
    <w:rsid w:val="00642978"/>
    <w:rsid w:val="00642A3F"/>
    <w:rsid w:val="00642BA1"/>
    <w:rsid w:val="00642C11"/>
    <w:rsid w:val="00642D3E"/>
    <w:rsid w:val="00642F82"/>
    <w:rsid w:val="00643554"/>
    <w:rsid w:val="00643835"/>
    <w:rsid w:val="006438F1"/>
    <w:rsid w:val="00643A9D"/>
    <w:rsid w:val="00643C96"/>
    <w:rsid w:val="00643E94"/>
    <w:rsid w:val="0064409F"/>
    <w:rsid w:val="00644165"/>
    <w:rsid w:val="00644257"/>
    <w:rsid w:val="006442B1"/>
    <w:rsid w:val="00644688"/>
    <w:rsid w:val="006447A7"/>
    <w:rsid w:val="0064495E"/>
    <w:rsid w:val="00644B6C"/>
    <w:rsid w:val="00644E8D"/>
    <w:rsid w:val="006451CA"/>
    <w:rsid w:val="0064542C"/>
    <w:rsid w:val="006454E5"/>
    <w:rsid w:val="00645679"/>
    <w:rsid w:val="006457BD"/>
    <w:rsid w:val="00645C33"/>
    <w:rsid w:val="00645D19"/>
    <w:rsid w:val="0064612E"/>
    <w:rsid w:val="006462B8"/>
    <w:rsid w:val="00646462"/>
    <w:rsid w:val="0064658E"/>
    <w:rsid w:val="0064672C"/>
    <w:rsid w:val="006469A8"/>
    <w:rsid w:val="00646A31"/>
    <w:rsid w:val="00646A8C"/>
    <w:rsid w:val="00646AA6"/>
    <w:rsid w:val="00646BDD"/>
    <w:rsid w:val="00646E6B"/>
    <w:rsid w:val="00647009"/>
    <w:rsid w:val="006479B7"/>
    <w:rsid w:val="00647B1B"/>
    <w:rsid w:val="006503EE"/>
    <w:rsid w:val="006505BC"/>
    <w:rsid w:val="006508AD"/>
    <w:rsid w:val="00650C39"/>
    <w:rsid w:val="00650E75"/>
    <w:rsid w:val="00650EF5"/>
    <w:rsid w:val="00650F10"/>
    <w:rsid w:val="0065152B"/>
    <w:rsid w:val="00651744"/>
    <w:rsid w:val="00651964"/>
    <w:rsid w:val="00651C8A"/>
    <w:rsid w:val="00651CA8"/>
    <w:rsid w:val="00651DEF"/>
    <w:rsid w:val="00652112"/>
    <w:rsid w:val="00652447"/>
    <w:rsid w:val="00652681"/>
    <w:rsid w:val="0065268A"/>
    <w:rsid w:val="006527A3"/>
    <w:rsid w:val="006527B2"/>
    <w:rsid w:val="00652A68"/>
    <w:rsid w:val="00652D8F"/>
    <w:rsid w:val="006531EA"/>
    <w:rsid w:val="00653428"/>
    <w:rsid w:val="006537D6"/>
    <w:rsid w:val="00653A69"/>
    <w:rsid w:val="00653BEE"/>
    <w:rsid w:val="00653E4F"/>
    <w:rsid w:val="00653FE4"/>
    <w:rsid w:val="00654130"/>
    <w:rsid w:val="00654138"/>
    <w:rsid w:val="006541C5"/>
    <w:rsid w:val="00654303"/>
    <w:rsid w:val="0065434C"/>
    <w:rsid w:val="0065437E"/>
    <w:rsid w:val="0065438E"/>
    <w:rsid w:val="006544F8"/>
    <w:rsid w:val="006545F9"/>
    <w:rsid w:val="006547DB"/>
    <w:rsid w:val="00654BE9"/>
    <w:rsid w:val="00654C09"/>
    <w:rsid w:val="00654F22"/>
    <w:rsid w:val="00655270"/>
    <w:rsid w:val="00655752"/>
    <w:rsid w:val="00655D40"/>
    <w:rsid w:val="00656601"/>
    <w:rsid w:val="006568B8"/>
    <w:rsid w:val="00657105"/>
    <w:rsid w:val="0065746D"/>
    <w:rsid w:val="0065760B"/>
    <w:rsid w:val="0065774D"/>
    <w:rsid w:val="0065780B"/>
    <w:rsid w:val="00657871"/>
    <w:rsid w:val="00657955"/>
    <w:rsid w:val="00657AA8"/>
    <w:rsid w:val="00657EA2"/>
    <w:rsid w:val="006600F9"/>
    <w:rsid w:val="0066021E"/>
    <w:rsid w:val="0066093D"/>
    <w:rsid w:val="00660A90"/>
    <w:rsid w:val="00660DCC"/>
    <w:rsid w:val="00660EC7"/>
    <w:rsid w:val="00660F81"/>
    <w:rsid w:val="006613D8"/>
    <w:rsid w:val="006613E7"/>
    <w:rsid w:val="00661577"/>
    <w:rsid w:val="00661839"/>
    <w:rsid w:val="00661BB9"/>
    <w:rsid w:val="00661C82"/>
    <w:rsid w:val="00662005"/>
    <w:rsid w:val="006620BC"/>
    <w:rsid w:val="00662322"/>
    <w:rsid w:val="00662353"/>
    <w:rsid w:val="00662492"/>
    <w:rsid w:val="006626CC"/>
    <w:rsid w:val="0066271C"/>
    <w:rsid w:val="006628E3"/>
    <w:rsid w:val="00662B32"/>
    <w:rsid w:val="00662E1A"/>
    <w:rsid w:val="00662EFB"/>
    <w:rsid w:val="00662F99"/>
    <w:rsid w:val="006636CC"/>
    <w:rsid w:val="006636FE"/>
    <w:rsid w:val="006637EC"/>
    <w:rsid w:val="0066411E"/>
    <w:rsid w:val="006642E3"/>
    <w:rsid w:val="00664530"/>
    <w:rsid w:val="00664969"/>
    <w:rsid w:val="00664A73"/>
    <w:rsid w:val="00664C76"/>
    <w:rsid w:val="00664CD1"/>
    <w:rsid w:val="00664D3E"/>
    <w:rsid w:val="00664D4F"/>
    <w:rsid w:val="00664F7F"/>
    <w:rsid w:val="00665163"/>
    <w:rsid w:val="006652EC"/>
    <w:rsid w:val="006652F5"/>
    <w:rsid w:val="0066540E"/>
    <w:rsid w:val="00665450"/>
    <w:rsid w:val="006656A9"/>
    <w:rsid w:val="00665700"/>
    <w:rsid w:val="006658CD"/>
    <w:rsid w:val="00665925"/>
    <w:rsid w:val="00665951"/>
    <w:rsid w:val="00665AA0"/>
    <w:rsid w:val="00665B96"/>
    <w:rsid w:val="00666463"/>
    <w:rsid w:val="0066647D"/>
    <w:rsid w:val="00666A4E"/>
    <w:rsid w:val="00667380"/>
    <w:rsid w:val="006673A3"/>
    <w:rsid w:val="00667749"/>
    <w:rsid w:val="00667AA1"/>
    <w:rsid w:val="00667B90"/>
    <w:rsid w:val="00670117"/>
    <w:rsid w:val="00670809"/>
    <w:rsid w:val="006708BA"/>
    <w:rsid w:val="0067090B"/>
    <w:rsid w:val="00670B7B"/>
    <w:rsid w:val="00670EA6"/>
    <w:rsid w:val="00670F6E"/>
    <w:rsid w:val="00670FD3"/>
    <w:rsid w:val="006716C2"/>
    <w:rsid w:val="0067183A"/>
    <w:rsid w:val="006719D5"/>
    <w:rsid w:val="00671D94"/>
    <w:rsid w:val="0067211F"/>
    <w:rsid w:val="0067226E"/>
    <w:rsid w:val="0067236B"/>
    <w:rsid w:val="00672A1E"/>
    <w:rsid w:val="00672ABA"/>
    <w:rsid w:val="00672BDD"/>
    <w:rsid w:val="00672D8A"/>
    <w:rsid w:val="0067311D"/>
    <w:rsid w:val="0067316E"/>
    <w:rsid w:val="0067377A"/>
    <w:rsid w:val="00673B39"/>
    <w:rsid w:val="00673B54"/>
    <w:rsid w:val="00673CEC"/>
    <w:rsid w:val="00673DA7"/>
    <w:rsid w:val="00673E38"/>
    <w:rsid w:val="00674081"/>
    <w:rsid w:val="0067426E"/>
    <w:rsid w:val="00674A2E"/>
    <w:rsid w:val="00674C23"/>
    <w:rsid w:val="00674D06"/>
    <w:rsid w:val="00674DCE"/>
    <w:rsid w:val="00674E4B"/>
    <w:rsid w:val="006751CD"/>
    <w:rsid w:val="006755D0"/>
    <w:rsid w:val="0067573C"/>
    <w:rsid w:val="006758A9"/>
    <w:rsid w:val="00675931"/>
    <w:rsid w:val="00675DFD"/>
    <w:rsid w:val="00676329"/>
    <w:rsid w:val="006765E1"/>
    <w:rsid w:val="006767DA"/>
    <w:rsid w:val="00676A82"/>
    <w:rsid w:val="00676AAD"/>
    <w:rsid w:val="00676AC7"/>
    <w:rsid w:val="00676BF1"/>
    <w:rsid w:val="00676FA1"/>
    <w:rsid w:val="006776AC"/>
    <w:rsid w:val="006776BC"/>
    <w:rsid w:val="006778C3"/>
    <w:rsid w:val="00677930"/>
    <w:rsid w:val="00677B12"/>
    <w:rsid w:val="00677B46"/>
    <w:rsid w:val="00677C02"/>
    <w:rsid w:val="00680208"/>
    <w:rsid w:val="006804AD"/>
    <w:rsid w:val="0068076D"/>
    <w:rsid w:val="00680CD6"/>
    <w:rsid w:val="00680D5A"/>
    <w:rsid w:val="00680E19"/>
    <w:rsid w:val="006814DB"/>
    <w:rsid w:val="00681539"/>
    <w:rsid w:val="006815A4"/>
    <w:rsid w:val="0068161B"/>
    <w:rsid w:val="006816E4"/>
    <w:rsid w:val="00681ADB"/>
    <w:rsid w:val="00681D8E"/>
    <w:rsid w:val="00681D92"/>
    <w:rsid w:val="00681E89"/>
    <w:rsid w:val="00681F7C"/>
    <w:rsid w:val="0068227D"/>
    <w:rsid w:val="0068231B"/>
    <w:rsid w:val="00682616"/>
    <w:rsid w:val="006829FB"/>
    <w:rsid w:val="00682B21"/>
    <w:rsid w:val="006833A5"/>
    <w:rsid w:val="00683A1F"/>
    <w:rsid w:val="00683D49"/>
    <w:rsid w:val="00683EC2"/>
    <w:rsid w:val="006841D0"/>
    <w:rsid w:val="0068434C"/>
    <w:rsid w:val="00684370"/>
    <w:rsid w:val="00684506"/>
    <w:rsid w:val="006845F3"/>
    <w:rsid w:val="00684604"/>
    <w:rsid w:val="0068479C"/>
    <w:rsid w:val="00684CE9"/>
    <w:rsid w:val="00684D7D"/>
    <w:rsid w:val="00684E80"/>
    <w:rsid w:val="006853C6"/>
    <w:rsid w:val="00685503"/>
    <w:rsid w:val="00685512"/>
    <w:rsid w:val="006855E4"/>
    <w:rsid w:val="0068589E"/>
    <w:rsid w:val="00685B1B"/>
    <w:rsid w:val="00685C3F"/>
    <w:rsid w:val="00686845"/>
    <w:rsid w:val="006868AA"/>
    <w:rsid w:val="00686B64"/>
    <w:rsid w:val="00686E37"/>
    <w:rsid w:val="00686EC6"/>
    <w:rsid w:val="0068717F"/>
    <w:rsid w:val="00687444"/>
    <w:rsid w:val="006875B1"/>
    <w:rsid w:val="006878F8"/>
    <w:rsid w:val="00687E91"/>
    <w:rsid w:val="006900D3"/>
    <w:rsid w:val="006906C6"/>
    <w:rsid w:val="0069080A"/>
    <w:rsid w:val="00690853"/>
    <w:rsid w:val="00690AC6"/>
    <w:rsid w:val="00690AE2"/>
    <w:rsid w:val="00690D3C"/>
    <w:rsid w:val="00690DCF"/>
    <w:rsid w:val="006911A5"/>
    <w:rsid w:val="006911C3"/>
    <w:rsid w:val="0069121B"/>
    <w:rsid w:val="0069185F"/>
    <w:rsid w:val="00691CD8"/>
    <w:rsid w:val="00691D76"/>
    <w:rsid w:val="00691E25"/>
    <w:rsid w:val="00691FBE"/>
    <w:rsid w:val="006926F9"/>
    <w:rsid w:val="00692A59"/>
    <w:rsid w:val="00692BAC"/>
    <w:rsid w:val="0069310C"/>
    <w:rsid w:val="00693483"/>
    <w:rsid w:val="00693608"/>
    <w:rsid w:val="00693835"/>
    <w:rsid w:val="006939B6"/>
    <w:rsid w:val="00693ED8"/>
    <w:rsid w:val="00693F6E"/>
    <w:rsid w:val="00693FB5"/>
    <w:rsid w:val="00694163"/>
    <w:rsid w:val="00694269"/>
    <w:rsid w:val="006942D4"/>
    <w:rsid w:val="006943BE"/>
    <w:rsid w:val="00694445"/>
    <w:rsid w:val="00694836"/>
    <w:rsid w:val="00694ACD"/>
    <w:rsid w:val="00694BD3"/>
    <w:rsid w:val="00694CD2"/>
    <w:rsid w:val="006950A6"/>
    <w:rsid w:val="0069553D"/>
    <w:rsid w:val="0069555F"/>
    <w:rsid w:val="00695CFC"/>
    <w:rsid w:val="00696043"/>
    <w:rsid w:val="0069688F"/>
    <w:rsid w:val="006968A6"/>
    <w:rsid w:val="00696A3C"/>
    <w:rsid w:val="00696BE4"/>
    <w:rsid w:val="00696BF8"/>
    <w:rsid w:val="00696E41"/>
    <w:rsid w:val="00696F41"/>
    <w:rsid w:val="00696FE4"/>
    <w:rsid w:val="00697335"/>
    <w:rsid w:val="0069733E"/>
    <w:rsid w:val="00697474"/>
    <w:rsid w:val="006974A2"/>
    <w:rsid w:val="006976E6"/>
    <w:rsid w:val="00697A71"/>
    <w:rsid w:val="00697AC5"/>
    <w:rsid w:val="00697B12"/>
    <w:rsid w:val="00697DA7"/>
    <w:rsid w:val="00697F8B"/>
    <w:rsid w:val="006A0431"/>
    <w:rsid w:val="006A04D1"/>
    <w:rsid w:val="006A0532"/>
    <w:rsid w:val="006A0C3C"/>
    <w:rsid w:val="006A0E06"/>
    <w:rsid w:val="006A0FFD"/>
    <w:rsid w:val="006A108B"/>
    <w:rsid w:val="006A12A7"/>
    <w:rsid w:val="006A1595"/>
    <w:rsid w:val="006A15F7"/>
    <w:rsid w:val="006A1735"/>
    <w:rsid w:val="006A1855"/>
    <w:rsid w:val="006A1EB4"/>
    <w:rsid w:val="006A22B0"/>
    <w:rsid w:val="006A22DD"/>
    <w:rsid w:val="006A2324"/>
    <w:rsid w:val="006A2509"/>
    <w:rsid w:val="006A2B70"/>
    <w:rsid w:val="006A3257"/>
    <w:rsid w:val="006A349B"/>
    <w:rsid w:val="006A3531"/>
    <w:rsid w:val="006A3603"/>
    <w:rsid w:val="006A38CA"/>
    <w:rsid w:val="006A3AB8"/>
    <w:rsid w:val="006A3EAC"/>
    <w:rsid w:val="006A400C"/>
    <w:rsid w:val="006A417D"/>
    <w:rsid w:val="006A437B"/>
    <w:rsid w:val="006A4650"/>
    <w:rsid w:val="006A4667"/>
    <w:rsid w:val="006A50CC"/>
    <w:rsid w:val="006A533E"/>
    <w:rsid w:val="006A5398"/>
    <w:rsid w:val="006A5983"/>
    <w:rsid w:val="006A5D48"/>
    <w:rsid w:val="006A5D77"/>
    <w:rsid w:val="006A5E83"/>
    <w:rsid w:val="006A604B"/>
    <w:rsid w:val="006A65ED"/>
    <w:rsid w:val="006A66A9"/>
    <w:rsid w:val="006A66BC"/>
    <w:rsid w:val="006A6718"/>
    <w:rsid w:val="006A6890"/>
    <w:rsid w:val="006A699B"/>
    <w:rsid w:val="006A6B73"/>
    <w:rsid w:val="006A6C4B"/>
    <w:rsid w:val="006A6ECC"/>
    <w:rsid w:val="006A713B"/>
    <w:rsid w:val="006A71FD"/>
    <w:rsid w:val="006A75B6"/>
    <w:rsid w:val="006A7675"/>
    <w:rsid w:val="006A7818"/>
    <w:rsid w:val="006A7891"/>
    <w:rsid w:val="006A7B16"/>
    <w:rsid w:val="006A7FF1"/>
    <w:rsid w:val="006B08CA"/>
    <w:rsid w:val="006B0AE5"/>
    <w:rsid w:val="006B0B6A"/>
    <w:rsid w:val="006B0E1C"/>
    <w:rsid w:val="006B1309"/>
    <w:rsid w:val="006B133A"/>
    <w:rsid w:val="006B16C3"/>
    <w:rsid w:val="006B1781"/>
    <w:rsid w:val="006B1C3F"/>
    <w:rsid w:val="006B1E17"/>
    <w:rsid w:val="006B1F4D"/>
    <w:rsid w:val="006B1FD3"/>
    <w:rsid w:val="006B2118"/>
    <w:rsid w:val="006B2288"/>
    <w:rsid w:val="006B2370"/>
    <w:rsid w:val="006B24E6"/>
    <w:rsid w:val="006B28B7"/>
    <w:rsid w:val="006B2A82"/>
    <w:rsid w:val="006B2C26"/>
    <w:rsid w:val="006B2EFF"/>
    <w:rsid w:val="006B2FC0"/>
    <w:rsid w:val="006B3090"/>
    <w:rsid w:val="006B30FA"/>
    <w:rsid w:val="006B31EB"/>
    <w:rsid w:val="006B323B"/>
    <w:rsid w:val="006B3465"/>
    <w:rsid w:val="006B368B"/>
    <w:rsid w:val="006B370D"/>
    <w:rsid w:val="006B389B"/>
    <w:rsid w:val="006B398D"/>
    <w:rsid w:val="006B39DB"/>
    <w:rsid w:val="006B3CF0"/>
    <w:rsid w:val="006B3D9C"/>
    <w:rsid w:val="006B3F47"/>
    <w:rsid w:val="006B431E"/>
    <w:rsid w:val="006B46BE"/>
    <w:rsid w:val="006B53C8"/>
    <w:rsid w:val="006B5583"/>
    <w:rsid w:val="006B5727"/>
    <w:rsid w:val="006B582C"/>
    <w:rsid w:val="006B62FC"/>
    <w:rsid w:val="006B69C3"/>
    <w:rsid w:val="006B6CBE"/>
    <w:rsid w:val="006B6DAD"/>
    <w:rsid w:val="006B6E08"/>
    <w:rsid w:val="006B6E80"/>
    <w:rsid w:val="006B7038"/>
    <w:rsid w:val="006B72CE"/>
    <w:rsid w:val="006B77B4"/>
    <w:rsid w:val="006B79C9"/>
    <w:rsid w:val="006C0667"/>
    <w:rsid w:val="006C06DB"/>
    <w:rsid w:val="006C0777"/>
    <w:rsid w:val="006C1D9B"/>
    <w:rsid w:val="006C20E8"/>
    <w:rsid w:val="006C23ED"/>
    <w:rsid w:val="006C2909"/>
    <w:rsid w:val="006C2933"/>
    <w:rsid w:val="006C2D6A"/>
    <w:rsid w:val="006C3422"/>
    <w:rsid w:val="006C34B9"/>
    <w:rsid w:val="006C3516"/>
    <w:rsid w:val="006C399F"/>
    <w:rsid w:val="006C39D2"/>
    <w:rsid w:val="006C3E3C"/>
    <w:rsid w:val="006C3F1D"/>
    <w:rsid w:val="006C44A5"/>
    <w:rsid w:val="006C4A3A"/>
    <w:rsid w:val="006C4A77"/>
    <w:rsid w:val="006C4DC0"/>
    <w:rsid w:val="006C4DEB"/>
    <w:rsid w:val="006C54F3"/>
    <w:rsid w:val="006C5F3E"/>
    <w:rsid w:val="006C622A"/>
    <w:rsid w:val="006C66F0"/>
    <w:rsid w:val="006C6825"/>
    <w:rsid w:val="006C6960"/>
    <w:rsid w:val="006C6BD3"/>
    <w:rsid w:val="006C6BDF"/>
    <w:rsid w:val="006C6C67"/>
    <w:rsid w:val="006C7180"/>
    <w:rsid w:val="006C74EF"/>
    <w:rsid w:val="006C7B23"/>
    <w:rsid w:val="006D03E1"/>
    <w:rsid w:val="006D04FE"/>
    <w:rsid w:val="006D07B3"/>
    <w:rsid w:val="006D07CC"/>
    <w:rsid w:val="006D0AA8"/>
    <w:rsid w:val="006D0E05"/>
    <w:rsid w:val="006D103F"/>
    <w:rsid w:val="006D1116"/>
    <w:rsid w:val="006D1120"/>
    <w:rsid w:val="006D14E2"/>
    <w:rsid w:val="006D1577"/>
    <w:rsid w:val="006D187F"/>
    <w:rsid w:val="006D1EA0"/>
    <w:rsid w:val="006D1FE8"/>
    <w:rsid w:val="006D2029"/>
    <w:rsid w:val="006D228F"/>
    <w:rsid w:val="006D2691"/>
    <w:rsid w:val="006D2A58"/>
    <w:rsid w:val="006D2C6D"/>
    <w:rsid w:val="006D2EB0"/>
    <w:rsid w:val="006D311B"/>
    <w:rsid w:val="006D34A3"/>
    <w:rsid w:val="006D3609"/>
    <w:rsid w:val="006D3636"/>
    <w:rsid w:val="006D3964"/>
    <w:rsid w:val="006D3AD6"/>
    <w:rsid w:val="006D3BB3"/>
    <w:rsid w:val="006D4271"/>
    <w:rsid w:val="006D4545"/>
    <w:rsid w:val="006D46F6"/>
    <w:rsid w:val="006D4A39"/>
    <w:rsid w:val="006D510F"/>
    <w:rsid w:val="006D5546"/>
    <w:rsid w:val="006D5669"/>
    <w:rsid w:val="006D584B"/>
    <w:rsid w:val="006D58A0"/>
    <w:rsid w:val="006D58C6"/>
    <w:rsid w:val="006D5A64"/>
    <w:rsid w:val="006D5B3A"/>
    <w:rsid w:val="006D5D8A"/>
    <w:rsid w:val="006D61E1"/>
    <w:rsid w:val="006D630E"/>
    <w:rsid w:val="006D6BF2"/>
    <w:rsid w:val="006D7026"/>
    <w:rsid w:val="006D7889"/>
    <w:rsid w:val="006D7909"/>
    <w:rsid w:val="006D7D7D"/>
    <w:rsid w:val="006E054F"/>
    <w:rsid w:val="006E056C"/>
    <w:rsid w:val="006E0787"/>
    <w:rsid w:val="006E08ED"/>
    <w:rsid w:val="006E0DC5"/>
    <w:rsid w:val="006E1280"/>
    <w:rsid w:val="006E198A"/>
    <w:rsid w:val="006E1BA8"/>
    <w:rsid w:val="006E2183"/>
    <w:rsid w:val="006E2521"/>
    <w:rsid w:val="006E25B0"/>
    <w:rsid w:val="006E25ED"/>
    <w:rsid w:val="006E2A49"/>
    <w:rsid w:val="006E2CCE"/>
    <w:rsid w:val="006E30B6"/>
    <w:rsid w:val="006E30CA"/>
    <w:rsid w:val="006E315F"/>
    <w:rsid w:val="006E31C6"/>
    <w:rsid w:val="006E3357"/>
    <w:rsid w:val="006E34A6"/>
    <w:rsid w:val="006E3657"/>
    <w:rsid w:val="006E369A"/>
    <w:rsid w:val="006E3D13"/>
    <w:rsid w:val="006E424B"/>
    <w:rsid w:val="006E4B2A"/>
    <w:rsid w:val="006E4D5B"/>
    <w:rsid w:val="006E4FF2"/>
    <w:rsid w:val="006E501F"/>
    <w:rsid w:val="006E5349"/>
    <w:rsid w:val="006E5663"/>
    <w:rsid w:val="006E578F"/>
    <w:rsid w:val="006E6018"/>
    <w:rsid w:val="006E6381"/>
    <w:rsid w:val="006E67B4"/>
    <w:rsid w:val="006E680B"/>
    <w:rsid w:val="006E683C"/>
    <w:rsid w:val="006E6ADA"/>
    <w:rsid w:val="006E6D26"/>
    <w:rsid w:val="006E6F91"/>
    <w:rsid w:val="006E7101"/>
    <w:rsid w:val="006E7978"/>
    <w:rsid w:val="006E7BC4"/>
    <w:rsid w:val="006E7CC1"/>
    <w:rsid w:val="006F07F6"/>
    <w:rsid w:val="006F0B12"/>
    <w:rsid w:val="006F130B"/>
    <w:rsid w:val="006F1323"/>
    <w:rsid w:val="006F145A"/>
    <w:rsid w:val="006F15F5"/>
    <w:rsid w:val="006F168B"/>
    <w:rsid w:val="006F1C63"/>
    <w:rsid w:val="006F1CA3"/>
    <w:rsid w:val="006F1D05"/>
    <w:rsid w:val="006F2115"/>
    <w:rsid w:val="006F22F1"/>
    <w:rsid w:val="006F2548"/>
    <w:rsid w:val="006F2A66"/>
    <w:rsid w:val="006F2C52"/>
    <w:rsid w:val="006F3C9B"/>
    <w:rsid w:val="006F3D72"/>
    <w:rsid w:val="006F43DC"/>
    <w:rsid w:val="006F451C"/>
    <w:rsid w:val="006F4663"/>
    <w:rsid w:val="006F4D51"/>
    <w:rsid w:val="006F4DE5"/>
    <w:rsid w:val="006F4E86"/>
    <w:rsid w:val="006F51EB"/>
    <w:rsid w:val="006F5251"/>
    <w:rsid w:val="006F53C2"/>
    <w:rsid w:val="006F5406"/>
    <w:rsid w:val="006F587B"/>
    <w:rsid w:val="006F5BFB"/>
    <w:rsid w:val="006F64DF"/>
    <w:rsid w:val="006F64E1"/>
    <w:rsid w:val="006F65B8"/>
    <w:rsid w:val="006F6610"/>
    <w:rsid w:val="006F6A7B"/>
    <w:rsid w:val="006F6B88"/>
    <w:rsid w:val="006F6BBA"/>
    <w:rsid w:val="006F6C21"/>
    <w:rsid w:val="006F6F4D"/>
    <w:rsid w:val="006F7536"/>
    <w:rsid w:val="006F7B68"/>
    <w:rsid w:val="006F7FA1"/>
    <w:rsid w:val="00700318"/>
    <w:rsid w:val="007003C4"/>
    <w:rsid w:val="00700450"/>
    <w:rsid w:val="007004C0"/>
    <w:rsid w:val="007004D7"/>
    <w:rsid w:val="0070076C"/>
    <w:rsid w:val="007009AF"/>
    <w:rsid w:val="00700AB1"/>
    <w:rsid w:val="00700AC8"/>
    <w:rsid w:val="00700B9F"/>
    <w:rsid w:val="00700EC6"/>
    <w:rsid w:val="00700F7F"/>
    <w:rsid w:val="007011FC"/>
    <w:rsid w:val="00701222"/>
    <w:rsid w:val="00701535"/>
    <w:rsid w:val="0070179F"/>
    <w:rsid w:val="00701921"/>
    <w:rsid w:val="0070193C"/>
    <w:rsid w:val="00701AC9"/>
    <w:rsid w:val="007021FB"/>
    <w:rsid w:val="0070241B"/>
    <w:rsid w:val="007027C6"/>
    <w:rsid w:val="00702905"/>
    <w:rsid w:val="00702C0D"/>
    <w:rsid w:val="00703140"/>
    <w:rsid w:val="007037EA"/>
    <w:rsid w:val="0070388F"/>
    <w:rsid w:val="00703B3A"/>
    <w:rsid w:val="00703FB3"/>
    <w:rsid w:val="00704152"/>
    <w:rsid w:val="00704220"/>
    <w:rsid w:val="00704A4D"/>
    <w:rsid w:val="00704AEB"/>
    <w:rsid w:val="007050DB"/>
    <w:rsid w:val="007051CE"/>
    <w:rsid w:val="00705610"/>
    <w:rsid w:val="007057CB"/>
    <w:rsid w:val="00705810"/>
    <w:rsid w:val="0070585B"/>
    <w:rsid w:val="007059DD"/>
    <w:rsid w:val="00705D47"/>
    <w:rsid w:val="00705E57"/>
    <w:rsid w:val="00705F42"/>
    <w:rsid w:val="00706197"/>
    <w:rsid w:val="0070649C"/>
    <w:rsid w:val="00706BA9"/>
    <w:rsid w:val="00706F4A"/>
    <w:rsid w:val="007070BD"/>
    <w:rsid w:val="00707231"/>
    <w:rsid w:val="00707302"/>
    <w:rsid w:val="00707392"/>
    <w:rsid w:val="007073D3"/>
    <w:rsid w:val="00707641"/>
    <w:rsid w:val="007077BC"/>
    <w:rsid w:val="00707D7E"/>
    <w:rsid w:val="00707D84"/>
    <w:rsid w:val="0071064B"/>
    <w:rsid w:val="007106C6"/>
    <w:rsid w:val="00710971"/>
    <w:rsid w:val="00710B13"/>
    <w:rsid w:val="00710E00"/>
    <w:rsid w:val="00710EBC"/>
    <w:rsid w:val="00710EDF"/>
    <w:rsid w:val="00710F36"/>
    <w:rsid w:val="00710FB2"/>
    <w:rsid w:val="00711327"/>
    <w:rsid w:val="007115A5"/>
    <w:rsid w:val="00711743"/>
    <w:rsid w:val="00711772"/>
    <w:rsid w:val="00711DFC"/>
    <w:rsid w:val="00711F0E"/>
    <w:rsid w:val="0071240B"/>
    <w:rsid w:val="00712604"/>
    <w:rsid w:val="007128DF"/>
    <w:rsid w:val="00712D68"/>
    <w:rsid w:val="007133FD"/>
    <w:rsid w:val="007137F4"/>
    <w:rsid w:val="007138F3"/>
    <w:rsid w:val="00713B7A"/>
    <w:rsid w:val="00713D98"/>
    <w:rsid w:val="007140EB"/>
    <w:rsid w:val="0071428A"/>
    <w:rsid w:val="00714687"/>
    <w:rsid w:val="00714D5E"/>
    <w:rsid w:val="007150D9"/>
    <w:rsid w:val="00715104"/>
    <w:rsid w:val="00715142"/>
    <w:rsid w:val="007152F9"/>
    <w:rsid w:val="00715425"/>
    <w:rsid w:val="00715551"/>
    <w:rsid w:val="00715B56"/>
    <w:rsid w:val="00715C1E"/>
    <w:rsid w:val="00716391"/>
    <w:rsid w:val="007169A5"/>
    <w:rsid w:val="00716DE7"/>
    <w:rsid w:val="00716F65"/>
    <w:rsid w:val="00717025"/>
    <w:rsid w:val="00717266"/>
    <w:rsid w:val="00717357"/>
    <w:rsid w:val="007176BC"/>
    <w:rsid w:val="00717ADE"/>
    <w:rsid w:val="00717B86"/>
    <w:rsid w:val="00717C8B"/>
    <w:rsid w:val="00717CDF"/>
    <w:rsid w:val="00717D08"/>
    <w:rsid w:val="00717D3D"/>
    <w:rsid w:val="00717DFD"/>
    <w:rsid w:val="00717E9A"/>
    <w:rsid w:val="00717F37"/>
    <w:rsid w:val="00720007"/>
    <w:rsid w:val="0072037E"/>
    <w:rsid w:val="007203F4"/>
    <w:rsid w:val="0072053E"/>
    <w:rsid w:val="00720770"/>
    <w:rsid w:val="00720CBE"/>
    <w:rsid w:val="00720D43"/>
    <w:rsid w:val="00720F07"/>
    <w:rsid w:val="0072126D"/>
    <w:rsid w:val="007212D9"/>
    <w:rsid w:val="007216AD"/>
    <w:rsid w:val="00721927"/>
    <w:rsid w:val="00721B80"/>
    <w:rsid w:val="00721CAA"/>
    <w:rsid w:val="00721CC9"/>
    <w:rsid w:val="0072233B"/>
    <w:rsid w:val="007224A0"/>
    <w:rsid w:val="00723016"/>
    <w:rsid w:val="0072301B"/>
    <w:rsid w:val="00723398"/>
    <w:rsid w:val="00723399"/>
    <w:rsid w:val="0072350E"/>
    <w:rsid w:val="007235DB"/>
    <w:rsid w:val="007236BB"/>
    <w:rsid w:val="00723E78"/>
    <w:rsid w:val="00723ECC"/>
    <w:rsid w:val="00724387"/>
    <w:rsid w:val="00724473"/>
    <w:rsid w:val="007247A7"/>
    <w:rsid w:val="0072498E"/>
    <w:rsid w:val="00724EAF"/>
    <w:rsid w:val="00725192"/>
    <w:rsid w:val="00725729"/>
    <w:rsid w:val="00725C82"/>
    <w:rsid w:val="00725F2D"/>
    <w:rsid w:val="007261D7"/>
    <w:rsid w:val="007262E9"/>
    <w:rsid w:val="007263BC"/>
    <w:rsid w:val="00726440"/>
    <w:rsid w:val="007264B4"/>
    <w:rsid w:val="007267DB"/>
    <w:rsid w:val="007268DC"/>
    <w:rsid w:val="00726CF3"/>
    <w:rsid w:val="00726EDD"/>
    <w:rsid w:val="00726F68"/>
    <w:rsid w:val="00727260"/>
    <w:rsid w:val="007274B4"/>
    <w:rsid w:val="007279DB"/>
    <w:rsid w:val="00727A7A"/>
    <w:rsid w:val="00727D00"/>
    <w:rsid w:val="00727DEC"/>
    <w:rsid w:val="0073022A"/>
    <w:rsid w:val="007307CD"/>
    <w:rsid w:val="00730C2D"/>
    <w:rsid w:val="00730DDF"/>
    <w:rsid w:val="00730FEF"/>
    <w:rsid w:val="00731333"/>
    <w:rsid w:val="0073155A"/>
    <w:rsid w:val="0073160D"/>
    <w:rsid w:val="007317D4"/>
    <w:rsid w:val="0073180E"/>
    <w:rsid w:val="00731A59"/>
    <w:rsid w:val="00731ABD"/>
    <w:rsid w:val="00731DC0"/>
    <w:rsid w:val="00732382"/>
    <w:rsid w:val="007329D2"/>
    <w:rsid w:val="00732A6B"/>
    <w:rsid w:val="00733348"/>
    <w:rsid w:val="00733B6E"/>
    <w:rsid w:val="00733BE8"/>
    <w:rsid w:val="00733C25"/>
    <w:rsid w:val="0073432E"/>
    <w:rsid w:val="00734383"/>
    <w:rsid w:val="00734398"/>
    <w:rsid w:val="007345D7"/>
    <w:rsid w:val="007346B9"/>
    <w:rsid w:val="007346DF"/>
    <w:rsid w:val="00734BAC"/>
    <w:rsid w:val="007350CE"/>
    <w:rsid w:val="00735149"/>
    <w:rsid w:val="007351BB"/>
    <w:rsid w:val="00735509"/>
    <w:rsid w:val="00735944"/>
    <w:rsid w:val="00735986"/>
    <w:rsid w:val="00735B44"/>
    <w:rsid w:val="00735BA4"/>
    <w:rsid w:val="00735C01"/>
    <w:rsid w:val="00735C45"/>
    <w:rsid w:val="00735FDB"/>
    <w:rsid w:val="007360FC"/>
    <w:rsid w:val="007364C3"/>
    <w:rsid w:val="0073662B"/>
    <w:rsid w:val="00736955"/>
    <w:rsid w:val="00736C30"/>
    <w:rsid w:val="00736CCA"/>
    <w:rsid w:val="00736D77"/>
    <w:rsid w:val="00736F2F"/>
    <w:rsid w:val="00737268"/>
    <w:rsid w:val="007374C9"/>
    <w:rsid w:val="007378B5"/>
    <w:rsid w:val="0073795D"/>
    <w:rsid w:val="007401B6"/>
    <w:rsid w:val="00740272"/>
    <w:rsid w:val="0074045B"/>
    <w:rsid w:val="007405BD"/>
    <w:rsid w:val="00740BA7"/>
    <w:rsid w:val="00740BD5"/>
    <w:rsid w:val="00740C32"/>
    <w:rsid w:val="0074120E"/>
    <w:rsid w:val="007413FA"/>
    <w:rsid w:val="00741649"/>
    <w:rsid w:val="0074171E"/>
    <w:rsid w:val="0074173E"/>
    <w:rsid w:val="007418D8"/>
    <w:rsid w:val="00741A3D"/>
    <w:rsid w:val="00741C38"/>
    <w:rsid w:val="00741C4B"/>
    <w:rsid w:val="0074222A"/>
    <w:rsid w:val="00742546"/>
    <w:rsid w:val="007429EB"/>
    <w:rsid w:val="00742B20"/>
    <w:rsid w:val="00742C36"/>
    <w:rsid w:val="00742C5B"/>
    <w:rsid w:val="00742E37"/>
    <w:rsid w:val="00742F0E"/>
    <w:rsid w:val="007430D0"/>
    <w:rsid w:val="0074316C"/>
    <w:rsid w:val="0074320E"/>
    <w:rsid w:val="007433F2"/>
    <w:rsid w:val="00743ADE"/>
    <w:rsid w:val="00743DEC"/>
    <w:rsid w:val="00743F3B"/>
    <w:rsid w:val="0074425C"/>
    <w:rsid w:val="007446F0"/>
    <w:rsid w:val="00744AC1"/>
    <w:rsid w:val="00744CCC"/>
    <w:rsid w:val="00744EEC"/>
    <w:rsid w:val="007452EC"/>
    <w:rsid w:val="0074535A"/>
    <w:rsid w:val="0074538D"/>
    <w:rsid w:val="00745425"/>
    <w:rsid w:val="00745601"/>
    <w:rsid w:val="00745793"/>
    <w:rsid w:val="00745951"/>
    <w:rsid w:val="00745CE5"/>
    <w:rsid w:val="00745F71"/>
    <w:rsid w:val="00746378"/>
    <w:rsid w:val="00746AB6"/>
    <w:rsid w:val="007470CD"/>
    <w:rsid w:val="00747118"/>
    <w:rsid w:val="007471B6"/>
    <w:rsid w:val="0074724B"/>
    <w:rsid w:val="007475CF"/>
    <w:rsid w:val="0074789F"/>
    <w:rsid w:val="0074798E"/>
    <w:rsid w:val="007479A0"/>
    <w:rsid w:val="00747B90"/>
    <w:rsid w:val="00747BAC"/>
    <w:rsid w:val="00747FDE"/>
    <w:rsid w:val="00750226"/>
    <w:rsid w:val="0075066A"/>
    <w:rsid w:val="00750764"/>
    <w:rsid w:val="00750D16"/>
    <w:rsid w:val="007510DA"/>
    <w:rsid w:val="0075139F"/>
    <w:rsid w:val="00751537"/>
    <w:rsid w:val="00751808"/>
    <w:rsid w:val="00751977"/>
    <w:rsid w:val="00751A96"/>
    <w:rsid w:val="00751ECC"/>
    <w:rsid w:val="00752076"/>
    <w:rsid w:val="00752C2E"/>
    <w:rsid w:val="00752E23"/>
    <w:rsid w:val="00752F1C"/>
    <w:rsid w:val="00752F43"/>
    <w:rsid w:val="00753285"/>
    <w:rsid w:val="00753605"/>
    <w:rsid w:val="00753A17"/>
    <w:rsid w:val="00753B49"/>
    <w:rsid w:val="00753B68"/>
    <w:rsid w:val="00753FB7"/>
    <w:rsid w:val="007541EF"/>
    <w:rsid w:val="00754302"/>
    <w:rsid w:val="007543FD"/>
    <w:rsid w:val="00754522"/>
    <w:rsid w:val="00754CFD"/>
    <w:rsid w:val="00754D21"/>
    <w:rsid w:val="00754DE9"/>
    <w:rsid w:val="00754FF0"/>
    <w:rsid w:val="0075539C"/>
    <w:rsid w:val="007553E6"/>
    <w:rsid w:val="0075549A"/>
    <w:rsid w:val="00755E5E"/>
    <w:rsid w:val="00756640"/>
    <w:rsid w:val="00756A08"/>
    <w:rsid w:val="00756CAC"/>
    <w:rsid w:val="00756EC8"/>
    <w:rsid w:val="00756ED2"/>
    <w:rsid w:val="00757141"/>
    <w:rsid w:val="00757390"/>
    <w:rsid w:val="00757803"/>
    <w:rsid w:val="00757B59"/>
    <w:rsid w:val="00757CE2"/>
    <w:rsid w:val="00757DA6"/>
    <w:rsid w:val="00757E3A"/>
    <w:rsid w:val="0076022A"/>
    <w:rsid w:val="00760374"/>
    <w:rsid w:val="00760384"/>
    <w:rsid w:val="00760589"/>
    <w:rsid w:val="00760647"/>
    <w:rsid w:val="007606A7"/>
    <w:rsid w:val="007607B5"/>
    <w:rsid w:val="00760860"/>
    <w:rsid w:val="00760A2A"/>
    <w:rsid w:val="00760AA3"/>
    <w:rsid w:val="00760ADA"/>
    <w:rsid w:val="00760E9D"/>
    <w:rsid w:val="0076107C"/>
    <w:rsid w:val="0076133D"/>
    <w:rsid w:val="0076178E"/>
    <w:rsid w:val="00761B14"/>
    <w:rsid w:val="00761B1E"/>
    <w:rsid w:val="00762137"/>
    <w:rsid w:val="007621B9"/>
    <w:rsid w:val="0076238E"/>
    <w:rsid w:val="0076264D"/>
    <w:rsid w:val="00762C7D"/>
    <w:rsid w:val="007630BE"/>
    <w:rsid w:val="007633D4"/>
    <w:rsid w:val="00763443"/>
    <w:rsid w:val="00763532"/>
    <w:rsid w:val="00763635"/>
    <w:rsid w:val="00763675"/>
    <w:rsid w:val="00763738"/>
    <w:rsid w:val="00763A67"/>
    <w:rsid w:val="00763B6A"/>
    <w:rsid w:val="00763B84"/>
    <w:rsid w:val="00763F4D"/>
    <w:rsid w:val="00763F5A"/>
    <w:rsid w:val="00763F99"/>
    <w:rsid w:val="00763FFD"/>
    <w:rsid w:val="0076441B"/>
    <w:rsid w:val="007645F7"/>
    <w:rsid w:val="00764732"/>
    <w:rsid w:val="00764892"/>
    <w:rsid w:val="00764D4A"/>
    <w:rsid w:val="00765307"/>
    <w:rsid w:val="007654F1"/>
    <w:rsid w:val="0076570B"/>
    <w:rsid w:val="0076593D"/>
    <w:rsid w:val="00765E31"/>
    <w:rsid w:val="00765E9C"/>
    <w:rsid w:val="00766508"/>
    <w:rsid w:val="007669E5"/>
    <w:rsid w:val="00766CA9"/>
    <w:rsid w:val="00766CD3"/>
    <w:rsid w:val="007670AF"/>
    <w:rsid w:val="007673FC"/>
    <w:rsid w:val="00767918"/>
    <w:rsid w:val="00767969"/>
    <w:rsid w:val="00767C59"/>
    <w:rsid w:val="00767DCF"/>
    <w:rsid w:val="007700B8"/>
    <w:rsid w:val="0077021C"/>
    <w:rsid w:val="0077024B"/>
    <w:rsid w:val="007703BD"/>
    <w:rsid w:val="0077042E"/>
    <w:rsid w:val="00770A03"/>
    <w:rsid w:val="00770A20"/>
    <w:rsid w:val="00770B20"/>
    <w:rsid w:val="00770CFF"/>
    <w:rsid w:val="00770DFA"/>
    <w:rsid w:val="00770E15"/>
    <w:rsid w:val="00770ECF"/>
    <w:rsid w:val="00770FA8"/>
    <w:rsid w:val="0077110B"/>
    <w:rsid w:val="00771181"/>
    <w:rsid w:val="00771369"/>
    <w:rsid w:val="007714D7"/>
    <w:rsid w:val="007718D4"/>
    <w:rsid w:val="00771A15"/>
    <w:rsid w:val="00771D88"/>
    <w:rsid w:val="00771ED4"/>
    <w:rsid w:val="007721F0"/>
    <w:rsid w:val="00772897"/>
    <w:rsid w:val="00772A16"/>
    <w:rsid w:val="00772A17"/>
    <w:rsid w:val="00772B8F"/>
    <w:rsid w:val="00772FB3"/>
    <w:rsid w:val="007730F9"/>
    <w:rsid w:val="00773D9F"/>
    <w:rsid w:val="00773F28"/>
    <w:rsid w:val="00774363"/>
    <w:rsid w:val="00774435"/>
    <w:rsid w:val="007744CE"/>
    <w:rsid w:val="00774706"/>
    <w:rsid w:val="0077489D"/>
    <w:rsid w:val="007748FB"/>
    <w:rsid w:val="007749F4"/>
    <w:rsid w:val="00774E51"/>
    <w:rsid w:val="007750BA"/>
    <w:rsid w:val="00775337"/>
    <w:rsid w:val="00776194"/>
    <w:rsid w:val="0077620F"/>
    <w:rsid w:val="00776817"/>
    <w:rsid w:val="00776834"/>
    <w:rsid w:val="007769A3"/>
    <w:rsid w:val="00776AD4"/>
    <w:rsid w:val="00776FFA"/>
    <w:rsid w:val="0077753C"/>
    <w:rsid w:val="007775FA"/>
    <w:rsid w:val="00777681"/>
    <w:rsid w:val="0077797A"/>
    <w:rsid w:val="00777D8A"/>
    <w:rsid w:val="00777E36"/>
    <w:rsid w:val="00777E6F"/>
    <w:rsid w:val="00777F5C"/>
    <w:rsid w:val="00777F76"/>
    <w:rsid w:val="0078034B"/>
    <w:rsid w:val="00780378"/>
    <w:rsid w:val="007803B4"/>
    <w:rsid w:val="00780836"/>
    <w:rsid w:val="0078085A"/>
    <w:rsid w:val="007808D4"/>
    <w:rsid w:val="00780B68"/>
    <w:rsid w:val="00780B6F"/>
    <w:rsid w:val="00780D61"/>
    <w:rsid w:val="00780F30"/>
    <w:rsid w:val="00780FE2"/>
    <w:rsid w:val="00781501"/>
    <w:rsid w:val="0078156D"/>
    <w:rsid w:val="0078178E"/>
    <w:rsid w:val="007817B5"/>
    <w:rsid w:val="00781C22"/>
    <w:rsid w:val="00781C45"/>
    <w:rsid w:val="00781EDB"/>
    <w:rsid w:val="00781F11"/>
    <w:rsid w:val="00781F21"/>
    <w:rsid w:val="00782036"/>
    <w:rsid w:val="00782695"/>
    <w:rsid w:val="00782BBF"/>
    <w:rsid w:val="007830D6"/>
    <w:rsid w:val="0078370D"/>
    <w:rsid w:val="007838F6"/>
    <w:rsid w:val="00783E0C"/>
    <w:rsid w:val="007840EE"/>
    <w:rsid w:val="007841D7"/>
    <w:rsid w:val="007842C9"/>
    <w:rsid w:val="00784343"/>
    <w:rsid w:val="00784623"/>
    <w:rsid w:val="00784762"/>
    <w:rsid w:val="0078491B"/>
    <w:rsid w:val="0078495A"/>
    <w:rsid w:val="00784AE8"/>
    <w:rsid w:val="00784E7B"/>
    <w:rsid w:val="00784F26"/>
    <w:rsid w:val="0078518B"/>
    <w:rsid w:val="00785394"/>
    <w:rsid w:val="007853D6"/>
    <w:rsid w:val="007855F0"/>
    <w:rsid w:val="007859A9"/>
    <w:rsid w:val="00785AE1"/>
    <w:rsid w:val="00785C42"/>
    <w:rsid w:val="00785CB6"/>
    <w:rsid w:val="00785D41"/>
    <w:rsid w:val="00785D94"/>
    <w:rsid w:val="00785F6E"/>
    <w:rsid w:val="00786398"/>
    <w:rsid w:val="007863A6"/>
    <w:rsid w:val="00786C50"/>
    <w:rsid w:val="00786CDC"/>
    <w:rsid w:val="00786CE2"/>
    <w:rsid w:val="0078727D"/>
    <w:rsid w:val="007876BB"/>
    <w:rsid w:val="00787795"/>
    <w:rsid w:val="0078791B"/>
    <w:rsid w:val="00787B1B"/>
    <w:rsid w:val="00787D9C"/>
    <w:rsid w:val="00787DF4"/>
    <w:rsid w:val="0079032A"/>
    <w:rsid w:val="007903FA"/>
    <w:rsid w:val="00790658"/>
    <w:rsid w:val="007908FE"/>
    <w:rsid w:val="00790BC8"/>
    <w:rsid w:val="00790ED8"/>
    <w:rsid w:val="00791202"/>
    <w:rsid w:val="00791543"/>
    <w:rsid w:val="007917D4"/>
    <w:rsid w:val="00791FD3"/>
    <w:rsid w:val="007922C6"/>
    <w:rsid w:val="007924C3"/>
    <w:rsid w:val="0079268A"/>
    <w:rsid w:val="00792926"/>
    <w:rsid w:val="00792D15"/>
    <w:rsid w:val="00793337"/>
    <w:rsid w:val="00793560"/>
    <w:rsid w:val="007936F7"/>
    <w:rsid w:val="0079380B"/>
    <w:rsid w:val="00793855"/>
    <w:rsid w:val="00793DBD"/>
    <w:rsid w:val="00794359"/>
    <w:rsid w:val="00794448"/>
    <w:rsid w:val="00794870"/>
    <w:rsid w:val="00794920"/>
    <w:rsid w:val="007949A2"/>
    <w:rsid w:val="00794B35"/>
    <w:rsid w:val="0079539B"/>
    <w:rsid w:val="00795438"/>
    <w:rsid w:val="007954CB"/>
    <w:rsid w:val="007955F3"/>
    <w:rsid w:val="00795615"/>
    <w:rsid w:val="00795C26"/>
    <w:rsid w:val="00795C45"/>
    <w:rsid w:val="00795DB5"/>
    <w:rsid w:val="00795EDB"/>
    <w:rsid w:val="00796010"/>
    <w:rsid w:val="007960BA"/>
    <w:rsid w:val="00796311"/>
    <w:rsid w:val="00796590"/>
    <w:rsid w:val="007966C4"/>
    <w:rsid w:val="007967B9"/>
    <w:rsid w:val="00796C65"/>
    <w:rsid w:val="00796C78"/>
    <w:rsid w:val="00797343"/>
    <w:rsid w:val="0079772F"/>
    <w:rsid w:val="007978D7"/>
    <w:rsid w:val="0079791B"/>
    <w:rsid w:val="00797C73"/>
    <w:rsid w:val="00797C94"/>
    <w:rsid w:val="00797D5F"/>
    <w:rsid w:val="00797F4C"/>
    <w:rsid w:val="00797FE5"/>
    <w:rsid w:val="007A02D2"/>
    <w:rsid w:val="007A049E"/>
    <w:rsid w:val="007A0812"/>
    <w:rsid w:val="007A0B27"/>
    <w:rsid w:val="007A0D07"/>
    <w:rsid w:val="007A0E84"/>
    <w:rsid w:val="007A0F6D"/>
    <w:rsid w:val="007A164A"/>
    <w:rsid w:val="007A1832"/>
    <w:rsid w:val="007A1844"/>
    <w:rsid w:val="007A191D"/>
    <w:rsid w:val="007A19D8"/>
    <w:rsid w:val="007A22E5"/>
    <w:rsid w:val="007A23D8"/>
    <w:rsid w:val="007A24FE"/>
    <w:rsid w:val="007A2AC7"/>
    <w:rsid w:val="007A2B59"/>
    <w:rsid w:val="007A2D6E"/>
    <w:rsid w:val="007A3E17"/>
    <w:rsid w:val="007A4016"/>
    <w:rsid w:val="007A4117"/>
    <w:rsid w:val="007A4D97"/>
    <w:rsid w:val="007A517F"/>
    <w:rsid w:val="007A51B8"/>
    <w:rsid w:val="007A5252"/>
    <w:rsid w:val="007A5472"/>
    <w:rsid w:val="007A56BD"/>
    <w:rsid w:val="007A56D4"/>
    <w:rsid w:val="007A5751"/>
    <w:rsid w:val="007A57C3"/>
    <w:rsid w:val="007A5B16"/>
    <w:rsid w:val="007A6751"/>
    <w:rsid w:val="007A67CD"/>
    <w:rsid w:val="007A6928"/>
    <w:rsid w:val="007A69BD"/>
    <w:rsid w:val="007A6A1C"/>
    <w:rsid w:val="007A6DC5"/>
    <w:rsid w:val="007A6F95"/>
    <w:rsid w:val="007A711F"/>
    <w:rsid w:val="007A746B"/>
    <w:rsid w:val="007A77B1"/>
    <w:rsid w:val="007A7BA5"/>
    <w:rsid w:val="007A7C74"/>
    <w:rsid w:val="007A7E92"/>
    <w:rsid w:val="007A7ED4"/>
    <w:rsid w:val="007B014B"/>
    <w:rsid w:val="007B03AE"/>
    <w:rsid w:val="007B0446"/>
    <w:rsid w:val="007B0AFB"/>
    <w:rsid w:val="007B114F"/>
    <w:rsid w:val="007B135A"/>
    <w:rsid w:val="007B13B8"/>
    <w:rsid w:val="007B144F"/>
    <w:rsid w:val="007B190B"/>
    <w:rsid w:val="007B192B"/>
    <w:rsid w:val="007B1B06"/>
    <w:rsid w:val="007B1B96"/>
    <w:rsid w:val="007B20D7"/>
    <w:rsid w:val="007B25DC"/>
    <w:rsid w:val="007B2649"/>
    <w:rsid w:val="007B2A22"/>
    <w:rsid w:val="007B2ACD"/>
    <w:rsid w:val="007B2CA4"/>
    <w:rsid w:val="007B328B"/>
    <w:rsid w:val="007B34DF"/>
    <w:rsid w:val="007B34FA"/>
    <w:rsid w:val="007B38D7"/>
    <w:rsid w:val="007B38EE"/>
    <w:rsid w:val="007B3AED"/>
    <w:rsid w:val="007B3B61"/>
    <w:rsid w:val="007B3D7C"/>
    <w:rsid w:val="007B3E20"/>
    <w:rsid w:val="007B3EF3"/>
    <w:rsid w:val="007B43DB"/>
    <w:rsid w:val="007B43E4"/>
    <w:rsid w:val="007B4739"/>
    <w:rsid w:val="007B4A55"/>
    <w:rsid w:val="007B4D22"/>
    <w:rsid w:val="007B4E4B"/>
    <w:rsid w:val="007B51C0"/>
    <w:rsid w:val="007B53E8"/>
    <w:rsid w:val="007B5417"/>
    <w:rsid w:val="007B554F"/>
    <w:rsid w:val="007B5695"/>
    <w:rsid w:val="007B596B"/>
    <w:rsid w:val="007B5A49"/>
    <w:rsid w:val="007B5CA8"/>
    <w:rsid w:val="007B5CDE"/>
    <w:rsid w:val="007B5D08"/>
    <w:rsid w:val="007B5D9B"/>
    <w:rsid w:val="007B5F69"/>
    <w:rsid w:val="007B63D6"/>
    <w:rsid w:val="007B6733"/>
    <w:rsid w:val="007B6755"/>
    <w:rsid w:val="007B69DA"/>
    <w:rsid w:val="007B6A4A"/>
    <w:rsid w:val="007B725D"/>
    <w:rsid w:val="007B7328"/>
    <w:rsid w:val="007B7744"/>
    <w:rsid w:val="007B7A9F"/>
    <w:rsid w:val="007B7AB6"/>
    <w:rsid w:val="007B7C35"/>
    <w:rsid w:val="007B7D97"/>
    <w:rsid w:val="007B7FA4"/>
    <w:rsid w:val="007C000E"/>
    <w:rsid w:val="007C0113"/>
    <w:rsid w:val="007C016A"/>
    <w:rsid w:val="007C04A5"/>
    <w:rsid w:val="007C09E7"/>
    <w:rsid w:val="007C0A34"/>
    <w:rsid w:val="007C0B0E"/>
    <w:rsid w:val="007C0D86"/>
    <w:rsid w:val="007C0FA1"/>
    <w:rsid w:val="007C1245"/>
    <w:rsid w:val="007C13D8"/>
    <w:rsid w:val="007C143B"/>
    <w:rsid w:val="007C152E"/>
    <w:rsid w:val="007C15DF"/>
    <w:rsid w:val="007C1820"/>
    <w:rsid w:val="007C193A"/>
    <w:rsid w:val="007C1EBA"/>
    <w:rsid w:val="007C2401"/>
    <w:rsid w:val="007C261B"/>
    <w:rsid w:val="007C2825"/>
    <w:rsid w:val="007C2845"/>
    <w:rsid w:val="007C299D"/>
    <w:rsid w:val="007C2BAD"/>
    <w:rsid w:val="007C3094"/>
    <w:rsid w:val="007C31C1"/>
    <w:rsid w:val="007C33D2"/>
    <w:rsid w:val="007C3D2D"/>
    <w:rsid w:val="007C3DA4"/>
    <w:rsid w:val="007C3FFB"/>
    <w:rsid w:val="007C423F"/>
    <w:rsid w:val="007C42FC"/>
    <w:rsid w:val="007C43B3"/>
    <w:rsid w:val="007C4696"/>
    <w:rsid w:val="007C4AC3"/>
    <w:rsid w:val="007C4CF6"/>
    <w:rsid w:val="007C4D5E"/>
    <w:rsid w:val="007C4DF0"/>
    <w:rsid w:val="007C4E48"/>
    <w:rsid w:val="007C4F08"/>
    <w:rsid w:val="007C50AE"/>
    <w:rsid w:val="007C6259"/>
    <w:rsid w:val="007C62FF"/>
    <w:rsid w:val="007C68A1"/>
    <w:rsid w:val="007C6E7C"/>
    <w:rsid w:val="007C702D"/>
    <w:rsid w:val="007C76CC"/>
    <w:rsid w:val="007C79AD"/>
    <w:rsid w:val="007C7F44"/>
    <w:rsid w:val="007D06CE"/>
    <w:rsid w:val="007D10BE"/>
    <w:rsid w:val="007D11C3"/>
    <w:rsid w:val="007D1443"/>
    <w:rsid w:val="007D1524"/>
    <w:rsid w:val="007D15F4"/>
    <w:rsid w:val="007D1A04"/>
    <w:rsid w:val="007D1CAE"/>
    <w:rsid w:val="007D21FC"/>
    <w:rsid w:val="007D2348"/>
    <w:rsid w:val="007D26DA"/>
    <w:rsid w:val="007D294D"/>
    <w:rsid w:val="007D2973"/>
    <w:rsid w:val="007D2994"/>
    <w:rsid w:val="007D2E16"/>
    <w:rsid w:val="007D35B5"/>
    <w:rsid w:val="007D3659"/>
    <w:rsid w:val="007D36D6"/>
    <w:rsid w:val="007D37B8"/>
    <w:rsid w:val="007D3DD8"/>
    <w:rsid w:val="007D3F9D"/>
    <w:rsid w:val="007D3FDD"/>
    <w:rsid w:val="007D42D3"/>
    <w:rsid w:val="007D4860"/>
    <w:rsid w:val="007D4A5A"/>
    <w:rsid w:val="007D4DB5"/>
    <w:rsid w:val="007D4ED9"/>
    <w:rsid w:val="007D4FDC"/>
    <w:rsid w:val="007D56BB"/>
    <w:rsid w:val="007D583F"/>
    <w:rsid w:val="007D59AC"/>
    <w:rsid w:val="007D5BDA"/>
    <w:rsid w:val="007D5CF5"/>
    <w:rsid w:val="007D5F93"/>
    <w:rsid w:val="007D6168"/>
    <w:rsid w:val="007D646E"/>
    <w:rsid w:val="007D6645"/>
    <w:rsid w:val="007D6707"/>
    <w:rsid w:val="007D6A96"/>
    <w:rsid w:val="007D7008"/>
    <w:rsid w:val="007D7269"/>
    <w:rsid w:val="007D7625"/>
    <w:rsid w:val="007D7E83"/>
    <w:rsid w:val="007D7F43"/>
    <w:rsid w:val="007D7FF9"/>
    <w:rsid w:val="007E002B"/>
    <w:rsid w:val="007E04B8"/>
    <w:rsid w:val="007E0518"/>
    <w:rsid w:val="007E0889"/>
    <w:rsid w:val="007E09DC"/>
    <w:rsid w:val="007E09DF"/>
    <w:rsid w:val="007E0AA1"/>
    <w:rsid w:val="007E0BDE"/>
    <w:rsid w:val="007E0C2E"/>
    <w:rsid w:val="007E0DCB"/>
    <w:rsid w:val="007E1162"/>
    <w:rsid w:val="007E1557"/>
    <w:rsid w:val="007E17A6"/>
    <w:rsid w:val="007E183F"/>
    <w:rsid w:val="007E18C7"/>
    <w:rsid w:val="007E198B"/>
    <w:rsid w:val="007E1A21"/>
    <w:rsid w:val="007E1D38"/>
    <w:rsid w:val="007E1D58"/>
    <w:rsid w:val="007E2349"/>
    <w:rsid w:val="007E241B"/>
    <w:rsid w:val="007E255E"/>
    <w:rsid w:val="007E295E"/>
    <w:rsid w:val="007E2D26"/>
    <w:rsid w:val="007E3031"/>
    <w:rsid w:val="007E3522"/>
    <w:rsid w:val="007E3964"/>
    <w:rsid w:val="007E3969"/>
    <w:rsid w:val="007E3E7D"/>
    <w:rsid w:val="007E4298"/>
    <w:rsid w:val="007E4735"/>
    <w:rsid w:val="007E486A"/>
    <w:rsid w:val="007E4BEC"/>
    <w:rsid w:val="007E4E4E"/>
    <w:rsid w:val="007E4F57"/>
    <w:rsid w:val="007E5A3C"/>
    <w:rsid w:val="007E5B3E"/>
    <w:rsid w:val="007E5D23"/>
    <w:rsid w:val="007E5D2F"/>
    <w:rsid w:val="007E5F1F"/>
    <w:rsid w:val="007E5F77"/>
    <w:rsid w:val="007E625C"/>
    <w:rsid w:val="007E6272"/>
    <w:rsid w:val="007E62BE"/>
    <w:rsid w:val="007E65C5"/>
    <w:rsid w:val="007E6639"/>
    <w:rsid w:val="007E6814"/>
    <w:rsid w:val="007E6C00"/>
    <w:rsid w:val="007E6E64"/>
    <w:rsid w:val="007E6E6C"/>
    <w:rsid w:val="007E70EF"/>
    <w:rsid w:val="007E77A3"/>
    <w:rsid w:val="007E7A68"/>
    <w:rsid w:val="007E7C1D"/>
    <w:rsid w:val="007E7F5E"/>
    <w:rsid w:val="007F0081"/>
    <w:rsid w:val="007F011B"/>
    <w:rsid w:val="007F04B3"/>
    <w:rsid w:val="007F04BC"/>
    <w:rsid w:val="007F050D"/>
    <w:rsid w:val="007F05FD"/>
    <w:rsid w:val="007F0BD2"/>
    <w:rsid w:val="007F0BF8"/>
    <w:rsid w:val="007F0C64"/>
    <w:rsid w:val="007F0D1F"/>
    <w:rsid w:val="007F1316"/>
    <w:rsid w:val="007F13CC"/>
    <w:rsid w:val="007F16D6"/>
    <w:rsid w:val="007F175C"/>
    <w:rsid w:val="007F1987"/>
    <w:rsid w:val="007F1C35"/>
    <w:rsid w:val="007F1C86"/>
    <w:rsid w:val="007F23BF"/>
    <w:rsid w:val="007F2548"/>
    <w:rsid w:val="007F289C"/>
    <w:rsid w:val="007F2907"/>
    <w:rsid w:val="007F2D35"/>
    <w:rsid w:val="007F2D99"/>
    <w:rsid w:val="007F2E04"/>
    <w:rsid w:val="007F2EAD"/>
    <w:rsid w:val="007F3176"/>
    <w:rsid w:val="007F3208"/>
    <w:rsid w:val="007F3695"/>
    <w:rsid w:val="007F3759"/>
    <w:rsid w:val="007F37BF"/>
    <w:rsid w:val="007F406E"/>
    <w:rsid w:val="007F419F"/>
    <w:rsid w:val="007F45E7"/>
    <w:rsid w:val="007F501A"/>
    <w:rsid w:val="007F5125"/>
    <w:rsid w:val="007F519F"/>
    <w:rsid w:val="007F51CE"/>
    <w:rsid w:val="007F544A"/>
    <w:rsid w:val="007F54DE"/>
    <w:rsid w:val="007F551F"/>
    <w:rsid w:val="007F5903"/>
    <w:rsid w:val="007F5944"/>
    <w:rsid w:val="007F66D5"/>
    <w:rsid w:val="007F670D"/>
    <w:rsid w:val="007F68B4"/>
    <w:rsid w:val="007F68B7"/>
    <w:rsid w:val="007F691E"/>
    <w:rsid w:val="007F6AB6"/>
    <w:rsid w:val="007F7527"/>
    <w:rsid w:val="007F7738"/>
    <w:rsid w:val="007F7EF4"/>
    <w:rsid w:val="00800121"/>
    <w:rsid w:val="00800965"/>
    <w:rsid w:val="008009E0"/>
    <w:rsid w:val="00800F52"/>
    <w:rsid w:val="0080110F"/>
    <w:rsid w:val="008011C3"/>
    <w:rsid w:val="00801563"/>
    <w:rsid w:val="0080168A"/>
    <w:rsid w:val="0080183C"/>
    <w:rsid w:val="00801A6C"/>
    <w:rsid w:val="00801B24"/>
    <w:rsid w:val="00801BE3"/>
    <w:rsid w:val="00801D6F"/>
    <w:rsid w:val="00801FDF"/>
    <w:rsid w:val="0080222C"/>
    <w:rsid w:val="00802234"/>
    <w:rsid w:val="00802692"/>
    <w:rsid w:val="00802805"/>
    <w:rsid w:val="00802955"/>
    <w:rsid w:val="00802D08"/>
    <w:rsid w:val="00802E5D"/>
    <w:rsid w:val="00802E92"/>
    <w:rsid w:val="00802ECD"/>
    <w:rsid w:val="00803238"/>
    <w:rsid w:val="008032EF"/>
    <w:rsid w:val="00803685"/>
    <w:rsid w:val="00803BA5"/>
    <w:rsid w:val="00803CAF"/>
    <w:rsid w:val="0080408D"/>
    <w:rsid w:val="008040CE"/>
    <w:rsid w:val="008044A8"/>
    <w:rsid w:val="00804C30"/>
    <w:rsid w:val="00804F20"/>
    <w:rsid w:val="008050B4"/>
    <w:rsid w:val="00805228"/>
    <w:rsid w:val="008052E0"/>
    <w:rsid w:val="0080592C"/>
    <w:rsid w:val="00805A14"/>
    <w:rsid w:val="00805AB5"/>
    <w:rsid w:val="00805D7F"/>
    <w:rsid w:val="008060A2"/>
    <w:rsid w:val="008061E9"/>
    <w:rsid w:val="0080620A"/>
    <w:rsid w:val="00806291"/>
    <w:rsid w:val="00806446"/>
    <w:rsid w:val="00806A39"/>
    <w:rsid w:val="00806CF9"/>
    <w:rsid w:val="008073AD"/>
    <w:rsid w:val="008075A9"/>
    <w:rsid w:val="00807894"/>
    <w:rsid w:val="00807AE3"/>
    <w:rsid w:val="00807B15"/>
    <w:rsid w:val="00807C32"/>
    <w:rsid w:val="00807E2A"/>
    <w:rsid w:val="00807EFA"/>
    <w:rsid w:val="008101C0"/>
    <w:rsid w:val="0081034F"/>
    <w:rsid w:val="00810402"/>
    <w:rsid w:val="00810519"/>
    <w:rsid w:val="008105F3"/>
    <w:rsid w:val="008109AE"/>
    <w:rsid w:val="00810DDB"/>
    <w:rsid w:val="00811537"/>
    <w:rsid w:val="00811640"/>
    <w:rsid w:val="008117EB"/>
    <w:rsid w:val="00811CA2"/>
    <w:rsid w:val="00812112"/>
    <w:rsid w:val="0081241D"/>
    <w:rsid w:val="008124FD"/>
    <w:rsid w:val="00812607"/>
    <w:rsid w:val="008127D8"/>
    <w:rsid w:val="008128EA"/>
    <w:rsid w:val="00812961"/>
    <w:rsid w:val="008129CC"/>
    <w:rsid w:val="00812B22"/>
    <w:rsid w:val="00812BC1"/>
    <w:rsid w:val="00812EA9"/>
    <w:rsid w:val="00813211"/>
    <w:rsid w:val="008132C1"/>
    <w:rsid w:val="008133F1"/>
    <w:rsid w:val="008135B5"/>
    <w:rsid w:val="00813AD5"/>
    <w:rsid w:val="00813D08"/>
    <w:rsid w:val="00814084"/>
    <w:rsid w:val="008141FE"/>
    <w:rsid w:val="0081431B"/>
    <w:rsid w:val="008143FB"/>
    <w:rsid w:val="0081452A"/>
    <w:rsid w:val="0081477D"/>
    <w:rsid w:val="00814829"/>
    <w:rsid w:val="008149EA"/>
    <w:rsid w:val="00814B07"/>
    <w:rsid w:val="00814D4E"/>
    <w:rsid w:val="00814D51"/>
    <w:rsid w:val="00814F91"/>
    <w:rsid w:val="008151C1"/>
    <w:rsid w:val="008156FC"/>
    <w:rsid w:val="00815972"/>
    <w:rsid w:val="00815CA6"/>
    <w:rsid w:val="00815D2F"/>
    <w:rsid w:val="00815D89"/>
    <w:rsid w:val="008163A5"/>
    <w:rsid w:val="0081649C"/>
    <w:rsid w:val="008166DF"/>
    <w:rsid w:val="008166E7"/>
    <w:rsid w:val="00816739"/>
    <w:rsid w:val="0081688E"/>
    <w:rsid w:val="008168C4"/>
    <w:rsid w:val="00816DD3"/>
    <w:rsid w:val="00817084"/>
    <w:rsid w:val="00817091"/>
    <w:rsid w:val="00817532"/>
    <w:rsid w:val="0081759A"/>
    <w:rsid w:val="0081782A"/>
    <w:rsid w:val="00817C54"/>
    <w:rsid w:val="00817DAD"/>
    <w:rsid w:val="008201ED"/>
    <w:rsid w:val="008203C7"/>
    <w:rsid w:val="008205D3"/>
    <w:rsid w:val="008206A3"/>
    <w:rsid w:val="0082079F"/>
    <w:rsid w:val="0082133C"/>
    <w:rsid w:val="00821450"/>
    <w:rsid w:val="00821AC1"/>
    <w:rsid w:val="00821D1A"/>
    <w:rsid w:val="00821DEF"/>
    <w:rsid w:val="0082209B"/>
    <w:rsid w:val="00822125"/>
    <w:rsid w:val="008226DE"/>
    <w:rsid w:val="00822708"/>
    <w:rsid w:val="008227D8"/>
    <w:rsid w:val="0082297D"/>
    <w:rsid w:val="008229AB"/>
    <w:rsid w:val="00822CC1"/>
    <w:rsid w:val="008230D2"/>
    <w:rsid w:val="0082317F"/>
    <w:rsid w:val="008231B3"/>
    <w:rsid w:val="008231E9"/>
    <w:rsid w:val="008234C0"/>
    <w:rsid w:val="008236D2"/>
    <w:rsid w:val="00823783"/>
    <w:rsid w:val="00823B76"/>
    <w:rsid w:val="00823BEA"/>
    <w:rsid w:val="00823EE7"/>
    <w:rsid w:val="00823FAD"/>
    <w:rsid w:val="0082419F"/>
    <w:rsid w:val="008241F2"/>
    <w:rsid w:val="00824566"/>
    <w:rsid w:val="00824706"/>
    <w:rsid w:val="0082507C"/>
    <w:rsid w:val="0082527F"/>
    <w:rsid w:val="008253D1"/>
    <w:rsid w:val="00825564"/>
    <w:rsid w:val="008257CF"/>
    <w:rsid w:val="00825866"/>
    <w:rsid w:val="0082597B"/>
    <w:rsid w:val="008259BD"/>
    <w:rsid w:val="00826125"/>
    <w:rsid w:val="008262FB"/>
    <w:rsid w:val="008263E5"/>
    <w:rsid w:val="008267A1"/>
    <w:rsid w:val="00826BEC"/>
    <w:rsid w:val="00826BFB"/>
    <w:rsid w:val="00826CD4"/>
    <w:rsid w:val="00826FEB"/>
    <w:rsid w:val="008271F4"/>
    <w:rsid w:val="0082730A"/>
    <w:rsid w:val="008277E3"/>
    <w:rsid w:val="00827C7D"/>
    <w:rsid w:val="00827D1E"/>
    <w:rsid w:val="00827D4D"/>
    <w:rsid w:val="00827D67"/>
    <w:rsid w:val="00827ED5"/>
    <w:rsid w:val="008300AE"/>
    <w:rsid w:val="00830210"/>
    <w:rsid w:val="008304CA"/>
    <w:rsid w:val="0083077A"/>
    <w:rsid w:val="008307A4"/>
    <w:rsid w:val="00830D55"/>
    <w:rsid w:val="0083140B"/>
    <w:rsid w:val="00831512"/>
    <w:rsid w:val="00831593"/>
    <w:rsid w:val="0083165E"/>
    <w:rsid w:val="008316EA"/>
    <w:rsid w:val="00831829"/>
    <w:rsid w:val="008318FC"/>
    <w:rsid w:val="00831949"/>
    <w:rsid w:val="00831A19"/>
    <w:rsid w:val="00831DC1"/>
    <w:rsid w:val="00832475"/>
    <w:rsid w:val="00832BB6"/>
    <w:rsid w:val="00832D75"/>
    <w:rsid w:val="00833237"/>
    <w:rsid w:val="008332AA"/>
    <w:rsid w:val="00833587"/>
    <w:rsid w:val="00833969"/>
    <w:rsid w:val="0083414F"/>
    <w:rsid w:val="00834167"/>
    <w:rsid w:val="0083416A"/>
    <w:rsid w:val="00834215"/>
    <w:rsid w:val="00834402"/>
    <w:rsid w:val="00834407"/>
    <w:rsid w:val="008346D0"/>
    <w:rsid w:val="008347BD"/>
    <w:rsid w:val="00834DB2"/>
    <w:rsid w:val="00834DE3"/>
    <w:rsid w:val="00834EBA"/>
    <w:rsid w:val="00835037"/>
    <w:rsid w:val="00835591"/>
    <w:rsid w:val="00835A09"/>
    <w:rsid w:val="00835A1A"/>
    <w:rsid w:val="00835F60"/>
    <w:rsid w:val="00836242"/>
    <w:rsid w:val="008363BB"/>
    <w:rsid w:val="008364D8"/>
    <w:rsid w:val="0083652D"/>
    <w:rsid w:val="00836B4A"/>
    <w:rsid w:val="00837872"/>
    <w:rsid w:val="00837A0E"/>
    <w:rsid w:val="00837DF2"/>
    <w:rsid w:val="008400D1"/>
    <w:rsid w:val="00840259"/>
    <w:rsid w:val="008405F5"/>
    <w:rsid w:val="008406F0"/>
    <w:rsid w:val="0084097D"/>
    <w:rsid w:val="00840AEB"/>
    <w:rsid w:val="00841083"/>
    <w:rsid w:val="0084129E"/>
    <w:rsid w:val="008414D6"/>
    <w:rsid w:val="008419C0"/>
    <w:rsid w:val="00841B90"/>
    <w:rsid w:val="0084217F"/>
    <w:rsid w:val="008422D2"/>
    <w:rsid w:val="0084239E"/>
    <w:rsid w:val="008423EF"/>
    <w:rsid w:val="0084265F"/>
    <w:rsid w:val="00842712"/>
    <w:rsid w:val="008427A7"/>
    <w:rsid w:val="00842A34"/>
    <w:rsid w:val="00842AE9"/>
    <w:rsid w:val="00842D9E"/>
    <w:rsid w:val="00843187"/>
    <w:rsid w:val="00843388"/>
    <w:rsid w:val="008437A4"/>
    <w:rsid w:val="00843BFC"/>
    <w:rsid w:val="00843CFA"/>
    <w:rsid w:val="00843D50"/>
    <w:rsid w:val="008450FA"/>
    <w:rsid w:val="008455D4"/>
    <w:rsid w:val="008457EB"/>
    <w:rsid w:val="00845A31"/>
    <w:rsid w:val="00845BAE"/>
    <w:rsid w:val="00845BFB"/>
    <w:rsid w:val="00845D61"/>
    <w:rsid w:val="00846238"/>
    <w:rsid w:val="008463CB"/>
    <w:rsid w:val="00846575"/>
    <w:rsid w:val="008465B1"/>
    <w:rsid w:val="0084683F"/>
    <w:rsid w:val="008468E1"/>
    <w:rsid w:val="0084696D"/>
    <w:rsid w:val="00846976"/>
    <w:rsid w:val="00846BDB"/>
    <w:rsid w:val="00846BF9"/>
    <w:rsid w:val="008470F4"/>
    <w:rsid w:val="008478CC"/>
    <w:rsid w:val="008479CE"/>
    <w:rsid w:val="00847A63"/>
    <w:rsid w:val="00847C06"/>
    <w:rsid w:val="008501ED"/>
    <w:rsid w:val="00850391"/>
    <w:rsid w:val="0085054D"/>
    <w:rsid w:val="0085073C"/>
    <w:rsid w:val="00850C2A"/>
    <w:rsid w:val="00850C40"/>
    <w:rsid w:val="00850E57"/>
    <w:rsid w:val="00850F11"/>
    <w:rsid w:val="00851184"/>
    <w:rsid w:val="008511D9"/>
    <w:rsid w:val="00851480"/>
    <w:rsid w:val="00851558"/>
    <w:rsid w:val="0085159C"/>
    <w:rsid w:val="008517F1"/>
    <w:rsid w:val="0085198F"/>
    <w:rsid w:val="00851AA6"/>
    <w:rsid w:val="00851B01"/>
    <w:rsid w:val="00851B05"/>
    <w:rsid w:val="00851D12"/>
    <w:rsid w:val="00851FFD"/>
    <w:rsid w:val="008520A0"/>
    <w:rsid w:val="008523CC"/>
    <w:rsid w:val="008523D7"/>
    <w:rsid w:val="00852459"/>
    <w:rsid w:val="00852DAE"/>
    <w:rsid w:val="00852F8A"/>
    <w:rsid w:val="00852F93"/>
    <w:rsid w:val="008532F6"/>
    <w:rsid w:val="00853958"/>
    <w:rsid w:val="00853D61"/>
    <w:rsid w:val="008540CC"/>
    <w:rsid w:val="00854218"/>
    <w:rsid w:val="00854465"/>
    <w:rsid w:val="0085455C"/>
    <w:rsid w:val="0085471C"/>
    <w:rsid w:val="00854747"/>
    <w:rsid w:val="0085494C"/>
    <w:rsid w:val="00854E6D"/>
    <w:rsid w:val="00854EBD"/>
    <w:rsid w:val="00855178"/>
    <w:rsid w:val="008551C4"/>
    <w:rsid w:val="00855244"/>
    <w:rsid w:val="008555D8"/>
    <w:rsid w:val="0085564E"/>
    <w:rsid w:val="00855947"/>
    <w:rsid w:val="00855A6E"/>
    <w:rsid w:val="00855B0D"/>
    <w:rsid w:val="00855D27"/>
    <w:rsid w:val="00855D98"/>
    <w:rsid w:val="00855E64"/>
    <w:rsid w:val="00855F64"/>
    <w:rsid w:val="00855F92"/>
    <w:rsid w:val="008561E5"/>
    <w:rsid w:val="00856752"/>
    <w:rsid w:val="00856AF0"/>
    <w:rsid w:val="00856AF6"/>
    <w:rsid w:val="00856B3D"/>
    <w:rsid w:val="00856C55"/>
    <w:rsid w:val="00856F49"/>
    <w:rsid w:val="00857044"/>
    <w:rsid w:val="0085707B"/>
    <w:rsid w:val="008571D8"/>
    <w:rsid w:val="008571E0"/>
    <w:rsid w:val="00857709"/>
    <w:rsid w:val="00857A40"/>
    <w:rsid w:val="00857CAE"/>
    <w:rsid w:val="00857E2D"/>
    <w:rsid w:val="00857E36"/>
    <w:rsid w:val="0086019F"/>
    <w:rsid w:val="00860771"/>
    <w:rsid w:val="00860CBF"/>
    <w:rsid w:val="0086105F"/>
    <w:rsid w:val="008613F6"/>
    <w:rsid w:val="00861A7C"/>
    <w:rsid w:val="00861B64"/>
    <w:rsid w:val="00862122"/>
    <w:rsid w:val="00862694"/>
    <w:rsid w:val="0086278E"/>
    <w:rsid w:val="00862790"/>
    <w:rsid w:val="00862C53"/>
    <w:rsid w:val="00862C84"/>
    <w:rsid w:val="00862C99"/>
    <w:rsid w:val="00862D52"/>
    <w:rsid w:val="008631DC"/>
    <w:rsid w:val="0086335E"/>
    <w:rsid w:val="008635B9"/>
    <w:rsid w:val="008637A7"/>
    <w:rsid w:val="00863BCB"/>
    <w:rsid w:val="00863F6C"/>
    <w:rsid w:val="00864A8D"/>
    <w:rsid w:val="00864BD7"/>
    <w:rsid w:val="00864DA1"/>
    <w:rsid w:val="00865010"/>
    <w:rsid w:val="008650D9"/>
    <w:rsid w:val="0086512F"/>
    <w:rsid w:val="008655A8"/>
    <w:rsid w:val="0086584A"/>
    <w:rsid w:val="008658AA"/>
    <w:rsid w:val="00865AA6"/>
    <w:rsid w:val="00866105"/>
    <w:rsid w:val="008663A1"/>
    <w:rsid w:val="00866A46"/>
    <w:rsid w:val="00866B66"/>
    <w:rsid w:val="00866B88"/>
    <w:rsid w:val="0086740A"/>
    <w:rsid w:val="00867494"/>
    <w:rsid w:val="00867569"/>
    <w:rsid w:val="0086786A"/>
    <w:rsid w:val="0086792B"/>
    <w:rsid w:val="00867E38"/>
    <w:rsid w:val="00867F0E"/>
    <w:rsid w:val="00867F47"/>
    <w:rsid w:val="008701EA"/>
    <w:rsid w:val="00870884"/>
    <w:rsid w:val="00870887"/>
    <w:rsid w:val="0087095F"/>
    <w:rsid w:val="00870CD1"/>
    <w:rsid w:val="00871227"/>
    <w:rsid w:val="008717BE"/>
    <w:rsid w:val="00871914"/>
    <w:rsid w:val="00871B2B"/>
    <w:rsid w:val="00871B6C"/>
    <w:rsid w:val="0087201E"/>
    <w:rsid w:val="0087206C"/>
    <w:rsid w:val="00872A99"/>
    <w:rsid w:val="00872B95"/>
    <w:rsid w:val="00872EDA"/>
    <w:rsid w:val="00872F23"/>
    <w:rsid w:val="00873087"/>
    <w:rsid w:val="00873258"/>
    <w:rsid w:val="0087397E"/>
    <w:rsid w:val="00873C7F"/>
    <w:rsid w:val="00873EDC"/>
    <w:rsid w:val="00873F60"/>
    <w:rsid w:val="00873F6A"/>
    <w:rsid w:val="00874030"/>
    <w:rsid w:val="0087417E"/>
    <w:rsid w:val="008742D6"/>
    <w:rsid w:val="00874551"/>
    <w:rsid w:val="008746D8"/>
    <w:rsid w:val="00874A83"/>
    <w:rsid w:val="00874E59"/>
    <w:rsid w:val="00874F0F"/>
    <w:rsid w:val="0087511B"/>
    <w:rsid w:val="00875130"/>
    <w:rsid w:val="0087525B"/>
    <w:rsid w:val="00875B0A"/>
    <w:rsid w:val="00875D66"/>
    <w:rsid w:val="00875FA3"/>
    <w:rsid w:val="008762F8"/>
    <w:rsid w:val="008763A0"/>
    <w:rsid w:val="00876508"/>
    <w:rsid w:val="0087669E"/>
    <w:rsid w:val="0087673B"/>
    <w:rsid w:val="0087679C"/>
    <w:rsid w:val="0087695D"/>
    <w:rsid w:val="00876E7E"/>
    <w:rsid w:val="008770D9"/>
    <w:rsid w:val="0087730F"/>
    <w:rsid w:val="008775C8"/>
    <w:rsid w:val="0087779A"/>
    <w:rsid w:val="008777C3"/>
    <w:rsid w:val="008778A8"/>
    <w:rsid w:val="00877DCC"/>
    <w:rsid w:val="008801E8"/>
    <w:rsid w:val="008801F3"/>
    <w:rsid w:val="008803F2"/>
    <w:rsid w:val="00880702"/>
    <w:rsid w:val="00880ADB"/>
    <w:rsid w:val="008810CC"/>
    <w:rsid w:val="0088195C"/>
    <w:rsid w:val="00881A16"/>
    <w:rsid w:val="00881B32"/>
    <w:rsid w:val="00881C87"/>
    <w:rsid w:val="00882750"/>
    <w:rsid w:val="00882776"/>
    <w:rsid w:val="008828C7"/>
    <w:rsid w:val="008828C8"/>
    <w:rsid w:val="00882967"/>
    <w:rsid w:val="008829B9"/>
    <w:rsid w:val="00882A15"/>
    <w:rsid w:val="00882CA4"/>
    <w:rsid w:val="00882E83"/>
    <w:rsid w:val="0088309C"/>
    <w:rsid w:val="008834D6"/>
    <w:rsid w:val="0088371D"/>
    <w:rsid w:val="008838E8"/>
    <w:rsid w:val="0088393E"/>
    <w:rsid w:val="00883C12"/>
    <w:rsid w:val="00883E1F"/>
    <w:rsid w:val="00883F27"/>
    <w:rsid w:val="00884002"/>
    <w:rsid w:val="008845EF"/>
    <w:rsid w:val="0088492B"/>
    <w:rsid w:val="00884B3E"/>
    <w:rsid w:val="00884B66"/>
    <w:rsid w:val="00884C3D"/>
    <w:rsid w:val="00884DCA"/>
    <w:rsid w:val="00884E6C"/>
    <w:rsid w:val="00884F1B"/>
    <w:rsid w:val="00884F3F"/>
    <w:rsid w:val="008850C9"/>
    <w:rsid w:val="00885172"/>
    <w:rsid w:val="0088588A"/>
    <w:rsid w:val="00885B6B"/>
    <w:rsid w:val="00885B9A"/>
    <w:rsid w:val="00885C82"/>
    <w:rsid w:val="00885E19"/>
    <w:rsid w:val="00886490"/>
    <w:rsid w:val="008867D5"/>
    <w:rsid w:val="008869DD"/>
    <w:rsid w:val="00886AF1"/>
    <w:rsid w:val="00886DCA"/>
    <w:rsid w:val="00887234"/>
    <w:rsid w:val="00887372"/>
    <w:rsid w:val="0088755C"/>
    <w:rsid w:val="0088770E"/>
    <w:rsid w:val="00887719"/>
    <w:rsid w:val="00887AF7"/>
    <w:rsid w:val="00887B3F"/>
    <w:rsid w:val="00887CE5"/>
    <w:rsid w:val="00887EFF"/>
    <w:rsid w:val="00887F39"/>
    <w:rsid w:val="00890367"/>
    <w:rsid w:val="00890498"/>
    <w:rsid w:val="008904E5"/>
    <w:rsid w:val="008905E6"/>
    <w:rsid w:val="00890789"/>
    <w:rsid w:val="008909AB"/>
    <w:rsid w:val="00890F37"/>
    <w:rsid w:val="00890FAE"/>
    <w:rsid w:val="0089105D"/>
    <w:rsid w:val="00891489"/>
    <w:rsid w:val="00891991"/>
    <w:rsid w:val="00891A6A"/>
    <w:rsid w:val="00891BA1"/>
    <w:rsid w:val="00891C7C"/>
    <w:rsid w:val="00891EE3"/>
    <w:rsid w:val="00891F77"/>
    <w:rsid w:val="00891FD1"/>
    <w:rsid w:val="0089211C"/>
    <w:rsid w:val="00892239"/>
    <w:rsid w:val="00892277"/>
    <w:rsid w:val="008924C8"/>
    <w:rsid w:val="00892651"/>
    <w:rsid w:val="0089292C"/>
    <w:rsid w:val="00892A18"/>
    <w:rsid w:val="00892D90"/>
    <w:rsid w:val="00892FF7"/>
    <w:rsid w:val="00893021"/>
    <w:rsid w:val="008931BA"/>
    <w:rsid w:val="00893533"/>
    <w:rsid w:val="008935ED"/>
    <w:rsid w:val="00893634"/>
    <w:rsid w:val="008938FB"/>
    <w:rsid w:val="00893938"/>
    <w:rsid w:val="00893A31"/>
    <w:rsid w:val="00893DE8"/>
    <w:rsid w:val="00893DF3"/>
    <w:rsid w:val="00893F8B"/>
    <w:rsid w:val="00893FC0"/>
    <w:rsid w:val="0089470F"/>
    <w:rsid w:val="00894816"/>
    <w:rsid w:val="008948D3"/>
    <w:rsid w:val="00894A51"/>
    <w:rsid w:val="0089510B"/>
    <w:rsid w:val="00895277"/>
    <w:rsid w:val="008954AC"/>
    <w:rsid w:val="00895579"/>
    <w:rsid w:val="008959C8"/>
    <w:rsid w:val="00895B4D"/>
    <w:rsid w:val="00895D9D"/>
    <w:rsid w:val="00896255"/>
    <w:rsid w:val="008966D7"/>
    <w:rsid w:val="00896E10"/>
    <w:rsid w:val="00897282"/>
    <w:rsid w:val="008975A1"/>
    <w:rsid w:val="00897714"/>
    <w:rsid w:val="00897EF8"/>
    <w:rsid w:val="008A003E"/>
    <w:rsid w:val="008A0473"/>
    <w:rsid w:val="008A0A4C"/>
    <w:rsid w:val="008A0C83"/>
    <w:rsid w:val="008A0E26"/>
    <w:rsid w:val="008A0F4B"/>
    <w:rsid w:val="008A0F9B"/>
    <w:rsid w:val="008A1055"/>
    <w:rsid w:val="008A137B"/>
    <w:rsid w:val="008A1900"/>
    <w:rsid w:val="008A19A3"/>
    <w:rsid w:val="008A1A86"/>
    <w:rsid w:val="008A1E80"/>
    <w:rsid w:val="008A1F0E"/>
    <w:rsid w:val="008A1F63"/>
    <w:rsid w:val="008A2254"/>
    <w:rsid w:val="008A23FF"/>
    <w:rsid w:val="008A2537"/>
    <w:rsid w:val="008A27B7"/>
    <w:rsid w:val="008A2A41"/>
    <w:rsid w:val="008A2C2A"/>
    <w:rsid w:val="008A2C81"/>
    <w:rsid w:val="008A2DB3"/>
    <w:rsid w:val="008A30F9"/>
    <w:rsid w:val="008A311A"/>
    <w:rsid w:val="008A3857"/>
    <w:rsid w:val="008A38D9"/>
    <w:rsid w:val="008A3C8B"/>
    <w:rsid w:val="008A3DC5"/>
    <w:rsid w:val="008A43B2"/>
    <w:rsid w:val="008A48F5"/>
    <w:rsid w:val="008A49D0"/>
    <w:rsid w:val="008A4E5B"/>
    <w:rsid w:val="008A5435"/>
    <w:rsid w:val="008A58C2"/>
    <w:rsid w:val="008A58C3"/>
    <w:rsid w:val="008A5953"/>
    <w:rsid w:val="008A5C76"/>
    <w:rsid w:val="008A5FA2"/>
    <w:rsid w:val="008A622C"/>
    <w:rsid w:val="008A6308"/>
    <w:rsid w:val="008A651D"/>
    <w:rsid w:val="008A6924"/>
    <w:rsid w:val="008A69D3"/>
    <w:rsid w:val="008A69F2"/>
    <w:rsid w:val="008A6AC4"/>
    <w:rsid w:val="008A6AC9"/>
    <w:rsid w:val="008A6C63"/>
    <w:rsid w:val="008A6CD7"/>
    <w:rsid w:val="008A7309"/>
    <w:rsid w:val="008A7540"/>
    <w:rsid w:val="008A75A7"/>
    <w:rsid w:val="008A77C2"/>
    <w:rsid w:val="008A78D0"/>
    <w:rsid w:val="008A79D7"/>
    <w:rsid w:val="008A7D61"/>
    <w:rsid w:val="008A7FC6"/>
    <w:rsid w:val="008A7FCB"/>
    <w:rsid w:val="008A7FE3"/>
    <w:rsid w:val="008B008B"/>
    <w:rsid w:val="008B018D"/>
    <w:rsid w:val="008B074E"/>
    <w:rsid w:val="008B082C"/>
    <w:rsid w:val="008B0894"/>
    <w:rsid w:val="008B0DF0"/>
    <w:rsid w:val="008B1418"/>
    <w:rsid w:val="008B179A"/>
    <w:rsid w:val="008B1BCF"/>
    <w:rsid w:val="008B1CA0"/>
    <w:rsid w:val="008B2271"/>
    <w:rsid w:val="008B243E"/>
    <w:rsid w:val="008B2559"/>
    <w:rsid w:val="008B2682"/>
    <w:rsid w:val="008B2892"/>
    <w:rsid w:val="008B2A94"/>
    <w:rsid w:val="008B2E56"/>
    <w:rsid w:val="008B2FB1"/>
    <w:rsid w:val="008B3643"/>
    <w:rsid w:val="008B37F1"/>
    <w:rsid w:val="008B3960"/>
    <w:rsid w:val="008B3BB0"/>
    <w:rsid w:val="008B4043"/>
    <w:rsid w:val="008B45BA"/>
    <w:rsid w:val="008B4822"/>
    <w:rsid w:val="008B48F4"/>
    <w:rsid w:val="008B4AC3"/>
    <w:rsid w:val="008B4CD8"/>
    <w:rsid w:val="008B4F7D"/>
    <w:rsid w:val="008B550B"/>
    <w:rsid w:val="008B5BED"/>
    <w:rsid w:val="008B5C24"/>
    <w:rsid w:val="008B5C4E"/>
    <w:rsid w:val="008B5D2A"/>
    <w:rsid w:val="008B6787"/>
    <w:rsid w:val="008B687F"/>
    <w:rsid w:val="008B699B"/>
    <w:rsid w:val="008B69AE"/>
    <w:rsid w:val="008B6BDA"/>
    <w:rsid w:val="008B6C9F"/>
    <w:rsid w:val="008B75DE"/>
    <w:rsid w:val="008B7661"/>
    <w:rsid w:val="008B77E6"/>
    <w:rsid w:val="008B7936"/>
    <w:rsid w:val="008B7A43"/>
    <w:rsid w:val="008B7B00"/>
    <w:rsid w:val="008B7B18"/>
    <w:rsid w:val="008B7B34"/>
    <w:rsid w:val="008B7B8F"/>
    <w:rsid w:val="008B7C7E"/>
    <w:rsid w:val="008B7CCA"/>
    <w:rsid w:val="008C0067"/>
    <w:rsid w:val="008C015A"/>
    <w:rsid w:val="008C024E"/>
    <w:rsid w:val="008C02DC"/>
    <w:rsid w:val="008C031C"/>
    <w:rsid w:val="008C06C1"/>
    <w:rsid w:val="008C0C16"/>
    <w:rsid w:val="008C10F7"/>
    <w:rsid w:val="008C1293"/>
    <w:rsid w:val="008C1572"/>
    <w:rsid w:val="008C177A"/>
    <w:rsid w:val="008C1D76"/>
    <w:rsid w:val="008C1F8F"/>
    <w:rsid w:val="008C1FBA"/>
    <w:rsid w:val="008C2003"/>
    <w:rsid w:val="008C2020"/>
    <w:rsid w:val="008C2245"/>
    <w:rsid w:val="008C2418"/>
    <w:rsid w:val="008C2433"/>
    <w:rsid w:val="008C2A9C"/>
    <w:rsid w:val="008C2AD2"/>
    <w:rsid w:val="008C2CFB"/>
    <w:rsid w:val="008C2D6B"/>
    <w:rsid w:val="008C2EEE"/>
    <w:rsid w:val="008C2FD9"/>
    <w:rsid w:val="008C2FE6"/>
    <w:rsid w:val="008C30C1"/>
    <w:rsid w:val="008C3606"/>
    <w:rsid w:val="008C381A"/>
    <w:rsid w:val="008C3835"/>
    <w:rsid w:val="008C3889"/>
    <w:rsid w:val="008C3CAE"/>
    <w:rsid w:val="008C3FB6"/>
    <w:rsid w:val="008C4353"/>
    <w:rsid w:val="008C440B"/>
    <w:rsid w:val="008C4530"/>
    <w:rsid w:val="008C4A33"/>
    <w:rsid w:val="008C4A75"/>
    <w:rsid w:val="008C4AFE"/>
    <w:rsid w:val="008C4B41"/>
    <w:rsid w:val="008C4BDE"/>
    <w:rsid w:val="008C4C2B"/>
    <w:rsid w:val="008C4F9E"/>
    <w:rsid w:val="008C504F"/>
    <w:rsid w:val="008C554F"/>
    <w:rsid w:val="008C56B9"/>
    <w:rsid w:val="008C5DF3"/>
    <w:rsid w:val="008C5EBF"/>
    <w:rsid w:val="008C5ED7"/>
    <w:rsid w:val="008C63B2"/>
    <w:rsid w:val="008C69F3"/>
    <w:rsid w:val="008C6B4D"/>
    <w:rsid w:val="008C7033"/>
    <w:rsid w:val="008C7795"/>
    <w:rsid w:val="008D05D7"/>
    <w:rsid w:val="008D075B"/>
    <w:rsid w:val="008D0A2C"/>
    <w:rsid w:val="008D0B33"/>
    <w:rsid w:val="008D0CFD"/>
    <w:rsid w:val="008D0F80"/>
    <w:rsid w:val="008D0FD2"/>
    <w:rsid w:val="008D1207"/>
    <w:rsid w:val="008D1586"/>
    <w:rsid w:val="008D181D"/>
    <w:rsid w:val="008D1939"/>
    <w:rsid w:val="008D1C5C"/>
    <w:rsid w:val="008D1CBA"/>
    <w:rsid w:val="008D1D4E"/>
    <w:rsid w:val="008D209B"/>
    <w:rsid w:val="008D24BA"/>
    <w:rsid w:val="008D26FE"/>
    <w:rsid w:val="008D29CE"/>
    <w:rsid w:val="008D2B36"/>
    <w:rsid w:val="008D2C35"/>
    <w:rsid w:val="008D2FE3"/>
    <w:rsid w:val="008D3209"/>
    <w:rsid w:val="008D34EA"/>
    <w:rsid w:val="008D3507"/>
    <w:rsid w:val="008D39CF"/>
    <w:rsid w:val="008D4234"/>
    <w:rsid w:val="008D45F9"/>
    <w:rsid w:val="008D47D0"/>
    <w:rsid w:val="008D4950"/>
    <w:rsid w:val="008D4AD6"/>
    <w:rsid w:val="008D4CEA"/>
    <w:rsid w:val="008D4F90"/>
    <w:rsid w:val="008D5557"/>
    <w:rsid w:val="008D5566"/>
    <w:rsid w:val="008D5696"/>
    <w:rsid w:val="008D5749"/>
    <w:rsid w:val="008D5C35"/>
    <w:rsid w:val="008D5CDA"/>
    <w:rsid w:val="008D5FDF"/>
    <w:rsid w:val="008D6092"/>
    <w:rsid w:val="008D6165"/>
    <w:rsid w:val="008D61E7"/>
    <w:rsid w:val="008D63E4"/>
    <w:rsid w:val="008D68B6"/>
    <w:rsid w:val="008D68F0"/>
    <w:rsid w:val="008D694D"/>
    <w:rsid w:val="008D6B8E"/>
    <w:rsid w:val="008D6C75"/>
    <w:rsid w:val="008D7117"/>
    <w:rsid w:val="008D729C"/>
    <w:rsid w:val="008D72CE"/>
    <w:rsid w:val="008D7381"/>
    <w:rsid w:val="008D73F9"/>
    <w:rsid w:val="008D785F"/>
    <w:rsid w:val="008D7A72"/>
    <w:rsid w:val="008D7E34"/>
    <w:rsid w:val="008D7F36"/>
    <w:rsid w:val="008D7FAE"/>
    <w:rsid w:val="008E038B"/>
    <w:rsid w:val="008E03CF"/>
    <w:rsid w:val="008E05B3"/>
    <w:rsid w:val="008E0907"/>
    <w:rsid w:val="008E0DE5"/>
    <w:rsid w:val="008E0EA0"/>
    <w:rsid w:val="008E1689"/>
    <w:rsid w:val="008E173E"/>
    <w:rsid w:val="008E1AA9"/>
    <w:rsid w:val="008E1D37"/>
    <w:rsid w:val="008E242B"/>
    <w:rsid w:val="008E29DD"/>
    <w:rsid w:val="008E2A5D"/>
    <w:rsid w:val="008E2A96"/>
    <w:rsid w:val="008E3028"/>
    <w:rsid w:val="008E36C8"/>
    <w:rsid w:val="008E3736"/>
    <w:rsid w:val="008E391C"/>
    <w:rsid w:val="008E3FB7"/>
    <w:rsid w:val="008E4648"/>
    <w:rsid w:val="008E4714"/>
    <w:rsid w:val="008E4CD4"/>
    <w:rsid w:val="008E4CE9"/>
    <w:rsid w:val="008E4F39"/>
    <w:rsid w:val="008E5028"/>
    <w:rsid w:val="008E50FC"/>
    <w:rsid w:val="008E5749"/>
    <w:rsid w:val="008E577C"/>
    <w:rsid w:val="008E5AE8"/>
    <w:rsid w:val="008E6062"/>
    <w:rsid w:val="008E61ED"/>
    <w:rsid w:val="008E6252"/>
    <w:rsid w:val="008E63DB"/>
    <w:rsid w:val="008E648A"/>
    <w:rsid w:val="008E6557"/>
    <w:rsid w:val="008E6750"/>
    <w:rsid w:val="008E69DD"/>
    <w:rsid w:val="008E6EDD"/>
    <w:rsid w:val="008E6F1C"/>
    <w:rsid w:val="008E70CE"/>
    <w:rsid w:val="008E760B"/>
    <w:rsid w:val="008E76E4"/>
    <w:rsid w:val="008F0352"/>
    <w:rsid w:val="008F0769"/>
    <w:rsid w:val="008F0886"/>
    <w:rsid w:val="008F0921"/>
    <w:rsid w:val="008F0BE1"/>
    <w:rsid w:val="008F0D83"/>
    <w:rsid w:val="008F0DA3"/>
    <w:rsid w:val="008F10A4"/>
    <w:rsid w:val="008F12BD"/>
    <w:rsid w:val="008F1340"/>
    <w:rsid w:val="008F147A"/>
    <w:rsid w:val="008F15EE"/>
    <w:rsid w:val="008F179C"/>
    <w:rsid w:val="008F1A0F"/>
    <w:rsid w:val="008F25B5"/>
    <w:rsid w:val="008F26C0"/>
    <w:rsid w:val="008F2706"/>
    <w:rsid w:val="008F287A"/>
    <w:rsid w:val="008F2A37"/>
    <w:rsid w:val="008F2BBF"/>
    <w:rsid w:val="008F2C46"/>
    <w:rsid w:val="008F2D1F"/>
    <w:rsid w:val="008F2D7E"/>
    <w:rsid w:val="008F2E3E"/>
    <w:rsid w:val="008F30A0"/>
    <w:rsid w:val="008F3531"/>
    <w:rsid w:val="008F37F6"/>
    <w:rsid w:val="008F392E"/>
    <w:rsid w:val="008F3A17"/>
    <w:rsid w:val="008F3AA7"/>
    <w:rsid w:val="008F3AF6"/>
    <w:rsid w:val="008F3B2F"/>
    <w:rsid w:val="008F43FC"/>
    <w:rsid w:val="008F4875"/>
    <w:rsid w:val="008F4C7B"/>
    <w:rsid w:val="008F4E8F"/>
    <w:rsid w:val="008F5976"/>
    <w:rsid w:val="008F5A5F"/>
    <w:rsid w:val="008F5BDC"/>
    <w:rsid w:val="008F5F9F"/>
    <w:rsid w:val="008F60E7"/>
    <w:rsid w:val="008F61AF"/>
    <w:rsid w:val="008F6252"/>
    <w:rsid w:val="008F63A8"/>
    <w:rsid w:val="008F6649"/>
    <w:rsid w:val="008F67BF"/>
    <w:rsid w:val="008F692F"/>
    <w:rsid w:val="008F69B8"/>
    <w:rsid w:val="008F6C05"/>
    <w:rsid w:val="008F761F"/>
    <w:rsid w:val="008F7A9B"/>
    <w:rsid w:val="008F7B57"/>
    <w:rsid w:val="008F7D29"/>
    <w:rsid w:val="0090022C"/>
    <w:rsid w:val="0090043B"/>
    <w:rsid w:val="009009A8"/>
    <w:rsid w:val="009009D9"/>
    <w:rsid w:val="00900FF1"/>
    <w:rsid w:val="00901134"/>
    <w:rsid w:val="0090130B"/>
    <w:rsid w:val="0090175D"/>
    <w:rsid w:val="009017B0"/>
    <w:rsid w:val="00901D8E"/>
    <w:rsid w:val="0090201E"/>
    <w:rsid w:val="0090264A"/>
    <w:rsid w:val="00902BF7"/>
    <w:rsid w:val="00902C7D"/>
    <w:rsid w:val="00902F24"/>
    <w:rsid w:val="00902F66"/>
    <w:rsid w:val="00902FEA"/>
    <w:rsid w:val="0090305C"/>
    <w:rsid w:val="00903132"/>
    <w:rsid w:val="009032A8"/>
    <w:rsid w:val="009032CD"/>
    <w:rsid w:val="009032D9"/>
    <w:rsid w:val="00903D25"/>
    <w:rsid w:val="00903D4F"/>
    <w:rsid w:val="0090417E"/>
    <w:rsid w:val="009044AB"/>
    <w:rsid w:val="00904829"/>
    <w:rsid w:val="0090483C"/>
    <w:rsid w:val="00904884"/>
    <w:rsid w:val="00904AC8"/>
    <w:rsid w:val="00904E5B"/>
    <w:rsid w:val="00904FB6"/>
    <w:rsid w:val="00905095"/>
    <w:rsid w:val="00905315"/>
    <w:rsid w:val="00905475"/>
    <w:rsid w:val="0090572F"/>
    <w:rsid w:val="00905825"/>
    <w:rsid w:val="00905B31"/>
    <w:rsid w:val="00905BE8"/>
    <w:rsid w:val="00905FD3"/>
    <w:rsid w:val="00906139"/>
    <w:rsid w:val="00906169"/>
    <w:rsid w:val="0090632F"/>
    <w:rsid w:val="009064B6"/>
    <w:rsid w:val="0090669B"/>
    <w:rsid w:val="009067FD"/>
    <w:rsid w:val="00906942"/>
    <w:rsid w:val="00906BCA"/>
    <w:rsid w:val="00906FAF"/>
    <w:rsid w:val="00907169"/>
    <w:rsid w:val="009072A1"/>
    <w:rsid w:val="00907304"/>
    <w:rsid w:val="0090738C"/>
    <w:rsid w:val="0090742E"/>
    <w:rsid w:val="0090751B"/>
    <w:rsid w:val="00907970"/>
    <w:rsid w:val="00907CA7"/>
    <w:rsid w:val="00907CF2"/>
    <w:rsid w:val="00907DD9"/>
    <w:rsid w:val="00910175"/>
    <w:rsid w:val="009102CB"/>
    <w:rsid w:val="009102E0"/>
    <w:rsid w:val="00910671"/>
    <w:rsid w:val="009106F1"/>
    <w:rsid w:val="00910BA5"/>
    <w:rsid w:val="00910BF9"/>
    <w:rsid w:val="00911147"/>
    <w:rsid w:val="0091133A"/>
    <w:rsid w:val="0091186F"/>
    <w:rsid w:val="00911896"/>
    <w:rsid w:val="00911EB3"/>
    <w:rsid w:val="00911EFE"/>
    <w:rsid w:val="00912249"/>
    <w:rsid w:val="00912898"/>
    <w:rsid w:val="009128EA"/>
    <w:rsid w:val="009128F8"/>
    <w:rsid w:val="009129F3"/>
    <w:rsid w:val="00912A6C"/>
    <w:rsid w:val="00912BA4"/>
    <w:rsid w:val="00913097"/>
    <w:rsid w:val="0091309E"/>
    <w:rsid w:val="009132EA"/>
    <w:rsid w:val="009135F3"/>
    <w:rsid w:val="009137E1"/>
    <w:rsid w:val="00913B54"/>
    <w:rsid w:val="00913D1D"/>
    <w:rsid w:val="009140CC"/>
    <w:rsid w:val="009143E7"/>
    <w:rsid w:val="0091456F"/>
    <w:rsid w:val="009145E4"/>
    <w:rsid w:val="009145F6"/>
    <w:rsid w:val="0091469D"/>
    <w:rsid w:val="0091472E"/>
    <w:rsid w:val="009148B4"/>
    <w:rsid w:val="00914A6E"/>
    <w:rsid w:val="00914AA3"/>
    <w:rsid w:val="00914D02"/>
    <w:rsid w:val="009150E9"/>
    <w:rsid w:val="00915154"/>
    <w:rsid w:val="009153AB"/>
    <w:rsid w:val="00915516"/>
    <w:rsid w:val="00915592"/>
    <w:rsid w:val="00915AC8"/>
    <w:rsid w:val="00915AD2"/>
    <w:rsid w:val="009161AA"/>
    <w:rsid w:val="0091644B"/>
    <w:rsid w:val="00916550"/>
    <w:rsid w:val="00916613"/>
    <w:rsid w:val="009168FF"/>
    <w:rsid w:val="00916975"/>
    <w:rsid w:val="009169FC"/>
    <w:rsid w:val="00916BD1"/>
    <w:rsid w:val="00916EAF"/>
    <w:rsid w:val="009178F1"/>
    <w:rsid w:val="00917976"/>
    <w:rsid w:val="00917FDB"/>
    <w:rsid w:val="00917FE2"/>
    <w:rsid w:val="009204E3"/>
    <w:rsid w:val="00920A3F"/>
    <w:rsid w:val="009210EF"/>
    <w:rsid w:val="0092128C"/>
    <w:rsid w:val="00921568"/>
    <w:rsid w:val="009219C9"/>
    <w:rsid w:val="00921BAC"/>
    <w:rsid w:val="00921EF1"/>
    <w:rsid w:val="009220EA"/>
    <w:rsid w:val="00922232"/>
    <w:rsid w:val="0092227F"/>
    <w:rsid w:val="009222AD"/>
    <w:rsid w:val="009222D5"/>
    <w:rsid w:val="0092234E"/>
    <w:rsid w:val="00922589"/>
    <w:rsid w:val="00922676"/>
    <w:rsid w:val="00922B74"/>
    <w:rsid w:val="00922C38"/>
    <w:rsid w:val="00922CD9"/>
    <w:rsid w:val="00922FD6"/>
    <w:rsid w:val="00923038"/>
    <w:rsid w:val="009230D3"/>
    <w:rsid w:val="0092329F"/>
    <w:rsid w:val="009232C5"/>
    <w:rsid w:val="009233A9"/>
    <w:rsid w:val="009233CF"/>
    <w:rsid w:val="009233E8"/>
    <w:rsid w:val="009237D9"/>
    <w:rsid w:val="00923835"/>
    <w:rsid w:val="00923AE4"/>
    <w:rsid w:val="00923DB0"/>
    <w:rsid w:val="009245FA"/>
    <w:rsid w:val="00924F6C"/>
    <w:rsid w:val="009250E5"/>
    <w:rsid w:val="00925103"/>
    <w:rsid w:val="009251F3"/>
    <w:rsid w:val="0092539A"/>
    <w:rsid w:val="00925590"/>
    <w:rsid w:val="00925710"/>
    <w:rsid w:val="009258DF"/>
    <w:rsid w:val="00925B1C"/>
    <w:rsid w:val="00925BD1"/>
    <w:rsid w:val="00925DD3"/>
    <w:rsid w:val="00926715"/>
    <w:rsid w:val="00927216"/>
    <w:rsid w:val="00927335"/>
    <w:rsid w:val="009276B2"/>
    <w:rsid w:val="00927A72"/>
    <w:rsid w:val="00927A73"/>
    <w:rsid w:val="00927C54"/>
    <w:rsid w:val="0093030D"/>
    <w:rsid w:val="009303CD"/>
    <w:rsid w:val="009304CC"/>
    <w:rsid w:val="009305BC"/>
    <w:rsid w:val="00930BEB"/>
    <w:rsid w:val="00930F9E"/>
    <w:rsid w:val="009316D5"/>
    <w:rsid w:val="00931B48"/>
    <w:rsid w:val="00931D43"/>
    <w:rsid w:val="0093216E"/>
    <w:rsid w:val="009326B2"/>
    <w:rsid w:val="00932F26"/>
    <w:rsid w:val="009331B7"/>
    <w:rsid w:val="009332FA"/>
    <w:rsid w:val="00933315"/>
    <w:rsid w:val="00933595"/>
    <w:rsid w:val="0093368A"/>
    <w:rsid w:val="009338E9"/>
    <w:rsid w:val="00933930"/>
    <w:rsid w:val="00933F20"/>
    <w:rsid w:val="00934069"/>
    <w:rsid w:val="00934149"/>
    <w:rsid w:val="009349D0"/>
    <w:rsid w:val="00934EAE"/>
    <w:rsid w:val="0093563C"/>
    <w:rsid w:val="00935653"/>
    <w:rsid w:val="00935CD5"/>
    <w:rsid w:val="00935E45"/>
    <w:rsid w:val="00935F78"/>
    <w:rsid w:val="00935FD2"/>
    <w:rsid w:val="00936084"/>
    <w:rsid w:val="009365C3"/>
    <w:rsid w:val="009366CE"/>
    <w:rsid w:val="0093685D"/>
    <w:rsid w:val="00936EB3"/>
    <w:rsid w:val="00937813"/>
    <w:rsid w:val="00937864"/>
    <w:rsid w:val="0093794D"/>
    <w:rsid w:val="00937A24"/>
    <w:rsid w:val="00937C32"/>
    <w:rsid w:val="00937C56"/>
    <w:rsid w:val="0094025D"/>
    <w:rsid w:val="00940426"/>
    <w:rsid w:val="009405B0"/>
    <w:rsid w:val="009405EE"/>
    <w:rsid w:val="00940A9F"/>
    <w:rsid w:val="00940B54"/>
    <w:rsid w:val="00940CD5"/>
    <w:rsid w:val="00940E27"/>
    <w:rsid w:val="00940E70"/>
    <w:rsid w:val="00940F1C"/>
    <w:rsid w:val="00941260"/>
    <w:rsid w:val="009413A2"/>
    <w:rsid w:val="0094160B"/>
    <w:rsid w:val="00941611"/>
    <w:rsid w:val="009417FC"/>
    <w:rsid w:val="009418D7"/>
    <w:rsid w:val="00941A1B"/>
    <w:rsid w:val="00941EF5"/>
    <w:rsid w:val="00941F13"/>
    <w:rsid w:val="00942010"/>
    <w:rsid w:val="009420D7"/>
    <w:rsid w:val="00942162"/>
    <w:rsid w:val="009427EE"/>
    <w:rsid w:val="009428BF"/>
    <w:rsid w:val="00942D47"/>
    <w:rsid w:val="00942EB3"/>
    <w:rsid w:val="00943A5F"/>
    <w:rsid w:val="00943BEB"/>
    <w:rsid w:val="00943DF3"/>
    <w:rsid w:val="0094413F"/>
    <w:rsid w:val="0094438C"/>
    <w:rsid w:val="0094443C"/>
    <w:rsid w:val="00944563"/>
    <w:rsid w:val="00944800"/>
    <w:rsid w:val="00944B58"/>
    <w:rsid w:val="00944E56"/>
    <w:rsid w:val="00944F1A"/>
    <w:rsid w:val="00945043"/>
    <w:rsid w:val="009450E2"/>
    <w:rsid w:val="009455B6"/>
    <w:rsid w:val="00945604"/>
    <w:rsid w:val="00945821"/>
    <w:rsid w:val="00945825"/>
    <w:rsid w:val="00945998"/>
    <w:rsid w:val="00945B7F"/>
    <w:rsid w:val="00945CBC"/>
    <w:rsid w:val="00945E65"/>
    <w:rsid w:val="0094614D"/>
    <w:rsid w:val="009463C0"/>
    <w:rsid w:val="00946712"/>
    <w:rsid w:val="00946C06"/>
    <w:rsid w:val="00946F2C"/>
    <w:rsid w:val="0094756A"/>
    <w:rsid w:val="0094767E"/>
    <w:rsid w:val="0094774C"/>
    <w:rsid w:val="00947941"/>
    <w:rsid w:val="00947C30"/>
    <w:rsid w:val="00950459"/>
    <w:rsid w:val="009507B9"/>
    <w:rsid w:val="00950C44"/>
    <w:rsid w:val="00950CDB"/>
    <w:rsid w:val="00950CF7"/>
    <w:rsid w:val="00950FA2"/>
    <w:rsid w:val="00951088"/>
    <w:rsid w:val="0095141D"/>
    <w:rsid w:val="009514E9"/>
    <w:rsid w:val="009516C3"/>
    <w:rsid w:val="00951775"/>
    <w:rsid w:val="00951B34"/>
    <w:rsid w:val="00951CA3"/>
    <w:rsid w:val="00951D48"/>
    <w:rsid w:val="009521EA"/>
    <w:rsid w:val="009522B5"/>
    <w:rsid w:val="009522F5"/>
    <w:rsid w:val="00952335"/>
    <w:rsid w:val="009526F1"/>
    <w:rsid w:val="009528EE"/>
    <w:rsid w:val="009529A4"/>
    <w:rsid w:val="00952C36"/>
    <w:rsid w:val="00952F1A"/>
    <w:rsid w:val="009531FD"/>
    <w:rsid w:val="009532D6"/>
    <w:rsid w:val="009533DA"/>
    <w:rsid w:val="00953553"/>
    <w:rsid w:val="0095372E"/>
    <w:rsid w:val="00953743"/>
    <w:rsid w:val="00953AFE"/>
    <w:rsid w:val="00953B9F"/>
    <w:rsid w:val="00953C6A"/>
    <w:rsid w:val="00953D41"/>
    <w:rsid w:val="00953FC8"/>
    <w:rsid w:val="00954503"/>
    <w:rsid w:val="00954796"/>
    <w:rsid w:val="00954F30"/>
    <w:rsid w:val="0095542A"/>
    <w:rsid w:val="009554A3"/>
    <w:rsid w:val="00955503"/>
    <w:rsid w:val="00955866"/>
    <w:rsid w:val="009558E0"/>
    <w:rsid w:val="009559D9"/>
    <w:rsid w:val="009562C3"/>
    <w:rsid w:val="009565DF"/>
    <w:rsid w:val="009568CA"/>
    <w:rsid w:val="00956906"/>
    <w:rsid w:val="00956959"/>
    <w:rsid w:val="00956D5C"/>
    <w:rsid w:val="0095725B"/>
    <w:rsid w:val="00957275"/>
    <w:rsid w:val="00957322"/>
    <w:rsid w:val="00957475"/>
    <w:rsid w:val="009576C8"/>
    <w:rsid w:val="00957B82"/>
    <w:rsid w:val="00957EA1"/>
    <w:rsid w:val="00957FF8"/>
    <w:rsid w:val="0096075E"/>
    <w:rsid w:val="009607F9"/>
    <w:rsid w:val="00960A0C"/>
    <w:rsid w:val="00960BC1"/>
    <w:rsid w:val="00960D45"/>
    <w:rsid w:val="00961285"/>
    <w:rsid w:val="00961482"/>
    <w:rsid w:val="009614F9"/>
    <w:rsid w:val="009617E7"/>
    <w:rsid w:val="00961923"/>
    <w:rsid w:val="00961B98"/>
    <w:rsid w:val="00961F9F"/>
    <w:rsid w:val="00962033"/>
    <w:rsid w:val="00962057"/>
    <w:rsid w:val="009625CA"/>
    <w:rsid w:val="00962669"/>
    <w:rsid w:val="0096289B"/>
    <w:rsid w:val="009628D2"/>
    <w:rsid w:val="009629C5"/>
    <w:rsid w:val="00962B4B"/>
    <w:rsid w:val="00963141"/>
    <w:rsid w:val="0096360C"/>
    <w:rsid w:val="009637B2"/>
    <w:rsid w:val="009638A9"/>
    <w:rsid w:val="00963D11"/>
    <w:rsid w:val="00963E20"/>
    <w:rsid w:val="00963E98"/>
    <w:rsid w:val="00963FC9"/>
    <w:rsid w:val="009641CC"/>
    <w:rsid w:val="00964240"/>
    <w:rsid w:val="009643FD"/>
    <w:rsid w:val="009644BD"/>
    <w:rsid w:val="00964586"/>
    <w:rsid w:val="009646CF"/>
    <w:rsid w:val="009646D5"/>
    <w:rsid w:val="00964BBB"/>
    <w:rsid w:val="00965148"/>
    <w:rsid w:val="009651B3"/>
    <w:rsid w:val="009652F9"/>
    <w:rsid w:val="00965485"/>
    <w:rsid w:val="009657B3"/>
    <w:rsid w:val="00965AA7"/>
    <w:rsid w:val="00965BCF"/>
    <w:rsid w:val="00965C78"/>
    <w:rsid w:val="00966139"/>
    <w:rsid w:val="00966211"/>
    <w:rsid w:val="00966260"/>
    <w:rsid w:val="00966529"/>
    <w:rsid w:val="00966629"/>
    <w:rsid w:val="00966717"/>
    <w:rsid w:val="00966970"/>
    <w:rsid w:val="00966BD2"/>
    <w:rsid w:val="00966F5F"/>
    <w:rsid w:val="00967017"/>
    <w:rsid w:val="009701DE"/>
    <w:rsid w:val="0097021F"/>
    <w:rsid w:val="00970631"/>
    <w:rsid w:val="00970672"/>
    <w:rsid w:val="00970698"/>
    <w:rsid w:val="00970A2D"/>
    <w:rsid w:val="00970D0D"/>
    <w:rsid w:val="00970D2D"/>
    <w:rsid w:val="00970E36"/>
    <w:rsid w:val="00970EC8"/>
    <w:rsid w:val="00970EE1"/>
    <w:rsid w:val="00971210"/>
    <w:rsid w:val="009712C6"/>
    <w:rsid w:val="009716D3"/>
    <w:rsid w:val="00971B1E"/>
    <w:rsid w:val="00971B7A"/>
    <w:rsid w:val="00971DE5"/>
    <w:rsid w:val="00972199"/>
    <w:rsid w:val="009721B7"/>
    <w:rsid w:val="0097238C"/>
    <w:rsid w:val="00972AF4"/>
    <w:rsid w:val="00972C98"/>
    <w:rsid w:val="00972D28"/>
    <w:rsid w:val="00972E64"/>
    <w:rsid w:val="00973056"/>
    <w:rsid w:val="00973434"/>
    <w:rsid w:val="00973530"/>
    <w:rsid w:val="00973ED7"/>
    <w:rsid w:val="00974033"/>
    <w:rsid w:val="009743B8"/>
    <w:rsid w:val="00974577"/>
    <w:rsid w:val="009746E7"/>
    <w:rsid w:val="00974BBB"/>
    <w:rsid w:val="00975B8E"/>
    <w:rsid w:val="00975C02"/>
    <w:rsid w:val="00975E5D"/>
    <w:rsid w:val="00976348"/>
    <w:rsid w:val="0097647B"/>
    <w:rsid w:val="009764BA"/>
    <w:rsid w:val="009764C7"/>
    <w:rsid w:val="00976616"/>
    <w:rsid w:val="00976A49"/>
    <w:rsid w:val="00976FB4"/>
    <w:rsid w:val="009772C9"/>
    <w:rsid w:val="009774C8"/>
    <w:rsid w:val="00977774"/>
    <w:rsid w:val="009777AD"/>
    <w:rsid w:val="00977855"/>
    <w:rsid w:val="009778F5"/>
    <w:rsid w:val="00977C9A"/>
    <w:rsid w:val="00977D21"/>
    <w:rsid w:val="00977DC6"/>
    <w:rsid w:val="00980237"/>
    <w:rsid w:val="009805D4"/>
    <w:rsid w:val="0098072D"/>
    <w:rsid w:val="00980835"/>
    <w:rsid w:val="00980A54"/>
    <w:rsid w:val="00980A5B"/>
    <w:rsid w:val="00980C50"/>
    <w:rsid w:val="00980E2C"/>
    <w:rsid w:val="00980E45"/>
    <w:rsid w:val="009811B6"/>
    <w:rsid w:val="00981539"/>
    <w:rsid w:val="009816A3"/>
    <w:rsid w:val="00981B2D"/>
    <w:rsid w:val="00981E7F"/>
    <w:rsid w:val="00982281"/>
    <w:rsid w:val="00982393"/>
    <w:rsid w:val="009823EC"/>
    <w:rsid w:val="0098267A"/>
    <w:rsid w:val="009826B6"/>
    <w:rsid w:val="009828E1"/>
    <w:rsid w:val="0098295E"/>
    <w:rsid w:val="00982A7D"/>
    <w:rsid w:val="00983A21"/>
    <w:rsid w:val="00983BA2"/>
    <w:rsid w:val="00983D82"/>
    <w:rsid w:val="00983E60"/>
    <w:rsid w:val="00984054"/>
    <w:rsid w:val="00984317"/>
    <w:rsid w:val="00984B0D"/>
    <w:rsid w:val="00984D72"/>
    <w:rsid w:val="009853E9"/>
    <w:rsid w:val="00985591"/>
    <w:rsid w:val="009858FC"/>
    <w:rsid w:val="009859D1"/>
    <w:rsid w:val="00985BA3"/>
    <w:rsid w:val="00986203"/>
    <w:rsid w:val="009862EA"/>
    <w:rsid w:val="009865C4"/>
    <w:rsid w:val="00986932"/>
    <w:rsid w:val="00986A53"/>
    <w:rsid w:val="00986C36"/>
    <w:rsid w:val="00986C6C"/>
    <w:rsid w:val="009874B1"/>
    <w:rsid w:val="009876B3"/>
    <w:rsid w:val="009876D0"/>
    <w:rsid w:val="00987791"/>
    <w:rsid w:val="009877D9"/>
    <w:rsid w:val="00987882"/>
    <w:rsid w:val="00987957"/>
    <w:rsid w:val="00987CCE"/>
    <w:rsid w:val="00987D01"/>
    <w:rsid w:val="00987D16"/>
    <w:rsid w:val="00987E4E"/>
    <w:rsid w:val="00990184"/>
    <w:rsid w:val="009902A6"/>
    <w:rsid w:val="00990677"/>
    <w:rsid w:val="009908B2"/>
    <w:rsid w:val="00990C68"/>
    <w:rsid w:val="00990D35"/>
    <w:rsid w:val="00990E66"/>
    <w:rsid w:val="00990E6C"/>
    <w:rsid w:val="00991154"/>
    <w:rsid w:val="0099170B"/>
    <w:rsid w:val="00991727"/>
    <w:rsid w:val="009919DC"/>
    <w:rsid w:val="009920DD"/>
    <w:rsid w:val="0099216A"/>
    <w:rsid w:val="00992203"/>
    <w:rsid w:val="0099241E"/>
    <w:rsid w:val="009926FE"/>
    <w:rsid w:val="00992D98"/>
    <w:rsid w:val="00992EC6"/>
    <w:rsid w:val="00992FBE"/>
    <w:rsid w:val="00993194"/>
    <w:rsid w:val="009932AE"/>
    <w:rsid w:val="009932DF"/>
    <w:rsid w:val="0099351F"/>
    <w:rsid w:val="009935A7"/>
    <w:rsid w:val="009936D6"/>
    <w:rsid w:val="00993B3E"/>
    <w:rsid w:val="00993DCC"/>
    <w:rsid w:val="00993F6C"/>
    <w:rsid w:val="009943D8"/>
    <w:rsid w:val="009944B1"/>
    <w:rsid w:val="00994894"/>
    <w:rsid w:val="009948B6"/>
    <w:rsid w:val="00994A7C"/>
    <w:rsid w:val="00994C27"/>
    <w:rsid w:val="00994F9C"/>
    <w:rsid w:val="00995065"/>
    <w:rsid w:val="00995970"/>
    <w:rsid w:val="009959A5"/>
    <w:rsid w:val="00996341"/>
    <w:rsid w:val="0099640B"/>
    <w:rsid w:val="00996580"/>
    <w:rsid w:val="009969B1"/>
    <w:rsid w:val="00996A3B"/>
    <w:rsid w:val="00996AED"/>
    <w:rsid w:val="00996C1B"/>
    <w:rsid w:val="00996EE7"/>
    <w:rsid w:val="00996FD6"/>
    <w:rsid w:val="00997885"/>
    <w:rsid w:val="00997967"/>
    <w:rsid w:val="00997B2B"/>
    <w:rsid w:val="00997B7F"/>
    <w:rsid w:val="00997D88"/>
    <w:rsid w:val="00997EFE"/>
    <w:rsid w:val="009A001E"/>
    <w:rsid w:val="009A003A"/>
    <w:rsid w:val="009A03AB"/>
    <w:rsid w:val="009A04B4"/>
    <w:rsid w:val="009A060C"/>
    <w:rsid w:val="009A06BF"/>
    <w:rsid w:val="009A09C3"/>
    <w:rsid w:val="009A0A9B"/>
    <w:rsid w:val="009A0B34"/>
    <w:rsid w:val="009A0E7E"/>
    <w:rsid w:val="009A0EA4"/>
    <w:rsid w:val="009A1479"/>
    <w:rsid w:val="009A1602"/>
    <w:rsid w:val="009A1626"/>
    <w:rsid w:val="009A16EC"/>
    <w:rsid w:val="009A1992"/>
    <w:rsid w:val="009A1C72"/>
    <w:rsid w:val="009A263D"/>
    <w:rsid w:val="009A281D"/>
    <w:rsid w:val="009A2AC2"/>
    <w:rsid w:val="009A2B28"/>
    <w:rsid w:val="009A2C56"/>
    <w:rsid w:val="009A2D37"/>
    <w:rsid w:val="009A2E54"/>
    <w:rsid w:val="009A2E74"/>
    <w:rsid w:val="009A2E92"/>
    <w:rsid w:val="009A306B"/>
    <w:rsid w:val="009A3488"/>
    <w:rsid w:val="009A35C5"/>
    <w:rsid w:val="009A3CB8"/>
    <w:rsid w:val="009A3E81"/>
    <w:rsid w:val="009A467C"/>
    <w:rsid w:val="009A470F"/>
    <w:rsid w:val="009A5082"/>
    <w:rsid w:val="009A510B"/>
    <w:rsid w:val="009A53F6"/>
    <w:rsid w:val="009A560E"/>
    <w:rsid w:val="009A594A"/>
    <w:rsid w:val="009A5D16"/>
    <w:rsid w:val="009A5E54"/>
    <w:rsid w:val="009A5F86"/>
    <w:rsid w:val="009A6043"/>
    <w:rsid w:val="009A60E9"/>
    <w:rsid w:val="009A62CA"/>
    <w:rsid w:val="009A6650"/>
    <w:rsid w:val="009A694A"/>
    <w:rsid w:val="009A6D10"/>
    <w:rsid w:val="009A6E02"/>
    <w:rsid w:val="009A6E90"/>
    <w:rsid w:val="009A6F8A"/>
    <w:rsid w:val="009A75FA"/>
    <w:rsid w:val="009A763A"/>
    <w:rsid w:val="009A764A"/>
    <w:rsid w:val="009A78B3"/>
    <w:rsid w:val="009A7910"/>
    <w:rsid w:val="009A797E"/>
    <w:rsid w:val="009A7BEE"/>
    <w:rsid w:val="009A7DCE"/>
    <w:rsid w:val="009A7E1D"/>
    <w:rsid w:val="009B080E"/>
    <w:rsid w:val="009B0F4F"/>
    <w:rsid w:val="009B0FB7"/>
    <w:rsid w:val="009B123C"/>
    <w:rsid w:val="009B1295"/>
    <w:rsid w:val="009B129F"/>
    <w:rsid w:val="009B1323"/>
    <w:rsid w:val="009B133E"/>
    <w:rsid w:val="009B13DA"/>
    <w:rsid w:val="009B1444"/>
    <w:rsid w:val="009B152C"/>
    <w:rsid w:val="009B1727"/>
    <w:rsid w:val="009B1754"/>
    <w:rsid w:val="009B184C"/>
    <w:rsid w:val="009B188D"/>
    <w:rsid w:val="009B1B81"/>
    <w:rsid w:val="009B1B9D"/>
    <w:rsid w:val="009B1C1B"/>
    <w:rsid w:val="009B1E26"/>
    <w:rsid w:val="009B20FD"/>
    <w:rsid w:val="009B234C"/>
    <w:rsid w:val="009B2479"/>
    <w:rsid w:val="009B2CB7"/>
    <w:rsid w:val="009B2CE8"/>
    <w:rsid w:val="009B2F1C"/>
    <w:rsid w:val="009B3107"/>
    <w:rsid w:val="009B3240"/>
    <w:rsid w:val="009B3889"/>
    <w:rsid w:val="009B398A"/>
    <w:rsid w:val="009B3B76"/>
    <w:rsid w:val="009B3CE1"/>
    <w:rsid w:val="009B403F"/>
    <w:rsid w:val="009B404B"/>
    <w:rsid w:val="009B41C1"/>
    <w:rsid w:val="009B4426"/>
    <w:rsid w:val="009B4758"/>
    <w:rsid w:val="009B4937"/>
    <w:rsid w:val="009B49A9"/>
    <w:rsid w:val="009B4B0A"/>
    <w:rsid w:val="009B4D60"/>
    <w:rsid w:val="009B4DFF"/>
    <w:rsid w:val="009B5293"/>
    <w:rsid w:val="009B542F"/>
    <w:rsid w:val="009B55D9"/>
    <w:rsid w:val="009B56D0"/>
    <w:rsid w:val="009B5AC1"/>
    <w:rsid w:val="009B5E68"/>
    <w:rsid w:val="009B680C"/>
    <w:rsid w:val="009B6888"/>
    <w:rsid w:val="009B75BF"/>
    <w:rsid w:val="009B7643"/>
    <w:rsid w:val="009B7784"/>
    <w:rsid w:val="009B7899"/>
    <w:rsid w:val="009B7FAF"/>
    <w:rsid w:val="009C029D"/>
    <w:rsid w:val="009C02FF"/>
    <w:rsid w:val="009C0957"/>
    <w:rsid w:val="009C0BE5"/>
    <w:rsid w:val="009C0C42"/>
    <w:rsid w:val="009C0D19"/>
    <w:rsid w:val="009C0D66"/>
    <w:rsid w:val="009C0DFE"/>
    <w:rsid w:val="009C1280"/>
    <w:rsid w:val="009C197E"/>
    <w:rsid w:val="009C1F04"/>
    <w:rsid w:val="009C20BA"/>
    <w:rsid w:val="009C21E1"/>
    <w:rsid w:val="009C21E4"/>
    <w:rsid w:val="009C2265"/>
    <w:rsid w:val="009C22B0"/>
    <w:rsid w:val="009C25C7"/>
    <w:rsid w:val="009C2767"/>
    <w:rsid w:val="009C2944"/>
    <w:rsid w:val="009C2C79"/>
    <w:rsid w:val="009C3112"/>
    <w:rsid w:val="009C3232"/>
    <w:rsid w:val="009C3444"/>
    <w:rsid w:val="009C379C"/>
    <w:rsid w:val="009C382C"/>
    <w:rsid w:val="009C3870"/>
    <w:rsid w:val="009C3A6D"/>
    <w:rsid w:val="009C40EF"/>
    <w:rsid w:val="009C439D"/>
    <w:rsid w:val="009C452F"/>
    <w:rsid w:val="009C4723"/>
    <w:rsid w:val="009C47D1"/>
    <w:rsid w:val="009C49DD"/>
    <w:rsid w:val="009C4B4E"/>
    <w:rsid w:val="009C50E1"/>
    <w:rsid w:val="009C5145"/>
    <w:rsid w:val="009C55E8"/>
    <w:rsid w:val="009C572F"/>
    <w:rsid w:val="009C5876"/>
    <w:rsid w:val="009C59C2"/>
    <w:rsid w:val="009C5AF3"/>
    <w:rsid w:val="009C5CC3"/>
    <w:rsid w:val="009C5D97"/>
    <w:rsid w:val="009C601B"/>
    <w:rsid w:val="009C62E7"/>
    <w:rsid w:val="009C6872"/>
    <w:rsid w:val="009C6986"/>
    <w:rsid w:val="009C6B4C"/>
    <w:rsid w:val="009C6C13"/>
    <w:rsid w:val="009C6C41"/>
    <w:rsid w:val="009C6CB9"/>
    <w:rsid w:val="009C7020"/>
    <w:rsid w:val="009C718E"/>
    <w:rsid w:val="009C72CD"/>
    <w:rsid w:val="009C7442"/>
    <w:rsid w:val="009C7467"/>
    <w:rsid w:val="009C7485"/>
    <w:rsid w:val="009C74E9"/>
    <w:rsid w:val="009C7614"/>
    <w:rsid w:val="009C7773"/>
    <w:rsid w:val="009C7B3B"/>
    <w:rsid w:val="009C7B65"/>
    <w:rsid w:val="009C7C89"/>
    <w:rsid w:val="009C7E1C"/>
    <w:rsid w:val="009D03F5"/>
    <w:rsid w:val="009D0562"/>
    <w:rsid w:val="009D0588"/>
    <w:rsid w:val="009D072A"/>
    <w:rsid w:val="009D07AA"/>
    <w:rsid w:val="009D0988"/>
    <w:rsid w:val="009D0A24"/>
    <w:rsid w:val="009D0AAB"/>
    <w:rsid w:val="009D0AC1"/>
    <w:rsid w:val="009D0BA7"/>
    <w:rsid w:val="009D0C78"/>
    <w:rsid w:val="009D0CD1"/>
    <w:rsid w:val="009D16B7"/>
    <w:rsid w:val="009D16CD"/>
    <w:rsid w:val="009D1809"/>
    <w:rsid w:val="009D18C0"/>
    <w:rsid w:val="009D1BA8"/>
    <w:rsid w:val="009D1C44"/>
    <w:rsid w:val="009D1DD1"/>
    <w:rsid w:val="009D2042"/>
    <w:rsid w:val="009D2310"/>
    <w:rsid w:val="009D235E"/>
    <w:rsid w:val="009D23E3"/>
    <w:rsid w:val="009D25BE"/>
    <w:rsid w:val="009D2756"/>
    <w:rsid w:val="009D2934"/>
    <w:rsid w:val="009D2C40"/>
    <w:rsid w:val="009D2C8B"/>
    <w:rsid w:val="009D2CCC"/>
    <w:rsid w:val="009D2F8B"/>
    <w:rsid w:val="009D3421"/>
    <w:rsid w:val="009D3699"/>
    <w:rsid w:val="009D37B8"/>
    <w:rsid w:val="009D3A98"/>
    <w:rsid w:val="009D422F"/>
    <w:rsid w:val="009D4278"/>
    <w:rsid w:val="009D4326"/>
    <w:rsid w:val="009D4D38"/>
    <w:rsid w:val="009D518A"/>
    <w:rsid w:val="009D51A3"/>
    <w:rsid w:val="009D520D"/>
    <w:rsid w:val="009D531F"/>
    <w:rsid w:val="009D5379"/>
    <w:rsid w:val="009D55CF"/>
    <w:rsid w:val="009D59CD"/>
    <w:rsid w:val="009D601D"/>
    <w:rsid w:val="009D604E"/>
    <w:rsid w:val="009D611E"/>
    <w:rsid w:val="009D6311"/>
    <w:rsid w:val="009D6687"/>
    <w:rsid w:val="009D69C4"/>
    <w:rsid w:val="009D6B33"/>
    <w:rsid w:val="009D6E71"/>
    <w:rsid w:val="009D6FDF"/>
    <w:rsid w:val="009D717F"/>
    <w:rsid w:val="009D7217"/>
    <w:rsid w:val="009D72F3"/>
    <w:rsid w:val="009D75FF"/>
    <w:rsid w:val="009D780E"/>
    <w:rsid w:val="009D7997"/>
    <w:rsid w:val="009D7C84"/>
    <w:rsid w:val="009D7FCF"/>
    <w:rsid w:val="009E0046"/>
    <w:rsid w:val="009E0347"/>
    <w:rsid w:val="009E0429"/>
    <w:rsid w:val="009E07CF"/>
    <w:rsid w:val="009E08D0"/>
    <w:rsid w:val="009E0E35"/>
    <w:rsid w:val="009E1015"/>
    <w:rsid w:val="009E111B"/>
    <w:rsid w:val="009E14FD"/>
    <w:rsid w:val="009E167E"/>
    <w:rsid w:val="009E1690"/>
    <w:rsid w:val="009E191E"/>
    <w:rsid w:val="009E1AA2"/>
    <w:rsid w:val="009E1D38"/>
    <w:rsid w:val="009E1E47"/>
    <w:rsid w:val="009E26A7"/>
    <w:rsid w:val="009E28B3"/>
    <w:rsid w:val="009E295B"/>
    <w:rsid w:val="009E2A11"/>
    <w:rsid w:val="009E2ACC"/>
    <w:rsid w:val="009E2B7B"/>
    <w:rsid w:val="009E2F9D"/>
    <w:rsid w:val="009E2FB9"/>
    <w:rsid w:val="009E3018"/>
    <w:rsid w:val="009E3098"/>
    <w:rsid w:val="009E3125"/>
    <w:rsid w:val="009E346D"/>
    <w:rsid w:val="009E3D35"/>
    <w:rsid w:val="009E3DB0"/>
    <w:rsid w:val="009E3F93"/>
    <w:rsid w:val="009E4071"/>
    <w:rsid w:val="009E424C"/>
    <w:rsid w:val="009E4733"/>
    <w:rsid w:val="009E4776"/>
    <w:rsid w:val="009E47AB"/>
    <w:rsid w:val="009E47DD"/>
    <w:rsid w:val="009E49EA"/>
    <w:rsid w:val="009E4FA0"/>
    <w:rsid w:val="009E5273"/>
    <w:rsid w:val="009E53BC"/>
    <w:rsid w:val="009E53DE"/>
    <w:rsid w:val="009E56B3"/>
    <w:rsid w:val="009E5766"/>
    <w:rsid w:val="009E6592"/>
    <w:rsid w:val="009E6600"/>
    <w:rsid w:val="009E6A3F"/>
    <w:rsid w:val="009E6B8B"/>
    <w:rsid w:val="009E7030"/>
    <w:rsid w:val="009E7177"/>
    <w:rsid w:val="009E7248"/>
    <w:rsid w:val="009E7392"/>
    <w:rsid w:val="009E767D"/>
    <w:rsid w:val="009E76F6"/>
    <w:rsid w:val="009E78D3"/>
    <w:rsid w:val="009E790F"/>
    <w:rsid w:val="009E7E25"/>
    <w:rsid w:val="009E7E2C"/>
    <w:rsid w:val="009E7E78"/>
    <w:rsid w:val="009E7EB0"/>
    <w:rsid w:val="009E7F98"/>
    <w:rsid w:val="009F007D"/>
    <w:rsid w:val="009F011F"/>
    <w:rsid w:val="009F0B40"/>
    <w:rsid w:val="009F0FB6"/>
    <w:rsid w:val="009F0FD9"/>
    <w:rsid w:val="009F1105"/>
    <w:rsid w:val="009F11B0"/>
    <w:rsid w:val="009F152B"/>
    <w:rsid w:val="009F1576"/>
    <w:rsid w:val="009F17D5"/>
    <w:rsid w:val="009F17F0"/>
    <w:rsid w:val="009F17FA"/>
    <w:rsid w:val="009F1823"/>
    <w:rsid w:val="009F19CA"/>
    <w:rsid w:val="009F1C06"/>
    <w:rsid w:val="009F1CD4"/>
    <w:rsid w:val="009F22CF"/>
    <w:rsid w:val="009F2392"/>
    <w:rsid w:val="009F27BA"/>
    <w:rsid w:val="009F2B2D"/>
    <w:rsid w:val="009F2C76"/>
    <w:rsid w:val="009F3182"/>
    <w:rsid w:val="009F35D1"/>
    <w:rsid w:val="009F3681"/>
    <w:rsid w:val="009F36F5"/>
    <w:rsid w:val="009F398A"/>
    <w:rsid w:val="009F3C2A"/>
    <w:rsid w:val="009F3C7D"/>
    <w:rsid w:val="009F3F3E"/>
    <w:rsid w:val="009F403F"/>
    <w:rsid w:val="009F439D"/>
    <w:rsid w:val="009F4612"/>
    <w:rsid w:val="009F473A"/>
    <w:rsid w:val="009F4ABD"/>
    <w:rsid w:val="009F4B46"/>
    <w:rsid w:val="009F510F"/>
    <w:rsid w:val="009F526F"/>
    <w:rsid w:val="009F566D"/>
    <w:rsid w:val="009F59B7"/>
    <w:rsid w:val="009F5ACB"/>
    <w:rsid w:val="009F5CC3"/>
    <w:rsid w:val="009F5DC7"/>
    <w:rsid w:val="009F5EA9"/>
    <w:rsid w:val="009F6235"/>
    <w:rsid w:val="009F64AF"/>
    <w:rsid w:val="009F65AA"/>
    <w:rsid w:val="009F669F"/>
    <w:rsid w:val="009F6D2F"/>
    <w:rsid w:val="009F6F2A"/>
    <w:rsid w:val="009F7596"/>
    <w:rsid w:val="009F7597"/>
    <w:rsid w:val="009F775A"/>
    <w:rsid w:val="009F7763"/>
    <w:rsid w:val="009F7B59"/>
    <w:rsid w:val="009F7D67"/>
    <w:rsid w:val="009F7F47"/>
    <w:rsid w:val="00A00081"/>
    <w:rsid w:val="00A0020C"/>
    <w:rsid w:val="00A0050C"/>
    <w:rsid w:val="00A005A2"/>
    <w:rsid w:val="00A005D5"/>
    <w:rsid w:val="00A0076C"/>
    <w:rsid w:val="00A008FC"/>
    <w:rsid w:val="00A00EA8"/>
    <w:rsid w:val="00A00FD3"/>
    <w:rsid w:val="00A014D9"/>
    <w:rsid w:val="00A02097"/>
    <w:rsid w:val="00A020FE"/>
    <w:rsid w:val="00A021E0"/>
    <w:rsid w:val="00A02865"/>
    <w:rsid w:val="00A028DB"/>
    <w:rsid w:val="00A02C12"/>
    <w:rsid w:val="00A02D5D"/>
    <w:rsid w:val="00A033C1"/>
    <w:rsid w:val="00A03543"/>
    <w:rsid w:val="00A03573"/>
    <w:rsid w:val="00A035A5"/>
    <w:rsid w:val="00A0368F"/>
    <w:rsid w:val="00A036FA"/>
    <w:rsid w:val="00A038FC"/>
    <w:rsid w:val="00A03968"/>
    <w:rsid w:val="00A03C7E"/>
    <w:rsid w:val="00A03F0D"/>
    <w:rsid w:val="00A03F36"/>
    <w:rsid w:val="00A040D0"/>
    <w:rsid w:val="00A042FF"/>
    <w:rsid w:val="00A04737"/>
    <w:rsid w:val="00A04C53"/>
    <w:rsid w:val="00A05475"/>
    <w:rsid w:val="00A054A3"/>
    <w:rsid w:val="00A054A9"/>
    <w:rsid w:val="00A055DA"/>
    <w:rsid w:val="00A056A9"/>
    <w:rsid w:val="00A056B6"/>
    <w:rsid w:val="00A05792"/>
    <w:rsid w:val="00A0579D"/>
    <w:rsid w:val="00A05AB6"/>
    <w:rsid w:val="00A05D70"/>
    <w:rsid w:val="00A0607F"/>
    <w:rsid w:val="00A060EE"/>
    <w:rsid w:val="00A0628A"/>
    <w:rsid w:val="00A06A58"/>
    <w:rsid w:val="00A06AEB"/>
    <w:rsid w:val="00A06C7A"/>
    <w:rsid w:val="00A077B9"/>
    <w:rsid w:val="00A0788F"/>
    <w:rsid w:val="00A07921"/>
    <w:rsid w:val="00A0794F"/>
    <w:rsid w:val="00A079A8"/>
    <w:rsid w:val="00A07A05"/>
    <w:rsid w:val="00A07D70"/>
    <w:rsid w:val="00A07EBA"/>
    <w:rsid w:val="00A10A2C"/>
    <w:rsid w:val="00A10EDC"/>
    <w:rsid w:val="00A10FF7"/>
    <w:rsid w:val="00A11129"/>
    <w:rsid w:val="00A112B4"/>
    <w:rsid w:val="00A112E3"/>
    <w:rsid w:val="00A112EF"/>
    <w:rsid w:val="00A1160E"/>
    <w:rsid w:val="00A11AEF"/>
    <w:rsid w:val="00A11E9A"/>
    <w:rsid w:val="00A12CDD"/>
    <w:rsid w:val="00A1303B"/>
    <w:rsid w:val="00A13231"/>
    <w:rsid w:val="00A13293"/>
    <w:rsid w:val="00A1339A"/>
    <w:rsid w:val="00A133D2"/>
    <w:rsid w:val="00A133E8"/>
    <w:rsid w:val="00A137E4"/>
    <w:rsid w:val="00A13CC3"/>
    <w:rsid w:val="00A13DCB"/>
    <w:rsid w:val="00A147D3"/>
    <w:rsid w:val="00A149BD"/>
    <w:rsid w:val="00A14EBD"/>
    <w:rsid w:val="00A14F87"/>
    <w:rsid w:val="00A1504C"/>
    <w:rsid w:val="00A15431"/>
    <w:rsid w:val="00A15543"/>
    <w:rsid w:val="00A15E5B"/>
    <w:rsid w:val="00A1610C"/>
    <w:rsid w:val="00A16321"/>
    <w:rsid w:val="00A166AF"/>
    <w:rsid w:val="00A16B57"/>
    <w:rsid w:val="00A16D5D"/>
    <w:rsid w:val="00A1710B"/>
    <w:rsid w:val="00A176CD"/>
    <w:rsid w:val="00A178E8"/>
    <w:rsid w:val="00A17C94"/>
    <w:rsid w:val="00A20113"/>
    <w:rsid w:val="00A207F0"/>
    <w:rsid w:val="00A20943"/>
    <w:rsid w:val="00A20C52"/>
    <w:rsid w:val="00A20E67"/>
    <w:rsid w:val="00A20ED8"/>
    <w:rsid w:val="00A21631"/>
    <w:rsid w:val="00A21A1B"/>
    <w:rsid w:val="00A220A9"/>
    <w:rsid w:val="00A22308"/>
    <w:rsid w:val="00A22312"/>
    <w:rsid w:val="00A2232B"/>
    <w:rsid w:val="00A22A29"/>
    <w:rsid w:val="00A22C19"/>
    <w:rsid w:val="00A22DD8"/>
    <w:rsid w:val="00A2311E"/>
    <w:rsid w:val="00A2332F"/>
    <w:rsid w:val="00A233DD"/>
    <w:rsid w:val="00A237FC"/>
    <w:rsid w:val="00A23830"/>
    <w:rsid w:val="00A238E4"/>
    <w:rsid w:val="00A23D26"/>
    <w:rsid w:val="00A23F77"/>
    <w:rsid w:val="00A2407E"/>
    <w:rsid w:val="00A2476B"/>
    <w:rsid w:val="00A249E8"/>
    <w:rsid w:val="00A24D84"/>
    <w:rsid w:val="00A24EE9"/>
    <w:rsid w:val="00A25646"/>
    <w:rsid w:val="00A25BFD"/>
    <w:rsid w:val="00A25EF1"/>
    <w:rsid w:val="00A25F44"/>
    <w:rsid w:val="00A26030"/>
    <w:rsid w:val="00A261F4"/>
    <w:rsid w:val="00A261F6"/>
    <w:rsid w:val="00A26378"/>
    <w:rsid w:val="00A26986"/>
    <w:rsid w:val="00A27603"/>
    <w:rsid w:val="00A2771E"/>
    <w:rsid w:val="00A27B6D"/>
    <w:rsid w:val="00A27E89"/>
    <w:rsid w:val="00A30467"/>
    <w:rsid w:val="00A30604"/>
    <w:rsid w:val="00A307E3"/>
    <w:rsid w:val="00A30E4A"/>
    <w:rsid w:val="00A30E96"/>
    <w:rsid w:val="00A31306"/>
    <w:rsid w:val="00A318A7"/>
    <w:rsid w:val="00A31C8D"/>
    <w:rsid w:val="00A31E4E"/>
    <w:rsid w:val="00A31EEE"/>
    <w:rsid w:val="00A32187"/>
    <w:rsid w:val="00A322A6"/>
    <w:rsid w:val="00A333D5"/>
    <w:rsid w:val="00A335DD"/>
    <w:rsid w:val="00A335F3"/>
    <w:rsid w:val="00A33815"/>
    <w:rsid w:val="00A339B1"/>
    <w:rsid w:val="00A339C8"/>
    <w:rsid w:val="00A33A28"/>
    <w:rsid w:val="00A33BA3"/>
    <w:rsid w:val="00A33E66"/>
    <w:rsid w:val="00A34497"/>
    <w:rsid w:val="00A34A09"/>
    <w:rsid w:val="00A34A8A"/>
    <w:rsid w:val="00A34C31"/>
    <w:rsid w:val="00A34F47"/>
    <w:rsid w:val="00A35032"/>
    <w:rsid w:val="00A35107"/>
    <w:rsid w:val="00A35161"/>
    <w:rsid w:val="00A3567F"/>
    <w:rsid w:val="00A356A1"/>
    <w:rsid w:val="00A35876"/>
    <w:rsid w:val="00A359F2"/>
    <w:rsid w:val="00A35A39"/>
    <w:rsid w:val="00A35A7E"/>
    <w:rsid w:val="00A35B21"/>
    <w:rsid w:val="00A35E73"/>
    <w:rsid w:val="00A35EF7"/>
    <w:rsid w:val="00A3607E"/>
    <w:rsid w:val="00A36307"/>
    <w:rsid w:val="00A368CD"/>
    <w:rsid w:val="00A368DA"/>
    <w:rsid w:val="00A36B7C"/>
    <w:rsid w:val="00A36E6E"/>
    <w:rsid w:val="00A37154"/>
    <w:rsid w:val="00A371C5"/>
    <w:rsid w:val="00A375D1"/>
    <w:rsid w:val="00A37E0D"/>
    <w:rsid w:val="00A37E4A"/>
    <w:rsid w:val="00A403DA"/>
    <w:rsid w:val="00A40708"/>
    <w:rsid w:val="00A40A26"/>
    <w:rsid w:val="00A40A5E"/>
    <w:rsid w:val="00A40A6C"/>
    <w:rsid w:val="00A40D2B"/>
    <w:rsid w:val="00A4109B"/>
    <w:rsid w:val="00A4116E"/>
    <w:rsid w:val="00A414FD"/>
    <w:rsid w:val="00A415CB"/>
    <w:rsid w:val="00A41927"/>
    <w:rsid w:val="00A419CD"/>
    <w:rsid w:val="00A41CE6"/>
    <w:rsid w:val="00A41E83"/>
    <w:rsid w:val="00A424D5"/>
    <w:rsid w:val="00A42537"/>
    <w:rsid w:val="00A42583"/>
    <w:rsid w:val="00A42973"/>
    <w:rsid w:val="00A42B2A"/>
    <w:rsid w:val="00A42BF0"/>
    <w:rsid w:val="00A42CA7"/>
    <w:rsid w:val="00A42E33"/>
    <w:rsid w:val="00A42F04"/>
    <w:rsid w:val="00A43082"/>
    <w:rsid w:val="00A43174"/>
    <w:rsid w:val="00A432D7"/>
    <w:rsid w:val="00A43310"/>
    <w:rsid w:val="00A4344E"/>
    <w:rsid w:val="00A4346D"/>
    <w:rsid w:val="00A43494"/>
    <w:rsid w:val="00A4359D"/>
    <w:rsid w:val="00A43A9B"/>
    <w:rsid w:val="00A4408F"/>
    <w:rsid w:val="00A44188"/>
    <w:rsid w:val="00A441B4"/>
    <w:rsid w:val="00A4493C"/>
    <w:rsid w:val="00A449CD"/>
    <w:rsid w:val="00A44DF9"/>
    <w:rsid w:val="00A4523B"/>
    <w:rsid w:val="00A4528A"/>
    <w:rsid w:val="00A452F6"/>
    <w:rsid w:val="00A454E1"/>
    <w:rsid w:val="00A4590A"/>
    <w:rsid w:val="00A45BE3"/>
    <w:rsid w:val="00A46249"/>
    <w:rsid w:val="00A4652C"/>
    <w:rsid w:val="00A4671F"/>
    <w:rsid w:val="00A46B3C"/>
    <w:rsid w:val="00A46BB8"/>
    <w:rsid w:val="00A46E58"/>
    <w:rsid w:val="00A46F9E"/>
    <w:rsid w:val="00A47025"/>
    <w:rsid w:val="00A470D5"/>
    <w:rsid w:val="00A4712B"/>
    <w:rsid w:val="00A473CA"/>
    <w:rsid w:val="00A47505"/>
    <w:rsid w:val="00A47AAE"/>
    <w:rsid w:val="00A47AB1"/>
    <w:rsid w:val="00A47CEC"/>
    <w:rsid w:val="00A5032E"/>
    <w:rsid w:val="00A50910"/>
    <w:rsid w:val="00A50A69"/>
    <w:rsid w:val="00A50B92"/>
    <w:rsid w:val="00A50D5A"/>
    <w:rsid w:val="00A50FBA"/>
    <w:rsid w:val="00A511F2"/>
    <w:rsid w:val="00A512DE"/>
    <w:rsid w:val="00A5171F"/>
    <w:rsid w:val="00A5183C"/>
    <w:rsid w:val="00A51B10"/>
    <w:rsid w:val="00A51B7E"/>
    <w:rsid w:val="00A51C27"/>
    <w:rsid w:val="00A51F86"/>
    <w:rsid w:val="00A5257A"/>
    <w:rsid w:val="00A52605"/>
    <w:rsid w:val="00A52754"/>
    <w:rsid w:val="00A52CC2"/>
    <w:rsid w:val="00A52D19"/>
    <w:rsid w:val="00A52E21"/>
    <w:rsid w:val="00A52E5F"/>
    <w:rsid w:val="00A53258"/>
    <w:rsid w:val="00A5356B"/>
    <w:rsid w:val="00A536D3"/>
    <w:rsid w:val="00A5382B"/>
    <w:rsid w:val="00A5389D"/>
    <w:rsid w:val="00A539A2"/>
    <w:rsid w:val="00A53A4C"/>
    <w:rsid w:val="00A53A96"/>
    <w:rsid w:val="00A53E51"/>
    <w:rsid w:val="00A53EC1"/>
    <w:rsid w:val="00A53ED6"/>
    <w:rsid w:val="00A53F6C"/>
    <w:rsid w:val="00A5409E"/>
    <w:rsid w:val="00A5413E"/>
    <w:rsid w:val="00A5423A"/>
    <w:rsid w:val="00A542B8"/>
    <w:rsid w:val="00A5484D"/>
    <w:rsid w:val="00A54A22"/>
    <w:rsid w:val="00A54D2B"/>
    <w:rsid w:val="00A550FD"/>
    <w:rsid w:val="00A55782"/>
    <w:rsid w:val="00A557BE"/>
    <w:rsid w:val="00A559D2"/>
    <w:rsid w:val="00A55B42"/>
    <w:rsid w:val="00A55D00"/>
    <w:rsid w:val="00A55D9A"/>
    <w:rsid w:val="00A55F8F"/>
    <w:rsid w:val="00A55F9A"/>
    <w:rsid w:val="00A5642E"/>
    <w:rsid w:val="00A565A1"/>
    <w:rsid w:val="00A5664E"/>
    <w:rsid w:val="00A56B47"/>
    <w:rsid w:val="00A56E4A"/>
    <w:rsid w:val="00A56E95"/>
    <w:rsid w:val="00A56F72"/>
    <w:rsid w:val="00A5725D"/>
    <w:rsid w:val="00A574FD"/>
    <w:rsid w:val="00A57540"/>
    <w:rsid w:val="00A57586"/>
    <w:rsid w:val="00A57731"/>
    <w:rsid w:val="00A57837"/>
    <w:rsid w:val="00A57C32"/>
    <w:rsid w:val="00A57DBD"/>
    <w:rsid w:val="00A57DD0"/>
    <w:rsid w:val="00A57F4B"/>
    <w:rsid w:val="00A600FA"/>
    <w:rsid w:val="00A602A8"/>
    <w:rsid w:val="00A60733"/>
    <w:rsid w:val="00A60C54"/>
    <w:rsid w:val="00A60E7D"/>
    <w:rsid w:val="00A610E3"/>
    <w:rsid w:val="00A6111B"/>
    <w:rsid w:val="00A6116A"/>
    <w:rsid w:val="00A61307"/>
    <w:rsid w:val="00A61528"/>
    <w:rsid w:val="00A61541"/>
    <w:rsid w:val="00A615FE"/>
    <w:rsid w:val="00A616CB"/>
    <w:rsid w:val="00A61748"/>
    <w:rsid w:val="00A618E7"/>
    <w:rsid w:val="00A61E54"/>
    <w:rsid w:val="00A61F6C"/>
    <w:rsid w:val="00A61FF1"/>
    <w:rsid w:val="00A62019"/>
    <w:rsid w:val="00A6221B"/>
    <w:rsid w:val="00A62566"/>
    <w:rsid w:val="00A626BE"/>
    <w:rsid w:val="00A62887"/>
    <w:rsid w:val="00A6292F"/>
    <w:rsid w:val="00A62BF5"/>
    <w:rsid w:val="00A62DEE"/>
    <w:rsid w:val="00A62E0D"/>
    <w:rsid w:val="00A62F95"/>
    <w:rsid w:val="00A63645"/>
    <w:rsid w:val="00A63CFE"/>
    <w:rsid w:val="00A63D61"/>
    <w:rsid w:val="00A63DEC"/>
    <w:rsid w:val="00A640E9"/>
    <w:rsid w:val="00A64243"/>
    <w:rsid w:val="00A64279"/>
    <w:rsid w:val="00A64632"/>
    <w:rsid w:val="00A6465D"/>
    <w:rsid w:val="00A64A57"/>
    <w:rsid w:val="00A64DE3"/>
    <w:rsid w:val="00A65006"/>
    <w:rsid w:val="00A65147"/>
    <w:rsid w:val="00A65273"/>
    <w:rsid w:val="00A652B3"/>
    <w:rsid w:val="00A6538C"/>
    <w:rsid w:val="00A65D73"/>
    <w:rsid w:val="00A6636A"/>
    <w:rsid w:val="00A66850"/>
    <w:rsid w:val="00A66DA8"/>
    <w:rsid w:val="00A66DF0"/>
    <w:rsid w:val="00A66EDA"/>
    <w:rsid w:val="00A670E7"/>
    <w:rsid w:val="00A672A1"/>
    <w:rsid w:val="00A67491"/>
    <w:rsid w:val="00A674C6"/>
    <w:rsid w:val="00A67651"/>
    <w:rsid w:val="00A679D0"/>
    <w:rsid w:val="00A67A08"/>
    <w:rsid w:val="00A67B32"/>
    <w:rsid w:val="00A67B3C"/>
    <w:rsid w:val="00A67C14"/>
    <w:rsid w:val="00A67C26"/>
    <w:rsid w:val="00A67F71"/>
    <w:rsid w:val="00A67F93"/>
    <w:rsid w:val="00A70044"/>
    <w:rsid w:val="00A70337"/>
    <w:rsid w:val="00A7048B"/>
    <w:rsid w:val="00A70510"/>
    <w:rsid w:val="00A706E5"/>
    <w:rsid w:val="00A70708"/>
    <w:rsid w:val="00A70F64"/>
    <w:rsid w:val="00A70FEE"/>
    <w:rsid w:val="00A71160"/>
    <w:rsid w:val="00A71527"/>
    <w:rsid w:val="00A7167B"/>
    <w:rsid w:val="00A716A3"/>
    <w:rsid w:val="00A71874"/>
    <w:rsid w:val="00A718F7"/>
    <w:rsid w:val="00A71FF5"/>
    <w:rsid w:val="00A7200A"/>
    <w:rsid w:val="00A720C9"/>
    <w:rsid w:val="00A7228F"/>
    <w:rsid w:val="00A72351"/>
    <w:rsid w:val="00A728D8"/>
    <w:rsid w:val="00A73064"/>
    <w:rsid w:val="00A732B2"/>
    <w:rsid w:val="00A73317"/>
    <w:rsid w:val="00A73603"/>
    <w:rsid w:val="00A73650"/>
    <w:rsid w:val="00A7383E"/>
    <w:rsid w:val="00A738C3"/>
    <w:rsid w:val="00A738C8"/>
    <w:rsid w:val="00A73B6B"/>
    <w:rsid w:val="00A73BA9"/>
    <w:rsid w:val="00A73FDC"/>
    <w:rsid w:val="00A74169"/>
    <w:rsid w:val="00A742BA"/>
    <w:rsid w:val="00A74619"/>
    <w:rsid w:val="00A748E1"/>
    <w:rsid w:val="00A749C0"/>
    <w:rsid w:val="00A74A05"/>
    <w:rsid w:val="00A74A0E"/>
    <w:rsid w:val="00A74E84"/>
    <w:rsid w:val="00A75098"/>
    <w:rsid w:val="00A750AB"/>
    <w:rsid w:val="00A75654"/>
    <w:rsid w:val="00A7616E"/>
    <w:rsid w:val="00A7618F"/>
    <w:rsid w:val="00A77172"/>
    <w:rsid w:val="00A775CB"/>
    <w:rsid w:val="00A803F5"/>
    <w:rsid w:val="00A8046F"/>
    <w:rsid w:val="00A80505"/>
    <w:rsid w:val="00A806C8"/>
    <w:rsid w:val="00A80750"/>
    <w:rsid w:val="00A809FC"/>
    <w:rsid w:val="00A80A0E"/>
    <w:rsid w:val="00A80A48"/>
    <w:rsid w:val="00A80B62"/>
    <w:rsid w:val="00A80CC7"/>
    <w:rsid w:val="00A80D7E"/>
    <w:rsid w:val="00A81526"/>
    <w:rsid w:val="00A8186B"/>
    <w:rsid w:val="00A81BC8"/>
    <w:rsid w:val="00A823D3"/>
    <w:rsid w:val="00A829A3"/>
    <w:rsid w:val="00A83071"/>
    <w:rsid w:val="00A83116"/>
    <w:rsid w:val="00A8331A"/>
    <w:rsid w:val="00A834ED"/>
    <w:rsid w:val="00A8354E"/>
    <w:rsid w:val="00A83579"/>
    <w:rsid w:val="00A838EF"/>
    <w:rsid w:val="00A83947"/>
    <w:rsid w:val="00A83B2E"/>
    <w:rsid w:val="00A83D75"/>
    <w:rsid w:val="00A83FD5"/>
    <w:rsid w:val="00A84091"/>
    <w:rsid w:val="00A841AC"/>
    <w:rsid w:val="00A844FD"/>
    <w:rsid w:val="00A84A47"/>
    <w:rsid w:val="00A84EED"/>
    <w:rsid w:val="00A84EEF"/>
    <w:rsid w:val="00A84F13"/>
    <w:rsid w:val="00A84FE3"/>
    <w:rsid w:val="00A85722"/>
    <w:rsid w:val="00A858A4"/>
    <w:rsid w:val="00A858D1"/>
    <w:rsid w:val="00A85A7F"/>
    <w:rsid w:val="00A85C1A"/>
    <w:rsid w:val="00A85F6D"/>
    <w:rsid w:val="00A860BB"/>
    <w:rsid w:val="00A863A6"/>
    <w:rsid w:val="00A8667F"/>
    <w:rsid w:val="00A86B45"/>
    <w:rsid w:val="00A870E7"/>
    <w:rsid w:val="00A871FE"/>
    <w:rsid w:val="00A87510"/>
    <w:rsid w:val="00A87890"/>
    <w:rsid w:val="00A87C4D"/>
    <w:rsid w:val="00A9070A"/>
    <w:rsid w:val="00A908C9"/>
    <w:rsid w:val="00A90C33"/>
    <w:rsid w:val="00A90CAC"/>
    <w:rsid w:val="00A90D85"/>
    <w:rsid w:val="00A90E7C"/>
    <w:rsid w:val="00A916E8"/>
    <w:rsid w:val="00A9196C"/>
    <w:rsid w:val="00A91C30"/>
    <w:rsid w:val="00A91CD4"/>
    <w:rsid w:val="00A91D9E"/>
    <w:rsid w:val="00A92105"/>
    <w:rsid w:val="00A92545"/>
    <w:rsid w:val="00A92643"/>
    <w:rsid w:val="00A92714"/>
    <w:rsid w:val="00A927DB"/>
    <w:rsid w:val="00A92992"/>
    <w:rsid w:val="00A92C7E"/>
    <w:rsid w:val="00A92D69"/>
    <w:rsid w:val="00A92E10"/>
    <w:rsid w:val="00A93359"/>
    <w:rsid w:val="00A93842"/>
    <w:rsid w:val="00A938C1"/>
    <w:rsid w:val="00A93966"/>
    <w:rsid w:val="00A93A0B"/>
    <w:rsid w:val="00A93A11"/>
    <w:rsid w:val="00A93C9B"/>
    <w:rsid w:val="00A94008"/>
    <w:rsid w:val="00A940FA"/>
    <w:rsid w:val="00A948A7"/>
    <w:rsid w:val="00A94F86"/>
    <w:rsid w:val="00A95002"/>
    <w:rsid w:val="00A957AD"/>
    <w:rsid w:val="00A95B0D"/>
    <w:rsid w:val="00A95BEE"/>
    <w:rsid w:val="00A95DBB"/>
    <w:rsid w:val="00A9615C"/>
    <w:rsid w:val="00A96885"/>
    <w:rsid w:val="00A96C22"/>
    <w:rsid w:val="00A9702B"/>
    <w:rsid w:val="00A971F9"/>
    <w:rsid w:val="00A972D5"/>
    <w:rsid w:val="00A97432"/>
    <w:rsid w:val="00A974D0"/>
    <w:rsid w:val="00A97818"/>
    <w:rsid w:val="00A97889"/>
    <w:rsid w:val="00A979F9"/>
    <w:rsid w:val="00A97C04"/>
    <w:rsid w:val="00A97CF9"/>
    <w:rsid w:val="00A97EFE"/>
    <w:rsid w:val="00AA0117"/>
    <w:rsid w:val="00AA01EB"/>
    <w:rsid w:val="00AA03BC"/>
    <w:rsid w:val="00AA0488"/>
    <w:rsid w:val="00AA04A5"/>
    <w:rsid w:val="00AA0640"/>
    <w:rsid w:val="00AA067D"/>
    <w:rsid w:val="00AA0A57"/>
    <w:rsid w:val="00AA145E"/>
    <w:rsid w:val="00AA18F9"/>
    <w:rsid w:val="00AA19D6"/>
    <w:rsid w:val="00AA1C3F"/>
    <w:rsid w:val="00AA1D47"/>
    <w:rsid w:val="00AA1F8C"/>
    <w:rsid w:val="00AA1FBD"/>
    <w:rsid w:val="00AA21CB"/>
    <w:rsid w:val="00AA22E0"/>
    <w:rsid w:val="00AA2407"/>
    <w:rsid w:val="00AA2BB6"/>
    <w:rsid w:val="00AA2CD7"/>
    <w:rsid w:val="00AA2EE1"/>
    <w:rsid w:val="00AA31DB"/>
    <w:rsid w:val="00AA35BB"/>
    <w:rsid w:val="00AA3B9E"/>
    <w:rsid w:val="00AA3C0D"/>
    <w:rsid w:val="00AA3D67"/>
    <w:rsid w:val="00AA3E5E"/>
    <w:rsid w:val="00AA3F0F"/>
    <w:rsid w:val="00AA409E"/>
    <w:rsid w:val="00AA4502"/>
    <w:rsid w:val="00AA462B"/>
    <w:rsid w:val="00AA4A3D"/>
    <w:rsid w:val="00AA4BBF"/>
    <w:rsid w:val="00AA4F73"/>
    <w:rsid w:val="00AA501D"/>
    <w:rsid w:val="00AA50A5"/>
    <w:rsid w:val="00AA5443"/>
    <w:rsid w:val="00AA5683"/>
    <w:rsid w:val="00AA5903"/>
    <w:rsid w:val="00AA5955"/>
    <w:rsid w:val="00AA5A91"/>
    <w:rsid w:val="00AA5F3E"/>
    <w:rsid w:val="00AA615F"/>
    <w:rsid w:val="00AA6174"/>
    <w:rsid w:val="00AA6340"/>
    <w:rsid w:val="00AA67EB"/>
    <w:rsid w:val="00AA69D6"/>
    <w:rsid w:val="00AA6BFE"/>
    <w:rsid w:val="00AA7008"/>
    <w:rsid w:val="00AA7191"/>
    <w:rsid w:val="00AA737A"/>
    <w:rsid w:val="00AA7464"/>
    <w:rsid w:val="00AA774A"/>
    <w:rsid w:val="00AA79B1"/>
    <w:rsid w:val="00AA7C08"/>
    <w:rsid w:val="00AA7D5F"/>
    <w:rsid w:val="00AA7E9B"/>
    <w:rsid w:val="00AA7F17"/>
    <w:rsid w:val="00AB0162"/>
    <w:rsid w:val="00AB016E"/>
    <w:rsid w:val="00AB02D9"/>
    <w:rsid w:val="00AB049C"/>
    <w:rsid w:val="00AB054D"/>
    <w:rsid w:val="00AB06F6"/>
    <w:rsid w:val="00AB09A6"/>
    <w:rsid w:val="00AB09F0"/>
    <w:rsid w:val="00AB0CD0"/>
    <w:rsid w:val="00AB0D2E"/>
    <w:rsid w:val="00AB108F"/>
    <w:rsid w:val="00AB1257"/>
    <w:rsid w:val="00AB1995"/>
    <w:rsid w:val="00AB1AC4"/>
    <w:rsid w:val="00AB1C70"/>
    <w:rsid w:val="00AB1CFB"/>
    <w:rsid w:val="00AB1D10"/>
    <w:rsid w:val="00AB1DD3"/>
    <w:rsid w:val="00AB1E01"/>
    <w:rsid w:val="00AB20F2"/>
    <w:rsid w:val="00AB2321"/>
    <w:rsid w:val="00AB276B"/>
    <w:rsid w:val="00AB2C1C"/>
    <w:rsid w:val="00AB2D91"/>
    <w:rsid w:val="00AB2E05"/>
    <w:rsid w:val="00AB2E83"/>
    <w:rsid w:val="00AB2F5B"/>
    <w:rsid w:val="00AB312F"/>
    <w:rsid w:val="00AB31FD"/>
    <w:rsid w:val="00AB3275"/>
    <w:rsid w:val="00AB336E"/>
    <w:rsid w:val="00AB343C"/>
    <w:rsid w:val="00AB3616"/>
    <w:rsid w:val="00AB396D"/>
    <w:rsid w:val="00AB3C5C"/>
    <w:rsid w:val="00AB403D"/>
    <w:rsid w:val="00AB40B4"/>
    <w:rsid w:val="00AB4209"/>
    <w:rsid w:val="00AB43BB"/>
    <w:rsid w:val="00AB4522"/>
    <w:rsid w:val="00AB4716"/>
    <w:rsid w:val="00AB4A8C"/>
    <w:rsid w:val="00AB4D66"/>
    <w:rsid w:val="00AB4E71"/>
    <w:rsid w:val="00AB5061"/>
    <w:rsid w:val="00AB5082"/>
    <w:rsid w:val="00AB557A"/>
    <w:rsid w:val="00AB571C"/>
    <w:rsid w:val="00AB5981"/>
    <w:rsid w:val="00AB5B35"/>
    <w:rsid w:val="00AB602C"/>
    <w:rsid w:val="00AB617F"/>
    <w:rsid w:val="00AB61D2"/>
    <w:rsid w:val="00AB625E"/>
    <w:rsid w:val="00AB644C"/>
    <w:rsid w:val="00AB6598"/>
    <w:rsid w:val="00AB68CC"/>
    <w:rsid w:val="00AB6A4C"/>
    <w:rsid w:val="00AB6BF3"/>
    <w:rsid w:val="00AB6DB2"/>
    <w:rsid w:val="00AB6EBA"/>
    <w:rsid w:val="00AB75CB"/>
    <w:rsid w:val="00AB7907"/>
    <w:rsid w:val="00AB7C07"/>
    <w:rsid w:val="00AC0031"/>
    <w:rsid w:val="00AC01AF"/>
    <w:rsid w:val="00AC0317"/>
    <w:rsid w:val="00AC038A"/>
    <w:rsid w:val="00AC0599"/>
    <w:rsid w:val="00AC1102"/>
    <w:rsid w:val="00AC1253"/>
    <w:rsid w:val="00AC14E2"/>
    <w:rsid w:val="00AC15EA"/>
    <w:rsid w:val="00AC1E17"/>
    <w:rsid w:val="00AC2162"/>
    <w:rsid w:val="00AC2227"/>
    <w:rsid w:val="00AC2365"/>
    <w:rsid w:val="00AC25BC"/>
    <w:rsid w:val="00AC2671"/>
    <w:rsid w:val="00AC287B"/>
    <w:rsid w:val="00AC2972"/>
    <w:rsid w:val="00AC2BBB"/>
    <w:rsid w:val="00AC2DCB"/>
    <w:rsid w:val="00AC301C"/>
    <w:rsid w:val="00AC322B"/>
    <w:rsid w:val="00AC3D66"/>
    <w:rsid w:val="00AC3EA1"/>
    <w:rsid w:val="00AC4148"/>
    <w:rsid w:val="00AC4185"/>
    <w:rsid w:val="00AC41B3"/>
    <w:rsid w:val="00AC4E2A"/>
    <w:rsid w:val="00AC5025"/>
    <w:rsid w:val="00AC50CF"/>
    <w:rsid w:val="00AC512D"/>
    <w:rsid w:val="00AC5281"/>
    <w:rsid w:val="00AC5339"/>
    <w:rsid w:val="00AC54B9"/>
    <w:rsid w:val="00AC5668"/>
    <w:rsid w:val="00AC58A0"/>
    <w:rsid w:val="00AC5B39"/>
    <w:rsid w:val="00AC5CBD"/>
    <w:rsid w:val="00AC5E85"/>
    <w:rsid w:val="00AC6038"/>
    <w:rsid w:val="00AC60E8"/>
    <w:rsid w:val="00AC63C9"/>
    <w:rsid w:val="00AC6613"/>
    <w:rsid w:val="00AC6A29"/>
    <w:rsid w:val="00AC6FA6"/>
    <w:rsid w:val="00AC7306"/>
    <w:rsid w:val="00AC73ED"/>
    <w:rsid w:val="00AC77D1"/>
    <w:rsid w:val="00AC780C"/>
    <w:rsid w:val="00AD01E7"/>
    <w:rsid w:val="00AD01FC"/>
    <w:rsid w:val="00AD0482"/>
    <w:rsid w:val="00AD08BD"/>
    <w:rsid w:val="00AD0CD0"/>
    <w:rsid w:val="00AD10E9"/>
    <w:rsid w:val="00AD19B4"/>
    <w:rsid w:val="00AD23E3"/>
    <w:rsid w:val="00AD240B"/>
    <w:rsid w:val="00AD2B33"/>
    <w:rsid w:val="00AD2EC8"/>
    <w:rsid w:val="00AD32A6"/>
    <w:rsid w:val="00AD3485"/>
    <w:rsid w:val="00AD3975"/>
    <w:rsid w:val="00AD3980"/>
    <w:rsid w:val="00AD3BCB"/>
    <w:rsid w:val="00AD3FE3"/>
    <w:rsid w:val="00AD4060"/>
    <w:rsid w:val="00AD40E8"/>
    <w:rsid w:val="00AD4114"/>
    <w:rsid w:val="00AD418F"/>
    <w:rsid w:val="00AD41B7"/>
    <w:rsid w:val="00AD41E6"/>
    <w:rsid w:val="00AD43B7"/>
    <w:rsid w:val="00AD440D"/>
    <w:rsid w:val="00AD4627"/>
    <w:rsid w:val="00AD4884"/>
    <w:rsid w:val="00AD48E0"/>
    <w:rsid w:val="00AD49C3"/>
    <w:rsid w:val="00AD49D8"/>
    <w:rsid w:val="00AD4BA5"/>
    <w:rsid w:val="00AD4DED"/>
    <w:rsid w:val="00AD4F5C"/>
    <w:rsid w:val="00AD536A"/>
    <w:rsid w:val="00AD5819"/>
    <w:rsid w:val="00AD5AA8"/>
    <w:rsid w:val="00AD6350"/>
    <w:rsid w:val="00AD63A7"/>
    <w:rsid w:val="00AD63D2"/>
    <w:rsid w:val="00AD641A"/>
    <w:rsid w:val="00AD664C"/>
    <w:rsid w:val="00AD68C6"/>
    <w:rsid w:val="00AD6B1A"/>
    <w:rsid w:val="00AD6C7A"/>
    <w:rsid w:val="00AD6D33"/>
    <w:rsid w:val="00AD70C0"/>
    <w:rsid w:val="00AD740B"/>
    <w:rsid w:val="00AD7854"/>
    <w:rsid w:val="00AD7A38"/>
    <w:rsid w:val="00AD7A99"/>
    <w:rsid w:val="00AE008E"/>
    <w:rsid w:val="00AE0350"/>
    <w:rsid w:val="00AE06EE"/>
    <w:rsid w:val="00AE09CE"/>
    <w:rsid w:val="00AE0ACF"/>
    <w:rsid w:val="00AE0C8A"/>
    <w:rsid w:val="00AE11CE"/>
    <w:rsid w:val="00AE1334"/>
    <w:rsid w:val="00AE13BC"/>
    <w:rsid w:val="00AE16C9"/>
    <w:rsid w:val="00AE1D50"/>
    <w:rsid w:val="00AE1DDF"/>
    <w:rsid w:val="00AE1E47"/>
    <w:rsid w:val="00AE1E4E"/>
    <w:rsid w:val="00AE1E97"/>
    <w:rsid w:val="00AE21D1"/>
    <w:rsid w:val="00AE2659"/>
    <w:rsid w:val="00AE26C4"/>
    <w:rsid w:val="00AE2843"/>
    <w:rsid w:val="00AE28CB"/>
    <w:rsid w:val="00AE2A0B"/>
    <w:rsid w:val="00AE2A5C"/>
    <w:rsid w:val="00AE2DAB"/>
    <w:rsid w:val="00AE2F11"/>
    <w:rsid w:val="00AE2F7B"/>
    <w:rsid w:val="00AE33AD"/>
    <w:rsid w:val="00AE362F"/>
    <w:rsid w:val="00AE39A8"/>
    <w:rsid w:val="00AE3AC1"/>
    <w:rsid w:val="00AE3EB4"/>
    <w:rsid w:val="00AE3F3A"/>
    <w:rsid w:val="00AE4201"/>
    <w:rsid w:val="00AE4357"/>
    <w:rsid w:val="00AE43B2"/>
    <w:rsid w:val="00AE43BF"/>
    <w:rsid w:val="00AE43D9"/>
    <w:rsid w:val="00AE441D"/>
    <w:rsid w:val="00AE4526"/>
    <w:rsid w:val="00AE4B01"/>
    <w:rsid w:val="00AE4C38"/>
    <w:rsid w:val="00AE4D06"/>
    <w:rsid w:val="00AE5275"/>
    <w:rsid w:val="00AE5303"/>
    <w:rsid w:val="00AE5386"/>
    <w:rsid w:val="00AE550B"/>
    <w:rsid w:val="00AE5704"/>
    <w:rsid w:val="00AE590B"/>
    <w:rsid w:val="00AE5C31"/>
    <w:rsid w:val="00AE62D9"/>
    <w:rsid w:val="00AE64D2"/>
    <w:rsid w:val="00AE6805"/>
    <w:rsid w:val="00AE6914"/>
    <w:rsid w:val="00AE6A6F"/>
    <w:rsid w:val="00AE6DD5"/>
    <w:rsid w:val="00AE6E5A"/>
    <w:rsid w:val="00AE6F1E"/>
    <w:rsid w:val="00AE6F4C"/>
    <w:rsid w:val="00AE6F81"/>
    <w:rsid w:val="00AE73BA"/>
    <w:rsid w:val="00AE7750"/>
    <w:rsid w:val="00AE7A40"/>
    <w:rsid w:val="00AE7EA7"/>
    <w:rsid w:val="00AF0399"/>
    <w:rsid w:val="00AF0581"/>
    <w:rsid w:val="00AF0741"/>
    <w:rsid w:val="00AF0887"/>
    <w:rsid w:val="00AF0A9F"/>
    <w:rsid w:val="00AF0F27"/>
    <w:rsid w:val="00AF1289"/>
    <w:rsid w:val="00AF13DB"/>
    <w:rsid w:val="00AF1878"/>
    <w:rsid w:val="00AF1D3F"/>
    <w:rsid w:val="00AF1FBF"/>
    <w:rsid w:val="00AF2286"/>
    <w:rsid w:val="00AF2380"/>
    <w:rsid w:val="00AF25C3"/>
    <w:rsid w:val="00AF25DB"/>
    <w:rsid w:val="00AF28D4"/>
    <w:rsid w:val="00AF35A2"/>
    <w:rsid w:val="00AF36D0"/>
    <w:rsid w:val="00AF3A9D"/>
    <w:rsid w:val="00AF3BA1"/>
    <w:rsid w:val="00AF3D86"/>
    <w:rsid w:val="00AF3E97"/>
    <w:rsid w:val="00AF46B0"/>
    <w:rsid w:val="00AF4AC7"/>
    <w:rsid w:val="00AF4B4C"/>
    <w:rsid w:val="00AF4B4E"/>
    <w:rsid w:val="00AF4D67"/>
    <w:rsid w:val="00AF4EB4"/>
    <w:rsid w:val="00AF4F35"/>
    <w:rsid w:val="00AF4FD4"/>
    <w:rsid w:val="00AF507A"/>
    <w:rsid w:val="00AF5102"/>
    <w:rsid w:val="00AF56D3"/>
    <w:rsid w:val="00AF56E3"/>
    <w:rsid w:val="00AF57A5"/>
    <w:rsid w:val="00AF5913"/>
    <w:rsid w:val="00AF59AA"/>
    <w:rsid w:val="00AF5BBE"/>
    <w:rsid w:val="00AF5D0D"/>
    <w:rsid w:val="00AF5EBA"/>
    <w:rsid w:val="00AF6041"/>
    <w:rsid w:val="00AF6597"/>
    <w:rsid w:val="00AF65B7"/>
    <w:rsid w:val="00AF6EF5"/>
    <w:rsid w:val="00AF7184"/>
    <w:rsid w:val="00AF7386"/>
    <w:rsid w:val="00AF7588"/>
    <w:rsid w:val="00AF759C"/>
    <w:rsid w:val="00AF7B2A"/>
    <w:rsid w:val="00AF7C07"/>
    <w:rsid w:val="00AF7C5E"/>
    <w:rsid w:val="00AF7F9D"/>
    <w:rsid w:val="00B000CD"/>
    <w:rsid w:val="00B006BA"/>
    <w:rsid w:val="00B006BF"/>
    <w:rsid w:val="00B00938"/>
    <w:rsid w:val="00B00D05"/>
    <w:rsid w:val="00B012B7"/>
    <w:rsid w:val="00B01377"/>
    <w:rsid w:val="00B0144C"/>
    <w:rsid w:val="00B0154E"/>
    <w:rsid w:val="00B01BF0"/>
    <w:rsid w:val="00B01C63"/>
    <w:rsid w:val="00B01CEA"/>
    <w:rsid w:val="00B01CF9"/>
    <w:rsid w:val="00B020CD"/>
    <w:rsid w:val="00B022C0"/>
    <w:rsid w:val="00B024DA"/>
    <w:rsid w:val="00B0272C"/>
    <w:rsid w:val="00B0279A"/>
    <w:rsid w:val="00B028EA"/>
    <w:rsid w:val="00B02ABA"/>
    <w:rsid w:val="00B02D6C"/>
    <w:rsid w:val="00B02FDE"/>
    <w:rsid w:val="00B03476"/>
    <w:rsid w:val="00B0358B"/>
    <w:rsid w:val="00B0376E"/>
    <w:rsid w:val="00B03885"/>
    <w:rsid w:val="00B03A90"/>
    <w:rsid w:val="00B03DF5"/>
    <w:rsid w:val="00B041AF"/>
    <w:rsid w:val="00B04483"/>
    <w:rsid w:val="00B04632"/>
    <w:rsid w:val="00B04A4F"/>
    <w:rsid w:val="00B04A8E"/>
    <w:rsid w:val="00B04E5A"/>
    <w:rsid w:val="00B05084"/>
    <w:rsid w:val="00B0577E"/>
    <w:rsid w:val="00B058AC"/>
    <w:rsid w:val="00B05987"/>
    <w:rsid w:val="00B05B97"/>
    <w:rsid w:val="00B0610B"/>
    <w:rsid w:val="00B06783"/>
    <w:rsid w:val="00B06DC0"/>
    <w:rsid w:val="00B06E59"/>
    <w:rsid w:val="00B072A5"/>
    <w:rsid w:val="00B073C9"/>
    <w:rsid w:val="00B0758B"/>
    <w:rsid w:val="00B07896"/>
    <w:rsid w:val="00B07B50"/>
    <w:rsid w:val="00B07FAB"/>
    <w:rsid w:val="00B10277"/>
    <w:rsid w:val="00B10433"/>
    <w:rsid w:val="00B10594"/>
    <w:rsid w:val="00B10B86"/>
    <w:rsid w:val="00B10C0B"/>
    <w:rsid w:val="00B11012"/>
    <w:rsid w:val="00B11043"/>
    <w:rsid w:val="00B11219"/>
    <w:rsid w:val="00B113AC"/>
    <w:rsid w:val="00B115F9"/>
    <w:rsid w:val="00B117A1"/>
    <w:rsid w:val="00B11CE4"/>
    <w:rsid w:val="00B12285"/>
    <w:rsid w:val="00B122DC"/>
    <w:rsid w:val="00B1241D"/>
    <w:rsid w:val="00B125CB"/>
    <w:rsid w:val="00B128BB"/>
    <w:rsid w:val="00B12C5F"/>
    <w:rsid w:val="00B12D58"/>
    <w:rsid w:val="00B12FB0"/>
    <w:rsid w:val="00B1310F"/>
    <w:rsid w:val="00B13AA1"/>
    <w:rsid w:val="00B13EFC"/>
    <w:rsid w:val="00B141F6"/>
    <w:rsid w:val="00B14512"/>
    <w:rsid w:val="00B145CD"/>
    <w:rsid w:val="00B14813"/>
    <w:rsid w:val="00B1495C"/>
    <w:rsid w:val="00B14D5F"/>
    <w:rsid w:val="00B150BE"/>
    <w:rsid w:val="00B15267"/>
    <w:rsid w:val="00B15503"/>
    <w:rsid w:val="00B15F2B"/>
    <w:rsid w:val="00B162AB"/>
    <w:rsid w:val="00B16768"/>
    <w:rsid w:val="00B1686D"/>
    <w:rsid w:val="00B16B2B"/>
    <w:rsid w:val="00B16EE5"/>
    <w:rsid w:val="00B17328"/>
    <w:rsid w:val="00B17399"/>
    <w:rsid w:val="00B17571"/>
    <w:rsid w:val="00B17C87"/>
    <w:rsid w:val="00B17CB5"/>
    <w:rsid w:val="00B17D13"/>
    <w:rsid w:val="00B20216"/>
    <w:rsid w:val="00B20467"/>
    <w:rsid w:val="00B20835"/>
    <w:rsid w:val="00B20C40"/>
    <w:rsid w:val="00B20CD4"/>
    <w:rsid w:val="00B20E22"/>
    <w:rsid w:val="00B20E67"/>
    <w:rsid w:val="00B20E9A"/>
    <w:rsid w:val="00B21207"/>
    <w:rsid w:val="00B21246"/>
    <w:rsid w:val="00B214B9"/>
    <w:rsid w:val="00B21563"/>
    <w:rsid w:val="00B21AE1"/>
    <w:rsid w:val="00B21B63"/>
    <w:rsid w:val="00B2202C"/>
    <w:rsid w:val="00B221AE"/>
    <w:rsid w:val="00B224DB"/>
    <w:rsid w:val="00B224F1"/>
    <w:rsid w:val="00B226F6"/>
    <w:rsid w:val="00B2270B"/>
    <w:rsid w:val="00B2279D"/>
    <w:rsid w:val="00B22902"/>
    <w:rsid w:val="00B23855"/>
    <w:rsid w:val="00B23D18"/>
    <w:rsid w:val="00B240F5"/>
    <w:rsid w:val="00B24300"/>
    <w:rsid w:val="00B24428"/>
    <w:rsid w:val="00B24640"/>
    <w:rsid w:val="00B249F9"/>
    <w:rsid w:val="00B24ABF"/>
    <w:rsid w:val="00B24D4F"/>
    <w:rsid w:val="00B24E1F"/>
    <w:rsid w:val="00B24FAA"/>
    <w:rsid w:val="00B2534F"/>
    <w:rsid w:val="00B2549B"/>
    <w:rsid w:val="00B25B27"/>
    <w:rsid w:val="00B25CFB"/>
    <w:rsid w:val="00B26598"/>
    <w:rsid w:val="00B26B79"/>
    <w:rsid w:val="00B26B84"/>
    <w:rsid w:val="00B26C12"/>
    <w:rsid w:val="00B26DCD"/>
    <w:rsid w:val="00B26DD9"/>
    <w:rsid w:val="00B26F7A"/>
    <w:rsid w:val="00B27B4F"/>
    <w:rsid w:val="00B27DC4"/>
    <w:rsid w:val="00B27F38"/>
    <w:rsid w:val="00B30421"/>
    <w:rsid w:val="00B30590"/>
    <w:rsid w:val="00B307E8"/>
    <w:rsid w:val="00B309AF"/>
    <w:rsid w:val="00B30D61"/>
    <w:rsid w:val="00B30FF1"/>
    <w:rsid w:val="00B31425"/>
    <w:rsid w:val="00B31614"/>
    <w:rsid w:val="00B31CCF"/>
    <w:rsid w:val="00B3204B"/>
    <w:rsid w:val="00B3220E"/>
    <w:rsid w:val="00B32237"/>
    <w:rsid w:val="00B323AC"/>
    <w:rsid w:val="00B32695"/>
    <w:rsid w:val="00B327FF"/>
    <w:rsid w:val="00B330ED"/>
    <w:rsid w:val="00B33704"/>
    <w:rsid w:val="00B3380D"/>
    <w:rsid w:val="00B338CA"/>
    <w:rsid w:val="00B339D3"/>
    <w:rsid w:val="00B339EC"/>
    <w:rsid w:val="00B345CE"/>
    <w:rsid w:val="00B34A8F"/>
    <w:rsid w:val="00B34ADE"/>
    <w:rsid w:val="00B34DB6"/>
    <w:rsid w:val="00B34ED5"/>
    <w:rsid w:val="00B34FB5"/>
    <w:rsid w:val="00B35257"/>
    <w:rsid w:val="00B3557C"/>
    <w:rsid w:val="00B35948"/>
    <w:rsid w:val="00B35C79"/>
    <w:rsid w:val="00B362A6"/>
    <w:rsid w:val="00B36906"/>
    <w:rsid w:val="00B36E29"/>
    <w:rsid w:val="00B37101"/>
    <w:rsid w:val="00B374D6"/>
    <w:rsid w:val="00B375E5"/>
    <w:rsid w:val="00B3762E"/>
    <w:rsid w:val="00B377AB"/>
    <w:rsid w:val="00B377C5"/>
    <w:rsid w:val="00B37890"/>
    <w:rsid w:val="00B37E95"/>
    <w:rsid w:val="00B37F29"/>
    <w:rsid w:val="00B4009B"/>
    <w:rsid w:val="00B40486"/>
    <w:rsid w:val="00B40A27"/>
    <w:rsid w:val="00B40A98"/>
    <w:rsid w:val="00B40B7C"/>
    <w:rsid w:val="00B40DAC"/>
    <w:rsid w:val="00B41025"/>
    <w:rsid w:val="00B4133E"/>
    <w:rsid w:val="00B413CD"/>
    <w:rsid w:val="00B41838"/>
    <w:rsid w:val="00B4196E"/>
    <w:rsid w:val="00B41DEC"/>
    <w:rsid w:val="00B41FF6"/>
    <w:rsid w:val="00B4225B"/>
    <w:rsid w:val="00B431A6"/>
    <w:rsid w:val="00B431A9"/>
    <w:rsid w:val="00B43454"/>
    <w:rsid w:val="00B43609"/>
    <w:rsid w:val="00B439E2"/>
    <w:rsid w:val="00B43D10"/>
    <w:rsid w:val="00B44101"/>
    <w:rsid w:val="00B442DE"/>
    <w:rsid w:val="00B443B1"/>
    <w:rsid w:val="00B44465"/>
    <w:rsid w:val="00B444EB"/>
    <w:rsid w:val="00B453FD"/>
    <w:rsid w:val="00B4555B"/>
    <w:rsid w:val="00B456C5"/>
    <w:rsid w:val="00B459C9"/>
    <w:rsid w:val="00B45DC5"/>
    <w:rsid w:val="00B460EA"/>
    <w:rsid w:val="00B46156"/>
    <w:rsid w:val="00B46331"/>
    <w:rsid w:val="00B4635D"/>
    <w:rsid w:val="00B46620"/>
    <w:rsid w:val="00B466E8"/>
    <w:rsid w:val="00B467C1"/>
    <w:rsid w:val="00B46943"/>
    <w:rsid w:val="00B46ACD"/>
    <w:rsid w:val="00B46B07"/>
    <w:rsid w:val="00B46DC9"/>
    <w:rsid w:val="00B46EF2"/>
    <w:rsid w:val="00B4750C"/>
    <w:rsid w:val="00B47683"/>
    <w:rsid w:val="00B47CC0"/>
    <w:rsid w:val="00B47D36"/>
    <w:rsid w:val="00B50014"/>
    <w:rsid w:val="00B502A4"/>
    <w:rsid w:val="00B504E9"/>
    <w:rsid w:val="00B50519"/>
    <w:rsid w:val="00B505C7"/>
    <w:rsid w:val="00B50708"/>
    <w:rsid w:val="00B507EB"/>
    <w:rsid w:val="00B50885"/>
    <w:rsid w:val="00B50922"/>
    <w:rsid w:val="00B50A7C"/>
    <w:rsid w:val="00B50B3D"/>
    <w:rsid w:val="00B50EE0"/>
    <w:rsid w:val="00B50F14"/>
    <w:rsid w:val="00B510FF"/>
    <w:rsid w:val="00B518DF"/>
    <w:rsid w:val="00B51B09"/>
    <w:rsid w:val="00B51CD8"/>
    <w:rsid w:val="00B51DCA"/>
    <w:rsid w:val="00B51DD5"/>
    <w:rsid w:val="00B51E47"/>
    <w:rsid w:val="00B5203E"/>
    <w:rsid w:val="00B521E4"/>
    <w:rsid w:val="00B5246C"/>
    <w:rsid w:val="00B528D5"/>
    <w:rsid w:val="00B52FD5"/>
    <w:rsid w:val="00B53028"/>
    <w:rsid w:val="00B53045"/>
    <w:rsid w:val="00B536DF"/>
    <w:rsid w:val="00B54096"/>
    <w:rsid w:val="00B54374"/>
    <w:rsid w:val="00B5448C"/>
    <w:rsid w:val="00B544BE"/>
    <w:rsid w:val="00B54710"/>
    <w:rsid w:val="00B54B3B"/>
    <w:rsid w:val="00B54BEF"/>
    <w:rsid w:val="00B54E25"/>
    <w:rsid w:val="00B54F00"/>
    <w:rsid w:val="00B556D8"/>
    <w:rsid w:val="00B55856"/>
    <w:rsid w:val="00B558B6"/>
    <w:rsid w:val="00B55A12"/>
    <w:rsid w:val="00B55C72"/>
    <w:rsid w:val="00B5605A"/>
    <w:rsid w:val="00B56067"/>
    <w:rsid w:val="00B562A2"/>
    <w:rsid w:val="00B567B5"/>
    <w:rsid w:val="00B568CA"/>
    <w:rsid w:val="00B56969"/>
    <w:rsid w:val="00B56BEE"/>
    <w:rsid w:val="00B56F1A"/>
    <w:rsid w:val="00B57291"/>
    <w:rsid w:val="00B5774A"/>
    <w:rsid w:val="00B57797"/>
    <w:rsid w:val="00B578C5"/>
    <w:rsid w:val="00B57BEC"/>
    <w:rsid w:val="00B57C97"/>
    <w:rsid w:val="00B60831"/>
    <w:rsid w:val="00B608E3"/>
    <w:rsid w:val="00B60BBF"/>
    <w:rsid w:val="00B60CB9"/>
    <w:rsid w:val="00B60D61"/>
    <w:rsid w:val="00B6103D"/>
    <w:rsid w:val="00B6109C"/>
    <w:rsid w:val="00B6128D"/>
    <w:rsid w:val="00B614E2"/>
    <w:rsid w:val="00B61887"/>
    <w:rsid w:val="00B61944"/>
    <w:rsid w:val="00B619FB"/>
    <w:rsid w:val="00B61A12"/>
    <w:rsid w:val="00B61B5E"/>
    <w:rsid w:val="00B61E99"/>
    <w:rsid w:val="00B62195"/>
    <w:rsid w:val="00B6220C"/>
    <w:rsid w:val="00B622D2"/>
    <w:rsid w:val="00B6277D"/>
    <w:rsid w:val="00B627D4"/>
    <w:rsid w:val="00B62A76"/>
    <w:rsid w:val="00B62C63"/>
    <w:rsid w:val="00B62EF0"/>
    <w:rsid w:val="00B632DB"/>
    <w:rsid w:val="00B634F5"/>
    <w:rsid w:val="00B63A78"/>
    <w:rsid w:val="00B63B8B"/>
    <w:rsid w:val="00B63B8C"/>
    <w:rsid w:val="00B63F3B"/>
    <w:rsid w:val="00B64135"/>
    <w:rsid w:val="00B64212"/>
    <w:rsid w:val="00B64421"/>
    <w:rsid w:val="00B64D91"/>
    <w:rsid w:val="00B64E34"/>
    <w:rsid w:val="00B652D4"/>
    <w:rsid w:val="00B655E5"/>
    <w:rsid w:val="00B65984"/>
    <w:rsid w:val="00B659D7"/>
    <w:rsid w:val="00B65A7F"/>
    <w:rsid w:val="00B65BB6"/>
    <w:rsid w:val="00B65C44"/>
    <w:rsid w:val="00B6625C"/>
    <w:rsid w:val="00B662DA"/>
    <w:rsid w:val="00B66425"/>
    <w:rsid w:val="00B6648D"/>
    <w:rsid w:val="00B66CF1"/>
    <w:rsid w:val="00B66E1B"/>
    <w:rsid w:val="00B67221"/>
    <w:rsid w:val="00B673C3"/>
    <w:rsid w:val="00B673C4"/>
    <w:rsid w:val="00B67438"/>
    <w:rsid w:val="00B6758C"/>
    <w:rsid w:val="00B675B3"/>
    <w:rsid w:val="00B6768A"/>
    <w:rsid w:val="00B67733"/>
    <w:rsid w:val="00B677BF"/>
    <w:rsid w:val="00B677ED"/>
    <w:rsid w:val="00B678E2"/>
    <w:rsid w:val="00B67CE5"/>
    <w:rsid w:val="00B67CEF"/>
    <w:rsid w:val="00B70071"/>
    <w:rsid w:val="00B70283"/>
    <w:rsid w:val="00B704BB"/>
    <w:rsid w:val="00B70AD8"/>
    <w:rsid w:val="00B70E72"/>
    <w:rsid w:val="00B71165"/>
    <w:rsid w:val="00B712CA"/>
    <w:rsid w:val="00B71487"/>
    <w:rsid w:val="00B714EF"/>
    <w:rsid w:val="00B71704"/>
    <w:rsid w:val="00B71B9C"/>
    <w:rsid w:val="00B7203A"/>
    <w:rsid w:val="00B72178"/>
    <w:rsid w:val="00B7218B"/>
    <w:rsid w:val="00B7222D"/>
    <w:rsid w:val="00B7230B"/>
    <w:rsid w:val="00B72328"/>
    <w:rsid w:val="00B72475"/>
    <w:rsid w:val="00B727C1"/>
    <w:rsid w:val="00B7280D"/>
    <w:rsid w:val="00B72C4B"/>
    <w:rsid w:val="00B72C83"/>
    <w:rsid w:val="00B72ECE"/>
    <w:rsid w:val="00B73044"/>
    <w:rsid w:val="00B730D4"/>
    <w:rsid w:val="00B731A1"/>
    <w:rsid w:val="00B732FA"/>
    <w:rsid w:val="00B735EA"/>
    <w:rsid w:val="00B739D8"/>
    <w:rsid w:val="00B73A9F"/>
    <w:rsid w:val="00B73AEE"/>
    <w:rsid w:val="00B73D2A"/>
    <w:rsid w:val="00B73D63"/>
    <w:rsid w:val="00B740AF"/>
    <w:rsid w:val="00B7412A"/>
    <w:rsid w:val="00B74377"/>
    <w:rsid w:val="00B7467F"/>
    <w:rsid w:val="00B747B4"/>
    <w:rsid w:val="00B748D4"/>
    <w:rsid w:val="00B74A24"/>
    <w:rsid w:val="00B74C37"/>
    <w:rsid w:val="00B75078"/>
    <w:rsid w:val="00B7540E"/>
    <w:rsid w:val="00B75845"/>
    <w:rsid w:val="00B7595A"/>
    <w:rsid w:val="00B759EF"/>
    <w:rsid w:val="00B75C51"/>
    <w:rsid w:val="00B75DAA"/>
    <w:rsid w:val="00B76491"/>
    <w:rsid w:val="00B764B3"/>
    <w:rsid w:val="00B76574"/>
    <w:rsid w:val="00B76734"/>
    <w:rsid w:val="00B76ADB"/>
    <w:rsid w:val="00B76C59"/>
    <w:rsid w:val="00B77094"/>
    <w:rsid w:val="00B772BA"/>
    <w:rsid w:val="00B773D2"/>
    <w:rsid w:val="00B77626"/>
    <w:rsid w:val="00B7794F"/>
    <w:rsid w:val="00B77FAD"/>
    <w:rsid w:val="00B800CD"/>
    <w:rsid w:val="00B802A0"/>
    <w:rsid w:val="00B80532"/>
    <w:rsid w:val="00B80626"/>
    <w:rsid w:val="00B8075B"/>
    <w:rsid w:val="00B8096A"/>
    <w:rsid w:val="00B80EF3"/>
    <w:rsid w:val="00B80FAE"/>
    <w:rsid w:val="00B8134B"/>
    <w:rsid w:val="00B81782"/>
    <w:rsid w:val="00B818A8"/>
    <w:rsid w:val="00B818F1"/>
    <w:rsid w:val="00B81E27"/>
    <w:rsid w:val="00B81F08"/>
    <w:rsid w:val="00B820CB"/>
    <w:rsid w:val="00B8252B"/>
    <w:rsid w:val="00B8255E"/>
    <w:rsid w:val="00B826C3"/>
    <w:rsid w:val="00B827D1"/>
    <w:rsid w:val="00B829AE"/>
    <w:rsid w:val="00B82FA9"/>
    <w:rsid w:val="00B838EF"/>
    <w:rsid w:val="00B83C16"/>
    <w:rsid w:val="00B83C44"/>
    <w:rsid w:val="00B83E44"/>
    <w:rsid w:val="00B8419E"/>
    <w:rsid w:val="00B84755"/>
    <w:rsid w:val="00B850CD"/>
    <w:rsid w:val="00B85373"/>
    <w:rsid w:val="00B8550C"/>
    <w:rsid w:val="00B858EE"/>
    <w:rsid w:val="00B85A6E"/>
    <w:rsid w:val="00B85C51"/>
    <w:rsid w:val="00B861A0"/>
    <w:rsid w:val="00B86207"/>
    <w:rsid w:val="00B8660F"/>
    <w:rsid w:val="00B8679D"/>
    <w:rsid w:val="00B86B07"/>
    <w:rsid w:val="00B86B56"/>
    <w:rsid w:val="00B86EB7"/>
    <w:rsid w:val="00B8779A"/>
    <w:rsid w:val="00B879FB"/>
    <w:rsid w:val="00B87F38"/>
    <w:rsid w:val="00B90850"/>
    <w:rsid w:val="00B90861"/>
    <w:rsid w:val="00B9086C"/>
    <w:rsid w:val="00B9095D"/>
    <w:rsid w:val="00B90977"/>
    <w:rsid w:val="00B90A21"/>
    <w:rsid w:val="00B90A40"/>
    <w:rsid w:val="00B90C55"/>
    <w:rsid w:val="00B9118A"/>
    <w:rsid w:val="00B915DA"/>
    <w:rsid w:val="00B91F25"/>
    <w:rsid w:val="00B91F9C"/>
    <w:rsid w:val="00B9203B"/>
    <w:rsid w:val="00B920ED"/>
    <w:rsid w:val="00B921A3"/>
    <w:rsid w:val="00B9233A"/>
    <w:rsid w:val="00B9245C"/>
    <w:rsid w:val="00B927C4"/>
    <w:rsid w:val="00B92C35"/>
    <w:rsid w:val="00B92CF5"/>
    <w:rsid w:val="00B92D9E"/>
    <w:rsid w:val="00B92DB9"/>
    <w:rsid w:val="00B9302A"/>
    <w:rsid w:val="00B9329B"/>
    <w:rsid w:val="00B9352C"/>
    <w:rsid w:val="00B9355A"/>
    <w:rsid w:val="00B93675"/>
    <w:rsid w:val="00B9382E"/>
    <w:rsid w:val="00B93868"/>
    <w:rsid w:val="00B93A33"/>
    <w:rsid w:val="00B93A57"/>
    <w:rsid w:val="00B93DAF"/>
    <w:rsid w:val="00B93E5D"/>
    <w:rsid w:val="00B93FB4"/>
    <w:rsid w:val="00B94086"/>
    <w:rsid w:val="00B9408E"/>
    <w:rsid w:val="00B9417D"/>
    <w:rsid w:val="00B941A4"/>
    <w:rsid w:val="00B9432B"/>
    <w:rsid w:val="00B94599"/>
    <w:rsid w:val="00B94752"/>
    <w:rsid w:val="00B94B6B"/>
    <w:rsid w:val="00B94C33"/>
    <w:rsid w:val="00B94FB5"/>
    <w:rsid w:val="00B95601"/>
    <w:rsid w:val="00B958E7"/>
    <w:rsid w:val="00B95E05"/>
    <w:rsid w:val="00B961CB"/>
    <w:rsid w:val="00B96266"/>
    <w:rsid w:val="00B96726"/>
    <w:rsid w:val="00B96982"/>
    <w:rsid w:val="00B96BB4"/>
    <w:rsid w:val="00B96BD3"/>
    <w:rsid w:val="00B96F5F"/>
    <w:rsid w:val="00B9711B"/>
    <w:rsid w:val="00B9711D"/>
    <w:rsid w:val="00B97479"/>
    <w:rsid w:val="00B974BB"/>
    <w:rsid w:val="00B978B9"/>
    <w:rsid w:val="00B9790A"/>
    <w:rsid w:val="00BA00BE"/>
    <w:rsid w:val="00BA0297"/>
    <w:rsid w:val="00BA04C2"/>
    <w:rsid w:val="00BA0A64"/>
    <w:rsid w:val="00BA0AF6"/>
    <w:rsid w:val="00BA0D10"/>
    <w:rsid w:val="00BA0DA0"/>
    <w:rsid w:val="00BA0EB3"/>
    <w:rsid w:val="00BA0F73"/>
    <w:rsid w:val="00BA1102"/>
    <w:rsid w:val="00BA1307"/>
    <w:rsid w:val="00BA1385"/>
    <w:rsid w:val="00BA15DA"/>
    <w:rsid w:val="00BA1848"/>
    <w:rsid w:val="00BA1ACA"/>
    <w:rsid w:val="00BA1B80"/>
    <w:rsid w:val="00BA1C46"/>
    <w:rsid w:val="00BA1D80"/>
    <w:rsid w:val="00BA1ED8"/>
    <w:rsid w:val="00BA1F6C"/>
    <w:rsid w:val="00BA212C"/>
    <w:rsid w:val="00BA21D2"/>
    <w:rsid w:val="00BA22D1"/>
    <w:rsid w:val="00BA245E"/>
    <w:rsid w:val="00BA2804"/>
    <w:rsid w:val="00BA2B91"/>
    <w:rsid w:val="00BA2FFA"/>
    <w:rsid w:val="00BA3386"/>
    <w:rsid w:val="00BA37C1"/>
    <w:rsid w:val="00BA3A6E"/>
    <w:rsid w:val="00BA3B0B"/>
    <w:rsid w:val="00BA3BCC"/>
    <w:rsid w:val="00BA3D47"/>
    <w:rsid w:val="00BA3F02"/>
    <w:rsid w:val="00BA44AE"/>
    <w:rsid w:val="00BA474F"/>
    <w:rsid w:val="00BA4A79"/>
    <w:rsid w:val="00BA4B0C"/>
    <w:rsid w:val="00BA4DD4"/>
    <w:rsid w:val="00BA5467"/>
    <w:rsid w:val="00BA576B"/>
    <w:rsid w:val="00BA57B5"/>
    <w:rsid w:val="00BA5AF6"/>
    <w:rsid w:val="00BA5D57"/>
    <w:rsid w:val="00BA60AE"/>
    <w:rsid w:val="00BA6627"/>
    <w:rsid w:val="00BA6A21"/>
    <w:rsid w:val="00BA6A97"/>
    <w:rsid w:val="00BA6E08"/>
    <w:rsid w:val="00BA7BA9"/>
    <w:rsid w:val="00BA7D21"/>
    <w:rsid w:val="00BB008D"/>
    <w:rsid w:val="00BB01B0"/>
    <w:rsid w:val="00BB0290"/>
    <w:rsid w:val="00BB04E2"/>
    <w:rsid w:val="00BB0740"/>
    <w:rsid w:val="00BB07C8"/>
    <w:rsid w:val="00BB0950"/>
    <w:rsid w:val="00BB0A69"/>
    <w:rsid w:val="00BB0DAB"/>
    <w:rsid w:val="00BB0DCB"/>
    <w:rsid w:val="00BB101E"/>
    <w:rsid w:val="00BB1380"/>
    <w:rsid w:val="00BB1591"/>
    <w:rsid w:val="00BB1879"/>
    <w:rsid w:val="00BB20BA"/>
    <w:rsid w:val="00BB2394"/>
    <w:rsid w:val="00BB26F0"/>
    <w:rsid w:val="00BB2A12"/>
    <w:rsid w:val="00BB2A81"/>
    <w:rsid w:val="00BB2D29"/>
    <w:rsid w:val="00BB2DF2"/>
    <w:rsid w:val="00BB2E4A"/>
    <w:rsid w:val="00BB2E6F"/>
    <w:rsid w:val="00BB311F"/>
    <w:rsid w:val="00BB32E9"/>
    <w:rsid w:val="00BB3311"/>
    <w:rsid w:val="00BB33D0"/>
    <w:rsid w:val="00BB344A"/>
    <w:rsid w:val="00BB3497"/>
    <w:rsid w:val="00BB3813"/>
    <w:rsid w:val="00BB3A45"/>
    <w:rsid w:val="00BB3AE4"/>
    <w:rsid w:val="00BB3B0C"/>
    <w:rsid w:val="00BB3BAD"/>
    <w:rsid w:val="00BB46F0"/>
    <w:rsid w:val="00BB4EF4"/>
    <w:rsid w:val="00BB5058"/>
    <w:rsid w:val="00BB55E7"/>
    <w:rsid w:val="00BB5E88"/>
    <w:rsid w:val="00BB5F35"/>
    <w:rsid w:val="00BB60D4"/>
    <w:rsid w:val="00BB61A6"/>
    <w:rsid w:val="00BB6648"/>
    <w:rsid w:val="00BB6801"/>
    <w:rsid w:val="00BB724F"/>
    <w:rsid w:val="00BB74EF"/>
    <w:rsid w:val="00BB7556"/>
    <w:rsid w:val="00BB7605"/>
    <w:rsid w:val="00BB7DDD"/>
    <w:rsid w:val="00BC0183"/>
    <w:rsid w:val="00BC071A"/>
    <w:rsid w:val="00BC0792"/>
    <w:rsid w:val="00BC0834"/>
    <w:rsid w:val="00BC0C07"/>
    <w:rsid w:val="00BC0F60"/>
    <w:rsid w:val="00BC1057"/>
    <w:rsid w:val="00BC12CB"/>
    <w:rsid w:val="00BC13C9"/>
    <w:rsid w:val="00BC1645"/>
    <w:rsid w:val="00BC1876"/>
    <w:rsid w:val="00BC1897"/>
    <w:rsid w:val="00BC1D61"/>
    <w:rsid w:val="00BC1EF7"/>
    <w:rsid w:val="00BC1F74"/>
    <w:rsid w:val="00BC220A"/>
    <w:rsid w:val="00BC227E"/>
    <w:rsid w:val="00BC2565"/>
    <w:rsid w:val="00BC2839"/>
    <w:rsid w:val="00BC2B38"/>
    <w:rsid w:val="00BC2F2E"/>
    <w:rsid w:val="00BC2F9F"/>
    <w:rsid w:val="00BC30DA"/>
    <w:rsid w:val="00BC3605"/>
    <w:rsid w:val="00BC3A9B"/>
    <w:rsid w:val="00BC3C7A"/>
    <w:rsid w:val="00BC3FC4"/>
    <w:rsid w:val="00BC4159"/>
    <w:rsid w:val="00BC432E"/>
    <w:rsid w:val="00BC43E5"/>
    <w:rsid w:val="00BC492C"/>
    <w:rsid w:val="00BC4C96"/>
    <w:rsid w:val="00BC52F4"/>
    <w:rsid w:val="00BC54EC"/>
    <w:rsid w:val="00BC5648"/>
    <w:rsid w:val="00BC5669"/>
    <w:rsid w:val="00BC57C6"/>
    <w:rsid w:val="00BC58B9"/>
    <w:rsid w:val="00BC5EAA"/>
    <w:rsid w:val="00BC5F81"/>
    <w:rsid w:val="00BC6450"/>
    <w:rsid w:val="00BC6521"/>
    <w:rsid w:val="00BC694B"/>
    <w:rsid w:val="00BC6A8F"/>
    <w:rsid w:val="00BC7390"/>
    <w:rsid w:val="00BC75C0"/>
    <w:rsid w:val="00BC7B95"/>
    <w:rsid w:val="00BC7DB9"/>
    <w:rsid w:val="00BD0901"/>
    <w:rsid w:val="00BD0DE4"/>
    <w:rsid w:val="00BD10A2"/>
    <w:rsid w:val="00BD13C3"/>
    <w:rsid w:val="00BD1429"/>
    <w:rsid w:val="00BD1BC7"/>
    <w:rsid w:val="00BD1C55"/>
    <w:rsid w:val="00BD1E1E"/>
    <w:rsid w:val="00BD1EBB"/>
    <w:rsid w:val="00BD1F0F"/>
    <w:rsid w:val="00BD20F1"/>
    <w:rsid w:val="00BD211E"/>
    <w:rsid w:val="00BD224F"/>
    <w:rsid w:val="00BD231B"/>
    <w:rsid w:val="00BD28B8"/>
    <w:rsid w:val="00BD29CC"/>
    <w:rsid w:val="00BD2C53"/>
    <w:rsid w:val="00BD342F"/>
    <w:rsid w:val="00BD34E2"/>
    <w:rsid w:val="00BD3B1C"/>
    <w:rsid w:val="00BD3FB4"/>
    <w:rsid w:val="00BD4875"/>
    <w:rsid w:val="00BD498D"/>
    <w:rsid w:val="00BD4DA7"/>
    <w:rsid w:val="00BD4E63"/>
    <w:rsid w:val="00BD4EB7"/>
    <w:rsid w:val="00BD53DB"/>
    <w:rsid w:val="00BD541C"/>
    <w:rsid w:val="00BD5495"/>
    <w:rsid w:val="00BD565D"/>
    <w:rsid w:val="00BD5682"/>
    <w:rsid w:val="00BD56AF"/>
    <w:rsid w:val="00BD5718"/>
    <w:rsid w:val="00BD577A"/>
    <w:rsid w:val="00BD590E"/>
    <w:rsid w:val="00BD5A7D"/>
    <w:rsid w:val="00BD6179"/>
    <w:rsid w:val="00BD63AD"/>
    <w:rsid w:val="00BD65A4"/>
    <w:rsid w:val="00BD66A9"/>
    <w:rsid w:val="00BD686F"/>
    <w:rsid w:val="00BD68E6"/>
    <w:rsid w:val="00BD7102"/>
    <w:rsid w:val="00BD72A8"/>
    <w:rsid w:val="00BD737B"/>
    <w:rsid w:val="00BD74EA"/>
    <w:rsid w:val="00BD75B3"/>
    <w:rsid w:val="00BD75CB"/>
    <w:rsid w:val="00BD779B"/>
    <w:rsid w:val="00BD78A2"/>
    <w:rsid w:val="00BD7943"/>
    <w:rsid w:val="00BD7EEF"/>
    <w:rsid w:val="00BE009C"/>
    <w:rsid w:val="00BE02CF"/>
    <w:rsid w:val="00BE0364"/>
    <w:rsid w:val="00BE06C5"/>
    <w:rsid w:val="00BE06F4"/>
    <w:rsid w:val="00BE07D4"/>
    <w:rsid w:val="00BE07E5"/>
    <w:rsid w:val="00BE0834"/>
    <w:rsid w:val="00BE09AC"/>
    <w:rsid w:val="00BE0D52"/>
    <w:rsid w:val="00BE0E73"/>
    <w:rsid w:val="00BE0F2F"/>
    <w:rsid w:val="00BE0FFE"/>
    <w:rsid w:val="00BE1093"/>
    <w:rsid w:val="00BE12B3"/>
    <w:rsid w:val="00BE130E"/>
    <w:rsid w:val="00BE134B"/>
    <w:rsid w:val="00BE155D"/>
    <w:rsid w:val="00BE166D"/>
    <w:rsid w:val="00BE19E2"/>
    <w:rsid w:val="00BE2133"/>
    <w:rsid w:val="00BE220F"/>
    <w:rsid w:val="00BE2461"/>
    <w:rsid w:val="00BE24C6"/>
    <w:rsid w:val="00BE253A"/>
    <w:rsid w:val="00BE25D4"/>
    <w:rsid w:val="00BE2C95"/>
    <w:rsid w:val="00BE2D13"/>
    <w:rsid w:val="00BE309C"/>
    <w:rsid w:val="00BE37BE"/>
    <w:rsid w:val="00BE3807"/>
    <w:rsid w:val="00BE3F14"/>
    <w:rsid w:val="00BE4645"/>
    <w:rsid w:val="00BE48F2"/>
    <w:rsid w:val="00BE5058"/>
    <w:rsid w:val="00BE5465"/>
    <w:rsid w:val="00BE562F"/>
    <w:rsid w:val="00BE564A"/>
    <w:rsid w:val="00BE57FA"/>
    <w:rsid w:val="00BE58FB"/>
    <w:rsid w:val="00BE5E50"/>
    <w:rsid w:val="00BE62FF"/>
    <w:rsid w:val="00BE635C"/>
    <w:rsid w:val="00BE6741"/>
    <w:rsid w:val="00BE6F01"/>
    <w:rsid w:val="00BE7148"/>
    <w:rsid w:val="00BE757C"/>
    <w:rsid w:val="00BE7C98"/>
    <w:rsid w:val="00BE7D16"/>
    <w:rsid w:val="00BE7D66"/>
    <w:rsid w:val="00BE7F2E"/>
    <w:rsid w:val="00BF0046"/>
    <w:rsid w:val="00BF0239"/>
    <w:rsid w:val="00BF041B"/>
    <w:rsid w:val="00BF052A"/>
    <w:rsid w:val="00BF0868"/>
    <w:rsid w:val="00BF0B97"/>
    <w:rsid w:val="00BF0C87"/>
    <w:rsid w:val="00BF1018"/>
    <w:rsid w:val="00BF1064"/>
    <w:rsid w:val="00BF134A"/>
    <w:rsid w:val="00BF13D5"/>
    <w:rsid w:val="00BF158A"/>
    <w:rsid w:val="00BF1777"/>
    <w:rsid w:val="00BF19FD"/>
    <w:rsid w:val="00BF29D0"/>
    <w:rsid w:val="00BF2ABE"/>
    <w:rsid w:val="00BF2BBC"/>
    <w:rsid w:val="00BF2D85"/>
    <w:rsid w:val="00BF2DA3"/>
    <w:rsid w:val="00BF2FA4"/>
    <w:rsid w:val="00BF2FDC"/>
    <w:rsid w:val="00BF3377"/>
    <w:rsid w:val="00BF378D"/>
    <w:rsid w:val="00BF3815"/>
    <w:rsid w:val="00BF3877"/>
    <w:rsid w:val="00BF39B7"/>
    <w:rsid w:val="00BF3BA6"/>
    <w:rsid w:val="00BF3D6C"/>
    <w:rsid w:val="00BF457B"/>
    <w:rsid w:val="00BF47A5"/>
    <w:rsid w:val="00BF48A9"/>
    <w:rsid w:val="00BF4B04"/>
    <w:rsid w:val="00BF4EAF"/>
    <w:rsid w:val="00BF50E8"/>
    <w:rsid w:val="00BF5244"/>
    <w:rsid w:val="00BF538D"/>
    <w:rsid w:val="00BF53AE"/>
    <w:rsid w:val="00BF53EA"/>
    <w:rsid w:val="00BF57C5"/>
    <w:rsid w:val="00BF583C"/>
    <w:rsid w:val="00BF5BEA"/>
    <w:rsid w:val="00BF61F6"/>
    <w:rsid w:val="00BF64F5"/>
    <w:rsid w:val="00BF6C0C"/>
    <w:rsid w:val="00BF705D"/>
    <w:rsid w:val="00BF7191"/>
    <w:rsid w:val="00BF724F"/>
    <w:rsid w:val="00BF73BF"/>
    <w:rsid w:val="00BF7808"/>
    <w:rsid w:val="00BF7B89"/>
    <w:rsid w:val="00BF7D1C"/>
    <w:rsid w:val="00C00126"/>
    <w:rsid w:val="00C003FD"/>
    <w:rsid w:val="00C0041E"/>
    <w:rsid w:val="00C006F5"/>
    <w:rsid w:val="00C008F1"/>
    <w:rsid w:val="00C0092E"/>
    <w:rsid w:val="00C009AE"/>
    <w:rsid w:val="00C00A8E"/>
    <w:rsid w:val="00C00B18"/>
    <w:rsid w:val="00C00B9B"/>
    <w:rsid w:val="00C00F8F"/>
    <w:rsid w:val="00C010D3"/>
    <w:rsid w:val="00C011FE"/>
    <w:rsid w:val="00C01331"/>
    <w:rsid w:val="00C01371"/>
    <w:rsid w:val="00C013CE"/>
    <w:rsid w:val="00C013E2"/>
    <w:rsid w:val="00C01455"/>
    <w:rsid w:val="00C01456"/>
    <w:rsid w:val="00C015EA"/>
    <w:rsid w:val="00C01804"/>
    <w:rsid w:val="00C01916"/>
    <w:rsid w:val="00C01CB7"/>
    <w:rsid w:val="00C02040"/>
    <w:rsid w:val="00C028D7"/>
    <w:rsid w:val="00C02A03"/>
    <w:rsid w:val="00C02BD5"/>
    <w:rsid w:val="00C02BE1"/>
    <w:rsid w:val="00C02CC3"/>
    <w:rsid w:val="00C02D78"/>
    <w:rsid w:val="00C031AB"/>
    <w:rsid w:val="00C03231"/>
    <w:rsid w:val="00C036C7"/>
    <w:rsid w:val="00C037AF"/>
    <w:rsid w:val="00C03900"/>
    <w:rsid w:val="00C03B4F"/>
    <w:rsid w:val="00C03C73"/>
    <w:rsid w:val="00C03D4B"/>
    <w:rsid w:val="00C03D77"/>
    <w:rsid w:val="00C04053"/>
    <w:rsid w:val="00C04CF1"/>
    <w:rsid w:val="00C04E02"/>
    <w:rsid w:val="00C04F29"/>
    <w:rsid w:val="00C05238"/>
    <w:rsid w:val="00C05665"/>
    <w:rsid w:val="00C06F45"/>
    <w:rsid w:val="00C07076"/>
    <w:rsid w:val="00C071CE"/>
    <w:rsid w:val="00C072D2"/>
    <w:rsid w:val="00C072FC"/>
    <w:rsid w:val="00C0738C"/>
    <w:rsid w:val="00C073EA"/>
    <w:rsid w:val="00C07987"/>
    <w:rsid w:val="00C07B32"/>
    <w:rsid w:val="00C07B59"/>
    <w:rsid w:val="00C07BD6"/>
    <w:rsid w:val="00C07C1C"/>
    <w:rsid w:val="00C07CE7"/>
    <w:rsid w:val="00C07E31"/>
    <w:rsid w:val="00C10040"/>
    <w:rsid w:val="00C10368"/>
    <w:rsid w:val="00C10841"/>
    <w:rsid w:val="00C10C8F"/>
    <w:rsid w:val="00C10F89"/>
    <w:rsid w:val="00C11075"/>
    <w:rsid w:val="00C11131"/>
    <w:rsid w:val="00C1130A"/>
    <w:rsid w:val="00C1149A"/>
    <w:rsid w:val="00C11B33"/>
    <w:rsid w:val="00C11F90"/>
    <w:rsid w:val="00C11FB8"/>
    <w:rsid w:val="00C12024"/>
    <w:rsid w:val="00C12373"/>
    <w:rsid w:val="00C124CB"/>
    <w:rsid w:val="00C125AB"/>
    <w:rsid w:val="00C125DD"/>
    <w:rsid w:val="00C126E7"/>
    <w:rsid w:val="00C12743"/>
    <w:rsid w:val="00C12BE7"/>
    <w:rsid w:val="00C12DDD"/>
    <w:rsid w:val="00C12F4F"/>
    <w:rsid w:val="00C1300B"/>
    <w:rsid w:val="00C13570"/>
    <w:rsid w:val="00C1383C"/>
    <w:rsid w:val="00C13A30"/>
    <w:rsid w:val="00C13AA0"/>
    <w:rsid w:val="00C13BB5"/>
    <w:rsid w:val="00C1411F"/>
    <w:rsid w:val="00C143EE"/>
    <w:rsid w:val="00C144D2"/>
    <w:rsid w:val="00C14830"/>
    <w:rsid w:val="00C14D88"/>
    <w:rsid w:val="00C156EF"/>
    <w:rsid w:val="00C15982"/>
    <w:rsid w:val="00C15A5F"/>
    <w:rsid w:val="00C15C89"/>
    <w:rsid w:val="00C15CAC"/>
    <w:rsid w:val="00C1614B"/>
    <w:rsid w:val="00C16216"/>
    <w:rsid w:val="00C1636C"/>
    <w:rsid w:val="00C163B2"/>
    <w:rsid w:val="00C164C2"/>
    <w:rsid w:val="00C16698"/>
    <w:rsid w:val="00C16B0C"/>
    <w:rsid w:val="00C16B7C"/>
    <w:rsid w:val="00C16C72"/>
    <w:rsid w:val="00C16E8E"/>
    <w:rsid w:val="00C16F65"/>
    <w:rsid w:val="00C17298"/>
    <w:rsid w:val="00C17A1F"/>
    <w:rsid w:val="00C17A6D"/>
    <w:rsid w:val="00C2007C"/>
    <w:rsid w:val="00C200F8"/>
    <w:rsid w:val="00C2037C"/>
    <w:rsid w:val="00C20493"/>
    <w:rsid w:val="00C20A32"/>
    <w:rsid w:val="00C20BB8"/>
    <w:rsid w:val="00C20BCE"/>
    <w:rsid w:val="00C20CDE"/>
    <w:rsid w:val="00C213C0"/>
    <w:rsid w:val="00C219F0"/>
    <w:rsid w:val="00C21B8D"/>
    <w:rsid w:val="00C2245E"/>
    <w:rsid w:val="00C224C7"/>
    <w:rsid w:val="00C2270B"/>
    <w:rsid w:val="00C22911"/>
    <w:rsid w:val="00C229DD"/>
    <w:rsid w:val="00C230FE"/>
    <w:rsid w:val="00C2321B"/>
    <w:rsid w:val="00C2356C"/>
    <w:rsid w:val="00C235F2"/>
    <w:rsid w:val="00C23762"/>
    <w:rsid w:val="00C23A2D"/>
    <w:rsid w:val="00C23A92"/>
    <w:rsid w:val="00C23C9B"/>
    <w:rsid w:val="00C23CB4"/>
    <w:rsid w:val="00C241AB"/>
    <w:rsid w:val="00C247FB"/>
    <w:rsid w:val="00C248D3"/>
    <w:rsid w:val="00C24906"/>
    <w:rsid w:val="00C24957"/>
    <w:rsid w:val="00C24974"/>
    <w:rsid w:val="00C24A31"/>
    <w:rsid w:val="00C24B33"/>
    <w:rsid w:val="00C252B1"/>
    <w:rsid w:val="00C2556C"/>
    <w:rsid w:val="00C25592"/>
    <w:rsid w:val="00C255FE"/>
    <w:rsid w:val="00C25956"/>
    <w:rsid w:val="00C259A9"/>
    <w:rsid w:val="00C25B98"/>
    <w:rsid w:val="00C25F7D"/>
    <w:rsid w:val="00C260E6"/>
    <w:rsid w:val="00C262CA"/>
    <w:rsid w:val="00C263C3"/>
    <w:rsid w:val="00C264B7"/>
    <w:rsid w:val="00C2673B"/>
    <w:rsid w:val="00C26B50"/>
    <w:rsid w:val="00C26FFC"/>
    <w:rsid w:val="00C2741C"/>
    <w:rsid w:val="00C27E31"/>
    <w:rsid w:val="00C302EB"/>
    <w:rsid w:val="00C305B0"/>
    <w:rsid w:val="00C30715"/>
    <w:rsid w:val="00C30B8F"/>
    <w:rsid w:val="00C30DC7"/>
    <w:rsid w:val="00C311FB"/>
    <w:rsid w:val="00C31444"/>
    <w:rsid w:val="00C314F5"/>
    <w:rsid w:val="00C3161D"/>
    <w:rsid w:val="00C319AF"/>
    <w:rsid w:val="00C31B91"/>
    <w:rsid w:val="00C31E2D"/>
    <w:rsid w:val="00C31EAF"/>
    <w:rsid w:val="00C31EE3"/>
    <w:rsid w:val="00C31F14"/>
    <w:rsid w:val="00C323B0"/>
    <w:rsid w:val="00C32427"/>
    <w:rsid w:val="00C32591"/>
    <w:rsid w:val="00C3266E"/>
    <w:rsid w:val="00C329C8"/>
    <w:rsid w:val="00C32D9F"/>
    <w:rsid w:val="00C32E7E"/>
    <w:rsid w:val="00C33168"/>
    <w:rsid w:val="00C33291"/>
    <w:rsid w:val="00C332A0"/>
    <w:rsid w:val="00C3370C"/>
    <w:rsid w:val="00C33B00"/>
    <w:rsid w:val="00C33C4C"/>
    <w:rsid w:val="00C33E7E"/>
    <w:rsid w:val="00C33E87"/>
    <w:rsid w:val="00C33FAA"/>
    <w:rsid w:val="00C3414D"/>
    <w:rsid w:val="00C341D8"/>
    <w:rsid w:val="00C34452"/>
    <w:rsid w:val="00C3465A"/>
    <w:rsid w:val="00C346EF"/>
    <w:rsid w:val="00C347D8"/>
    <w:rsid w:val="00C34833"/>
    <w:rsid w:val="00C3488D"/>
    <w:rsid w:val="00C348A8"/>
    <w:rsid w:val="00C3496D"/>
    <w:rsid w:val="00C34AE8"/>
    <w:rsid w:val="00C34C0A"/>
    <w:rsid w:val="00C34F57"/>
    <w:rsid w:val="00C35183"/>
    <w:rsid w:val="00C3553D"/>
    <w:rsid w:val="00C35F7B"/>
    <w:rsid w:val="00C360A5"/>
    <w:rsid w:val="00C36118"/>
    <w:rsid w:val="00C36164"/>
    <w:rsid w:val="00C361B4"/>
    <w:rsid w:val="00C362A5"/>
    <w:rsid w:val="00C367F0"/>
    <w:rsid w:val="00C368A2"/>
    <w:rsid w:val="00C36F6C"/>
    <w:rsid w:val="00C36FD0"/>
    <w:rsid w:val="00C3725B"/>
    <w:rsid w:val="00C37365"/>
    <w:rsid w:val="00C373B3"/>
    <w:rsid w:val="00C37493"/>
    <w:rsid w:val="00C3778B"/>
    <w:rsid w:val="00C37A0D"/>
    <w:rsid w:val="00C37B6C"/>
    <w:rsid w:val="00C37C0A"/>
    <w:rsid w:val="00C37C95"/>
    <w:rsid w:val="00C40213"/>
    <w:rsid w:val="00C40345"/>
    <w:rsid w:val="00C40880"/>
    <w:rsid w:val="00C40B53"/>
    <w:rsid w:val="00C40E90"/>
    <w:rsid w:val="00C40F17"/>
    <w:rsid w:val="00C41090"/>
    <w:rsid w:val="00C412C7"/>
    <w:rsid w:val="00C412FE"/>
    <w:rsid w:val="00C41FD1"/>
    <w:rsid w:val="00C426E6"/>
    <w:rsid w:val="00C427C4"/>
    <w:rsid w:val="00C429D6"/>
    <w:rsid w:val="00C42DCB"/>
    <w:rsid w:val="00C42F64"/>
    <w:rsid w:val="00C43150"/>
    <w:rsid w:val="00C43396"/>
    <w:rsid w:val="00C43778"/>
    <w:rsid w:val="00C4396D"/>
    <w:rsid w:val="00C43D6F"/>
    <w:rsid w:val="00C4414F"/>
    <w:rsid w:val="00C44419"/>
    <w:rsid w:val="00C444B7"/>
    <w:rsid w:val="00C444FC"/>
    <w:rsid w:val="00C4464A"/>
    <w:rsid w:val="00C44722"/>
    <w:rsid w:val="00C44C7F"/>
    <w:rsid w:val="00C450DB"/>
    <w:rsid w:val="00C4544B"/>
    <w:rsid w:val="00C454BE"/>
    <w:rsid w:val="00C45952"/>
    <w:rsid w:val="00C45B39"/>
    <w:rsid w:val="00C45BF6"/>
    <w:rsid w:val="00C4635B"/>
    <w:rsid w:val="00C464C8"/>
    <w:rsid w:val="00C465D3"/>
    <w:rsid w:val="00C46954"/>
    <w:rsid w:val="00C46A2B"/>
    <w:rsid w:val="00C46C79"/>
    <w:rsid w:val="00C46DC0"/>
    <w:rsid w:val="00C46ECE"/>
    <w:rsid w:val="00C46F40"/>
    <w:rsid w:val="00C47081"/>
    <w:rsid w:val="00C4717E"/>
    <w:rsid w:val="00C474DE"/>
    <w:rsid w:val="00C47537"/>
    <w:rsid w:val="00C47CB0"/>
    <w:rsid w:val="00C47E29"/>
    <w:rsid w:val="00C50101"/>
    <w:rsid w:val="00C50163"/>
    <w:rsid w:val="00C501BB"/>
    <w:rsid w:val="00C501DF"/>
    <w:rsid w:val="00C504BC"/>
    <w:rsid w:val="00C50680"/>
    <w:rsid w:val="00C50847"/>
    <w:rsid w:val="00C50981"/>
    <w:rsid w:val="00C50A3C"/>
    <w:rsid w:val="00C50C4F"/>
    <w:rsid w:val="00C50CF3"/>
    <w:rsid w:val="00C50D46"/>
    <w:rsid w:val="00C51447"/>
    <w:rsid w:val="00C51736"/>
    <w:rsid w:val="00C51BF9"/>
    <w:rsid w:val="00C52238"/>
    <w:rsid w:val="00C52260"/>
    <w:rsid w:val="00C52498"/>
    <w:rsid w:val="00C524CE"/>
    <w:rsid w:val="00C52A1C"/>
    <w:rsid w:val="00C52A65"/>
    <w:rsid w:val="00C52A6F"/>
    <w:rsid w:val="00C52BF8"/>
    <w:rsid w:val="00C52DA1"/>
    <w:rsid w:val="00C53632"/>
    <w:rsid w:val="00C536A1"/>
    <w:rsid w:val="00C537D2"/>
    <w:rsid w:val="00C53D45"/>
    <w:rsid w:val="00C53EB4"/>
    <w:rsid w:val="00C54071"/>
    <w:rsid w:val="00C546B5"/>
    <w:rsid w:val="00C54839"/>
    <w:rsid w:val="00C549CF"/>
    <w:rsid w:val="00C54B60"/>
    <w:rsid w:val="00C5508A"/>
    <w:rsid w:val="00C554CF"/>
    <w:rsid w:val="00C55760"/>
    <w:rsid w:val="00C559E9"/>
    <w:rsid w:val="00C55C3C"/>
    <w:rsid w:val="00C560B8"/>
    <w:rsid w:val="00C561F2"/>
    <w:rsid w:val="00C563D8"/>
    <w:rsid w:val="00C56E8F"/>
    <w:rsid w:val="00C57313"/>
    <w:rsid w:val="00C573C4"/>
    <w:rsid w:val="00C575F5"/>
    <w:rsid w:val="00C57709"/>
    <w:rsid w:val="00C57950"/>
    <w:rsid w:val="00C57955"/>
    <w:rsid w:val="00C57959"/>
    <w:rsid w:val="00C579C9"/>
    <w:rsid w:val="00C600D2"/>
    <w:rsid w:val="00C6017F"/>
    <w:rsid w:val="00C60580"/>
    <w:rsid w:val="00C609C8"/>
    <w:rsid w:val="00C60A72"/>
    <w:rsid w:val="00C60DB9"/>
    <w:rsid w:val="00C614CE"/>
    <w:rsid w:val="00C61521"/>
    <w:rsid w:val="00C62134"/>
    <w:rsid w:val="00C621AF"/>
    <w:rsid w:val="00C62291"/>
    <w:rsid w:val="00C62348"/>
    <w:rsid w:val="00C6260E"/>
    <w:rsid w:val="00C628FB"/>
    <w:rsid w:val="00C62DBC"/>
    <w:rsid w:val="00C63398"/>
    <w:rsid w:val="00C63442"/>
    <w:rsid w:val="00C63570"/>
    <w:rsid w:val="00C636FE"/>
    <w:rsid w:val="00C63D3A"/>
    <w:rsid w:val="00C642EA"/>
    <w:rsid w:val="00C64406"/>
    <w:rsid w:val="00C64C83"/>
    <w:rsid w:val="00C64CD0"/>
    <w:rsid w:val="00C655F1"/>
    <w:rsid w:val="00C65904"/>
    <w:rsid w:val="00C65963"/>
    <w:rsid w:val="00C65AED"/>
    <w:rsid w:val="00C65BF3"/>
    <w:rsid w:val="00C65DCD"/>
    <w:rsid w:val="00C66368"/>
    <w:rsid w:val="00C66692"/>
    <w:rsid w:val="00C66C92"/>
    <w:rsid w:val="00C66E4B"/>
    <w:rsid w:val="00C6708F"/>
    <w:rsid w:val="00C6729F"/>
    <w:rsid w:val="00C67470"/>
    <w:rsid w:val="00C67479"/>
    <w:rsid w:val="00C67A4E"/>
    <w:rsid w:val="00C67BE9"/>
    <w:rsid w:val="00C67C28"/>
    <w:rsid w:val="00C67F6C"/>
    <w:rsid w:val="00C70048"/>
    <w:rsid w:val="00C7048C"/>
    <w:rsid w:val="00C70DA5"/>
    <w:rsid w:val="00C71915"/>
    <w:rsid w:val="00C71C1E"/>
    <w:rsid w:val="00C71C64"/>
    <w:rsid w:val="00C71F50"/>
    <w:rsid w:val="00C71FA1"/>
    <w:rsid w:val="00C71FBB"/>
    <w:rsid w:val="00C72170"/>
    <w:rsid w:val="00C721CD"/>
    <w:rsid w:val="00C723AA"/>
    <w:rsid w:val="00C7249B"/>
    <w:rsid w:val="00C72C02"/>
    <w:rsid w:val="00C72E8C"/>
    <w:rsid w:val="00C7313F"/>
    <w:rsid w:val="00C73154"/>
    <w:rsid w:val="00C731AC"/>
    <w:rsid w:val="00C731FF"/>
    <w:rsid w:val="00C7325B"/>
    <w:rsid w:val="00C73395"/>
    <w:rsid w:val="00C73455"/>
    <w:rsid w:val="00C73688"/>
    <w:rsid w:val="00C7375A"/>
    <w:rsid w:val="00C7398E"/>
    <w:rsid w:val="00C73DDB"/>
    <w:rsid w:val="00C74084"/>
    <w:rsid w:val="00C7418F"/>
    <w:rsid w:val="00C742CA"/>
    <w:rsid w:val="00C74582"/>
    <w:rsid w:val="00C745D2"/>
    <w:rsid w:val="00C7480F"/>
    <w:rsid w:val="00C74EF9"/>
    <w:rsid w:val="00C74F6B"/>
    <w:rsid w:val="00C750C2"/>
    <w:rsid w:val="00C75544"/>
    <w:rsid w:val="00C75AAB"/>
    <w:rsid w:val="00C75C60"/>
    <w:rsid w:val="00C75CD2"/>
    <w:rsid w:val="00C75FA3"/>
    <w:rsid w:val="00C760FA"/>
    <w:rsid w:val="00C761AB"/>
    <w:rsid w:val="00C767D1"/>
    <w:rsid w:val="00C76FA2"/>
    <w:rsid w:val="00C77328"/>
    <w:rsid w:val="00C77725"/>
    <w:rsid w:val="00C77942"/>
    <w:rsid w:val="00C77B1F"/>
    <w:rsid w:val="00C77B65"/>
    <w:rsid w:val="00C77C5D"/>
    <w:rsid w:val="00C77E40"/>
    <w:rsid w:val="00C77EA4"/>
    <w:rsid w:val="00C77F09"/>
    <w:rsid w:val="00C77FC2"/>
    <w:rsid w:val="00C801F7"/>
    <w:rsid w:val="00C80453"/>
    <w:rsid w:val="00C804E2"/>
    <w:rsid w:val="00C8079C"/>
    <w:rsid w:val="00C80D31"/>
    <w:rsid w:val="00C80DD3"/>
    <w:rsid w:val="00C80F7A"/>
    <w:rsid w:val="00C815B4"/>
    <w:rsid w:val="00C81B21"/>
    <w:rsid w:val="00C81B2F"/>
    <w:rsid w:val="00C81F48"/>
    <w:rsid w:val="00C81F96"/>
    <w:rsid w:val="00C82426"/>
    <w:rsid w:val="00C82476"/>
    <w:rsid w:val="00C825E3"/>
    <w:rsid w:val="00C8279D"/>
    <w:rsid w:val="00C82A32"/>
    <w:rsid w:val="00C82A3F"/>
    <w:rsid w:val="00C82BE8"/>
    <w:rsid w:val="00C82D10"/>
    <w:rsid w:val="00C82D1D"/>
    <w:rsid w:val="00C82E4F"/>
    <w:rsid w:val="00C8329C"/>
    <w:rsid w:val="00C8332F"/>
    <w:rsid w:val="00C835D9"/>
    <w:rsid w:val="00C83ADF"/>
    <w:rsid w:val="00C83B1E"/>
    <w:rsid w:val="00C83D29"/>
    <w:rsid w:val="00C83E90"/>
    <w:rsid w:val="00C8417F"/>
    <w:rsid w:val="00C84188"/>
    <w:rsid w:val="00C8418F"/>
    <w:rsid w:val="00C843AC"/>
    <w:rsid w:val="00C844D0"/>
    <w:rsid w:val="00C8454B"/>
    <w:rsid w:val="00C8459C"/>
    <w:rsid w:val="00C846A8"/>
    <w:rsid w:val="00C8470C"/>
    <w:rsid w:val="00C848EB"/>
    <w:rsid w:val="00C84A25"/>
    <w:rsid w:val="00C84B4D"/>
    <w:rsid w:val="00C84E2F"/>
    <w:rsid w:val="00C84E79"/>
    <w:rsid w:val="00C8508C"/>
    <w:rsid w:val="00C856E7"/>
    <w:rsid w:val="00C856F5"/>
    <w:rsid w:val="00C857F6"/>
    <w:rsid w:val="00C85B74"/>
    <w:rsid w:val="00C85BDC"/>
    <w:rsid w:val="00C85D86"/>
    <w:rsid w:val="00C85F9D"/>
    <w:rsid w:val="00C866AC"/>
    <w:rsid w:val="00C8678C"/>
    <w:rsid w:val="00C8726A"/>
    <w:rsid w:val="00C87338"/>
    <w:rsid w:val="00C87828"/>
    <w:rsid w:val="00C87B23"/>
    <w:rsid w:val="00C87B60"/>
    <w:rsid w:val="00C87BCC"/>
    <w:rsid w:val="00C87DAE"/>
    <w:rsid w:val="00C87F00"/>
    <w:rsid w:val="00C87F30"/>
    <w:rsid w:val="00C87FC6"/>
    <w:rsid w:val="00C9026D"/>
    <w:rsid w:val="00C903D6"/>
    <w:rsid w:val="00C90584"/>
    <w:rsid w:val="00C90987"/>
    <w:rsid w:val="00C90A2E"/>
    <w:rsid w:val="00C90C3F"/>
    <w:rsid w:val="00C90D59"/>
    <w:rsid w:val="00C90EB9"/>
    <w:rsid w:val="00C910F3"/>
    <w:rsid w:val="00C91171"/>
    <w:rsid w:val="00C919A5"/>
    <w:rsid w:val="00C91C08"/>
    <w:rsid w:val="00C9228B"/>
    <w:rsid w:val="00C92387"/>
    <w:rsid w:val="00C92587"/>
    <w:rsid w:val="00C92758"/>
    <w:rsid w:val="00C92845"/>
    <w:rsid w:val="00C92E8C"/>
    <w:rsid w:val="00C93260"/>
    <w:rsid w:val="00C93273"/>
    <w:rsid w:val="00C93A03"/>
    <w:rsid w:val="00C93D69"/>
    <w:rsid w:val="00C93E6A"/>
    <w:rsid w:val="00C94B83"/>
    <w:rsid w:val="00C94EC6"/>
    <w:rsid w:val="00C95119"/>
    <w:rsid w:val="00C95397"/>
    <w:rsid w:val="00C955B9"/>
    <w:rsid w:val="00C96437"/>
    <w:rsid w:val="00C96739"/>
    <w:rsid w:val="00C96851"/>
    <w:rsid w:val="00C96AE0"/>
    <w:rsid w:val="00C96B16"/>
    <w:rsid w:val="00C96B5F"/>
    <w:rsid w:val="00C96E2F"/>
    <w:rsid w:val="00C97099"/>
    <w:rsid w:val="00C971A6"/>
    <w:rsid w:val="00C972CE"/>
    <w:rsid w:val="00C97838"/>
    <w:rsid w:val="00C9785B"/>
    <w:rsid w:val="00C97A23"/>
    <w:rsid w:val="00C97A6A"/>
    <w:rsid w:val="00C97ECE"/>
    <w:rsid w:val="00C97FF2"/>
    <w:rsid w:val="00CA0235"/>
    <w:rsid w:val="00CA0525"/>
    <w:rsid w:val="00CA07EA"/>
    <w:rsid w:val="00CA09CE"/>
    <w:rsid w:val="00CA0B4E"/>
    <w:rsid w:val="00CA0C25"/>
    <w:rsid w:val="00CA0D7A"/>
    <w:rsid w:val="00CA133B"/>
    <w:rsid w:val="00CA18A7"/>
    <w:rsid w:val="00CA19AC"/>
    <w:rsid w:val="00CA1B31"/>
    <w:rsid w:val="00CA1F11"/>
    <w:rsid w:val="00CA1F70"/>
    <w:rsid w:val="00CA20D0"/>
    <w:rsid w:val="00CA2105"/>
    <w:rsid w:val="00CA215C"/>
    <w:rsid w:val="00CA233C"/>
    <w:rsid w:val="00CA26D8"/>
    <w:rsid w:val="00CA2CB4"/>
    <w:rsid w:val="00CA2DD4"/>
    <w:rsid w:val="00CA3431"/>
    <w:rsid w:val="00CA372A"/>
    <w:rsid w:val="00CA3C47"/>
    <w:rsid w:val="00CA3CDA"/>
    <w:rsid w:val="00CA4331"/>
    <w:rsid w:val="00CA435F"/>
    <w:rsid w:val="00CA43FC"/>
    <w:rsid w:val="00CA4842"/>
    <w:rsid w:val="00CA499E"/>
    <w:rsid w:val="00CA49EB"/>
    <w:rsid w:val="00CA4B59"/>
    <w:rsid w:val="00CA4BBA"/>
    <w:rsid w:val="00CA4C41"/>
    <w:rsid w:val="00CA5824"/>
    <w:rsid w:val="00CA5AE4"/>
    <w:rsid w:val="00CA5AED"/>
    <w:rsid w:val="00CA5AF4"/>
    <w:rsid w:val="00CA5D1E"/>
    <w:rsid w:val="00CA610D"/>
    <w:rsid w:val="00CA6110"/>
    <w:rsid w:val="00CA6201"/>
    <w:rsid w:val="00CA62F9"/>
    <w:rsid w:val="00CA64F6"/>
    <w:rsid w:val="00CA6706"/>
    <w:rsid w:val="00CA67A2"/>
    <w:rsid w:val="00CA6963"/>
    <w:rsid w:val="00CA6AB2"/>
    <w:rsid w:val="00CA6EF8"/>
    <w:rsid w:val="00CA71D5"/>
    <w:rsid w:val="00CA7214"/>
    <w:rsid w:val="00CA7313"/>
    <w:rsid w:val="00CA74A8"/>
    <w:rsid w:val="00CA759D"/>
    <w:rsid w:val="00CA7623"/>
    <w:rsid w:val="00CA775E"/>
    <w:rsid w:val="00CA7833"/>
    <w:rsid w:val="00CA7A20"/>
    <w:rsid w:val="00CA7F1C"/>
    <w:rsid w:val="00CA7F1F"/>
    <w:rsid w:val="00CB037B"/>
    <w:rsid w:val="00CB0578"/>
    <w:rsid w:val="00CB0621"/>
    <w:rsid w:val="00CB0682"/>
    <w:rsid w:val="00CB0A6D"/>
    <w:rsid w:val="00CB0EDC"/>
    <w:rsid w:val="00CB136C"/>
    <w:rsid w:val="00CB141A"/>
    <w:rsid w:val="00CB1536"/>
    <w:rsid w:val="00CB1C7E"/>
    <w:rsid w:val="00CB1F5C"/>
    <w:rsid w:val="00CB1F9C"/>
    <w:rsid w:val="00CB21C3"/>
    <w:rsid w:val="00CB22DD"/>
    <w:rsid w:val="00CB2543"/>
    <w:rsid w:val="00CB2696"/>
    <w:rsid w:val="00CB2819"/>
    <w:rsid w:val="00CB2D71"/>
    <w:rsid w:val="00CB2E17"/>
    <w:rsid w:val="00CB3837"/>
    <w:rsid w:val="00CB396E"/>
    <w:rsid w:val="00CB3B93"/>
    <w:rsid w:val="00CB3D7D"/>
    <w:rsid w:val="00CB3E22"/>
    <w:rsid w:val="00CB41B2"/>
    <w:rsid w:val="00CB43EA"/>
    <w:rsid w:val="00CB4587"/>
    <w:rsid w:val="00CB490A"/>
    <w:rsid w:val="00CB49FC"/>
    <w:rsid w:val="00CB4AA4"/>
    <w:rsid w:val="00CB4B6C"/>
    <w:rsid w:val="00CB4C30"/>
    <w:rsid w:val="00CB5080"/>
    <w:rsid w:val="00CB5144"/>
    <w:rsid w:val="00CB55C5"/>
    <w:rsid w:val="00CB56D5"/>
    <w:rsid w:val="00CB5B30"/>
    <w:rsid w:val="00CB6137"/>
    <w:rsid w:val="00CB6183"/>
    <w:rsid w:val="00CB618F"/>
    <w:rsid w:val="00CB6204"/>
    <w:rsid w:val="00CB6624"/>
    <w:rsid w:val="00CB666C"/>
    <w:rsid w:val="00CB68EA"/>
    <w:rsid w:val="00CB6B97"/>
    <w:rsid w:val="00CB6C99"/>
    <w:rsid w:val="00CB6CCB"/>
    <w:rsid w:val="00CB6D37"/>
    <w:rsid w:val="00CB7A68"/>
    <w:rsid w:val="00CB7AA5"/>
    <w:rsid w:val="00CB7C20"/>
    <w:rsid w:val="00CB7D9E"/>
    <w:rsid w:val="00CB7DB6"/>
    <w:rsid w:val="00CC044C"/>
    <w:rsid w:val="00CC05EB"/>
    <w:rsid w:val="00CC07B1"/>
    <w:rsid w:val="00CC07F0"/>
    <w:rsid w:val="00CC0A13"/>
    <w:rsid w:val="00CC0BA2"/>
    <w:rsid w:val="00CC0E77"/>
    <w:rsid w:val="00CC0E7C"/>
    <w:rsid w:val="00CC0F8F"/>
    <w:rsid w:val="00CC14E0"/>
    <w:rsid w:val="00CC183F"/>
    <w:rsid w:val="00CC2150"/>
    <w:rsid w:val="00CC21EF"/>
    <w:rsid w:val="00CC228C"/>
    <w:rsid w:val="00CC24F7"/>
    <w:rsid w:val="00CC264B"/>
    <w:rsid w:val="00CC2816"/>
    <w:rsid w:val="00CC2854"/>
    <w:rsid w:val="00CC2B08"/>
    <w:rsid w:val="00CC2D13"/>
    <w:rsid w:val="00CC2FA6"/>
    <w:rsid w:val="00CC3636"/>
    <w:rsid w:val="00CC3670"/>
    <w:rsid w:val="00CC373A"/>
    <w:rsid w:val="00CC3895"/>
    <w:rsid w:val="00CC38CA"/>
    <w:rsid w:val="00CC3C50"/>
    <w:rsid w:val="00CC3DCB"/>
    <w:rsid w:val="00CC4163"/>
    <w:rsid w:val="00CC4338"/>
    <w:rsid w:val="00CC448E"/>
    <w:rsid w:val="00CC4494"/>
    <w:rsid w:val="00CC46A9"/>
    <w:rsid w:val="00CC493C"/>
    <w:rsid w:val="00CC4971"/>
    <w:rsid w:val="00CC4C66"/>
    <w:rsid w:val="00CC5072"/>
    <w:rsid w:val="00CC51B2"/>
    <w:rsid w:val="00CC5207"/>
    <w:rsid w:val="00CC536E"/>
    <w:rsid w:val="00CC53CE"/>
    <w:rsid w:val="00CC54AC"/>
    <w:rsid w:val="00CC5684"/>
    <w:rsid w:val="00CC583F"/>
    <w:rsid w:val="00CC59E6"/>
    <w:rsid w:val="00CC5EC3"/>
    <w:rsid w:val="00CC5FC5"/>
    <w:rsid w:val="00CC6089"/>
    <w:rsid w:val="00CC637E"/>
    <w:rsid w:val="00CC66B3"/>
    <w:rsid w:val="00CC67A0"/>
    <w:rsid w:val="00CC67A5"/>
    <w:rsid w:val="00CC6A16"/>
    <w:rsid w:val="00CC6D79"/>
    <w:rsid w:val="00CC6DB4"/>
    <w:rsid w:val="00CC7167"/>
    <w:rsid w:val="00CC7332"/>
    <w:rsid w:val="00CC760C"/>
    <w:rsid w:val="00CC79C6"/>
    <w:rsid w:val="00CC7A59"/>
    <w:rsid w:val="00CC7D04"/>
    <w:rsid w:val="00CC7D8A"/>
    <w:rsid w:val="00CC7F40"/>
    <w:rsid w:val="00CD029D"/>
    <w:rsid w:val="00CD05D1"/>
    <w:rsid w:val="00CD08DF"/>
    <w:rsid w:val="00CD093D"/>
    <w:rsid w:val="00CD0B31"/>
    <w:rsid w:val="00CD0C47"/>
    <w:rsid w:val="00CD13C7"/>
    <w:rsid w:val="00CD15C7"/>
    <w:rsid w:val="00CD17FF"/>
    <w:rsid w:val="00CD22CC"/>
    <w:rsid w:val="00CD27E5"/>
    <w:rsid w:val="00CD29B7"/>
    <w:rsid w:val="00CD2B3B"/>
    <w:rsid w:val="00CD2EC4"/>
    <w:rsid w:val="00CD3055"/>
    <w:rsid w:val="00CD3368"/>
    <w:rsid w:val="00CD350B"/>
    <w:rsid w:val="00CD36F0"/>
    <w:rsid w:val="00CD39C4"/>
    <w:rsid w:val="00CD3B74"/>
    <w:rsid w:val="00CD3F89"/>
    <w:rsid w:val="00CD44D7"/>
    <w:rsid w:val="00CD4AF0"/>
    <w:rsid w:val="00CD4C63"/>
    <w:rsid w:val="00CD4D5F"/>
    <w:rsid w:val="00CD4DC1"/>
    <w:rsid w:val="00CD4E6B"/>
    <w:rsid w:val="00CD5345"/>
    <w:rsid w:val="00CD53B7"/>
    <w:rsid w:val="00CD583B"/>
    <w:rsid w:val="00CD5A5F"/>
    <w:rsid w:val="00CD5CC2"/>
    <w:rsid w:val="00CD5CCD"/>
    <w:rsid w:val="00CD5EB6"/>
    <w:rsid w:val="00CD5ED6"/>
    <w:rsid w:val="00CD5EDD"/>
    <w:rsid w:val="00CD5FE8"/>
    <w:rsid w:val="00CD619B"/>
    <w:rsid w:val="00CD66A4"/>
    <w:rsid w:val="00CD67D6"/>
    <w:rsid w:val="00CD684C"/>
    <w:rsid w:val="00CD6AB9"/>
    <w:rsid w:val="00CD6B55"/>
    <w:rsid w:val="00CD708B"/>
    <w:rsid w:val="00CD7254"/>
    <w:rsid w:val="00CD725E"/>
    <w:rsid w:val="00CD7271"/>
    <w:rsid w:val="00CD727F"/>
    <w:rsid w:val="00CD7374"/>
    <w:rsid w:val="00CD76A2"/>
    <w:rsid w:val="00CD782D"/>
    <w:rsid w:val="00CD788B"/>
    <w:rsid w:val="00CD79F1"/>
    <w:rsid w:val="00CD7A9D"/>
    <w:rsid w:val="00CD7AC1"/>
    <w:rsid w:val="00CD7CBA"/>
    <w:rsid w:val="00CD7D49"/>
    <w:rsid w:val="00CE0483"/>
    <w:rsid w:val="00CE0795"/>
    <w:rsid w:val="00CE0914"/>
    <w:rsid w:val="00CE0954"/>
    <w:rsid w:val="00CE0A3F"/>
    <w:rsid w:val="00CE0BA2"/>
    <w:rsid w:val="00CE0E06"/>
    <w:rsid w:val="00CE0E2A"/>
    <w:rsid w:val="00CE0EEC"/>
    <w:rsid w:val="00CE15E4"/>
    <w:rsid w:val="00CE1EF2"/>
    <w:rsid w:val="00CE291E"/>
    <w:rsid w:val="00CE2931"/>
    <w:rsid w:val="00CE29CA"/>
    <w:rsid w:val="00CE2D2A"/>
    <w:rsid w:val="00CE2DC2"/>
    <w:rsid w:val="00CE329B"/>
    <w:rsid w:val="00CE32DA"/>
    <w:rsid w:val="00CE3356"/>
    <w:rsid w:val="00CE33A7"/>
    <w:rsid w:val="00CE3463"/>
    <w:rsid w:val="00CE3486"/>
    <w:rsid w:val="00CE3DE7"/>
    <w:rsid w:val="00CE4031"/>
    <w:rsid w:val="00CE4124"/>
    <w:rsid w:val="00CE423B"/>
    <w:rsid w:val="00CE43B4"/>
    <w:rsid w:val="00CE443B"/>
    <w:rsid w:val="00CE4524"/>
    <w:rsid w:val="00CE45E0"/>
    <w:rsid w:val="00CE460A"/>
    <w:rsid w:val="00CE47A2"/>
    <w:rsid w:val="00CE49C9"/>
    <w:rsid w:val="00CE4AF4"/>
    <w:rsid w:val="00CE4B22"/>
    <w:rsid w:val="00CE4C7C"/>
    <w:rsid w:val="00CE4D30"/>
    <w:rsid w:val="00CE4ED1"/>
    <w:rsid w:val="00CE4F54"/>
    <w:rsid w:val="00CE5252"/>
    <w:rsid w:val="00CE52DF"/>
    <w:rsid w:val="00CE53ED"/>
    <w:rsid w:val="00CE5403"/>
    <w:rsid w:val="00CE54DE"/>
    <w:rsid w:val="00CE554F"/>
    <w:rsid w:val="00CE56F3"/>
    <w:rsid w:val="00CE5B91"/>
    <w:rsid w:val="00CE61A0"/>
    <w:rsid w:val="00CE622E"/>
    <w:rsid w:val="00CE654B"/>
    <w:rsid w:val="00CE65B1"/>
    <w:rsid w:val="00CE6693"/>
    <w:rsid w:val="00CE6CF5"/>
    <w:rsid w:val="00CE6D1B"/>
    <w:rsid w:val="00CE701B"/>
    <w:rsid w:val="00CE704D"/>
    <w:rsid w:val="00CE7137"/>
    <w:rsid w:val="00CE7227"/>
    <w:rsid w:val="00CE75DC"/>
    <w:rsid w:val="00CE75F3"/>
    <w:rsid w:val="00CE79D9"/>
    <w:rsid w:val="00CE7A9B"/>
    <w:rsid w:val="00CE7CA3"/>
    <w:rsid w:val="00CE7CD4"/>
    <w:rsid w:val="00CE7DB2"/>
    <w:rsid w:val="00CE7E00"/>
    <w:rsid w:val="00CF0053"/>
    <w:rsid w:val="00CF00BB"/>
    <w:rsid w:val="00CF060A"/>
    <w:rsid w:val="00CF0768"/>
    <w:rsid w:val="00CF0A9E"/>
    <w:rsid w:val="00CF0BBF"/>
    <w:rsid w:val="00CF0CC4"/>
    <w:rsid w:val="00CF0DF3"/>
    <w:rsid w:val="00CF0E79"/>
    <w:rsid w:val="00CF0ED6"/>
    <w:rsid w:val="00CF101D"/>
    <w:rsid w:val="00CF14C3"/>
    <w:rsid w:val="00CF17AD"/>
    <w:rsid w:val="00CF1BA0"/>
    <w:rsid w:val="00CF1F82"/>
    <w:rsid w:val="00CF2297"/>
    <w:rsid w:val="00CF22D8"/>
    <w:rsid w:val="00CF23BD"/>
    <w:rsid w:val="00CF2533"/>
    <w:rsid w:val="00CF286B"/>
    <w:rsid w:val="00CF2899"/>
    <w:rsid w:val="00CF28CB"/>
    <w:rsid w:val="00CF2A94"/>
    <w:rsid w:val="00CF2E97"/>
    <w:rsid w:val="00CF2F3D"/>
    <w:rsid w:val="00CF3DF7"/>
    <w:rsid w:val="00CF3E14"/>
    <w:rsid w:val="00CF446E"/>
    <w:rsid w:val="00CF4588"/>
    <w:rsid w:val="00CF45F9"/>
    <w:rsid w:val="00CF4792"/>
    <w:rsid w:val="00CF4875"/>
    <w:rsid w:val="00CF4B1C"/>
    <w:rsid w:val="00CF4C8A"/>
    <w:rsid w:val="00CF4D58"/>
    <w:rsid w:val="00CF4D75"/>
    <w:rsid w:val="00CF4F74"/>
    <w:rsid w:val="00CF4FA7"/>
    <w:rsid w:val="00CF5229"/>
    <w:rsid w:val="00CF5250"/>
    <w:rsid w:val="00CF539D"/>
    <w:rsid w:val="00CF5449"/>
    <w:rsid w:val="00CF5A10"/>
    <w:rsid w:val="00CF5A62"/>
    <w:rsid w:val="00CF5E3A"/>
    <w:rsid w:val="00CF5F4D"/>
    <w:rsid w:val="00CF62FF"/>
    <w:rsid w:val="00CF655C"/>
    <w:rsid w:val="00CF6611"/>
    <w:rsid w:val="00CF6A31"/>
    <w:rsid w:val="00CF74FA"/>
    <w:rsid w:val="00CF755B"/>
    <w:rsid w:val="00CF779E"/>
    <w:rsid w:val="00CF77CC"/>
    <w:rsid w:val="00CF78CB"/>
    <w:rsid w:val="00CF7A11"/>
    <w:rsid w:val="00CF7A3E"/>
    <w:rsid w:val="00CF7AB5"/>
    <w:rsid w:val="00CF7E4D"/>
    <w:rsid w:val="00D00096"/>
    <w:rsid w:val="00D001DA"/>
    <w:rsid w:val="00D0029E"/>
    <w:rsid w:val="00D003F4"/>
    <w:rsid w:val="00D00409"/>
    <w:rsid w:val="00D0051F"/>
    <w:rsid w:val="00D0075A"/>
    <w:rsid w:val="00D007B0"/>
    <w:rsid w:val="00D008E0"/>
    <w:rsid w:val="00D00A61"/>
    <w:rsid w:val="00D00E7E"/>
    <w:rsid w:val="00D00EE8"/>
    <w:rsid w:val="00D00F7C"/>
    <w:rsid w:val="00D01206"/>
    <w:rsid w:val="00D0164D"/>
    <w:rsid w:val="00D016FE"/>
    <w:rsid w:val="00D02374"/>
    <w:rsid w:val="00D02931"/>
    <w:rsid w:val="00D02AC1"/>
    <w:rsid w:val="00D02B70"/>
    <w:rsid w:val="00D02D12"/>
    <w:rsid w:val="00D0311A"/>
    <w:rsid w:val="00D03137"/>
    <w:rsid w:val="00D03422"/>
    <w:rsid w:val="00D037DA"/>
    <w:rsid w:val="00D038FE"/>
    <w:rsid w:val="00D03C71"/>
    <w:rsid w:val="00D03DC7"/>
    <w:rsid w:val="00D03E78"/>
    <w:rsid w:val="00D03ED6"/>
    <w:rsid w:val="00D03F59"/>
    <w:rsid w:val="00D03FC2"/>
    <w:rsid w:val="00D041D1"/>
    <w:rsid w:val="00D042C8"/>
    <w:rsid w:val="00D0434B"/>
    <w:rsid w:val="00D04434"/>
    <w:rsid w:val="00D04458"/>
    <w:rsid w:val="00D04510"/>
    <w:rsid w:val="00D049D4"/>
    <w:rsid w:val="00D04BA3"/>
    <w:rsid w:val="00D04C0E"/>
    <w:rsid w:val="00D04DFA"/>
    <w:rsid w:val="00D04E38"/>
    <w:rsid w:val="00D05272"/>
    <w:rsid w:val="00D0528B"/>
    <w:rsid w:val="00D05619"/>
    <w:rsid w:val="00D05942"/>
    <w:rsid w:val="00D05A0E"/>
    <w:rsid w:val="00D05AAD"/>
    <w:rsid w:val="00D05B7F"/>
    <w:rsid w:val="00D05C4B"/>
    <w:rsid w:val="00D05C50"/>
    <w:rsid w:val="00D05D4B"/>
    <w:rsid w:val="00D063A5"/>
    <w:rsid w:val="00D063E5"/>
    <w:rsid w:val="00D06451"/>
    <w:rsid w:val="00D064C4"/>
    <w:rsid w:val="00D0690A"/>
    <w:rsid w:val="00D06948"/>
    <w:rsid w:val="00D06E71"/>
    <w:rsid w:val="00D06E89"/>
    <w:rsid w:val="00D07129"/>
    <w:rsid w:val="00D07162"/>
    <w:rsid w:val="00D072AC"/>
    <w:rsid w:val="00D079B2"/>
    <w:rsid w:val="00D07D15"/>
    <w:rsid w:val="00D07E88"/>
    <w:rsid w:val="00D07F46"/>
    <w:rsid w:val="00D10453"/>
    <w:rsid w:val="00D1068A"/>
    <w:rsid w:val="00D106DA"/>
    <w:rsid w:val="00D1091E"/>
    <w:rsid w:val="00D10E44"/>
    <w:rsid w:val="00D10F0E"/>
    <w:rsid w:val="00D10F5B"/>
    <w:rsid w:val="00D1115C"/>
    <w:rsid w:val="00D113F0"/>
    <w:rsid w:val="00D1185E"/>
    <w:rsid w:val="00D119C6"/>
    <w:rsid w:val="00D11F27"/>
    <w:rsid w:val="00D122F0"/>
    <w:rsid w:val="00D123C6"/>
    <w:rsid w:val="00D12496"/>
    <w:rsid w:val="00D124B0"/>
    <w:rsid w:val="00D12508"/>
    <w:rsid w:val="00D1257A"/>
    <w:rsid w:val="00D1258E"/>
    <w:rsid w:val="00D125E4"/>
    <w:rsid w:val="00D126A3"/>
    <w:rsid w:val="00D135F8"/>
    <w:rsid w:val="00D13A93"/>
    <w:rsid w:val="00D13D4D"/>
    <w:rsid w:val="00D13DDE"/>
    <w:rsid w:val="00D13E18"/>
    <w:rsid w:val="00D13F21"/>
    <w:rsid w:val="00D14118"/>
    <w:rsid w:val="00D14169"/>
    <w:rsid w:val="00D147BF"/>
    <w:rsid w:val="00D14E24"/>
    <w:rsid w:val="00D14EA8"/>
    <w:rsid w:val="00D152EF"/>
    <w:rsid w:val="00D157FF"/>
    <w:rsid w:val="00D15A13"/>
    <w:rsid w:val="00D15A44"/>
    <w:rsid w:val="00D15F04"/>
    <w:rsid w:val="00D1606B"/>
    <w:rsid w:val="00D16157"/>
    <w:rsid w:val="00D166DA"/>
    <w:rsid w:val="00D16FDB"/>
    <w:rsid w:val="00D171E6"/>
    <w:rsid w:val="00D1740C"/>
    <w:rsid w:val="00D1747A"/>
    <w:rsid w:val="00D1752A"/>
    <w:rsid w:val="00D175A2"/>
    <w:rsid w:val="00D177B2"/>
    <w:rsid w:val="00D17D21"/>
    <w:rsid w:val="00D17D32"/>
    <w:rsid w:val="00D17EEF"/>
    <w:rsid w:val="00D20267"/>
    <w:rsid w:val="00D202F5"/>
    <w:rsid w:val="00D204DB"/>
    <w:rsid w:val="00D2064E"/>
    <w:rsid w:val="00D21185"/>
    <w:rsid w:val="00D21232"/>
    <w:rsid w:val="00D21523"/>
    <w:rsid w:val="00D215E6"/>
    <w:rsid w:val="00D2186E"/>
    <w:rsid w:val="00D21E6D"/>
    <w:rsid w:val="00D225FF"/>
    <w:rsid w:val="00D229BB"/>
    <w:rsid w:val="00D22D2C"/>
    <w:rsid w:val="00D233CD"/>
    <w:rsid w:val="00D2359F"/>
    <w:rsid w:val="00D235F6"/>
    <w:rsid w:val="00D2360F"/>
    <w:rsid w:val="00D23BD3"/>
    <w:rsid w:val="00D23C1E"/>
    <w:rsid w:val="00D23C37"/>
    <w:rsid w:val="00D23E2C"/>
    <w:rsid w:val="00D24411"/>
    <w:rsid w:val="00D24775"/>
    <w:rsid w:val="00D24A8F"/>
    <w:rsid w:val="00D24BA2"/>
    <w:rsid w:val="00D24C57"/>
    <w:rsid w:val="00D24C72"/>
    <w:rsid w:val="00D250B6"/>
    <w:rsid w:val="00D25359"/>
    <w:rsid w:val="00D26147"/>
    <w:rsid w:val="00D26404"/>
    <w:rsid w:val="00D26498"/>
    <w:rsid w:val="00D26879"/>
    <w:rsid w:val="00D271AC"/>
    <w:rsid w:val="00D271FA"/>
    <w:rsid w:val="00D27A90"/>
    <w:rsid w:val="00D27C7A"/>
    <w:rsid w:val="00D27E5C"/>
    <w:rsid w:val="00D27EF0"/>
    <w:rsid w:val="00D30850"/>
    <w:rsid w:val="00D3093B"/>
    <w:rsid w:val="00D30BBC"/>
    <w:rsid w:val="00D30BF8"/>
    <w:rsid w:val="00D30D1B"/>
    <w:rsid w:val="00D30F6B"/>
    <w:rsid w:val="00D317A2"/>
    <w:rsid w:val="00D31B8A"/>
    <w:rsid w:val="00D31B91"/>
    <w:rsid w:val="00D31CE2"/>
    <w:rsid w:val="00D31E31"/>
    <w:rsid w:val="00D31F0C"/>
    <w:rsid w:val="00D3208F"/>
    <w:rsid w:val="00D321E1"/>
    <w:rsid w:val="00D32AA3"/>
    <w:rsid w:val="00D32C06"/>
    <w:rsid w:val="00D3301F"/>
    <w:rsid w:val="00D331DC"/>
    <w:rsid w:val="00D332E5"/>
    <w:rsid w:val="00D33452"/>
    <w:rsid w:val="00D334C6"/>
    <w:rsid w:val="00D33AE3"/>
    <w:rsid w:val="00D33AF4"/>
    <w:rsid w:val="00D33E5D"/>
    <w:rsid w:val="00D342E4"/>
    <w:rsid w:val="00D344F6"/>
    <w:rsid w:val="00D3464D"/>
    <w:rsid w:val="00D3469F"/>
    <w:rsid w:val="00D34B14"/>
    <w:rsid w:val="00D34B49"/>
    <w:rsid w:val="00D34B5C"/>
    <w:rsid w:val="00D34EA9"/>
    <w:rsid w:val="00D3506E"/>
    <w:rsid w:val="00D351AC"/>
    <w:rsid w:val="00D3539F"/>
    <w:rsid w:val="00D35695"/>
    <w:rsid w:val="00D3575D"/>
    <w:rsid w:val="00D35980"/>
    <w:rsid w:val="00D35C27"/>
    <w:rsid w:val="00D35E4C"/>
    <w:rsid w:val="00D36089"/>
    <w:rsid w:val="00D36391"/>
    <w:rsid w:val="00D3640F"/>
    <w:rsid w:val="00D3648B"/>
    <w:rsid w:val="00D364E1"/>
    <w:rsid w:val="00D36822"/>
    <w:rsid w:val="00D368CF"/>
    <w:rsid w:val="00D36A72"/>
    <w:rsid w:val="00D36E08"/>
    <w:rsid w:val="00D36E8A"/>
    <w:rsid w:val="00D376E6"/>
    <w:rsid w:val="00D37717"/>
    <w:rsid w:val="00D377D8"/>
    <w:rsid w:val="00D40449"/>
    <w:rsid w:val="00D40456"/>
    <w:rsid w:val="00D40667"/>
    <w:rsid w:val="00D40738"/>
    <w:rsid w:val="00D40B77"/>
    <w:rsid w:val="00D40BEF"/>
    <w:rsid w:val="00D40C27"/>
    <w:rsid w:val="00D40D0E"/>
    <w:rsid w:val="00D40EC3"/>
    <w:rsid w:val="00D411F0"/>
    <w:rsid w:val="00D412E0"/>
    <w:rsid w:val="00D416B0"/>
    <w:rsid w:val="00D416E6"/>
    <w:rsid w:val="00D417B5"/>
    <w:rsid w:val="00D418E7"/>
    <w:rsid w:val="00D41C8D"/>
    <w:rsid w:val="00D42256"/>
    <w:rsid w:val="00D42789"/>
    <w:rsid w:val="00D428E5"/>
    <w:rsid w:val="00D42BAF"/>
    <w:rsid w:val="00D42CD1"/>
    <w:rsid w:val="00D42E34"/>
    <w:rsid w:val="00D42EC3"/>
    <w:rsid w:val="00D42FC0"/>
    <w:rsid w:val="00D43291"/>
    <w:rsid w:val="00D4333B"/>
    <w:rsid w:val="00D434A9"/>
    <w:rsid w:val="00D4375A"/>
    <w:rsid w:val="00D43B40"/>
    <w:rsid w:val="00D43E10"/>
    <w:rsid w:val="00D44501"/>
    <w:rsid w:val="00D44787"/>
    <w:rsid w:val="00D447F0"/>
    <w:rsid w:val="00D447FB"/>
    <w:rsid w:val="00D44AB3"/>
    <w:rsid w:val="00D44F7A"/>
    <w:rsid w:val="00D45436"/>
    <w:rsid w:val="00D45AF3"/>
    <w:rsid w:val="00D45BA0"/>
    <w:rsid w:val="00D45E57"/>
    <w:rsid w:val="00D4619D"/>
    <w:rsid w:val="00D46608"/>
    <w:rsid w:val="00D46927"/>
    <w:rsid w:val="00D46F37"/>
    <w:rsid w:val="00D46F8C"/>
    <w:rsid w:val="00D4709F"/>
    <w:rsid w:val="00D472DD"/>
    <w:rsid w:val="00D473E4"/>
    <w:rsid w:val="00D47460"/>
    <w:rsid w:val="00D4754B"/>
    <w:rsid w:val="00D478A7"/>
    <w:rsid w:val="00D47A42"/>
    <w:rsid w:val="00D47CBF"/>
    <w:rsid w:val="00D47D96"/>
    <w:rsid w:val="00D47FBA"/>
    <w:rsid w:val="00D50138"/>
    <w:rsid w:val="00D50281"/>
    <w:rsid w:val="00D503C9"/>
    <w:rsid w:val="00D5040E"/>
    <w:rsid w:val="00D50417"/>
    <w:rsid w:val="00D50474"/>
    <w:rsid w:val="00D50847"/>
    <w:rsid w:val="00D50DD8"/>
    <w:rsid w:val="00D511D5"/>
    <w:rsid w:val="00D5134C"/>
    <w:rsid w:val="00D5166B"/>
    <w:rsid w:val="00D517C6"/>
    <w:rsid w:val="00D51A0D"/>
    <w:rsid w:val="00D51AA9"/>
    <w:rsid w:val="00D51CD6"/>
    <w:rsid w:val="00D51DC7"/>
    <w:rsid w:val="00D522C1"/>
    <w:rsid w:val="00D5245B"/>
    <w:rsid w:val="00D529D0"/>
    <w:rsid w:val="00D52AFB"/>
    <w:rsid w:val="00D52FBC"/>
    <w:rsid w:val="00D53295"/>
    <w:rsid w:val="00D53308"/>
    <w:rsid w:val="00D53348"/>
    <w:rsid w:val="00D53CCB"/>
    <w:rsid w:val="00D54364"/>
    <w:rsid w:val="00D544EB"/>
    <w:rsid w:val="00D546CD"/>
    <w:rsid w:val="00D54BAC"/>
    <w:rsid w:val="00D54CF3"/>
    <w:rsid w:val="00D54E0D"/>
    <w:rsid w:val="00D54EF6"/>
    <w:rsid w:val="00D553E9"/>
    <w:rsid w:val="00D55817"/>
    <w:rsid w:val="00D5591E"/>
    <w:rsid w:val="00D55A45"/>
    <w:rsid w:val="00D55B06"/>
    <w:rsid w:val="00D56214"/>
    <w:rsid w:val="00D562AE"/>
    <w:rsid w:val="00D56476"/>
    <w:rsid w:val="00D56480"/>
    <w:rsid w:val="00D56508"/>
    <w:rsid w:val="00D56A4F"/>
    <w:rsid w:val="00D57166"/>
    <w:rsid w:val="00D571C2"/>
    <w:rsid w:val="00D57595"/>
    <w:rsid w:val="00D5784C"/>
    <w:rsid w:val="00D57A81"/>
    <w:rsid w:val="00D57C98"/>
    <w:rsid w:val="00D57E8B"/>
    <w:rsid w:val="00D60236"/>
    <w:rsid w:val="00D60278"/>
    <w:rsid w:val="00D60343"/>
    <w:rsid w:val="00D60492"/>
    <w:rsid w:val="00D6072F"/>
    <w:rsid w:val="00D60999"/>
    <w:rsid w:val="00D60E1A"/>
    <w:rsid w:val="00D60FBD"/>
    <w:rsid w:val="00D61546"/>
    <w:rsid w:val="00D6169E"/>
    <w:rsid w:val="00D616D3"/>
    <w:rsid w:val="00D618A7"/>
    <w:rsid w:val="00D61C85"/>
    <w:rsid w:val="00D61D97"/>
    <w:rsid w:val="00D61DB9"/>
    <w:rsid w:val="00D61DC0"/>
    <w:rsid w:val="00D61F16"/>
    <w:rsid w:val="00D625AA"/>
    <w:rsid w:val="00D6269C"/>
    <w:rsid w:val="00D626E1"/>
    <w:rsid w:val="00D62C65"/>
    <w:rsid w:val="00D62CD5"/>
    <w:rsid w:val="00D62E80"/>
    <w:rsid w:val="00D63068"/>
    <w:rsid w:val="00D630AD"/>
    <w:rsid w:val="00D631BA"/>
    <w:rsid w:val="00D63219"/>
    <w:rsid w:val="00D63884"/>
    <w:rsid w:val="00D63940"/>
    <w:rsid w:val="00D639AA"/>
    <w:rsid w:val="00D63D85"/>
    <w:rsid w:val="00D64288"/>
    <w:rsid w:val="00D645AB"/>
    <w:rsid w:val="00D647E1"/>
    <w:rsid w:val="00D64A5A"/>
    <w:rsid w:val="00D64DCA"/>
    <w:rsid w:val="00D64E57"/>
    <w:rsid w:val="00D64EC8"/>
    <w:rsid w:val="00D6503B"/>
    <w:rsid w:val="00D650D5"/>
    <w:rsid w:val="00D65B13"/>
    <w:rsid w:val="00D65D0C"/>
    <w:rsid w:val="00D65D3D"/>
    <w:rsid w:val="00D65F25"/>
    <w:rsid w:val="00D65FBD"/>
    <w:rsid w:val="00D66196"/>
    <w:rsid w:val="00D661C3"/>
    <w:rsid w:val="00D6635B"/>
    <w:rsid w:val="00D6652A"/>
    <w:rsid w:val="00D6664D"/>
    <w:rsid w:val="00D669DB"/>
    <w:rsid w:val="00D672E6"/>
    <w:rsid w:val="00D67385"/>
    <w:rsid w:val="00D6744F"/>
    <w:rsid w:val="00D6753C"/>
    <w:rsid w:val="00D6786D"/>
    <w:rsid w:val="00D67E22"/>
    <w:rsid w:val="00D7018C"/>
    <w:rsid w:val="00D701A2"/>
    <w:rsid w:val="00D70305"/>
    <w:rsid w:val="00D706A4"/>
    <w:rsid w:val="00D708CB"/>
    <w:rsid w:val="00D71070"/>
    <w:rsid w:val="00D71227"/>
    <w:rsid w:val="00D71430"/>
    <w:rsid w:val="00D71C82"/>
    <w:rsid w:val="00D71CF2"/>
    <w:rsid w:val="00D71D35"/>
    <w:rsid w:val="00D72115"/>
    <w:rsid w:val="00D7221D"/>
    <w:rsid w:val="00D7238E"/>
    <w:rsid w:val="00D7252E"/>
    <w:rsid w:val="00D728BD"/>
    <w:rsid w:val="00D729EA"/>
    <w:rsid w:val="00D72A90"/>
    <w:rsid w:val="00D72C44"/>
    <w:rsid w:val="00D72EFD"/>
    <w:rsid w:val="00D72F25"/>
    <w:rsid w:val="00D72FB4"/>
    <w:rsid w:val="00D73013"/>
    <w:rsid w:val="00D7320F"/>
    <w:rsid w:val="00D7323C"/>
    <w:rsid w:val="00D73944"/>
    <w:rsid w:val="00D73E5E"/>
    <w:rsid w:val="00D73F58"/>
    <w:rsid w:val="00D745DC"/>
    <w:rsid w:val="00D74A49"/>
    <w:rsid w:val="00D74B71"/>
    <w:rsid w:val="00D74D6A"/>
    <w:rsid w:val="00D74F45"/>
    <w:rsid w:val="00D751A5"/>
    <w:rsid w:val="00D752BD"/>
    <w:rsid w:val="00D7578B"/>
    <w:rsid w:val="00D75A91"/>
    <w:rsid w:val="00D75C1C"/>
    <w:rsid w:val="00D75D02"/>
    <w:rsid w:val="00D761AC"/>
    <w:rsid w:val="00D76608"/>
    <w:rsid w:val="00D76815"/>
    <w:rsid w:val="00D769BE"/>
    <w:rsid w:val="00D76DBF"/>
    <w:rsid w:val="00D76F2E"/>
    <w:rsid w:val="00D77030"/>
    <w:rsid w:val="00D770D5"/>
    <w:rsid w:val="00D773B6"/>
    <w:rsid w:val="00D77707"/>
    <w:rsid w:val="00D778E3"/>
    <w:rsid w:val="00D7798D"/>
    <w:rsid w:val="00D77C9E"/>
    <w:rsid w:val="00D77F27"/>
    <w:rsid w:val="00D8089A"/>
    <w:rsid w:val="00D80C86"/>
    <w:rsid w:val="00D80D8C"/>
    <w:rsid w:val="00D810DD"/>
    <w:rsid w:val="00D8118B"/>
    <w:rsid w:val="00D812D3"/>
    <w:rsid w:val="00D813BF"/>
    <w:rsid w:val="00D816D1"/>
    <w:rsid w:val="00D81720"/>
    <w:rsid w:val="00D81AE5"/>
    <w:rsid w:val="00D81B1B"/>
    <w:rsid w:val="00D81D0D"/>
    <w:rsid w:val="00D81E0D"/>
    <w:rsid w:val="00D81F39"/>
    <w:rsid w:val="00D8206D"/>
    <w:rsid w:val="00D82107"/>
    <w:rsid w:val="00D8223F"/>
    <w:rsid w:val="00D8258B"/>
    <w:rsid w:val="00D826E4"/>
    <w:rsid w:val="00D82748"/>
    <w:rsid w:val="00D82794"/>
    <w:rsid w:val="00D828A3"/>
    <w:rsid w:val="00D8291D"/>
    <w:rsid w:val="00D82DEE"/>
    <w:rsid w:val="00D83A16"/>
    <w:rsid w:val="00D83D81"/>
    <w:rsid w:val="00D83DB9"/>
    <w:rsid w:val="00D84063"/>
    <w:rsid w:val="00D8407C"/>
    <w:rsid w:val="00D8413F"/>
    <w:rsid w:val="00D8425A"/>
    <w:rsid w:val="00D845D8"/>
    <w:rsid w:val="00D846CF"/>
    <w:rsid w:val="00D84864"/>
    <w:rsid w:val="00D84B4F"/>
    <w:rsid w:val="00D84BDD"/>
    <w:rsid w:val="00D84C35"/>
    <w:rsid w:val="00D84C5B"/>
    <w:rsid w:val="00D84EA6"/>
    <w:rsid w:val="00D8547B"/>
    <w:rsid w:val="00D855D6"/>
    <w:rsid w:val="00D8571C"/>
    <w:rsid w:val="00D85A50"/>
    <w:rsid w:val="00D85C9B"/>
    <w:rsid w:val="00D85F03"/>
    <w:rsid w:val="00D860D3"/>
    <w:rsid w:val="00D864D9"/>
    <w:rsid w:val="00D86BD0"/>
    <w:rsid w:val="00D86E54"/>
    <w:rsid w:val="00D875CC"/>
    <w:rsid w:val="00D875E9"/>
    <w:rsid w:val="00D87AE4"/>
    <w:rsid w:val="00D87BDC"/>
    <w:rsid w:val="00D87D79"/>
    <w:rsid w:val="00D87EA9"/>
    <w:rsid w:val="00D9002E"/>
    <w:rsid w:val="00D900B9"/>
    <w:rsid w:val="00D90757"/>
    <w:rsid w:val="00D9076B"/>
    <w:rsid w:val="00D90865"/>
    <w:rsid w:val="00D90AF2"/>
    <w:rsid w:val="00D90B8A"/>
    <w:rsid w:val="00D90D03"/>
    <w:rsid w:val="00D90F55"/>
    <w:rsid w:val="00D9146E"/>
    <w:rsid w:val="00D915B1"/>
    <w:rsid w:val="00D918A9"/>
    <w:rsid w:val="00D919D0"/>
    <w:rsid w:val="00D91F2B"/>
    <w:rsid w:val="00D920B0"/>
    <w:rsid w:val="00D92546"/>
    <w:rsid w:val="00D925C3"/>
    <w:rsid w:val="00D9264F"/>
    <w:rsid w:val="00D928F7"/>
    <w:rsid w:val="00D92B11"/>
    <w:rsid w:val="00D92E13"/>
    <w:rsid w:val="00D92EE7"/>
    <w:rsid w:val="00D930C7"/>
    <w:rsid w:val="00D930CB"/>
    <w:rsid w:val="00D931AC"/>
    <w:rsid w:val="00D933D6"/>
    <w:rsid w:val="00D9390C"/>
    <w:rsid w:val="00D93965"/>
    <w:rsid w:val="00D94001"/>
    <w:rsid w:val="00D94198"/>
    <w:rsid w:val="00D943DA"/>
    <w:rsid w:val="00D945D5"/>
    <w:rsid w:val="00D94B63"/>
    <w:rsid w:val="00D94D75"/>
    <w:rsid w:val="00D950B7"/>
    <w:rsid w:val="00D95165"/>
    <w:rsid w:val="00D951F6"/>
    <w:rsid w:val="00D95559"/>
    <w:rsid w:val="00D955B2"/>
    <w:rsid w:val="00D95A59"/>
    <w:rsid w:val="00D95B87"/>
    <w:rsid w:val="00D95E35"/>
    <w:rsid w:val="00D961B7"/>
    <w:rsid w:val="00D966F3"/>
    <w:rsid w:val="00D966F6"/>
    <w:rsid w:val="00D9683E"/>
    <w:rsid w:val="00D96973"/>
    <w:rsid w:val="00D969B9"/>
    <w:rsid w:val="00D96E17"/>
    <w:rsid w:val="00D96FB7"/>
    <w:rsid w:val="00D972A9"/>
    <w:rsid w:val="00D977E7"/>
    <w:rsid w:val="00D97813"/>
    <w:rsid w:val="00D97B42"/>
    <w:rsid w:val="00D97BBF"/>
    <w:rsid w:val="00D97C57"/>
    <w:rsid w:val="00D97DB0"/>
    <w:rsid w:val="00D97DD1"/>
    <w:rsid w:val="00D97F35"/>
    <w:rsid w:val="00DA0117"/>
    <w:rsid w:val="00DA0160"/>
    <w:rsid w:val="00DA0178"/>
    <w:rsid w:val="00DA020A"/>
    <w:rsid w:val="00DA031E"/>
    <w:rsid w:val="00DA057A"/>
    <w:rsid w:val="00DA0764"/>
    <w:rsid w:val="00DA0C5F"/>
    <w:rsid w:val="00DA0D33"/>
    <w:rsid w:val="00DA15E5"/>
    <w:rsid w:val="00DA1609"/>
    <w:rsid w:val="00DA1740"/>
    <w:rsid w:val="00DA1768"/>
    <w:rsid w:val="00DA1843"/>
    <w:rsid w:val="00DA1B75"/>
    <w:rsid w:val="00DA1C08"/>
    <w:rsid w:val="00DA1C72"/>
    <w:rsid w:val="00DA20B8"/>
    <w:rsid w:val="00DA2202"/>
    <w:rsid w:val="00DA2291"/>
    <w:rsid w:val="00DA233B"/>
    <w:rsid w:val="00DA26DF"/>
    <w:rsid w:val="00DA2C8E"/>
    <w:rsid w:val="00DA308F"/>
    <w:rsid w:val="00DA3214"/>
    <w:rsid w:val="00DA34D4"/>
    <w:rsid w:val="00DA3557"/>
    <w:rsid w:val="00DA36F0"/>
    <w:rsid w:val="00DA39EA"/>
    <w:rsid w:val="00DA3BE2"/>
    <w:rsid w:val="00DA427B"/>
    <w:rsid w:val="00DA42B5"/>
    <w:rsid w:val="00DA4C51"/>
    <w:rsid w:val="00DA4C7C"/>
    <w:rsid w:val="00DA4D9A"/>
    <w:rsid w:val="00DA4DE4"/>
    <w:rsid w:val="00DA4E41"/>
    <w:rsid w:val="00DA4FE6"/>
    <w:rsid w:val="00DA50CE"/>
    <w:rsid w:val="00DA53BA"/>
    <w:rsid w:val="00DA5552"/>
    <w:rsid w:val="00DA5599"/>
    <w:rsid w:val="00DA56AA"/>
    <w:rsid w:val="00DA5719"/>
    <w:rsid w:val="00DA5926"/>
    <w:rsid w:val="00DA5AAB"/>
    <w:rsid w:val="00DA5AF4"/>
    <w:rsid w:val="00DA5B6D"/>
    <w:rsid w:val="00DA6476"/>
    <w:rsid w:val="00DA649D"/>
    <w:rsid w:val="00DA69D7"/>
    <w:rsid w:val="00DA6A1F"/>
    <w:rsid w:val="00DA6FC9"/>
    <w:rsid w:val="00DA75EC"/>
    <w:rsid w:val="00DA76FF"/>
    <w:rsid w:val="00DA78E4"/>
    <w:rsid w:val="00DA7B91"/>
    <w:rsid w:val="00DA7D6D"/>
    <w:rsid w:val="00DB00A6"/>
    <w:rsid w:val="00DB09C2"/>
    <w:rsid w:val="00DB09FF"/>
    <w:rsid w:val="00DB0ABF"/>
    <w:rsid w:val="00DB0C61"/>
    <w:rsid w:val="00DB15CE"/>
    <w:rsid w:val="00DB17B2"/>
    <w:rsid w:val="00DB184B"/>
    <w:rsid w:val="00DB19EE"/>
    <w:rsid w:val="00DB1AE6"/>
    <w:rsid w:val="00DB1BCD"/>
    <w:rsid w:val="00DB1CCF"/>
    <w:rsid w:val="00DB1E89"/>
    <w:rsid w:val="00DB1EBF"/>
    <w:rsid w:val="00DB201D"/>
    <w:rsid w:val="00DB248A"/>
    <w:rsid w:val="00DB2D13"/>
    <w:rsid w:val="00DB2D19"/>
    <w:rsid w:val="00DB2DC1"/>
    <w:rsid w:val="00DB3183"/>
    <w:rsid w:val="00DB3278"/>
    <w:rsid w:val="00DB34E8"/>
    <w:rsid w:val="00DB3922"/>
    <w:rsid w:val="00DB3A27"/>
    <w:rsid w:val="00DB3BDC"/>
    <w:rsid w:val="00DB405B"/>
    <w:rsid w:val="00DB413A"/>
    <w:rsid w:val="00DB41DD"/>
    <w:rsid w:val="00DB434A"/>
    <w:rsid w:val="00DB46CB"/>
    <w:rsid w:val="00DB4730"/>
    <w:rsid w:val="00DB4925"/>
    <w:rsid w:val="00DB4A6D"/>
    <w:rsid w:val="00DB4F07"/>
    <w:rsid w:val="00DB4F0B"/>
    <w:rsid w:val="00DB4FCC"/>
    <w:rsid w:val="00DB53AC"/>
    <w:rsid w:val="00DB53DB"/>
    <w:rsid w:val="00DB5495"/>
    <w:rsid w:val="00DB5541"/>
    <w:rsid w:val="00DB5803"/>
    <w:rsid w:val="00DB5C16"/>
    <w:rsid w:val="00DB5DC6"/>
    <w:rsid w:val="00DB5F17"/>
    <w:rsid w:val="00DB6428"/>
    <w:rsid w:val="00DB66D5"/>
    <w:rsid w:val="00DB6992"/>
    <w:rsid w:val="00DB6A22"/>
    <w:rsid w:val="00DB6A98"/>
    <w:rsid w:val="00DB6BAF"/>
    <w:rsid w:val="00DB6C85"/>
    <w:rsid w:val="00DB7414"/>
    <w:rsid w:val="00DB7695"/>
    <w:rsid w:val="00DB7C29"/>
    <w:rsid w:val="00DB7CA6"/>
    <w:rsid w:val="00DB7D95"/>
    <w:rsid w:val="00DC0126"/>
    <w:rsid w:val="00DC0B27"/>
    <w:rsid w:val="00DC0B57"/>
    <w:rsid w:val="00DC0C6C"/>
    <w:rsid w:val="00DC0D16"/>
    <w:rsid w:val="00DC0EC3"/>
    <w:rsid w:val="00DC0FCB"/>
    <w:rsid w:val="00DC0FDD"/>
    <w:rsid w:val="00DC12A9"/>
    <w:rsid w:val="00DC1723"/>
    <w:rsid w:val="00DC1829"/>
    <w:rsid w:val="00DC1AAB"/>
    <w:rsid w:val="00DC1AB8"/>
    <w:rsid w:val="00DC1B84"/>
    <w:rsid w:val="00DC218C"/>
    <w:rsid w:val="00DC23AB"/>
    <w:rsid w:val="00DC25E5"/>
    <w:rsid w:val="00DC2822"/>
    <w:rsid w:val="00DC29CB"/>
    <w:rsid w:val="00DC2A87"/>
    <w:rsid w:val="00DC2E12"/>
    <w:rsid w:val="00DC3679"/>
    <w:rsid w:val="00DC384D"/>
    <w:rsid w:val="00DC38ED"/>
    <w:rsid w:val="00DC3B10"/>
    <w:rsid w:val="00DC404D"/>
    <w:rsid w:val="00DC41E4"/>
    <w:rsid w:val="00DC4413"/>
    <w:rsid w:val="00DC4459"/>
    <w:rsid w:val="00DC44EF"/>
    <w:rsid w:val="00DC4515"/>
    <w:rsid w:val="00DC4689"/>
    <w:rsid w:val="00DC47DF"/>
    <w:rsid w:val="00DC4D72"/>
    <w:rsid w:val="00DC510F"/>
    <w:rsid w:val="00DC5150"/>
    <w:rsid w:val="00DC5238"/>
    <w:rsid w:val="00DC5303"/>
    <w:rsid w:val="00DC54AB"/>
    <w:rsid w:val="00DC55BB"/>
    <w:rsid w:val="00DC5B70"/>
    <w:rsid w:val="00DC5C63"/>
    <w:rsid w:val="00DC63FB"/>
    <w:rsid w:val="00DC652E"/>
    <w:rsid w:val="00DC66D9"/>
    <w:rsid w:val="00DC6751"/>
    <w:rsid w:val="00DC68A3"/>
    <w:rsid w:val="00DC6B9C"/>
    <w:rsid w:val="00DC6C72"/>
    <w:rsid w:val="00DC6DFA"/>
    <w:rsid w:val="00DC6FAF"/>
    <w:rsid w:val="00DC7167"/>
    <w:rsid w:val="00DC746F"/>
    <w:rsid w:val="00DC75BB"/>
    <w:rsid w:val="00DC789C"/>
    <w:rsid w:val="00DC7959"/>
    <w:rsid w:val="00DC7B1B"/>
    <w:rsid w:val="00DC7B44"/>
    <w:rsid w:val="00DD0114"/>
    <w:rsid w:val="00DD01D7"/>
    <w:rsid w:val="00DD09C6"/>
    <w:rsid w:val="00DD0E4C"/>
    <w:rsid w:val="00DD0E82"/>
    <w:rsid w:val="00DD0EB3"/>
    <w:rsid w:val="00DD0FC5"/>
    <w:rsid w:val="00DD105C"/>
    <w:rsid w:val="00DD1151"/>
    <w:rsid w:val="00DD120E"/>
    <w:rsid w:val="00DD169A"/>
    <w:rsid w:val="00DD1DCA"/>
    <w:rsid w:val="00DD2458"/>
    <w:rsid w:val="00DD25D8"/>
    <w:rsid w:val="00DD273C"/>
    <w:rsid w:val="00DD2994"/>
    <w:rsid w:val="00DD29F2"/>
    <w:rsid w:val="00DD2AA4"/>
    <w:rsid w:val="00DD2E68"/>
    <w:rsid w:val="00DD2F6B"/>
    <w:rsid w:val="00DD3029"/>
    <w:rsid w:val="00DD3030"/>
    <w:rsid w:val="00DD314E"/>
    <w:rsid w:val="00DD394B"/>
    <w:rsid w:val="00DD3AD5"/>
    <w:rsid w:val="00DD3AEB"/>
    <w:rsid w:val="00DD3D0D"/>
    <w:rsid w:val="00DD3D38"/>
    <w:rsid w:val="00DD3DEF"/>
    <w:rsid w:val="00DD41C9"/>
    <w:rsid w:val="00DD43E4"/>
    <w:rsid w:val="00DD4641"/>
    <w:rsid w:val="00DD48F7"/>
    <w:rsid w:val="00DD492B"/>
    <w:rsid w:val="00DD4C69"/>
    <w:rsid w:val="00DD4E29"/>
    <w:rsid w:val="00DD5018"/>
    <w:rsid w:val="00DD5176"/>
    <w:rsid w:val="00DD5433"/>
    <w:rsid w:val="00DD56C8"/>
    <w:rsid w:val="00DD57E0"/>
    <w:rsid w:val="00DD5853"/>
    <w:rsid w:val="00DD58A9"/>
    <w:rsid w:val="00DD5E92"/>
    <w:rsid w:val="00DD5F01"/>
    <w:rsid w:val="00DD6127"/>
    <w:rsid w:val="00DD6231"/>
    <w:rsid w:val="00DD6A79"/>
    <w:rsid w:val="00DD6C86"/>
    <w:rsid w:val="00DD6D8E"/>
    <w:rsid w:val="00DD6E55"/>
    <w:rsid w:val="00DD6F7F"/>
    <w:rsid w:val="00DD723F"/>
    <w:rsid w:val="00DD7533"/>
    <w:rsid w:val="00DD76F4"/>
    <w:rsid w:val="00DD7979"/>
    <w:rsid w:val="00DD7CB8"/>
    <w:rsid w:val="00DD7CEB"/>
    <w:rsid w:val="00DD7FB0"/>
    <w:rsid w:val="00DE0117"/>
    <w:rsid w:val="00DE011A"/>
    <w:rsid w:val="00DE0132"/>
    <w:rsid w:val="00DE03DA"/>
    <w:rsid w:val="00DE0DEA"/>
    <w:rsid w:val="00DE1122"/>
    <w:rsid w:val="00DE143D"/>
    <w:rsid w:val="00DE18AE"/>
    <w:rsid w:val="00DE21A7"/>
    <w:rsid w:val="00DE22E9"/>
    <w:rsid w:val="00DE24DC"/>
    <w:rsid w:val="00DE257A"/>
    <w:rsid w:val="00DE270A"/>
    <w:rsid w:val="00DE2913"/>
    <w:rsid w:val="00DE2B27"/>
    <w:rsid w:val="00DE2B30"/>
    <w:rsid w:val="00DE2BC1"/>
    <w:rsid w:val="00DE31F5"/>
    <w:rsid w:val="00DE335E"/>
    <w:rsid w:val="00DE34E8"/>
    <w:rsid w:val="00DE34ED"/>
    <w:rsid w:val="00DE3B16"/>
    <w:rsid w:val="00DE3F7E"/>
    <w:rsid w:val="00DE49F1"/>
    <w:rsid w:val="00DE4B1B"/>
    <w:rsid w:val="00DE4B72"/>
    <w:rsid w:val="00DE4BB9"/>
    <w:rsid w:val="00DE4BBE"/>
    <w:rsid w:val="00DE4E29"/>
    <w:rsid w:val="00DE5300"/>
    <w:rsid w:val="00DE54BF"/>
    <w:rsid w:val="00DE54D1"/>
    <w:rsid w:val="00DE56F4"/>
    <w:rsid w:val="00DE5807"/>
    <w:rsid w:val="00DE5A47"/>
    <w:rsid w:val="00DE5EE5"/>
    <w:rsid w:val="00DE619E"/>
    <w:rsid w:val="00DE61B0"/>
    <w:rsid w:val="00DE6562"/>
    <w:rsid w:val="00DE67E5"/>
    <w:rsid w:val="00DE6C01"/>
    <w:rsid w:val="00DE6FED"/>
    <w:rsid w:val="00DE712D"/>
    <w:rsid w:val="00DE72D1"/>
    <w:rsid w:val="00DE739C"/>
    <w:rsid w:val="00DE7492"/>
    <w:rsid w:val="00DE765A"/>
    <w:rsid w:val="00DE7C80"/>
    <w:rsid w:val="00DF03F5"/>
    <w:rsid w:val="00DF0623"/>
    <w:rsid w:val="00DF06B3"/>
    <w:rsid w:val="00DF0882"/>
    <w:rsid w:val="00DF0EC8"/>
    <w:rsid w:val="00DF0F4C"/>
    <w:rsid w:val="00DF14AD"/>
    <w:rsid w:val="00DF181A"/>
    <w:rsid w:val="00DF186A"/>
    <w:rsid w:val="00DF1ADE"/>
    <w:rsid w:val="00DF1BA8"/>
    <w:rsid w:val="00DF1D46"/>
    <w:rsid w:val="00DF1E5C"/>
    <w:rsid w:val="00DF2353"/>
    <w:rsid w:val="00DF27E4"/>
    <w:rsid w:val="00DF2809"/>
    <w:rsid w:val="00DF2A9D"/>
    <w:rsid w:val="00DF3463"/>
    <w:rsid w:val="00DF34C9"/>
    <w:rsid w:val="00DF390A"/>
    <w:rsid w:val="00DF41B9"/>
    <w:rsid w:val="00DF4BD6"/>
    <w:rsid w:val="00DF4E48"/>
    <w:rsid w:val="00DF4FF0"/>
    <w:rsid w:val="00DF55F9"/>
    <w:rsid w:val="00DF593A"/>
    <w:rsid w:val="00DF5D61"/>
    <w:rsid w:val="00DF61C0"/>
    <w:rsid w:val="00DF63E3"/>
    <w:rsid w:val="00DF666C"/>
    <w:rsid w:val="00DF67D2"/>
    <w:rsid w:val="00DF6B93"/>
    <w:rsid w:val="00DF6C35"/>
    <w:rsid w:val="00DF6CF7"/>
    <w:rsid w:val="00DF6DDC"/>
    <w:rsid w:val="00DF6E0A"/>
    <w:rsid w:val="00DF6E10"/>
    <w:rsid w:val="00DF6F9D"/>
    <w:rsid w:val="00DF70F2"/>
    <w:rsid w:val="00DF7386"/>
    <w:rsid w:val="00DF7408"/>
    <w:rsid w:val="00DF7454"/>
    <w:rsid w:val="00DF7FFA"/>
    <w:rsid w:val="00E000CD"/>
    <w:rsid w:val="00E00153"/>
    <w:rsid w:val="00E00357"/>
    <w:rsid w:val="00E0071D"/>
    <w:rsid w:val="00E0128B"/>
    <w:rsid w:val="00E01647"/>
    <w:rsid w:val="00E01AAE"/>
    <w:rsid w:val="00E01C84"/>
    <w:rsid w:val="00E01FBB"/>
    <w:rsid w:val="00E0204D"/>
    <w:rsid w:val="00E022E1"/>
    <w:rsid w:val="00E02311"/>
    <w:rsid w:val="00E0251C"/>
    <w:rsid w:val="00E025D2"/>
    <w:rsid w:val="00E026A5"/>
    <w:rsid w:val="00E0290D"/>
    <w:rsid w:val="00E029FF"/>
    <w:rsid w:val="00E02B68"/>
    <w:rsid w:val="00E02C42"/>
    <w:rsid w:val="00E02D02"/>
    <w:rsid w:val="00E02E10"/>
    <w:rsid w:val="00E02E60"/>
    <w:rsid w:val="00E02FA5"/>
    <w:rsid w:val="00E03246"/>
    <w:rsid w:val="00E034D6"/>
    <w:rsid w:val="00E03606"/>
    <w:rsid w:val="00E03663"/>
    <w:rsid w:val="00E03DA2"/>
    <w:rsid w:val="00E03E17"/>
    <w:rsid w:val="00E0425A"/>
    <w:rsid w:val="00E044CD"/>
    <w:rsid w:val="00E048B2"/>
    <w:rsid w:val="00E04A0C"/>
    <w:rsid w:val="00E04AFF"/>
    <w:rsid w:val="00E04BCD"/>
    <w:rsid w:val="00E04BF2"/>
    <w:rsid w:val="00E052D6"/>
    <w:rsid w:val="00E0544B"/>
    <w:rsid w:val="00E054AF"/>
    <w:rsid w:val="00E055D9"/>
    <w:rsid w:val="00E056CB"/>
    <w:rsid w:val="00E05780"/>
    <w:rsid w:val="00E057D1"/>
    <w:rsid w:val="00E058D2"/>
    <w:rsid w:val="00E05AE8"/>
    <w:rsid w:val="00E05E1B"/>
    <w:rsid w:val="00E060EE"/>
    <w:rsid w:val="00E06352"/>
    <w:rsid w:val="00E0635C"/>
    <w:rsid w:val="00E06527"/>
    <w:rsid w:val="00E069BF"/>
    <w:rsid w:val="00E06B9A"/>
    <w:rsid w:val="00E07001"/>
    <w:rsid w:val="00E0746D"/>
    <w:rsid w:val="00E07610"/>
    <w:rsid w:val="00E079AE"/>
    <w:rsid w:val="00E07B96"/>
    <w:rsid w:val="00E07C5E"/>
    <w:rsid w:val="00E07D6C"/>
    <w:rsid w:val="00E07E32"/>
    <w:rsid w:val="00E07E53"/>
    <w:rsid w:val="00E07E90"/>
    <w:rsid w:val="00E107BF"/>
    <w:rsid w:val="00E107FC"/>
    <w:rsid w:val="00E10CAF"/>
    <w:rsid w:val="00E10DC6"/>
    <w:rsid w:val="00E1110F"/>
    <w:rsid w:val="00E111C7"/>
    <w:rsid w:val="00E11517"/>
    <w:rsid w:val="00E11B7B"/>
    <w:rsid w:val="00E12034"/>
    <w:rsid w:val="00E120D1"/>
    <w:rsid w:val="00E12210"/>
    <w:rsid w:val="00E12230"/>
    <w:rsid w:val="00E12338"/>
    <w:rsid w:val="00E1253E"/>
    <w:rsid w:val="00E12696"/>
    <w:rsid w:val="00E1275B"/>
    <w:rsid w:val="00E12C1A"/>
    <w:rsid w:val="00E12C54"/>
    <w:rsid w:val="00E12C63"/>
    <w:rsid w:val="00E12D2F"/>
    <w:rsid w:val="00E1346A"/>
    <w:rsid w:val="00E1367A"/>
    <w:rsid w:val="00E13810"/>
    <w:rsid w:val="00E13821"/>
    <w:rsid w:val="00E13C0A"/>
    <w:rsid w:val="00E13DD8"/>
    <w:rsid w:val="00E14367"/>
    <w:rsid w:val="00E1437C"/>
    <w:rsid w:val="00E14696"/>
    <w:rsid w:val="00E14DDC"/>
    <w:rsid w:val="00E14FDD"/>
    <w:rsid w:val="00E15186"/>
    <w:rsid w:val="00E153D6"/>
    <w:rsid w:val="00E153F5"/>
    <w:rsid w:val="00E15AD1"/>
    <w:rsid w:val="00E15C24"/>
    <w:rsid w:val="00E15CDC"/>
    <w:rsid w:val="00E15CEB"/>
    <w:rsid w:val="00E15CFF"/>
    <w:rsid w:val="00E15D48"/>
    <w:rsid w:val="00E162B7"/>
    <w:rsid w:val="00E16B36"/>
    <w:rsid w:val="00E16B99"/>
    <w:rsid w:val="00E16C41"/>
    <w:rsid w:val="00E17094"/>
    <w:rsid w:val="00E1777C"/>
    <w:rsid w:val="00E17A4A"/>
    <w:rsid w:val="00E17C6B"/>
    <w:rsid w:val="00E17D02"/>
    <w:rsid w:val="00E20342"/>
    <w:rsid w:val="00E20740"/>
    <w:rsid w:val="00E2084E"/>
    <w:rsid w:val="00E209C9"/>
    <w:rsid w:val="00E20B43"/>
    <w:rsid w:val="00E20B5D"/>
    <w:rsid w:val="00E20FD4"/>
    <w:rsid w:val="00E21227"/>
    <w:rsid w:val="00E213E9"/>
    <w:rsid w:val="00E21A94"/>
    <w:rsid w:val="00E21A96"/>
    <w:rsid w:val="00E21B49"/>
    <w:rsid w:val="00E21B51"/>
    <w:rsid w:val="00E21E22"/>
    <w:rsid w:val="00E21FC6"/>
    <w:rsid w:val="00E220C9"/>
    <w:rsid w:val="00E222F8"/>
    <w:rsid w:val="00E226F4"/>
    <w:rsid w:val="00E227D5"/>
    <w:rsid w:val="00E23CCC"/>
    <w:rsid w:val="00E23F50"/>
    <w:rsid w:val="00E2400D"/>
    <w:rsid w:val="00E2416D"/>
    <w:rsid w:val="00E24608"/>
    <w:rsid w:val="00E24661"/>
    <w:rsid w:val="00E246B7"/>
    <w:rsid w:val="00E2470B"/>
    <w:rsid w:val="00E24C6E"/>
    <w:rsid w:val="00E24D83"/>
    <w:rsid w:val="00E24FD4"/>
    <w:rsid w:val="00E254E1"/>
    <w:rsid w:val="00E258DE"/>
    <w:rsid w:val="00E25E80"/>
    <w:rsid w:val="00E25EFA"/>
    <w:rsid w:val="00E260FE"/>
    <w:rsid w:val="00E261EB"/>
    <w:rsid w:val="00E2633E"/>
    <w:rsid w:val="00E26351"/>
    <w:rsid w:val="00E26464"/>
    <w:rsid w:val="00E266D9"/>
    <w:rsid w:val="00E26917"/>
    <w:rsid w:val="00E26B27"/>
    <w:rsid w:val="00E26B51"/>
    <w:rsid w:val="00E26CD5"/>
    <w:rsid w:val="00E26D12"/>
    <w:rsid w:val="00E26E98"/>
    <w:rsid w:val="00E26E9A"/>
    <w:rsid w:val="00E27DE1"/>
    <w:rsid w:val="00E27DE4"/>
    <w:rsid w:val="00E30465"/>
    <w:rsid w:val="00E306A8"/>
    <w:rsid w:val="00E30815"/>
    <w:rsid w:val="00E30C6C"/>
    <w:rsid w:val="00E30E3E"/>
    <w:rsid w:val="00E311A3"/>
    <w:rsid w:val="00E31356"/>
    <w:rsid w:val="00E313C8"/>
    <w:rsid w:val="00E31623"/>
    <w:rsid w:val="00E3170F"/>
    <w:rsid w:val="00E31740"/>
    <w:rsid w:val="00E31789"/>
    <w:rsid w:val="00E3185E"/>
    <w:rsid w:val="00E31B4C"/>
    <w:rsid w:val="00E31C1D"/>
    <w:rsid w:val="00E31D28"/>
    <w:rsid w:val="00E31D9B"/>
    <w:rsid w:val="00E31E3F"/>
    <w:rsid w:val="00E31ED5"/>
    <w:rsid w:val="00E31F4C"/>
    <w:rsid w:val="00E321DD"/>
    <w:rsid w:val="00E330D3"/>
    <w:rsid w:val="00E33394"/>
    <w:rsid w:val="00E333EC"/>
    <w:rsid w:val="00E339B7"/>
    <w:rsid w:val="00E33A16"/>
    <w:rsid w:val="00E33AEE"/>
    <w:rsid w:val="00E33D3D"/>
    <w:rsid w:val="00E33D55"/>
    <w:rsid w:val="00E33D76"/>
    <w:rsid w:val="00E34896"/>
    <w:rsid w:val="00E34E39"/>
    <w:rsid w:val="00E34F33"/>
    <w:rsid w:val="00E35165"/>
    <w:rsid w:val="00E3518E"/>
    <w:rsid w:val="00E353F2"/>
    <w:rsid w:val="00E35630"/>
    <w:rsid w:val="00E357B5"/>
    <w:rsid w:val="00E3588F"/>
    <w:rsid w:val="00E35929"/>
    <w:rsid w:val="00E35B7C"/>
    <w:rsid w:val="00E35BA9"/>
    <w:rsid w:val="00E35DEF"/>
    <w:rsid w:val="00E35E5F"/>
    <w:rsid w:val="00E35F73"/>
    <w:rsid w:val="00E36137"/>
    <w:rsid w:val="00E361A1"/>
    <w:rsid w:val="00E3623F"/>
    <w:rsid w:val="00E363CB"/>
    <w:rsid w:val="00E369EA"/>
    <w:rsid w:val="00E36F5C"/>
    <w:rsid w:val="00E3712D"/>
    <w:rsid w:val="00E37326"/>
    <w:rsid w:val="00E374CC"/>
    <w:rsid w:val="00E3764E"/>
    <w:rsid w:val="00E37657"/>
    <w:rsid w:val="00E3782C"/>
    <w:rsid w:val="00E37871"/>
    <w:rsid w:val="00E37A60"/>
    <w:rsid w:val="00E4021A"/>
    <w:rsid w:val="00E4022B"/>
    <w:rsid w:val="00E40232"/>
    <w:rsid w:val="00E40A7C"/>
    <w:rsid w:val="00E40ACC"/>
    <w:rsid w:val="00E40D53"/>
    <w:rsid w:val="00E41225"/>
    <w:rsid w:val="00E4151F"/>
    <w:rsid w:val="00E41978"/>
    <w:rsid w:val="00E41BAA"/>
    <w:rsid w:val="00E420A6"/>
    <w:rsid w:val="00E4223F"/>
    <w:rsid w:val="00E423F9"/>
    <w:rsid w:val="00E42503"/>
    <w:rsid w:val="00E42AEB"/>
    <w:rsid w:val="00E42B2F"/>
    <w:rsid w:val="00E42C02"/>
    <w:rsid w:val="00E4311E"/>
    <w:rsid w:val="00E4330D"/>
    <w:rsid w:val="00E43321"/>
    <w:rsid w:val="00E4340D"/>
    <w:rsid w:val="00E434E4"/>
    <w:rsid w:val="00E439AD"/>
    <w:rsid w:val="00E43A28"/>
    <w:rsid w:val="00E43A68"/>
    <w:rsid w:val="00E43E99"/>
    <w:rsid w:val="00E440D4"/>
    <w:rsid w:val="00E442A1"/>
    <w:rsid w:val="00E4448F"/>
    <w:rsid w:val="00E4498B"/>
    <w:rsid w:val="00E44A27"/>
    <w:rsid w:val="00E44AC9"/>
    <w:rsid w:val="00E44DED"/>
    <w:rsid w:val="00E44F87"/>
    <w:rsid w:val="00E4502F"/>
    <w:rsid w:val="00E45039"/>
    <w:rsid w:val="00E45105"/>
    <w:rsid w:val="00E451E7"/>
    <w:rsid w:val="00E45323"/>
    <w:rsid w:val="00E45494"/>
    <w:rsid w:val="00E458D3"/>
    <w:rsid w:val="00E45A83"/>
    <w:rsid w:val="00E45EDC"/>
    <w:rsid w:val="00E46020"/>
    <w:rsid w:val="00E46530"/>
    <w:rsid w:val="00E46819"/>
    <w:rsid w:val="00E46CD4"/>
    <w:rsid w:val="00E479B5"/>
    <w:rsid w:val="00E47A0D"/>
    <w:rsid w:val="00E47A71"/>
    <w:rsid w:val="00E50AD3"/>
    <w:rsid w:val="00E50E08"/>
    <w:rsid w:val="00E50E60"/>
    <w:rsid w:val="00E510A2"/>
    <w:rsid w:val="00E51156"/>
    <w:rsid w:val="00E5148F"/>
    <w:rsid w:val="00E514FA"/>
    <w:rsid w:val="00E5162E"/>
    <w:rsid w:val="00E51B6F"/>
    <w:rsid w:val="00E51F2E"/>
    <w:rsid w:val="00E522F6"/>
    <w:rsid w:val="00E5275D"/>
    <w:rsid w:val="00E52884"/>
    <w:rsid w:val="00E5298A"/>
    <w:rsid w:val="00E529E2"/>
    <w:rsid w:val="00E52AF1"/>
    <w:rsid w:val="00E52E85"/>
    <w:rsid w:val="00E52FE6"/>
    <w:rsid w:val="00E53325"/>
    <w:rsid w:val="00E533FE"/>
    <w:rsid w:val="00E53870"/>
    <w:rsid w:val="00E53B1E"/>
    <w:rsid w:val="00E53C5A"/>
    <w:rsid w:val="00E54150"/>
    <w:rsid w:val="00E54664"/>
    <w:rsid w:val="00E54872"/>
    <w:rsid w:val="00E549F1"/>
    <w:rsid w:val="00E5508C"/>
    <w:rsid w:val="00E55355"/>
    <w:rsid w:val="00E55670"/>
    <w:rsid w:val="00E557B7"/>
    <w:rsid w:val="00E559F1"/>
    <w:rsid w:val="00E55DD6"/>
    <w:rsid w:val="00E5600B"/>
    <w:rsid w:val="00E560AF"/>
    <w:rsid w:val="00E5626B"/>
    <w:rsid w:val="00E5636F"/>
    <w:rsid w:val="00E56961"/>
    <w:rsid w:val="00E56D7A"/>
    <w:rsid w:val="00E56D80"/>
    <w:rsid w:val="00E56E8C"/>
    <w:rsid w:val="00E572AC"/>
    <w:rsid w:val="00E57473"/>
    <w:rsid w:val="00E574A1"/>
    <w:rsid w:val="00E575E3"/>
    <w:rsid w:val="00E57AC6"/>
    <w:rsid w:val="00E57E84"/>
    <w:rsid w:val="00E6013F"/>
    <w:rsid w:val="00E601CD"/>
    <w:rsid w:val="00E6028A"/>
    <w:rsid w:val="00E606E8"/>
    <w:rsid w:val="00E60767"/>
    <w:rsid w:val="00E608B7"/>
    <w:rsid w:val="00E60909"/>
    <w:rsid w:val="00E60950"/>
    <w:rsid w:val="00E60CBE"/>
    <w:rsid w:val="00E61060"/>
    <w:rsid w:val="00E6153D"/>
    <w:rsid w:val="00E618C7"/>
    <w:rsid w:val="00E619B2"/>
    <w:rsid w:val="00E61C2A"/>
    <w:rsid w:val="00E61C8B"/>
    <w:rsid w:val="00E61D40"/>
    <w:rsid w:val="00E61F1D"/>
    <w:rsid w:val="00E6209E"/>
    <w:rsid w:val="00E6217F"/>
    <w:rsid w:val="00E627A8"/>
    <w:rsid w:val="00E627B1"/>
    <w:rsid w:val="00E62F84"/>
    <w:rsid w:val="00E63514"/>
    <w:rsid w:val="00E637DF"/>
    <w:rsid w:val="00E638DF"/>
    <w:rsid w:val="00E63A13"/>
    <w:rsid w:val="00E63A43"/>
    <w:rsid w:val="00E63A47"/>
    <w:rsid w:val="00E63E82"/>
    <w:rsid w:val="00E64698"/>
    <w:rsid w:val="00E64914"/>
    <w:rsid w:val="00E64A62"/>
    <w:rsid w:val="00E64B74"/>
    <w:rsid w:val="00E64BD1"/>
    <w:rsid w:val="00E64C14"/>
    <w:rsid w:val="00E64EF6"/>
    <w:rsid w:val="00E64F28"/>
    <w:rsid w:val="00E64F93"/>
    <w:rsid w:val="00E64FEE"/>
    <w:rsid w:val="00E650D2"/>
    <w:rsid w:val="00E656F1"/>
    <w:rsid w:val="00E65743"/>
    <w:rsid w:val="00E65834"/>
    <w:rsid w:val="00E65E50"/>
    <w:rsid w:val="00E66360"/>
    <w:rsid w:val="00E664CD"/>
    <w:rsid w:val="00E6685D"/>
    <w:rsid w:val="00E67292"/>
    <w:rsid w:val="00E673E6"/>
    <w:rsid w:val="00E674C3"/>
    <w:rsid w:val="00E6777C"/>
    <w:rsid w:val="00E67801"/>
    <w:rsid w:val="00E67864"/>
    <w:rsid w:val="00E678C2"/>
    <w:rsid w:val="00E679C3"/>
    <w:rsid w:val="00E679CA"/>
    <w:rsid w:val="00E67A87"/>
    <w:rsid w:val="00E67BE4"/>
    <w:rsid w:val="00E67F8B"/>
    <w:rsid w:val="00E7050E"/>
    <w:rsid w:val="00E708BB"/>
    <w:rsid w:val="00E708FC"/>
    <w:rsid w:val="00E70AB0"/>
    <w:rsid w:val="00E70B2A"/>
    <w:rsid w:val="00E70B97"/>
    <w:rsid w:val="00E70E1A"/>
    <w:rsid w:val="00E70E56"/>
    <w:rsid w:val="00E70FC7"/>
    <w:rsid w:val="00E71102"/>
    <w:rsid w:val="00E711DC"/>
    <w:rsid w:val="00E71611"/>
    <w:rsid w:val="00E716B9"/>
    <w:rsid w:val="00E71745"/>
    <w:rsid w:val="00E71789"/>
    <w:rsid w:val="00E717A5"/>
    <w:rsid w:val="00E71A00"/>
    <w:rsid w:val="00E71B5D"/>
    <w:rsid w:val="00E71C48"/>
    <w:rsid w:val="00E71F3D"/>
    <w:rsid w:val="00E72391"/>
    <w:rsid w:val="00E723B2"/>
    <w:rsid w:val="00E724FB"/>
    <w:rsid w:val="00E729EB"/>
    <w:rsid w:val="00E72A0A"/>
    <w:rsid w:val="00E72B1D"/>
    <w:rsid w:val="00E72B2B"/>
    <w:rsid w:val="00E72D23"/>
    <w:rsid w:val="00E7347B"/>
    <w:rsid w:val="00E7351F"/>
    <w:rsid w:val="00E73791"/>
    <w:rsid w:val="00E73EAE"/>
    <w:rsid w:val="00E73EC5"/>
    <w:rsid w:val="00E73F8A"/>
    <w:rsid w:val="00E74089"/>
    <w:rsid w:val="00E7451B"/>
    <w:rsid w:val="00E748FC"/>
    <w:rsid w:val="00E74B07"/>
    <w:rsid w:val="00E74B6C"/>
    <w:rsid w:val="00E75E60"/>
    <w:rsid w:val="00E760BC"/>
    <w:rsid w:val="00E76219"/>
    <w:rsid w:val="00E76298"/>
    <w:rsid w:val="00E765AC"/>
    <w:rsid w:val="00E765D2"/>
    <w:rsid w:val="00E76B2A"/>
    <w:rsid w:val="00E76B4C"/>
    <w:rsid w:val="00E76BD9"/>
    <w:rsid w:val="00E76D38"/>
    <w:rsid w:val="00E77372"/>
    <w:rsid w:val="00E7746F"/>
    <w:rsid w:val="00E77593"/>
    <w:rsid w:val="00E775E4"/>
    <w:rsid w:val="00E776DD"/>
    <w:rsid w:val="00E776E2"/>
    <w:rsid w:val="00E8003A"/>
    <w:rsid w:val="00E80381"/>
    <w:rsid w:val="00E80382"/>
    <w:rsid w:val="00E804AB"/>
    <w:rsid w:val="00E807A7"/>
    <w:rsid w:val="00E8090A"/>
    <w:rsid w:val="00E80C16"/>
    <w:rsid w:val="00E80D3B"/>
    <w:rsid w:val="00E81596"/>
    <w:rsid w:val="00E815DB"/>
    <w:rsid w:val="00E81860"/>
    <w:rsid w:val="00E81AAB"/>
    <w:rsid w:val="00E823D8"/>
    <w:rsid w:val="00E829EE"/>
    <w:rsid w:val="00E82F29"/>
    <w:rsid w:val="00E830B3"/>
    <w:rsid w:val="00E83372"/>
    <w:rsid w:val="00E834C1"/>
    <w:rsid w:val="00E840E5"/>
    <w:rsid w:val="00E840ED"/>
    <w:rsid w:val="00E846E6"/>
    <w:rsid w:val="00E8477C"/>
    <w:rsid w:val="00E84B47"/>
    <w:rsid w:val="00E84CE8"/>
    <w:rsid w:val="00E84FC0"/>
    <w:rsid w:val="00E8543C"/>
    <w:rsid w:val="00E85450"/>
    <w:rsid w:val="00E8560F"/>
    <w:rsid w:val="00E85786"/>
    <w:rsid w:val="00E85822"/>
    <w:rsid w:val="00E85CD1"/>
    <w:rsid w:val="00E862E2"/>
    <w:rsid w:val="00E869F8"/>
    <w:rsid w:val="00E86AFA"/>
    <w:rsid w:val="00E871E4"/>
    <w:rsid w:val="00E87264"/>
    <w:rsid w:val="00E8782B"/>
    <w:rsid w:val="00E8786F"/>
    <w:rsid w:val="00E87960"/>
    <w:rsid w:val="00E87B62"/>
    <w:rsid w:val="00E900C6"/>
    <w:rsid w:val="00E900EC"/>
    <w:rsid w:val="00E9035B"/>
    <w:rsid w:val="00E90657"/>
    <w:rsid w:val="00E908E5"/>
    <w:rsid w:val="00E90954"/>
    <w:rsid w:val="00E90993"/>
    <w:rsid w:val="00E90AC1"/>
    <w:rsid w:val="00E90B49"/>
    <w:rsid w:val="00E90DAA"/>
    <w:rsid w:val="00E90F9E"/>
    <w:rsid w:val="00E91496"/>
    <w:rsid w:val="00E91600"/>
    <w:rsid w:val="00E918BB"/>
    <w:rsid w:val="00E921F9"/>
    <w:rsid w:val="00E9231C"/>
    <w:rsid w:val="00E92452"/>
    <w:rsid w:val="00E92679"/>
    <w:rsid w:val="00E929E5"/>
    <w:rsid w:val="00E92A33"/>
    <w:rsid w:val="00E92EE1"/>
    <w:rsid w:val="00E930EC"/>
    <w:rsid w:val="00E931EF"/>
    <w:rsid w:val="00E93342"/>
    <w:rsid w:val="00E933CD"/>
    <w:rsid w:val="00E93640"/>
    <w:rsid w:val="00E937A4"/>
    <w:rsid w:val="00E93A9F"/>
    <w:rsid w:val="00E93C8B"/>
    <w:rsid w:val="00E941A2"/>
    <w:rsid w:val="00E9487C"/>
    <w:rsid w:val="00E94ACD"/>
    <w:rsid w:val="00E94AE5"/>
    <w:rsid w:val="00E94CB2"/>
    <w:rsid w:val="00E95096"/>
    <w:rsid w:val="00E956F0"/>
    <w:rsid w:val="00E958F0"/>
    <w:rsid w:val="00E95A3D"/>
    <w:rsid w:val="00E95D7F"/>
    <w:rsid w:val="00E96426"/>
    <w:rsid w:val="00E9648D"/>
    <w:rsid w:val="00E965DE"/>
    <w:rsid w:val="00E96D31"/>
    <w:rsid w:val="00E96F37"/>
    <w:rsid w:val="00E97076"/>
    <w:rsid w:val="00E9756A"/>
    <w:rsid w:val="00E976B9"/>
    <w:rsid w:val="00E97A83"/>
    <w:rsid w:val="00E97E24"/>
    <w:rsid w:val="00EA0438"/>
    <w:rsid w:val="00EA07DF"/>
    <w:rsid w:val="00EA0AB8"/>
    <w:rsid w:val="00EA0D53"/>
    <w:rsid w:val="00EA0DC4"/>
    <w:rsid w:val="00EA0F5B"/>
    <w:rsid w:val="00EA1138"/>
    <w:rsid w:val="00EA16E4"/>
    <w:rsid w:val="00EA18BC"/>
    <w:rsid w:val="00EA19C3"/>
    <w:rsid w:val="00EA1A53"/>
    <w:rsid w:val="00EA1A64"/>
    <w:rsid w:val="00EA1C57"/>
    <w:rsid w:val="00EA239E"/>
    <w:rsid w:val="00EA3476"/>
    <w:rsid w:val="00EA34EF"/>
    <w:rsid w:val="00EA3560"/>
    <w:rsid w:val="00EA35DA"/>
    <w:rsid w:val="00EA35E8"/>
    <w:rsid w:val="00EA3CFB"/>
    <w:rsid w:val="00EA4116"/>
    <w:rsid w:val="00EA426C"/>
    <w:rsid w:val="00EA4350"/>
    <w:rsid w:val="00EA4660"/>
    <w:rsid w:val="00EA557E"/>
    <w:rsid w:val="00EA55B8"/>
    <w:rsid w:val="00EA5870"/>
    <w:rsid w:val="00EA58E5"/>
    <w:rsid w:val="00EA595C"/>
    <w:rsid w:val="00EA5C52"/>
    <w:rsid w:val="00EA5D87"/>
    <w:rsid w:val="00EA5D96"/>
    <w:rsid w:val="00EA5EA5"/>
    <w:rsid w:val="00EA5F10"/>
    <w:rsid w:val="00EA62F2"/>
    <w:rsid w:val="00EA6770"/>
    <w:rsid w:val="00EA67D6"/>
    <w:rsid w:val="00EA6ACC"/>
    <w:rsid w:val="00EA6AEE"/>
    <w:rsid w:val="00EA6D80"/>
    <w:rsid w:val="00EA6E34"/>
    <w:rsid w:val="00EA70BC"/>
    <w:rsid w:val="00EA73F0"/>
    <w:rsid w:val="00EA7503"/>
    <w:rsid w:val="00EA7648"/>
    <w:rsid w:val="00EA779E"/>
    <w:rsid w:val="00EA78EF"/>
    <w:rsid w:val="00EA7CCF"/>
    <w:rsid w:val="00EA7D77"/>
    <w:rsid w:val="00EB029C"/>
    <w:rsid w:val="00EB056E"/>
    <w:rsid w:val="00EB0838"/>
    <w:rsid w:val="00EB08A6"/>
    <w:rsid w:val="00EB0908"/>
    <w:rsid w:val="00EB09BA"/>
    <w:rsid w:val="00EB0D4D"/>
    <w:rsid w:val="00EB0DCA"/>
    <w:rsid w:val="00EB1223"/>
    <w:rsid w:val="00EB130A"/>
    <w:rsid w:val="00EB1B37"/>
    <w:rsid w:val="00EB1D6F"/>
    <w:rsid w:val="00EB1D7E"/>
    <w:rsid w:val="00EB1DF1"/>
    <w:rsid w:val="00EB1E22"/>
    <w:rsid w:val="00EB2042"/>
    <w:rsid w:val="00EB2125"/>
    <w:rsid w:val="00EB21E2"/>
    <w:rsid w:val="00EB2321"/>
    <w:rsid w:val="00EB25A3"/>
    <w:rsid w:val="00EB288C"/>
    <w:rsid w:val="00EB295E"/>
    <w:rsid w:val="00EB2B97"/>
    <w:rsid w:val="00EB30A9"/>
    <w:rsid w:val="00EB30CD"/>
    <w:rsid w:val="00EB3143"/>
    <w:rsid w:val="00EB346A"/>
    <w:rsid w:val="00EB37B3"/>
    <w:rsid w:val="00EB3B79"/>
    <w:rsid w:val="00EB3BA6"/>
    <w:rsid w:val="00EB3DC6"/>
    <w:rsid w:val="00EB3EFE"/>
    <w:rsid w:val="00EB3F82"/>
    <w:rsid w:val="00EB40DA"/>
    <w:rsid w:val="00EB42C4"/>
    <w:rsid w:val="00EB4301"/>
    <w:rsid w:val="00EB4CBC"/>
    <w:rsid w:val="00EB4D83"/>
    <w:rsid w:val="00EB4EA0"/>
    <w:rsid w:val="00EB5195"/>
    <w:rsid w:val="00EB5247"/>
    <w:rsid w:val="00EB52B7"/>
    <w:rsid w:val="00EB5340"/>
    <w:rsid w:val="00EB559E"/>
    <w:rsid w:val="00EB5B9F"/>
    <w:rsid w:val="00EB5CAB"/>
    <w:rsid w:val="00EB6083"/>
    <w:rsid w:val="00EB618A"/>
    <w:rsid w:val="00EB61B1"/>
    <w:rsid w:val="00EB6469"/>
    <w:rsid w:val="00EB6589"/>
    <w:rsid w:val="00EB6BBE"/>
    <w:rsid w:val="00EB7156"/>
    <w:rsid w:val="00EB71D2"/>
    <w:rsid w:val="00EB7805"/>
    <w:rsid w:val="00EB7F02"/>
    <w:rsid w:val="00EC0051"/>
    <w:rsid w:val="00EC01F7"/>
    <w:rsid w:val="00EC04E4"/>
    <w:rsid w:val="00EC04FD"/>
    <w:rsid w:val="00EC0616"/>
    <w:rsid w:val="00EC0726"/>
    <w:rsid w:val="00EC0B85"/>
    <w:rsid w:val="00EC0F27"/>
    <w:rsid w:val="00EC0FBA"/>
    <w:rsid w:val="00EC1031"/>
    <w:rsid w:val="00EC118B"/>
    <w:rsid w:val="00EC11B0"/>
    <w:rsid w:val="00EC122F"/>
    <w:rsid w:val="00EC130A"/>
    <w:rsid w:val="00EC13B1"/>
    <w:rsid w:val="00EC16F0"/>
    <w:rsid w:val="00EC19B9"/>
    <w:rsid w:val="00EC1ED8"/>
    <w:rsid w:val="00EC1F8F"/>
    <w:rsid w:val="00EC2091"/>
    <w:rsid w:val="00EC21F8"/>
    <w:rsid w:val="00EC23A6"/>
    <w:rsid w:val="00EC2673"/>
    <w:rsid w:val="00EC293F"/>
    <w:rsid w:val="00EC2A32"/>
    <w:rsid w:val="00EC2A3D"/>
    <w:rsid w:val="00EC2BDB"/>
    <w:rsid w:val="00EC2EA0"/>
    <w:rsid w:val="00EC2F22"/>
    <w:rsid w:val="00EC32CE"/>
    <w:rsid w:val="00EC349E"/>
    <w:rsid w:val="00EC3537"/>
    <w:rsid w:val="00EC3553"/>
    <w:rsid w:val="00EC358B"/>
    <w:rsid w:val="00EC3673"/>
    <w:rsid w:val="00EC3A17"/>
    <w:rsid w:val="00EC3C59"/>
    <w:rsid w:val="00EC3E5B"/>
    <w:rsid w:val="00EC3F42"/>
    <w:rsid w:val="00EC47AA"/>
    <w:rsid w:val="00EC487A"/>
    <w:rsid w:val="00EC4BDD"/>
    <w:rsid w:val="00EC4DF0"/>
    <w:rsid w:val="00EC4E9D"/>
    <w:rsid w:val="00EC4EC8"/>
    <w:rsid w:val="00EC4EF9"/>
    <w:rsid w:val="00EC50FD"/>
    <w:rsid w:val="00EC5299"/>
    <w:rsid w:val="00EC531E"/>
    <w:rsid w:val="00EC569A"/>
    <w:rsid w:val="00EC5C73"/>
    <w:rsid w:val="00EC5EEB"/>
    <w:rsid w:val="00EC62F1"/>
    <w:rsid w:val="00EC63EC"/>
    <w:rsid w:val="00EC6423"/>
    <w:rsid w:val="00EC65A8"/>
    <w:rsid w:val="00EC6730"/>
    <w:rsid w:val="00EC69BC"/>
    <w:rsid w:val="00EC6BAC"/>
    <w:rsid w:val="00EC6C6D"/>
    <w:rsid w:val="00EC6CD9"/>
    <w:rsid w:val="00EC6CF7"/>
    <w:rsid w:val="00EC6DFA"/>
    <w:rsid w:val="00EC7249"/>
    <w:rsid w:val="00EC73C9"/>
    <w:rsid w:val="00EC7A85"/>
    <w:rsid w:val="00EC7ABF"/>
    <w:rsid w:val="00EC7DCE"/>
    <w:rsid w:val="00EC7DD0"/>
    <w:rsid w:val="00EC7F73"/>
    <w:rsid w:val="00ED0FA0"/>
    <w:rsid w:val="00ED1185"/>
    <w:rsid w:val="00ED12FA"/>
    <w:rsid w:val="00ED141D"/>
    <w:rsid w:val="00ED14E2"/>
    <w:rsid w:val="00ED1872"/>
    <w:rsid w:val="00ED192F"/>
    <w:rsid w:val="00ED1949"/>
    <w:rsid w:val="00ED1971"/>
    <w:rsid w:val="00ED198A"/>
    <w:rsid w:val="00ED2307"/>
    <w:rsid w:val="00ED23DC"/>
    <w:rsid w:val="00ED245F"/>
    <w:rsid w:val="00ED27A2"/>
    <w:rsid w:val="00ED2860"/>
    <w:rsid w:val="00ED2C77"/>
    <w:rsid w:val="00ED2CA6"/>
    <w:rsid w:val="00ED2EF4"/>
    <w:rsid w:val="00ED2FD9"/>
    <w:rsid w:val="00ED306E"/>
    <w:rsid w:val="00ED3242"/>
    <w:rsid w:val="00ED3690"/>
    <w:rsid w:val="00ED36A2"/>
    <w:rsid w:val="00ED3973"/>
    <w:rsid w:val="00ED3B3D"/>
    <w:rsid w:val="00ED3B68"/>
    <w:rsid w:val="00ED3BB6"/>
    <w:rsid w:val="00ED3CC5"/>
    <w:rsid w:val="00ED3D90"/>
    <w:rsid w:val="00ED3FF7"/>
    <w:rsid w:val="00ED4113"/>
    <w:rsid w:val="00ED4350"/>
    <w:rsid w:val="00ED46C6"/>
    <w:rsid w:val="00ED47C4"/>
    <w:rsid w:val="00ED4BF1"/>
    <w:rsid w:val="00ED4CD4"/>
    <w:rsid w:val="00ED4D39"/>
    <w:rsid w:val="00ED4F1B"/>
    <w:rsid w:val="00ED4F50"/>
    <w:rsid w:val="00ED4F77"/>
    <w:rsid w:val="00ED4FD8"/>
    <w:rsid w:val="00ED511B"/>
    <w:rsid w:val="00ED5745"/>
    <w:rsid w:val="00ED6063"/>
    <w:rsid w:val="00ED6279"/>
    <w:rsid w:val="00ED6675"/>
    <w:rsid w:val="00ED6DD4"/>
    <w:rsid w:val="00ED6E70"/>
    <w:rsid w:val="00ED6EBB"/>
    <w:rsid w:val="00ED70AE"/>
    <w:rsid w:val="00ED731F"/>
    <w:rsid w:val="00ED7451"/>
    <w:rsid w:val="00ED7933"/>
    <w:rsid w:val="00ED7FE1"/>
    <w:rsid w:val="00EE0008"/>
    <w:rsid w:val="00EE00A9"/>
    <w:rsid w:val="00EE02F0"/>
    <w:rsid w:val="00EE0447"/>
    <w:rsid w:val="00EE0A75"/>
    <w:rsid w:val="00EE0A84"/>
    <w:rsid w:val="00EE0BE8"/>
    <w:rsid w:val="00EE0D19"/>
    <w:rsid w:val="00EE1410"/>
    <w:rsid w:val="00EE148D"/>
    <w:rsid w:val="00EE14F4"/>
    <w:rsid w:val="00EE179A"/>
    <w:rsid w:val="00EE197F"/>
    <w:rsid w:val="00EE1A8C"/>
    <w:rsid w:val="00EE1D4C"/>
    <w:rsid w:val="00EE1FB5"/>
    <w:rsid w:val="00EE2029"/>
    <w:rsid w:val="00EE228B"/>
    <w:rsid w:val="00EE23D7"/>
    <w:rsid w:val="00EE2976"/>
    <w:rsid w:val="00EE2C55"/>
    <w:rsid w:val="00EE2D92"/>
    <w:rsid w:val="00EE2FD6"/>
    <w:rsid w:val="00EE2FEC"/>
    <w:rsid w:val="00EE326B"/>
    <w:rsid w:val="00EE3334"/>
    <w:rsid w:val="00EE3353"/>
    <w:rsid w:val="00EE363D"/>
    <w:rsid w:val="00EE3821"/>
    <w:rsid w:val="00EE39DE"/>
    <w:rsid w:val="00EE39EA"/>
    <w:rsid w:val="00EE3F52"/>
    <w:rsid w:val="00EE468F"/>
    <w:rsid w:val="00EE48AF"/>
    <w:rsid w:val="00EE4D76"/>
    <w:rsid w:val="00EE4D8E"/>
    <w:rsid w:val="00EE515B"/>
    <w:rsid w:val="00EE5565"/>
    <w:rsid w:val="00EE572E"/>
    <w:rsid w:val="00EE577E"/>
    <w:rsid w:val="00EE57BF"/>
    <w:rsid w:val="00EE5868"/>
    <w:rsid w:val="00EE5A9E"/>
    <w:rsid w:val="00EE5EC0"/>
    <w:rsid w:val="00EE5EE0"/>
    <w:rsid w:val="00EE5F67"/>
    <w:rsid w:val="00EE602F"/>
    <w:rsid w:val="00EE6062"/>
    <w:rsid w:val="00EE61A0"/>
    <w:rsid w:val="00EE61CE"/>
    <w:rsid w:val="00EE630F"/>
    <w:rsid w:val="00EE6347"/>
    <w:rsid w:val="00EE65E0"/>
    <w:rsid w:val="00EE675F"/>
    <w:rsid w:val="00EE67F6"/>
    <w:rsid w:val="00EE682D"/>
    <w:rsid w:val="00EE68A8"/>
    <w:rsid w:val="00EE68B3"/>
    <w:rsid w:val="00EE6A1D"/>
    <w:rsid w:val="00EE6A80"/>
    <w:rsid w:val="00EE6CD8"/>
    <w:rsid w:val="00EE6D5E"/>
    <w:rsid w:val="00EE70B5"/>
    <w:rsid w:val="00EE72A1"/>
    <w:rsid w:val="00EE76C3"/>
    <w:rsid w:val="00EE78E4"/>
    <w:rsid w:val="00EE7E1C"/>
    <w:rsid w:val="00EF0315"/>
    <w:rsid w:val="00EF039C"/>
    <w:rsid w:val="00EF082D"/>
    <w:rsid w:val="00EF0AD9"/>
    <w:rsid w:val="00EF12DB"/>
    <w:rsid w:val="00EF137C"/>
    <w:rsid w:val="00EF13F6"/>
    <w:rsid w:val="00EF1CD6"/>
    <w:rsid w:val="00EF2094"/>
    <w:rsid w:val="00EF20B9"/>
    <w:rsid w:val="00EF212C"/>
    <w:rsid w:val="00EF299C"/>
    <w:rsid w:val="00EF2F75"/>
    <w:rsid w:val="00EF3359"/>
    <w:rsid w:val="00EF3AD4"/>
    <w:rsid w:val="00EF3B1A"/>
    <w:rsid w:val="00EF3CB7"/>
    <w:rsid w:val="00EF428C"/>
    <w:rsid w:val="00EF43F7"/>
    <w:rsid w:val="00EF46C3"/>
    <w:rsid w:val="00EF4833"/>
    <w:rsid w:val="00EF4BE7"/>
    <w:rsid w:val="00EF4D7E"/>
    <w:rsid w:val="00EF50B1"/>
    <w:rsid w:val="00EF549A"/>
    <w:rsid w:val="00EF55AE"/>
    <w:rsid w:val="00EF5647"/>
    <w:rsid w:val="00EF58E6"/>
    <w:rsid w:val="00EF5CC0"/>
    <w:rsid w:val="00EF5D2C"/>
    <w:rsid w:val="00EF5DAC"/>
    <w:rsid w:val="00EF5E6B"/>
    <w:rsid w:val="00EF5EE0"/>
    <w:rsid w:val="00EF607E"/>
    <w:rsid w:val="00EF6244"/>
    <w:rsid w:val="00EF64DA"/>
    <w:rsid w:val="00EF6CF6"/>
    <w:rsid w:val="00EF6D5C"/>
    <w:rsid w:val="00EF6F54"/>
    <w:rsid w:val="00EF73BC"/>
    <w:rsid w:val="00EF74D1"/>
    <w:rsid w:val="00EF761C"/>
    <w:rsid w:val="00EF79A3"/>
    <w:rsid w:val="00EF7A0F"/>
    <w:rsid w:val="00EF7DA9"/>
    <w:rsid w:val="00F0004B"/>
    <w:rsid w:val="00F000E3"/>
    <w:rsid w:val="00F00275"/>
    <w:rsid w:val="00F004A0"/>
    <w:rsid w:val="00F00D40"/>
    <w:rsid w:val="00F00D91"/>
    <w:rsid w:val="00F00DA1"/>
    <w:rsid w:val="00F01009"/>
    <w:rsid w:val="00F0198F"/>
    <w:rsid w:val="00F01ACD"/>
    <w:rsid w:val="00F01AF4"/>
    <w:rsid w:val="00F01BF3"/>
    <w:rsid w:val="00F01C9B"/>
    <w:rsid w:val="00F01D19"/>
    <w:rsid w:val="00F02163"/>
    <w:rsid w:val="00F0243E"/>
    <w:rsid w:val="00F0255F"/>
    <w:rsid w:val="00F02703"/>
    <w:rsid w:val="00F029A4"/>
    <w:rsid w:val="00F02C57"/>
    <w:rsid w:val="00F02E6C"/>
    <w:rsid w:val="00F03745"/>
    <w:rsid w:val="00F03945"/>
    <w:rsid w:val="00F03975"/>
    <w:rsid w:val="00F03E8E"/>
    <w:rsid w:val="00F04183"/>
    <w:rsid w:val="00F04618"/>
    <w:rsid w:val="00F046B3"/>
    <w:rsid w:val="00F048E2"/>
    <w:rsid w:val="00F04F16"/>
    <w:rsid w:val="00F04F1B"/>
    <w:rsid w:val="00F04FAB"/>
    <w:rsid w:val="00F05578"/>
    <w:rsid w:val="00F0567D"/>
    <w:rsid w:val="00F05B53"/>
    <w:rsid w:val="00F05DFA"/>
    <w:rsid w:val="00F05FC1"/>
    <w:rsid w:val="00F06554"/>
    <w:rsid w:val="00F0665A"/>
    <w:rsid w:val="00F06AEC"/>
    <w:rsid w:val="00F06B8C"/>
    <w:rsid w:val="00F06C5F"/>
    <w:rsid w:val="00F06FD9"/>
    <w:rsid w:val="00F076B7"/>
    <w:rsid w:val="00F0793A"/>
    <w:rsid w:val="00F07B1A"/>
    <w:rsid w:val="00F07C49"/>
    <w:rsid w:val="00F07D2A"/>
    <w:rsid w:val="00F07D78"/>
    <w:rsid w:val="00F104B3"/>
    <w:rsid w:val="00F10665"/>
    <w:rsid w:val="00F106B4"/>
    <w:rsid w:val="00F1074A"/>
    <w:rsid w:val="00F108EB"/>
    <w:rsid w:val="00F108ED"/>
    <w:rsid w:val="00F10A68"/>
    <w:rsid w:val="00F10BD1"/>
    <w:rsid w:val="00F10BDD"/>
    <w:rsid w:val="00F10BE8"/>
    <w:rsid w:val="00F11041"/>
    <w:rsid w:val="00F1134F"/>
    <w:rsid w:val="00F1172C"/>
    <w:rsid w:val="00F118C1"/>
    <w:rsid w:val="00F11BA2"/>
    <w:rsid w:val="00F11FA1"/>
    <w:rsid w:val="00F1225D"/>
    <w:rsid w:val="00F1234F"/>
    <w:rsid w:val="00F124E5"/>
    <w:rsid w:val="00F12929"/>
    <w:rsid w:val="00F13231"/>
    <w:rsid w:val="00F132DD"/>
    <w:rsid w:val="00F133C4"/>
    <w:rsid w:val="00F137F2"/>
    <w:rsid w:val="00F139A0"/>
    <w:rsid w:val="00F13AB1"/>
    <w:rsid w:val="00F13C93"/>
    <w:rsid w:val="00F13CAE"/>
    <w:rsid w:val="00F13CC3"/>
    <w:rsid w:val="00F145FB"/>
    <w:rsid w:val="00F14856"/>
    <w:rsid w:val="00F148FA"/>
    <w:rsid w:val="00F14A93"/>
    <w:rsid w:val="00F14F2A"/>
    <w:rsid w:val="00F150CA"/>
    <w:rsid w:val="00F150E4"/>
    <w:rsid w:val="00F15230"/>
    <w:rsid w:val="00F152B0"/>
    <w:rsid w:val="00F1546A"/>
    <w:rsid w:val="00F154FA"/>
    <w:rsid w:val="00F1559C"/>
    <w:rsid w:val="00F157A7"/>
    <w:rsid w:val="00F15A40"/>
    <w:rsid w:val="00F15CE1"/>
    <w:rsid w:val="00F15E89"/>
    <w:rsid w:val="00F15ED9"/>
    <w:rsid w:val="00F1610C"/>
    <w:rsid w:val="00F16496"/>
    <w:rsid w:val="00F169B1"/>
    <w:rsid w:val="00F16AFB"/>
    <w:rsid w:val="00F16D26"/>
    <w:rsid w:val="00F16D79"/>
    <w:rsid w:val="00F16F47"/>
    <w:rsid w:val="00F16F86"/>
    <w:rsid w:val="00F16FD4"/>
    <w:rsid w:val="00F17051"/>
    <w:rsid w:val="00F17584"/>
    <w:rsid w:val="00F17674"/>
    <w:rsid w:val="00F20674"/>
    <w:rsid w:val="00F20805"/>
    <w:rsid w:val="00F20975"/>
    <w:rsid w:val="00F20A74"/>
    <w:rsid w:val="00F20AA2"/>
    <w:rsid w:val="00F20C74"/>
    <w:rsid w:val="00F2112A"/>
    <w:rsid w:val="00F2126F"/>
    <w:rsid w:val="00F2143B"/>
    <w:rsid w:val="00F21446"/>
    <w:rsid w:val="00F21492"/>
    <w:rsid w:val="00F216E7"/>
    <w:rsid w:val="00F218D5"/>
    <w:rsid w:val="00F21F55"/>
    <w:rsid w:val="00F221F8"/>
    <w:rsid w:val="00F22512"/>
    <w:rsid w:val="00F22612"/>
    <w:rsid w:val="00F22BEC"/>
    <w:rsid w:val="00F22F57"/>
    <w:rsid w:val="00F22FCC"/>
    <w:rsid w:val="00F231AD"/>
    <w:rsid w:val="00F236BF"/>
    <w:rsid w:val="00F238B1"/>
    <w:rsid w:val="00F23C0B"/>
    <w:rsid w:val="00F240E1"/>
    <w:rsid w:val="00F24188"/>
    <w:rsid w:val="00F2437F"/>
    <w:rsid w:val="00F243C7"/>
    <w:rsid w:val="00F2444A"/>
    <w:rsid w:val="00F2468A"/>
    <w:rsid w:val="00F248E2"/>
    <w:rsid w:val="00F249E2"/>
    <w:rsid w:val="00F24C1E"/>
    <w:rsid w:val="00F24C45"/>
    <w:rsid w:val="00F24FEF"/>
    <w:rsid w:val="00F25549"/>
    <w:rsid w:val="00F25C68"/>
    <w:rsid w:val="00F25C8A"/>
    <w:rsid w:val="00F25CDA"/>
    <w:rsid w:val="00F25D79"/>
    <w:rsid w:val="00F25F1E"/>
    <w:rsid w:val="00F25FD2"/>
    <w:rsid w:val="00F26408"/>
    <w:rsid w:val="00F26591"/>
    <w:rsid w:val="00F26640"/>
    <w:rsid w:val="00F268E3"/>
    <w:rsid w:val="00F26985"/>
    <w:rsid w:val="00F26E90"/>
    <w:rsid w:val="00F2713B"/>
    <w:rsid w:val="00F2717B"/>
    <w:rsid w:val="00F275F2"/>
    <w:rsid w:val="00F277E0"/>
    <w:rsid w:val="00F27825"/>
    <w:rsid w:val="00F27905"/>
    <w:rsid w:val="00F279C0"/>
    <w:rsid w:val="00F27A64"/>
    <w:rsid w:val="00F27CD5"/>
    <w:rsid w:val="00F302E9"/>
    <w:rsid w:val="00F303D4"/>
    <w:rsid w:val="00F30944"/>
    <w:rsid w:val="00F30DEC"/>
    <w:rsid w:val="00F31028"/>
    <w:rsid w:val="00F31087"/>
    <w:rsid w:val="00F310CE"/>
    <w:rsid w:val="00F316D6"/>
    <w:rsid w:val="00F31C06"/>
    <w:rsid w:val="00F31CF5"/>
    <w:rsid w:val="00F31DED"/>
    <w:rsid w:val="00F31F2F"/>
    <w:rsid w:val="00F32072"/>
    <w:rsid w:val="00F32323"/>
    <w:rsid w:val="00F324B6"/>
    <w:rsid w:val="00F32BDE"/>
    <w:rsid w:val="00F32CD7"/>
    <w:rsid w:val="00F331EF"/>
    <w:rsid w:val="00F33324"/>
    <w:rsid w:val="00F33A7F"/>
    <w:rsid w:val="00F33BF1"/>
    <w:rsid w:val="00F33CD9"/>
    <w:rsid w:val="00F34006"/>
    <w:rsid w:val="00F3400B"/>
    <w:rsid w:val="00F341C9"/>
    <w:rsid w:val="00F34209"/>
    <w:rsid w:val="00F34290"/>
    <w:rsid w:val="00F342D2"/>
    <w:rsid w:val="00F34490"/>
    <w:rsid w:val="00F3459E"/>
    <w:rsid w:val="00F34A62"/>
    <w:rsid w:val="00F34FA4"/>
    <w:rsid w:val="00F3520A"/>
    <w:rsid w:val="00F3528E"/>
    <w:rsid w:val="00F35729"/>
    <w:rsid w:val="00F359CA"/>
    <w:rsid w:val="00F35DDC"/>
    <w:rsid w:val="00F35FC2"/>
    <w:rsid w:val="00F36048"/>
    <w:rsid w:val="00F361CA"/>
    <w:rsid w:val="00F36399"/>
    <w:rsid w:val="00F368C4"/>
    <w:rsid w:val="00F36FB7"/>
    <w:rsid w:val="00F37011"/>
    <w:rsid w:val="00F37209"/>
    <w:rsid w:val="00F372DD"/>
    <w:rsid w:val="00F3758D"/>
    <w:rsid w:val="00F4000A"/>
    <w:rsid w:val="00F4056B"/>
    <w:rsid w:val="00F405FA"/>
    <w:rsid w:val="00F40897"/>
    <w:rsid w:val="00F409EA"/>
    <w:rsid w:val="00F40A52"/>
    <w:rsid w:val="00F40B5F"/>
    <w:rsid w:val="00F40DE7"/>
    <w:rsid w:val="00F40EDF"/>
    <w:rsid w:val="00F40F61"/>
    <w:rsid w:val="00F41087"/>
    <w:rsid w:val="00F4134A"/>
    <w:rsid w:val="00F41528"/>
    <w:rsid w:val="00F416A3"/>
    <w:rsid w:val="00F41897"/>
    <w:rsid w:val="00F41CE6"/>
    <w:rsid w:val="00F41DEE"/>
    <w:rsid w:val="00F423D4"/>
    <w:rsid w:val="00F42A6E"/>
    <w:rsid w:val="00F42C66"/>
    <w:rsid w:val="00F42F83"/>
    <w:rsid w:val="00F430A4"/>
    <w:rsid w:val="00F43326"/>
    <w:rsid w:val="00F4352C"/>
    <w:rsid w:val="00F4356B"/>
    <w:rsid w:val="00F4367C"/>
    <w:rsid w:val="00F439E2"/>
    <w:rsid w:val="00F43B15"/>
    <w:rsid w:val="00F43B38"/>
    <w:rsid w:val="00F43EB5"/>
    <w:rsid w:val="00F43F4D"/>
    <w:rsid w:val="00F4453A"/>
    <w:rsid w:val="00F445A9"/>
    <w:rsid w:val="00F44940"/>
    <w:rsid w:val="00F449A7"/>
    <w:rsid w:val="00F449D6"/>
    <w:rsid w:val="00F44DC6"/>
    <w:rsid w:val="00F44F5E"/>
    <w:rsid w:val="00F453BE"/>
    <w:rsid w:val="00F456DB"/>
    <w:rsid w:val="00F45746"/>
    <w:rsid w:val="00F458C3"/>
    <w:rsid w:val="00F459BD"/>
    <w:rsid w:val="00F45EFF"/>
    <w:rsid w:val="00F45F4B"/>
    <w:rsid w:val="00F4648D"/>
    <w:rsid w:val="00F46553"/>
    <w:rsid w:val="00F4668E"/>
    <w:rsid w:val="00F467A4"/>
    <w:rsid w:val="00F46A7D"/>
    <w:rsid w:val="00F46A97"/>
    <w:rsid w:val="00F46F1D"/>
    <w:rsid w:val="00F46F7B"/>
    <w:rsid w:val="00F470B5"/>
    <w:rsid w:val="00F47107"/>
    <w:rsid w:val="00F4711F"/>
    <w:rsid w:val="00F47234"/>
    <w:rsid w:val="00F47351"/>
    <w:rsid w:val="00F47441"/>
    <w:rsid w:val="00F47513"/>
    <w:rsid w:val="00F4753F"/>
    <w:rsid w:val="00F47642"/>
    <w:rsid w:val="00F47827"/>
    <w:rsid w:val="00F47DBE"/>
    <w:rsid w:val="00F47F89"/>
    <w:rsid w:val="00F50525"/>
    <w:rsid w:val="00F50835"/>
    <w:rsid w:val="00F50CE4"/>
    <w:rsid w:val="00F50D5B"/>
    <w:rsid w:val="00F50F41"/>
    <w:rsid w:val="00F51015"/>
    <w:rsid w:val="00F510C3"/>
    <w:rsid w:val="00F5117D"/>
    <w:rsid w:val="00F51191"/>
    <w:rsid w:val="00F51A4E"/>
    <w:rsid w:val="00F51BFE"/>
    <w:rsid w:val="00F51C00"/>
    <w:rsid w:val="00F51D1D"/>
    <w:rsid w:val="00F51DD5"/>
    <w:rsid w:val="00F51ECF"/>
    <w:rsid w:val="00F51F15"/>
    <w:rsid w:val="00F522F4"/>
    <w:rsid w:val="00F52312"/>
    <w:rsid w:val="00F52522"/>
    <w:rsid w:val="00F52A09"/>
    <w:rsid w:val="00F52D78"/>
    <w:rsid w:val="00F52E08"/>
    <w:rsid w:val="00F533EA"/>
    <w:rsid w:val="00F534F5"/>
    <w:rsid w:val="00F53585"/>
    <w:rsid w:val="00F535D8"/>
    <w:rsid w:val="00F535F4"/>
    <w:rsid w:val="00F538C2"/>
    <w:rsid w:val="00F53A17"/>
    <w:rsid w:val="00F53F6E"/>
    <w:rsid w:val="00F54367"/>
    <w:rsid w:val="00F543BF"/>
    <w:rsid w:val="00F5446F"/>
    <w:rsid w:val="00F545E8"/>
    <w:rsid w:val="00F54B46"/>
    <w:rsid w:val="00F54B69"/>
    <w:rsid w:val="00F54F5C"/>
    <w:rsid w:val="00F5520F"/>
    <w:rsid w:val="00F55968"/>
    <w:rsid w:val="00F55D74"/>
    <w:rsid w:val="00F5600E"/>
    <w:rsid w:val="00F562A9"/>
    <w:rsid w:val="00F564A8"/>
    <w:rsid w:val="00F56558"/>
    <w:rsid w:val="00F565AE"/>
    <w:rsid w:val="00F5669E"/>
    <w:rsid w:val="00F56A4F"/>
    <w:rsid w:val="00F56C7A"/>
    <w:rsid w:val="00F56DB9"/>
    <w:rsid w:val="00F56E11"/>
    <w:rsid w:val="00F56F2C"/>
    <w:rsid w:val="00F57280"/>
    <w:rsid w:val="00F57298"/>
    <w:rsid w:val="00F57339"/>
    <w:rsid w:val="00F57FB5"/>
    <w:rsid w:val="00F6000C"/>
    <w:rsid w:val="00F60046"/>
    <w:rsid w:val="00F600D8"/>
    <w:rsid w:val="00F6038B"/>
    <w:rsid w:val="00F60764"/>
    <w:rsid w:val="00F60B37"/>
    <w:rsid w:val="00F60BDC"/>
    <w:rsid w:val="00F60FE2"/>
    <w:rsid w:val="00F61419"/>
    <w:rsid w:val="00F617F9"/>
    <w:rsid w:val="00F61C45"/>
    <w:rsid w:val="00F621E9"/>
    <w:rsid w:val="00F62274"/>
    <w:rsid w:val="00F62286"/>
    <w:rsid w:val="00F622A0"/>
    <w:rsid w:val="00F62317"/>
    <w:rsid w:val="00F626C5"/>
    <w:rsid w:val="00F62B81"/>
    <w:rsid w:val="00F62BCC"/>
    <w:rsid w:val="00F62D44"/>
    <w:rsid w:val="00F62D8B"/>
    <w:rsid w:val="00F632C5"/>
    <w:rsid w:val="00F63410"/>
    <w:rsid w:val="00F636B9"/>
    <w:rsid w:val="00F637BD"/>
    <w:rsid w:val="00F63917"/>
    <w:rsid w:val="00F63C9B"/>
    <w:rsid w:val="00F63E21"/>
    <w:rsid w:val="00F63FD7"/>
    <w:rsid w:val="00F640A9"/>
    <w:rsid w:val="00F645B0"/>
    <w:rsid w:val="00F645D6"/>
    <w:rsid w:val="00F645DE"/>
    <w:rsid w:val="00F64700"/>
    <w:rsid w:val="00F6480A"/>
    <w:rsid w:val="00F649BB"/>
    <w:rsid w:val="00F64CE1"/>
    <w:rsid w:val="00F64E4B"/>
    <w:rsid w:val="00F65DDA"/>
    <w:rsid w:val="00F66438"/>
    <w:rsid w:val="00F6669D"/>
    <w:rsid w:val="00F66766"/>
    <w:rsid w:val="00F668E2"/>
    <w:rsid w:val="00F66A6D"/>
    <w:rsid w:val="00F66B5B"/>
    <w:rsid w:val="00F66C2E"/>
    <w:rsid w:val="00F66CEA"/>
    <w:rsid w:val="00F66E86"/>
    <w:rsid w:val="00F67114"/>
    <w:rsid w:val="00F6719C"/>
    <w:rsid w:val="00F67450"/>
    <w:rsid w:val="00F67496"/>
    <w:rsid w:val="00F674D6"/>
    <w:rsid w:val="00F67590"/>
    <w:rsid w:val="00F67904"/>
    <w:rsid w:val="00F67B06"/>
    <w:rsid w:val="00F67CC6"/>
    <w:rsid w:val="00F67D2D"/>
    <w:rsid w:val="00F70354"/>
    <w:rsid w:val="00F703A2"/>
    <w:rsid w:val="00F707E9"/>
    <w:rsid w:val="00F70834"/>
    <w:rsid w:val="00F7097F"/>
    <w:rsid w:val="00F70C21"/>
    <w:rsid w:val="00F70E23"/>
    <w:rsid w:val="00F70F8C"/>
    <w:rsid w:val="00F713BF"/>
    <w:rsid w:val="00F71688"/>
    <w:rsid w:val="00F716C3"/>
    <w:rsid w:val="00F71838"/>
    <w:rsid w:val="00F718AE"/>
    <w:rsid w:val="00F71A72"/>
    <w:rsid w:val="00F71BA0"/>
    <w:rsid w:val="00F71C55"/>
    <w:rsid w:val="00F71C82"/>
    <w:rsid w:val="00F7222F"/>
    <w:rsid w:val="00F7275D"/>
    <w:rsid w:val="00F728C4"/>
    <w:rsid w:val="00F72A60"/>
    <w:rsid w:val="00F72B8D"/>
    <w:rsid w:val="00F72D61"/>
    <w:rsid w:val="00F72E85"/>
    <w:rsid w:val="00F7314E"/>
    <w:rsid w:val="00F732B4"/>
    <w:rsid w:val="00F73409"/>
    <w:rsid w:val="00F7354B"/>
    <w:rsid w:val="00F73E85"/>
    <w:rsid w:val="00F73EAA"/>
    <w:rsid w:val="00F73F1B"/>
    <w:rsid w:val="00F74140"/>
    <w:rsid w:val="00F7425B"/>
    <w:rsid w:val="00F74315"/>
    <w:rsid w:val="00F74459"/>
    <w:rsid w:val="00F7463C"/>
    <w:rsid w:val="00F74BDF"/>
    <w:rsid w:val="00F74E5D"/>
    <w:rsid w:val="00F75309"/>
    <w:rsid w:val="00F753B0"/>
    <w:rsid w:val="00F75E28"/>
    <w:rsid w:val="00F75E3C"/>
    <w:rsid w:val="00F76033"/>
    <w:rsid w:val="00F760C9"/>
    <w:rsid w:val="00F76258"/>
    <w:rsid w:val="00F762C4"/>
    <w:rsid w:val="00F76443"/>
    <w:rsid w:val="00F766BF"/>
    <w:rsid w:val="00F76A47"/>
    <w:rsid w:val="00F772E2"/>
    <w:rsid w:val="00F77538"/>
    <w:rsid w:val="00F775EA"/>
    <w:rsid w:val="00F77657"/>
    <w:rsid w:val="00F77750"/>
    <w:rsid w:val="00F777A0"/>
    <w:rsid w:val="00F77A5D"/>
    <w:rsid w:val="00F77B5D"/>
    <w:rsid w:val="00F77BD1"/>
    <w:rsid w:val="00F77F2F"/>
    <w:rsid w:val="00F80395"/>
    <w:rsid w:val="00F80552"/>
    <w:rsid w:val="00F80553"/>
    <w:rsid w:val="00F811F3"/>
    <w:rsid w:val="00F81508"/>
    <w:rsid w:val="00F81BCA"/>
    <w:rsid w:val="00F81EC1"/>
    <w:rsid w:val="00F82201"/>
    <w:rsid w:val="00F82C00"/>
    <w:rsid w:val="00F8315E"/>
    <w:rsid w:val="00F833B4"/>
    <w:rsid w:val="00F83955"/>
    <w:rsid w:val="00F84331"/>
    <w:rsid w:val="00F844A3"/>
    <w:rsid w:val="00F84534"/>
    <w:rsid w:val="00F84CAD"/>
    <w:rsid w:val="00F84F36"/>
    <w:rsid w:val="00F85331"/>
    <w:rsid w:val="00F8536B"/>
    <w:rsid w:val="00F8538E"/>
    <w:rsid w:val="00F8567C"/>
    <w:rsid w:val="00F85875"/>
    <w:rsid w:val="00F85A42"/>
    <w:rsid w:val="00F85BB3"/>
    <w:rsid w:val="00F85C03"/>
    <w:rsid w:val="00F86001"/>
    <w:rsid w:val="00F86066"/>
    <w:rsid w:val="00F8644B"/>
    <w:rsid w:val="00F868E6"/>
    <w:rsid w:val="00F86C9C"/>
    <w:rsid w:val="00F86EC7"/>
    <w:rsid w:val="00F871D8"/>
    <w:rsid w:val="00F872BF"/>
    <w:rsid w:val="00F875CB"/>
    <w:rsid w:val="00F87611"/>
    <w:rsid w:val="00F87697"/>
    <w:rsid w:val="00F876EC"/>
    <w:rsid w:val="00F87A37"/>
    <w:rsid w:val="00F87B43"/>
    <w:rsid w:val="00F87B7C"/>
    <w:rsid w:val="00F87C7A"/>
    <w:rsid w:val="00F902A3"/>
    <w:rsid w:val="00F9037B"/>
    <w:rsid w:val="00F90536"/>
    <w:rsid w:val="00F906B8"/>
    <w:rsid w:val="00F90DCF"/>
    <w:rsid w:val="00F90E5E"/>
    <w:rsid w:val="00F90EFB"/>
    <w:rsid w:val="00F90FEC"/>
    <w:rsid w:val="00F913C3"/>
    <w:rsid w:val="00F91465"/>
    <w:rsid w:val="00F91C08"/>
    <w:rsid w:val="00F91DB3"/>
    <w:rsid w:val="00F92126"/>
    <w:rsid w:val="00F92140"/>
    <w:rsid w:val="00F92462"/>
    <w:rsid w:val="00F928EC"/>
    <w:rsid w:val="00F92C42"/>
    <w:rsid w:val="00F92F04"/>
    <w:rsid w:val="00F9314A"/>
    <w:rsid w:val="00F93576"/>
    <w:rsid w:val="00F93AC0"/>
    <w:rsid w:val="00F93B32"/>
    <w:rsid w:val="00F93B9C"/>
    <w:rsid w:val="00F93C20"/>
    <w:rsid w:val="00F93C74"/>
    <w:rsid w:val="00F93DA7"/>
    <w:rsid w:val="00F94066"/>
    <w:rsid w:val="00F941FF"/>
    <w:rsid w:val="00F943DD"/>
    <w:rsid w:val="00F945F0"/>
    <w:rsid w:val="00F94ACC"/>
    <w:rsid w:val="00F94B51"/>
    <w:rsid w:val="00F94C6A"/>
    <w:rsid w:val="00F94D75"/>
    <w:rsid w:val="00F9588E"/>
    <w:rsid w:val="00F95A31"/>
    <w:rsid w:val="00F95DAD"/>
    <w:rsid w:val="00F95FCA"/>
    <w:rsid w:val="00F960C1"/>
    <w:rsid w:val="00F9643D"/>
    <w:rsid w:val="00F965E2"/>
    <w:rsid w:val="00F96876"/>
    <w:rsid w:val="00F96B75"/>
    <w:rsid w:val="00F96E20"/>
    <w:rsid w:val="00F96E47"/>
    <w:rsid w:val="00F96EA9"/>
    <w:rsid w:val="00F96F8E"/>
    <w:rsid w:val="00F973F9"/>
    <w:rsid w:val="00F9767D"/>
    <w:rsid w:val="00F97811"/>
    <w:rsid w:val="00F97AF2"/>
    <w:rsid w:val="00FA002F"/>
    <w:rsid w:val="00FA0161"/>
    <w:rsid w:val="00FA0757"/>
    <w:rsid w:val="00FA07C7"/>
    <w:rsid w:val="00FA0841"/>
    <w:rsid w:val="00FA0F84"/>
    <w:rsid w:val="00FA1126"/>
    <w:rsid w:val="00FA115B"/>
    <w:rsid w:val="00FA116A"/>
    <w:rsid w:val="00FA162F"/>
    <w:rsid w:val="00FA18CE"/>
    <w:rsid w:val="00FA1902"/>
    <w:rsid w:val="00FA1EDE"/>
    <w:rsid w:val="00FA21FD"/>
    <w:rsid w:val="00FA23CF"/>
    <w:rsid w:val="00FA26D7"/>
    <w:rsid w:val="00FA2B0A"/>
    <w:rsid w:val="00FA2D0D"/>
    <w:rsid w:val="00FA2F33"/>
    <w:rsid w:val="00FA2F6C"/>
    <w:rsid w:val="00FA41DC"/>
    <w:rsid w:val="00FA43C9"/>
    <w:rsid w:val="00FA44B2"/>
    <w:rsid w:val="00FA480B"/>
    <w:rsid w:val="00FA4AD4"/>
    <w:rsid w:val="00FA52A4"/>
    <w:rsid w:val="00FA54BE"/>
    <w:rsid w:val="00FA5D00"/>
    <w:rsid w:val="00FA6094"/>
    <w:rsid w:val="00FA60B8"/>
    <w:rsid w:val="00FA652A"/>
    <w:rsid w:val="00FA6DB8"/>
    <w:rsid w:val="00FA7010"/>
    <w:rsid w:val="00FA703C"/>
    <w:rsid w:val="00FA7724"/>
    <w:rsid w:val="00FA7960"/>
    <w:rsid w:val="00FA7964"/>
    <w:rsid w:val="00FA7E7E"/>
    <w:rsid w:val="00FB0091"/>
    <w:rsid w:val="00FB02A1"/>
    <w:rsid w:val="00FB045A"/>
    <w:rsid w:val="00FB05BF"/>
    <w:rsid w:val="00FB070A"/>
    <w:rsid w:val="00FB070C"/>
    <w:rsid w:val="00FB0794"/>
    <w:rsid w:val="00FB0DB1"/>
    <w:rsid w:val="00FB0FB0"/>
    <w:rsid w:val="00FB12EE"/>
    <w:rsid w:val="00FB14D8"/>
    <w:rsid w:val="00FB24F8"/>
    <w:rsid w:val="00FB2B2E"/>
    <w:rsid w:val="00FB2E85"/>
    <w:rsid w:val="00FB2FF4"/>
    <w:rsid w:val="00FB30DA"/>
    <w:rsid w:val="00FB324A"/>
    <w:rsid w:val="00FB3295"/>
    <w:rsid w:val="00FB3457"/>
    <w:rsid w:val="00FB34D4"/>
    <w:rsid w:val="00FB3B8D"/>
    <w:rsid w:val="00FB3EFA"/>
    <w:rsid w:val="00FB4159"/>
    <w:rsid w:val="00FB4207"/>
    <w:rsid w:val="00FB4295"/>
    <w:rsid w:val="00FB45B9"/>
    <w:rsid w:val="00FB47DB"/>
    <w:rsid w:val="00FB4952"/>
    <w:rsid w:val="00FB4994"/>
    <w:rsid w:val="00FB4DDE"/>
    <w:rsid w:val="00FB5395"/>
    <w:rsid w:val="00FB54EC"/>
    <w:rsid w:val="00FB58B1"/>
    <w:rsid w:val="00FB5E66"/>
    <w:rsid w:val="00FB60CA"/>
    <w:rsid w:val="00FB6351"/>
    <w:rsid w:val="00FB6BAB"/>
    <w:rsid w:val="00FB6F08"/>
    <w:rsid w:val="00FB7554"/>
    <w:rsid w:val="00FB7ABA"/>
    <w:rsid w:val="00FB7DD0"/>
    <w:rsid w:val="00FC0126"/>
    <w:rsid w:val="00FC0339"/>
    <w:rsid w:val="00FC04F5"/>
    <w:rsid w:val="00FC0668"/>
    <w:rsid w:val="00FC08BB"/>
    <w:rsid w:val="00FC0908"/>
    <w:rsid w:val="00FC0C4F"/>
    <w:rsid w:val="00FC0CA7"/>
    <w:rsid w:val="00FC0D72"/>
    <w:rsid w:val="00FC0F8B"/>
    <w:rsid w:val="00FC11A3"/>
    <w:rsid w:val="00FC12FD"/>
    <w:rsid w:val="00FC1433"/>
    <w:rsid w:val="00FC1495"/>
    <w:rsid w:val="00FC1780"/>
    <w:rsid w:val="00FC17CA"/>
    <w:rsid w:val="00FC18A0"/>
    <w:rsid w:val="00FC192A"/>
    <w:rsid w:val="00FC1F3A"/>
    <w:rsid w:val="00FC2107"/>
    <w:rsid w:val="00FC25EB"/>
    <w:rsid w:val="00FC2989"/>
    <w:rsid w:val="00FC2D09"/>
    <w:rsid w:val="00FC2E5F"/>
    <w:rsid w:val="00FC2E77"/>
    <w:rsid w:val="00FC302A"/>
    <w:rsid w:val="00FC3295"/>
    <w:rsid w:val="00FC3597"/>
    <w:rsid w:val="00FC35A6"/>
    <w:rsid w:val="00FC3739"/>
    <w:rsid w:val="00FC39DF"/>
    <w:rsid w:val="00FC44F7"/>
    <w:rsid w:val="00FC45A8"/>
    <w:rsid w:val="00FC489C"/>
    <w:rsid w:val="00FC4C06"/>
    <w:rsid w:val="00FC4D5F"/>
    <w:rsid w:val="00FC4E65"/>
    <w:rsid w:val="00FC4EB7"/>
    <w:rsid w:val="00FC4FAD"/>
    <w:rsid w:val="00FC5059"/>
    <w:rsid w:val="00FC5410"/>
    <w:rsid w:val="00FC54EC"/>
    <w:rsid w:val="00FC5814"/>
    <w:rsid w:val="00FC595F"/>
    <w:rsid w:val="00FC5BBF"/>
    <w:rsid w:val="00FC5DE4"/>
    <w:rsid w:val="00FC66E3"/>
    <w:rsid w:val="00FC6A0A"/>
    <w:rsid w:val="00FC6AE3"/>
    <w:rsid w:val="00FC6DC0"/>
    <w:rsid w:val="00FC6DDD"/>
    <w:rsid w:val="00FC6F85"/>
    <w:rsid w:val="00FC6FFE"/>
    <w:rsid w:val="00FC7024"/>
    <w:rsid w:val="00FC722C"/>
    <w:rsid w:val="00FC798D"/>
    <w:rsid w:val="00FC79D6"/>
    <w:rsid w:val="00FC7B75"/>
    <w:rsid w:val="00FC7D49"/>
    <w:rsid w:val="00FC7EE0"/>
    <w:rsid w:val="00FD05FA"/>
    <w:rsid w:val="00FD06F8"/>
    <w:rsid w:val="00FD078C"/>
    <w:rsid w:val="00FD0A5A"/>
    <w:rsid w:val="00FD0BA0"/>
    <w:rsid w:val="00FD0BFA"/>
    <w:rsid w:val="00FD0E41"/>
    <w:rsid w:val="00FD0F41"/>
    <w:rsid w:val="00FD103E"/>
    <w:rsid w:val="00FD11D1"/>
    <w:rsid w:val="00FD289E"/>
    <w:rsid w:val="00FD29BA"/>
    <w:rsid w:val="00FD2D77"/>
    <w:rsid w:val="00FD3027"/>
    <w:rsid w:val="00FD31E7"/>
    <w:rsid w:val="00FD34D2"/>
    <w:rsid w:val="00FD354B"/>
    <w:rsid w:val="00FD35A8"/>
    <w:rsid w:val="00FD3677"/>
    <w:rsid w:val="00FD3926"/>
    <w:rsid w:val="00FD3BD3"/>
    <w:rsid w:val="00FD3CC3"/>
    <w:rsid w:val="00FD3E73"/>
    <w:rsid w:val="00FD3FC8"/>
    <w:rsid w:val="00FD41B1"/>
    <w:rsid w:val="00FD45B9"/>
    <w:rsid w:val="00FD46D3"/>
    <w:rsid w:val="00FD4D33"/>
    <w:rsid w:val="00FD57A9"/>
    <w:rsid w:val="00FD58EF"/>
    <w:rsid w:val="00FD5F2C"/>
    <w:rsid w:val="00FD65A3"/>
    <w:rsid w:val="00FD6651"/>
    <w:rsid w:val="00FD6BE2"/>
    <w:rsid w:val="00FD6DB6"/>
    <w:rsid w:val="00FD728C"/>
    <w:rsid w:val="00FD7469"/>
    <w:rsid w:val="00FD770D"/>
    <w:rsid w:val="00FD775C"/>
    <w:rsid w:val="00FD77BD"/>
    <w:rsid w:val="00FD77E8"/>
    <w:rsid w:val="00FD78AC"/>
    <w:rsid w:val="00FD7A2B"/>
    <w:rsid w:val="00FD7CD5"/>
    <w:rsid w:val="00FD7D7E"/>
    <w:rsid w:val="00FE027A"/>
    <w:rsid w:val="00FE0344"/>
    <w:rsid w:val="00FE07F3"/>
    <w:rsid w:val="00FE0821"/>
    <w:rsid w:val="00FE086B"/>
    <w:rsid w:val="00FE095E"/>
    <w:rsid w:val="00FE0A1F"/>
    <w:rsid w:val="00FE0ED7"/>
    <w:rsid w:val="00FE0F74"/>
    <w:rsid w:val="00FE13B3"/>
    <w:rsid w:val="00FE1484"/>
    <w:rsid w:val="00FE1667"/>
    <w:rsid w:val="00FE1691"/>
    <w:rsid w:val="00FE1AA9"/>
    <w:rsid w:val="00FE1D36"/>
    <w:rsid w:val="00FE225B"/>
    <w:rsid w:val="00FE2583"/>
    <w:rsid w:val="00FE286F"/>
    <w:rsid w:val="00FE2976"/>
    <w:rsid w:val="00FE2A67"/>
    <w:rsid w:val="00FE2C27"/>
    <w:rsid w:val="00FE31A1"/>
    <w:rsid w:val="00FE3A29"/>
    <w:rsid w:val="00FE3AFE"/>
    <w:rsid w:val="00FE3B0E"/>
    <w:rsid w:val="00FE4175"/>
    <w:rsid w:val="00FE46AB"/>
    <w:rsid w:val="00FE46F6"/>
    <w:rsid w:val="00FE47B6"/>
    <w:rsid w:val="00FE4840"/>
    <w:rsid w:val="00FE5026"/>
    <w:rsid w:val="00FE5238"/>
    <w:rsid w:val="00FE52A0"/>
    <w:rsid w:val="00FE549A"/>
    <w:rsid w:val="00FE55EE"/>
    <w:rsid w:val="00FE6369"/>
    <w:rsid w:val="00FE6D04"/>
    <w:rsid w:val="00FE70DE"/>
    <w:rsid w:val="00FE71D2"/>
    <w:rsid w:val="00FE7846"/>
    <w:rsid w:val="00FE7B02"/>
    <w:rsid w:val="00FE7B2F"/>
    <w:rsid w:val="00FE7CE4"/>
    <w:rsid w:val="00FE7D59"/>
    <w:rsid w:val="00FE7E0F"/>
    <w:rsid w:val="00FE7E10"/>
    <w:rsid w:val="00FF01CD"/>
    <w:rsid w:val="00FF022C"/>
    <w:rsid w:val="00FF05CC"/>
    <w:rsid w:val="00FF06CF"/>
    <w:rsid w:val="00FF075C"/>
    <w:rsid w:val="00FF0805"/>
    <w:rsid w:val="00FF0B0C"/>
    <w:rsid w:val="00FF0BB8"/>
    <w:rsid w:val="00FF0EC6"/>
    <w:rsid w:val="00FF0ED5"/>
    <w:rsid w:val="00FF0EEF"/>
    <w:rsid w:val="00FF0F44"/>
    <w:rsid w:val="00FF1074"/>
    <w:rsid w:val="00FF14C9"/>
    <w:rsid w:val="00FF14E8"/>
    <w:rsid w:val="00FF1684"/>
    <w:rsid w:val="00FF1B0A"/>
    <w:rsid w:val="00FF1B67"/>
    <w:rsid w:val="00FF1BDB"/>
    <w:rsid w:val="00FF1D9C"/>
    <w:rsid w:val="00FF219A"/>
    <w:rsid w:val="00FF23E6"/>
    <w:rsid w:val="00FF26B9"/>
    <w:rsid w:val="00FF2B4D"/>
    <w:rsid w:val="00FF3158"/>
    <w:rsid w:val="00FF318E"/>
    <w:rsid w:val="00FF3462"/>
    <w:rsid w:val="00FF3885"/>
    <w:rsid w:val="00FF39BE"/>
    <w:rsid w:val="00FF4054"/>
    <w:rsid w:val="00FF41C1"/>
    <w:rsid w:val="00FF4B44"/>
    <w:rsid w:val="00FF4C0D"/>
    <w:rsid w:val="00FF4DDC"/>
    <w:rsid w:val="00FF4E4A"/>
    <w:rsid w:val="00FF4E76"/>
    <w:rsid w:val="00FF4F20"/>
    <w:rsid w:val="00FF4FDA"/>
    <w:rsid w:val="00FF513F"/>
    <w:rsid w:val="00FF52AE"/>
    <w:rsid w:val="00FF5612"/>
    <w:rsid w:val="00FF566D"/>
    <w:rsid w:val="00FF5700"/>
    <w:rsid w:val="00FF5DE2"/>
    <w:rsid w:val="00FF6292"/>
    <w:rsid w:val="00FF6587"/>
    <w:rsid w:val="00FF687D"/>
    <w:rsid w:val="00FF69D8"/>
    <w:rsid w:val="00FF6A23"/>
    <w:rsid w:val="00FF6DA1"/>
    <w:rsid w:val="00FF701B"/>
    <w:rsid w:val="00FF7077"/>
    <w:rsid w:val="00FF7116"/>
    <w:rsid w:val="00FF71F2"/>
    <w:rsid w:val="00FF737F"/>
    <w:rsid w:val="00FF7510"/>
    <w:rsid w:val="00FF7A3C"/>
    <w:rsid w:val="00FF7B1B"/>
    <w:rsid w:val="00FF7B30"/>
    <w:rsid w:val="0FCB5DEF"/>
    <w:rsid w:val="15143930"/>
    <w:rsid w:val="156B7FFB"/>
    <w:rsid w:val="2757F5E8"/>
    <w:rsid w:val="3331AA44"/>
    <w:rsid w:val="34A0668E"/>
    <w:rsid w:val="41740195"/>
    <w:rsid w:val="497198AB"/>
    <w:rsid w:val="6556C09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F30A815"/>
  <w15:docId w15:val="{1B9A5A45-DCC9-4C17-B47B-4FB88E4B0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Segoe UI" w:eastAsia="Calibri" w:hAnsi="Segoe UI" w:cs="Times New Roman"/>
        <w:color w:val="404142" w:themeColor="background2" w:themeShade="80"/>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40" w:unhideWhenUsed="1" w:qFormat="1"/>
    <w:lsdException w:name="toc 4" w:semiHidden="1" w:unhideWhenUsed="1"/>
    <w:lsdException w:name="toc 5" w:semiHidden="1" w:uiPriority="40" w:unhideWhenUsed="1"/>
    <w:lsdException w:name="toc 6" w:semiHidden="1" w:uiPriority="40" w:unhideWhenUsed="1"/>
    <w:lsdException w:name="toc 7" w:semiHidden="1" w:uiPriority="40" w:unhideWhenUsed="1"/>
    <w:lsdException w:name="toc 8" w:semiHidden="1" w:uiPriority="40" w:unhideWhenUsed="1"/>
    <w:lsdException w:name="toc 9" w:semiHidden="1" w:uiPriority="40" w:unhideWhenUsed="1"/>
    <w:lsdException w:name="Normal Indent" w:semiHidden="1" w:unhideWhenUsed="1"/>
    <w:lsdException w:name="footnote text" w:semiHidden="1" w:uiPriority="26"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8"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30" w:unhideWhenUsed="1"/>
    <w:lsdException w:name="endnote text" w:semiHidden="1" w:uiPriority="3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2" w:unhideWhenUsed="1" w:qFormat="1"/>
    <w:lsdException w:name="List 3" w:semiHidden="1" w:uiPriority="2" w:unhideWhenUsed="1" w:qFormat="1"/>
    <w:lsdException w:name="List 4" w:semiHidden="1" w:uiPriority="2" w:unhideWhenUsed="1"/>
    <w:lsdException w:name="List 5" w:semiHidden="1" w:uiPriority="2"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30" w:unhideWhenUsed="1"/>
    <w:lsdException w:name="List Number 3" w:semiHidden="1" w:unhideWhenUsed="1"/>
    <w:lsdException w:name="List Number 4" w:semiHidden="1" w:unhideWhenUsed="1"/>
    <w:lsdException w:name="List Number 5" w:semiHidden="1" w:unhideWhenUsed="1"/>
    <w:lsdException w:name="Title" w:uiPriority="11"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unhideWhenUsed="1"/>
    <w:lsdException w:name="Date" w:semiHidden="1" w:uiPriority="4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25" w:unhideWhenUsed="1"/>
    <w:lsdException w:name="Strong" w:uiPriority="22" w:qFormat="1"/>
    <w:lsdException w:name="Emphasis" w:uiPriority="2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3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5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4" w:qFormat="1"/>
    <w:lsdException w:name="Intense Quote" w:semiHidden="1" w:uiPriority="3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0"/>
    <w:lsdException w:name="Intense Emphasis" w:uiPriority="22" w:qFormat="1"/>
    <w:lsdException w:name="Subtle Reference" w:semiHidden="1" w:uiPriority="32"/>
    <w:lsdException w:name="Intense Reference" w:semiHidden="1" w:uiPriority="33"/>
    <w:lsdException w:name="Book Title" w:semiHidden="1" w:uiPriority="34"/>
    <w:lsdException w:name="Bibliography" w:semiHidden="1" w:uiPriority="38" w:unhideWhenUsed="1"/>
    <w:lsdException w:name="TOC Heading" w:semiHidden="1" w:uiPriority="4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6260"/>
    <w:rPr>
      <w:lang w:val="en-GB"/>
    </w:rPr>
  </w:style>
  <w:style w:type="paragraph" w:styleId="Heading1">
    <w:name w:val="heading 1"/>
    <w:aliases w:val="h1"/>
    <w:basedOn w:val="Normal"/>
    <w:next w:val="Border"/>
    <w:link w:val="Heading1Char"/>
    <w:uiPriority w:val="9"/>
    <w:qFormat/>
    <w:rsid w:val="00B75DAA"/>
    <w:pPr>
      <w:keepNext/>
      <w:keepLines/>
      <w:numPr>
        <w:numId w:val="12"/>
      </w:numPr>
      <w:outlineLvl w:val="0"/>
    </w:pPr>
    <w:rPr>
      <w:rFonts w:ascii="Segoe UI Black" w:eastAsia="Arial Unicode MS" w:hAnsi="Segoe UI Black" w:cs="Calibri"/>
      <w:color w:val="0079C1" w:themeColor="text2"/>
      <w:sz w:val="60"/>
      <w:szCs w:val="160"/>
      <w:lang w:eastAsia="en-GB"/>
    </w:rPr>
  </w:style>
  <w:style w:type="paragraph" w:styleId="Heading2">
    <w:name w:val="heading 2"/>
    <w:aliases w:val="h2"/>
    <w:basedOn w:val="Heading1"/>
    <w:next w:val="Para"/>
    <w:link w:val="Heading2Char"/>
    <w:uiPriority w:val="9"/>
    <w:qFormat/>
    <w:rsid w:val="00C15A5F"/>
    <w:pPr>
      <w:numPr>
        <w:ilvl w:val="1"/>
      </w:numPr>
      <w:tabs>
        <w:tab w:val="left" w:pos="142"/>
      </w:tabs>
      <w:spacing w:before="480" w:after="120"/>
      <w:outlineLvl w:val="1"/>
    </w:pPr>
    <w:rPr>
      <w:bCs/>
      <w:sz w:val="40"/>
      <w:lang w:eastAsia="en-AU"/>
    </w:rPr>
  </w:style>
  <w:style w:type="paragraph" w:styleId="Heading3">
    <w:name w:val="heading 3"/>
    <w:aliases w:val="h3"/>
    <w:basedOn w:val="Heading2"/>
    <w:next w:val="Para"/>
    <w:link w:val="Heading3Char"/>
    <w:uiPriority w:val="9"/>
    <w:qFormat/>
    <w:rsid w:val="006C34B9"/>
    <w:pPr>
      <w:numPr>
        <w:ilvl w:val="2"/>
      </w:numPr>
      <w:tabs>
        <w:tab w:val="left" w:pos="284"/>
      </w:tabs>
      <w:spacing w:before="360"/>
      <w:outlineLvl w:val="2"/>
    </w:pPr>
    <w:rPr>
      <w:sz w:val="28"/>
    </w:rPr>
  </w:style>
  <w:style w:type="paragraph" w:styleId="Heading4">
    <w:name w:val="heading 4"/>
    <w:aliases w:val="h4"/>
    <w:basedOn w:val="Heading3"/>
    <w:next w:val="Para"/>
    <w:link w:val="Heading4Char"/>
    <w:uiPriority w:val="9"/>
    <w:qFormat/>
    <w:rsid w:val="00D75A91"/>
    <w:pPr>
      <w:numPr>
        <w:ilvl w:val="3"/>
      </w:numPr>
      <w:spacing w:before="240"/>
      <w:outlineLvl w:val="3"/>
    </w:pPr>
    <w:rPr>
      <w:rFonts w:asciiTheme="majorHAnsi" w:hAnsiTheme="majorHAnsi"/>
      <w:bCs w:val="0"/>
      <w:sz w:val="24"/>
    </w:rPr>
  </w:style>
  <w:style w:type="paragraph" w:styleId="Heading5">
    <w:name w:val="heading 5"/>
    <w:aliases w:val="Apx h1,Apx H1"/>
    <w:basedOn w:val="Heading1"/>
    <w:next w:val="Para"/>
    <w:link w:val="Heading5Char"/>
    <w:uiPriority w:val="9"/>
    <w:qFormat/>
    <w:rsid w:val="00F449A7"/>
    <w:pPr>
      <w:numPr>
        <w:ilvl w:val="4"/>
      </w:numPr>
      <w:pBdr>
        <w:bottom w:val="single" w:sz="12" w:space="1" w:color="0079C1" w:themeColor="text2"/>
      </w:pBdr>
      <w:tabs>
        <w:tab w:val="left" w:pos="2410"/>
      </w:tabs>
      <w:spacing w:after="360"/>
      <w:outlineLvl w:val="4"/>
    </w:pPr>
    <w:rPr>
      <w:bCs/>
      <w:sz w:val="52"/>
      <w:szCs w:val="40"/>
    </w:rPr>
  </w:style>
  <w:style w:type="paragraph" w:styleId="Heading6">
    <w:name w:val="heading 6"/>
    <w:aliases w:val="Apx h2,Apx H2"/>
    <w:basedOn w:val="Heading5"/>
    <w:next w:val="Para"/>
    <w:link w:val="Heading6Char"/>
    <w:uiPriority w:val="9"/>
    <w:qFormat/>
    <w:rsid w:val="00773F28"/>
    <w:pPr>
      <w:numPr>
        <w:ilvl w:val="5"/>
      </w:numPr>
      <w:pBdr>
        <w:bottom w:val="none" w:sz="0" w:space="0" w:color="auto"/>
      </w:pBdr>
      <w:tabs>
        <w:tab w:val="clear" w:pos="2410"/>
        <w:tab w:val="left" w:pos="142"/>
        <w:tab w:val="left" w:pos="284"/>
        <w:tab w:val="left" w:pos="2268"/>
      </w:tabs>
      <w:spacing w:before="480" w:after="240"/>
      <w:outlineLvl w:val="5"/>
    </w:pPr>
    <w:rPr>
      <w:iCs/>
      <w:sz w:val="40"/>
    </w:rPr>
  </w:style>
  <w:style w:type="paragraph" w:styleId="Heading7">
    <w:name w:val="heading 7"/>
    <w:aliases w:val="Apx h3,Apx H3"/>
    <w:basedOn w:val="Heading3"/>
    <w:next w:val="Para"/>
    <w:link w:val="Heading7Char"/>
    <w:uiPriority w:val="9"/>
    <w:qFormat/>
    <w:rsid w:val="00DE72D1"/>
    <w:pPr>
      <w:numPr>
        <w:ilvl w:val="6"/>
      </w:numPr>
      <w:outlineLvl w:val="6"/>
    </w:pPr>
  </w:style>
  <w:style w:type="paragraph" w:styleId="Heading8">
    <w:name w:val="heading 8"/>
    <w:aliases w:val="Apx h4,Apx H4"/>
    <w:basedOn w:val="Heading4"/>
    <w:next w:val="Para"/>
    <w:link w:val="Heading8Char"/>
    <w:uiPriority w:val="9"/>
    <w:qFormat/>
    <w:rsid w:val="004D79D8"/>
    <w:pPr>
      <w:numPr>
        <w:ilvl w:val="7"/>
      </w:numPr>
      <w:outlineLvl w:val="7"/>
    </w:pPr>
    <w:rPr>
      <w:color w:val="404142" w:themeColor="background2" w:themeShade="80"/>
    </w:rPr>
  </w:style>
  <w:style w:type="paragraph" w:styleId="Heading9">
    <w:name w:val="heading 9"/>
    <w:basedOn w:val="Normal"/>
    <w:next w:val="Para"/>
    <w:link w:val="Heading9Char"/>
    <w:uiPriority w:val="99"/>
    <w:qFormat/>
    <w:rsid w:val="004D79D8"/>
    <w:pPr>
      <w:keepNext/>
      <w:keepLines/>
      <w:numPr>
        <w:ilvl w:val="8"/>
        <w:numId w:val="12"/>
      </w:numPr>
      <w:spacing w:before="360" w:after="120"/>
      <w:outlineLvl w:val="8"/>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AHALight">
    <w:name w:val="AHA Light"/>
    <w:basedOn w:val="TableNormal"/>
    <w:uiPriority w:val="99"/>
    <w:rsid w:val="007D06CE"/>
    <w:pPr>
      <w:spacing w:before="60" w:after="60"/>
    </w:pPr>
    <w:rPr>
      <w:rFonts w:asciiTheme="minorHAnsi" w:hAnsiTheme="minorHAnsi"/>
      <w:color w:val="auto"/>
    </w:rPr>
    <w:tblPr>
      <w:tblStyleRowBandSize w:val="1"/>
      <w:tblStyleColBandSize w:val="1"/>
      <w:tblBorders>
        <w:top w:val="single" w:sz="4" w:space="0" w:color="BFE7FF" w:themeColor="text2" w:themeTint="33"/>
        <w:bottom w:val="single" w:sz="4" w:space="0" w:color="0079C1" w:themeColor="text2"/>
        <w:insideH w:val="single" w:sz="4" w:space="0" w:color="BFE7FF" w:themeColor="text2" w:themeTint="33"/>
      </w:tblBorders>
    </w:tblPr>
    <w:trPr>
      <w:cantSplit/>
    </w:trPr>
    <w:tcPr>
      <w:shd w:val="clear" w:color="auto" w:fill="auto"/>
    </w:tcPr>
    <w:tblStylePr w:type="firstRow">
      <w:pPr>
        <w:keepNext/>
        <w:keepLines/>
        <w:pageBreakBefore w:val="0"/>
        <w:widowControl/>
        <w:wordWrap/>
        <w:spacing w:beforeLines="0" w:before="120" w:beforeAutospacing="0" w:afterLines="0" w:after="60" w:afterAutospacing="0" w:line="240" w:lineRule="auto"/>
        <w:contextualSpacing w:val="0"/>
        <w:jc w:val="left"/>
      </w:pPr>
      <w:rPr>
        <w:b/>
        <w:color w:val="0079C1" w:themeColor="text2"/>
      </w:rPr>
      <w:tblPr/>
      <w:trPr>
        <w:tblHeader/>
      </w:trPr>
      <w:tcPr>
        <w:tcBorders>
          <w:top w:val="nil"/>
          <w:left w:val="nil"/>
          <w:bottom w:val="single" w:sz="4" w:space="0" w:color="0079C1" w:themeColor="text2"/>
          <w:right w:val="nil"/>
          <w:insideH w:val="nil"/>
          <w:insideV w:val="nil"/>
          <w:tl2br w:val="nil"/>
          <w:tr2bl w:val="nil"/>
        </w:tcBorders>
        <w:vAlign w:val="bottom"/>
      </w:tcPr>
    </w:tblStylePr>
    <w:tblStylePr w:type="lastRow">
      <w:rPr>
        <w:b/>
      </w:rPr>
      <w:tblPr/>
      <w:tcPr>
        <w:tcBorders>
          <w:top w:val="single" w:sz="4" w:space="0" w:color="0079C1" w:themeColor="text2"/>
          <w:left w:val="nil"/>
          <w:bottom w:val="single" w:sz="4" w:space="0" w:color="0079C1" w:themeColor="text2"/>
          <w:right w:val="nil"/>
          <w:insideH w:val="nil"/>
          <w:insideV w:val="nil"/>
          <w:tl2br w:val="nil"/>
          <w:tr2bl w:val="nil"/>
        </w:tcBorders>
      </w:tcPr>
    </w:tblStylePr>
    <w:tblStylePr w:type="firstCol">
      <w:rPr>
        <w:b/>
      </w:rPr>
    </w:tblStylePr>
    <w:tblStylePr w:type="lastCol">
      <w:rPr>
        <w:b/>
      </w:rPr>
    </w:tblStylePr>
    <w:tblStylePr w:type="band1Vert">
      <w:tblPr/>
      <w:tcPr>
        <w:tcBorders>
          <w:left w:val="single" w:sz="4" w:space="0" w:color="E2F4FF" w:themeColor="accent1" w:themeTint="33"/>
          <w:right w:val="single" w:sz="4" w:space="0" w:color="E2F4FF" w:themeColor="accent1" w:themeTint="33"/>
        </w:tcBorders>
      </w:tcPr>
    </w:tblStylePr>
    <w:tblStylePr w:type="band2Vert">
      <w:tblPr/>
      <w:tcPr>
        <w:tcBorders>
          <w:left w:val="nil"/>
          <w:right w:val="nil"/>
        </w:tcBorders>
      </w:tcPr>
    </w:tblStylePr>
    <w:tblStylePr w:type="band1Horz">
      <w:tblPr/>
      <w:tcPr>
        <w:shd w:val="clear" w:color="auto" w:fill="F2F2F2" w:themeFill="background1" w:themeFillShade="F2"/>
      </w:tcPr>
    </w:tblStylePr>
  </w:style>
  <w:style w:type="character" w:customStyle="1" w:styleId="Heading1Char">
    <w:name w:val="Heading 1 Char"/>
    <w:aliases w:val="h1 Char"/>
    <w:basedOn w:val="DefaultParagraphFont"/>
    <w:link w:val="Heading1"/>
    <w:uiPriority w:val="9"/>
    <w:rsid w:val="00B75DAA"/>
    <w:rPr>
      <w:rFonts w:ascii="Segoe UI Black" w:eastAsia="Arial Unicode MS" w:hAnsi="Segoe UI Black" w:cs="Calibri"/>
      <w:color w:val="0079C1" w:themeColor="text2"/>
      <w:sz w:val="60"/>
      <w:szCs w:val="160"/>
      <w:lang w:val="en-GB" w:eastAsia="en-GB"/>
    </w:rPr>
  </w:style>
  <w:style w:type="character" w:customStyle="1" w:styleId="Heading2Char">
    <w:name w:val="Heading 2 Char"/>
    <w:aliases w:val="h2 Char"/>
    <w:basedOn w:val="DefaultParagraphFont"/>
    <w:link w:val="Heading2"/>
    <w:uiPriority w:val="9"/>
    <w:rsid w:val="00C15A5F"/>
    <w:rPr>
      <w:rFonts w:ascii="Segoe UI Black" w:eastAsia="Arial Unicode MS" w:hAnsi="Segoe UI Black" w:cs="Calibri"/>
      <w:bCs/>
      <w:color w:val="0079C1" w:themeColor="text2"/>
      <w:sz w:val="40"/>
      <w:szCs w:val="160"/>
      <w:lang w:val="en-GB"/>
    </w:rPr>
  </w:style>
  <w:style w:type="character" w:customStyle="1" w:styleId="Heading3Char">
    <w:name w:val="Heading 3 Char"/>
    <w:aliases w:val="h3 Char"/>
    <w:basedOn w:val="DefaultParagraphFont"/>
    <w:link w:val="Heading3"/>
    <w:uiPriority w:val="9"/>
    <w:rsid w:val="001B7AB0"/>
    <w:rPr>
      <w:rFonts w:ascii="Segoe UI Black" w:eastAsia="Arial Unicode MS" w:hAnsi="Segoe UI Black" w:cs="Calibri"/>
      <w:bCs/>
      <w:color w:val="0079C1" w:themeColor="text2"/>
      <w:sz w:val="28"/>
      <w:szCs w:val="160"/>
      <w:lang w:val="en-GB"/>
    </w:rPr>
  </w:style>
  <w:style w:type="character" w:customStyle="1" w:styleId="Heading4Char">
    <w:name w:val="Heading 4 Char"/>
    <w:aliases w:val="h4 Char"/>
    <w:basedOn w:val="DefaultParagraphFont"/>
    <w:link w:val="Heading4"/>
    <w:uiPriority w:val="9"/>
    <w:rsid w:val="00D75A91"/>
    <w:rPr>
      <w:rFonts w:asciiTheme="majorHAnsi" w:eastAsia="Arial Unicode MS" w:hAnsiTheme="majorHAnsi" w:cs="Calibri"/>
      <w:color w:val="0079C1" w:themeColor="text2"/>
      <w:sz w:val="24"/>
      <w:szCs w:val="160"/>
      <w:lang w:val="en-GB"/>
    </w:rPr>
  </w:style>
  <w:style w:type="character" w:customStyle="1" w:styleId="Heading5Char">
    <w:name w:val="Heading 5 Char"/>
    <w:aliases w:val="Apx h1 Char,Apx H1 Char"/>
    <w:basedOn w:val="DefaultParagraphFont"/>
    <w:link w:val="Heading5"/>
    <w:uiPriority w:val="9"/>
    <w:rsid w:val="00F449A7"/>
    <w:rPr>
      <w:rFonts w:ascii="Segoe UI Black" w:eastAsia="Arial Unicode MS" w:hAnsi="Segoe UI Black" w:cs="Calibri"/>
      <w:bCs/>
      <w:color w:val="0079C1" w:themeColor="text2"/>
      <w:sz w:val="52"/>
      <w:szCs w:val="40"/>
      <w:lang w:val="en-GB" w:eastAsia="en-GB"/>
    </w:rPr>
  </w:style>
  <w:style w:type="character" w:customStyle="1" w:styleId="Heading6Char">
    <w:name w:val="Heading 6 Char"/>
    <w:aliases w:val="Apx h2 Char,Apx H2 Char"/>
    <w:link w:val="Heading6"/>
    <w:uiPriority w:val="9"/>
    <w:rsid w:val="00773F28"/>
    <w:rPr>
      <w:rFonts w:ascii="Segoe UI Black" w:eastAsia="Arial Unicode MS" w:hAnsi="Segoe UI Black" w:cs="Calibri"/>
      <w:bCs/>
      <w:iCs/>
      <w:color w:val="0079C1" w:themeColor="text2"/>
      <w:sz w:val="40"/>
      <w:szCs w:val="40"/>
      <w:lang w:val="en-GB" w:eastAsia="en-GB"/>
    </w:rPr>
  </w:style>
  <w:style w:type="character" w:customStyle="1" w:styleId="Heading7Char">
    <w:name w:val="Heading 7 Char"/>
    <w:aliases w:val="Apx h3 Char,Apx H3 Char"/>
    <w:link w:val="Heading7"/>
    <w:uiPriority w:val="9"/>
    <w:rsid w:val="00DD7CEB"/>
    <w:rPr>
      <w:rFonts w:ascii="Segoe UI Black" w:eastAsia="Arial Unicode MS" w:hAnsi="Segoe UI Black" w:cs="Calibri"/>
      <w:bCs/>
      <w:color w:val="0079C1" w:themeColor="text2"/>
      <w:sz w:val="28"/>
      <w:szCs w:val="160"/>
      <w:lang w:val="en-GB"/>
    </w:rPr>
  </w:style>
  <w:style w:type="character" w:customStyle="1" w:styleId="Heading8Char">
    <w:name w:val="Heading 8 Char"/>
    <w:aliases w:val="Apx h4 Char,Apx H4 Char"/>
    <w:link w:val="Heading8"/>
    <w:uiPriority w:val="9"/>
    <w:rsid w:val="00DD7CEB"/>
    <w:rPr>
      <w:rFonts w:asciiTheme="majorHAnsi" w:eastAsia="Arial Unicode MS" w:hAnsiTheme="majorHAnsi" w:cs="Calibri"/>
      <w:sz w:val="24"/>
      <w:szCs w:val="160"/>
      <w:lang w:val="en-GB"/>
    </w:rPr>
  </w:style>
  <w:style w:type="character" w:customStyle="1" w:styleId="Heading9Char">
    <w:name w:val="Heading 9 Char"/>
    <w:link w:val="Heading9"/>
    <w:uiPriority w:val="99"/>
    <w:rsid w:val="00DD7CEB"/>
    <w:rPr>
      <w:b/>
      <w:sz w:val="22"/>
      <w:szCs w:val="22"/>
      <w:lang w:val="en-GB"/>
    </w:rPr>
  </w:style>
  <w:style w:type="table" w:customStyle="1" w:styleId="AHAPlain">
    <w:name w:val="AHA Plain"/>
    <w:basedOn w:val="TableNormal"/>
    <w:uiPriority w:val="99"/>
    <w:rsid w:val="00B31614"/>
    <w:pPr>
      <w:spacing w:before="60" w:after="60"/>
    </w:pPr>
    <w:rPr>
      <w:rFonts w:asciiTheme="minorHAnsi" w:hAnsiTheme="minorHAnsi"/>
      <w:sz w:val="18"/>
    </w:rPr>
    <w:tblPr>
      <w:tblStyleRowBandSize w:val="1"/>
    </w:tblPr>
    <w:trPr>
      <w:cantSplit/>
    </w:trPr>
    <w:tblStylePr w:type="firstRow">
      <w:pPr>
        <w:keepNext/>
        <w:keepLines/>
        <w:pageBreakBefore w:val="0"/>
        <w:widowControl w:val="0"/>
        <w:wordWrap/>
        <w:spacing w:beforeLines="0" w:before="120" w:beforeAutospacing="0" w:afterLines="0" w:after="60" w:afterAutospacing="0" w:line="240" w:lineRule="auto"/>
        <w:contextualSpacing w:val="0"/>
        <w:mirrorIndents w:val="0"/>
      </w:pPr>
      <w:rPr>
        <w:b/>
      </w:rPr>
      <w:tblPr/>
      <w:trPr>
        <w:tblHeader/>
      </w:trPr>
      <w:tcPr>
        <w:tcBorders>
          <w:top w:val="nil"/>
          <w:left w:val="nil"/>
          <w:bottom w:val="nil"/>
          <w:right w:val="nil"/>
          <w:insideH w:val="nil"/>
          <w:insideV w:val="nil"/>
          <w:tl2br w:val="nil"/>
          <w:tr2bl w:val="nil"/>
        </w:tcBorders>
        <w:vAlign w:val="bottom"/>
      </w:tcPr>
    </w:tblStylePr>
    <w:tblStylePr w:type="lastRow">
      <w:rPr>
        <w:b/>
      </w:rPr>
      <w:tblPr/>
      <w:tcPr>
        <w:tcBorders>
          <w:top w:val="single" w:sz="4" w:space="0" w:color="E5E5E6" w:themeColor="background2" w:themeTint="33"/>
          <w:left w:val="nil"/>
          <w:bottom w:val="single" w:sz="4" w:space="0" w:color="E5E5E6" w:themeColor="background2" w:themeTint="33"/>
          <w:right w:val="nil"/>
          <w:insideH w:val="nil"/>
          <w:insideV w:val="nil"/>
          <w:tl2br w:val="nil"/>
          <w:tr2bl w:val="nil"/>
        </w:tcBorders>
      </w:tcPr>
    </w:tblStylePr>
    <w:tblStylePr w:type="firstCol">
      <w:rPr>
        <w:b/>
      </w:rPr>
    </w:tblStylePr>
    <w:tblStylePr w:type="lastCol">
      <w:rPr>
        <w:b/>
      </w:rPr>
    </w:tblStylePr>
    <w:tblStylePr w:type="band1Horz">
      <w:tblPr/>
      <w:tcPr>
        <w:tcBorders>
          <w:top w:val="single" w:sz="4" w:space="0" w:color="E5E5E6" w:themeColor="background2" w:themeTint="33"/>
          <w:left w:val="nil"/>
          <w:bottom w:val="single" w:sz="4" w:space="0" w:color="E5E5E6" w:themeColor="background2" w:themeTint="33"/>
          <w:right w:val="nil"/>
          <w:insideH w:val="nil"/>
          <w:insideV w:val="nil"/>
          <w:tl2br w:val="nil"/>
          <w:tr2bl w:val="nil"/>
        </w:tcBorders>
      </w:tcPr>
    </w:tblStylePr>
  </w:style>
  <w:style w:type="paragraph" w:styleId="BalloonText">
    <w:name w:val="Balloon Text"/>
    <w:basedOn w:val="Normal"/>
    <w:link w:val="BalloonTextChar"/>
    <w:uiPriority w:val="99"/>
    <w:semiHidden/>
    <w:unhideWhenUsed/>
    <w:rsid w:val="00B31614"/>
    <w:rPr>
      <w:rFonts w:ascii="Tahoma" w:hAnsi="Tahoma" w:cs="Tahoma"/>
      <w:sz w:val="16"/>
      <w:szCs w:val="16"/>
    </w:rPr>
  </w:style>
  <w:style w:type="character" w:customStyle="1" w:styleId="BalloonTextChar">
    <w:name w:val="Balloon Text Char"/>
    <w:basedOn w:val="DefaultParagraphFont"/>
    <w:link w:val="BalloonText"/>
    <w:uiPriority w:val="99"/>
    <w:semiHidden/>
    <w:rsid w:val="00DD7CEB"/>
    <w:rPr>
      <w:rFonts w:ascii="Tahoma" w:hAnsi="Tahoma" w:cs="Tahoma"/>
      <w:sz w:val="16"/>
      <w:szCs w:val="16"/>
    </w:rPr>
  </w:style>
  <w:style w:type="character" w:customStyle="1" w:styleId="Bolditalic">
    <w:name w:val="Bold italic"/>
    <w:basedOn w:val="DefaultParagraphFont"/>
    <w:qFormat/>
    <w:rsid w:val="004D79D8"/>
    <w:rPr>
      <w:b/>
      <w:i/>
    </w:rPr>
  </w:style>
  <w:style w:type="character" w:customStyle="1" w:styleId="Bold">
    <w:name w:val="Bold"/>
    <w:qFormat/>
    <w:rsid w:val="00FD0BFA"/>
    <w:rPr>
      <w:b/>
      <w:color w:val="auto"/>
    </w:rPr>
  </w:style>
  <w:style w:type="paragraph" w:customStyle="1" w:styleId="Para">
    <w:name w:val="Para"/>
    <w:aliases w:val="Paragraph,p"/>
    <w:basedOn w:val="Normal"/>
    <w:link w:val="ParaChar"/>
    <w:uiPriority w:val="1"/>
    <w:qFormat/>
    <w:rsid w:val="007721F0"/>
    <w:pPr>
      <w:spacing w:before="200" w:after="120" w:line="264" w:lineRule="auto"/>
    </w:pPr>
    <w:rPr>
      <w:color w:val="262626" w:themeColor="text1" w:themeTint="D9"/>
      <w:lang w:eastAsia="en-GB"/>
    </w:rPr>
  </w:style>
  <w:style w:type="character" w:customStyle="1" w:styleId="ParaChar">
    <w:name w:val="Para Char"/>
    <w:aliases w:val="Paragraph Char,p Char"/>
    <w:basedOn w:val="DefaultParagraphFont"/>
    <w:link w:val="Para"/>
    <w:uiPriority w:val="1"/>
    <w:rsid w:val="007721F0"/>
    <w:rPr>
      <w:color w:val="262626" w:themeColor="text1" w:themeTint="D9"/>
      <w:lang w:val="en-GB" w:eastAsia="en-GB"/>
    </w:rPr>
  </w:style>
  <w:style w:type="paragraph" w:customStyle="1" w:styleId="Boxed">
    <w:name w:val="Boxed"/>
    <w:basedOn w:val="Para"/>
    <w:uiPriority w:val="14"/>
    <w:unhideWhenUsed/>
    <w:rsid w:val="00B31614"/>
    <w:pPr>
      <w:pBdr>
        <w:top w:val="single" w:sz="6" w:space="1" w:color="003C60" w:themeColor="text2" w:themeShade="80"/>
        <w:left w:val="single" w:sz="6" w:space="4" w:color="003C60" w:themeColor="text2" w:themeShade="80"/>
        <w:bottom w:val="single" w:sz="6" w:space="1" w:color="003C60" w:themeColor="text2" w:themeShade="80"/>
        <w:right w:val="single" w:sz="6" w:space="4" w:color="003C60" w:themeColor="text2" w:themeShade="80"/>
      </w:pBdr>
      <w:spacing w:before="120"/>
      <w:ind w:left="567" w:right="423"/>
    </w:pPr>
    <w:rPr>
      <w:b/>
      <w:color w:val="003C60" w:themeColor="text2" w:themeShade="80"/>
    </w:rPr>
  </w:style>
  <w:style w:type="paragraph" w:customStyle="1" w:styleId="Bullet1">
    <w:name w:val="Bullet 1"/>
    <w:aliases w:val="b1"/>
    <w:basedOn w:val="Normal"/>
    <w:link w:val="Bullet1Char"/>
    <w:uiPriority w:val="2"/>
    <w:qFormat/>
    <w:rsid w:val="00F565AE"/>
    <w:pPr>
      <w:numPr>
        <w:numId w:val="8"/>
      </w:numPr>
      <w:spacing w:before="60" w:after="120" w:line="264" w:lineRule="auto"/>
      <w:ind w:left="284" w:hanging="284"/>
    </w:pPr>
  </w:style>
  <w:style w:type="character" w:customStyle="1" w:styleId="Bullet1Char">
    <w:name w:val="Bullet 1 Char"/>
    <w:aliases w:val="b1 Char"/>
    <w:basedOn w:val="DefaultParagraphFont"/>
    <w:link w:val="Bullet1"/>
    <w:uiPriority w:val="2"/>
    <w:rsid w:val="00F565AE"/>
    <w:rPr>
      <w:lang w:val="en-GB"/>
    </w:rPr>
  </w:style>
  <w:style w:type="paragraph" w:customStyle="1" w:styleId="Bullet1Keep">
    <w:name w:val="Bullet 1 Keep"/>
    <w:aliases w:val="b1k"/>
    <w:basedOn w:val="Bullet1"/>
    <w:uiPriority w:val="3"/>
    <w:qFormat/>
    <w:rsid w:val="009C7B3B"/>
    <w:pPr>
      <w:keepNext/>
      <w:keepLines/>
      <w:spacing w:after="0"/>
    </w:pPr>
  </w:style>
  <w:style w:type="paragraph" w:customStyle="1" w:styleId="Bullet2">
    <w:name w:val="Bullet 2"/>
    <w:aliases w:val="b2"/>
    <w:basedOn w:val="Bullet1"/>
    <w:uiPriority w:val="2"/>
    <w:qFormat/>
    <w:rsid w:val="003E5289"/>
    <w:pPr>
      <w:numPr>
        <w:ilvl w:val="1"/>
      </w:numPr>
      <w:spacing w:before="0" w:after="60" w:line="240" w:lineRule="auto"/>
      <w:ind w:left="568" w:hanging="284"/>
      <w:contextualSpacing/>
    </w:pPr>
  </w:style>
  <w:style w:type="paragraph" w:customStyle="1" w:styleId="Bullet2Keep">
    <w:name w:val="Bullet 2 Keep"/>
    <w:aliases w:val="b2k"/>
    <w:basedOn w:val="Bullet2"/>
    <w:next w:val="Bullet2"/>
    <w:uiPriority w:val="3"/>
    <w:rsid w:val="0060396C"/>
    <w:pPr>
      <w:keepNext/>
      <w:keepLines/>
      <w:spacing w:after="0"/>
    </w:pPr>
  </w:style>
  <w:style w:type="paragraph" w:customStyle="1" w:styleId="Bullet3">
    <w:name w:val="Bullet 3"/>
    <w:aliases w:val="b3"/>
    <w:basedOn w:val="Bullet2"/>
    <w:uiPriority w:val="2"/>
    <w:unhideWhenUsed/>
    <w:rsid w:val="00B31614"/>
    <w:pPr>
      <w:numPr>
        <w:ilvl w:val="0"/>
        <w:numId w:val="1"/>
      </w:numPr>
    </w:pPr>
  </w:style>
  <w:style w:type="paragraph" w:styleId="Caption">
    <w:name w:val="caption"/>
    <w:aliases w:val="c"/>
    <w:basedOn w:val="Normal"/>
    <w:next w:val="Normal"/>
    <w:link w:val="CaptionChar"/>
    <w:uiPriority w:val="8"/>
    <w:qFormat/>
    <w:rsid w:val="007E6E64"/>
    <w:pPr>
      <w:keepNext/>
      <w:keepLines/>
      <w:tabs>
        <w:tab w:val="left" w:pos="879"/>
        <w:tab w:val="left" w:pos="993"/>
        <w:tab w:val="left" w:pos="1134"/>
        <w:tab w:val="left" w:pos="1276"/>
      </w:tabs>
      <w:spacing w:before="360" w:after="40"/>
      <w:outlineLvl w:val="8"/>
    </w:pPr>
    <w:rPr>
      <w:rFonts w:ascii="Segoe UI Light" w:hAnsi="Segoe UI Light" w:cstheme="minorHAnsi"/>
      <w:bCs/>
      <w:iCs/>
      <w:color w:val="5F6163" w:themeColor="background2" w:themeShade="BF"/>
      <w:szCs w:val="18"/>
    </w:rPr>
  </w:style>
  <w:style w:type="character" w:customStyle="1" w:styleId="CaptionChar">
    <w:name w:val="Caption Char"/>
    <w:aliases w:val="c Char"/>
    <w:basedOn w:val="DefaultParagraphFont"/>
    <w:link w:val="Caption"/>
    <w:uiPriority w:val="8"/>
    <w:rsid w:val="007E6E64"/>
    <w:rPr>
      <w:rFonts w:ascii="Segoe UI Light" w:hAnsi="Segoe UI Light" w:cstheme="minorHAnsi"/>
      <w:bCs/>
      <w:iCs/>
      <w:color w:val="5F6163" w:themeColor="background2" w:themeShade="BF"/>
      <w:szCs w:val="18"/>
      <w:lang w:val="en-GB"/>
    </w:rPr>
  </w:style>
  <w:style w:type="paragraph" w:styleId="Title">
    <w:name w:val="Title"/>
    <w:basedOn w:val="Normal"/>
    <w:next w:val="Heading1"/>
    <w:link w:val="TitleChar"/>
    <w:uiPriority w:val="11"/>
    <w:qFormat/>
    <w:rsid w:val="00EE197F"/>
    <w:pPr>
      <w:spacing w:before="8280"/>
      <w:ind w:left="1701" w:right="112"/>
      <w:contextualSpacing/>
      <w:outlineLvl w:val="0"/>
    </w:pPr>
    <w:rPr>
      <w:rFonts w:cstheme="majorBidi"/>
      <w:color w:val="FFFFFF" w:themeColor="background1"/>
      <w:spacing w:val="5"/>
      <w:kern w:val="28"/>
      <w:sz w:val="44"/>
      <w:szCs w:val="48"/>
    </w:rPr>
  </w:style>
  <w:style w:type="character" w:customStyle="1" w:styleId="TitleChar">
    <w:name w:val="Title Char"/>
    <w:basedOn w:val="DefaultParagraphFont"/>
    <w:link w:val="Title"/>
    <w:uiPriority w:val="11"/>
    <w:rsid w:val="00EE197F"/>
    <w:rPr>
      <w:rFonts w:cstheme="majorBidi"/>
      <w:color w:val="FFFFFF" w:themeColor="background1"/>
      <w:spacing w:val="5"/>
      <w:kern w:val="28"/>
      <w:sz w:val="44"/>
      <w:szCs w:val="48"/>
      <w:lang w:val="en-GB"/>
    </w:rPr>
  </w:style>
  <w:style w:type="paragraph" w:customStyle="1" w:styleId="Client">
    <w:name w:val="Client"/>
    <w:basedOn w:val="Title"/>
    <w:uiPriority w:val="40"/>
    <w:rsid w:val="00BB2A81"/>
    <w:pPr>
      <w:spacing w:before="360" w:after="120"/>
      <w:contextualSpacing w:val="0"/>
      <w:outlineLvl w:val="9"/>
    </w:pPr>
    <w:rPr>
      <w:noProof/>
      <w:sz w:val="28"/>
      <w:szCs w:val="40"/>
    </w:rPr>
  </w:style>
  <w:style w:type="character" w:styleId="CommentReference">
    <w:name w:val="annotation reference"/>
    <w:basedOn w:val="DefaultParagraphFont"/>
    <w:uiPriority w:val="99"/>
    <w:semiHidden/>
    <w:rsid w:val="00B31614"/>
    <w:rPr>
      <w:sz w:val="16"/>
      <w:szCs w:val="16"/>
    </w:rPr>
  </w:style>
  <w:style w:type="paragraph" w:styleId="CommentText">
    <w:name w:val="annotation text"/>
    <w:basedOn w:val="Normal"/>
    <w:link w:val="CommentTextChar"/>
    <w:uiPriority w:val="99"/>
    <w:rsid w:val="00F16F86"/>
    <w:rPr>
      <w:rFonts w:asciiTheme="minorHAnsi" w:hAnsiTheme="minorHAnsi"/>
      <w:sz w:val="16"/>
    </w:rPr>
  </w:style>
  <w:style w:type="character" w:customStyle="1" w:styleId="CommentTextChar">
    <w:name w:val="Comment Text Char"/>
    <w:basedOn w:val="DefaultParagraphFont"/>
    <w:link w:val="CommentText"/>
    <w:uiPriority w:val="99"/>
    <w:rsid w:val="00F16F86"/>
    <w:rPr>
      <w:rFonts w:asciiTheme="minorHAnsi" w:hAnsiTheme="minorHAnsi"/>
      <w:sz w:val="16"/>
      <w:lang w:val="en-GB"/>
    </w:rPr>
  </w:style>
  <w:style w:type="paragraph" w:styleId="CommentSubject">
    <w:name w:val="annotation subject"/>
    <w:basedOn w:val="CommentText"/>
    <w:next w:val="CommentText"/>
    <w:link w:val="CommentSubjectChar"/>
    <w:uiPriority w:val="30"/>
    <w:semiHidden/>
    <w:rsid w:val="00F16F86"/>
    <w:rPr>
      <w:b/>
      <w:bCs/>
    </w:rPr>
  </w:style>
  <w:style w:type="character" w:customStyle="1" w:styleId="CommentSubjectChar">
    <w:name w:val="Comment Subject Char"/>
    <w:basedOn w:val="CommentTextChar"/>
    <w:link w:val="CommentSubject"/>
    <w:uiPriority w:val="30"/>
    <w:semiHidden/>
    <w:rsid w:val="00F16F86"/>
    <w:rPr>
      <w:rFonts w:asciiTheme="minorHAnsi" w:hAnsiTheme="minorHAnsi"/>
      <w:b/>
      <w:bCs/>
      <w:sz w:val="16"/>
      <w:lang w:val="en-GB"/>
    </w:rPr>
  </w:style>
  <w:style w:type="character" w:customStyle="1" w:styleId="CrossReference">
    <w:name w:val="Cross Reference"/>
    <w:uiPriority w:val="20"/>
    <w:unhideWhenUsed/>
    <w:rsid w:val="00B31614"/>
    <w:rPr>
      <w:i/>
      <w:noProof w:val="0"/>
      <w:bdr w:val="none" w:sz="0" w:space="0" w:color="auto"/>
      <w:shd w:val="clear" w:color="auto" w:fill="auto"/>
      <w:lang w:val="en-GB"/>
    </w:rPr>
  </w:style>
  <w:style w:type="numbering" w:customStyle="1" w:styleId="CurrentList1">
    <w:name w:val="Current List1"/>
    <w:uiPriority w:val="99"/>
    <w:rsid w:val="00B31614"/>
    <w:pPr>
      <w:numPr>
        <w:numId w:val="2"/>
      </w:numPr>
    </w:pPr>
  </w:style>
  <w:style w:type="paragraph" w:styleId="Date">
    <w:name w:val="Date"/>
    <w:basedOn w:val="Client"/>
    <w:next w:val="Normal"/>
    <w:link w:val="DateChar"/>
    <w:uiPriority w:val="40"/>
    <w:unhideWhenUsed/>
    <w:rsid w:val="00257223"/>
    <w:pPr>
      <w:spacing w:before="0"/>
    </w:pPr>
  </w:style>
  <w:style w:type="character" w:customStyle="1" w:styleId="DateChar">
    <w:name w:val="Date Char"/>
    <w:basedOn w:val="DefaultParagraphFont"/>
    <w:link w:val="Date"/>
    <w:uiPriority w:val="40"/>
    <w:rsid w:val="00DD7CEB"/>
    <w:rPr>
      <w:rFonts w:cstheme="majorBidi"/>
      <w:noProof/>
      <w:color w:val="E2F4FF" w:themeColor="accent1" w:themeTint="33"/>
      <w:spacing w:val="5"/>
      <w:kern w:val="28"/>
      <w:sz w:val="28"/>
      <w:szCs w:val="40"/>
    </w:rPr>
  </w:style>
  <w:style w:type="paragraph" w:styleId="DocumentMap">
    <w:name w:val="Document Map"/>
    <w:basedOn w:val="Normal"/>
    <w:link w:val="DocumentMapChar"/>
    <w:uiPriority w:val="99"/>
    <w:semiHidden/>
    <w:unhideWhenUsed/>
    <w:rsid w:val="00B31614"/>
    <w:rPr>
      <w:rFonts w:ascii="Tahoma" w:hAnsi="Tahoma" w:cs="Tahoma"/>
      <w:sz w:val="16"/>
      <w:szCs w:val="16"/>
    </w:rPr>
  </w:style>
  <w:style w:type="character" w:customStyle="1" w:styleId="DocumentMapChar">
    <w:name w:val="Document Map Char"/>
    <w:basedOn w:val="DefaultParagraphFont"/>
    <w:link w:val="DocumentMap"/>
    <w:uiPriority w:val="99"/>
    <w:semiHidden/>
    <w:rsid w:val="00DD7CEB"/>
    <w:rPr>
      <w:rFonts w:ascii="Tahoma" w:hAnsi="Tahoma" w:cs="Tahoma"/>
      <w:sz w:val="16"/>
      <w:szCs w:val="16"/>
    </w:rPr>
  </w:style>
  <w:style w:type="character" w:styleId="Emphasis">
    <w:name w:val="Emphasis"/>
    <w:uiPriority w:val="21"/>
    <w:unhideWhenUsed/>
    <w:qFormat/>
    <w:rsid w:val="004D79D8"/>
    <w:rPr>
      <w:i/>
      <w:iCs/>
      <w:noProof w:val="0"/>
      <w:lang w:val="en-GB"/>
    </w:rPr>
  </w:style>
  <w:style w:type="character" w:styleId="EndnoteReference">
    <w:name w:val="endnote reference"/>
    <w:basedOn w:val="DefaultParagraphFont"/>
    <w:uiPriority w:val="30"/>
    <w:semiHidden/>
    <w:rsid w:val="00B31614"/>
    <w:rPr>
      <w:vertAlign w:val="superscript"/>
    </w:rPr>
  </w:style>
  <w:style w:type="paragraph" w:styleId="EndnoteText">
    <w:name w:val="endnote text"/>
    <w:basedOn w:val="Normal"/>
    <w:link w:val="EndnoteTextChar"/>
    <w:uiPriority w:val="30"/>
    <w:semiHidden/>
    <w:rsid w:val="00F16F86"/>
    <w:rPr>
      <w:rFonts w:asciiTheme="minorHAnsi" w:hAnsiTheme="minorHAnsi"/>
    </w:rPr>
  </w:style>
  <w:style w:type="character" w:customStyle="1" w:styleId="EndnoteTextChar">
    <w:name w:val="Endnote Text Char"/>
    <w:basedOn w:val="DefaultParagraphFont"/>
    <w:link w:val="EndnoteText"/>
    <w:uiPriority w:val="30"/>
    <w:semiHidden/>
    <w:rsid w:val="00F16F86"/>
    <w:rPr>
      <w:rFonts w:asciiTheme="minorHAnsi" w:hAnsiTheme="minorHAnsi"/>
      <w:sz w:val="18"/>
      <w:lang w:val="en-GB"/>
    </w:rPr>
  </w:style>
  <w:style w:type="paragraph" w:customStyle="1" w:styleId="ExperienceHeading">
    <w:name w:val="Experience Heading"/>
    <w:aliases w:val="eh"/>
    <w:basedOn w:val="Normal"/>
    <w:uiPriority w:val="25"/>
    <w:unhideWhenUsed/>
    <w:rsid w:val="00F16F86"/>
    <w:pPr>
      <w:spacing w:before="240" w:after="120" w:line="264" w:lineRule="auto"/>
    </w:pPr>
    <w:rPr>
      <w:rFonts w:ascii="Segoe UI Black" w:hAnsi="Segoe UI Black"/>
      <w:b/>
      <w:sz w:val="22"/>
    </w:rPr>
  </w:style>
  <w:style w:type="paragraph" w:styleId="Revision">
    <w:name w:val="Revision"/>
    <w:hidden/>
    <w:uiPriority w:val="99"/>
    <w:semiHidden/>
    <w:rsid w:val="003769CE"/>
    <w:rPr>
      <w:rFonts w:eastAsiaTheme="minorHAnsi" w:cs="Calibri"/>
      <w:sz w:val="22"/>
      <w:szCs w:val="22"/>
    </w:rPr>
  </w:style>
  <w:style w:type="character" w:styleId="FollowedHyperlink">
    <w:name w:val="FollowedHyperlink"/>
    <w:basedOn w:val="DefaultParagraphFont"/>
    <w:uiPriority w:val="25"/>
    <w:rsid w:val="00B31614"/>
    <w:rPr>
      <w:color w:val="606420"/>
      <w:u w:val="single"/>
    </w:rPr>
  </w:style>
  <w:style w:type="paragraph" w:styleId="Footer">
    <w:name w:val="footer"/>
    <w:basedOn w:val="Normal"/>
    <w:link w:val="FooterChar"/>
    <w:uiPriority w:val="99"/>
    <w:unhideWhenUsed/>
    <w:qFormat/>
    <w:rsid w:val="008D63E4"/>
    <w:pPr>
      <w:spacing w:before="120"/>
      <w:jc w:val="right"/>
    </w:pPr>
    <w:rPr>
      <w:rFonts w:eastAsiaTheme="minorHAnsi" w:cs="Calibri"/>
      <w:bCs/>
      <w:noProof/>
      <w:sz w:val="16"/>
      <w:szCs w:val="28"/>
    </w:rPr>
  </w:style>
  <w:style w:type="character" w:customStyle="1" w:styleId="FooterChar">
    <w:name w:val="Footer Char"/>
    <w:basedOn w:val="DefaultParagraphFont"/>
    <w:link w:val="Footer"/>
    <w:uiPriority w:val="99"/>
    <w:rsid w:val="008D63E4"/>
    <w:rPr>
      <w:rFonts w:eastAsiaTheme="minorHAnsi" w:cs="Calibri"/>
      <w:bCs/>
      <w:noProof/>
      <w:sz w:val="16"/>
      <w:szCs w:val="28"/>
      <w:lang w:val="en-GB"/>
    </w:rPr>
  </w:style>
  <w:style w:type="character" w:styleId="FootnoteReference">
    <w:name w:val="footnote reference"/>
    <w:basedOn w:val="DefaultParagraphFont"/>
    <w:uiPriority w:val="99"/>
    <w:rsid w:val="00B31614"/>
    <w:rPr>
      <w:noProof w:val="0"/>
      <w:vertAlign w:val="superscript"/>
      <w:lang w:val="en-GB"/>
    </w:rPr>
  </w:style>
  <w:style w:type="paragraph" w:styleId="FootnoteText">
    <w:name w:val="footnote text"/>
    <w:basedOn w:val="Normal"/>
    <w:link w:val="FootnoteTextChar"/>
    <w:uiPriority w:val="26"/>
    <w:qFormat/>
    <w:rsid w:val="00E27DE1"/>
    <w:pPr>
      <w:spacing w:before="60" w:after="60"/>
    </w:pPr>
    <w:rPr>
      <w:sz w:val="18"/>
    </w:rPr>
  </w:style>
  <w:style w:type="character" w:customStyle="1" w:styleId="FootnoteTextChar">
    <w:name w:val="Footnote Text Char"/>
    <w:basedOn w:val="DefaultParagraphFont"/>
    <w:link w:val="FootnoteText"/>
    <w:uiPriority w:val="26"/>
    <w:rsid w:val="00E27DE1"/>
    <w:rPr>
      <w:sz w:val="18"/>
      <w:lang w:val="en-GB"/>
    </w:rPr>
  </w:style>
  <w:style w:type="paragraph" w:customStyle="1" w:styleId="ParaHanging">
    <w:name w:val="Para_Hanging"/>
    <w:basedOn w:val="Para"/>
    <w:uiPriority w:val="3"/>
    <w:qFormat/>
    <w:rsid w:val="00B31614"/>
    <w:pPr>
      <w:ind w:left="720" w:hanging="720"/>
    </w:pPr>
  </w:style>
  <w:style w:type="paragraph" w:customStyle="1" w:styleId="ParaHangingKeep">
    <w:name w:val="Para_Hanging Keep"/>
    <w:basedOn w:val="ParaHanging"/>
    <w:uiPriority w:val="3"/>
    <w:rsid w:val="00B31614"/>
    <w:pPr>
      <w:keepNext/>
    </w:pPr>
  </w:style>
  <w:style w:type="paragraph" w:styleId="Header">
    <w:name w:val="header"/>
    <w:basedOn w:val="Footer"/>
    <w:link w:val="HeaderChar"/>
    <w:uiPriority w:val="99"/>
    <w:unhideWhenUsed/>
    <w:qFormat/>
    <w:rsid w:val="008D63E4"/>
    <w:pPr>
      <w:spacing w:after="240"/>
      <w:jc w:val="left"/>
    </w:pPr>
    <w:rPr>
      <w:sz w:val="18"/>
    </w:rPr>
  </w:style>
  <w:style w:type="character" w:customStyle="1" w:styleId="HeaderChar">
    <w:name w:val="Header Char"/>
    <w:basedOn w:val="DefaultParagraphFont"/>
    <w:link w:val="Header"/>
    <w:uiPriority w:val="99"/>
    <w:rsid w:val="008D63E4"/>
    <w:rPr>
      <w:rFonts w:eastAsiaTheme="minorHAnsi" w:cs="Calibri"/>
      <w:bCs/>
      <w:noProof/>
      <w:sz w:val="18"/>
      <w:szCs w:val="28"/>
      <w:lang w:val="en-GB"/>
    </w:rPr>
  </w:style>
  <w:style w:type="character" w:styleId="Hyperlink">
    <w:name w:val="Hyperlink"/>
    <w:uiPriority w:val="99"/>
    <w:unhideWhenUsed/>
    <w:rsid w:val="008E29DD"/>
    <w:rPr>
      <w:noProof/>
      <w:color w:val="005990" w:themeColor="text2" w:themeShade="BF"/>
      <w:u w:val="single"/>
      <w:lang w:val="en-GB"/>
    </w:rPr>
  </w:style>
  <w:style w:type="paragraph" w:customStyle="1" w:styleId="Image">
    <w:name w:val="Image"/>
    <w:basedOn w:val="Normal"/>
    <w:uiPriority w:val="3"/>
    <w:rsid w:val="005C0857"/>
    <w:pPr>
      <w:keepLines/>
      <w:widowControl w:val="0"/>
    </w:pPr>
  </w:style>
  <w:style w:type="paragraph" w:customStyle="1" w:styleId="Indent1">
    <w:name w:val="Indent 1"/>
    <w:aliases w:val="i1"/>
    <w:basedOn w:val="Para"/>
    <w:uiPriority w:val="3"/>
    <w:qFormat/>
    <w:rsid w:val="003E5289"/>
    <w:pPr>
      <w:spacing w:before="60" w:after="0"/>
      <w:ind w:left="284"/>
    </w:pPr>
    <w:rPr>
      <w:lang w:eastAsia="en-AU"/>
    </w:rPr>
  </w:style>
  <w:style w:type="paragraph" w:customStyle="1" w:styleId="Indent2">
    <w:name w:val="Indent 2"/>
    <w:aliases w:val="i2"/>
    <w:basedOn w:val="Para"/>
    <w:uiPriority w:val="3"/>
    <w:qFormat/>
    <w:rsid w:val="00CC448E"/>
    <w:pPr>
      <w:spacing w:before="120" w:after="60"/>
      <w:ind w:left="567"/>
    </w:pPr>
    <w:rPr>
      <w:lang w:eastAsia="en-AU"/>
    </w:rPr>
  </w:style>
  <w:style w:type="paragraph" w:customStyle="1" w:styleId="Indent3">
    <w:name w:val="Indent 3"/>
    <w:aliases w:val="i3"/>
    <w:basedOn w:val="Indent2"/>
    <w:uiPriority w:val="3"/>
    <w:qFormat/>
    <w:rsid w:val="00B31614"/>
    <w:pPr>
      <w:ind w:left="1317"/>
    </w:pPr>
  </w:style>
  <w:style w:type="paragraph" w:customStyle="1" w:styleId="Indent1hanging">
    <w:name w:val="Indent 1 hanging"/>
    <w:basedOn w:val="Normal"/>
    <w:uiPriority w:val="3"/>
    <w:qFormat/>
    <w:rsid w:val="00AF759C"/>
    <w:pPr>
      <w:tabs>
        <w:tab w:val="left" w:pos="1317"/>
      </w:tabs>
      <w:spacing w:after="120" w:line="264" w:lineRule="auto"/>
      <w:ind w:left="1317" w:hanging="892"/>
    </w:pPr>
    <w:rPr>
      <w:color w:val="262626" w:themeColor="text1" w:themeTint="D9"/>
    </w:rPr>
  </w:style>
  <w:style w:type="paragraph" w:customStyle="1" w:styleId="Insidecover">
    <w:name w:val="Inside cover"/>
    <w:basedOn w:val="Normal"/>
    <w:uiPriority w:val="99"/>
    <w:unhideWhenUsed/>
    <w:qFormat/>
    <w:rsid w:val="00D95B87"/>
    <w:pPr>
      <w:ind w:left="57"/>
    </w:pPr>
    <w:rPr>
      <w:color w:val="5F6163" w:themeColor="background2" w:themeShade="BF"/>
    </w:rPr>
  </w:style>
  <w:style w:type="character" w:styleId="IntenseEmphasis">
    <w:name w:val="Intense Emphasis"/>
    <w:uiPriority w:val="22"/>
    <w:qFormat/>
    <w:rsid w:val="004D79D8"/>
    <w:rPr>
      <w:b/>
      <w:bCs/>
      <w:i/>
      <w:iCs/>
      <w:noProof w:val="0"/>
      <w:color w:val="auto"/>
      <w:lang w:val="en-GB"/>
    </w:rPr>
  </w:style>
  <w:style w:type="character" w:customStyle="1" w:styleId="Italic">
    <w:name w:val="Italic"/>
    <w:qFormat/>
    <w:rsid w:val="004D79D8"/>
    <w:rPr>
      <w:b w:val="0"/>
      <w:i/>
    </w:rPr>
  </w:style>
  <w:style w:type="paragraph" w:customStyle="1" w:styleId="List1">
    <w:name w:val="List 1"/>
    <w:aliases w:val="l1"/>
    <w:basedOn w:val="Normal"/>
    <w:uiPriority w:val="2"/>
    <w:qFormat/>
    <w:rsid w:val="004077EA"/>
    <w:pPr>
      <w:numPr>
        <w:numId w:val="27"/>
      </w:numPr>
      <w:spacing w:before="120" w:line="264" w:lineRule="auto"/>
      <w:ind w:left="284" w:hanging="284"/>
    </w:pPr>
  </w:style>
  <w:style w:type="paragraph" w:styleId="List2">
    <w:name w:val="List 2"/>
    <w:aliases w:val="l2"/>
    <w:basedOn w:val="List1"/>
    <w:uiPriority w:val="2"/>
    <w:qFormat/>
    <w:rsid w:val="001B7AB0"/>
    <w:pPr>
      <w:numPr>
        <w:numId w:val="13"/>
      </w:numPr>
      <w:ind w:left="567" w:hanging="283"/>
    </w:pPr>
  </w:style>
  <w:style w:type="paragraph" w:styleId="List3">
    <w:name w:val="List 3"/>
    <w:aliases w:val="l3"/>
    <w:basedOn w:val="List2"/>
    <w:uiPriority w:val="2"/>
    <w:unhideWhenUsed/>
    <w:qFormat/>
    <w:rsid w:val="001B7AB0"/>
    <w:pPr>
      <w:numPr>
        <w:numId w:val="14"/>
      </w:numPr>
      <w:ind w:left="851" w:hanging="207"/>
    </w:pPr>
  </w:style>
  <w:style w:type="paragraph" w:styleId="ListParagraph">
    <w:name w:val="List Paragraph"/>
    <w:basedOn w:val="Para"/>
    <w:link w:val="ListParagraphChar"/>
    <w:uiPriority w:val="34"/>
    <w:unhideWhenUsed/>
    <w:qFormat/>
    <w:rsid w:val="00B31614"/>
    <w:pPr>
      <w:numPr>
        <w:numId w:val="3"/>
      </w:numPr>
    </w:pPr>
  </w:style>
  <w:style w:type="character" w:customStyle="1" w:styleId="ListParagraphChar">
    <w:name w:val="List Paragraph Char"/>
    <w:link w:val="ListParagraph"/>
    <w:uiPriority w:val="34"/>
    <w:rsid w:val="00DD7CEB"/>
    <w:rPr>
      <w:color w:val="262626" w:themeColor="text1" w:themeTint="D9"/>
      <w:lang w:val="en-GB" w:eastAsia="en-GB"/>
    </w:rPr>
  </w:style>
  <w:style w:type="table" w:styleId="ListTable6Colorful-Accent1">
    <w:name w:val="List Table 6 Colorful Accent 1"/>
    <w:basedOn w:val="TableNormal"/>
    <w:uiPriority w:val="51"/>
    <w:rsid w:val="00B31614"/>
    <w:rPr>
      <w:color w:val="14A5FF" w:themeColor="accent1" w:themeShade="BF"/>
    </w:rPr>
    <w:tblPr>
      <w:tblStyleRowBandSize w:val="1"/>
      <w:tblStyleColBandSize w:val="1"/>
      <w:tblBorders>
        <w:top w:val="single" w:sz="4" w:space="0" w:color="71C9FF" w:themeColor="accent1"/>
        <w:bottom w:val="single" w:sz="4" w:space="0" w:color="71C9FF" w:themeColor="accent1"/>
      </w:tblBorders>
    </w:tblPr>
    <w:tblStylePr w:type="firstRow">
      <w:rPr>
        <w:b/>
        <w:bCs/>
      </w:rPr>
      <w:tblPr/>
      <w:tcPr>
        <w:tcBorders>
          <w:bottom w:val="single" w:sz="4" w:space="0" w:color="71C9FF" w:themeColor="accent1"/>
        </w:tcBorders>
      </w:tcPr>
    </w:tblStylePr>
    <w:tblStylePr w:type="lastRow">
      <w:rPr>
        <w:b/>
        <w:bCs/>
      </w:rPr>
      <w:tblPr/>
      <w:tcPr>
        <w:tcBorders>
          <w:top w:val="double" w:sz="4" w:space="0" w:color="71C9FF" w:themeColor="accent1"/>
        </w:tcBorders>
      </w:tcPr>
    </w:tblStylePr>
    <w:tblStylePr w:type="firstCol">
      <w:rPr>
        <w:b/>
        <w:bCs/>
      </w:rPr>
    </w:tblStylePr>
    <w:tblStylePr w:type="lastCol">
      <w:rPr>
        <w:b/>
        <w:bCs/>
      </w:rPr>
    </w:tblStylePr>
    <w:tblStylePr w:type="band1Vert">
      <w:tblPr/>
      <w:tcPr>
        <w:shd w:val="clear" w:color="auto" w:fill="E2F4FF" w:themeFill="accent1" w:themeFillTint="33"/>
      </w:tcPr>
    </w:tblStylePr>
    <w:tblStylePr w:type="band1Horz">
      <w:tblPr/>
      <w:tcPr>
        <w:shd w:val="clear" w:color="auto" w:fill="E2F4FF" w:themeFill="accent1" w:themeFillTint="33"/>
      </w:tcPr>
    </w:tblStylePr>
  </w:style>
  <w:style w:type="paragraph" w:customStyle="1" w:styleId="Name">
    <w:name w:val="Name"/>
    <w:basedOn w:val="Heading2"/>
    <w:link w:val="NameChar"/>
    <w:uiPriority w:val="20"/>
    <w:unhideWhenUsed/>
    <w:rsid w:val="00D95B87"/>
    <w:pPr>
      <w:numPr>
        <w:ilvl w:val="0"/>
      </w:numPr>
      <w:spacing w:before="120"/>
      <w:ind w:left="431" w:hanging="431"/>
      <w:outlineLvl w:val="2"/>
    </w:pPr>
  </w:style>
  <w:style w:type="character" w:customStyle="1" w:styleId="NameChar">
    <w:name w:val="Name Char"/>
    <w:basedOn w:val="DefaultParagraphFont"/>
    <w:link w:val="Name"/>
    <w:uiPriority w:val="20"/>
    <w:rsid w:val="00DD7CEB"/>
    <w:rPr>
      <w:rFonts w:ascii="Segoe UI Black" w:eastAsia="Arial Unicode MS" w:hAnsi="Segoe UI Black" w:cs="Calibri"/>
      <w:bCs/>
      <w:color w:val="0079C1" w:themeColor="text2"/>
      <w:sz w:val="40"/>
      <w:szCs w:val="160"/>
      <w:lang w:val="en-GB"/>
    </w:rPr>
  </w:style>
  <w:style w:type="paragraph" w:styleId="NoSpacing">
    <w:name w:val="No Spacing"/>
    <w:link w:val="NoSpacingChar"/>
    <w:uiPriority w:val="50"/>
    <w:qFormat/>
    <w:rsid w:val="004D79D8"/>
    <w:rPr>
      <w:rFonts w:asciiTheme="minorHAnsi" w:hAnsiTheme="minorHAnsi"/>
      <w:sz w:val="24"/>
      <w:szCs w:val="22"/>
      <w:lang w:val="en-GB" w:eastAsia="en-GB"/>
    </w:rPr>
  </w:style>
  <w:style w:type="character" w:customStyle="1" w:styleId="NoSpacingChar">
    <w:name w:val="No Spacing Char"/>
    <w:basedOn w:val="DefaultParagraphFont"/>
    <w:link w:val="NoSpacing"/>
    <w:uiPriority w:val="50"/>
    <w:rsid w:val="00DD7CEB"/>
    <w:rPr>
      <w:rFonts w:asciiTheme="minorHAnsi" w:hAnsiTheme="minorHAnsi"/>
      <w:sz w:val="24"/>
      <w:szCs w:val="22"/>
      <w:lang w:val="en-GB" w:eastAsia="en-GB"/>
    </w:rPr>
  </w:style>
  <w:style w:type="paragraph" w:customStyle="1" w:styleId="Note">
    <w:name w:val="Note"/>
    <w:basedOn w:val="FootnoteText"/>
    <w:link w:val="NoteChar"/>
    <w:uiPriority w:val="12"/>
    <w:rsid w:val="001A5514"/>
    <w:pPr>
      <w:keepLines/>
      <w:spacing w:before="40" w:after="0"/>
      <w:ind w:left="113" w:hanging="113"/>
      <w:contextualSpacing/>
    </w:pPr>
    <w:rPr>
      <w:rFonts w:ascii="Segoe UI Light" w:hAnsi="Segoe UI Light"/>
    </w:rPr>
  </w:style>
  <w:style w:type="character" w:customStyle="1" w:styleId="NoteChar">
    <w:name w:val="Note Char"/>
    <w:link w:val="Note"/>
    <w:uiPriority w:val="12"/>
    <w:rsid w:val="001A5514"/>
    <w:rPr>
      <w:rFonts w:ascii="Segoe UI Light" w:hAnsi="Segoe UI Light"/>
      <w:sz w:val="16"/>
      <w:lang w:val="en-GB"/>
    </w:rPr>
  </w:style>
  <w:style w:type="paragraph" w:customStyle="1" w:styleId="NoteBullet">
    <w:name w:val="Note Bullet"/>
    <w:basedOn w:val="Note"/>
    <w:uiPriority w:val="3"/>
    <w:rsid w:val="00D75A91"/>
    <w:pPr>
      <w:numPr>
        <w:numId w:val="4"/>
      </w:numPr>
      <w:spacing w:before="0" w:after="240"/>
      <w:ind w:left="284" w:hanging="142"/>
    </w:pPr>
  </w:style>
  <w:style w:type="paragraph" w:customStyle="1" w:styleId="ParaKeep">
    <w:name w:val="Para_Keep"/>
    <w:basedOn w:val="Para"/>
    <w:uiPriority w:val="1"/>
    <w:qFormat/>
    <w:rsid w:val="000268C5"/>
    <w:pPr>
      <w:keepNext/>
      <w:keepLines/>
      <w:spacing w:after="0"/>
    </w:pPr>
  </w:style>
  <w:style w:type="character" w:styleId="PlaceholderText">
    <w:name w:val="Placeholder Text"/>
    <w:basedOn w:val="DefaultParagraphFont"/>
    <w:uiPriority w:val="99"/>
    <w:semiHidden/>
    <w:rsid w:val="00B31614"/>
    <w:rPr>
      <w:color w:val="808080"/>
    </w:rPr>
  </w:style>
  <w:style w:type="paragraph" w:customStyle="1" w:styleId="Position">
    <w:name w:val="Position"/>
    <w:basedOn w:val="Normal"/>
    <w:uiPriority w:val="50"/>
    <w:unhideWhenUsed/>
    <w:rsid w:val="00B31614"/>
    <w:pPr>
      <w:keepNext/>
      <w:keepLines/>
      <w:spacing w:line="264" w:lineRule="auto"/>
      <w:outlineLvl w:val="4"/>
    </w:pPr>
    <w:rPr>
      <w:rFonts w:cs="Calibri"/>
      <w:b/>
      <w:iCs/>
      <w:noProof/>
      <w:color w:val="0079C1" w:themeColor="text2"/>
      <w:sz w:val="32"/>
    </w:rPr>
  </w:style>
  <w:style w:type="paragraph" w:styleId="Quote">
    <w:name w:val="Quote"/>
    <w:aliases w:val="q"/>
    <w:basedOn w:val="Para"/>
    <w:next w:val="Normal"/>
    <w:link w:val="QuoteChar"/>
    <w:uiPriority w:val="24"/>
    <w:qFormat/>
    <w:rsid w:val="00390E51"/>
    <w:pPr>
      <w:spacing w:before="120"/>
      <w:ind w:left="284" w:right="284"/>
    </w:pPr>
    <w:rPr>
      <w:iCs/>
      <w:color w:val="000000" w:themeColor="text1"/>
      <w:sz w:val="18"/>
    </w:rPr>
  </w:style>
  <w:style w:type="character" w:customStyle="1" w:styleId="QuoteChar">
    <w:name w:val="Quote Char"/>
    <w:aliases w:val="q Char"/>
    <w:basedOn w:val="DefaultParagraphFont"/>
    <w:link w:val="Quote"/>
    <w:uiPriority w:val="24"/>
    <w:rsid w:val="00390E51"/>
    <w:rPr>
      <w:iCs/>
      <w:color w:val="000000" w:themeColor="text1"/>
      <w:sz w:val="18"/>
      <w:lang w:val="en-GB" w:eastAsia="en-GB"/>
    </w:rPr>
  </w:style>
  <w:style w:type="paragraph" w:customStyle="1" w:styleId="Pullquote">
    <w:name w:val="Pull quote"/>
    <w:basedOn w:val="Quote"/>
    <w:uiPriority w:val="3"/>
    <w:rsid w:val="00B31614"/>
    <w:pPr>
      <w:pBdr>
        <w:top w:val="single" w:sz="48" w:space="9" w:color="80CFFF" w:themeColor="text2" w:themeTint="66"/>
        <w:bottom w:val="single" w:sz="48" w:space="8" w:color="80CFFF" w:themeColor="text2" w:themeTint="66"/>
      </w:pBdr>
      <w:spacing w:before="720" w:after="720" w:line="288" w:lineRule="auto"/>
      <w:jc w:val="center"/>
    </w:pPr>
    <w:rPr>
      <w:color w:val="595959" w:themeColor="text1" w:themeTint="A6"/>
      <w:sz w:val="28"/>
    </w:rPr>
  </w:style>
  <w:style w:type="paragraph" w:customStyle="1" w:styleId="Pullquotecompact">
    <w:name w:val="Pull quote_compact"/>
    <w:basedOn w:val="Pullquote"/>
    <w:next w:val="Attribution"/>
    <w:uiPriority w:val="3"/>
    <w:qFormat/>
    <w:rsid w:val="00DC4689"/>
    <w:pPr>
      <w:keepNext/>
      <w:keepLines/>
      <w:pBdr>
        <w:top w:val="single" w:sz="24" w:space="4" w:color="BFE7FF" w:themeColor="text2" w:themeTint="33"/>
        <w:bottom w:val="single" w:sz="24" w:space="4" w:color="BFE7FF" w:themeColor="text2" w:themeTint="33"/>
      </w:pBdr>
      <w:spacing w:before="240" w:after="60" w:line="264" w:lineRule="auto"/>
      <w:ind w:left="0" w:right="0"/>
      <w:jc w:val="left"/>
    </w:pPr>
    <w:rPr>
      <w:color w:val="5D5E5F" w:themeColor="accent5"/>
      <w:sz w:val="22"/>
    </w:rPr>
  </w:style>
  <w:style w:type="paragraph" w:customStyle="1" w:styleId="Title2">
    <w:name w:val="Title 2"/>
    <w:basedOn w:val="Title"/>
    <w:uiPriority w:val="11"/>
    <w:qFormat/>
    <w:rsid w:val="001D0B7F"/>
    <w:pPr>
      <w:spacing w:before="0" w:after="120"/>
      <w:outlineLvl w:val="9"/>
    </w:pPr>
    <w:rPr>
      <w:rFonts w:ascii="Segoe UI Black" w:hAnsi="Segoe UI Black"/>
      <w:b/>
      <w:bCs/>
      <w:noProof/>
      <w:sz w:val="52"/>
      <w:szCs w:val="52"/>
    </w:rPr>
  </w:style>
  <w:style w:type="paragraph" w:customStyle="1" w:styleId="Title3">
    <w:name w:val="Title 3"/>
    <w:basedOn w:val="Title2"/>
    <w:uiPriority w:val="11"/>
    <w:qFormat/>
    <w:rsid w:val="004D79D8"/>
    <w:pPr>
      <w:contextualSpacing w:val="0"/>
    </w:pPr>
    <w:rPr>
      <w:i/>
      <w:sz w:val="40"/>
    </w:rPr>
  </w:style>
  <w:style w:type="character" w:styleId="Strong">
    <w:name w:val="Strong"/>
    <w:uiPriority w:val="22"/>
    <w:unhideWhenUsed/>
    <w:qFormat/>
    <w:rsid w:val="004D79D8"/>
    <w:rPr>
      <w:b/>
      <w:bCs/>
      <w:noProof w:val="0"/>
      <w:lang w:val="en-GB"/>
    </w:rPr>
  </w:style>
  <w:style w:type="paragraph" w:customStyle="1" w:styleId="Subhead1">
    <w:name w:val="Subhead 1"/>
    <w:basedOn w:val="Heading4"/>
    <w:next w:val="Para"/>
    <w:uiPriority w:val="6"/>
    <w:qFormat/>
    <w:rsid w:val="00CA6AB2"/>
    <w:pPr>
      <w:numPr>
        <w:ilvl w:val="8"/>
        <w:numId w:val="5"/>
      </w:numPr>
      <w:tabs>
        <w:tab w:val="left" w:pos="1276"/>
      </w:tabs>
      <w:spacing w:line="264" w:lineRule="auto"/>
      <w:outlineLvl w:val="5"/>
    </w:pPr>
    <w:rPr>
      <w:rFonts w:ascii="Segoe UI Black" w:hAnsi="Segoe UI Black"/>
      <w:bCs/>
      <w:szCs w:val="24"/>
      <w:lang w:val="en-CA" w:eastAsia="en-GB"/>
    </w:rPr>
  </w:style>
  <w:style w:type="paragraph" w:customStyle="1" w:styleId="Subhead2">
    <w:name w:val="Subhead 2"/>
    <w:basedOn w:val="Subhead1"/>
    <w:uiPriority w:val="10"/>
    <w:qFormat/>
    <w:rsid w:val="00172B2D"/>
    <w:pPr>
      <w:tabs>
        <w:tab w:val="clear" w:pos="142"/>
        <w:tab w:val="clear" w:pos="284"/>
      </w:tabs>
      <w:spacing w:after="0"/>
      <w:outlineLvl w:val="6"/>
    </w:pPr>
    <w:rPr>
      <w:rFonts w:eastAsia="Calibri" w:cs="Times New Roman"/>
      <w:bCs w:val="0"/>
      <w:color w:val="404142" w:themeColor="background2" w:themeShade="80"/>
      <w:szCs w:val="22"/>
    </w:rPr>
  </w:style>
  <w:style w:type="paragraph" w:customStyle="1" w:styleId="Subhead3">
    <w:name w:val="Subhead 3"/>
    <w:basedOn w:val="Subhead2"/>
    <w:uiPriority w:val="10"/>
    <w:qFormat/>
    <w:rsid w:val="00172B2D"/>
    <w:pPr>
      <w:outlineLvl w:val="7"/>
    </w:pPr>
    <w:rPr>
      <w:rFonts w:asciiTheme="minorHAnsi" w:hAnsiTheme="minorHAnsi"/>
      <w:b/>
      <w:sz w:val="22"/>
      <w:szCs w:val="24"/>
    </w:rPr>
  </w:style>
  <w:style w:type="paragraph" w:customStyle="1" w:styleId="TableText">
    <w:name w:val="Table Text"/>
    <w:basedOn w:val="Para"/>
    <w:link w:val="TableTextChar"/>
    <w:uiPriority w:val="3"/>
    <w:qFormat/>
    <w:rsid w:val="004B7364"/>
    <w:pPr>
      <w:spacing w:before="40" w:after="40" w:line="240" w:lineRule="auto"/>
    </w:pPr>
    <w:rPr>
      <w:color w:val="404142" w:themeColor="background2" w:themeShade="80"/>
    </w:rPr>
  </w:style>
  <w:style w:type="paragraph" w:customStyle="1" w:styleId="TableBullet1">
    <w:name w:val="Table Bullet 1"/>
    <w:aliases w:val="tb1"/>
    <w:basedOn w:val="TableText"/>
    <w:uiPriority w:val="4"/>
    <w:qFormat/>
    <w:rsid w:val="00A35107"/>
    <w:pPr>
      <w:numPr>
        <w:numId w:val="9"/>
      </w:numPr>
      <w:ind w:left="284" w:hanging="284"/>
    </w:pPr>
  </w:style>
  <w:style w:type="paragraph" w:customStyle="1" w:styleId="TableBullet2">
    <w:name w:val="Table Bullet 2"/>
    <w:aliases w:val="tb2"/>
    <w:basedOn w:val="TableBullet1"/>
    <w:uiPriority w:val="4"/>
    <w:qFormat/>
    <w:rsid w:val="00E6209E"/>
    <w:pPr>
      <w:numPr>
        <w:numId w:val="10"/>
      </w:numPr>
      <w:spacing w:before="0"/>
      <w:ind w:left="568" w:hanging="284"/>
      <w:contextualSpacing/>
    </w:pPr>
    <w:rPr>
      <w:rFonts w:asciiTheme="minorHAnsi" w:hAnsiTheme="minorHAnsi"/>
    </w:rPr>
  </w:style>
  <w:style w:type="table" w:styleId="TableGrid">
    <w:name w:val="Table Grid"/>
    <w:basedOn w:val="TableNormal"/>
    <w:uiPriority w:val="39"/>
    <w:rsid w:val="00B31614"/>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1">
    <w:name w:val="Table Heading 1"/>
    <w:aliases w:val="th1"/>
    <w:basedOn w:val="TableText"/>
    <w:link w:val="TableHeading1Char"/>
    <w:uiPriority w:val="4"/>
    <w:qFormat/>
    <w:rsid w:val="00A359F2"/>
    <w:pPr>
      <w:keepNext/>
      <w:keepLines/>
      <w:spacing w:after="20"/>
    </w:pPr>
    <w:rPr>
      <w:rFonts w:asciiTheme="minorHAnsi" w:hAnsiTheme="minorHAnsi"/>
      <w:color w:val="0079C1" w:themeColor="text2"/>
    </w:rPr>
  </w:style>
  <w:style w:type="paragraph" w:customStyle="1" w:styleId="TableHeading2">
    <w:name w:val="Table Heading 2"/>
    <w:basedOn w:val="TableHeading1"/>
    <w:uiPriority w:val="4"/>
    <w:qFormat/>
    <w:rsid w:val="00EC13B1"/>
    <w:pPr>
      <w:spacing w:after="60"/>
    </w:pPr>
    <w:rPr>
      <w:color w:val="262626" w:themeColor="text1" w:themeTint="D9"/>
    </w:rPr>
  </w:style>
  <w:style w:type="paragraph" w:styleId="TableofFigures">
    <w:name w:val="table of figures"/>
    <w:basedOn w:val="Para"/>
    <w:next w:val="Normal"/>
    <w:uiPriority w:val="99"/>
    <w:unhideWhenUsed/>
    <w:rsid w:val="000C015D"/>
    <w:pPr>
      <w:tabs>
        <w:tab w:val="left" w:pos="1134"/>
        <w:tab w:val="right" w:leader="dot" w:pos="9356"/>
      </w:tabs>
      <w:spacing w:before="80" w:after="0" w:line="240" w:lineRule="auto"/>
      <w:ind w:left="1134" w:hanging="1134"/>
    </w:pPr>
  </w:style>
  <w:style w:type="paragraph" w:customStyle="1" w:styleId="TableList1">
    <w:name w:val="Table_List 1"/>
    <w:basedOn w:val="TableBullet1"/>
    <w:uiPriority w:val="4"/>
    <w:qFormat/>
    <w:rsid w:val="008156FC"/>
    <w:pPr>
      <w:numPr>
        <w:numId w:val="11"/>
      </w:numPr>
    </w:pPr>
  </w:style>
  <w:style w:type="paragraph" w:customStyle="1" w:styleId="TableList2">
    <w:name w:val="Table_List 2"/>
    <w:basedOn w:val="TableList1"/>
    <w:uiPriority w:val="4"/>
    <w:qFormat/>
    <w:rsid w:val="00E05E1B"/>
    <w:pPr>
      <w:numPr>
        <w:numId w:val="29"/>
      </w:numPr>
    </w:pPr>
  </w:style>
  <w:style w:type="paragraph" w:customStyle="1" w:styleId="TextBox">
    <w:name w:val="Text Box"/>
    <w:basedOn w:val="Para"/>
    <w:uiPriority w:val="15"/>
    <w:unhideWhenUsed/>
    <w:rsid w:val="00B31614"/>
    <w:pPr>
      <w:pBdr>
        <w:top w:val="single" w:sz="24" w:space="3" w:color="71C9FF" w:themeColor="accent1"/>
        <w:bottom w:val="single" w:sz="24" w:space="3" w:color="71C9FF" w:themeColor="accent1"/>
      </w:pBdr>
      <w:jc w:val="center"/>
    </w:pPr>
    <w:rPr>
      <w:b/>
      <w:i/>
      <w:color w:val="595959" w:themeColor="text1" w:themeTint="A6"/>
    </w:rPr>
  </w:style>
  <w:style w:type="paragraph" w:customStyle="1" w:styleId="TextBoxList">
    <w:name w:val="Text Box List"/>
    <w:basedOn w:val="TextBox"/>
    <w:uiPriority w:val="15"/>
    <w:unhideWhenUsed/>
    <w:rsid w:val="00B31614"/>
    <w:pPr>
      <w:numPr>
        <w:numId w:val="6"/>
      </w:numPr>
    </w:pPr>
    <w:rPr>
      <w:b w:val="0"/>
      <w:color w:val="000000"/>
      <w14:textFill>
        <w14:solidFill>
          <w14:srgbClr w14:val="000000">
            <w14:lumMod w14:val="65000"/>
            <w14:lumOff w14:val="35000"/>
          </w14:srgbClr>
        </w14:solidFill>
      </w14:textFill>
    </w:rPr>
  </w:style>
  <w:style w:type="paragraph" w:styleId="TOC1">
    <w:name w:val="toc 1"/>
    <w:basedOn w:val="Para"/>
    <w:next w:val="Normal"/>
    <w:uiPriority w:val="39"/>
    <w:unhideWhenUsed/>
    <w:qFormat/>
    <w:rsid w:val="00B920ED"/>
    <w:pPr>
      <w:keepNext/>
      <w:tabs>
        <w:tab w:val="left" w:pos="1276"/>
        <w:tab w:val="right" w:leader="dot" w:pos="9356"/>
      </w:tabs>
      <w:spacing w:line="240" w:lineRule="auto"/>
      <w:ind w:left="284" w:hanging="284"/>
    </w:pPr>
    <w:rPr>
      <w:rFonts w:eastAsia="Arial Unicode MS" w:cs="Calibri"/>
      <w:b/>
      <w:noProof/>
      <w:color w:val="0079C1" w:themeColor="text2"/>
      <w:lang w:eastAsia="en-AU"/>
    </w:rPr>
  </w:style>
  <w:style w:type="paragraph" w:styleId="TOC2">
    <w:name w:val="toc 2"/>
    <w:basedOn w:val="TOC1"/>
    <w:next w:val="Normal"/>
    <w:autoRedefine/>
    <w:uiPriority w:val="39"/>
    <w:unhideWhenUsed/>
    <w:qFormat/>
    <w:rsid w:val="00B920ED"/>
    <w:pPr>
      <w:keepNext w:val="0"/>
      <w:tabs>
        <w:tab w:val="left" w:leader="dot" w:pos="1276"/>
      </w:tabs>
      <w:spacing w:before="120"/>
      <w:ind w:left="709" w:hanging="425"/>
    </w:pPr>
    <w:rPr>
      <w:b w:val="0"/>
      <w:color w:val="auto"/>
    </w:rPr>
  </w:style>
  <w:style w:type="paragraph" w:styleId="TOC3">
    <w:name w:val="toc 3"/>
    <w:basedOn w:val="TOC2"/>
    <w:next w:val="Normal"/>
    <w:autoRedefine/>
    <w:uiPriority w:val="40"/>
    <w:unhideWhenUsed/>
    <w:qFormat/>
    <w:rsid w:val="004D79D8"/>
    <w:pPr>
      <w:ind w:right="340" w:hanging="709"/>
    </w:pPr>
  </w:style>
  <w:style w:type="paragraph" w:styleId="TOC4">
    <w:name w:val="toc 4"/>
    <w:basedOn w:val="TOC3"/>
    <w:uiPriority w:val="99"/>
    <w:semiHidden/>
    <w:rsid w:val="00F16F86"/>
    <w:pPr>
      <w:tabs>
        <w:tab w:val="left" w:pos="1230"/>
        <w:tab w:val="left" w:pos="1418"/>
        <w:tab w:val="right" w:pos="7938"/>
      </w:tabs>
      <w:spacing w:after="60"/>
      <w:ind w:left="1418" w:right="567" w:hanging="1418"/>
    </w:pPr>
    <w:rPr>
      <w:rFonts w:asciiTheme="minorHAnsi" w:hAnsiTheme="minorHAnsi"/>
      <w:i/>
      <w:lang w:val="en-AU"/>
    </w:rPr>
  </w:style>
  <w:style w:type="paragraph" w:styleId="TOCHeading">
    <w:name w:val="TOC Heading"/>
    <w:basedOn w:val="Heading2"/>
    <w:next w:val="Border"/>
    <w:uiPriority w:val="40"/>
    <w:qFormat/>
    <w:rsid w:val="00B75DAA"/>
    <w:pPr>
      <w:numPr>
        <w:ilvl w:val="0"/>
        <w:numId w:val="0"/>
      </w:numPr>
      <w:spacing w:before="0" w:after="0"/>
      <w:outlineLvl w:val="2"/>
    </w:pPr>
    <w:rPr>
      <w:sz w:val="60"/>
      <w:szCs w:val="220"/>
    </w:rPr>
  </w:style>
  <w:style w:type="paragraph" w:customStyle="1" w:styleId="TOCHeading2">
    <w:name w:val="TOC Heading 2"/>
    <w:basedOn w:val="TOCHeading"/>
    <w:next w:val="Normal"/>
    <w:uiPriority w:val="11"/>
    <w:qFormat/>
    <w:rsid w:val="00F449A7"/>
    <w:pPr>
      <w:spacing w:before="360" w:after="240"/>
      <w:outlineLvl w:val="3"/>
    </w:pPr>
    <w:rPr>
      <w:rFonts w:ascii="Segoe UI" w:hAnsi="Segoe UI"/>
      <w:b/>
      <w:sz w:val="36"/>
    </w:rPr>
  </w:style>
  <w:style w:type="character" w:customStyle="1" w:styleId="UnresolvedMention">
    <w:name w:val="Unresolved Mention"/>
    <w:basedOn w:val="DefaultParagraphFont"/>
    <w:uiPriority w:val="99"/>
    <w:rsid w:val="00B31614"/>
    <w:rPr>
      <w:color w:val="605E5C"/>
      <w:shd w:val="clear" w:color="auto" w:fill="E1DFDD"/>
    </w:rPr>
  </w:style>
  <w:style w:type="paragraph" w:customStyle="1" w:styleId="Question">
    <w:name w:val="Question"/>
    <w:basedOn w:val="ListParagraph"/>
    <w:uiPriority w:val="1"/>
    <w:qFormat/>
    <w:rsid w:val="00462F35"/>
    <w:pPr>
      <w:numPr>
        <w:numId w:val="17"/>
      </w:numPr>
      <w:spacing w:after="0"/>
      <w:ind w:left="567" w:hanging="567"/>
    </w:pPr>
    <w:rPr>
      <w:rFonts w:cs="Segoe UI"/>
      <w:b/>
      <w:color w:val="404142" w:themeColor="background2" w:themeShade="80"/>
    </w:rPr>
  </w:style>
  <w:style w:type="paragraph" w:customStyle="1" w:styleId="Condition">
    <w:name w:val="Condition"/>
    <w:basedOn w:val="Subhead3"/>
    <w:uiPriority w:val="4"/>
    <w:rsid w:val="004963A5"/>
    <w:pPr>
      <w:pBdr>
        <w:top w:val="single" w:sz="8" w:space="1" w:color="808285" w:themeColor="background2"/>
      </w:pBdr>
      <w:shd w:val="clear" w:color="auto" w:fill="E5E5E6" w:themeFill="background2" w:themeFillTint="33"/>
      <w:outlineLvl w:val="9"/>
    </w:pPr>
    <w:rPr>
      <w:b w:val="0"/>
      <w:color w:val="auto"/>
      <w:sz w:val="20"/>
    </w:rPr>
  </w:style>
  <w:style w:type="paragraph" w:styleId="NormalWeb">
    <w:name w:val="Normal (Web)"/>
    <w:basedOn w:val="Normal"/>
    <w:uiPriority w:val="99"/>
    <w:semiHidden/>
    <w:unhideWhenUsed/>
    <w:rsid w:val="004C7D3B"/>
    <w:pPr>
      <w:spacing w:before="100" w:beforeAutospacing="1" w:after="100" w:afterAutospacing="1"/>
    </w:pPr>
    <w:rPr>
      <w:rFonts w:ascii="Times New Roman" w:hAnsi="Times New Roman"/>
      <w:sz w:val="24"/>
      <w:lang w:eastAsia="en-GB"/>
    </w:rPr>
  </w:style>
  <w:style w:type="paragraph" w:customStyle="1" w:styleId="ParaIntro">
    <w:name w:val="Para_Intro"/>
    <w:basedOn w:val="Para"/>
    <w:uiPriority w:val="3"/>
    <w:rsid w:val="000670A1"/>
    <w:pPr>
      <w:spacing w:before="360" w:after="360"/>
    </w:pPr>
    <w:rPr>
      <w:color w:val="5F6163" w:themeColor="background2" w:themeShade="BF"/>
      <w:sz w:val="24"/>
      <w:szCs w:val="28"/>
      <w:lang w:eastAsia="en-AU"/>
    </w:rPr>
  </w:style>
  <w:style w:type="paragraph" w:customStyle="1" w:styleId="Tiny">
    <w:name w:val="Tiny"/>
    <w:basedOn w:val="Normal"/>
    <w:uiPriority w:val="11"/>
    <w:rsid w:val="005C4AA1"/>
    <w:pPr>
      <w:widowControl w:val="0"/>
    </w:pPr>
    <w:rPr>
      <w:sz w:val="2"/>
    </w:rPr>
  </w:style>
  <w:style w:type="paragraph" w:customStyle="1" w:styleId="Commentary">
    <w:name w:val="Commentary"/>
    <w:basedOn w:val="Pullquotecompact"/>
    <w:uiPriority w:val="50"/>
    <w:unhideWhenUsed/>
    <w:rsid w:val="009E3F93"/>
    <w:pPr>
      <w:pBdr>
        <w:top w:val="none" w:sz="0" w:space="0" w:color="auto"/>
        <w:bottom w:val="none" w:sz="0" w:space="0" w:color="auto"/>
      </w:pBdr>
      <w:spacing w:before="1080"/>
    </w:pPr>
    <w:rPr>
      <w:color w:val="003C60" w:themeColor="text2" w:themeShade="80"/>
      <w:sz w:val="28"/>
      <w:szCs w:val="28"/>
    </w:rPr>
  </w:style>
  <w:style w:type="character" w:customStyle="1" w:styleId="TableTextChar">
    <w:name w:val="Table Text Char"/>
    <w:link w:val="TableText"/>
    <w:uiPriority w:val="3"/>
    <w:rsid w:val="004B7364"/>
    <w:rPr>
      <w:lang w:val="en-GB" w:eastAsia="en-GB"/>
    </w:rPr>
  </w:style>
  <w:style w:type="character" w:customStyle="1" w:styleId="TableHeading1Char">
    <w:name w:val="Table Heading 1 Char"/>
    <w:aliases w:val="th1 Char"/>
    <w:basedOn w:val="DefaultParagraphFont"/>
    <w:link w:val="TableHeading1"/>
    <w:uiPriority w:val="4"/>
    <w:rsid w:val="00A359F2"/>
    <w:rPr>
      <w:rFonts w:asciiTheme="minorHAnsi" w:hAnsiTheme="minorHAnsi"/>
      <w:color w:val="0079C1" w:themeColor="text2"/>
      <w:sz w:val="18"/>
      <w:lang w:val="en-GB" w:eastAsia="en-GB"/>
    </w:rPr>
  </w:style>
  <w:style w:type="paragraph" w:customStyle="1" w:styleId="TableHeading1Centred">
    <w:name w:val="Table Heading 1_Centred"/>
    <w:aliases w:val="th1c"/>
    <w:basedOn w:val="TableHeading1"/>
    <w:next w:val="TableText"/>
    <w:uiPriority w:val="4"/>
    <w:qFormat/>
    <w:rsid w:val="00A359F2"/>
    <w:pPr>
      <w:tabs>
        <w:tab w:val="left" w:pos="318"/>
      </w:tabs>
      <w:jc w:val="center"/>
    </w:pPr>
    <w:rPr>
      <w:rFonts w:eastAsiaTheme="minorHAnsi" w:cs="Calibri"/>
      <w:lang w:eastAsia="en-AU"/>
    </w:rPr>
  </w:style>
  <w:style w:type="table" w:styleId="PlainTable5">
    <w:name w:val="Plain Table 5"/>
    <w:basedOn w:val="TableNormal"/>
    <w:uiPriority w:val="45"/>
    <w:rsid w:val="002757D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leHeading2Row">
    <w:name w:val="Table Heading 2_Row"/>
    <w:aliases w:val="th2r"/>
    <w:basedOn w:val="TableHeading2"/>
    <w:uiPriority w:val="4"/>
    <w:rsid w:val="00966970"/>
    <w:pPr>
      <w:keepNext w:val="0"/>
      <w:tabs>
        <w:tab w:val="left" w:pos="856"/>
      </w:tabs>
    </w:pPr>
    <w:rPr>
      <w:rFonts w:eastAsia="Times New Roman"/>
      <w:b/>
      <w:lang w:eastAsia="en-US"/>
    </w:rPr>
  </w:style>
  <w:style w:type="paragraph" w:customStyle="1" w:styleId="TableHeading3">
    <w:name w:val="Table Heading 3"/>
    <w:aliases w:val="th3"/>
    <w:basedOn w:val="TableHeading2Row"/>
    <w:uiPriority w:val="4"/>
    <w:rsid w:val="00EF5CC0"/>
    <w:pPr>
      <w:keepNext/>
    </w:pPr>
    <w:rPr>
      <w:b w:val="0"/>
      <w:color w:val="404142" w:themeColor="background2" w:themeShade="80"/>
    </w:rPr>
  </w:style>
  <w:style w:type="paragraph" w:customStyle="1" w:styleId="References">
    <w:name w:val="References"/>
    <w:basedOn w:val="Normal"/>
    <w:uiPriority w:val="1"/>
    <w:rsid w:val="00E6209E"/>
    <w:pPr>
      <w:keepLines/>
      <w:widowControl w:val="0"/>
      <w:autoSpaceDE w:val="0"/>
      <w:autoSpaceDN w:val="0"/>
      <w:adjustRightInd w:val="0"/>
      <w:spacing w:after="120"/>
      <w:ind w:left="284" w:hanging="284"/>
    </w:pPr>
    <w:rPr>
      <w:rFonts w:ascii="Calibri" w:hAnsi="Calibri" w:cs="Calibri"/>
    </w:rPr>
  </w:style>
  <w:style w:type="paragraph" w:customStyle="1" w:styleId="TableTextKeep">
    <w:name w:val="Table Text Keep"/>
    <w:basedOn w:val="TableText"/>
    <w:uiPriority w:val="3"/>
    <w:rsid w:val="002D71C6"/>
    <w:pPr>
      <w:keepNext/>
    </w:pPr>
  </w:style>
  <w:style w:type="paragraph" w:customStyle="1" w:styleId="Border">
    <w:name w:val="Border"/>
    <w:basedOn w:val="Normal"/>
    <w:next w:val="Para"/>
    <w:uiPriority w:val="11"/>
    <w:rsid w:val="00F449A7"/>
    <w:pPr>
      <w:keepNext/>
      <w:pBdr>
        <w:bottom w:val="single" w:sz="12" w:space="1" w:color="0079C1" w:themeColor="text2"/>
      </w:pBdr>
      <w:spacing w:after="360"/>
    </w:pPr>
    <w:rPr>
      <w:sz w:val="2"/>
    </w:rPr>
  </w:style>
  <w:style w:type="paragraph" w:customStyle="1" w:styleId="TableIndent">
    <w:name w:val="Table Indent"/>
    <w:basedOn w:val="TableText"/>
    <w:uiPriority w:val="2"/>
    <w:rsid w:val="008156FC"/>
    <w:pPr>
      <w:ind w:left="284"/>
    </w:pPr>
    <w:rPr>
      <w:rFonts w:asciiTheme="minorHAnsi" w:hAnsiTheme="minorHAnsi"/>
    </w:rPr>
  </w:style>
  <w:style w:type="paragraph" w:customStyle="1" w:styleId="Caption2">
    <w:name w:val="Caption 2"/>
    <w:basedOn w:val="Caption"/>
    <w:uiPriority w:val="2"/>
    <w:rsid w:val="008938FB"/>
    <w:pPr>
      <w:spacing w:before="0"/>
    </w:pPr>
    <w:rPr>
      <w:b/>
      <w:i/>
      <w:sz w:val="16"/>
      <w:szCs w:val="16"/>
    </w:rPr>
  </w:style>
  <w:style w:type="paragraph" w:customStyle="1" w:styleId="Disclaimer">
    <w:name w:val="Disclaimer"/>
    <w:basedOn w:val="FootnoteText"/>
    <w:uiPriority w:val="2"/>
    <w:rsid w:val="00F16F86"/>
    <w:pPr>
      <w:spacing w:before="0" w:after="360"/>
    </w:pPr>
    <w:rPr>
      <w:noProof/>
      <w:color w:val="5F6163" w:themeColor="background2" w:themeShade="BF"/>
    </w:rPr>
  </w:style>
  <w:style w:type="paragraph" w:customStyle="1" w:styleId="Heading0">
    <w:name w:val="Heading 0"/>
    <w:basedOn w:val="TOCHeading"/>
    <w:next w:val="Border"/>
    <w:uiPriority w:val="1"/>
    <w:rsid w:val="00AF759C"/>
  </w:style>
  <w:style w:type="table" w:customStyle="1" w:styleId="AHAHeavy">
    <w:name w:val="AHA Heavy"/>
    <w:basedOn w:val="TableNormal"/>
    <w:uiPriority w:val="99"/>
    <w:rsid w:val="00BB3A45"/>
    <w:pPr>
      <w:spacing w:before="60" w:after="60"/>
    </w:pPr>
    <w:rPr>
      <w:rFonts w:asciiTheme="minorHAnsi" w:hAnsiTheme="minorHAnsi"/>
      <w:color w:val="auto"/>
      <w:sz w:val="18"/>
    </w:rPr>
    <w:tblPr>
      <w:tblStyleRowBandSize w:val="1"/>
      <w:tblStyleColBandSize w:val="1"/>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Pr>
    <w:trPr>
      <w:cantSplit/>
    </w:trPr>
    <w:tblStylePr w:type="firstRow">
      <w:pPr>
        <w:keepNext/>
        <w:keepLines/>
        <w:pageBreakBefore w:val="0"/>
        <w:widowControl/>
        <w:suppressLineNumbers w:val="0"/>
        <w:suppressAutoHyphens w:val="0"/>
        <w:wordWrap/>
        <w:spacing w:beforeLines="0" w:before="120" w:beforeAutospacing="0" w:afterLines="0" w:after="120" w:afterAutospacing="0" w:line="240" w:lineRule="auto"/>
        <w:contextualSpacing w:val="0"/>
        <w:mirrorIndents w:val="0"/>
        <w:jc w:val="left"/>
      </w:pPr>
      <w:rPr>
        <w:b/>
        <w:i w:val="0"/>
        <w:color w:val="FFFFFF" w:themeColor="background1"/>
      </w:rPr>
      <w:tblPr/>
      <w:tcPr>
        <w:tcBorders>
          <w:top w:val="single" w:sz="4" w:space="0" w:color="0079C1" w:themeColor="text2"/>
          <w:left w:val="nil"/>
          <w:bottom w:val="single" w:sz="4" w:space="0" w:color="0079C1" w:themeColor="text2"/>
          <w:right w:val="nil"/>
          <w:insideV w:val="single" w:sz="4" w:space="0" w:color="BFE7FF" w:themeColor="text2" w:themeTint="33"/>
        </w:tcBorders>
        <w:shd w:val="clear" w:color="auto" w:fill="0079C1" w:themeFill="text2"/>
        <w:vAlign w:val="center"/>
      </w:tcPr>
    </w:tblStylePr>
    <w:tblStylePr w:type="lastRow">
      <w:rPr>
        <w:b/>
      </w:rPr>
      <w:tblPr/>
      <w:tcPr>
        <w:tcBorders>
          <w:top w:val="single" w:sz="4" w:space="0" w:color="0079C1" w:themeColor="text2"/>
          <w:left w:val="nil"/>
          <w:bottom w:val="single" w:sz="4" w:space="0" w:color="0079C1" w:themeColor="text2"/>
          <w:right w:val="nil"/>
          <w:insideV w:val="single" w:sz="4" w:space="0" w:color="BFE7FF" w:themeColor="text2" w:themeTint="33"/>
        </w:tcBorders>
      </w:tcPr>
    </w:tblStylePr>
    <w:tblStylePr w:type="firstCol">
      <w:rPr>
        <w:b/>
        <w:color w:val="0079C1" w:themeColor="text2"/>
      </w:rPr>
      <w:tblPr/>
      <w:tcPr>
        <w:tcBorders>
          <w:top w:val="nil"/>
          <w:left w:val="nil"/>
          <w:bottom w:val="single" w:sz="4" w:space="0" w:color="0079C1" w:themeColor="text2"/>
          <w:right w:val="single" w:sz="4" w:space="0" w:color="0079C1" w:themeColor="text2"/>
          <w:insideH w:val="single" w:sz="4" w:space="0" w:color="BFE7FF" w:themeColor="text2" w:themeTint="33"/>
          <w:insideV w:val="nil"/>
          <w:tl2br w:val="nil"/>
          <w:tr2bl w:val="nil"/>
        </w:tcBorders>
      </w:tcPr>
    </w:tblStylePr>
    <w:tblStylePr w:type="lastCol">
      <w:rPr>
        <w:b/>
      </w:rPr>
      <w:tblPr/>
      <w:tcPr>
        <w:tcBorders>
          <w:top w:val="single" w:sz="4" w:space="0" w:color="0079C1" w:themeColor="text2"/>
          <w:left w:val="single" w:sz="4" w:space="0" w:color="0079C1" w:themeColor="text2"/>
          <w:bottom w:val="single" w:sz="4" w:space="0" w:color="0079C1" w:themeColor="text2"/>
          <w:right w:val="nil"/>
          <w:insideH w:val="single" w:sz="4" w:space="0" w:color="BFE7FF" w:themeColor="text2" w:themeTint="33"/>
          <w:insideV w:val="nil"/>
          <w:tl2br w:val="nil"/>
          <w:tr2bl w:val="nil"/>
        </w:tcBorders>
      </w:tcPr>
    </w:tblStylePr>
    <w:tblStylePr w:type="band1Vert">
      <w:tblPr/>
      <w:tcPr>
        <w:shd w:val="clear" w:color="auto" w:fill="E2F4FF" w:themeFill="accent1" w:themeFillTint="33"/>
      </w:tcPr>
    </w:tblStylePr>
    <w:tblStylePr w:type="band2Horz">
      <w:tblPr/>
      <w:tcPr>
        <w:shd w:val="clear" w:color="auto" w:fill="E2F4FF" w:themeFill="accent1" w:themeFillTint="33"/>
      </w:tcPr>
    </w:tblStylePr>
    <w:tblStylePr w:type="seCell">
      <w:tblPr/>
      <w:tcPr>
        <w:tcBorders>
          <w:top w:val="single" w:sz="4" w:space="0" w:color="0079C1" w:themeColor="text2"/>
          <w:left w:val="single" w:sz="4" w:space="0" w:color="0079C1" w:themeColor="text2"/>
          <w:bottom w:val="single" w:sz="4" w:space="0" w:color="0079C1" w:themeColor="text2"/>
          <w:right w:val="nil"/>
          <w:insideH w:val="nil"/>
          <w:insideV w:val="nil"/>
          <w:tl2br w:val="nil"/>
          <w:tr2bl w:val="nil"/>
        </w:tcBorders>
      </w:tcPr>
    </w:tblStylePr>
    <w:tblStylePr w:type="swCell">
      <w:tblPr/>
      <w:tcPr>
        <w:tcBorders>
          <w:top w:val="single" w:sz="4" w:space="0" w:color="0079C1" w:themeColor="text2"/>
          <w:left w:val="nil"/>
          <w:bottom w:val="single" w:sz="4" w:space="0" w:color="0079C1" w:themeColor="text2"/>
          <w:right w:val="single" w:sz="4" w:space="0" w:color="0079C1" w:themeColor="text2"/>
          <w:insideH w:val="nil"/>
          <w:insideV w:val="nil"/>
          <w:tl2br w:val="nil"/>
          <w:tr2bl w:val="nil"/>
        </w:tcBorders>
      </w:tcPr>
    </w:tblStylePr>
  </w:style>
  <w:style w:type="paragraph" w:customStyle="1" w:styleId="HangingPara">
    <w:name w:val="Hanging Para"/>
    <w:aliases w:val="hp"/>
    <w:basedOn w:val="Para"/>
    <w:uiPriority w:val="3"/>
    <w:rsid w:val="00BB3A45"/>
    <w:pPr>
      <w:ind w:left="720" w:hanging="720"/>
    </w:pPr>
    <w:rPr>
      <w:rFonts w:asciiTheme="minorHAnsi" w:eastAsia="Times New Roman" w:hAnsiTheme="minorHAnsi"/>
      <w:sz w:val="22"/>
      <w:szCs w:val="24"/>
      <w:lang w:eastAsia="en-US"/>
    </w:rPr>
  </w:style>
  <w:style w:type="paragraph" w:customStyle="1" w:styleId="HangingParaKeep">
    <w:name w:val="Hanging Para_Keep"/>
    <w:aliases w:val="hpk"/>
    <w:basedOn w:val="HangingPara"/>
    <w:uiPriority w:val="3"/>
    <w:rsid w:val="00BB3A45"/>
    <w:pPr>
      <w:keepNext/>
    </w:pPr>
  </w:style>
  <w:style w:type="paragraph" w:customStyle="1" w:styleId="IndentHanging">
    <w:name w:val="Indent_Hanging"/>
    <w:basedOn w:val="Indent1"/>
    <w:uiPriority w:val="3"/>
    <w:rsid w:val="00BB3A45"/>
    <w:pPr>
      <w:tabs>
        <w:tab w:val="left" w:pos="1134"/>
      </w:tabs>
      <w:spacing w:before="120"/>
      <w:ind w:left="1134" w:hanging="709"/>
    </w:pPr>
    <w:rPr>
      <w:rFonts w:asciiTheme="minorHAnsi" w:eastAsia="Times New Roman" w:hAnsiTheme="minorHAnsi"/>
      <w:sz w:val="22"/>
      <w:szCs w:val="24"/>
    </w:rPr>
  </w:style>
  <w:style w:type="paragraph" w:customStyle="1" w:styleId="Indenthanging0">
    <w:name w:val="Indent hanging"/>
    <w:aliases w:val="ih"/>
    <w:basedOn w:val="IndentHanging"/>
    <w:uiPriority w:val="3"/>
    <w:rsid w:val="00BB3A45"/>
    <w:pPr>
      <w:tabs>
        <w:tab w:val="clear" w:pos="1134"/>
        <w:tab w:val="left" w:pos="1317"/>
      </w:tabs>
      <w:ind w:left="1317" w:hanging="892"/>
    </w:pPr>
  </w:style>
  <w:style w:type="paragraph" w:customStyle="1" w:styleId="ListAlpha">
    <w:name w:val="List Alpha"/>
    <w:aliases w:val="LA"/>
    <w:basedOn w:val="List1"/>
    <w:uiPriority w:val="2"/>
    <w:rsid w:val="00BB3A45"/>
    <w:pPr>
      <w:numPr>
        <w:numId w:val="0"/>
      </w:numPr>
      <w:spacing w:after="120" w:line="22" w:lineRule="atLeast"/>
      <w:ind w:left="1321" w:hanging="360"/>
    </w:pPr>
    <w:rPr>
      <w:rFonts w:asciiTheme="minorHAnsi" w:eastAsia="Times New Roman" w:hAnsiTheme="minorHAnsi"/>
      <w:color w:val="262626" w:themeColor="text1" w:themeTint="D9"/>
      <w:sz w:val="22"/>
      <w:szCs w:val="24"/>
    </w:rPr>
  </w:style>
  <w:style w:type="paragraph" w:styleId="ListNumber">
    <w:name w:val="List Number"/>
    <w:basedOn w:val="Normal"/>
    <w:uiPriority w:val="99"/>
    <w:unhideWhenUsed/>
    <w:rsid w:val="00BB3A45"/>
    <w:pPr>
      <w:tabs>
        <w:tab w:val="num" w:pos="360"/>
      </w:tabs>
      <w:ind w:left="360" w:hanging="360"/>
      <w:contextualSpacing/>
    </w:pPr>
    <w:rPr>
      <w:rFonts w:asciiTheme="minorHAnsi" w:eastAsia="Times New Roman" w:hAnsiTheme="minorHAnsi"/>
      <w:color w:val="262626" w:themeColor="text1" w:themeTint="D9"/>
      <w:szCs w:val="24"/>
      <w:lang w:eastAsia="en-US"/>
    </w:rPr>
  </w:style>
  <w:style w:type="paragraph" w:customStyle="1" w:styleId="Checkbox">
    <w:name w:val="Check box"/>
    <w:basedOn w:val="Bullet1Keep"/>
    <w:uiPriority w:val="4"/>
    <w:rsid w:val="001A0B09"/>
    <w:pPr>
      <w:keepNext w:val="0"/>
      <w:keepLines w:val="0"/>
      <w:numPr>
        <w:numId w:val="18"/>
      </w:numPr>
      <w:spacing w:after="120"/>
      <w:ind w:left="851" w:hanging="284"/>
    </w:pPr>
    <w:rPr>
      <w:szCs w:val="18"/>
    </w:rPr>
  </w:style>
  <w:style w:type="paragraph" w:customStyle="1" w:styleId="Pullquotemed">
    <w:name w:val="Pull quote_med"/>
    <w:basedOn w:val="Pullquotecompact"/>
    <w:uiPriority w:val="3"/>
    <w:rsid w:val="00BB3A45"/>
    <w:pPr>
      <w:ind w:left="360" w:hanging="360"/>
    </w:pPr>
    <w:rPr>
      <w:rFonts w:asciiTheme="minorHAnsi" w:eastAsia="Times New Roman" w:hAnsiTheme="minorHAnsi"/>
      <w:color w:val="404040" w:themeColor="text1" w:themeTint="BF"/>
      <w:sz w:val="28"/>
      <w:szCs w:val="24"/>
      <w:lang w:eastAsia="en-US"/>
    </w:rPr>
  </w:style>
  <w:style w:type="table" w:styleId="GridTable1Light-Accent1">
    <w:name w:val="Grid Table 1 Light Accent 1"/>
    <w:basedOn w:val="TableNormal"/>
    <w:uiPriority w:val="46"/>
    <w:rsid w:val="00BB3A45"/>
    <w:rPr>
      <w:rFonts w:ascii="Calibri" w:hAnsi="Calibri"/>
      <w:color w:val="auto"/>
    </w:rPr>
    <w:tblPr>
      <w:tblStyleRowBandSize w:val="1"/>
      <w:tblStyleColBandSize w:val="1"/>
      <w:tblBorders>
        <w:top w:val="single" w:sz="4" w:space="0" w:color="C6E9FF" w:themeColor="accent1" w:themeTint="66"/>
        <w:left w:val="single" w:sz="4" w:space="0" w:color="C6E9FF" w:themeColor="accent1" w:themeTint="66"/>
        <w:bottom w:val="single" w:sz="4" w:space="0" w:color="C6E9FF" w:themeColor="accent1" w:themeTint="66"/>
        <w:right w:val="single" w:sz="4" w:space="0" w:color="C6E9FF" w:themeColor="accent1" w:themeTint="66"/>
        <w:insideH w:val="single" w:sz="4" w:space="0" w:color="C6E9FF" w:themeColor="accent1" w:themeTint="66"/>
        <w:insideV w:val="single" w:sz="4" w:space="0" w:color="C6E9FF" w:themeColor="accent1" w:themeTint="66"/>
      </w:tblBorders>
    </w:tblPr>
    <w:tblStylePr w:type="firstRow">
      <w:rPr>
        <w:b/>
        <w:bCs/>
      </w:rPr>
      <w:tblPr/>
      <w:tcPr>
        <w:tcBorders>
          <w:bottom w:val="single" w:sz="12" w:space="0" w:color="A9DEFF" w:themeColor="accent1" w:themeTint="99"/>
        </w:tcBorders>
      </w:tcPr>
    </w:tblStylePr>
    <w:tblStylePr w:type="lastRow">
      <w:rPr>
        <w:b/>
        <w:bCs/>
      </w:rPr>
      <w:tblPr/>
      <w:tcPr>
        <w:tcBorders>
          <w:top w:val="double" w:sz="2" w:space="0" w:color="A9DEFF" w:themeColor="accent1" w:themeTint="99"/>
        </w:tcBorders>
      </w:tcPr>
    </w:tblStylePr>
    <w:tblStylePr w:type="firstCol">
      <w:rPr>
        <w:b/>
        <w:bCs/>
      </w:rPr>
    </w:tblStylePr>
    <w:tblStylePr w:type="lastCol">
      <w:rPr>
        <w:b/>
        <w:bCs/>
      </w:rPr>
    </w:tblStylePr>
  </w:style>
  <w:style w:type="character" w:customStyle="1" w:styleId="TableBulletChar">
    <w:name w:val="Table Bullet Char"/>
    <w:basedOn w:val="TableTextChar"/>
    <w:link w:val="TableBullet"/>
    <w:uiPriority w:val="99"/>
    <w:semiHidden/>
    <w:locked/>
    <w:rsid w:val="003E4750"/>
    <w:rPr>
      <w:rFonts w:ascii="Calibri" w:hAnsi="Calibri" w:cs="Calibri"/>
      <w:color w:val="000000" w:themeColor="text1"/>
      <w:sz w:val="18"/>
      <w:lang w:val="en-GB" w:eastAsia="en-GB"/>
    </w:rPr>
  </w:style>
  <w:style w:type="paragraph" w:customStyle="1" w:styleId="TableBullet">
    <w:name w:val="Table Bullet"/>
    <w:basedOn w:val="TableText"/>
    <w:link w:val="TableBulletChar"/>
    <w:uiPriority w:val="99"/>
    <w:semiHidden/>
    <w:qFormat/>
    <w:rsid w:val="003E4750"/>
    <w:pPr>
      <w:ind w:left="360" w:hanging="360"/>
    </w:pPr>
    <w:rPr>
      <w:rFonts w:ascii="Calibri" w:hAnsi="Calibri" w:cs="Calibri"/>
      <w:color w:val="000000" w:themeColor="text1"/>
    </w:rPr>
  </w:style>
  <w:style w:type="paragraph" w:customStyle="1" w:styleId="QDisplayLogic">
    <w:name w:val="QDisplayLogic"/>
    <w:basedOn w:val="Normal"/>
    <w:uiPriority w:val="1"/>
    <w:rsid w:val="003E4750"/>
    <w:pPr>
      <w:shd w:val="clear" w:color="auto" w:fill="6898BB"/>
      <w:spacing w:before="120" w:after="120"/>
    </w:pPr>
    <w:rPr>
      <w:rFonts w:asciiTheme="minorHAnsi" w:eastAsiaTheme="minorEastAsia" w:hAnsiTheme="minorHAnsi" w:cstheme="minorBidi"/>
      <w:i/>
      <w:color w:val="FFFFFF"/>
      <w:szCs w:val="22"/>
      <w:lang w:val="en-US" w:eastAsia="en-US"/>
    </w:rPr>
  </w:style>
  <w:style w:type="numbering" w:customStyle="1" w:styleId="Singlepunch">
    <w:name w:val="Single punch"/>
    <w:rsid w:val="003E4750"/>
    <w:pPr>
      <w:numPr>
        <w:numId w:val="16"/>
      </w:numPr>
    </w:pPr>
  </w:style>
  <w:style w:type="table" w:styleId="GridTable6Colorful">
    <w:name w:val="Grid Table 6 Colorful"/>
    <w:basedOn w:val="TableNormal"/>
    <w:uiPriority w:val="51"/>
    <w:rsid w:val="003E4750"/>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extEntryLine">
    <w:name w:val="TextEntryLine"/>
    <w:basedOn w:val="Normal"/>
    <w:uiPriority w:val="1"/>
    <w:rsid w:val="003E4750"/>
    <w:pPr>
      <w:spacing w:before="240"/>
    </w:pPr>
    <w:rPr>
      <w:rFonts w:asciiTheme="minorHAnsi" w:eastAsiaTheme="minorEastAsia" w:hAnsiTheme="minorHAnsi" w:cstheme="minorBidi"/>
      <w:color w:val="auto"/>
      <w:sz w:val="22"/>
      <w:szCs w:val="22"/>
      <w:lang w:val="en-US" w:eastAsia="en-US"/>
    </w:rPr>
  </w:style>
  <w:style w:type="table" w:customStyle="1" w:styleId="AHALight1">
    <w:name w:val="AHA Light1"/>
    <w:basedOn w:val="TableNormal"/>
    <w:uiPriority w:val="99"/>
    <w:rsid w:val="008A6CD7"/>
    <w:pPr>
      <w:spacing w:before="60" w:after="60"/>
    </w:pPr>
    <w:rPr>
      <w:color w:val="auto"/>
    </w:rPr>
    <w:tblPr>
      <w:tblStyleRowBandSize w:val="1"/>
      <w:tblStyleColBandSize w:val="1"/>
      <w:tblBorders>
        <w:top w:val="single" w:sz="4" w:space="0" w:color="BFE7FF"/>
        <w:bottom w:val="single" w:sz="4" w:space="0" w:color="0079C1"/>
        <w:insideH w:val="single" w:sz="4" w:space="0" w:color="BFE7FF"/>
      </w:tblBorders>
    </w:tblPr>
    <w:trPr>
      <w:cantSplit/>
    </w:trPr>
    <w:tcPr>
      <w:shd w:val="clear" w:color="auto" w:fill="auto"/>
    </w:tcPr>
    <w:tblStylePr w:type="firstRow">
      <w:pPr>
        <w:keepNext/>
        <w:keepLines/>
        <w:pageBreakBefore w:val="0"/>
        <w:widowControl w:val="0"/>
        <w:wordWrap/>
        <w:spacing w:beforeLines="0" w:before="120" w:beforeAutospacing="0" w:afterLines="0" w:after="60" w:afterAutospacing="0" w:line="240" w:lineRule="auto"/>
        <w:contextualSpacing w:val="0"/>
        <w:jc w:val="left"/>
      </w:pPr>
      <w:rPr>
        <w:b/>
        <w:color w:val="0079C1"/>
      </w:rPr>
      <w:tblPr/>
      <w:trPr>
        <w:tblHeader/>
      </w:trPr>
      <w:tcPr>
        <w:tcBorders>
          <w:top w:val="nil"/>
          <w:left w:val="nil"/>
          <w:bottom w:val="single" w:sz="4" w:space="0" w:color="0079C1"/>
          <w:right w:val="nil"/>
          <w:insideH w:val="nil"/>
          <w:insideV w:val="nil"/>
          <w:tl2br w:val="nil"/>
          <w:tr2bl w:val="nil"/>
        </w:tcBorders>
        <w:vAlign w:val="bottom"/>
      </w:tcPr>
    </w:tblStylePr>
    <w:tblStylePr w:type="lastRow">
      <w:rPr>
        <w:b/>
      </w:rPr>
      <w:tblPr/>
      <w:tcPr>
        <w:tcBorders>
          <w:top w:val="single" w:sz="4" w:space="0" w:color="0079C1"/>
          <w:left w:val="nil"/>
          <w:bottom w:val="single" w:sz="4" w:space="0" w:color="0079C1"/>
          <w:right w:val="nil"/>
          <w:insideH w:val="nil"/>
          <w:insideV w:val="nil"/>
          <w:tl2br w:val="nil"/>
          <w:tr2bl w:val="nil"/>
        </w:tcBorders>
      </w:tcPr>
    </w:tblStylePr>
    <w:tblStylePr w:type="firstCol">
      <w:rPr>
        <w:b/>
      </w:rPr>
    </w:tblStylePr>
    <w:tblStylePr w:type="lastCol">
      <w:rPr>
        <w:b/>
      </w:rPr>
    </w:tblStylePr>
    <w:tblStylePr w:type="band1Vert">
      <w:tblPr/>
      <w:tcPr>
        <w:tcBorders>
          <w:left w:val="single" w:sz="4" w:space="0" w:color="E2F4FF"/>
          <w:right w:val="single" w:sz="4" w:space="0" w:color="E2F4FF"/>
        </w:tcBorders>
      </w:tcPr>
    </w:tblStylePr>
    <w:tblStylePr w:type="band2Vert">
      <w:tblPr/>
      <w:tcPr>
        <w:tcBorders>
          <w:left w:val="nil"/>
          <w:right w:val="nil"/>
        </w:tcBorders>
      </w:tcPr>
    </w:tblStylePr>
    <w:tblStylePr w:type="band1Horz">
      <w:tblPr/>
      <w:tcPr>
        <w:shd w:val="clear" w:color="auto" w:fill="F2F2F2"/>
      </w:tcPr>
    </w:tblStylePr>
  </w:style>
  <w:style w:type="paragraph" w:customStyle="1" w:styleId="TableTextCentred">
    <w:name w:val="Table Text Centred"/>
    <w:basedOn w:val="TableText"/>
    <w:uiPriority w:val="1"/>
    <w:rsid w:val="00B26DCD"/>
    <w:pPr>
      <w:jc w:val="center"/>
    </w:pPr>
    <w:rPr>
      <w:rFonts w:eastAsiaTheme="minorEastAsia" w:cs="Segoe UI"/>
      <w:bCs/>
      <w:szCs w:val="18"/>
    </w:rPr>
  </w:style>
  <w:style w:type="paragraph" w:customStyle="1" w:styleId="QuestionKeep">
    <w:name w:val="Question_Keep"/>
    <w:basedOn w:val="Question"/>
    <w:uiPriority w:val="1"/>
    <w:qFormat/>
    <w:rsid w:val="00135405"/>
    <w:pPr>
      <w:keepNext/>
      <w:keepLines/>
    </w:pPr>
  </w:style>
  <w:style w:type="table" w:styleId="PlainTable4">
    <w:name w:val="Plain Table 4"/>
    <w:basedOn w:val="TableNormal"/>
    <w:uiPriority w:val="44"/>
    <w:rsid w:val="003E475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ention">
    <w:name w:val="Mention"/>
    <w:basedOn w:val="DefaultParagraphFont"/>
    <w:uiPriority w:val="99"/>
    <w:unhideWhenUsed/>
    <w:rsid w:val="003E4750"/>
    <w:rPr>
      <w:color w:val="2B579A"/>
      <w:shd w:val="clear" w:color="auto" w:fill="E1DFDD"/>
    </w:rPr>
  </w:style>
  <w:style w:type="paragraph" w:customStyle="1" w:styleId="Radiolist">
    <w:name w:val="Radio list"/>
    <w:basedOn w:val="Bullet3"/>
    <w:uiPriority w:val="1"/>
    <w:rsid w:val="00A34A09"/>
    <w:pPr>
      <w:spacing w:after="120"/>
      <w:ind w:left="992" w:hanging="357"/>
    </w:pPr>
  </w:style>
  <w:style w:type="paragraph" w:customStyle="1" w:styleId="Finding1">
    <w:name w:val="Finding 1"/>
    <w:basedOn w:val="Heading1"/>
    <w:next w:val="Border"/>
    <w:uiPriority w:val="4"/>
    <w:rsid w:val="00726EDD"/>
    <w:pPr>
      <w:numPr>
        <w:numId w:val="25"/>
      </w:numPr>
      <w:tabs>
        <w:tab w:val="left" w:pos="1843"/>
        <w:tab w:val="left" w:pos="1985"/>
      </w:tabs>
      <w:outlineLvl w:val="1"/>
    </w:pPr>
    <w:rPr>
      <w:rFonts w:ascii="Calibri" w:hAnsi="Calibri"/>
      <w:sz w:val="52"/>
      <w:szCs w:val="96"/>
      <w:lang w:val="en-AU"/>
    </w:rPr>
  </w:style>
  <w:style w:type="paragraph" w:customStyle="1" w:styleId="Finding2">
    <w:name w:val="Finding 2"/>
    <w:basedOn w:val="Heading2"/>
    <w:next w:val="Para"/>
    <w:uiPriority w:val="4"/>
    <w:rsid w:val="00726EDD"/>
    <w:pPr>
      <w:numPr>
        <w:numId w:val="25"/>
      </w:numPr>
      <w:spacing w:before="360"/>
      <w:outlineLvl w:val="2"/>
    </w:pPr>
    <w:rPr>
      <w:rFonts w:ascii="Calibri" w:hAnsi="Calibri"/>
      <w:sz w:val="36"/>
      <w:lang w:val="en-AU"/>
    </w:rPr>
  </w:style>
  <w:style w:type="paragraph" w:customStyle="1" w:styleId="Finding3">
    <w:name w:val="Finding 3"/>
    <w:basedOn w:val="Heading3"/>
    <w:uiPriority w:val="4"/>
    <w:rsid w:val="00726EDD"/>
    <w:pPr>
      <w:numPr>
        <w:numId w:val="25"/>
      </w:numPr>
      <w:outlineLvl w:val="3"/>
    </w:pPr>
    <w:rPr>
      <w:rFonts w:ascii="Calibri" w:hAnsi="Calibri"/>
      <w:lang w:val="en-AU"/>
    </w:rPr>
  </w:style>
  <w:style w:type="paragraph" w:customStyle="1" w:styleId="TableTextRight">
    <w:name w:val="Table Text Right"/>
    <w:basedOn w:val="TableText"/>
    <w:uiPriority w:val="1"/>
    <w:qFormat/>
    <w:rsid w:val="004D2676"/>
    <w:pPr>
      <w:keepNext/>
      <w:keepLines/>
      <w:widowControl w:val="0"/>
      <w:jc w:val="right"/>
    </w:pPr>
  </w:style>
  <w:style w:type="paragraph" w:customStyle="1" w:styleId="Attribution">
    <w:name w:val="Attribution"/>
    <w:basedOn w:val="Pullquotecompact"/>
    <w:next w:val="Para"/>
    <w:uiPriority w:val="4"/>
    <w:qFormat/>
    <w:rsid w:val="009D2F8B"/>
    <w:pPr>
      <w:keepNext w:val="0"/>
      <w:keepLines w:val="0"/>
      <w:spacing w:before="0" w:after="120"/>
      <w:contextualSpacing/>
      <w:jc w:val="right"/>
    </w:pPr>
    <w:rPr>
      <w:i/>
      <w:iCs w:val="0"/>
      <w:sz w:val="18"/>
      <w:szCs w:val="16"/>
    </w:rPr>
  </w:style>
  <w:style w:type="paragraph" w:customStyle="1" w:styleId="TableHeading1Right">
    <w:name w:val="Table Heading 1_Right"/>
    <w:basedOn w:val="TableHeading1Centred"/>
    <w:rsid w:val="00BD6179"/>
    <w:pPr>
      <w:jc w:val="right"/>
    </w:pPr>
  </w:style>
  <w:style w:type="character" w:customStyle="1" w:styleId="Invisible">
    <w:name w:val="Invisible"/>
    <w:uiPriority w:val="2"/>
    <w:qFormat/>
    <w:rsid w:val="009316D5"/>
    <w:rPr>
      <w:color w:val="FFFFFF" w:themeColor="background1"/>
      <w:sz w:val="2"/>
    </w:rPr>
  </w:style>
  <w:style w:type="paragraph" w:customStyle="1" w:styleId="Subhead4">
    <w:name w:val="Subhead 4"/>
    <w:basedOn w:val="Subhead3"/>
    <w:qFormat/>
    <w:rsid w:val="00172B2D"/>
    <w:pPr>
      <w:outlineLvl w:val="8"/>
    </w:pPr>
    <w:rPr>
      <w:b w:val="0"/>
      <w:i/>
      <w:lang w:val="en-GB"/>
    </w:rPr>
  </w:style>
  <w:style w:type="paragraph" w:customStyle="1" w:styleId="RadioKeep">
    <w:name w:val="Radio_Keep"/>
    <w:basedOn w:val="Radiolist"/>
    <w:qFormat/>
    <w:rsid w:val="00A34A09"/>
    <w:pPr>
      <w:keepNext/>
      <w:keepLines/>
      <w:spacing w:before="60" w:after="0"/>
    </w:pPr>
  </w:style>
  <w:style w:type="paragraph" w:customStyle="1" w:styleId="Checkkeep">
    <w:name w:val="Check_keep"/>
    <w:basedOn w:val="Checkbox"/>
    <w:qFormat/>
    <w:rsid w:val="001A0B09"/>
    <w:pPr>
      <w:keepNext/>
      <w:keepLines/>
      <w:spacing w:after="60"/>
    </w:pPr>
  </w:style>
  <w:style w:type="paragraph" w:customStyle="1" w:styleId="TableTextSmall">
    <w:name w:val="Table Text_Small"/>
    <w:basedOn w:val="TableText"/>
    <w:qFormat/>
    <w:rsid w:val="004B7364"/>
    <w:rPr>
      <w:sz w:val="18"/>
    </w:rPr>
  </w:style>
  <w:style w:type="paragraph" w:customStyle="1" w:styleId="TableHeading1Small">
    <w:name w:val="Table Heading 1_Small"/>
    <w:basedOn w:val="TableHeading1"/>
    <w:qFormat/>
    <w:rsid w:val="004B7364"/>
    <w:pPr>
      <w:widowControl w:val="0"/>
    </w:pPr>
    <w:rPr>
      <w:sz w:val="18"/>
    </w:rPr>
  </w:style>
  <w:style w:type="paragraph" w:customStyle="1" w:styleId="Quoteattribution">
    <w:name w:val="Quote attribution"/>
    <w:basedOn w:val="Quote"/>
    <w:qFormat/>
    <w:rsid w:val="009E49EA"/>
  </w:style>
  <w:style w:type="paragraph" w:customStyle="1" w:styleId="Ticks">
    <w:name w:val="Ticks"/>
    <w:basedOn w:val="Normal"/>
    <w:qFormat/>
    <w:rsid w:val="0017559D"/>
    <w:pPr>
      <w:numPr>
        <w:numId w:val="45"/>
      </w:numPr>
      <w:spacing w:after="60"/>
      <w:ind w:left="284" w:hanging="284"/>
    </w:pPr>
    <w:rPr>
      <w:rFonts w:ascii="Calibri" w:eastAsia="Times New Roman" w:hAnsi="Calibri"/>
      <w:color w:val="auto"/>
      <w:sz w:val="22"/>
      <w:szCs w:val="24"/>
      <w:lang w:eastAsia="en-US"/>
    </w:rPr>
  </w:style>
  <w:style w:type="character" w:customStyle="1" w:styleId="InvisibleGrey">
    <w:name w:val="Invisible_Grey"/>
    <w:basedOn w:val="Invisible"/>
    <w:uiPriority w:val="1"/>
    <w:qFormat/>
    <w:rsid w:val="00DD1151"/>
    <w:rPr>
      <w:b/>
      <w:color w:val="F2F2F2" w:themeColor="background1" w:themeShade="F2"/>
      <w:sz w:val="2"/>
    </w:rPr>
  </w:style>
  <w:style w:type="paragraph" w:customStyle="1" w:styleId="QuestionList">
    <w:name w:val="Question List"/>
    <w:basedOn w:val="List2"/>
    <w:qFormat/>
    <w:rsid w:val="00281959"/>
    <w:pPr>
      <w:ind w:left="851" w:hanging="284"/>
    </w:pPr>
  </w:style>
  <w:style w:type="paragraph" w:customStyle="1" w:styleId="ParaTogether">
    <w:name w:val="Para_Together"/>
    <w:basedOn w:val="Para"/>
    <w:qFormat/>
    <w:rsid w:val="00191871"/>
    <w:pPr>
      <w:keepLines/>
    </w:pPr>
  </w:style>
  <w:style w:type="character" w:customStyle="1" w:styleId="jsgrdq">
    <w:name w:val="jsgrdq"/>
    <w:basedOn w:val="DefaultParagraphFont"/>
    <w:rsid w:val="007510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86659">
      <w:bodyDiv w:val="1"/>
      <w:marLeft w:val="0"/>
      <w:marRight w:val="0"/>
      <w:marTop w:val="0"/>
      <w:marBottom w:val="0"/>
      <w:divBdr>
        <w:top w:val="none" w:sz="0" w:space="0" w:color="auto"/>
        <w:left w:val="none" w:sz="0" w:space="0" w:color="auto"/>
        <w:bottom w:val="none" w:sz="0" w:space="0" w:color="auto"/>
        <w:right w:val="none" w:sz="0" w:space="0" w:color="auto"/>
      </w:divBdr>
    </w:div>
    <w:div w:id="45764896">
      <w:bodyDiv w:val="1"/>
      <w:marLeft w:val="0"/>
      <w:marRight w:val="0"/>
      <w:marTop w:val="0"/>
      <w:marBottom w:val="0"/>
      <w:divBdr>
        <w:top w:val="none" w:sz="0" w:space="0" w:color="auto"/>
        <w:left w:val="none" w:sz="0" w:space="0" w:color="auto"/>
        <w:bottom w:val="none" w:sz="0" w:space="0" w:color="auto"/>
        <w:right w:val="none" w:sz="0" w:space="0" w:color="auto"/>
      </w:divBdr>
    </w:div>
    <w:div w:id="81873658">
      <w:bodyDiv w:val="1"/>
      <w:marLeft w:val="0"/>
      <w:marRight w:val="0"/>
      <w:marTop w:val="0"/>
      <w:marBottom w:val="0"/>
      <w:divBdr>
        <w:top w:val="none" w:sz="0" w:space="0" w:color="auto"/>
        <w:left w:val="none" w:sz="0" w:space="0" w:color="auto"/>
        <w:bottom w:val="none" w:sz="0" w:space="0" w:color="auto"/>
        <w:right w:val="none" w:sz="0" w:space="0" w:color="auto"/>
      </w:divBdr>
    </w:div>
    <w:div w:id="98915001">
      <w:bodyDiv w:val="1"/>
      <w:marLeft w:val="0"/>
      <w:marRight w:val="0"/>
      <w:marTop w:val="0"/>
      <w:marBottom w:val="0"/>
      <w:divBdr>
        <w:top w:val="none" w:sz="0" w:space="0" w:color="auto"/>
        <w:left w:val="none" w:sz="0" w:space="0" w:color="auto"/>
        <w:bottom w:val="none" w:sz="0" w:space="0" w:color="auto"/>
        <w:right w:val="none" w:sz="0" w:space="0" w:color="auto"/>
      </w:divBdr>
    </w:div>
    <w:div w:id="100610258">
      <w:bodyDiv w:val="1"/>
      <w:marLeft w:val="0"/>
      <w:marRight w:val="0"/>
      <w:marTop w:val="0"/>
      <w:marBottom w:val="0"/>
      <w:divBdr>
        <w:top w:val="none" w:sz="0" w:space="0" w:color="auto"/>
        <w:left w:val="none" w:sz="0" w:space="0" w:color="auto"/>
        <w:bottom w:val="none" w:sz="0" w:space="0" w:color="auto"/>
        <w:right w:val="none" w:sz="0" w:space="0" w:color="auto"/>
      </w:divBdr>
    </w:div>
    <w:div w:id="168839405">
      <w:bodyDiv w:val="1"/>
      <w:marLeft w:val="0"/>
      <w:marRight w:val="0"/>
      <w:marTop w:val="0"/>
      <w:marBottom w:val="0"/>
      <w:divBdr>
        <w:top w:val="none" w:sz="0" w:space="0" w:color="auto"/>
        <w:left w:val="none" w:sz="0" w:space="0" w:color="auto"/>
        <w:bottom w:val="none" w:sz="0" w:space="0" w:color="auto"/>
        <w:right w:val="none" w:sz="0" w:space="0" w:color="auto"/>
      </w:divBdr>
    </w:div>
    <w:div w:id="210121268">
      <w:bodyDiv w:val="1"/>
      <w:marLeft w:val="0"/>
      <w:marRight w:val="0"/>
      <w:marTop w:val="0"/>
      <w:marBottom w:val="0"/>
      <w:divBdr>
        <w:top w:val="none" w:sz="0" w:space="0" w:color="auto"/>
        <w:left w:val="none" w:sz="0" w:space="0" w:color="auto"/>
        <w:bottom w:val="none" w:sz="0" w:space="0" w:color="auto"/>
        <w:right w:val="none" w:sz="0" w:space="0" w:color="auto"/>
      </w:divBdr>
    </w:div>
    <w:div w:id="214511151">
      <w:bodyDiv w:val="1"/>
      <w:marLeft w:val="0"/>
      <w:marRight w:val="0"/>
      <w:marTop w:val="0"/>
      <w:marBottom w:val="0"/>
      <w:divBdr>
        <w:top w:val="none" w:sz="0" w:space="0" w:color="auto"/>
        <w:left w:val="none" w:sz="0" w:space="0" w:color="auto"/>
        <w:bottom w:val="none" w:sz="0" w:space="0" w:color="auto"/>
        <w:right w:val="none" w:sz="0" w:space="0" w:color="auto"/>
      </w:divBdr>
    </w:div>
    <w:div w:id="224994951">
      <w:bodyDiv w:val="1"/>
      <w:marLeft w:val="0"/>
      <w:marRight w:val="0"/>
      <w:marTop w:val="0"/>
      <w:marBottom w:val="0"/>
      <w:divBdr>
        <w:top w:val="none" w:sz="0" w:space="0" w:color="auto"/>
        <w:left w:val="none" w:sz="0" w:space="0" w:color="auto"/>
        <w:bottom w:val="none" w:sz="0" w:space="0" w:color="auto"/>
        <w:right w:val="none" w:sz="0" w:space="0" w:color="auto"/>
      </w:divBdr>
    </w:div>
    <w:div w:id="343091372">
      <w:bodyDiv w:val="1"/>
      <w:marLeft w:val="0"/>
      <w:marRight w:val="0"/>
      <w:marTop w:val="0"/>
      <w:marBottom w:val="0"/>
      <w:divBdr>
        <w:top w:val="none" w:sz="0" w:space="0" w:color="auto"/>
        <w:left w:val="none" w:sz="0" w:space="0" w:color="auto"/>
        <w:bottom w:val="none" w:sz="0" w:space="0" w:color="auto"/>
        <w:right w:val="none" w:sz="0" w:space="0" w:color="auto"/>
      </w:divBdr>
    </w:div>
    <w:div w:id="394160081">
      <w:bodyDiv w:val="1"/>
      <w:marLeft w:val="0"/>
      <w:marRight w:val="0"/>
      <w:marTop w:val="0"/>
      <w:marBottom w:val="0"/>
      <w:divBdr>
        <w:top w:val="none" w:sz="0" w:space="0" w:color="auto"/>
        <w:left w:val="none" w:sz="0" w:space="0" w:color="auto"/>
        <w:bottom w:val="none" w:sz="0" w:space="0" w:color="auto"/>
        <w:right w:val="none" w:sz="0" w:space="0" w:color="auto"/>
      </w:divBdr>
    </w:div>
    <w:div w:id="446586696">
      <w:bodyDiv w:val="1"/>
      <w:marLeft w:val="0"/>
      <w:marRight w:val="0"/>
      <w:marTop w:val="0"/>
      <w:marBottom w:val="0"/>
      <w:divBdr>
        <w:top w:val="none" w:sz="0" w:space="0" w:color="auto"/>
        <w:left w:val="none" w:sz="0" w:space="0" w:color="auto"/>
        <w:bottom w:val="none" w:sz="0" w:space="0" w:color="auto"/>
        <w:right w:val="none" w:sz="0" w:space="0" w:color="auto"/>
      </w:divBdr>
    </w:div>
    <w:div w:id="472454849">
      <w:bodyDiv w:val="1"/>
      <w:marLeft w:val="0"/>
      <w:marRight w:val="0"/>
      <w:marTop w:val="0"/>
      <w:marBottom w:val="0"/>
      <w:divBdr>
        <w:top w:val="none" w:sz="0" w:space="0" w:color="auto"/>
        <w:left w:val="none" w:sz="0" w:space="0" w:color="auto"/>
        <w:bottom w:val="none" w:sz="0" w:space="0" w:color="auto"/>
        <w:right w:val="none" w:sz="0" w:space="0" w:color="auto"/>
      </w:divBdr>
    </w:div>
    <w:div w:id="491289895">
      <w:bodyDiv w:val="1"/>
      <w:marLeft w:val="0"/>
      <w:marRight w:val="0"/>
      <w:marTop w:val="0"/>
      <w:marBottom w:val="0"/>
      <w:divBdr>
        <w:top w:val="none" w:sz="0" w:space="0" w:color="auto"/>
        <w:left w:val="none" w:sz="0" w:space="0" w:color="auto"/>
        <w:bottom w:val="none" w:sz="0" w:space="0" w:color="auto"/>
        <w:right w:val="none" w:sz="0" w:space="0" w:color="auto"/>
      </w:divBdr>
      <w:divsChild>
        <w:div w:id="2513460">
          <w:marLeft w:val="0"/>
          <w:marRight w:val="0"/>
          <w:marTop w:val="0"/>
          <w:marBottom w:val="0"/>
          <w:divBdr>
            <w:top w:val="none" w:sz="0" w:space="0" w:color="auto"/>
            <w:left w:val="none" w:sz="0" w:space="0" w:color="auto"/>
            <w:bottom w:val="none" w:sz="0" w:space="0" w:color="auto"/>
            <w:right w:val="none" w:sz="0" w:space="0" w:color="auto"/>
          </w:divBdr>
        </w:div>
        <w:div w:id="148406047">
          <w:marLeft w:val="0"/>
          <w:marRight w:val="0"/>
          <w:marTop w:val="0"/>
          <w:marBottom w:val="0"/>
          <w:divBdr>
            <w:top w:val="none" w:sz="0" w:space="0" w:color="auto"/>
            <w:left w:val="none" w:sz="0" w:space="0" w:color="auto"/>
            <w:bottom w:val="none" w:sz="0" w:space="0" w:color="auto"/>
            <w:right w:val="none" w:sz="0" w:space="0" w:color="auto"/>
          </w:divBdr>
        </w:div>
        <w:div w:id="1361975805">
          <w:marLeft w:val="0"/>
          <w:marRight w:val="0"/>
          <w:marTop w:val="0"/>
          <w:marBottom w:val="0"/>
          <w:divBdr>
            <w:top w:val="none" w:sz="0" w:space="0" w:color="auto"/>
            <w:left w:val="none" w:sz="0" w:space="0" w:color="auto"/>
            <w:bottom w:val="none" w:sz="0" w:space="0" w:color="auto"/>
            <w:right w:val="none" w:sz="0" w:space="0" w:color="auto"/>
          </w:divBdr>
        </w:div>
      </w:divsChild>
    </w:div>
    <w:div w:id="509292738">
      <w:bodyDiv w:val="1"/>
      <w:marLeft w:val="0"/>
      <w:marRight w:val="0"/>
      <w:marTop w:val="0"/>
      <w:marBottom w:val="0"/>
      <w:divBdr>
        <w:top w:val="none" w:sz="0" w:space="0" w:color="auto"/>
        <w:left w:val="none" w:sz="0" w:space="0" w:color="auto"/>
        <w:bottom w:val="none" w:sz="0" w:space="0" w:color="auto"/>
        <w:right w:val="none" w:sz="0" w:space="0" w:color="auto"/>
      </w:divBdr>
    </w:div>
    <w:div w:id="537011283">
      <w:bodyDiv w:val="1"/>
      <w:marLeft w:val="0"/>
      <w:marRight w:val="0"/>
      <w:marTop w:val="0"/>
      <w:marBottom w:val="0"/>
      <w:divBdr>
        <w:top w:val="none" w:sz="0" w:space="0" w:color="auto"/>
        <w:left w:val="none" w:sz="0" w:space="0" w:color="auto"/>
        <w:bottom w:val="none" w:sz="0" w:space="0" w:color="auto"/>
        <w:right w:val="none" w:sz="0" w:space="0" w:color="auto"/>
      </w:divBdr>
    </w:div>
    <w:div w:id="612521565">
      <w:bodyDiv w:val="1"/>
      <w:marLeft w:val="0"/>
      <w:marRight w:val="0"/>
      <w:marTop w:val="0"/>
      <w:marBottom w:val="0"/>
      <w:divBdr>
        <w:top w:val="none" w:sz="0" w:space="0" w:color="auto"/>
        <w:left w:val="none" w:sz="0" w:space="0" w:color="auto"/>
        <w:bottom w:val="none" w:sz="0" w:space="0" w:color="auto"/>
        <w:right w:val="none" w:sz="0" w:space="0" w:color="auto"/>
      </w:divBdr>
    </w:div>
    <w:div w:id="642152712">
      <w:bodyDiv w:val="1"/>
      <w:marLeft w:val="0"/>
      <w:marRight w:val="0"/>
      <w:marTop w:val="0"/>
      <w:marBottom w:val="0"/>
      <w:divBdr>
        <w:top w:val="none" w:sz="0" w:space="0" w:color="auto"/>
        <w:left w:val="none" w:sz="0" w:space="0" w:color="auto"/>
        <w:bottom w:val="none" w:sz="0" w:space="0" w:color="auto"/>
        <w:right w:val="none" w:sz="0" w:space="0" w:color="auto"/>
      </w:divBdr>
    </w:div>
    <w:div w:id="685134751">
      <w:bodyDiv w:val="1"/>
      <w:marLeft w:val="0"/>
      <w:marRight w:val="0"/>
      <w:marTop w:val="0"/>
      <w:marBottom w:val="0"/>
      <w:divBdr>
        <w:top w:val="none" w:sz="0" w:space="0" w:color="auto"/>
        <w:left w:val="none" w:sz="0" w:space="0" w:color="auto"/>
        <w:bottom w:val="none" w:sz="0" w:space="0" w:color="auto"/>
        <w:right w:val="none" w:sz="0" w:space="0" w:color="auto"/>
      </w:divBdr>
    </w:div>
    <w:div w:id="748620486">
      <w:bodyDiv w:val="1"/>
      <w:marLeft w:val="0"/>
      <w:marRight w:val="0"/>
      <w:marTop w:val="0"/>
      <w:marBottom w:val="0"/>
      <w:divBdr>
        <w:top w:val="none" w:sz="0" w:space="0" w:color="auto"/>
        <w:left w:val="none" w:sz="0" w:space="0" w:color="auto"/>
        <w:bottom w:val="none" w:sz="0" w:space="0" w:color="auto"/>
        <w:right w:val="none" w:sz="0" w:space="0" w:color="auto"/>
      </w:divBdr>
    </w:div>
    <w:div w:id="783891586">
      <w:bodyDiv w:val="1"/>
      <w:marLeft w:val="0"/>
      <w:marRight w:val="0"/>
      <w:marTop w:val="0"/>
      <w:marBottom w:val="0"/>
      <w:divBdr>
        <w:top w:val="none" w:sz="0" w:space="0" w:color="auto"/>
        <w:left w:val="none" w:sz="0" w:space="0" w:color="auto"/>
        <w:bottom w:val="none" w:sz="0" w:space="0" w:color="auto"/>
        <w:right w:val="none" w:sz="0" w:space="0" w:color="auto"/>
      </w:divBdr>
    </w:div>
    <w:div w:id="787621298">
      <w:bodyDiv w:val="1"/>
      <w:marLeft w:val="0"/>
      <w:marRight w:val="0"/>
      <w:marTop w:val="0"/>
      <w:marBottom w:val="0"/>
      <w:divBdr>
        <w:top w:val="none" w:sz="0" w:space="0" w:color="auto"/>
        <w:left w:val="none" w:sz="0" w:space="0" w:color="auto"/>
        <w:bottom w:val="none" w:sz="0" w:space="0" w:color="auto"/>
        <w:right w:val="none" w:sz="0" w:space="0" w:color="auto"/>
      </w:divBdr>
    </w:div>
    <w:div w:id="944576249">
      <w:bodyDiv w:val="1"/>
      <w:marLeft w:val="0"/>
      <w:marRight w:val="0"/>
      <w:marTop w:val="0"/>
      <w:marBottom w:val="0"/>
      <w:divBdr>
        <w:top w:val="none" w:sz="0" w:space="0" w:color="auto"/>
        <w:left w:val="none" w:sz="0" w:space="0" w:color="auto"/>
        <w:bottom w:val="none" w:sz="0" w:space="0" w:color="auto"/>
        <w:right w:val="none" w:sz="0" w:space="0" w:color="auto"/>
      </w:divBdr>
    </w:div>
    <w:div w:id="1018236992">
      <w:bodyDiv w:val="1"/>
      <w:marLeft w:val="0"/>
      <w:marRight w:val="0"/>
      <w:marTop w:val="0"/>
      <w:marBottom w:val="0"/>
      <w:divBdr>
        <w:top w:val="none" w:sz="0" w:space="0" w:color="auto"/>
        <w:left w:val="none" w:sz="0" w:space="0" w:color="auto"/>
        <w:bottom w:val="none" w:sz="0" w:space="0" w:color="auto"/>
        <w:right w:val="none" w:sz="0" w:space="0" w:color="auto"/>
      </w:divBdr>
      <w:divsChild>
        <w:div w:id="803540384">
          <w:marLeft w:val="0"/>
          <w:marRight w:val="0"/>
          <w:marTop w:val="0"/>
          <w:marBottom w:val="0"/>
          <w:divBdr>
            <w:top w:val="none" w:sz="0" w:space="0" w:color="auto"/>
            <w:left w:val="none" w:sz="0" w:space="0" w:color="auto"/>
            <w:bottom w:val="none" w:sz="0" w:space="0" w:color="auto"/>
            <w:right w:val="none" w:sz="0" w:space="0" w:color="auto"/>
          </w:divBdr>
        </w:div>
      </w:divsChild>
    </w:div>
    <w:div w:id="1285307067">
      <w:bodyDiv w:val="1"/>
      <w:marLeft w:val="0"/>
      <w:marRight w:val="0"/>
      <w:marTop w:val="0"/>
      <w:marBottom w:val="0"/>
      <w:divBdr>
        <w:top w:val="none" w:sz="0" w:space="0" w:color="auto"/>
        <w:left w:val="none" w:sz="0" w:space="0" w:color="auto"/>
        <w:bottom w:val="none" w:sz="0" w:space="0" w:color="auto"/>
        <w:right w:val="none" w:sz="0" w:space="0" w:color="auto"/>
      </w:divBdr>
    </w:div>
    <w:div w:id="1287084529">
      <w:bodyDiv w:val="1"/>
      <w:marLeft w:val="0"/>
      <w:marRight w:val="0"/>
      <w:marTop w:val="0"/>
      <w:marBottom w:val="0"/>
      <w:divBdr>
        <w:top w:val="none" w:sz="0" w:space="0" w:color="auto"/>
        <w:left w:val="none" w:sz="0" w:space="0" w:color="auto"/>
        <w:bottom w:val="none" w:sz="0" w:space="0" w:color="auto"/>
        <w:right w:val="none" w:sz="0" w:space="0" w:color="auto"/>
      </w:divBdr>
    </w:div>
    <w:div w:id="1303736526">
      <w:bodyDiv w:val="1"/>
      <w:marLeft w:val="0"/>
      <w:marRight w:val="0"/>
      <w:marTop w:val="0"/>
      <w:marBottom w:val="0"/>
      <w:divBdr>
        <w:top w:val="none" w:sz="0" w:space="0" w:color="auto"/>
        <w:left w:val="none" w:sz="0" w:space="0" w:color="auto"/>
        <w:bottom w:val="none" w:sz="0" w:space="0" w:color="auto"/>
        <w:right w:val="none" w:sz="0" w:space="0" w:color="auto"/>
      </w:divBdr>
    </w:div>
    <w:div w:id="1386490573">
      <w:bodyDiv w:val="1"/>
      <w:marLeft w:val="0"/>
      <w:marRight w:val="0"/>
      <w:marTop w:val="0"/>
      <w:marBottom w:val="0"/>
      <w:divBdr>
        <w:top w:val="none" w:sz="0" w:space="0" w:color="auto"/>
        <w:left w:val="none" w:sz="0" w:space="0" w:color="auto"/>
        <w:bottom w:val="none" w:sz="0" w:space="0" w:color="auto"/>
        <w:right w:val="none" w:sz="0" w:space="0" w:color="auto"/>
      </w:divBdr>
    </w:div>
    <w:div w:id="1436680355">
      <w:bodyDiv w:val="1"/>
      <w:marLeft w:val="0"/>
      <w:marRight w:val="0"/>
      <w:marTop w:val="0"/>
      <w:marBottom w:val="0"/>
      <w:divBdr>
        <w:top w:val="none" w:sz="0" w:space="0" w:color="auto"/>
        <w:left w:val="none" w:sz="0" w:space="0" w:color="auto"/>
        <w:bottom w:val="none" w:sz="0" w:space="0" w:color="auto"/>
        <w:right w:val="none" w:sz="0" w:space="0" w:color="auto"/>
      </w:divBdr>
    </w:div>
    <w:div w:id="1446000524">
      <w:bodyDiv w:val="1"/>
      <w:marLeft w:val="0"/>
      <w:marRight w:val="0"/>
      <w:marTop w:val="0"/>
      <w:marBottom w:val="0"/>
      <w:divBdr>
        <w:top w:val="none" w:sz="0" w:space="0" w:color="auto"/>
        <w:left w:val="none" w:sz="0" w:space="0" w:color="auto"/>
        <w:bottom w:val="none" w:sz="0" w:space="0" w:color="auto"/>
        <w:right w:val="none" w:sz="0" w:space="0" w:color="auto"/>
      </w:divBdr>
    </w:div>
    <w:div w:id="1468551912">
      <w:bodyDiv w:val="1"/>
      <w:marLeft w:val="0"/>
      <w:marRight w:val="0"/>
      <w:marTop w:val="0"/>
      <w:marBottom w:val="0"/>
      <w:divBdr>
        <w:top w:val="none" w:sz="0" w:space="0" w:color="auto"/>
        <w:left w:val="none" w:sz="0" w:space="0" w:color="auto"/>
        <w:bottom w:val="none" w:sz="0" w:space="0" w:color="auto"/>
        <w:right w:val="none" w:sz="0" w:space="0" w:color="auto"/>
      </w:divBdr>
    </w:div>
    <w:div w:id="1541438690">
      <w:bodyDiv w:val="1"/>
      <w:marLeft w:val="0"/>
      <w:marRight w:val="0"/>
      <w:marTop w:val="0"/>
      <w:marBottom w:val="0"/>
      <w:divBdr>
        <w:top w:val="none" w:sz="0" w:space="0" w:color="auto"/>
        <w:left w:val="none" w:sz="0" w:space="0" w:color="auto"/>
        <w:bottom w:val="none" w:sz="0" w:space="0" w:color="auto"/>
        <w:right w:val="none" w:sz="0" w:space="0" w:color="auto"/>
      </w:divBdr>
    </w:div>
    <w:div w:id="1573275727">
      <w:bodyDiv w:val="1"/>
      <w:marLeft w:val="0"/>
      <w:marRight w:val="0"/>
      <w:marTop w:val="0"/>
      <w:marBottom w:val="0"/>
      <w:divBdr>
        <w:top w:val="none" w:sz="0" w:space="0" w:color="auto"/>
        <w:left w:val="none" w:sz="0" w:space="0" w:color="auto"/>
        <w:bottom w:val="none" w:sz="0" w:space="0" w:color="auto"/>
        <w:right w:val="none" w:sz="0" w:space="0" w:color="auto"/>
      </w:divBdr>
    </w:div>
    <w:div w:id="1595897494">
      <w:bodyDiv w:val="1"/>
      <w:marLeft w:val="0"/>
      <w:marRight w:val="0"/>
      <w:marTop w:val="0"/>
      <w:marBottom w:val="0"/>
      <w:divBdr>
        <w:top w:val="none" w:sz="0" w:space="0" w:color="auto"/>
        <w:left w:val="none" w:sz="0" w:space="0" w:color="auto"/>
        <w:bottom w:val="none" w:sz="0" w:space="0" w:color="auto"/>
        <w:right w:val="none" w:sz="0" w:space="0" w:color="auto"/>
      </w:divBdr>
    </w:div>
    <w:div w:id="1597590370">
      <w:bodyDiv w:val="1"/>
      <w:marLeft w:val="0"/>
      <w:marRight w:val="0"/>
      <w:marTop w:val="0"/>
      <w:marBottom w:val="0"/>
      <w:divBdr>
        <w:top w:val="none" w:sz="0" w:space="0" w:color="auto"/>
        <w:left w:val="none" w:sz="0" w:space="0" w:color="auto"/>
        <w:bottom w:val="none" w:sz="0" w:space="0" w:color="auto"/>
        <w:right w:val="none" w:sz="0" w:space="0" w:color="auto"/>
      </w:divBdr>
    </w:div>
    <w:div w:id="1604068134">
      <w:bodyDiv w:val="1"/>
      <w:marLeft w:val="0"/>
      <w:marRight w:val="0"/>
      <w:marTop w:val="0"/>
      <w:marBottom w:val="0"/>
      <w:divBdr>
        <w:top w:val="none" w:sz="0" w:space="0" w:color="auto"/>
        <w:left w:val="none" w:sz="0" w:space="0" w:color="auto"/>
        <w:bottom w:val="none" w:sz="0" w:space="0" w:color="auto"/>
        <w:right w:val="none" w:sz="0" w:space="0" w:color="auto"/>
      </w:divBdr>
    </w:div>
    <w:div w:id="1652828970">
      <w:bodyDiv w:val="1"/>
      <w:marLeft w:val="0"/>
      <w:marRight w:val="0"/>
      <w:marTop w:val="0"/>
      <w:marBottom w:val="0"/>
      <w:divBdr>
        <w:top w:val="none" w:sz="0" w:space="0" w:color="auto"/>
        <w:left w:val="none" w:sz="0" w:space="0" w:color="auto"/>
        <w:bottom w:val="none" w:sz="0" w:space="0" w:color="auto"/>
        <w:right w:val="none" w:sz="0" w:space="0" w:color="auto"/>
      </w:divBdr>
    </w:div>
    <w:div w:id="1663897516">
      <w:bodyDiv w:val="1"/>
      <w:marLeft w:val="0"/>
      <w:marRight w:val="0"/>
      <w:marTop w:val="0"/>
      <w:marBottom w:val="0"/>
      <w:divBdr>
        <w:top w:val="none" w:sz="0" w:space="0" w:color="auto"/>
        <w:left w:val="none" w:sz="0" w:space="0" w:color="auto"/>
        <w:bottom w:val="none" w:sz="0" w:space="0" w:color="auto"/>
        <w:right w:val="none" w:sz="0" w:space="0" w:color="auto"/>
      </w:divBdr>
    </w:div>
    <w:div w:id="1722631048">
      <w:bodyDiv w:val="1"/>
      <w:marLeft w:val="0"/>
      <w:marRight w:val="0"/>
      <w:marTop w:val="0"/>
      <w:marBottom w:val="0"/>
      <w:divBdr>
        <w:top w:val="none" w:sz="0" w:space="0" w:color="auto"/>
        <w:left w:val="none" w:sz="0" w:space="0" w:color="auto"/>
        <w:bottom w:val="none" w:sz="0" w:space="0" w:color="auto"/>
        <w:right w:val="none" w:sz="0" w:space="0" w:color="auto"/>
      </w:divBdr>
    </w:div>
    <w:div w:id="1736203251">
      <w:bodyDiv w:val="1"/>
      <w:marLeft w:val="0"/>
      <w:marRight w:val="0"/>
      <w:marTop w:val="0"/>
      <w:marBottom w:val="0"/>
      <w:divBdr>
        <w:top w:val="none" w:sz="0" w:space="0" w:color="auto"/>
        <w:left w:val="none" w:sz="0" w:space="0" w:color="auto"/>
        <w:bottom w:val="none" w:sz="0" w:space="0" w:color="auto"/>
        <w:right w:val="none" w:sz="0" w:space="0" w:color="auto"/>
      </w:divBdr>
    </w:div>
    <w:div w:id="1764838336">
      <w:bodyDiv w:val="1"/>
      <w:marLeft w:val="0"/>
      <w:marRight w:val="0"/>
      <w:marTop w:val="0"/>
      <w:marBottom w:val="0"/>
      <w:divBdr>
        <w:top w:val="none" w:sz="0" w:space="0" w:color="auto"/>
        <w:left w:val="none" w:sz="0" w:space="0" w:color="auto"/>
        <w:bottom w:val="none" w:sz="0" w:space="0" w:color="auto"/>
        <w:right w:val="none" w:sz="0" w:space="0" w:color="auto"/>
      </w:divBdr>
    </w:div>
    <w:div w:id="1765568316">
      <w:bodyDiv w:val="1"/>
      <w:marLeft w:val="0"/>
      <w:marRight w:val="0"/>
      <w:marTop w:val="0"/>
      <w:marBottom w:val="0"/>
      <w:divBdr>
        <w:top w:val="none" w:sz="0" w:space="0" w:color="auto"/>
        <w:left w:val="none" w:sz="0" w:space="0" w:color="auto"/>
        <w:bottom w:val="none" w:sz="0" w:space="0" w:color="auto"/>
        <w:right w:val="none" w:sz="0" w:space="0" w:color="auto"/>
      </w:divBdr>
    </w:div>
    <w:div w:id="1784811028">
      <w:bodyDiv w:val="1"/>
      <w:marLeft w:val="0"/>
      <w:marRight w:val="0"/>
      <w:marTop w:val="0"/>
      <w:marBottom w:val="0"/>
      <w:divBdr>
        <w:top w:val="none" w:sz="0" w:space="0" w:color="auto"/>
        <w:left w:val="none" w:sz="0" w:space="0" w:color="auto"/>
        <w:bottom w:val="none" w:sz="0" w:space="0" w:color="auto"/>
        <w:right w:val="none" w:sz="0" w:space="0" w:color="auto"/>
      </w:divBdr>
    </w:div>
    <w:div w:id="1870096165">
      <w:bodyDiv w:val="1"/>
      <w:marLeft w:val="0"/>
      <w:marRight w:val="0"/>
      <w:marTop w:val="0"/>
      <w:marBottom w:val="0"/>
      <w:divBdr>
        <w:top w:val="none" w:sz="0" w:space="0" w:color="auto"/>
        <w:left w:val="none" w:sz="0" w:space="0" w:color="auto"/>
        <w:bottom w:val="none" w:sz="0" w:space="0" w:color="auto"/>
        <w:right w:val="none" w:sz="0" w:space="0" w:color="auto"/>
      </w:divBdr>
      <w:divsChild>
        <w:div w:id="1603024335">
          <w:marLeft w:val="0"/>
          <w:marRight w:val="0"/>
          <w:marTop w:val="0"/>
          <w:marBottom w:val="0"/>
          <w:divBdr>
            <w:top w:val="none" w:sz="0" w:space="0" w:color="auto"/>
            <w:left w:val="none" w:sz="0" w:space="0" w:color="auto"/>
            <w:bottom w:val="none" w:sz="0" w:space="0" w:color="auto"/>
            <w:right w:val="none" w:sz="0" w:space="0" w:color="auto"/>
          </w:divBdr>
        </w:div>
      </w:divsChild>
    </w:div>
    <w:div w:id="1929844928">
      <w:bodyDiv w:val="1"/>
      <w:marLeft w:val="0"/>
      <w:marRight w:val="0"/>
      <w:marTop w:val="0"/>
      <w:marBottom w:val="0"/>
      <w:divBdr>
        <w:top w:val="none" w:sz="0" w:space="0" w:color="auto"/>
        <w:left w:val="none" w:sz="0" w:space="0" w:color="auto"/>
        <w:bottom w:val="none" w:sz="0" w:space="0" w:color="auto"/>
        <w:right w:val="none" w:sz="0" w:space="0" w:color="auto"/>
      </w:divBdr>
    </w:div>
    <w:div w:id="1942107108">
      <w:bodyDiv w:val="1"/>
      <w:marLeft w:val="0"/>
      <w:marRight w:val="0"/>
      <w:marTop w:val="0"/>
      <w:marBottom w:val="0"/>
      <w:divBdr>
        <w:top w:val="none" w:sz="0" w:space="0" w:color="auto"/>
        <w:left w:val="none" w:sz="0" w:space="0" w:color="auto"/>
        <w:bottom w:val="none" w:sz="0" w:space="0" w:color="auto"/>
        <w:right w:val="none" w:sz="0" w:space="0" w:color="auto"/>
      </w:divBdr>
    </w:div>
    <w:div w:id="2024629817">
      <w:bodyDiv w:val="1"/>
      <w:marLeft w:val="0"/>
      <w:marRight w:val="0"/>
      <w:marTop w:val="0"/>
      <w:marBottom w:val="0"/>
      <w:divBdr>
        <w:top w:val="none" w:sz="0" w:space="0" w:color="auto"/>
        <w:left w:val="none" w:sz="0" w:space="0" w:color="auto"/>
        <w:bottom w:val="none" w:sz="0" w:space="0" w:color="auto"/>
        <w:right w:val="none" w:sz="0" w:space="0" w:color="auto"/>
      </w:divBdr>
    </w:div>
    <w:div w:id="2038848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footer" Target="footer4.xml"/><Relationship Id="rId39" Type="http://schemas.openxmlformats.org/officeDocument/2006/relationships/image" Target="media/image9.png"/><Relationship Id="rId21" Type="http://schemas.openxmlformats.org/officeDocument/2006/relationships/header" Target="header5.xml"/><Relationship Id="rId34" Type="http://schemas.openxmlformats.org/officeDocument/2006/relationships/footer" Target="footer11.xml"/><Relationship Id="rId42" Type="http://schemas.openxmlformats.org/officeDocument/2006/relationships/image" Target="media/image12.png"/><Relationship Id="rId47" Type="http://schemas.openxmlformats.org/officeDocument/2006/relationships/image" Target="media/image17.png"/><Relationship Id="rId50" Type="http://schemas.openxmlformats.org/officeDocument/2006/relationships/image" Target="media/image20.png"/><Relationship Id="rId55" Type="http://schemas.openxmlformats.org/officeDocument/2006/relationships/header" Target="header7.xml"/><Relationship Id="rId63" Type="http://schemas.openxmlformats.org/officeDocument/2006/relationships/image" Target="media/image29.pn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32" Type="http://schemas.openxmlformats.org/officeDocument/2006/relationships/image" Target="media/image6.png"/><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image" Target="media/image23.png"/><Relationship Id="rId58" Type="http://schemas.openxmlformats.org/officeDocument/2006/relationships/image" Target="media/image25.png"/><Relationship Id="rId66" Type="http://schemas.openxmlformats.org/officeDocument/2006/relationships/header" Target="header1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4.png"/><Relationship Id="rId28" Type="http://schemas.openxmlformats.org/officeDocument/2006/relationships/footer" Target="footer6.xml"/><Relationship Id="rId36" Type="http://schemas.openxmlformats.org/officeDocument/2006/relationships/chart" Target="charts/chart2.xml"/><Relationship Id="rId49" Type="http://schemas.openxmlformats.org/officeDocument/2006/relationships/image" Target="media/image19.png"/><Relationship Id="rId57" Type="http://schemas.openxmlformats.org/officeDocument/2006/relationships/header" Target="header8.xml"/><Relationship Id="rId61" Type="http://schemas.openxmlformats.org/officeDocument/2006/relationships/image" Target="media/image28.png"/><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footer" Target="footer9.xml"/><Relationship Id="rId44" Type="http://schemas.openxmlformats.org/officeDocument/2006/relationships/image" Target="media/image14.png"/><Relationship Id="rId52" Type="http://schemas.openxmlformats.org/officeDocument/2006/relationships/image" Target="media/image22.png"/><Relationship Id="rId60" Type="http://schemas.openxmlformats.org/officeDocument/2006/relationships/image" Target="media/image27.png"/><Relationship Id="rId65" Type="http://schemas.openxmlformats.org/officeDocument/2006/relationships/footer" Target="footer1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0.png"/><Relationship Id="rId22" Type="http://schemas.openxmlformats.org/officeDocument/2006/relationships/header" Target="header6.xml"/><Relationship Id="rId27" Type="http://schemas.openxmlformats.org/officeDocument/2006/relationships/footer" Target="footer5.xml"/><Relationship Id="rId30" Type="http://schemas.openxmlformats.org/officeDocument/2006/relationships/footer" Target="footer8.xml"/><Relationship Id="rId35" Type="http://schemas.openxmlformats.org/officeDocument/2006/relationships/chart" Target="charts/chart1.xml"/><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footer" Target="footer12.xml"/><Relationship Id="rId64" Type="http://schemas.openxmlformats.org/officeDocument/2006/relationships/header" Target="header10.xm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image" Target="media/image5.png"/><Relationship Id="rId33" Type="http://schemas.openxmlformats.org/officeDocument/2006/relationships/footer" Target="footer10.xml"/><Relationship Id="rId38" Type="http://schemas.openxmlformats.org/officeDocument/2006/relationships/image" Target="media/image8.png"/><Relationship Id="rId46" Type="http://schemas.openxmlformats.org/officeDocument/2006/relationships/image" Target="media/image16.png"/><Relationship Id="rId59" Type="http://schemas.openxmlformats.org/officeDocument/2006/relationships/image" Target="media/image26.png"/><Relationship Id="rId67" Type="http://schemas.openxmlformats.org/officeDocument/2006/relationships/footer" Target="footer14.xml"/><Relationship Id="rId20" Type="http://schemas.openxmlformats.org/officeDocument/2006/relationships/header" Target="header4.xml"/><Relationship Id="rId41" Type="http://schemas.openxmlformats.org/officeDocument/2006/relationships/image" Target="media/image11.png"/><Relationship Id="rId54" Type="http://schemas.openxmlformats.org/officeDocument/2006/relationships/image" Target="media/image24.png"/><Relationship Id="rId62" Type="http://schemas.openxmlformats.org/officeDocument/2006/relationships/header" Target="header9.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cki\OneDrive\Desktop\MASTER%20portrait%20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bearmetal\aha\AHA%20Projects\Projects%202020\DH%20-%20Restraint%20Principles%20Review\02%20CONDUCT\1%20Secondary%20Data%20Sources\Quality%20Indicators\Residential%20Quality%20Indicators%20Data%20-%20Summary.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bearmetal\aha\AHA%20Projects\Projects%202020\DH%20-%20Restraint%20Principles%20Review\02%20CONDUCT\1%20Secondary%20Data%20Sources\Quality%20Indicators\Residential%20Quality%20Indicators%20Data%20-%20Summary.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'Physical restraint summary'!$A$3</c:f>
              <c:strCache>
                <c:ptCount val="1"/>
                <c:pt idx="0">
                  <c:v>Intent to restrain</c:v>
                </c:pt>
              </c:strCache>
            </c:strRef>
          </c:tx>
          <c:spPr>
            <a:ln w="12700" cap="rnd">
              <a:solidFill>
                <a:srgbClr val="71C9FF"/>
              </a:solidFill>
              <a:prstDash val="dash"/>
              <a:round/>
            </a:ln>
            <a:effectLst/>
          </c:spPr>
          <c:marker>
            <c:symbol val="none"/>
          </c:marker>
          <c:dLbls>
            <c:spPr>
              <a:solidFill>
                <a:schemeClr val="bg1"/>
              </a:solid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'Physical restraint summary'!$B$2:$D$2</c:f>
              <c:strCache>
                <c:ptCount val="3"/>
                <c:pt idx="0">
                  <c:v>Jul - Sep 2019</c:v>
                </c:pt>
                <c:pt idx="1">
                  <c:v>Oct - Dec 2019</c:v>
                </c:pt>
                <c:pt idx="2">
                  <c:v>Jan - Mar 2020</c:v>
                </c:pt>
              </c:strCache>
            </c:strRef>
          </c:cat>
          <c:val>
            <c:numRef>
              <c:f>'Physical restraint summary'!$B$3:$D$3</c:f>
              <c:numCache>
                <c:formatCode>#,##0</c:formatCode>
                <c:ptCount val="3"/>
                <c:pt idx="0">
                  <c:v>25101</c:v>
                </c:pt>
                <c:pt idx="1">
                  <c:v>25529</c:v>
                </c:pt>
                <c:pt idx="2">
                  <c:v>26332</c:v>
                </c:pt>
              </c:numCache>
            </c:numRef>
          </c:val>
          <c:smooth val="0"/>
          <c:extLst>
            <c:ext xmlns:c16="http://schemas.microsoft.com/office/drawing/2014/chart" uri="{C3380CC4-5D6E-409C-BE32-E72D297353CC}">
              <c16:uniqueId val="{00000000-55AA-433D-8BB4-B06F4CEC5696}"/>
            </c:ext>
          </c:extLst>
        </c:ser>
        <c:ser>
          <c:idx val="1"/>
          <c:order val="1"/>
          <c:tx>
            <c:strRef>
              <c:f>'Physical restraint summary'!$A$4</c:f>
              <c:strCache>
                <c:ptCount val="1"/>
                <c:pt idx="0">
                  <c:v>Physical restraint devices</c:v>
                </c:pt>
              </c:strCache>
            </c:strRef>
          </c:tx>
          <c:spPr>
            <a:ln w="28575" cap="rnd">
              <a:solidFill>
                <a:srgbClr val="0079C1"/>
              </a:solidFill>
              <a:round/>
            </a:ln>
            <a:effectLst/>
          </c:spPr>
          <c:marker>
            <c:symbol val="none"/>
          </c:marker>
          <c:dLbls>
            <c:spPr>
              <a:solidFill>
                <a:schemeClr val="bg1"/>
              </a:solid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'Physical restraint summary'!$B$2:$D$2</c:f>
              <c:strCache>
                <c:ptCount val="3"/>
                <c:pt idx="0">
                  <c:v>Jul - Sep 2019</c:v>
                </c:pt>
                <c:pt idx="1">
                  <c:v>Oct - Dec 2019</c:v>
                </c:pt>
                <c:pt idx="2">
                  <c:v>Jan - Mar 2020</c:v>
                </c:pt>
              </c:strCache>
            </c:strRef>
          </c:cat>
          <c:val>
            <c:numRef>
              <c:f>'Physical restraint summary'!$B$4:$D$4</c:f>
              <c:numCache>
                <c:formatCode>#,##0</c:formatCode>
                <c:ptCount val="3"/>
                <c:pt idx="0">
                  <c:v>63217</c:v>
                </c:pt>
                <c:pt idx="1">
                  <c:v>60804</c:v>
                </c:pt>
                <c:pt idx="2">
                  <c:v>62962</c:v>
                </c:pt>
              </c:numCache>
            </c:numRef>
          </c:val>
          <c:smooth val="0"/>
          <c:extLst>
            <c:ext xmlns:c16="http://schemas.microsoft.com/office/drawing/2014/chart" uri="{C3380CC4-5D6E-409C-BE32-E72D297353CC}">
              <c16:uniqueId val="{00000001-55AA-433D-8BB4-B06F4CEC5696}"/>
            </c:ext>
          </c:extLst>
        </c:ser>
        <c:dLbls>
          <c:dLblPos val="b"/>
          <c:showLegendKey val="0"/>
          <c:showVal val="1"/>
          <c:showCatName val="0"/>
          <c:showSerName val="0"/>
          <c:showPercent val="0"/>
          <c:showBubbleSize val="0"/>
        </c:dLbls>
        <c:smooth val="0"/>
        <c:axId val="456088024"/>
        <c:axId val="456088680"/>
      </c:lineChart>
      <c:catAx>
        <c:axId val="456088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088680"/>
        <c:crosses val="autoZero"/>
        <c:auto val="1"/>
        <c:lblAlgn val="ctr"/>
        <c:lblOffset val="100"/>
        <c:noMultiLvlLbl val="0"/>
      </c:catAx>
      <c:valAx>
        <c:axId val="456088680"/>
        <c:scaling>
          <c:orientation val="minMax"/>
        </c:scaling>
        <c:delete val="1"/>
        <c:axPos val="l"/>
        <c:numFmt formatCode="#,##0" sourceLinked="1"/>
        <c:majorTickMark val="none"/>
        <c:minorTickMark val="none"/>
        <c:tickLblPos val="nextTo"/>
        <c:crossAx val="4560880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'Physical restraint summary'!$A$10</c:f>
              <c:strCache>
                <c:ptCount val="1"/>
                <c:pt idx="0">
                  <c:v>Intent to restrain</c:v>
                </c:pt>
              </c:strCache>
            </c:strRef>
          </c:tx>
          <c:spPr>
            <a:ln w="12700" cap="rnd">
              <a:solidFill>
                <a:srgbClr val="71C9FF"/>
              </a:solidFill>
              <a:prstDash val="dash"/>
              <a:round/>
            </a:ln>
            <a:effectLst/>
          </c:spPr>
          <c:marker>
            <c:symbol val="none"/>
          </c:marker>
          <c:dLbls>
            <c:spPr>
              <a:solidFill>
                <a:schemeClr val="bg1"/>
              </a:solid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'Physical restraint summary'!$B$2:$D$2</c:f>
              <c:strCache>
                <c:ptCount val="3"/>
                <c:pt idx="0">
                  <c:v>Jul - Sep 2019</c:v>
                </c:pt>
                <c:pt idx="1">
                  <c:v>Oct - Dec 2019</c:v>
                </c:pt>
                <c:pt idx="2">
                  <c:v>Jan - Mar 2020</c:v>
                </c:pt>
              </c:strCache>
            </c:strRef>
          </c:cat>
          <c:val>
            <c:numRef>
              <c:f>'Physical restraint summary'!$B$10:$D$10</c:f>
              <c:numCache>
                <c:formatCode>General</c:formatCode>
                <c:ptCount val="3"/>
                <c:pt idx="0">
                  <c:v>1.57</c:v>
                </c:pt>
                <c:pt idx="1">
                  <c:v>1.55</c:v>
                </c:pt>
                <c:pt idx="2">
                  <c:v>1.58</c:v>
                </c:pt>
              </c:numCache>
            </c:numRef>
          </c:val>
          <c:smooth val="0"/>
          <c:extLst>
            <c:ext xmlns:c16="http://schemas.microsoft.com/office/drawing/2014/chart" uri="{C3380CC4-5D6E-409C-BE32-E72D297353CC}">
              <c16:uniqueId val="{00000000-82DF-4E28-9779-E82AF0BE7641}"/>
            </c:ext>
          </c:extLst>
        </c:ser>
        <c:ser>
          <c:idx val="1"/>
          <c:order val="1"/>
          <c:tx>
            <c:strRef>
              <c:f>'Physical restraint summary'!$A$11</c:f>
              <c:strCache>
                <c:ptCount val="1"/>
                <c:pt idx="0">
                  <c:v>Physical restraint devices</c:v>
                </c:pt>
              </c:strCache>
            </c:strRef>
          </c:tx>
          <c:spPr>
            <a:ln w="28575" cap="rnd">
              <a:solidFill>
                <a:srgbClr val="0079C1"/>
              </a:solidFill>
              <a:round/>
            </a:ln>
            <a:effectLst/>
          </c:spPr>
          <c:marker>
            <c:symbol val="none"/>
          </c:marker>
          <c:dLbls>
            <c:spPr>
              <a:solidFill>
                <a:schemeClr val="bg1"/>
              </a:solid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'Physical restraint summary'!$B$2:$D$2</c:f>
              <c:strCache>
                <c:ptCount val="3"/>
                <c:pt idx="0">
                  <c:v>Jul - Sep 2019</c:v>
                </c:pt>
                <c:pt idx="1">
                  <c:v>Oct - Dec 2019</c:v>
                </c:pt>
                <c:pt idx="2">
                  <c:v>Jan - Mar 2020</c:v>
                </c:pt>
              </c:strCache>
            </c:strRef>
          </c:cat>
          <c:val>
            <c:numRef>
              <c:f>'Physical restraint summary'!$B$11:$D$11</c:f>
              <c:numCache>
                <c:formatCode>General</c:formatCode>
                <c:ptCount val="3"/>
                <c:pt idx="0">
                  <c:v>3.95</c:v>
                </c:pt>
                <c:pt idx="1">
                  <c:v>3.68</c:v>
                </c:pt>
                <c:pt idx="2">
                  <c:v>3.79</c:v>
                </c:pt>
              </c:numCache>
            </c:numRef>
          </c:val>
          <c:smooth val="0"/>
          <c:extLst>
            <c:ext xmlns:c16="http://schemas.microsoft.com/office/drawing/2014/chart" uri="{C3380CC4-5D6E-409C-BE32-E72D297353CC}">
              <c16:uniqueId val="{00000001-82DF-4E28-9779-E82AF0BE7641}"/>
            </c:ext>
          </c:extLst>
        </c:ser>
        <c:dLbls>
          <c:dLblPos val="b"/>
          <c:showLegendKey val="0"/>
          <c:showVal val="1"/>
          <c:showCatName val="0"/>
          <c:showSerName val="0"/>
          <c:showPercent val="0"/>
          <c:showBubbleSize val="0"/>
        </c:dLbls>
        <c:smooth val="0"/>
        <c:axId val="456088024"/>
        <c:axId val="456088680"/>
      </c:lineChart>
      <c:catAx>
        <c:axId val="456088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088680"/>
        <c:crosses val="autoZero"/>
        <c:auto val="1"/>
        <c:lblAlgn val="ctr"/>
        <c:lblOffset val="100"/>
        <c:noMultiLvlLbl val="0"/>
      </c:catAx>
      <c:valAx>
        <c:axId val="456088680"/>
        <c:scaling>
          <c:orientation val="minMax"/>
        </c:scaling>
        <c:delete val="1"/>
        <c:axPos val="l"/>
        <c:numFmt formatCode="General" sourceLinked="1"/>
        <c:majorTickMark val="none"/>
        <c:minorTickMark val="none"/>
        <c:tickLblPos val="nextTo"/>
        <c:crossAx val="4560880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AHA">
      <a:dk1>
        <a:sysClr val="windowText" lastClr="000000"/>
      </a:dk1>
      <a:lt1>
        <a:sysClr val="window" lastClr="FFFFFF"/>
      </a:lt1>
      <a:dk2>
        <a:srgbClr val="0079C1"/>
      </a:dk2>
      <a:lt2>
        <a:srgbClr val="808285"/>
      </a:lt2>
      <a:accent1>
        <a:srgbClr val="71C9FF"/>
      </a:accent1>
      <a:accent2>
        <a:srgbClr val="00C4D5"/>
      </a:accent2>
      <a:accent3>
        <a:srgbClr val="00A2C1"/>
      </a:accent3>
      <a:accent4>
        <a:srgbClr val="C1C2C3"/>
      </a:accent4>
      <a:accent5>
        <a:srgbClr val="5D5E5F"/>
      </a:accent5>
      <a:accent6>
        <a:srgbClr val="F79646"/>
      </a:accent6>
      <a:hlink>
        <a:srgbClr val="0000FF"/>
      </a:hlink>
      <a:folHlink>
        <a:srgbClr val="800080"/>
      </a:folHlink>
    </a:clrScheme>
    <a:fontScheme name="AHA">
      <a:majorFont>
        <a:latin typeface="Segoe UI Black"/>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8F1B2147B8E24BB1E1185FC16F92C5" ma:contentTypeVersion="13" ma:contentTypeDescription="Create a new document." ma:contentTypeScope="" ma:versionID="ed98fcc328214e4ee74a01e4d0cc26e3">
  <xsd:schema xmlns:xsd="http://www.w3.org/2001/XMLSchema" xmlns:xs="http://www.w3.org/2001/XMLSchema" xmlns:p="http://schemas.microsoft.com/office/2006/metadata/properties" xmlns:ns2="4ea194d9-95e5-4b7a-b43c-f518b4def09e" xmlns:ns3="e29b8a1d-9a32-4d4b-8209-f7ff1a4b177e" targetNamespace="http://schemas.microsoft.com/office/2006/metadata/properties" ma:root="true" ma:fieldsID="b8dd4889f98b7cc8ba74ddb85da47621" ns2:_="" ns3:_="">
    <xsd:import namespace="4ea194d9-95e5-4b7a-b43c-f518b4def09e"/>
    <xsd:import namespace="e29b8a1d-9a32-4d4b-8209-f7ff1a4b177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a194d9-95e5-4b7a-b43c-f518b4def0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9b8a1d-9a32-4d4b-8209-f7ff1a4b177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7F97C4-DE29-49CF-AFD5-6C360BA3C3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a194d9-95e5-4b7a-b43c-f518b4def09e"/>
    <ds:schemaRef ds:uri="e29b8a1d-9a32-4d4b-8209-f7ff1a4b1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AF23A9-BA6D-4556-AE75-BD0532742774}">
  <ds:schemaRefs>
    <ds:schemaRef ds:uri="http://schemas.microsoft.com/sharepoint/v3/contenttype/forms"/>
  </ds:schemaRefs>
</ds:datastoreItem>
</file>

<file path=customXml/itemProps3.xml><?xml version="1.0" encoding="utf-8"?>
<ds:datastoreItem xmlns:ds="http://schemas.openxmlformats.org/officeDocument/2006/customXml" ds:itemID="{931DC7DC-B46C-49BF-AC8F-3EFB1065D449}">
  <ds:schemaRefs>
    <ds:schemaRef ds:uri="http://purl.org/dc/elements/1.1/"/>
    <ds:schemaRef ds:uri="http://schemas.microsoft.com/office/2006/metadata/properties"/>
    <ds:schemaRef ds:uri="e29b8a1d-9a32-4d4b-8209-f7ff1a4b177e"/>
    <ds:schemaRef ds:uri="4ea194d9-95e5-4b7a-b43c-f518b4def09e"/>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C0FCE409-4890-4471-A4EF-8CA017DCE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MASTER portrait template.dotx</Template>
  <TotalTime>29</TotalTime>
  <Pages>100</Pages>
  <Words>28967</Words>
  <Characters>165118</Characters>
  <Application>Microsoft Office Word</Application>
  <DocSecurity>0</DocSecurity>
  <Lines>1375</Lines>
  <Paragraphs>387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193698</CharactersWithSpaces>
  <SharedDoc>false</SharedDoc>
  <HLinks>
    <vt:vector size="408" baseType="variant">
      <vt:variant>
        <vt:i4>1114205</vt:i4>
      </vt:variant>
      <vt:variant>
        <vt:i4>735</vt:i4>
      </vt:variant>
      <vt:variant>
        <vt:i4>0</vt:i4>
      </vt:variant>
      <vt:variant>
        <vt:i4>5</vt:i4>
      </vt:variant>
      <vt:variant>
        <vt:lpwstr>https://www.health.gov.au/sites/default/files/documents/2019/12/national-aged-care-mandatory-quality-indicator-program-manual.pdf</vt:lpwstr>
      </vt:variant>
      <vt:variant>
        <vt:lpwstr/>
      </vt:variant>
      <vt:variant>
        <vt:i4>1376317</vt:i4>
      </vt:variant>
      <vt:variant>
        <vt:i4>404</vt:i4>
      </vt:variant>
      <vt:variant>
        <vt:i4>0</vt:i4>
      </vt:variant>
      <vt:variant>
        <vt:i4>5</vt:i4>
      </vt:variant>
      <vt:variant>
        <vt:lpwstr/>
      </vt:variant>
      <vt:variant>
        <vt:lpwstr>_Toc56555584</vt:lpwstr>
      </vt:variant>
      <vt:variant>
        <vt:i4>1179709</vt:i4>
      </vt:variant>
      <vt:variant>
        <vt:i4>398</vt:i4>
      </vt:variant>
      <vt:variant>
        <vt:i4>0</vt:i4>
      </vt:variant>
      <vt:variant>
        <vt:i4>5</vt:i4>
      </vt:variant>
      <vt:variant>
        <vt:lpwstr/>
      </vt:variant>
      <vt:variant>
        <vt:lpwstr>_Toc56555583</vt:lpwstr>
      </vt:variant>
      <vt:variant>
        <vt:i4>1245245</vt:i4>
      </vt:variant>
      <vt:variant>
        <vt:i4>392</vt:i4>
      </vt:variant>
      <vt:variant>
        <vt:i4>0</vt:i4>
      </vt:variant>
      <vt:variant>
        <vt:i4>5</vt:i4>
      </vt:variant>
      <vt:variant>
        <vt:lpwstr/>
      </vt:variant>
      <vt:variant>
        <vt:lpwstr>_Toc56555582</vt:lpwstr>
      </vt:variant>
      <vt:variant>
        <vt:i4>1048637</vt:i4>
      </vt:variant>
      <vt:variant>
        <vt:i4>386</vt:i4>
      </vt:variant>
      <vt:variant>
        <vt:i4>0</vt:i4>
      </vt:variant>
      <vt:variant>
        <vt:i4>5</vt:i4>
      </vt:variant>
      <vt:variant>
        <vt:lpwstr/>
      </vt:variant>
      <vt:variant>
        <vt:lpwstr>_Toc56555581</vt:lpwstr>
      </vt:variant>
      <vt:variant>
        <vt:i4>1114173</vt:i4>
      </vt:variant>
      <vt:variant>
        <vt:i4>380</vt:i4>
      </vt:variant>
      <vt:variant>
        <vt:i4>0</vt:i4>
      </vt:variant>
      <vt:variant>
        <vt:i4>5</vt:i4>
      </vt:variant>
      <vt:variant>
        <vt:lpwstr/>
      </vt:variant>
      <vt:variant>
        <vt:lpwstr>_Toc56555580</vt:lpwstr>
      </vt:variant>
      <vt:variant>
        <vt:i4>1572914</vt:i4>
      </vt:variant>
      <vt:variant>
        <vt:i4>374</vt:i4>
      </vt:variant>
      <vt:variant>
        <vt:i4>0</vt:i4>
      </vt:variant>
      <vt:variant>
        <vt:i4>5</vt:i4>
      </vt:variant>
      <vt:variant>
        <vt:lpwstr/>
      </vt:variant>
      <vt:variant>
        <vt:lpwstr>_Toc56555579</vt:lpwstr>
      </vt:variant>
      <vt:variant>
        <vt:i4>1638450</vt:i4>
      </vt:variant>
      <vt:variant>
        <vt:i4>368</vt:i4>
      </vt:variant>
      <vt:variant>
        <vt:i4>0</vt:i4>
      </vt:variant>
      <vt:variant>
        <vt:i4>5</vt:i4>
      </vt:variant>
      <vt:variant>
        <vt:lpwstr/>
      </vt:variant>
      <vt:variant>
        <vt:lpwstr>_Toc56555578</vt:lpwstr>
      </vt:variant>
      <vt:variant>
        <vt:i4>1441842</vt:i4>
      </vt:variant>
      <vt:variant>
        <vt:i4>362</vt:i4>
      </vt:variant>
      <vt:variant>
        <vt:i4>0</vt:i4>
      </vt:variant>
      <vt:variant>
        <vt:i4>5</vt:i4>
      </vt:variant>
      <vt:variant>
        <vt:lpwstr/>
      </vt:variant>
      <vt:variant>
        <vt:lpwstr>_Toc56555577</vt:lpwstr>
      </vt:variant>
      <vt:variant>
        <vt:i4>1507378</vt:i4>
      </vt:variant>
      <vt:variant>
        <vt:i4>356</vt:i4>
      </vt:variant>
      <vt:variant>
        <vt:i4>0</vt:i4>
      </vt:variant>
      <vt:variant>
        <vt:i4>5</vt:i4>
      </vt:variant>
      <vt:variant>
        <vt:lpwstr/>
      </vt:variant>
      <vt:variant>
        <vt:lpwstr>_Toc56555576</vt:lpwstr>
      </vt:variant>
      <vt:variant>
        <vt:i4>1310770</vt:i4>
      </vt:variant>
      <vt:variant>
        <vt:i4>350</vt:i4>
      </vt:variant>
      <vt:variant>
        <vt:i4>0</vt:i4>
      </vt:variant>
      <vt:variant>
        <vt:i4>5</vt:i4>
      </vt:variant>
      <vt:variant>
        <vt:lpwstr/>
      </vt:variant>
      <vt:variant>
        <vt:lpwstr>_Toc56555575</vt:lpwstr>
      </vt:variant>
      <vt:variant>
        <vt:i4>1376306</vt:i4>
      </vt:variant>
      <vt:variant>
        <vt:i4>341</vt:i4>
      </vt:variant>
      <vt:variant>
        <vt:i4>0</vt:i4>
      </vt:variant>
      <vt:variant>
        <vt:i4>5</vt:i4>
      </vt:variant>
      <vt:variant>
        <vt:lpwstr/>
      </vt:variant>
      <vt:variant>
        <vt:lpwstr>_Toc56555574</vt:lpwstr>
      </vt:variant>
      <vt:variant>
        <vt:i4>1179698</vt:i4>
      </vt:variant>
      <vt:variant>
        <vt:i4>335</vt:i4>
      </vt:variant>
      <vt:variant>
        <vt:i4>0</vt:i4>
      </vt:variant>
      <vt:variant>
        <vt:i4>5</vt:i4>
      </vt:variant>
      <vt:variant>
        <vt:lpwstr/>
      </vt:variant>
      <vt:variant>
        <vt:lpwstr>_Toc56555573</vt:lpwstr>
      </vt:variant>
      <vt:variant>
        <vt:i4>1245234</vt:i4>
      </vt:variant>
      <vt:variant>
        <vt:i4>329</vt:i4>
      </vt:variant>
      <vt:variant>
        <vt:i4>0</vt:i4>
      </vt:variant>
      <vt:variant>
        <vt:i4>5</vt:i4>
      </vt:variant>
      <vt:variant>
        <vt:lpwstr/>
      </vt:variant>
      <vt:variant>
        <vt:lpwstr>_Toc56555572</vt:lpwstr>
      </vt:variant>
      <vt:variant>
        <vt:i4>1048626</vt:i4>
      </vt:variant>
      <vt:variant>
        <vt:i4>323</vt:i4>
      </vt:variant>
      <vt:variant>
        <vt:i4>0</vt:i4>
      </vt:variant>
      <vt:variant>
        <vt:i4>5</vt:i4>
      </vt:variant>
      <vt:variant>
        <vt:lpwstr/>
      </vt:variant>
      <vt:variant>
        <vt:lpwstr>_Toc56555571</vt:lpwstr>
      </vt:variant>
      <vt:variant>
        <vt:i4>1114162</vt:i4>
      </vt:variant>
      <vt:variant>
        <vt:i4>317</vt:i4>
      </vt:variant>
      <vt:variant>
        <vt:i4>0</vt:i4>
      </vt:variant>
      <vt:variant>
        <vt:i4>5</vt:i4>
      </vt:variant>
      <vt:variant>
        <vt:lpwstr/>
      </vt:variant>
      <vt:variant>
        <vt:lpwstr>_Toc56555570</vt:lpwstr>
      </vt:variant>
      <vt:variant>
        <vt:i4>1572915</vt:i4>
      </vt:variant>
      <vt:variant>
        <vt:i4>311</vt:i4>
      </vt:variant>
      <vt:variant>
        <vt:i4>0</vt:i4>
      </vt:variant>
      <vt:variant>
        <vt:i4>5</vt:i4>
      </vt:variant>
      <vt:variant>
        <vt:lpwstr/>
      </vt:variant>
      <vt:variant>
        <vt:lpwstr>_Toc56555569</vt:lpwstr>
      </vt:variant>
      <vt:variant>
        <vt:i4>1638451</vt:i4>
      </vt:variant>
      <vt:variant>
        <vt:i4>305</vt:i4>
      </vt:variant>
      <vt:variant>
        <vt:i4>0</vt:i4>
      </vt:variant>
      <vt:variant>
        <vt:i4>5</vt:i4>
      </vt:variant>
      <vt:variant>
        <vt:lpwstr/>
      </vt:variant>
      <vt:variant>
        <vt:lpwstr>_Toc56555568</vt:lpwstr>
      </vt:variant>
      <vt:variant>
        <vt:i4>1441843</vt:i4>
      </vt:variant>
      <vt:variant>
        <vt:i4>299</vt:i4>
      </vt:variant>
      <vt:variant>
        <vt:i4>0</vt:i4>
      </vt:variant>
      <vt:variant>
        <vt:i4>5</vt:i4>
      </vt:variant>
      <vt:variant>
        <vt:lpwstr/>
      </vt:variant>
      <vt:variant>
        <vt:lpwstr>_Toc56555567</vt:lpwstr>
      </vt:variant>
      <vt:variant>
        <vt:i4>1507379</vt:i4>
      </vt:variant>
      <vt:variant>
        <vt:i4>293</vt:i4>
      </vt:variant>
      <vt:variant>
        <vt:i4>0</vt:i4>
      </vt:variant>
      <vt:variant>
        <vt:i4>5</vt:i4>
      </vt:variant>
      <vt:variant>
        <vt:lpwstr/>
      </vt:variant>
      <vt:variant>
        <vt:lpwstr>_Toc56555566</vt:lpwstr>
      </vt:variant>
      <vt:variant>
        <vt:i4>1310771</vt:i4>
      </vt:variant>
      <vt:variant>
        <vt:i4>287</vt:i4>
      </vt:variant>
      <vt:variant>
        <vt:i4>0</vt:i4>
      </vt:variant>
      <vt:variant>
        <vt:i4>5</vt:i4>
      </vt:variant>
      <vt:variant>
        <vt:lpwstr/>
      </vt:variant>
      <vt:variant>
        <vt:lpwstr>_Toc56555565</vt:lpwstr>
      </vt:variant>
      <vt:variant>
        <vt:i4>1376307</vt:i4>
      </vt:variant>
      <vt:variant>
        <vt:i4>281</vt:i4>
      </vt:variant>
      <vt:variant>
        <vt:i4>0</vt:i4>
      </vt:variant>
      <vt:variant>
        <vt:i4>5</vt:i4>
      </vt:variant>
      <vt:variant>
        <vt:lpwstr/>
      </vt:variant>
      <vt:variant>
        <vt:lpwstr>_Toc56555564</vt:lpwstr>
      </vt:variant>
      <vt:variant>
        <vt:i4>1179699</vt:i4>
      </vt:variant>
      <vt:variant>
        <vt:i4>275</vt:i4>
      </vt:variant>
      <vt:variant>
        <vt:i4>0</vt:i4>
      </vt:variant>
      <vt:variant>
        <vt:i4>5</vt:i4>
      </vt:variant>
      <vt:variant>
        <vt:lpwstr/>
      </vt:variant>
      <vt:variant>
        <vt:lpwstr>_Toc56555563</vt:lpwstr>
      </vt:variant>
      <vt:variant>
        <vt:i4>1245235</vt:i4>
      </vt:variant>
      <vt:variant>
        <vt:i4>269</vt:i4>
      </vt:variant>
      <vt:variant>
        <vt:i4>0</vt:i4>
      </vt:variant>
      <vt:variant>
        <vt:i4>5</vt:i4>
      </vt:variant>
      <vt:variant>
        <vt:lpwstr/>
      </vt:variant>
      <vt:variant>
        <vt:lpwstr>_Toc56555562</vt:lpwstr>
      </vt:variant>
      <vt:variant>
        <vt:i4>1048627</vt:i4>
      </vt:variant>
      <vt:variant>
        <vt:i4>263</vt:i4>
      </vt:variant>
      <vt:variant>
        <vt:i4>0</vt:i4>
      </vt:variant>
      <vt:variant>
        <vt:i4>5</vt:i4>
      </vt:variant>
      <vt:variant>
        <vt:lpwstr/>
      </vt:variant>
      <vt:variant>
        <vt:lpwstr>_Toc56555561</vt:lpwstr>
      </vt:variant>
      <vt:variant>
        <vt:i4>1114163</vt:i4>
      </vt:variant>
      <vt:variant>
        <vt:i4>257</vt:i4>
      </vt:variant>
      <vt:variant>
        <vt:i4>0</vt:i4>
      </vt:variant>
      <vt:variant>
        <vt:i4>5</vt:i4>
      </vt:variant>
      <vt:variant>
        <vt:lpwstr/>
      </vt:variant>
      <vt:variant>
        <vt:lpwstr>_Toc56555560</vt:lpwstr>
      </vt:variant>
      <vt:variant>
        <vt:i4>1572912</vt:i4>
      </vt:variant>
      <vt:variant>
        <vt:i4>251</vt:i4>
      </vt:variant>
      <vt:variant>
        <vt:i4>0</vt:i4>
      </vt:variant>
      <vt:variant>
        <vt:i4>5</vt:i4>
      </vt:variant>
      <vt:variant>
        <vt:lpwstr/>
      </vt:variant>
      <vt:variant>
        <vt:lpwstr>_Toc56555559</vt:lpwstr>
      </vt:variant>
      <vt:variant>
        <vt:i4>1638448</vt:i4>
      </vt:variant>
      <vt:variant>
        <vt:i4>245</vt:i4>
      </vt:variant>
      <vt:variant>
        <vt:i4>0</vt:i4>
      </vt:variant>
      <vt:variant>
        <vt:i4>5</vt:i4>
      </vt:variant>
      <vt:variant>
        <vt:lpwstr/>
      </vt:variant>
      <vt:variant>
        <vt:lpwstr>_Toc56555558</vt:lpwstr>
      </vt:variant>
      <vt:variant>
        <vt:i4>1441840</vt:i4>
      </vt:variant>
      <vt:variant>
        <vt:i4>239</vt:i4>
      </vt:variant>
      <vt:variant>
        <vt:i4>0</vt:i4>
      </vt:variant>
      <vt:variant>
        <vt:i4>5</vt:i4>
      </vt:variant>
      <vt:variant>
        <vt:lpwstr/>
      </vt:variant>
      <vt:variant>
        <vt:lpwstr>_Toc56555557</vt:lpwstr>
      </vt:variant>
      <vt:variant>
        <vt:i4>1507376</vt:i4>
      </vt:variant>
      <vt:variant>
        <vt:i4>233</vt:i4>
      </vt:variant>
      <vt:variant>
        <vt:i4>0</vt:i4>
      </vt:variant>
      <vt:variant>
        <vt:i4>5</vt:i4>
      </vt:variant>
      <vt:variant>
        <vt:lpwstr/>
      </vt:variant>
      <vt:variant>
        <vt:lpwstr>_Toc56555556</vt:lpwstr>
      </vt:variant>
      <vt:variant>
        <vt:i4>1310768</vt:i4>
      </vt:variant>
      <vt:variant>
        <vt:i4>227</vt:i4>
      </vt:variant>
      <vt:variant>
        <vt:i4>0</vt:i4>
      </vt:variant>
      <vt:variant>
        <vt:i4>5</vt:i4>
      </vt:variant>
      <vt:variant>
        <vt:lpwstr/>
      </vt:variant>
      <vt:variant>
        <vt:lpwstr>_Toc56555555</vt:lpwstr>
      </vt:variant>
      <vt:variant>
        <vt:i4>1376304</vt:i4>
      </vt:variant>
      <vt:variant>
        <vt:i4>221</vt:i4>
      </vt:variant>
      <vt:variant>
        <vt:i4>0</vt:i4>
      </vt:variant>
      <vt:variant>
        <vt:i4>5</vt:i4>
      </vt:variant>
      <vt:variant>
        <vt:lpwstr/>
      </vt:variant>
      <vt:variant>
        <vt:lpwstr>_Toc56555554</vt:lpwstr>
      </vt:variant>
      <vt:variant>
        <vt:i4>1179696</vt:i4>
      </vt:variant>
      <vt:variant>
        <vt:i4>215</vt:i4>
      </vt:variant>
      <vt:variant>
        <vt:i4>0</vt:i4>
      </vt:variant>
      <vt:variant>
        <vt:i4>5</vt:i4>
      </vt:variant>
      <vt:variant>
        <vt:lpwstr/>
      </vt:variant>
      <vt:variant>
        <vt:lpwstr>_Toc56555553</vt:lpwstr>
      </vt:variant>
      <vt:variant>
        <vt:i4>1245232</vt:i4>
      </vt:variant>
      <vt:variant>
        <vt:i4>209</vt:i4>
      </vt:variant>
      <vt:variant>
        <vt:i4>0</vt:i4>
      </vt:variant>
      <vt:variant>
        <vt:i4>5</vt:i4>
      </vt:variant>
      <vt:variant>
        <vt:lpwstr/>
      </vt:variant>
      <vt:variant>
        <vt:lpwstr>_Toc56555552</vt:lpwstr>
      </vt:variant>
      <vt:variant>
        <vt:i4>1048624</vt:i4>
      </vt:variant>
      <vt:variant>
        <vt:i4>203</vt:i4>
      </vt:variant>
      <vt:variant>
        <vt:i4>0</vt:i4>
      </vt:variant>
      <vt:variant>
        <vt:i4>5</vt:i4>
      </vt:variant>
      <vt:variant>
        <vt:lpwstr/>
      </vt:variant>
      <vt:variant>
        <vt:lpwstr>_Toc56555551</vt:lpwstr>
      </vt:variant>
      <vt:variant>
        <vt:i4>1114160</vt:i4>
      </vt:variant>
      <vt:variant>
        <vt:i4>197</vt:i4>
      </vt:variant>
      <vt:variant>
        <vt:i4>0</vt:i4>
      </vt:variant>
      <vt:variant>
        <vt:i4>5</vt:i4>
      </vt:variant>
      <vt:variant>
        <vt:lpwstr/>
      </vt:variant>
      <vt:variant>
        <vt:lpwstr>_Toc56555550</vt:lpwstr>
      </vt:variant>
      <vt:variant>
        <vt:i4>1572913</vt:i4>
      </vt:variant>
      <vt:variant>
        <vt:i4>191</vt:i4>
      </vt:variant>
      <vt:variant>
        <vt:i4>0</vt:i4>
      </vt:variant>
      <vt:variant>
        <vt:i4>5</vt:i4>
      </vt:variant>
      <vt:variant>
        <vt:lpwstr/>
      </vt:variant>
      <vt:variant>
        <vt:lpwstr>_Toc56555549</vt:lpwstr>
      </vt:variant>
      <vt:variant>
        <vt:i4>1638449</vt:i4>
      </vt:variant>
      <vt:variant>
        <vt:i4>185</vt:i4>
      </vt:variant>
      <vt:variant>
        <vt:i4>0</vt:i4>
      </vt:variant>
      <vt:variant>
        <vt:i4>5</vt:i4>
      </vt:variant>
      <vt:variant>
        <vt:lpwstr/>
      </vt:variant>
      <vt:variant>
        <vt:lpwstr>_Toc56555548</vt:lpwstr>
      </vt:variant>
      <vt:variant>
        <vt:i4>1441841</vt:i4>
      </vt:variant>
      <vt:variant>
        <vt:i4>179</vt:i4>
      </vt:variant>
      <vt:variant>
        <vt:i4>0</vt:i4>
      </vt:variant>
      <vt:variant>
        <vt:i4>5</vt:i4>
      </vt:variant>
      <vt:variant>
        <vt:lpwstr/>
      </vt:variant>
      <vt:variant>
        <vt:lpwstr>_Toc56555547</vt:lpwstr>
      </vt:variant>
      <vt:variant>
        <vt:i4>1507377</vt:i4>
      </vt:variant>
      <vt:variant>
        <vt:i4>173</vt:i4>
      </vt:variant>
      <vt:variant>
        <vt:i4>0</vt:i4>
      </vt:variant>
      <vt:variant>
        <vt:i4>5</vt:i4>
      </vt:variant>
      <vt:variant>
        <vt:lpwstr/>
      </vt:variant>
      <vt:variant>
        <vt:lpwstr>_Toc56555546</vt:lpwstr>
      </vt:variant>
      <vt:variant>
        <vt:i4>1310769</vt:i4>
      </vt:variant>
      <vt:variant>
        <vt:i4>167</vt:i4>
      </vt:variant>
      <vt:variant>
        <vt:i4>0</vt:i4>
      </vt:variant>
      <vt:variant>
        <vt:i4>5</vt:i4>
      </vt:variant>
      <vt:variant>
        <vt:lpwstr/>
      </vt:variant>
      <vt:variant>
        <vt:lpwstr>_Toc56555545</vt:lpwstr>
      </vt:variant>
      <vt:variant>
        <vt:i4>1376305</vt:i4>
      </vt:variant>
      <vt:variant>
        <vt:i4>158</vt:i4>
      </vt:variant>
      <vt:variant>
        <vt:i4>0</vt:i4>
      </vt:variant>
      <vt:variant>
        <vt:i4>5</vt:i4>
      </vt:variant>
      <vt:variant>
        <vt:lpwstr/>
      </vt:variant>
      <vt:variant>
        <vt:lpwstr>_Toc56555544</vt:lpwstr>
      </vt:variant>
      <vt:variant>
        <vt:i4>1179697</vt:i4>
      </vt:variant>
      <vt:variant>
        <vt:i4>152</vt:i4>
      </vt:variant>
      <vt:variant>
        <vt:i4>0</vt:i4>
      </vt:variant>
      <vt:variant>
        <vt:i4>5</vt:i4>
      </vt:variant>
      <vt:variant>
        <vt:lpwstr/>
      </vt:variant>
      <vt:variant>
        <vt:lpwstr>_Toc56555543</vt:lpwstr>
      </vt:variant>
      <vt:variant>
        <vt:i4>1245233</vt:i4>
      </vt:variant>
      <vt:variant>
        <vt:i4>146</vt:i4>
      </vt:variant>
      <vt:variant>
        <vt:i4>0</vt:i4>
      </vt:variant>
      <vt:variant>
        <vt:i4>5</vt:i4>
      </vt:variant>
      <vt:variant>
        <vt:lpwstr/>
      </vt:variant>
      <vt:variant>
        <vt:lpwstr>_Toc56555542</vt:lpwstr>
      </vt:variant>
      <vt:variant>
        <vt:i4>1048625</vt:i4>
      </vt:variant>
      <vt:variant>
        <vt:i4>140</vt:i4>
      </vt:variant>
      <vt:variant>
        <vt:i4>0</vt:i4>
      </vt:variant>
      <vt:variant>
        <vt:i4>5</vt:i4>
      </vt:variant>
      <vt:variant>
        <vt:lpwstr/>
      </vt:variant>
      <vt:variant>
        <vt:lpwstr>_Toc56555541</vt:lpwstr>
      </vt:variant>
      <vt:variant>
        <vt:i4>1114161</vt:i4>
      </vt:variant>
      <vt:variant>
        <vt:i4>134</vt:i4>
      </vt:variant>
      <vt:variant>
        <vt:i4>0</vt:i4>
      </vt:variant>
      <vt:variant>
        <vt:i4>5</vt:i4>
      </vt:variant>
      <vt:variant>
        <vt:lpwstr/>
      </vt:variant>
      <vt:variant>
        <vt:lpwstr>_Toc56555540</vt:lpwstr>
      </vt:variant>
      <vt:variant>
        <vt:i4>1572918</vt:i4>
      </vt:variant>
      <vt:variant>
        <vt:i4>128</vt:i4>
      </vt:variant>
      <vt:variant>
        <vt:i4>0</vt:i4>
      </vt:variant>
      <vt:variant>
        <vt:i4>5</vt:i4>
      </vt:variant>
      <vt:variant>
        <vt:lpwstr/>
      </vt:variant>
      <vt:variant>
        <vt:lpwstr>_Toc56555539</vt:lpwstr>
      </vt:variant>
      <vt:variant>
        <vt:i4>1638454</vt:i4>
      </vt:variant>
      <vt:variant>
        <vt:i4>122</vt:i4>
      </vt:variant>
      <vt:variant>
        <vt:i4>0</vt:i4>
      </vt:variant>
      <vt:variant>
        <vt:i4>5</vt:i4>
      </vt:variant>
      <vt:variant>
        <vt:lpwstr/>
      </vt:variant>
      <vt:variant>
        <vt:lpwstr>_Toc56555538</vt:lpwstr>
      </vt:variant>
      <vt:variant>
        <vt:i4>1441846</vt:i4>
      </vt:variant>
      <vt:variant>
        <vt:i4>116</vt:i4>
      </vt:variant>
      <vt:variant>
        <vt:i4>0</vt:i4>
      </vt:variant>
      <vt:variant>
        <vt:i4>5</vt:i4>
      </vt:variant>
      <vt:variant>
        <vt:lpwstr/>
      </vt:variant>
      <vt:variant>
        <vt:lpwstr>_Toc56555537</vt:lpwstr>
      </vt:variant>
      <vt:variant>
        <vt:i4>1507382</vt:i4>
      </vt:variant>
      <vt:variant>
        <vt:i4>110</vt:i4>
      </vt:variant>
      <vt:variant>
        <vt:i4>0</vt:i4>
      </vt:variant>
      <vt:variant>
        <vt:i4>5</vt:i4>
      </vt:variant>
      <vt:variant>
        <vt:lpwstr/>
      </vt:variant>
      <vt:variant>
        <vt:lpwstr>_Toc56555536</vt:lpwstr>
      </vt:variant>
      <vt:variant>
        <vt:i4>1310774</vt:i4>
      </vt:variant>
      <vt:variant>
        <vt:i4>104</vt:i4>
      </vt:variant>
      <vt:variant>
        <vt:i4>0</vt:i4>
      </vt:variant>
      <vt:variant>
        <vt:i4>5</vt:i4>
      </vt:variant>
      <vt:variant>
        <vt:lpwstr/>
      </vt:variant>
      <vt:variant>
        <vt:lpwstr>_Toc56555535</vt:lpwstr>
      </vt:variant>
      <vt:variant>
        <vt:i4>1376310</vt:i4>
      </vt:variant>
      <vt:variant>
        <vt:i4>98</vt:i4>
      </vt:variant>
      <vt:variant>
        <vt:i4>0</vt:i4>
      </vt:variant>
      <vt:variant>
        <vt:i4>5</vt:i4>
      </vt:variant>
      <vt:variant>
        <vt:lpwstr/>
      </vt:variant>
      <vt:variant>
        <vt:lpwstr>_Toc56555534</vt:lpwstr>
      </vt:variant>
      <vt:variant>
        <vt:i4>1179702</vt:i4>
      </vt:variant>
      <vt:variant>
        <vt:i4>92</vt:i4>
      </vt:variant>
      <vt:variant>
        <vt:i4>0</vt:i4>
      </vt:variant>
      <vt:variant>
        <vt:i4>5</vt:i4>
      </vt:variant>
      <vt:variant>
        <vt:lpwstr/>
      </vt:variant>
      <vt:variant>
        <vt:lpwstr>_Toc56555533</vt:lpwstr>
      </vt:variant>
      <vt:variant>
        <vt:i4>1245238</vt:i4>
      </vt:variant>
      <vt:variant>
        <vt:i4>86</vt:i4>
      </vt:variant>
      <vt:variant>
        <vt:i4>0</vt:i4>
      </vt:variant>
      <vt:variant>
        <vt:i4>5</vt:i4>
      </vt:variant>
      <vt:variant>
        <vt:lpwstr/>
      </vt:variant>
      <vt:variant>
        <vt:lpwstr>_Toc56555532</vt:lpwstr>
      </vt:variant>
      <vt:variant>
        <vt:i4>1048630</vt:i4>
      </vt:variant>
      <vt:variant>
        <vt:i4>80</vt:i4>
      </vt:variant>
      <vt:variant>
        <vt:i4>0</vt:i4>
      </vt:variant>
      <vt:variant>
        <vt:i4>5</vt:i4>
      </vt:variant>
      <vt:variant>
        <vt:lpwstr/>
      </vt:variant>
      <vt:variant>
        <vt:lpwstr>_Toc56555531</vt:lpwstr>
      </vt:variant>
      <vt:variant>
        <vt:i4>1114166</vt:i4>
      </vt:variant>
      <vt:variant>
        <vt:i4>74</vt:i4>
      </vt:variant>
      <vt:variant>
        <vt:i4>0</vt:i4>
      </vt:variant>
      <vt:variant>
        <vt:i4>5</vt:i4>
      </vt:variant>
      <vt:variant>
        <vt:lpwstr/>
      </vt:variant>
      <vt:variant>
        <vt:lpwstr>_Toc56555530</vt:lpwstr>
      </vt:variant>
      <vt:variant>
        <vt:i4>1572919</vt:i4>
      </vt:variant>
      <vt:variant>
        <vt:i4>68</vt:i4>
      </vt:variant>
      <vt:variant>
        <vt:i4>0</vt:i4>
      </vt:variant>
      <vt:variant>
        <vt:i4>5</vt:i4>
      </vt:variant>
      <vt:variant>
        <vt:lpwstr/>
      </vt:variant>
      <vt:variant>
        <vt:lpwstr>_Toc56555529</vt:lpwstr>
      </vt:variant>
      <vt:variant>
        <vt:i4>1638455</vt:i4>
      </vt:variant>
      <vt:variant>
        <vt:i4>62</vt:i4>
      </vt:variant>
      <vt:variant>
        <vt:i4>0</vt:i4>
      </vt:variant>
      <vt:variant>
        <vt:i4>5</vt:i4>
      </vt:variant>
      <vt:variant>
        <vt:lpwstr/>
      </vt:variant>
      <vt:variant>
        <vt:lpwstr>_Toc56555528</vt:lpwstr>
      </vt:variant>
      <vt:variant>
        <vt:i4>1441847</vt:i4>
      </vt:variant>
      <vt:variant>
        <vt:i4>56</vt:i4>
      </vt:variant>
      <vt:variant>
        <vt:i4>0</vt:i4>
      </vt:variant>
      <vt:variant>
        <vt:i4>5</vt:i4>
      </vt:variant>
      <vt:variant>
        <vt:lpwstr/>
      </vt:variant>
      <vt:variant>
        <vt:lpwstr>_Toc56555527</vt:lpwstr>
      </vt:variant>
      <vt:variant>
        <vt:i4>1507383</vt:i4>
      </vt:variant>
      <vt:variant>
        <vt:i4>50</vt:i4>
      </vt:variant>
      <vt:variant>
        <vt:i4>0</vt:i4>
      </vt:variant>
      <vt:variant>
        <vt:i4>5</vt:i4>
      </vt:variant>
      <vt:variant>
        <vt:lpwstr/>
      </vt:variant>
      <vt:variant>
        <vt:lpwstr>_Toc56555526</vt:lpwstr>
      </vt:variant>
      <vt:variant>
        <vt:i4>1310775</vt:i4>
      </vt:variant>
      <vt:variant>
        <vt:i4>44</vt:i4>
      </vt:variant>
      <vt:variant>
        <vt:i4>0</vt:i4>
      </vt:variant>
      <vt:variant>
        <vt:i4>5</vt:i4>
      </vt:variant>
      <vt:variant>
        <vt:lpwstr/>
      </vt:variant>
      <vt:variant>
        <vt:lpwstr>_Toc56555525</vt:lpwstr>
      </vt:variant>
      <vt:variant>
        <vt:i4>1376311</vt:i4>
      </vt:variant>
      <vt:variant>
        <vt:i4>38</vt:i4>
      </vt:variant>
      <vt:variant>
        <vt:i4>0</vt:i4>
      </vt:variant>
      <vt:variant>
        <vt:i4>5</vt:i4>
      </vt:variant>
      <vt:variant>
        <vt:lpwstr/>
      </vt:variant>
      <vt:variant>
        <vt:lpwstr>_Toc56555524</vt:lpwstr>
      </vt:variant>
      <vt:variant>
        <vt:i4>1179703</vt:i4>
      </vt:variant>
      <vt:variant>
        <vt:i4>32</vt:i4>
      </vt:variant>
      <vt:variant>
        <vt:i4>0</vt:i4>
      </vt:variant>
      <vt:variant>
        <vt:i4>5</vt:i4>
      </vt:variant>
      <vt:variant>
        <vt:lpwstr/>
      </vt:variant>
      <vt:variant>
        <vt:lpwstr>_Toc56555523</vt:lpwstr>
      </vt:variant>
      <vt:variant>
        <vt:i4>1245239</vt:i4>
      </vt:variant>
      <vt:variant>
        <vt:i4>26</vt:i4>
      </vt:variant>
      <vt:variant>
        <vt:i4>0</vt:i4>
      </vt:variant>
      <vt:variant>
        <vt:i4>5</vt:i4>
      </vt:variant>
      <vt:variant>
        <vt:lpwstr/>
      </vt:variant>
      <vt:variant>
        <vt:lpwstr>_Toc56555522</vt:lpwstr>
      </vt:variant>
      <vt:variant>
        <vt:i4>1048631</vt:i4>
      </vt:variant>
      <vt:variant>
        <vt:i4>20</vt:i4>
      </vt:variant>
      <vt:variant>
        <vt:i4>0</vt:i4>
      </vt:variant>
      <vt:variant>
        <vt:i4>5</vt:i4>
      </vt:variant>
      <vt:variant>
        <vt:lpwstr/>
      </vt:variant>
      <vt:variant>
        <vt:lpwstr>_Toc56555521</vt:lpwstr>
      </vt:variant>
      <vt:variant>
        <vt:i4>1114167</vt:i4>
      </vt:variant>
      <vt:variant>
        <vt:i4>14</vt:i4>
      </vt:variant>
      <vt:variant>
        <vt:i4>0</vt:i4>
      </vt:variant>
      <vt:variant>
        <vt:i4>5</vt:i4>
      </vt:variant>
      <vt:variant>
        <vt:lpwstr/>
      </vt:variant>
      <vt:variant>
        <vt:lpwstr>_Toc56555520</vt:lpwstr>
      </vt:variant>
      <vt:variant>
        <vt:i4>1572916</vt:i4>
      </vt:variant>
      <vt:variant>
        <vt:i4>8</vt:i4>
      </vt:variant>
      <vt:variant>
        <vt:i4>0</vt:i4>
      </vt:variant>
      <vt:variant>
        <vt:i4>5</vt:i4>
      </vt:variant>
      <vt:variant>
        <vt:lpwstr/>
      </vt:variant>
      <vt:variant>
        <vt:lpwstr>_Toc56555519</vt:lpwstr>
      </vt:variant>
      <vt:variant>
        <vt:i4>1638452</vt:i4>
      </vt:variant>
      <vt:variant>
        <vt:i4>2</vt:i4>
      </vt:variant>
      <vt:variant>
        <vt:i4>0</vt:i4>
      </vt:variant>
      <vt:variant>
        <vt:i4>5</vt:i4>
      </vt:variant>
      <vt:variant>
        <vt:lpwstr/>
      </vt:variant>
      <vt:variant>
        <vt:lpwstr>_Toc56555518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Independent review of legislative provisions governing the use of restraint in residential aged care – Supplementary volume 2 – methodology and results</dc:title>
  <dc:subject>Aged care</dc:subject>
  <dc:creator>Australian Government Department of Health</dc:creator>
  <cp:keywords>method; research</cp:keywords>
  <cp:lastModifiedBy>MCCAY, Meryl</cp:lastModifiedBy>
  <cp:revision>4</cp:revision>
  <cp:lastPrinted>2020-12-09T06:19:00Z</cp:lastPrinted>
  <dcterms:created xsi:type="dcterms:W3CDTF">2020-12-09T06:18:00Z</dcterms:created>
  <dcterms:modified xsi:type="dcterms:W3CDTF">2021-02-03T01:51:00Z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0x010100118F1B2147B8E24BB1E1185FC16F92C5</vt:lpwstr>
  </property>
  <property fmtid="{D5CDD505-2E9C-101B-9397-08002B2CF9AE}" pid="3" name="Mendeley Recent Style Id 3_1">
    <vt:lpwstr>http://www.zotero.org/styles/chicago-author-date</vt:lpwstr>
  </property>
  <property fmtid="{D5CDD505-2E9C-101B-9397-08002B2CF9AE}" pid="4" name="Mendeley Recent Style Name 3_1">
    <vt:lpwstr>Chicago Manual of Style 17th edition (author-date)</vt:lpwstr>
  </property>
  <property fmtid="{D5CDD505-2E9C-101B-9397-08002B2CF9AE}" pid="5" name="Mendeley Recent Style Id 4_1">
    <vt:lpwstr>http://www.zotero.org/styles/harvard-cite-them-right</vt:lpwstr>
  </property>
  <property fmtid="{D5CDD505-2E9C-101B-9397-08002B2CF9AE}" pid="6" name="Mendeley Recent Style Name 4_1">
    <vt:lpwstr>Cite Them Right 10th edition - Harvard</vt:lpwstr>
  </property>
  <property fmtid="{D5CDD505-2E9C-101B-9397-08002B2CF9AE}" pid="7" name="Mendeley Document_1">
    <vt:lpwstr>True</vt:lpwstr>
  </property>
  <property fmtid="{D5CDD505-2E9C-101B-9397-08002B2CF9AE}" pid="8" name="Mendeley Unique User Id_1">
    <vt:lpwstr>b0e1b5a3-aee7-3da5-ab71-f6229e7aaaec</vt:lpwstr>
  </property>
  <property fmtid="{D5CDD505-2E9C-101B-9397-08002B2CF9AE}" pid="9" name="Mendeley Citation Style_1">
    <vt:lpwstr>http://csl.mendeley.com/styles/445132291/style-manual-australian-government</vt:lpwstr>
  </property>
  <property fmtid="{D5CDD505-2E9C-101B-9397-08002B2CF9AE}" pid="10" name="Mendeley Recent Style Id 0_1">
    <vt:lpwstr>http://www.zotero.org/styles/american-political-science-association</vt:lpwstr>
  </property>
  <property fmtid="{D5CDD505-2E9C-101B-9397-08002B2CF9AE}" pid="11" name="Mendeley Recent Style Name 0_1">
    <vt:lpwstr>American Political Science Association</vt:lpwstr>
  </property>
  <property fmtid="{D5CDD505-2E9C-101B-9397-08002B2CF9AE}" pid="12" name="Mendeley Recent Style Id 1_1">
    <vt:lpwstr>http://www.zotero.org/styles/apa</vt:lpwstr>
  </property>
  <property fmtid="{D5CDD505-2E9C-101B-9397-08002B2CF9AE}" pid="13" name="Mendeley Recent Style Name 1_1">
    <vt:lpwstr>American Psychological Association 7th edition</vt:lpwstr>
  </property>
  <property fmtid="{D5CDD505-2E9C-101B-9397-08002B2CF9AE}" pid="14" name="Mendeley Recent Style Id 2_1">
    <vt:lpwstr>http://www.zotero.org/styles/american-sociological-association</vt:lpwstr>
  </property>
  <property fmtid="{D5CDD505-2E9C-101B-9397-08002B2CF9AE}" pid="15" name="Mendeley Recent Style Name 2_1">
    <vt:lpwstr>American Sociological Association 6th edition</vt:lpwstr>
  </property>
  <property fmtid="{D5CDD505-2E9C-101B-9397-08002B2CF9AE}" pid="16" name="Mendeley Recent Style Id 5_1">
    <vt:lpwstr>http://www.zotero.org/styles/ieee</vt:lpwstr>
  </property>
  <property fmtid="{D5CDD505-2E9C-101B-9397-08002B2CF9AE}" pid="17" name="Mendeley Recent Style Name 5_1">
    <vt:lpwstr>IEEE</vt:lpwstr>
  </property>
  <property fmtid="{D5CDD505-2E9C-101B-9397-08002B2CF9AE}" pid="18" name="Mendeley Recent Style Id 6_1">
    <vt:lpwstr>http://www.zotero.org/styles/modern-humanities-research-association</vt:lpwstr>
  </property>
  <property fmtid="{D5CDD505-2E9C-101B-9397-08002B2CF9AE}" pid="19" name="Mendeley Recent Style Name 6_1">
    <vt:lpwstr>Modern Humanities Research Association 3rd edition (note with bibliography)</vt:lpwstr>
  </property>
  <property fmtid="{D5CDD505-2E9C-101B-9397-08002B2CF9AE}" pid="20" name="Mendeley Recent Style Id 7_1">
    <vt:lpwstr>http://www.zotero.org/styles/modern-language-association</vt:lpwstr>
  </property>
  <property fmtid="{D5CDD505-2E9C-101B-9397-08002B2CF9AE}" pid="21" name="Mendeley Recent Style Name 7_1">
    <vt:lpwstr>Modern Language Association 8th edition</vt:lpwstr>
  </property>
  <property fmtid="{D5CDD505-2E9C-101B-9397-08002B2CF9AE}" pid="22" name="Mendeley Recent Style Id 9_1">
    <vt:lpwstr>http://csl.mendeley.com/styles/445132291/style-manual-australian-government</vt:lpwstr>
  </property>
  <property fmtid="{D5CDD505-2E9C-101B-9397-08002B2CF9AE}" pid="23" name="Mendeley Recent Style Name 9_1">
    <vt:lpwstr>Style Manual - Australian Government (author-date) - Tess Lethborg - AHA Consultant</vt:lpwstr>
  </property>
  <property fmtid="{D5CDD505-2E9C-101B-9397-08002B2CF9AE}" pid="24" name="Mendeley Recent Style Id 8_1">
    <vt:lpwstr>http://www.zotero.org/styles/nature</vt:lpwstr>
  </property>
  <property fmtid="{D5CDD505-2E9C-101B-9397-08002B2CF9AE}" pid="25" name="Mendeley Recent Style Name 8_1">
    <vt:lpwstr>Nature</vt:lpwstr>
  </property>
</Properties>
</file>