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2B9" w:rsidRDefault="00DC32B9" w:rsidP="00B87EDD">
      <w:pPr>
        <w:spacing w:before="240"/>
        <w:jc w:val="center"/>
      </w:pPr>
    </w:p>
    <w:p w:rsidR="001449A5" w:rsidRDefault="00500927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 xml:space="preserve">Expression of Interest – Membership </w:t>
      </w:r>
      <w:r w:rsidR="008326D8">
        <w:rPr>
          <w:rFonts w:ascii="Arial" w:hAnsi="Arial" w:cs="Arial"/>
          <w:b/>
          <w:sz w:val="52"/>
          <w:szCs w:val="52"/>
        </w:rPr>
        <w:t>on the Electrocardiogram (ECG) R</w:t>
      </w:r>
      <w:r>
        <w:rPr>
          <w:rFonts w:ascii="Arial" w:hAnsi="Arial" w:cs="Arial"/>
          <w:b/>
          <w:sz w:val="52"/>
          <w:szCs w:val="52"/>
        </w:rPr>
        <w:t>eview</w:t>
      </w:r>
      <w:r w:rsidR="008326D8">
        <w:rPr>
          <w:rFonts w:ascii="Arial" w:hAnsi="Arial" w:cs="Arial"/>
          <w:b/>
          <w:sz w:val="52"/>
          <w:szCs w:val="52"/>
        </w:rPr>
        <w:t xml:space="preserve"> Committee </w:t>
      </w:r>
    </w:p>
    <w:p w:rsidR="008326D8" w:rsidRPr="0060572E" w:rsidRDefault="008326D8" w:rsidP="008326D8">
      <w:pPr>
        <w:spacing w:before="240"/>
        <w:rPr>
          <w:rFonts w:ascii="Arial" w:hAnsi="Arial" w:cs="Arial"/>
          <w:b/>
          <w:sz w:val="32"/>
          <w:szCs w:val="52"/>
        </w:rPr>
      </w:pPr>
    </w:p>
    <w:p w:rsidR="00DC32B9" w:rsidRDefault="008326D8" w:rsidP="008326D8">
      <w:pPr>
        <w:spacing w:before="240"/>
        <w:jc w:val="both"/>
      </w:pPr>
      <w:r>
        <w:t>The M</w:t>
      </w:r>
      <w:r w:rsidR="00DC32B9">
        <w:t xml:space="preserve">edicare </w:t>
      </w:r>
      <w:r>
        <w:t>B</w:t>
      </w:r>
      <w:r w:rsidR="00DC32B9">
        <w:t xml:space="preserve">enefit </w:t>
      </w:r>
      <w:r>
        <w:t>S</w:t>
      </w:r>
      <w:r w:rsidR="00DC32B9">
        <w:t>chedule (MBS)</w:t>
      </w:r>
      <w:r>
        <w:t xml:space="preserve"> Review Taskforce (the Taskforce) was established in 2015 to examine the more than 5,700 items listed on the MBS. The Review was independent and clinician-led, and considered how best to align MBS services with contemporary, evidence-based medical practice in order to improve access to high quality health services for all Australians. </w:t>
      </w:r>
      <w:r w:rsidR="00DC32B9">
        <w:t xml:space="preserve"> </w:t>
      </w:r>
    </w:p>
    <w:p w:rsidR="00DC32B9" w:rsidRDefault="008326D8" w:rsidP="008326D8">
      <w:pPr>
        <w:spacing w:before="240"/>
        <w:jc w:val="both"/>
      </w:pPr>
      <w:r>
        <w:t xml:space="preserve">As a result of this review, the Taskforce recommended a significant restructure of the cardiac services section of the MBS, with changes </w:t>
      </w:r>
      <w:r w:rsidRPr="00DC32B9">
        <w:t xml:space="preserve">to cardiac imaging services to </w:t>
      </w:r>
      <w:r>
        <w:t xml:space="preserve">support high value care and ensure patients have access to the most appropriate tests for their individual symptoms and conditions. </w:t>
      </w:r>
    </w:p>
    <w:p w:rsidR="009D2085" w:rsidRDefault="008326D8" w:rsidP="008326D8">
      <w:pPr>
        <w:spacing w:before="240"/>
        <w:jc w:val="both"/>
        <w:rPr>
          <w:rFonts w:ascii="Arial" w:hAnsi="Arial" w:cs="Arial"/>
          <w:b/>
          <w:sz w:val="32"/>
          <w:szCs w:val="32"/>
        </w:rPr>
      </w:pPr>
      <w:r>
        <w:t xml:space="preserve">The first stage of cardiac changes were implemented on 1 August 2020, which included changes to items for electrocardiograms (ECGs). Due to </w:t>
      </w:r>
      <w:r w:rsidR="00C96C26">
        <w:t>potential issues raised about these changes by</w:t>
      </w:r>
      <w:r>
        <w:t xml:space="preserve"> peak bodies, on 29 July </w:t>
      </w:r>
      <w:r w:rsidRPr="00DC32B9">
        <w:t>2020, the Minister announced the Department would undertake a six month review of the changes</w:t>
      </w:r>
      <w:r w:rsidR="00DC32B9">
        <w:t>,</w:t>
      </w:r>
      <w:r w:rsidRPr="00DC32B9">
        <w:t xml:space="preserve"> commencing </w:t>
      </w:r>
      <w:r>
        <w:t>in February 2021</w:t>
      </w:r>
      <w:r w:rsidR="00DC32B9">
        <w:t>.</w:t>
      </w:r>
    </w:p>
    <w:p w:rsidR="008326D8" w:rsidRDefault="00DC32B9" w:rsidP="00B87EDD">
      <w:pPr>
        <w:spacing w:before="240"/>
      </w:pPr>
      <w:r w:rsidRPr="00DC32B9">
        <w:t>The ECG Review Committe</w:t>
      </w:r>
      <w:r>
        <w:t>e will give consideration to the</w:t>
      </w:r>
      <w:r w:rsidRPr="00DC32B9">
        <w:t xml:space="preserve"> impact of the ECG changes on patient access</w:t>
      </w:r>
      <w:r w:rsidR="0081481C">
        <w:t xml:space="preserve"> to ECG services</w:t>
      </w:r>
      <w:r w:rsidRPr="00DC32B9">
        <w:t xml:space="preserve"> and </w:t>
      </w:r>
      <w:r w:rsidR="00743584">
        <w:t>cover the cost of</w:t>
      </w:r>
      <w:r w:rsidRPr="00DC32B9">
        <w:t xml:space="preserve"> service provision.</w:t>
      </w:r>
      <w:r w:rsidR="00743584">
        <w:t xml:space="preserve"> The C</w:t>
      </w:r>
      <w:r>
        <w:t>ommittee will be limited to 12 members independent from the Taskforce and</w:t>
      </w:r>
      <w:r>
        <w:rPr>
          <w:color w:val="FF0000"/>
        </w:rPr>
        <w:t xml:space="preserve"> </w:t>
      </w:r>
      <w:r w:rsidRPr="00DC32B9">
        <w:t xml:space="preserve">the </w:t>
      </w:r>
      <w:r>
        <w:t>Cardiac Services Clinical Committee.</w:t>
      </w:r>
    </w:p>
    <w:p w:rsidR="00DC32B9" w:rsidRPr="00DC32B9" w:rsidRDefault="00DC32B9" w:rsidP="00B87EDD">
      <w:pPr>
        <w:spacing w:before="240"/>
      </w:pPr>
      <w:r>
        <w:t>Please indicate your expression of interest to participate on the ECG Review Committee by completing this form and returning to the Cardiac Services MBS Reviews Team</w:t>
      </w:r>
      <w:r w:rsidR="00743584">
        <w:t xml:space="preserve"> by COB </w:t>
      </w:r>
      <w:r w:rsidR="00736419">
        <w:t>Monday</w:t>
      </w:r>
      <w:r w:rsidR="00743584">
        <w:t xml:space="preserve"> </w:t>
      </w:r>
      <w:r w:rsidR="0006573E">
        <w:t>1 March</w:t>
      </w:r>
      <w:r w:rsidR="0060572E">
        <w:t xml:space="preserve"> 2021</w:t>
      </w:r>
      <w:r>
        <w:t xml:space="preserve"> at:</w:t>
      </w:r>
    </w:p>
    <w:p w:rsidR="00D321B7" w:rsidRPr="00DC32B9" w:rsidRDefault="00500927" w:rsidP="00E36428">
      <w:pPr>
        <w:spacing w:before="120"/>
      </w:pPr>
      <w:r w:rsidRPr="00DC32B9">
        <w:rPr>
          <w:b/>
        </w:rPr>
        <w:t>Email:</w:t>
      </w:r>
      <w:r w:rsidRPr="00DC32B9">
        <w:t xml:space="preserve"> cardiacservices@health.gov.au</w:t>
      </w:r>
    </w:p>
    <w:p w:rsidR="00500927" w:rsidRDefault="00500927" w:rsidP="00DC32B9">
      <w:pPr>
        <w:spacing w:before="120"/>
      </w:pPr>
      <w:r w:rsidRPr="00DC32B9">
        <w:rPr>
          <w:b/>
        </w:rPr>
        <w:t>Postal:</w:t>
      </w:r>
      <w:r w:rsidRPr="00DC32B9">
        <w:t xml:space="preserve"> </w:t>
      </w:r>
      <w:r w:rsidR="00DC32B9" w:rsidRPr="00DC32B9">
        <w:t>Mail Drop Point 861</w:t>
      </w:r>
      <w:r w:rsidR="00DC32B9">
        <w:t xml:space="preserve">, </w:t>
      </w:r>
      <w:r w:rsidR="00DC32B9" w:rsidRPr="00DC32B9">
        <w:t>Sirius Building, 23 Furzer Street, Woden ACT 2606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</w:p>
    <w:p w:rsidR="004F229D" w:rsidRDefault="006A0C56" w:rsidP="006E74EA">
      <w:r>
        <w:rPr>
          <w:b/>
          <w:sz w:val="32"/>
          <w:szCs w:val="32"/>
        </w:rPr>
        <w:br w:type="page"/>
      </w:r>
      <w:r w:rsidR="004F229D" w:rsidRPr="00557593">
        <w:lastRenderedPageBreak/>
        <w:t>PART 1 – PERSONAL AND ORGANISATIONAL INFORMATION</w:t>
      </w:r>
    </w:p>
    <w:p w:rsidR="0060572E" w:rsidRPr="006A0C56" w:rsidRDefault="0060572E" w:rsidP="006E74EA"/>
    <w:p w:rsidR="00D321B7" w:rsidRPr="0060572E" w:rsidRDefault="006E74EA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</w:pPr>
      <w:r w:rsidRPr="0060572E">
        <w:t>Nominee</w:t>
      </w:r>
      <w:r w:rsidR="004F229D" w:rsidRPr="0060572E">
        <w:t xml:space="preserve"> details </w:t>
      </w:r>
    </w:p>
    <w:p w:rsidR="00C94566" w:rsidRPr="0060572E" w:rsidRDefault="00C94566" w:rsidP="00C94566">
      <w:pPr>
        <w:pStyle w:val="ListParagraph"/>
        <w:spacing w:after="120"/>
        <w:ind w:left="357"/>
        <w:contextualSpacing w:val="0"/>
      </w:pPr>
      <w:r w:rsidRPr="0060572E">
        <w:t>Name:</w:t>
      </w:r>
    </w:p>
    <w:p w:rsidR="00C94566" w:rsidRPr="0060572E" w:rsidRDefault="00C94566" w:rsidP="00C94566">
      <w:pPr>
        <w:pStyle w:val="ListParagraph"/>
        <w:spacing w:after="120"/>
        <w:ind w:left="357"/>
        <w:contextualSpacing w:val="0"/>
      </w:pPr>
      <w:r w:rsidRPr="0060572E">
        <w:t>Email:</w:t>
      </w:r>
    </w:p>
    <w:p w:rsidR="00C94566" w:rsidRDefault="00C94566" w:rsidP="00C94566">
      <w:pPr>
        <w:pStyle w:val="ListParagraph"/>
        <w:spacing w:after="120"/>
        <w:ind w:left="357"/>
        <w:contextualSpacing w:val="0"/>
      </w:pPr>
      <w:r w:rsidRPr="0060572E">
        <w:t>Phone No:</w:t>
      </w:r>
    </w:p>
    <w:p w:rsidR="0060572E" w:rsidRPr="0060572E" w:rsidRDefault="0060572E" w:rsidP="00C94566">
      <w:pPr>
        <w:pStyle w:val="ListParagraph"/>
        <w:spacing w:after="120"/>
        <w:ind w:left="357"/>
        <w:contextualSpacing w:val="0"/>
      </w:pPr>
    </w:p>
    <w:p w:rsidR="00D321B7" w:rsidRPr="0060572E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  <w:rPr>
          <w:b w:val="0"/>
          <w:sz w:val="22"/>
          <w:szCs w:val="22"/>
        </w:rPr>
      </w:pPr>
      <w:r w:rsidRPr="0060572E">
        <w:rPr>
          <w:b w:val="0"/>
          <w:sz w:val="22"/>
          <w:szCs w:val="22"/>
        </w:rPr>
        <w:t xml:space="preserve">(a) </w:t>
      </w:r>
      <w:r w:rsidR="006E74EA" w:rsidRPr="0060572E">
        <w:rPr>
          <w:b w:val="0"/>
          <w:sz w:val="22"/>
          <w:szCs w:val="22"/>
        </w:rPr>
        <w:t>Will participation on the ECG Review Committee be on an individual basis or as a representative of</w:t>
      </w:r>
      <w:r w:rsidR="00D321B7" w:rsidRPr="0060572E">
        <w:rPr>
          <w:b w:val="0"/>
          <w:sz w:val="22"/>
          <w:szCs w:val="22"/>
        </w:rPr>
        <w:t xml:space="preserve"> a collective group</w:t>
      </w:r>
      <w:r w:rsidR="00453190">
        <w:rPr>
          <w:b w:val="0"/>
          <w:sz w:val="22"/>
          <w:szCs w:val="22"/>
        </w:rPr>
        <w:t xml:space="preserve"> or organisation</w:t>
      </w:r>
      <w:r w:rsidR="00D321B7" w:rsidRPr="0060572E">
        <w:rPr>
          <w:b w:val="0"/>
          <w:sz w:val="22"/>
          <w:szCs w:val="22"/>
        </w:rPr>
        <w:t>?</w:t>
      </w:r>
      <w:r w:rsidR="00406DFA" w:rsidRPr="0060572E">
        <w:rPr>
          <w:b w:val="0"/>
          <w:sz w:val="22"/>
          <w:szCs w:val="22"/>
        </w:rPr>
        <w:t xml:space="preserve"> (please select)</w:t>
      </w:r>
    </w:p>
    <w:p w:rsidR="00E30923" w:rsidRPr="0060572E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b w:val="0"/>
          <w:bCs/>
          <w:sz w:val="22"/>
          <w:szCs w:val="22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86C5B">
        <w:rPr>
          <w:b w:val="0"/>
        </w:rPr>
      </w:r>
      <w:r w:rsidR="00C86C5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 w:rsidRPr="0060572E">
        <w:rPr>
          <w:b w:val="0"/>
          <w:bCs/>
          <w:sz w:val="22"/>
          <w:szCs w:val="22"/>
        </w:rPr>
        <w:t>Individual</w:t>
      </w:r>
    </w:p>
    <w:p w:rsidR="00E30923" w:rsidRPr="0060572E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sz w:val="22"/>
          <w:szCs w:val="22"/>
        </w:rPr>
      </w:pPr>
      <w:r w:rsidRPr="0060572E">
        <w:rPr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60572E">
        <w:rPr>
          <w:b w:val="0"/>
          <w:sz w:val="22"/>
          <w:szCs w:val="22"/>
        </w:rPr>
        <w:instrText xml:space="preserve"> FORMCHECKBOX </w:instrText>
      </w:r>
      <w:r w:rsidR="00C86C5B">
        <w:rPr>
          <w:b w:val="0"/>
          <w:sz w:val="22"/>
          <w:szCs w:val="22"/>
        </w:rPr>
      </w:r>
      <w:r w:rsidR="00C86C5B">
        <w:rPr>
          <w:b w:val="0"/>
          <w:sz w:val="22"/>
          <w:szCs w:val="22"/>
        </w:rPr>
        <w:fldChar w:fldCharType="separate"/>
      </w:r>
      <w:r w:rsidRPr="0060572E">
        <w:rPr>
          <w:b w:val="0"/>
          <w:sz w:val="22"/>
          <w:szCs w:val="22"/>
        </w:rPr>
        <w:fldChar w:fldCharType="end"/>
      </w:r>
      <w:r w:rsidRPr="0060572E">
        <w:rPr>
          <w:b w:val="0"/>
          <w:sz w:val="22"/>
          <w:szCs w:val="22"/>
        </w:rPr>
        <w:t xml:space="preserve"> </w:t>
      </w:r>
      <w:r w:rsidRPr="0060572E">
        <w:rPr>
          <w:b w:val="0"/>
          <w:bCs/>
          <w:sz w:val="22"/>
          <w:szCs w:val="22"/>
        </w:rPr>
        <w:t>Collective Group</w:t>
      </w:r>
      <w:r w:rsidR="00453190">
        <w:rPr>
          <w:b w:val="0"/>
          <w:bCs/>
          <w:sz w:val="22"/>
          <w:szCs w:val="22"/>
        </w:rPr>
        <w:t>/Organisation</w:t>
      </w:r>
    </w:p>
    <w:p w:rsidR="00367031" w:rsidRPr="0060572E" w:rsidRDefault="0049195B" w:rsidP="00A40E72">
      <w:pPr>
        <w:spacing w:before="240" w:after="240"/>
        <w:ind w:left="426"/>
      </w:pPr>
      <w:r w:rsidRPr="0060572E">
        <w:t xml:space="preserve">(b) </w:t>
      </w:r>
      <w:r w:rsidR="00643AC3" w:rsidRPr="0060572E">
        <w:t xml:space="preserve">If </w:t>
      </w:r>
      <w:r w:rsidR="00AC4E7C" w:rsidRPr="0060572E">
        <w:t>i</w:t>
      </w:r>
      <w:r w:rsidR="00643AC3" w:rsidRPr="0060572E">
        <w:t>ndividual, s</w:t>
      </w:r>
      <w:r w:rsidRPr="0060572E">
        <w:t xml:space="preserve">pecify the name of </w:t>
      </w:r>
      <w:r w:rsidR="00367031" w:rsidRPr="0060572E">
        <w:t>the organisation you work for</w:t>
      </w:r>
      <w:r w:rsidR="0060572E">
        <w:t>: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 w:rsidRPr="0060572E">
        <w:rPr>
          <w:sz w:val="20"/>
          <w:szCs w:val="20"/>
          <w:lang w:val="fr-FR"/>
        </w:rPr>
        <w:t xml:space="preserve">(c) </w:t>
      </w:r>
      <w:r w:rsidRPr="004E4BAB">
        <w:rPr>
          <w:lang w:val="fr-FR"/>
        </w:rPr>
        <w:t>I</w:t>
      </w:r>
      <w:r w:rsidRPr="0060572E">
        <w:t>f</w:t>
      </w:r>
      <w:r w:rsidR="006E74EA" w:rsidRPr="0060572E">
        <w:t xml:space="preserve"> representative of</w:t>
      </w:r>
      <w:r w:rsidRPr="0060572E">
        <w:t xml:space="preserve"> </w:t>
      </w:r>
      <w:r w:rsidR="002B12AF" w:rsidRPr="0060572E">
        <w:t xml:space="preserve">a </w:t>
      </w:r>
      <w:r w:rsidR="00643AC3" w:rsidRPr="0060572E">
        <w:t>collective group</w:t>
      </w:r>
      <w:r w:rsidR="00453190">
        <w:t xml:space="preserve"> or </w:t>
      </w:r>
      <w:r w:rsidR="00743584">
        <w:t>organisation</w:t>
      </w:r>
      <w:r w:rsidR="00643AC3" w:rsidRPr="0060572E">
        <w:t>, specify the name of the group</w:t>
      </w:r>
      <w:r w:rsidR="002B12AF" w:rsidRPr="0060572E">
        <w:t xml:space="preserve"> </w:t>
      </w:r>
      <w:r w:rsidR="00D474BE" w:rsidRPr="0060572E">
        <w:t>(</w:t>
      </w:r>
      <w:r w:rsidR="002B12AF" w:rsidRPr="0060572E">
        <w:t xml:space="preserve">e.g. </w:t>
      </w:r>
      <w:r w:rsidR="00D474BE" w:rsidRPr="0060572E">
        <w:t>medical college) and provide</w:t>
      </w:r>
      <w:r w:rsidR="006E74EA" w:rsidRPr="0060572E">
        <w:t xml:space="preserve"> the name and</w:t>
      </w:r>
      <w:r w:rsidR="00D474BE" w:rsidRPr="0060572E">
        <w:t xml:space="preserve"> contact details of the group who have authorised you to represent their organisation</w:t>
      </w:r>
      <w:r w:rsidR="0060572E">
        <w:t>:</w:t>
      </w:r>
    </w:p>
    <w:p w:rsidR="00643AC3" w:rsidRPr="0060572E" w:rsidRDefault="006E74EA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</w:pPr>
      <w:r w:rsidRPr="0060572E">
        <w:t>Name :</w:t>
      </w:r>
    </w:p>
    <w:p w:rsidR="006E74EA" w:rsidRPr="0060572E" w:rsidRDefault="006E74EA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</w:pPr>
      <w:r w:rsidRPr="0060572E">
        <w:t>Contact Details :</w:t>
      </w:r>
    </w:p>
    <w:p w:rsidR="006E74EA" w:rsidRDefault="006E74EA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0572E" w:rsidRPr="00643AC3" w:rsidRDefault="0060572E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0572E" w:rsidRDefault="0060572E" w:rsidP="0060572E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  <w:rPr>
          <w:b w:val="0"/>
          <w:sz w:val="22"/>
          <w:szCs w:val="22"/>
        </w:rPr>
      </w:pPr>
    </w:p>
    <w:p w:rsidR="00643AC3" w:rsidRPr="0060572E" w:rsidRDefault="00643AC3" w:rsidP="00A40E72">
      <w:pPr>
        <w:pStyle w:val="Style1"/>
        <w:spacing w:before="240" w:beforeAutospacing="0" w:after="240" w:afterAutospacing="0"/>
        <w:rPr>
          <w:b w:val="0"/>
          <w:sz w:val="22"/>
          <w:szCs w:val="22"/>
        </w:rPr>
      </w:pPr>
      <w:r w:rsidRPr="0060572E">
        <w:rPr>
          <w:b w:val="0"/>
          <w:sz w:val="22"/>
          <w:szCs w:val="22"/>
        </w:rPr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Pr="0060572E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  <w:sz w:val="22"/>
          <w:szCs w:val="22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C86C5B">
        <w:rPr>
          <w:b w:val="0"/>
        </w:rPr>
      </w:r>
      <w:r w:rsidR="00C86C5B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 w:rsidRPr="0060572E">
        <w:rPr>
          <w:b w:val="0"/>
          <w:bCs/>
          <w:sz w:val="22"/>
          <w:szCs w:val="22"/>
        </w:rPr>
        <w:t>General Practitioner</w:t>
      </w:r>
    </w:p>
    <w:p w:rsidR="00E30923" w:rsidRPr="0060572E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  <w:sz w:val="22"/>
          <w:szCs w:val="22"/>
        </w:rPr>
      </w:pPr>
      <w:r w:rsidRPr="0060572E">
        <w:rPr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60572E">
        <w:rPr>
          <w:b w:val="0"/>
          <w:sz w:val="22"/>
          <w:szCs w:val="22"/>
        </w:rPr>
        <w:instrText xml:space="preserve"> FORMCHECKBOX </w:instrText>
      </w:r>
      <w:r w:rsidR="00C86C5B">
        <w:rPr>
          <w:b w:val="0"/>
          <w:sz w:val="22"/>
          <w:szCs w:val="22"/>
        </w:rPr>
      </w:r>
      <w:r w:rsidR="00C86C5B">
        <w:rPr>
          <w:b w:val="0"/>
          <w:sz w:val="22"/>
          <w:szCs w:val="22"/>
        </w:rPr>
        <w:fldChar w:fldCharType="separate"/>
      </w:r>
      <w:r w:rsidRPr="0060572E">
        <w:rPr>
          <w:b w:val="0"/>
          <w:sz w:val="22"/>
          <w:szCs w:val="22"/>
        </w:rPr>
        <w:fldChar w:fldCharType="end"/>
      </w:r>
      <w:r w:rsidRPr="0060572E">
        <w:rPr>
          <w:b w:val="0"/>
          <w:sz w:val="22"/>
          <w:szCs w:val="22"/>
        </w:rPr>
        <w:t xml:space="preserve"> </w:t>
      </w:r>
      <w:r w:rsidRPr="0060572E">
        <w:rPr>
          <w:b w:val="0"/>
          <w:bCs/>
          <w:sz w:val="22"/>
          <w:szCs w:val="22"/>
        </w:rPr>
        <w:t>Specialist</w:t>
      </w:r>
    </w:p>
    <w:p w:rsidR="00E30923" w:rsidRPr="0060572E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  <w:sz w:val="22"/>
          <w:szCs w:val="22"/>
        </w:rPr>
      </w:pPr>
      <w:r w:rsidRPr="0060572E">
        <w:rPr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60572E">
        <w:rPr>
          <w:b w:val="0"/>
          <w:sz w:val="22"/>
          <w:szCs w:val="22"/>
        </w:rPr>
        <w:instrText xml:space="preserve"> FORMCHECKBOX </w:instrText>
      </w:r>
      <w:r w:rsidR="00C86C5B">
        <w:rPr>
          <w:b w:val="0"/>
          <w:sz w:val="22"/>
          <w:szCs w:val="22"/>
        </w:rPr>
      </w:r>
      <w:r w:rsidR="00C86C5B">
        <w:rPr>
          <w:b w:val="0"/>
          <w:sz w:val="22"/>
          <w:szCs w:val="22"/>
        </w:rPr>
        <w:fldChar w:fldCharType="separate"/>
      </w:r>
      <w:r w:rsidRPr="0060572E">
        <w:rPr>
          <w:b w:val="0"/>
          <w:sz w:val="22"/>
          <w:szCs w:val="22"/>
        </w:rPr>
        <w:fldChar w:fldCharType="end"/>
      </w:r>
      <w:r w:rsidRPr="0060572E">
        <w:rPr>
          <w:b w:val="0"/>
          <w:sz w:val="22"/>
          <w:szCs w:val="22"/>
        </w:rPr>
        <w:t xml:space="preserve"> </w:t>
      </w:r>
      <w:r w:rsidRPr="0060572E">
        <w:rPr>
          <w:b w:val="0"/>
          <w:bCs/>
          <w:sz w:val="22"/>
          <w:szCs w:val="22"/>
        </w:rPr>
        <w:t>Researcher</w:t>
      </w:r>
    </w:p>
    <w:p w:rsidR="00E30923" w:rsidRPr="0060572E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  <w:sz w:val="22"/>
          <w:szCs w:val="22"/>
        </w:rPr>
      </w:pPr>
      <w:r w:rsidRPr="0060572E">
        <w:rPr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60572E">
        <w:rPr>
          <w:b w:val="0"/>
          <w:sz w:val="22"/>
          <w:szCs w:val="22"/>
        </w:rPr>
        <w:instrText xml:space="preserve"> FORMCHECKBOX </w:instrText>
      </w:r>
      <w:r w:rsidR="00C86C5B">
        <w:rPr>
          <w:b w:val="0"/>
          <w:sz w:val="22"/>
          <w:szCs w:val="22"/>
        </w:rPr>
      </w:r>
      <w:r w:rsidR="00C86C5B">
        <w:rPr>
          <w:b w:val="0"/>
          <w:sz w:val="22"/>
          <w:szCs w:val="22"/>
        </w:rPr>
        <w:fldChar w:fldCharType="separate"/>
      </w:r>
      <w:r w:rsidRPr="0060572E">
        <w:rPr>
          <w:b w:val="0"/>
          <w:sz w:val="22"/>
          <w:szCs w:val="22"/>
        </w:rPr>
        <w:fldChar w:fldCharType="end"/>
      </w:r>
      <w:r w:rsidRPr="0060572E">
        <w:rPr>
          <w:b w:val="0"/>
          <w:sz w:val="22"/>
          <w:szCs w:val="22"/>
        </w:rPr>
        <w:t xml:space="preserve"> </w:t>
      </w:r>
      <w:r w:rsidRPr="0060572E">
        <w:rPr>
          <w:b w:val="0"/>
          <w:bCs/>
          <w:sz w:val="22"/>
          <w:szCs w:val="22"/>
        </w:rPr>
        <w:t>Consumer</w:t>
      </w:r>
    </w:p>
    <w:p w:rsidR="00E30923" w:rsidRPr="0060572E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  <w:sz w:val="22"/>
          <w:szCs w:val="22"/>
        </w:rPr>
      </w:pPr>
      <w:r w:rsidRPr="0060572E">
        <w:rPr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60572E">
        <w:rPr>
          <w:b w:val="0"/>
          <w:sz w:val="22"/>
          <w:szCs w:val="22"/>
        </w:rPr>
        <w:instrText xml:space="preserve"> FORMCHECKBOX </w:instrText>
      </w:r>
      <w:r w:rsidR="00C86C5B">
        <w:rPr>
          <w:b w:val="0"/>
          <w:sz w:val="22"/>
          <w:szCs w:val="22"/>
        </w:rPr>
      </w:r>
      <w:r w:rsidR="00C86C5B">
        <w:rPr>
          <w:b w:val="0"/>
          <w:sz w:val="22"/>
          <w:szCs w:val="22"/>
        </w:rPr>
        <w:fldChar w:fldCharType="separate"/>
      </w:r>
      <w:r w:rsidRPr="0060572E">
        <w:rPr>
          <w:b w:val="0"/>
          <w:sz w:val="22"/>
          <w:szCs w:val="22"/>
        </w:rPr>
        <w:fldChar w:fldCharType="end"/>
      </w:r>
      <w:r w:rsidRPr="0060572E">
        <w:rPr>
          <w:b w:val="0"/>
          <w:sz w:val="22"/>
          <w:szCs w:val="22"/>
        </w:rPr>
        <w:t xml:space="preserve"> </w:t>
      </w:r>
      <w:r w:rsidRPr="0060572E">
        <w:rPr>
          <w:b w:val="0"/>
          <w:bCs/>
          <w:sz w:val="22"/>
          <w:szCs w:val="22"/>
        </w:rPr>
        <w:t>Care giver</w:t>
      </w:r>
    </w:p>
    <w:p w:rsidR="00D474BE" w:rsidRPr="0060572E" w:rsidRDefault="00D474BE" w:rsidP="00D474BE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  <w:sz w:val="22"/>
          <w:szCs w:val="22"/>
        </w:rPr>
      </w:pPr>
      <w:r w:rsidRPr="0060572E">
        <w:rPr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60572E">
        <w:rPr>
          <w:b w:val="0"/>
          <w:sz w:val="22"/>
          <w:szCs w:val="22"/>
        </w:rPr>
        <w:instrText xml:space="preserve"> FORMCHECKBOX </w:instrText>
      </w:r>
      <w:r w:rsidR="00C86C5B">
        <w:rPr>
          <w:b w:val="0"/>
          <w:sz w:val="22"/>
          <w:szCs w:val="22"/>
        </w:rPr>
      </w:r>
      <w:r w:rsidR="00C86C5B">
        <w:rPr>
          <w:b w:val="0"/>
          <w:sz w:val="22"/>
          <w:szCs w:val="22"/>
        </w:rPr>
        <w:fldChar w:fldCharType="separate"/>
      </w:r>
      <w:r w:rsidRPr="0060572E">
        <w:rPr>
          <w:b w:val="0"/>
          <w:sz w:val="22"/>
          <w:szCs w:val="22"/>
        </w:rPr>
        <w:fldChar w:fldCharType="end"/>
      </w:r>
      <w:r w:rsidRPr="0060572E">
        <w:rPr>
          <w:b w:val="0"/>
          <w:sz w:val="22"/>
          <w:szCs w:val="22"/>
        </w:rPr>
        <w:t xml:space="preserve"> </w:t>
      </w:r>
      <w:r w:rsidRPr="0060572E">
        <w:rPr>
          <w:b w:val="0"/>
          <w:bCs/>
          <w:sz w:val="22"/>
          <w:szCs w:val="22"/>
        </w:rPr>
        <w:t>Academic</w:t>
      </w:r>
    </w:p>
    <w:p w:rsidR="00E30923" w:rsidRPr="0060572E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  <w:sz w:val="22"/>
          <w:szCs w:val="22"/>
        </w:rPr>
      </w:pPr>
      <w:r w:rsidRPr="0060572E">
        <w:rPr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60572E">
        <w:rPr>
          <w:b w:val="0"/>
          <w:sz w:val="22"/>
          <w:szCs w:val="22"/>
        </w:rPr>
        <w:instrText xml:space="preserve"> FORMCHECKBOX </w:instrText>
      </w:r>
      <w:r w:rsidR="00C86C5B">
        <w:rPr>
          <w:b w:val="0"/>
          <w:sz w:val="22"/>
          <w:szCs w:val="22"/>
        </w:rPr>
      </w:r>
      <w:r w:rsidR="00C86C5B">
        <w:rPr>
          <w:b w:val="0"/>
          <w:sz w:val="22"/>
          <w:szCs w:val="22"/>
        </w:rPr>
        <w:fldChar w:fldCharType="separate"/>
      </w:r>
      <w:r w:rsidRPr="0060572E">
        <w:rPr>
          <w:b w:val="0"/>
          <w:sz w:val="22"/>
          <w:szCs w:val="22"/>
        </w:rPr>
        <w:fldChar w:fldCharType="end"/>
      </w:r>
      <w:r w:rsidRPr="0060572E">
        <w:rPr>
          <w:b w:val="0"/>
          <w:sz w:val="22"/>
          <w:szCs w:val="22"/>
        </w:rPr>
        <w:t xml:space="preserve"> </w:t>
      </w:r>
      <w:r w:rsidRPr="0060572E">
        <w:rPr>
          <w:b w:val="0"/>
          <w:bCs/>
          <w:sz w:val="22"/>
          <w:szCs w:val="22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Pr="0060572E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  <w:rPr>
          <w:b w:val="0"/>
          <w:sz w:val="22"/>
          <w:szCs w:val="22"/>
        </w:rPr>
      </w:pPr>
      <w:r w:rsidRPr="0060572E">
        <w:rPr>
          <w:b w:val="0"/>
          <w:sz w:val="22"/>
          <w:szCs w:val="22"/>
        </w:rP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60572E" w:rsidRDefault="0060572E">
      <w:r>
        <w:rPr>
          <w:b/>
        </w:rPr>
        <w:br w:type="page"/>
      </w:r>
    </w:p>
    <w:p w:rsidR="0060572E" w:rsidRDefault="0060572E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PART 2</w:t>
      </w:r>
      <w:r w:rsidRPr="0060572E">
        <w:rPr>
          <w:b w:val="0"/>
          <w:sz w:val="22"/>
          <w:szCs w:val="22"/>
        </w:rPr>
        <w:t xml:space="preserve"> – </w:t>
      </w:r>
      <w:r>
        <w:rPr>
          <w:b w:val="0"/>
          <w:sz w:val="22"/>
          <w:szCs w:val="22"/>
        </w:rPr>
        <w:t>CONFIRMATION OF AVAILABILITY</w:t>
      </w:r>
    </w:p>
    <w:p w:rsidR="0060572E" w:rsidRPr="0060572E" w:rsidRDefault="0060572E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  <w:rPr>
          <w:b w:val="0"/>
          <w:sz w:val="22"/>
          <w:szCs w:val="22"/>
        </w:rPr>
      </w:pPr>
    </w:p>
    <w:p w:rsidR="006E74EA" w:rsidRPr="0060572E" w:rsidRDefault="006E74EA" w:rsidP="0060572E">
      <w:pPr>
        <w:pStyle w:val="Style1"/>
        <w:numPr>
          <w:ilvl w:val="0"/>
          <w:numId w:val="12"/>
        </w:numPr>
        <w:spacing w:before="240" w:beforeAutospacing="0" w:after="240" w:afterAutospacing="0"/>
        <w:rPr>
          <w:b w:val="0"/>
          <w:sz w:val="22"/>
          <w:szCs w:val="22"/>
        </w:rPr>
      </w:pPr>
      <w:r w:rsidRPr="0060572E">
        <w:rPr>
          <w:b w:val="0"/>
          <w:sz w:val="22"/>
          <w:szCs w:val="22"/>
        </w:rPr>
        <w:t xml:space="preserve">Please confirm availability for the following proposed meeting dates: </w:t>
      </w:r>
    </w:p>
    <w:p w:rsidR="006E74EA" w:rsidRPr="0006573E" w:rsidRDefault="0006573E" w:rsidP="0060572E">
      <w:pPr>
        <w:numPr>
          <w:ilvl w:val="0"/>
          <w:numId w:val="11"/>
        </w:numPr>
        <w:spacing w:line="276" w:lineRule="auto"/>
        <w:rPr>
          <w:rFonts w:eastAsia="Times New Roman"/>
          <w:bCs/>
        </w:rPr>
      </w:pPr>
      <w:r w:rsidRPr="0006573E">
        <w:rPr>
          <w:rFonts w:eastAsia="Times New Roman"/>
          <w:bCs/>
        </w:rPr>
        <w:t>Week of 15</w:t>
      </w:r>
      <w:r w:rsidRPr="0006573E">
        <w:rPr>
          <w:rFonts w:eastAsia="Times New Roman"/>
          <w:bCs/>
          <w:vertAlign w:val="superscript"/>
        </w:rPr>
        <w:t>th</w:t>
      </w:r>
      <w:r w:rsidRPr="0006573E">
        <w:rPr>
          <w:rFonts w:eastAsia="Times New Roman"/>
          <w:bCs/>
        </w:rPr>
        <w:t xml:space="preserve"> March</w:t>
      </w:r>
      <w:r w:rsidR="00743584" w:rsidRPr="0006573E">
        <w:rPr>
          <w:rFonts w:eastAsia="Times New Roman"/>
          <w:bCs/>
        </w:rPr>
        <w:t xml:space="preserve"> </w:t>
      </w:r>
      <w:r w:rsidR="00743584" w:rsidRPr="0006573E">
        <w:rPr>
          <w:rFonts w:eastAsia="Times New Roman"/>
        </w:rPr>
        <w:t xml:space="preserve"> </w:t>
      </w:r>
      <w:r w:rsidR="0060572E" w:rsidRPr="0006573E">
        <w:rPr>
          <w:rFonts w:eastAsia="Times New Roman"/>
          <w:bCs/>
        </w:rPr>
        <w:t>–</w:t>
      </w:r>
      <w:r w:rsidR="006E74EA" w:rsidRPr="0006573E">
        <w:rPr>
          <w:rFonts w:eastAsia="Times New Roman"/>
          <w:bCs/>
        </w:rPr>
        <w:t xml:space="preserve"> </w:t>
      </w:r>
      <w:r w:rsidRPr="0006573E">
        <w:rPr>
          <w:rFonts w:eastAsia="Times New Roman"/>
          <w:bCs/>
        </w:rPr>
        <w:t>teleconference</w:t>
      </w:r>
    </w:p>
    <w:p w:rsidR="006E74EA" w:rsidRPr="0006573E" w:rsidRDefault="00743584" w:rsidP="0060572E">
      <w:pPr>
        <w:numPr>
          <w:ilvl w:val="0"/>
          <w:numId w:val="11"/>
        </w:numPr>
        <w:spacing w:line="276" w:lineRule="auto"/>
        <w:rPr>
          <w:rFonts w:eastAsia="Times New Roman"/>
        </w:rPr>
      </w:pPr>
      <w:r w:rsidRPr="0006573E">
        <w:rPr>
          <w:rFonts w:eastAsia="Times New Roman"/>
          <w:bCs/>
        </w:rPr>
        <w:t>Week of 19</w:t>
      </w:r>
      <w:r w:rsidRPr="0006573E">
        <w:rPr>
          <w:rFonts w:eastAsia="Times New Roman"/>
          <w:bCs/>
          <w:vertAlign w:val="superscript"/>
        </w:rPr>
        <w:t>th</w:t>
      </w:r>
      <w:r w:rsidRPr="0006573E">
        <w:rPr>
          <w:rFonts w:eastAsia="Times New Roman"/>
          <w:bCs/>
        </w:rPr>
        <w:t xml:space="preserve"> April</w:t>
      </w:r>
      <w:r w:rsidRPr="0006573E">
        <w:rPr>
          <w:rFonts w:eastAsia="Times New Roman"/>
        </w:rPr>
        <w:t xml:space="preserve"> –  </w:t>
      </w:r>
      <w:r w:rsidR="006E74EA" w:rsidRPr="0006573E">
        <w:rPr>
          <w:rFonts w:eastAsia="Times New Roman"/>
        </w:rPr>
        <w:t xml:space="preserve">- </w:t>
      </w:r>
      <w:r w:rsidR="0006573E" w:rsidRPr="0006573E">
        <w:rPr>
          <w:rFonts w:eastAsia="Times New Roman"/>
          <w:bCs/>
        </w:rPr>
        <w:t>teleconference</w:t>
      </w:r>
    </w:p>
    <w:p w:rsidR="006E74EA" w:rsidRDefault="00743584" w:rsidP="0060572E">
      <w:pPr>
        <w:numPr>
          <w:ilvl w:val="0"/>
          <w:numId w:val="11"/>
        </w:numPr>
        <w:spacing w:line="276" w:lineRule="auto"/>
        <w:rPr>
          <w:rFonts w:eastAsia="Times New Roman"/>
        </w:rPr>
      </w:pPr>
      <w:r w:rsidRPr="0006573E">
        <w:rPr>
          <w:rFonts w:eastAsia="Times New Roman"/>
          <w:bCs/>
        </w:rPr>
        <w:t>Week of 17</w:t>
      </w:r>
      <w:r w:rsidRPr="0006573E">
        <w:rPr>
          <w:rFonts w:eastAsia="Times New Roman"/>
          <w:bCs/>
          <w:vertAlign w:val="superscript"/>
        </w:rPr>
        <w:t>th</w:t>
      </w:r>
      <w:r w:rsidRPr="0006573E">
        <w:rPr>
          <w:rFonts w:eastAsia="Times New Roman"/>
          <w:bCs/>
        </w:rPr>
        <w:t xml:space="preserve"> May</w:t>
      </w:r>
      <w:r w:rsidRPr="0006573E">
        <w:rPr>
          <w:rFonts w:eastAsia="Times New Roman"/>
        </w:rPr>
        <w:t xml:space="preserve"> </w:t>
      </w:r>
      <w:r w:rsidR="006E74EA" w:rsidRPr="0006573E">
        <w:rPr>
          <w:rFonts w:eastAsia="Times New Roman"/>
        </w:rPr>
        <w:t>-</w:t>
      </w:r>
      <w:r w:rsidR="006E74EA">
        <w:rPr>
          <w:rFonts w:eastAsia="Times New Roman"/>
        </w:rPr>
        <w:t xml:space="preserve"> </w:t>
      </w:r>
      <w:r w:rsidR="0006573E">
        <w:rPr>
          <w:rFonts w:eastAsia="Times New Roman"/>
          <w:bCs/>
        </w:rPr>
        <w:t>teleconference</w:t>
      </w:r>
    </w:p>
    <w:p w:rsidR="00743584" w:rsidRPr="00B41CF3" w:rsidRDefault="0006573E" w:rsidP="00743584">
      <w:pPr>
        <w:numPr>
          <w:ilvl w:val="0"/>
          <w:numId w:val="11"/>
        </w:numPr>
        <w:spacing w:line="276" w:lineRule="auto"/>
        <w:ind w:left="714" w:hanging="357"/>
        <w:rPr>
          <w:rFonts w:eastAsia="Times New Roman"/>
        </w:rPr>
      </w:pPr>
      <w:r>
        <w:rPr>
          <w:rFonts w:eastAsia="Times New Roman"/>
          <w:bCs/>
        </w:rPr>
        <w:t>Week of 14</w:t>
      </w:r>
      <w:r w:rsidRPr="0006573E">
        <w:rPr>
          <w:rFonts w:eastAsia="Times New Roman"/>
          <w:bCs/>
          <w:vertAlign w:val="superscript"/>
        </w:rPr>
        <w:t>th</w:t>
      </w:r>
      <w:r>
        <w:rPr>
          <w:rFonts w:eastAsia="Times New Roman"/>
          <w:bCs/>
        </w:rPr>
        <w:t xml:space="preserve"> June - teleconference</w:t>
      </w:r>
    </w:p>
    <w:p w:rsidR="00743584" w:rsidRPr="00B41CF3" w:rsidRDefault="00743584" w:rsidP="00743584">
      <w:pPr>
        <w:numPr>
          <w:ilvl w:val="0"/>
          <w:numId w:val="11"/>
        </w:numPr>
        <w:spacing w:line="276" w:lineRule="auto"/>
        <w:ind w:left="714" w:hanging="357"/>
        <w:rPr>
          <w:rFonts w:eastAsia="Times New Roman"/>
        </w:rPr>
      </w:pPr>
      <w:r w:rsidRPr="00B41CF3">
        <w:rPr>
          <w:rFonts w:eastAsia="Times New Roman"/>
        </w:rPr>
        <w:t xml:space="preserve">July (if needed) – TBC – Online meeting </w:t>
      </w:r>
    </w:p>
    <w:p w:rsidR="006E74EA" w:rsidRPr="006E74EA" w:rsidRDefault="006E74EA" w:rsidP="0060572E">
      <w:pPr>
        <w:pStyle w:val="Style1"/>
        <w:numPr>
          <w:ilvl w:val="0"/>
          <w:numId w:val="0"/>
        </w:numPr>
        <w:ind w:left="360" w:hanging="360"/>
        <w:rPr>
          <w:b w:val="0"/>
          <w:bCs/>
        </w:rPr>
      </w:pPr>
    </w:p>
    <w:p w:rsidR="006E74EA" w:rsidRPr="006E74EA" w:rsidRDefault="006E74EA" w:rsidP="006E74EA">
      <w:pPr>
        <w:pStyle w:val="Style1"/>
        <w:numPr>
          <w:ilvl w:val="0"/>
          <w:numId w:val="0"/>
        </w:numPr>
        <w:ind w:left="360"/>
        <w:rPr>
          <w:b w:val="0"/>
          <w:bCs/>
        </w:rPr>
      </w:pPr>
    </w:p>
    <w:p w:rsidR="006E74EA" w:rsidRPr="0060572E" w:rsidRDefault="006E74EA" w:rsidP="006E74EA">
      <w:pPr>
        <w:pStyle w:val="Style1"/>
        <w:numPr>
          <w:ilvl w:val="0"/>
          <w:numId w:val="0"/>
        </w:numPr>
        <w:ind w:left="360"/>
        <w:rPr>
          <w:rFonts w:eastAsia="Times New Roman"/>
          <w:b w:val="0"/>
          <w:bCs/>
          <w:sz w:val="22"/>
          <w:szCs w:val="22"/>
        </w:rPr>
      </w:pPr>
      <w:r w:rsidRPr="0060572E">
        <w:rPr>
          <w:rFonts w:eastAsia="Times New Roman"/>
          <w:b w:val="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60572E">
        <w:rPr>
          <w:rFonts w:eastAsia="Times New Roman"/>
          <w:b w:val="0"/>
          <w:sz w:val="22"/>
          <w:szCs w:val="22"/>
        </w:rPr>
        <w:instrText xml:space="preserve"> FORMCHECKBOX </w:instrText>
      </w:r>
      <w:r w:rsidR="00C86C5B">
        <w:rPr>
          <w:rFonts w:eastAsia="Times New Roman"/>
          <w:b w:val="0"/>
          <w:sz w:val="22"/>
          <w:szCs w:val="22"/>
        </w:rPr>
      </w:r>
      <w:r w:rsidR="00C86C5B">
        <w:rPr>
          <w:rFonts w:eastAsia="Times New Roman"/>
          <w:b w:val="0"/>
          <w:sz w:val="22"/>
          <w:szCs w:val="22"/>
        </w:rPr>
        <w:fldChar w:fldCharType="separate"/>
      </w:r>
      <w:r w:rsidRPr="0060572E">
        <w:rPr>
          <w:rFonts w:eastAsia="Times New Roman"/>
          <w:b w:val="0"/>
          <w:sz w:val="22"/>
          <w:szCs w:val="22"/>
        </w:rPr>
        <w:fldChar w:fldCharType="end"/>
      </w:r>
      <w:r w:rsidRPr="0060572E">
        <w:rPr>
          <w:rFonts w:eastAsia="Times New Roman"/>
          <w:b w:val="0"/>
          <w:sz w:val="22"/>
          <w:szCs w:val="22"/>
        </w:rPr>
        <w:t xml:space="preserve"> </w:t>
      </w:r>
      <w:r w:rsidRPr="0060572E">
        <w:rPr>
          <w:rFonts w:eastAsia="Times New Roman"/>
          <w:b w:val="0"/>
          <w:bCs/>
          <w:sz w:val="22"/>
          <w:szCs w:val="22"/>
        </w:rPr>
        <w:t>Yes, I am available for all the proposed meeting dates</w:t>
      </w:r>
    </w:p>
    <w:p w:rsidR="006A0C56" w:rsidRDefault="006E74EA" w:rsidP="0060572E">
      <w:pPr>
        <w:pStyle w:val="Style1"/>
        <w:numPr>
          <w:ilvl w:val="0"/>
          <w:numId w:val="0"/>
        </w:numPr>
        <w:ind w:left="360"/>
        <w:rPr>
          <w:rFonts w:eastAsia="Times New Roman"/>
          <w:b w:val="0"/>
          <w:bCs/>
          <w:sz w:val="22"/>
          <w:szCs w:val="22"/>
        </w:rPr>
      </w:pPr>
      <w:r w:rsidRPr="0060572E">
        <w:rPr>
          <w:rFonts w:eastAsia="Times New Roman"/>
          <w:b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 w:rsidRPr="0060572E">
        <w:rPr>
          <w:rFonts w:eastAsia="Times New Roman"/>
          <w:b w:val="0"/>
          <w:sz w:val="22"/>
          <w:szCs w:val="22"/>
        </w:rPr>
        <w:instrText xml:space="preserve"> FORMCHECKBOX </w:instrText>
      </w:r>
      <w:r w:rsidR="00C86C5B">
        <w:rPr>
          <w:rFonts w:eastAsia="Times New Roman"/>
          <w:b w:val="0"/>
          <w:sz w:val="22"/>
          <w:szCs w:val="22"/>
        </w:rPr>
      </w:r>
      <w:r w:rsidR="00C86C5B">
        <w:rPr>
          <w:rFonts w:eastAsia="Times New Roman"/>
          <w:b w:val="0"/>
          <w:sz w:val="22"/>
          <w:szCs w:val="22"/>
        </w:rPr>
        <w:fldChar w:fldCharType="separate"/>
      </w:r>
      <w:r w:rsidRPr="0060572E">
        <w:rPr>
          <w:rFonts w:eastAsia="Times New Roman"/>
          <w:b w:val="0"/>
          <w:sz w:val="22"/>
          <w:szCs w:val="22"/>
        </w:rPr>
        <w:fldChar w:fldCharType="end"/>
      </w:r>
      <w:r w:rsidRPr="0060572E">
        <w:rPr>
          <w:rFonts w:eastAsia="Times New Roman"/>
          <w:b w:val="0"/>
          <w:sz w:val="22"/>
          <w:szCs w:val="22"/>
        </w:rPr>
        <w:t xml:space="preserve"> </w:t>
      </w:r>
      <w:r w:rsidRPr="0060572E">
        <w:rPr>
          <w:rFonts w:eastAsia="Times New Roman"/>
          <w:b w:val="0"/>
          <w:bCs/>
          <w:sz w:val="22"/>
          <w:szCs w:val="22"/>
        </w:rPr>
        <w:t>Unsure of my availability for some of the dates as listed below:</w:t>
      </w:r>
    </w:p>
    <w:p w:rsidR="0060572E" w:rsidRPr="0060572E" w:rsidRDefault="0060572E" w:rsidP="0060572E">
      <w:pPr>
        <w:pStyle w:val="Style1"/>
        <w:numPr>
          <w:ilvl w:val="0"/>
          <w:numId w:val="0"/>
        </w:numPr>
        <w:ind w:left="360"/>
        <w:rPr>
          <w:rFonts w:eastAsia="Times New Roman"/>
          <w:b w:val="0"/>
          <w:sz w:val="22"/>
          <w:szCs w:val="22"/>
        </w:rPr>
      </w:pPr>
    </w:p>
    <w:p w:rsidR="00CB442F" w:rsidRDefault="006E74EA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rPr>
          <w:rFonts w:eastAsia="Times New Roman"/>
          <w:b w:val="0"/>
          <w:bCs/>
          <w:sz w:val="22"/>
          <w:szCs w:val="22"/>
        </w:rPr>
      </w:pPr>
      <w:r w:rsidRPr="0060572E">
        <w:rPr>
          <w:rFonts w:eastAsia="Times New Roman"/>
          <w:b w:val="0"/>
          <w:bCs/>
          <w:sz w:val="22"/>
          <w:szCs w:val="22"/>
        </w:rPr>
        <w:t xml:space="preserve">Availability unsure for these meeting dates: </w:t>
      </w:r>
    </w:p>
    <w:p w:rsidR="0060572E" w:rsidRPr="0060572E" w:rsidRDefault="0060572E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rPr>
          <w:rFonts w:eastAsia="Times New Roman"/>
          <w:b w:val="0"/>
          <w:bCs/>
          <w:sz w:val="22"/>
          <w:szCs w:val="22"/>
        </w:rPr>
      </w:pPr>
    </w:p>
    <w:p w:rsidR="006E74EA" w:rsidRDefault="006E74EA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6E74EA" w:rsidRDefault="006E74EA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Pr="0060572E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  <w:rPr>
          <w:rFonts w:eastAsia="Times New Roman"/>
          <w:b w:val="0"/>
          <w:bCs/>
          <w:sz w:val="22"/>
          <w:szCs w:val="22"/>
        </w:rPr>
      </w:pPr>
    </w:p>
    <w:p w:rsidR="00B00FA5" w:rsidRDefault="00B00FA5" w:rsidP="00B00FA5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  <w:rPr>
          <w:b w:val="0"/>
          <w:sz w:val="22"/>
          <w:szCs w:val="22"/>
        </w:rPr>
      </w:pPr>
    </w:p>
    <w:p w:rsidR="00B00FA5" w:rsidRDefault="00B00FA5" w:rsidP="00B00FA5">
      <w:pPr>
        <w:rPr>
          <w:rFonts w:eastAsia="Times New Roman"/>
          <w:bCs/>
        </w:rPr>
      </w:pPr>
    </w:p>
    <w:p w:rsidR="00B00FA5" w:rsidRDefault="00B00FA5" w:rsidP="00B00FA5">
      <w:pPr>
        <w:spacing w:before="240"/>
        <w:rPr>
          <w:rFonts w:eastAsia="Times New Roman"/>
          <w:bCs/>
        </w:rPr>
      </w:pPr>
    </w:p>
    <w:p w:rsidR="00743584" w:rsidRPr="00E4194A" w:rsidRDefault="006E74EA" w:rsidP="00743584">
      <w:r w:rsidRPr="0060572E">
        <w:rPr>
          <w:rFonts w:eastAsia="Times New Roman"/>
          <w:bCs/>
        </w:rPr>
        <w:t xml:space="preserve">Thank you for taking the time to provide your expression of interest. </w:t>
      </w:r>
      <w:r w:rsidR="00743584">
        <w:t xml:space="preserve">Nominees who are not appointed to the Committee will have opportunity to provide feedback which will be considered in the review process via email at </w:t>
      </w:r>
      <w:hyperlink r:id="rId9" w:history="1">
        <w:r w:rsidR="00743584" w:rsidRPr="00E4194A">
          <w:rPr>
            <w:rStyle w:val="Hyperlink"/>
          </w:rPr>
          <w:t>cardiacservices@health.gov.au</w:t>
        </w:r>
      </w:hyperlink>
      <w:r w:rsidR="00743584">
        <w:t>.</w:t>
      </w:r>
    </w:p>
    <w:p w:rsidR="00743584" w:rsidRDefault="00743584" w:rsidP="006E74EA">
      <w:pPr>
        <w:spacing w:before="240"/>
        <w:jc w:val="center"/>
        <w:rPr>
          <w:rFonts w:eastAsia="Times New Roman"/>
          <w:bCs/>
        </w:rPr>
      </w:pPr>
    </w:p>
    <w:p w:rsidR="006E74EA" w:rsidRPr="0060572E" w:rsidRDefault="006E74EA" w:rsidP="00C25501">
      <w:pPr>
        <w:spacing w:before="240"/>
        <w:jc w:val="center"/>
        <w:rPr>
          <w:rFonts w:eastAsia="Times New Roman"/>
          <w:bCs/>
        </w:rPr>
      </w:pPr>
      <w:r w:rsidRPr="0060572E">
        <w:rPr>
          <w:rFonts w:eastAsia="Times New Roman"/>
          <w:bCs/>
        </w:rPr>
        <w:t xml:space="preserve">The Cardiac Services MBS Reviews Team will </w:t>
      </w:r>
      <w:r w:rsidR="0060572E">
        <w:rPr>
          <w:rFonts w:eastAsia="Times New Roman"/>
          <w:bCs/>
        </w:rPr>
        <w:t xml:space="preserve">confirm membership via email </w:t>
      </w:r>
      <w:r w:rsidR="00C25501">
        <w:rPr>
          <w:rFonts w:eastAsia="Times New Roman"/>
          <w:bCs/>
        </w:rPr>
        <w:t>as soon as practicable</w:t>
      </w:r>
      <w:bookmarkStart w:id="0" w:name="_GoBack"/>
      <w:bookmarkEnd w:id="0"/>
      <w:r w:rsidR="00C25501">
        <w:rPr>
          <w:rFonts w:eastAsia="Times New Roman"/>
          <w:bCs/>
        </w:rPr>
        <w:t>.</w:t>
      </w:r>
    </w:p>
    <w:p w:rsidR="00F62626" w:rsidRPr="006E74EA" w:rsidRDefault="00F62626" w:rsidP="0006573E">
      <w:pPr>
        <w:jc w:val="center"/>
        <w:rPr>
          <w:b/>
          <w:sz w:val="32"/>
          <w:szCs w:val="32"/>
        </w:rPr>
      </w:pPr>
    </w:p>
    <w:sectPr w:rsidR="00F62626" w:rsidRPr="006E74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007" w:rsidRDefault="00450007" w:rsidP="00074E40">
      <w:r>
        <w:separator/>
      </w:r>
    </w:p>
  </w:endnote>
  <w:endnote w:type="continuationSeparator" w:id="0">
    <w:p w:rsidR="00450007" w:rsidRDefault="00450007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DE9" w:rsidRDefault="00B25D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D80" w:rsidRDefault="004E5D80">
    <w:pPr>
      <w:pStyle w:val="Footer"/>
      <w:pBdr>
        <w:top w:val="single" w:sz="4" w:space="8" w:color="4F81BD" w:themeColor="accent1"/>
      </w:pBdr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 xml:space="preserve">Expression of Interest </w:t>
    </w: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C86C5B">
      <w:rPr>
        <w:noProof/>
        <w:color w:val="404040" w:themeColor="text1" w:themeTint="BF"/>
      </w:rPr>
      <w:t>1</w:t>
    </w:r>
    <w:r>
      <w:rPr>
        <w:noProof/>
        <w:color w:val="404040" w:themeColor="text1" w:themeTint="BF"/>
      </w:rPr>
      <w:fldChar w:fldCharType="end"/>
    </w:r>
  </w:p>
  <w:p w:rsidR="00074E40" w:rsidRDefault="00074E40" w:rsidP="004E5D80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DE9" w:rsidRDefault="00B25D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007" w:rsidRDefault="00450007" w:rsidP="00074E40">
      <w:r>
        <w:separator/>
      </w:r>
    </w:p>
  </w:footnote>
  <w:footnote w:type="continuationSeparator" w:id="0">
    <w:p w:rsidR="00450007" w:rsidRDefault="00450007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DE9" w:rsidRDefault="00B25D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DE9" w:rsidRDefault="00B25D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DE9" w:rsidRDefault="00B25D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2093CB4"/>
    <w:multiLevelType w:val="hybridMultilevel"/>
    <w:tmpl w:val="1FE031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0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</w:num>
  <w:num w:numId="14">
    <w:abstractNumId w:val="4"/>
  </w:num>
  <w:num w:numId="1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4849"/>
    <w:rsid w:val="000077F7"/>
    <w:rsid w:val="0002519C"/>
    <w:rsid w:val="000546A5"/>
    <w:rsid w:val="0006573E"/>
    <w:rsid w:val="00071AC7"/>
    <w:rsid w:val="00074E40"/>
    <w:rsid w:val="000A4BDD"/>
    <w:rsid w:val="000A74BE"/>
    <w:rsid w:val="000C3C97"/>
    <w:rsid w:val="000C5AB5"/>
    <w:rsid w:val="000E53A4"/>
    <w:rsid w:val="0010233F"/>
    <w:rsid w:val="00136289"/>
    <w:rsid w:val="001449A5"/>
    <w:rsid w:val="00167C5B"/>
    <w:rsid w:val="001B0438"/>
    <w:rsid w:val="001B3443"/>
    <w:rsid w:val="002016C7"/>
    <w:rsid w:val="00207174"/>
    <w:rsid w:val="0024130A"/>
    <w:rsid w:val="002560EF"/>
    <w:rsid w:val="00256502"/>
    <w:rsid w:val="002660CA"/>
    <w:rsid w:val="00277373"/>
    <w:rsid w:val="00295CC4"/>
    <w:rsid w:val="002B12AF"/>
    <w:rsid w:val="002D0D31"/>
    <w:rsid w:val="0030786C"/>
    <w:rsid w:val="00310EEE"/>
    <w:rsid w:val="00320B55"/>
    <w:rsid w:val="00334B5F"/>
    <w:rsid w:val="00367031"/>
    <w:rsid w:val="003F5DBA"/>
    <w:rsid w:val="00406DFA"/>
    <w:rsid w:val="00450007"/>
    <w:rsid w:val="00453190"/>
    <w:rsid w:val="004867E2"/>
    <w:rsid w:val="0049195B"/>
    <w:rsid w:val="004B2704"/>
    <w:rsid w:val="004E4BAB"/>
    <w:rsid w:val="004E5D80"/>
    <w:rsid w:val="004F229D"/>
    <w:rsid w:val="00500927"/>
    <w:rsid w:val="00513CF8"/>
    <w:rsid w:val="00557593"/>
    <w:rsid w:val="005633BC"/>
    <w:rsid w:val="00585D5F"/>
    <w:rsid w:val="005F5875"/>
    <w:rsid w:val="0060042B"/>
    <w:rsid w:val="0060572E"/>
    <w:rsid w:val="00643AC3"/>
    <w:rsid w:val="00693E52"/>
    <w:rsid w:val="006A0C56"/>
    <w:rsid w:val="006B695A"/>
    <w:rsid w:val="006E74EA"/>
    <w:rsid w:val="00736419"/>
    <w:rsid w:val="00743584"/>
    <w:rsid w:val="00771BCB"/>
    <w:rsid w:val="007A519D"/>
    <w:rsid w:val="007C53FF"/>
    <w:rsid w:val="007F5AEF"/>
    <w:rsid w:val="00802B24"/>
    <w:rsid w:val="008072A7"/>
    <w:rsid w:val="00811D6A"/>
    <w:rsid w:val="0081481C"/>
    <w:rsid w:val="008264EB"/>
    <w:rsid w:val="008326D8"/>
    <w:rsid w:val="00867034"/>
    <w:rsid w:val="00881753"/>
    <w:rsid w:val="0088396F"/>
    <w:rsid w:val="009212C3"/>
    <w:rsid w:val="00961902"/>
    <w:rsid w:val="0096315A"/>
    <w:rsid w:val="0098185C"/>
    <w:rsid w:val="00991792"/>
    <w:rsid w:val="00991EDD"/>
    <w:rsid w:val="009A3BD8"/>
    <w:rsid w:val="009D2085"/>
    <w:rsid w:val="009F2F88"/>
    <w:rsid w:val="00A236B8"/>
    <w:rsid w:val="00A30610"/>
    <w:rsid w:val="00A40E72"/>
    <w:rsid w:val="00A6509E"/>
    <w:rsid w:val="00A74F06"/>
    <w:rsid w:val="00AC1D5E"/>
    <w:rsid w:val="00AC4E7C"/>
    <w:rsid w:val="00AE1D1E"/>
    <w:rsid w:val="00B00FA5"/>
    <w:rsid w:val="00B12E77"/>
    <w:rsid w:val="00B20281"/>
    <w:rsid w:val="00B25DE9"/>
    <w:rsid w:val="00B42851"/>
    <w:rsid w:val="00B87883"/>
    <w:rsid w:val="00B87EDD"/>
    <w:rsid w:val="00C1596D"/>
    <w:rsid w:val="00C25501"/>
    <w:rsid w:val="00C325C4"/>
    <w:rsid w:val="00C3562F"/>
    <w:rsid w:val="00C4028D"/>
    <w:rsid w:val="00C755D8"/>
    <w:rsid w:val="00C86C5B"/>
    <w:rsid w:val="00C94566"/>
    <w:rsid w:val="00C96C26"/>
    <w:rsid w:val="00CB442F"/>
    <w:rsid w:val="00CB5B1A"/>
    <w:rsid w:val="00CB5C61"/>
    <w:rsid w:val="00CE5B1F"/>
    <w:rsid w:val="00D13EEB"/>
    <w:rsid w:val="00D321B7"/>
    <w:rsid w:val="00D36FD6"/>
    <w:rsid w:val="00D37400"/>
    <w:rsid w:val="00D474BE"/>
    <w:rsid w:val="00D51FDD"/>
    <w:rsid w:val="00D97F58"/>
    <w:rsid w:val="00DC32B9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E819F2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5C427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link w:val="Heading1Char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qFormat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  <w:style w:type="paragraph" w:customStyle="1" w:styleId="Default">
    <w:name w:val="Default"/>
    <w:rsid w:val="0050092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00FA5"/>
    <w:rPr>
      <w:rFonts w:ascii="Calibri" w:eastAsiaTheme="minorHAnsi" w:hAnsi="Calibri"/>
      <w:b/>
      <w:sz w:val="32"/>
      <w:szCs w:val="3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27737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773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77373"/>
    <w:rPr>
      <w:rFonts w:ascii="Calibri" w:eastAsiaTheme="minorHAns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73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7373"/>
    <w:rPr>
      <w:rFonts w:ascii="Calibri" w:eastAsiaTheme="minorHAns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rdiacservices@health.gov.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0A2AB-2ACE-4F18-83B5-01A6E9AC9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2021-02-11T23:31:00Z</dcterms:created>
  <dcterms:modified xsi:type="dcterms:W3CDTF">2021-02-12T04:06:00Z</dcterms:modified>
</cp:coreProperties>
</file>