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10774" w14:textId="4ADE06E3" w:rsidR="00CF03E8" w:rsidRDefault="00C94115" w:rsidP="00C94115">
      <w:pPr>
        <w:rPr>
          <w:b/>
          <w:u w:val="single"/>
        </w:rPr>
      </w:pPr>
      <w:r>
        <w:rPr>
          <w:rFonts w:asciiTheme="minorHAnsi" w:hAnsiTheme="minorHAnsi" w:cstheme="minorHAnsi"/>
        </w:rPr>
        <w:t xml:space="preserve">The communique for the Aboriginal and Torres Strait Islander Health Services Data Advisory Group (HS DAG) </w:t>
      </w:r>
      <w:r w:rsidR="00EA79D3">
        <w:rPr>
          <w:rFonts w:asciiTheme="minorHAnsi" w:hAnsiTheme="minorHAnsi" w:cstheme="minorHAnsi"/>
        </w:rPr>
        <w:t>will</w:t>
      </w:r>
      <w:r>
        <w:rPr>
          <w:rFonts w:asciiTheme="minorHAnsi" w:hAnsiTheme="minorHAnsi" w:cstheme="minorHAnsi"/>
        </w:rPr>
        <w:t xml:space="preserve"> ensure </w:t>
      </w:r>
      <w:r w:rsidR="00EA79D3">
        <w:rPr>
          <w:rFonts w:asciiTheme="minorHAnsi" w:hAnsiTheme="minorHAnsi" w:cstheme="minorHAnsi"/>
        </w:rPr>
        <w:t xml:space="preserve">that </w:t>
      </w:r>
      <w:r>
        <w:rPr>
          <w:rFonts w:asciiTheme="minorHAnsi" w:hAnsiTheme="minorHAnsi" w:cstheme="minorHAnsi"/>
        </w:rPr>
        <w:t xml:space="preserve">the Aboriginal and Torres Strait Islander Primary Health Care Services are kept informed of outcomes with regard to the National Key Performance Indicator (nKPI) and Online </w:t>
      </w:r>
      <w:r w:rsidRPr="00EE2D56">
        <w:rPr>
          <w:rFonts w:asciiTheme="minorHAnsi" w:hAnsiTheme="minorHAnsi" w:cstheme="minorHAnsi"/>
        </w:rPr>
        <w:t xml:space="preserve">Services Report (OSR) </w:t>
      </w:r>
      <w:r>
        <w:rPr>
          <w:rFonts w:asciiTheme="minorHAnsi" w:hAnsiTheme="minorHAnsi" w:cstheme="minorHAnsi"/>
        </w:rPr>
        <w:t>data collections, and the work of the group more broadly across the Indigenous health data space.</w:t>
      </w:r>
      <w:r w:rsidR="00085A75">
        <w:rPr>
          <w:rFonts w:asciiTheme="minorHAnsi" w:hAnsiTheme="minorHAnsi" w:cstheme="minorHAnsi"/>
        </w:rPr>
        <w:t xml:space="preserve"> </w:t>
      </w:r>
      <w:r w:rsidR="00D677A9">
        <w:rPr>
          <w:rFonts w:asciiTheme="minorHAnsi" w:hAnsiTheme="minorHAnsi" w:cstheme="minorHAnsi"/>
        </w:rPr>
        <w:t xml:space="preserve">On 6 April 2020, </w:t>
      </w:r>
      <w:r w:rsidR="007C5D01">
        <w:rPr>
          <w:rFonts w:asciiTheme="minorHAnsi" w:hAnsiTheme="minorHAnsi" w:cstheme="minorHAnsi"/>
        </w:rPr>
        <w:t xml:space="preserve">the </w:t>
      </w:r>
      <w:r w:rsidR="00D677A9">
        <w:rPr>
          <w:rFonts w:asciiTheme="minorHAnsi" w:hAnsiTheme="minorHAnsi" w:cstheme="minorHAnsi"/>
        </w:rPr>
        <w:t>HS DAG met</w:t>
      </w:r>
      <w:r w:rsidR="00EA79D3">
        <w:rPr>
          <w:rFonts w:asciiTheme="minorHAnsi" w:hAnsiTheme="minorHAnsi" w:cstheme="minorHAnsi"/>
        </w:rPr>
        <w:t>, via teleconference,</w:t>
      </w:r>
      <w:r w:rsidR="00D677A9">
        <w:rPr>
          <w:rFonts w:asciiTheme="minorHAnsi" w:hAnsiTheme="minorHAnsi" w:cstheme="minorHAnsi"/>
        </w:rPr>
        <w:t xml:space="preserve"> to discuss</w:t>
      </w:r>
      <w:r w:rsidR="007C5D01">
        <w:rPr>
          <w:rFonts w:asciiTheme="minorHAnsi" w:hAnsiTheme="minorHAnsi" w:cstheme="minorHAnsi"/>
        </w:rPr>
        <w:t xml:space="preserve"> the nKPI and </w:t>
      </w:r>
      <w:r w:rsidR="007C5D01" w:rsidRPr="00EE2D56">
        <w:rPr>
          <w:rFonts w:asciiTheme="minorHAnsi" w:hAnsiTheme="minorHAnsi" w:cstheme="minorHAnsi"/>
        </w:rPr>
        <w:t>OSR Implementation R</w:t>
      </w:r>
      <w:r w:rsidR="00D677A9" w:rsidRPr="00EE2D56">
        <w:rPr>
          <w:rFonts w:asciiTheme="minorHAnsi" w:hAnsiTheme="minorHAnsi" w:cstheme="minorHAnsi"/>
        </w:rPr>
        <w:t>oadmap</w:t>
      </w:r>
      <w:r w:rsidR="007C5D01" w:rsidRPr="00EE2D56">
        <w:rPr>
          <w:rFonts w:asciiTheme="minorHAnsi" w:hAnsiTheme="minorHAnsi" w:cstheme="minorHAnsi"/>
        </w:rPr>
        <w:t xml:space="preserve">, </w:t>
      </w:r>
      <w:r w:rsidR="007B2863">
        <w:rPr>
          <w:rFonts w:asciiTheme="minorHAnsi" w:hAnsiTheme="minorHAnsi" w:cstheme="minorHAnsi"/>
        </w:rPr>
        <w:t xml:space="preserve">the </w:t>
      </w:r>
      <w:r w:rsidR="00BB7A6B" w:rsidRPr="00EE2D56">
        <w:rPr>
          <w:rFonts w:asciiTheme="minorHAnsi" w:hAnsiTheme="minorHAnsi" w:cstheme="minorHAnsi"/>
        </w:rPr>
        <w:t xml:space="preserve">nKPI Indicator Selection and Maintenance Framework, </w:t>
      </w:r>
      <w:r w:rsidR="007B2863">
        <w:rPr>
          <w:rFonts w:asciiTheme="minorHAnsi" w:hAnsiTheme="minorHAnsi" w:cstheme="minorHAnsi"/>
        </w:rPr>
        <w:t xml:space="preserve">the </w:t>
      </w:r>
      <w:r w:rsidR="00BB7A6B" w:rsidRPr="00EE2D56">
        <w:rPr>
          <w:rFonts w:asciiTheme="minorHAnsi" w:hAnsiTheme="minorHAnsi" w:cstheme="minorHAnsi"/>
        </w:rPr>
        <w:t>nKPI December 2019 Reporting Data and future OSR development</w:t>
      </w:r>
      <w:r w:rsidR="00D677A9">
        <w:rPr>
          <w:rFonts w:asciiTheme="minorHAnsi" w:hAnsiTheme="minorHAnsi" w:cstheme="minorHAnsi"/>
        </w:rPr>
        <w:t xml:space="preserve">, and </w:t>
      </w:r>
      <w:r w:rsidR="007B2863">
        <w:rPr>
          <w:rFonts w:asciiTheme="minorHAnsi" w:hAnsiTheme="minorHAnsi" w:cstheme="minorHAnsi"/>
        </w:rPr>
        <w:t xml:space="preserve">potential </w:t>
      </w:r>
      <w:r w:rsidR="007C5D01">
        <w:rPr>
          <w:rFonts w:asciiTheme="minorHAnsi" w:hAnsiTheme="minorHAnsi" w:cstheme="minorHAnsi"/>
        </w:rPr>
        <w:t xml:space="preserve">project impacts </w:t>
      </w:r>
      <w:r w:rsidR="00CF03E8">
        <w:rPr>
          <w:rFonts w:asciiTheme="minorHAnsi" w:hAnsiTheme="minorHAnsi" w:cstheme="minorHAnsi"/>
        </w:rPr>
        <w:t xml:space="preserve">due to </w:t>
      </w:r>
      <w:r w:rsidR="003476FD">
        <w:rPr>
          <w:rFonts w:asciiTheme="minorHAnsi" w:hAnsiTheme="minorHAnsi" w:cstheme="minorHAnsi"/>
        </w:rPr>
        <w:t xml:space="preserve">the </w:t>
      </w:r>
      <w:r w:rsidR="00CF03E8">
        <w:rPr>
          <w:rFonts w:asciiTheme="minorHAnsi" w:hAnsiTheme="minorHAnsi" w:cstheme="minorHAnsi"/>
        </w:rPr>
        <w:t>COVID</w:t>
      </w:r>
      <w:r w:rsidR="008A7A40">
        <w:rPr>
          <w:rFonts w:asciiTheme="minorHAnsi" w:hAnsiTheme="minorHAnsi" w:cstheme="minorHAnsi"/>
        </w:rPr>
        <w:noBreakHyphen/>
      </w:r>
      <w:r w:rsidR="00CF03E8">
        <w:rPr>
          <w:rFonts w:asciiTheme="minorHAnsi" w:hAnsiTheme="minorHAnsi" w:cstheme="minorHAnsi"/>
        </w:rPr>
        <w:t>19</w:t>
      </w:r>
      <w:r w:rsidR="003476FD">
        <w:rPr>
          <w:rFonts w:asciiTheme="minorHAnsi" w:hAnsiTheme="minorHAnsi" w:cstheme="minorHAnsi"/>
        </w:rPr>
        <w:t xml:space="preserve"> situation</w:t>
      </w:r>
      <w:r w:rsidR="00CF03E8">
        <w:rPr>
          <w:rFonts w:asciiTheme="minorHAnsi" w:hAnsiTheme="minorHAnsi" w:cstheme="minorHAnsi"/>
        </w:rPr>
        <w:t xml:space="preserve">. </w:t>
      </w:r>
    </w:p>
    <w:p w14:paraId="359ECF14" w14:textId="72E18800" w:rsidR="00AA059F" w:rsidRDefault="00E33DEF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nKPI and OSR</w:t>
      </w:r>
      <w:r w:rsidR="00592C12" w:rsidRPr="00CF03E8">
        <w:rPr>
          <w:rFonts w:asciiTheme="minorHAnsi" w:hAnsiTheme="minorHAnsi" w:cstheme="minorHAnsi"/>
          <w:b/>
          <w:u w:val="single"/>
        </w:rPr>
        <w:t xml:space="preserve"> Implementation Roadmap </w:t>
      </w:r>
    </w:p>
    <w:p w14:paraId="0D70411F" w14:textId="16BCD75A" w:rsidR="00601FFB" w:rsidRDefault="00BC4A73" w:rsidP="00B8407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</w:t>
      </w:r>
      <w:r w:rsidR="00601FFB">
        <w:rPr>
          <w:rFonts w:asciiTheme="minorHAnsi" w:hAnsiTheme="minorHAnsi" w:cstheme="minorHAnsi"/>
        </w:rPr>
        <w:t>May 2018</w:t>
      </w:r>
      <w:r>
        <w:rPr>
          <w:rFonts w:asciiTheme="minorHAnsi" w:hAnsiTheme="minorHAnsi" w:cstheme="minorHAnsi"/>
        </w:rPr>
        <w:t xml:space="preserve">, the Department commissioned </w:t>
      </w:r>
      <w:r w:rsidR="00601FFB">
        <w:rPr>
          <w:rFonts w:asciiTheme="minorHAnsi" w:hAnsiTheme="minorHAnsi" w:cstheme="minorHAnsi"/>
        </w:rPr>
        <w:t xml:space="preserve">the Australian Institute of Health and Welfare </w:t>
      </w:r>
      <w:r w:rsidR="00C94115">
        <w:rPr>
          <w:rFonts w:asciiTheme="minorHAnsi" w:hAnsiTheme="minorHAnsi" w:cstheme="minorHAnsi"/>
        </w:rPr>
        <w:t xml:space="preserve">(AIHW) </w:t>
      </w:r>
      <w:r w:rsidR="00601FFB">
        <w:rPr>
          <w:rFonts w:asciiTheme="minorHAnsi" w:hAnsiTheme="minorHAnsi" w:cstheme="minorHAnsi"/>
        </w:rPr>
        <w:t xml:space="preserve">to </w:t>
      </w:r>
      <w:r>
        <w:rPr>
          <w:rFonts w:asciiTheme="minorHAnsi" w:hAnsiTheme="minorHAnsi" w:cstheme="minorHAnsi"/>
        </w:rPr>
        <w:t>review the OSR and nKPI collections to consider options for improving the quality, currency and strategic</w:t>
      </w:r>
      <w:r w:rsidR="00601FFB">
        <w:rPr>
          <w:rFonts w:asciiTheme="minorHAnsi" w:hAnsiTheme="minorHAnsi" w:cstheme="minorHAnsi"/>
        </w:rPr>
        <w:t xml:space="preserve"> alignment of the data reported. In February 2020</w:t>
      </w:r>
      <w:r w:rsidR="007072B0">
        <w:rPr>
          <w:rFonts w:asciiTheme="minorHAnsi" w:hAnsiTheme="minorHAnsi" w:cstheme="minorHAnsi"/>
        </w:rPr>
        <w:t>,</w:t>
      </w:r>
      <w:r w:rsidR="00601FFB">
        <w:rPr>
          <w:rFonts w:asciiTheme="minorHAnsi" w:hAnsiTheme="minorHAnsi" w:cstheme="minorHAnsi"/>
        </w:rPr>
        <w:t xml:space="preserve"> the</w:t>
      </w:r>
      <w:r w:rsidR="00B84075" w:rsidRPr="00955568">
        <w:rPr>
          <w:rFonts w:asciiTheme="minorHAnsi" w:hAnsiTheme="minorHAnsi" w:cstheme="minorHAnsi"/>
        </w:rPr>
        <w:t xml:space="preserve"> </w:t>
      </w:r>
      <w:hyperlink r:id="rId11" w:history="1">
        <w:r w:rsidR="00B84075" w:rsidRPr="00C550C1">
          <w:rPr>
            <w:rStyle w:val="Hyperlink"/>
            <w:rFonts w:asciiTheme="minorHAnsi" w:hAnsiTheme="minorHAnsi" w:cstheme="minorHAnsi"/>
            <w:i/>
          </w:rPr>
          <w:t>Review of the two national Indigenous specific primary health care datasets The Online Services Report and the national Key Performance Indicators</w:t>
        </w:r>
      </w:hyperlink>
      <w:r w:rsidR="00B84075" w:rsidRPr="00CF03E8" w:rsidDel="00207C0D">
        <w:rPr>
          <w:rFonts w:asciiTheme="minorHAnsi" w:hAnsiTheme="minorHAnsi" w:cstheme="minorHAnsi"/>
        </w:rPr>
        <w:t xml:space="preserve"> </w:t>
      </w:r>
      <w:r w:rsidR="00601FFB">
        <w:rPr>
          <w:rFonts w:asciiTheme="minorHAnsi" w:hAnsiTheme="minorHAnsi" w:cstheme="minorHAnsi"/>
        </w:rPr>
        <w:t xml:space="preserve">was published on the AIHW website. </w:t>
      </w:r>
    </w:p>
    <w:p w14:paraId="3C27218B" w14:textId="77777777" w:rsidR="00601FFB" w:rsidRDefault="00601FFB" w:rsidP="00B84075">
      <w:pPr>
        <w:pStyle w:val="NoSpacing"/>
        <w:rPr>
          <w:rFonts w:asciiTheme="minorHAnsi" w:hAnsiTheme="minorHAnsi" w:cstheme="minorHAnsi"/>
        </w:rPr>
      </w:pPr>
    </w:p>
    <w:p w14:paraId="50C9F833" w14:textId="00838363" w:rsidR="001B41C8" w:rsidRDefault="001B41C8" w:rsidP="001B41C8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Theme="minorHAnsi" w:hAnsiTheme="minorHAnsi" w:cstheme="minorHAnsi"/>
        </w:rPr>
        <w:t>T</w:t>
      </w:r>
      <w:r w:rsidR="00601FFB">
        <w:rPr>
          <w:rFonts w:asciiTheme="minorHAnsi" w:hAnsiTheme="minorHAnsi" w:cstheme="minorHAnsi"/>
        </w:rPr>
        <w:t xml:space="preserve">he Department </w:t>
      </w:r>
      <w:r>
        <w:rPr>
          <w:rFonts w:asciiTheme="minorHAnsi" w:hAnsiTheme="minorHAnsi" w:cstheme="minorHAnsi"/>
        </w:rPr>
        <w:t>also concurrently engaged KPMG to d</w:t>
      </w:r>
      <w:r w:rsidR="00601FFB">
        <w:rPr>
          <w:rFonts w:asciiTheme="minorHAnsi" w:hAnsiTheme="minorHAnsi" w:cstheme="minorHAnsi"/>
        </w:rPr>
        <w:t>raw together all of the recommendations from a number of projects relating to the nKPI and OSR collections</w:t>
      </w:r>
      <w:r>
        <w:rPr>
          <w:rFonts w:asciiTheme="minorHAnsi" w:hAnsiTheme="minorHAnsi" w:cstheme="minorHAnsi"/>
        </w:rPr>
        <w:t>. This included over 140 recommendations from the following reports</w:t>
      </w:r>
      <w:r w:rsidR="00EA79D3">
        <w:rPr>
          <w:rFonts w:asciiTheme="minorHAnsi" w:hAnsiTheme="minorHAnsi" w:cstheme="minorHAnsi"/>
        </w:rPr>
        <w:t>, the</w:t>
      </w:r>
      <w:r>
        <w:rPr>
          <w:rFonts w:ascii="Arial" w:hAnsi="Arial" w:cs="Arial"/>
          <w:sz w:val="22"/>
          <w:szCs w:val="22"/>
        </w:rPr>
        <w:t>:</w:t>
      </w:r>
    </w:p>
    <w:p w14:paraId="2FB061C5" w14:textId="77777777" w:rsidR="007072B0" w:rsidRDefault="007072B0" w:rsidP="001B41C8">
      <w:pPr>
        <w:pStyle w:val="NoSpacing"/>
        <w:rPr>
          <w:rFonts w:ascii="Arial" w:hAnsi="Arial" w:cs="Arial"/>
          <w:sz w:val="22"/>
          <w:szCs w:val="22"/>
        </w:rPr>
      </w:pPr>
    </w:p>
    <w:p w14:paraId="6F43934B" w14:textId="631C2BDF" w:rsidR="001B41C8" w:rsidRPr="001B41C8" w:rsidRDefault="001B41C8" w:rsidP="001A1974">
      <w:pPr>
        <w:pStyle w:val="ListParagraph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1B41C8">
        <w:rPr>
          <w:rFonts w:asciiTheme="minorHAnsi" w:hAnsiTheme="minorHAnsi" w:cstheme="minorHAnsi"/>
        </w:rPr>
        <w:t>Draft AIHW report on the OSR and nKPI review for the Department of Health, 2018</w:t>
      </w:r>
      <w:r w:rsidR="007072B0">
        <w:rPr>
          <w:rFonts w:asciiTheme="minorHAnsi" w:hAnsiTheme="minorHAnsi" w:cstheme="minorHAnsi"/>
        </w:rPr>
        <w:t>;</w:t>
      </w:r>
    </w:p>
    <w:p w14:paraId="0E768B20" w14:textId="3C116743" w:rsidR="001B41C8" w:rsidRPr="001B41C8" w:rsidRDefault="001B41C8" w:rsidP="001A1974">
      <w:pPr>
        <w:pStyle w:val="ListParagraph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bookmarkStart w:id="0" w:name="_GoBack"/>
      <w:r w:rsidRPr="001B41C8">
        <w:rPr>
          <w:rFonts w:asciiTheme="minorHAnsi" w:hAnsiTheme="minorHAnsi" w:cstheme="minorHAnsi"/>
        </w:rPr>
        <w:t>Data Quality Assessment Support Project (stage 1 and 2) 2018-19, KPMG</w:t>
      </w:r>
      <w:r w:rsidR="007072B0">
        <w:rPr>
          <w:rFonts w:asciiTheme="minorHAnsi" w:hAnsiTheme="minorHAnsi" w:cstheme="minorHAnsi"/>
        </w:rPr>
        <w:t>;</w:t>
      </w:r>
    </w:p>
    <w:bookmarkEnd w:id="0"/>
    <w:p w14:paraId="74C40D3C" w14:textId="305E4F1D" w:rsidR="001B41C8" w:rsidRPr="001B41C8" w:rsidRDefault="001B41C8" w:rsidP="001A1974">
      <w:pPr>
        <w:pStyle w:val="ListParagraph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1B41C8">
        <w:rPr>
          <w:rFonts w:asciiTheme="minorHAnsi" w:hAnsiTheme="minorHAnsi" w:cstheme="minorHAnsi"/>
        </w:rPr>
        <w:t>Data Validation Project, 2017, Doll Martin &amp; Associates</w:t>
      </w:r>
      <w:r w:rsidR="007072B0">
        <w:rPr>
          <w:rFonts w:asciiTheme="minorHAnsi" w:hAnsiTheme="minorHAnsi" w:cstheme="minorHAnsi"/>
        </w:rPr>
        <w:t>;</w:t>
      </w:r>
    </w:p>
    <w:p w14:paraId="203CA2FF" w14:textId="1267AE24" w:rsidR="001B41C8" w:rsidRPr="001B41C8" w:rsidRDefault="001B41C8" w:rsidP="001A1974">
      <w:pPr>
        <w:pStyle w:val="ListParagraph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1B41C8">
        <w:rPr>
          <w:rFonts w:asciiTheme="minorHAnsi" w:hAnsiTheme="minorHAnsi" w:cstheme="minorHAnsi"/>
        </w:rPr>
        <w:t>nKPI Harmonisation Report 2017-18, Burnett &amp; Associates Pty Ltd</w:t>
      </w:r>
      <w:r w:rsidR="007072B0">
        <w:rPr>
          <w:rFonts w:asciiTheme="minorHAnsi" w:hAnsiTheme="minorHAnsi" w:cstheme="minorHAnsi"/>
        </w:rPr>
        <w:t>; and</w:t>
      </w:r>
    </w:p>
    <w:p w14:paraId="5145CF33" w14:textId="2F69E0EA" w:rsidR="001B41C8" w:rsidRDefault="001B41C8" w:rsidP="001A1974">
      <w:pPr>
        <w:pStyle w:val="ListParagraph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1B41C8">
        <w:rPr>
          <w:rFonts w:asciiTheme="minorHAnsi" w:hAnsiTheme="minorHAnsi" w:cstheme="minorHAnsi"/>
        </w:rPr>
        <w:t>nKPI and OSR Review Statement of Requirement, 2018, Department of Health</w:t>
      </w:r>
      <w:r w:rsidR="007072B0">
        <w:rPr>
          <w:rFonts w:asciiTheme="minorHAnsi" w:hAnsiTheme="minorHAnsi" w:cstheme="minorHAnsi"/>
        </w:rPr>
        <w:t>.</w:t>
      </w:r>
    </w:p>
    <w:p w14:paraId="2DCCE7B1" w14:textId="77777777" w:rsidR="007072B0" w:rsidRPr="001B41C8" w:rsidRDefault="007072B0" w:rsidP="001075A2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7E2ACB10" w14:textId="28317A5F" w:rsidR="001B41C8" w:rsidRDefault="001B41C8" w:rsidP="001B41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1B41C8">
        <w:rPr>
          <w:rFonts w:asciiTheme="minorHAnsi" w:hAnsiTheme="minorHAnsi" w:cstheme="minorHAnsi"/>
        </w:rPr>
        <w:t xml:space="preserve">KPMG </w:t>
      </w:r>
      <w:r w:rsidR="001A1974">
        <w:rPr>
          <w:rFonts w:asciiTheme="minorHAnsi" w:hAnsiTheme="minorHAnsi" w:cstheme="minorHAnsi"/>
        </w:rPr>
        <w:t xml:space="preserve">was </w:t>
      </w:r>
      <w:r w:rsidRPr="001B41C8">
        <w:rPr>
          <w:rFonts w:asciiTheme="minorHAnsi" w:hAnsiTheme="minorHAnsi" w:cstheme="minorHAnsi"/>
        </w:rPr>
        <w:t xml:space="preserve">also been engaged to develop a detailed </w:t>
      </w:r>
      <w:r>
        <w:rPr>
          <w:rFonts w:asciiTheme="minorHAnsi" w:hAnsiTheme="minorHAnsi" w:cstheme="minorHAnsi"/>
        </w:rPr>
        <w:t xml:space="preserve">roadmap for the implementation, </w:t>
      </w:r>
      <w:r w:rsidRPr="001B41C8">
        <w:rPr>
          <w:rFonts w:asciiTheme="minorHAnsi" w:hAnsiTheme="minorHAnsi" w:cstheme="minorHAnsi"/>
        </w:rPr>
        <w:t>including timeframes, of the synthesised list of recommendations</w:t>
      </w:r>
      <w:r w:rsidR="001A1974">
        <w:rPr>
          <w:rFonts w:asciiTheme="minorHAnsi" w:hAnsiTheme="minorHAnsi" w:cstheme="minorHAnsi"/>
        </w:rPr>
        <w:t xml:space="preserve"> (the Roadmap)</w:t>
      </w:r>
      <w:r w:rsidRPr="001B41C8">
        <w:rPr>
          <w:rFonts w:asciiTheme="minorHAnsi" w:hAnsiTheme="minorHAnsi" w:cstheme="minorHAnsi"/>
        </w:rPr>
        <w:t>.</w:t>
      </w:r>
    </w:p>
    <w:p w14:paraId="639EF7C0" w14:textId="77777777" w:rsidR="001A1974" w:rsidRDefault="001A1974" w:rsidP="001B41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39A3940" w14:textId="7C2C364E" w:rsidR="001A1974" w:rsidRDefault="001A1974" w:rsidP="001B41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9 December 2019 HS DAG planning day</w:t>
      </w:r>
      <w:r w:rsidR="00085A7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focused on the draft Roadmap and provided in principle endorsement of</w:t>
      </w:r>
      <w:r w:rsidR="0097368E">
        <w:rPr>
          <w:rFonts w:asciiTheme="minorHAnsi" w:hAnsiTheme="minorHAnsi" w:cstheme="minorHAnsi"/>
        </w:rPr>
        <w:t xml:space="preserve"> the Roadmap and recommendations relating to</w:t>
      </w:r>
      <w:r>
        <w:rPr>
          <w:rFonts w:asciiTheme="minorHAnsi" w:hAnsiTheme="minorHAnsi" w:cstheme="minorHAnsi"/>
        </w:rPr>
        <w:t>:</w:t>
      </w:r>
    </w:p>
    <w:p w14:paraId="7EE13FEB" w14:textId="77777777" w:rsidR="006E1385" w:rsidRDefault="006E1385" w:rsidP="001B41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99C5D46" w14:textId="325AD748" w:rsidR="001A1974" w:rsidRPr="001A1974" w:rsidRDefault="001A1974" w:rsidP="001A1974">
      <w:pPr>
        <w:pStyle w:val="ListParagraph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84" w:hanging="227"/>
        <w:rPr>
          <w:rFonts w:asciiTheme="minorHAnsi" w:hAnsiTheme="minorHAnsi" w:cstheme="minorHAnsi"/>
        </w:rPr>
      </w:pPr>
      <w:r w:rsidRPr="001A1974">
        <w:rPr>
          <w:rFonts w:asciiTheme="minorHAnsi" w:hAnsiTheme="minorHAnsi" w:cstheme="minorHAnsi"/>
        </w:rPr>
        <w:t>Seeking approval from the Australian Health Ministers Advisory Council (AHMAC)</w:t>
      </w:r>
      <w:r>
        <w:rPr>
          <w:rFonts w:asciiTheme="minorHAnsi" w:hAnsiTheme="minorHAnsi" w:cstheme="minorHAnsi"/>
        </w:rPr>
        <w:t xml:space="preserve"> to devolve </w:t>
      </w:r>
      <w:r w:rsidR="0097368E">
        <w:rPr>
          <w:rFonts w:asciiTheme="minorHAnsi" w:hAnsiTheme="minorHAnsi" w:cstheme="minorHAnsi"/>
        </w:rPr>
        <w:t>authority to approve minor modifications to the nKPI set to the Department of Health</w:t>
      </w:r>
      <w:r w:rsidR="006E1385">
        <w:rPr>
          <w:rFonts w:asciiTheme="minorHAnsi" w:hAnsiTheme="minorHAnsi" w:cstheme="minorHAnsi"/>
        </w:rPr>
        <w:t>,</w:t>
      </w:r>
      <w:r w:rsidR="0097368E">
        <w:rPr>
          <w:rFonts w:asciiTheme="minorHAnsi" w:hAnsiTheme="minorHAnsi" w:cstheme="minorHAnsi"/>
        </w:rPr>
        <w:t xml:space="preserve"> with AHMAC retaining oversight of any major modifications to existing indicators or additions or removal of indicators;</w:t>
      </w:r>
    </w:p>
    <w:p w14:paraId="05872956" w14:textId="3E6B74DD" w:rsidR="001A1974" w:rsidRDefault="006E1385" w:rsidP="0097368E">
      <w:pPr>
        <w:pStyle w:val="ListParagraph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84" w:hanging="2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1A1974" w:rsidRPr="001A1974">
        <w:rPr>
          <w:rFonts w:asciiTheme="minorHAnsi" w:hAnsiTheme="minorHAnsi" w:cstheme="minorHAnsi"/>
        </w:rPr>
        <w:t>inalising T</w:t>
      </w:r>
      <w:r w:rsidR="001A1974">
        <w:rPr>
          <w:rFonts w:asciiTheme="minorHAnsi" w:hAnsiTheme="minorHAnsi" w:cstheme="minorHAnsi"/>
        </w:rPr>
        <w:t xml:space="preserve">erms of Reference </w:t>
      </w:r>
      <w:r>
        <w:rPr>
          <w:rFonts w:asciiTheme="minorHAnsi" w:hAnsiTheme="minorHAnsi" w:cstheme="minorHAnsi"/>
        </w:rPr>
        <w:t xml:space="preserve">(ToR) </w:t>
      </w:r>
      <w:r w:rsidR="001A1974" w:rsidRPr="001A1974">
        <w:rPr>
          <w:rFonts w:asciiTheme="minorHAnsi" w:hAnsiTheme="minorHAnsi" w:cstheme="minorHAnsi"/>
        </w:rPr>
        <w:t>for HS DAG including a</w:t>
      </w:r>
      <w:r w:rsidR="00EA79D3">
        <w:rPr>
          <w:rFonts w:asciiTheme="minorHAnsi" w:hAnsiTheme="minorHAnsi" w:cstheme="minorHAnsi"/>
        </w:rPr>
        <w:t xml:space="preserve"> technical and clinical</w:t>
      </w:r>
      <w:r w:rsidR="001A1974" w:rsidRPr="001A197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</w:t>
      </w:r>
      <w:r w:rsidR="001A1974" w:rsidRPr="001A1974">
        <w:rPr>
          <w:rFonts w:asciiTheme="minorHAnsi" w:hAnsiTheme="minorHAnsi" w:cstheme="minorHAnsi"/>
        </w:rPr>
        <w:t xml:space="preserve">orking </w:t>
      </w:r>
      <w:r>
        <w:rPr>
          <w:rFonts w:asciiTheme="minorHAnsi" w:hAnsiTheme="minorHAnsi" w:cstheme="minorHAnsi"/>
        </w:rPr>
        <w:t>G</w:t>
      </w:r>
      <w:r w:rsidR="001A1974" w:rsidRPr="001A1974">
        <w:rPr>
          <w:rFonts w:asciiTheme="minorHAnsi" w:hAnsiTheme="minorHAnsi" w:cstheme="minorHAnsi"/>
        </w:rPr>
        <w:t>roup to sit under HS DAG</w:t>
      </w:r>
      <w:r w:rsidR="0097368E">
        <w:rPr>
          <w:rFonts w:asciiTheme="minorHAnsi" w:hAnsiTheme="minorHAnsi" w:cstheme="minorHAnsi"/>
        </w:rPr>
        <w:t>;</w:t>
      </w:r>
    </w:p>
    <w:p w14:paraId="23F3644B" w14:textId="49B04C22" w:rsidR="001A1974" w:rsidRDefault="006E1385" w:rsidP="001A1974">
      <w:pPr>
        <w:pStyle w:val="ListParagraph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84" w:hanging="2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1A1974">
        <w:rPr>
          <w:rFonts w:asciiTheme="minorHAnsi" w:hAnsiTheme="minorHAnsi" w:cstheme="minorHAnsi"/>
        </w:rPr>
        <w:t xml:space="preserve">ormation of HS DAG </w:t>
      </w:r>
      <w:r>
        <w:rPr>
          <w:rFonts w:asciiTheme="minorHAnsi" w:hAnsiTheme="minorHAnsi" w:cstheme="minorHAnsi"/>
        </w:rPr>
        <w:t>W</w:t>
      </w:r>
      <w:r w:rsidR="001A1974">
        <w:rPr>
          <w:rFonts w:asciiTheme="minorHAnsi" w:hAnsiTheme="minorHAnsi" w:cstheme="minorHAnsi"/>
        </w:rPr>
        <w:t xml:space="preserve">orking </w:t>
      </w:r>
      <w:r>
        <w:rPr>
          <w:rFonts w:asciiTheme="minorHAnsi" w:hAnsiTheme="minorHAnsi" w:cstheme="minorHAnsi"/>
        </w:rPr>
        <w:t>G</w:t>
      </w:r>
      <w:r w:rsidR="001A1974">
        <w:rPr>
          <w:rFonts w:asciiTheme="minorHAnsi" w:hAnsiTheme="minorHAnsi" w:cstheme="minorHAnsi"/>
        </w:rPr>
        <w:t xml:space="preserve">roup to </w:t>
      </w:r>
      <w:r w:rsidR="0097368E">
        <w:rPr>
          <w:rFonts w:asciiTheme="minorHAnsi" w:hAnsiTheme="minorHAnsi" w:cstheme="minorHAnsi"/>
        </w:rPr>
        <w:t>focus</w:t>
      </w:r>
      <w:r w:rsidR="001A1974">
        <w:rPr>
          <w:rFonts w:asciiTheme="minorHAnsi" w:hAnsiTheme="minorHAnsi" w:cstheme="minorHAnsi"/>
        </w:rPr>
        <w:t xml:space="preserve"> on actioning the recommendations from AIHW review</w:t>
      </w:r>
      <w:r>
        <w:rPr>
          <w:rFonts w:asciiTheme="minorHAnsi" w:hAnsiTheme="minorHAnsi" w:cstheme="minorHAnsi"/>
        </w:rPr>
        <w:t>,</w:t>
      </w:r>
      <w:r w:rsidR="001A1974">
        <w:rPr>
          <w:rFonts w:asciiTheme="minorHAnsi" w:hAnsiTheme="minorHAnsi" w:cstheme="minorHAnsi"/>
        </w:rPr>
        <w:t xml:space="preserve"> relating to 22 out of the 24 existing nKPIs requiring minor modification so as to align with best practice clinical guidelines</w:t>
      </w:r>
      <w:r w:rsidR="0097368E">
        <w:rPr>
          <w:rFonts w:asciiTheme="minorHAnsi" w:hAnsiTheme="minorHAnsi" w:cstheme="minorHAnsi"/>
        </w:rPr>
        <w:t>;</w:t>
      </w:r>
    </w:p>
    <w:p w14:paraId="59E0BF98" w14:textId="0581C898" w:rsidR="0097368E" w:rsidRDefault="006E1385" w:rsidP="001A1974">
      <w:pPr>
        <w:pStyle w:val="ListParagraph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84" w:hanging="2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97368E">
        <w:rPr>
          <w:rFonts w:asciiTheme="minorHAnsi" w:hAnsiTheme="minorHAnsi" w:cstheme="minorHAnsi"/>
        </w:rPr>
        <w:t>evelopment of a HS DAG communique</w:t>
      </w:r>
      <w:r w:rsidR="00150CF1">
        <w:rPr>
          <w:rFonts w:asciiTheme="minorHAnsi" w:hAnsiTheme="minorHAnsi" w:cstheme="minorHAnsi"/>
        </w:rPr>
        <w:t xml:space="preserve"> to be distributed and published after each meeting </w:t>
      </w:r>
      <w:r w:rsidR="0097368E">
        <w:rPr>
          <w:rFonts w:asciiTheme="minorHAnsi" w:hAnsiTheme="minorHAnsi" w:cstheme="minorHAnsi"/>
        </w:rPr>
        <w:t xml:space="preserve">to </w:t>
      </w:r>
      <w:r w:rsidR="00150CF1">
        <w:rPr>
          <w:rFonts w:asciiTheme="minorHAnsi" w:hAnsiTheme="minorHAnsi" w:cstheme="minorHAnsi"/>
        </w:rPr>
        <w:t>create information sharing with the sector and provide access to the work of the group. This was one of the recommendations from the AIHW review</w:t>
      </w:r>
      <w:r w:rsidR="0097368E">
        <w:rPr>
          <w:rFonts w:asciiTheme="minorHAnsi" w:hAnsiTheme="minorHAnsi" w:cstheme="minorHAnsi"/>
        </w:rPr>
        <w:t>;</w:t>
      </w:r>
    </w:p>
    <w:p w14:paraId="53551705" w14:textId="5EF932A7" w:rsidR="0097368E" w:rsidRDefault="006E1385" w:rsidP="001A1974">
      <w:pPr>
        <w:pStyle w:val="ListParagraph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84" w:hanging="2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</w:t>
      </w:r>
      <w:r w:rsidR="0097368E">
        <w:rPr>
          <w:rFonts w:asciiTheme="minorHAnsi" w:hAnsiTheme="minorHAnsi" w:cstheme="minorHAnsi"/>
        </w:rPr>
        <w:t>evelopment of HS DAG submission template</w:t>
      </w:r>
      <w:r>
        <w:rPr>
          <w:rFonts w:asciiTheme="minorHAnsi" w:hAnsiTheme="minorHAnsi" w:cstheme="minorHAnsi"/>
        </w:rPr>
        <w:t>,</w:t>
      </w:r>
      <w:r w:rsidR="0097368E">
        <w:rPr>
          <w:rFonts w:asciiTheme="minorHAnsi" w:hAnsiTheme="minorHAnsi" w:cstheme="minorHAnsi"/>
        </w:rPr>
        <w:t xml:space="preserve"> to ensure the sector is able to engage with the work of HS DAG and </w:t>
      </w:r>
      <w:r w:rsidR="00BA72D2">
        <w:rPr>
          <w:rFonts w:asciiTheme="minorHAnsi" w:hAnsiTheme="minorHAnsi" w:cstheme="minorHAnsi"/>
        </w:rPr>
        <w:t xml:space="preserve">for stakeholders to </w:t>
      </w:r>
      <w:r w:rsidR="0097368E">
        <w:rPr>
          <w:rFonts w:asciiTheme="minorHAnsi" w:hAnsiTheme="minorHAnsi" w:cstheme="minorHAnsi"/>
        </w:rPr>
        <w:t>provide input to</w:t>
      </w:r>
      <w:r w:rsidR="00EC470E">
        <w:rPr>
          <w:rFonts w:asciiTheme="minorHAnsi" w:hAnsiTheme="minorHAnsi" w:cstheme="minorHAnsi"/>
        </w:rPr>
        <w:t xml:space="preserve"> the next scheduled</w:t>
      </w:r>
      <w:r w:rsidR="0097368E">
        <w:rPr>
          <w:rFonts w:asciiTheme="minorHAnsi" w:hAnsiTheme="minorHAnsi" w:cstheme="minorHAnsi"/>
        </w:rPr>
        <w:t xml:space="preserve"> meeting agenda;</w:t>
      </w:r>
      <w:r>
        <w:rPr>
          <w:rFonts w:asciiTheme="minorHAnsi" w:hAnsiTheme="minorHAnsi" w:cstheme="minorHAnsi"/>
        </w:rPr>
        <w:t xml:space="preserve"> and</w:t>
      </w:r>
    </w:p>
    <w:p w14:paraId="409B5E7D" w14:textId="38BCC020" w:rsidR="001A1974" w:rsidRPr="001A1974" w:rsidRDefault="006E1385" w:rsidP="001A1974">
      <w:pPr>
        <w:pStyle w:val="ListParagraph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84" w:hanging="2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1A1974">
        <w:rPr>
          <w:rFonts w:asciiTheme="minorHAnsi" w:hAnsiTheme="minorHAnsi" w:cstheme="minorHAnsi"/>
        </w:rPr>
        <w:t>ommissioning the AIHW to develop an nKPI Indicator Selection</w:t>
      </w:r>
      <w:r w:rsidR="0097368E">
        <w:rPr>
          <w:rFonts w:asciiTheme="minorHAnsi" w:hAnsiTheme="minorHAnsi" w:cstheme="minorHAnsi"/>
        </w:rPr>
        <w:t xml:space="preserve"> and Maintenance F</w:t>
      </w:r>
      <w:r w:rsidR="001A1974">
        <w:rPr>
          <w:rFonts w:asciiTheme="minorHAnsi" w:hAnsiTheme="minorHAnsi" w:cstheme="minorHAnsi"/>
        </w:rPr>
        <w:t>ramework</w:t>
      </w:r>
      <w:r w:rsidR="00EC470E">
        <w:rPr>
          <w:rFonts w:asciiTheme="minorHAnsi" w:hAnsiTheme="minorHAnsi" w:cstheme="minorHAnsi"/>
        </w:rPr>
        <w:t xml:space="preserve"> (refer to nKPI Indicator Selection and Maintenance Framework </w:t>
      </w:r>
      <w:r w:rsidR="006A0E3F">
        <w:rPr>
          <w:rFonts w:asciiTheme="minorHAnsi" w:hAnsiTheme="minorHAnsi" w:cstheme="minorHAnsi"/>
        </w:rPr>
        <w:t xml:space="preserve">section </w:t>
      </w:r>
      <w:r w:rsidR="00EC470E">
        <w:rPr>
          <w:rFonts w:asciiTheme="minorHAnsi" w:hAnsiTheme="minorHAnsi" w:cstheme="minorHAnsi"/>
        </w:rPr>
        <w:t>below)</w:t>
      </w:r>
      <w:r w:rsidR="00717E47">
        <w:rPr>
          <w:rFonts w:asciiTheme="minorHAnsi" w:hAnsiTheme="minorHAnsi" w:cstheme="minorHAnsi"/>
        </w:rPr>
        <w:t>.</w:t>
      </w:r>
    </w:p>
    <w:p w14:paraId="423F99BE" w14:textId="19379CCD" w:rsidR="001B41C8" w:rsidRPr="001B41C8" w:rsidRDefault="001A1974" w:rsidP="001B41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94F4295" w14:textId="19191CCB" w:rsidR="00FA163D" w:rsidRDefault="00717E47" w:rsidP="00B8407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 the 6 April</w:t>
      </w:r>
      <w:r w:rsidR="006E1385">
        <w:rPr>
          <w:rFonts w:asciiTheme="minorHAnsi" w:hAnsiTheme="minorHAnsi" w:cstheme="minorHAnsi"/>
        </w:rPr>
        <w:t xml:space="preserve"> 2020</w:t>
      </w:r>
      <w:r>
        <w:rPr>
          <w:rFonts w:asciiTheme="minorHAnsi" w:hAnsiTheme="minorHAnsi" w:cstheme="minorHAnsi"/>
        </w:rPr>
        <w:t xml:space="preserve"> meeting</w:t>
      </w:r>
      <w:r w:rsidR="006E138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the group endorsed the update</w:t>
      </w:r>
      <w:r w:rsidR="00BA72D2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 HS DAG ToR and </w:t>
      </w:r>
      <w:r w:rsidR="00FA163D">
        <w:rPr>
          <w:rFonts w:asciiTheme="minorHAnsi" w:hAnsiTheme="minorHAnsi" w:cstheme="minorHAnsi"/>
        </w:rPr>
        <w:t>HS DAG Submission T</w:t>
      </w:r>
      <w:r>
        <w:rPr>
          <w:rFonts w:asciiTheme="minorHAnsi" w:hAnsiTheme="minorHAnsi" w:cstheme="minorHAnsi"/>
        </w:rPr>
        <w:t>emplate</w:t>
      </w:r>
      <w:r w:rsidR="000B309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noting that these would be added to a new HS DAG webpage on the Department’s website. The </w:t>
      </w:r>
      <w:r w:rsidR="00BA72D2">
        <w:rPr>
          <w:rFonts w:asciiTheme="minorHAnsi" w:hAnsiTheme="minorHAnsi" w:cstheme="minorHAnsi"/>
        </w:rPr>
        <w:t xml:space="preserve">HS DAG </w:t>
      </w:r>
      <w:r>
        <w:rPr>
          <w:rFonts w:asciiTheme="minorHAnsi" w:hAnsiTheme="minorHAnsi" w:cstheme="minorHAnsi"/>
        </w:rPr>
        <w:t xml:space="preserve">noted progress against the Roadmap and the revised timeframes due the current COVID-19 situation. This included </w:t>
      </w:r>
      <w:r w:rsidR="00FA163D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delay in seeking AHMAC endorsement of revised governance structure for the nKPIs due to suspension of all AHMAC committees until after 30 June 2020. </w:t>
      </w:r>
    </w:p>
    <w:p w14:paraId="78FADFB9" w14:textId="77777777" w:rsidR="00FA163D" w:rsidRDefault="00FA163D" w:rsidP="00B84075">
      <w:pPr>
        <w:pStyle w:val="NoSpacing"/>
        <w:rPr>
          <w:rFonts w:asciiTheme="minorHAnsi" w:hAnsiTheme="minorHAnsi" w:cstheme="minorHAnsi"/>
        </w:rPr>
      </w:pPr>
    </w:p>
    <w:p w14:paraId="47E75EFF" w14:textId="583E1BB7" w:rsidR="00B84075" w:rsidRDefault="00717E47" w:rsidP="00B8407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Department will </w:t>
      </w:r>
      <w:r w:rsidR="00FA163D">
        <w:rPr>
          <w:rFonts w:asciiTheme="minorHAnsi" w:hAnsiTheme="minorHAnsi" w:cstheme="minorHAnsi"/>
        </w:rPr>
        <w:t>continue to progress with the formation of a HS DAG Working Group, while waiting for AHMAC committees to recommence their meeting schedules, to focus on the minor amendments to the indicators to ensure alignment w</w:t>
      </w:r>
      <w:r w:rsidR="00556032">
        <w:rPr>
          <w:rFonts w:asciiTheme="minorHAnsi" w:hAnsiTheme="minorHAnsi" w:cstheme="minorHAnsi"/>
        </w:rPr>
        <w:t xml:space="preserve">ith </w:t>
      </w:r>
      <w:r w:rsidR="00FA163D">
        <w:rPr>
          <w:rFonts w:asciiTheme="minorHAnsi" w:hAnsiTheme="minorHAnsi" w:cstheme="minorHAnsi"/>
        </w:rPr>
        <w:t xml:space="preserve">best practice </w:t>
      </w:r>
      <w:r w:rsidR="00556032">
        <w:rPr>
          <w:rFonts w:asciiTheme="minorHAnsi" w:hAnsiTheme="minorHAnsi" w:cstheme="minorHAnsi"/>
        </w:rPr>
        <w:t xml:space="preserve">clinical </w:t>
      </w:r>
      <w:r w:rsidR="00FA163D">
        <w:rPr>
          <w:rFonts w:asciiTheme="minorHAnsi" w:hAnsiTheme="minorHAnsi" w:cstheme="minorHAnsi"/>
        </w:rPr>
        <w:t>guidelines. It is hoped that some of these changes can be agreed upon and implemented in time for the 1 January 2021 nKPI collection</w:t>
      </w:r>
      <w:r w:rsidR="000B309E">
        <w:rPr>
          <w:rFonts w:asciiTheme="minorHAnsi" w:hAnsiTheme="minorHAnsi" w:cstheme="minorHAnsi"/>
        </w:rPr>
        <w:t>,</w:t>
      </w:r>
      <w:r w:rsidR="00FA163D">
        <w:rPr>
          <w:rFonts w:asciiTheme="minorHAnsi" w:hAnsiTheme="minorHAnsi" w:cstheme="minorHAnsi"/>
        </w:rPr>
        <w:t xml:space="preserve"> with the remaining being finalised in time for the 1 July 2021 collection period.  The Working Group will meet via a series of two hour teleconferences, ra</w:t>
      </w:r>
      <w:r w:rsidR="00556032">
        <w:rPr>
          <w:rFonts w:asciiTheme="minorHAnsi" w:hAnsiTheme="minorHAnsi" w:cstheme="minorHAnsi"/>
        </w:rPr>
        <w:t xml:space="preserve">ther than </w:t>
      </w:r>
      <w:r w:rsidR="000B309E">
        <w:rPr>
          <w:rFonts w:asciiTheme="minorHAnsi" w:hAnsiTheme="minorHAnsi" w:cstheme="minorHAnsi"/>
        </w:rPr>
        <w:t xml:space="preserve">a </w:t>
      </w:r>
      <w:r w:rsidR="00556032">
        <w:rPr>
          <w:rFonts w:asciiTheme="minorHAnsi" w:hAnsiTheme="minorHAnsi" w:cstheme="minorHAnsi"/>
        </w:rPr>
        <w:t>face to face workshop</w:t>
      </w:r>
      <w:r w:rsidR="00FA163D">
        <w:rPr>
          <w:rFonts w:asciiTheme="minorHAnsi" w:hAnsiTheme="minorHAnsi" w:cstheme="minorHAnsi"/>
        </w:rPr>
        <w:t xml:space="preserve"> due to the COVID-19 travel restriction</w:t>
      </w:r>
      <w:r w:rsidR="00556032">
        <w:rPr>
          <w:rFonts w:asciiTheme="minorHAnsi" w:hAnsiTheme="minorHAnsi" w:cstheme="minorHAnsi"/>
        </w:rPr>
        <w:t>s</w:t>
      </w:r>
      <w:r w:rsidR="00FA163D">
        <w:rPr>
          <w:rFonts w:asciiTheme="minorHAnsi" w:hAnsiTheme="minorHAnsi" w:cstheme="minorHAnsi"/>
        </w:rPr>
        <w:t xml:space="preserve">, with the first </w:t>
      </w:r>
      <w:r w:rsidR="00BA72D2">
        <w:rPr>
          <w:rFonts w:asciiTheme="minorHAnsi" w:hAnsiTheme="minorHAnsi" w:cstheme="minorHAnsi"/>
        </w:rPr>
        <w:t xml:space="preserve">teleconference </w:t>
      </w:r>
      <w:r w:rsidR="00826AE1">
        <w:rPr>
          <w:rFonts w:asciiTheme="minorHAnsi" w:hAnsiTheme="minorHAnsi" w:cstheme="minorHAnsi"/>
        </w:rPr>
        <w:t>scheduled for 22 April 2020.</w:t>
      </w:r>
    </w:p>
    <w:p w14:paraId="792112DA" w14:textId="77777777" w:rsidR="00B84075" w:rsidRPr="00B84075" w:rsidRDefault="00B84075" w:rsidP="00B84075">
      <w:pPr>
        <w:pStyle w:val="NoSpacing"/>
        <w:rPr>
          <w:rFonts w:asciiTheme="minorHAnsi" w:hAnsiTheme="minorHAnsi" w:cstheme="minorHAnsi"/>
        </w:rPr>
      </w:pPr>
    </w:p>
    <w:p w14:paraId="063835DD" w14:textId="7119D4F2" w:rsidR="00CF03E8" w:rsidRDefault="00CF03E8" w:rsidP="00955568">
      <w:pPr>
        <w:pStyle w:val="NoSpacing"/>
        <w:rPr>
          <w:rFonts w:asciiTheme="minorHAnsi" w:hAnsiTheme="minorHAnsi" w:cstheme="minorHAnsi"/>
        </w:rPr>
      </w:pPr>
    </w:p>
    <w:p w14:paraId="276271EB" w14:textId="3CC01B66" w:rsidR="004513A7" w:rsidRPr="00CF03E8" w:rsidRDefault="00C40D89" w:rsidP="004513A7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nKPI </w:t>
      </w:r>
      <w:r w:rsidR="0075269A" w:rsidRPr="00CF03E8">
        <w:rPr>
          <w:rFonts w:asciiTheme="minorHAnsi" w:hAnsiTheme="minorHAnsi" w:cstheme="minorHAnsi"/>
          <w:b/>
          <w:u w:val="single"/>
        </w:rPr>
        <w:t xml:space="preserve">Indicator Selection </w:t>
      </w:r>
      <w:r>
        <w:rPr>
          <w:rFonts w:asciiTheme="minorHAnsi" w:hAnsiTheme="minorHAnsi" w:cstheme="minorHAnsi"/>
          <w:b/>
          <w:u w:val="single"/>
        </w:rPr>
        <w:t xml:space="preserve">and Maintenance </w:t>
      </w:r>
      <w:r w:rsidR="0075269A" w:rsidRPr="00CF03E8">
        <w:rPr>
          <w:rFonts w:asciiTheme="minorHAnsi" w:hAnsiTheme="minorHAnsi" w:cstheme="minorHAnsi"/>
          <w:b/>
          <w:u w:val="single"/>
        </w:rPr>
        <w:t>Framework</w:t>
      </w:r>
    </w:p>
    <w:p w14:paraId="6E205E53" w14:textId="32DE0B90" w:rsidR="000B309E" w:rsidRDefault="004B77BE" w:rsidP="00F75CF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 an outcome of the 9 December 2019 HS DAG planning day, t</w:t>
      </w:r>
      <w:r w:rsidR="00CD0F03" w:rsidRPr="00CF03E8">
        <w:rPr>
          <w:rFonts w:asciiTheme="minorHAnsi" w:hAnsiTheme="minorHAnsi" w:cstheme="minorHAnsi"/>
        </w:rPr>
        <w:t>he AIHW</w:t>
      </w:r>
      <w:r w:rsidR="00C40D89">
        <w:rPr>
          <w:rFonts w:asciiTheme="minorHAnsi" w:hAnsiTheme="minorHAnsi" w:cstheme="minorHAnsi"/>
        </w:rPr>
        <w:t xml:space="preserve"> was tasked with </w:t>
      </w:r>
      <w:r w:rsidRPr="00CF03E8">
        <w:rPr>
          <w:rFonts w:asciiTheme="minorHAnsi" w:hAnsiTheme="minorHAnsi" w:cstheme="minorHAnsi"/>
        </w:rPr>
        <w:t>develop</w:t>
      </w:r>
      <w:r>
        <w:rPr>
          <w:rFonts w:asciiTheme="minorHAnsi" w:hAnsiTheme="minorHAnsi" w:cstheme="minorHAnsi"/>
        </w:rPr>
        <w:t xml:space="preserve">ing </w:t>
      </w:r>
      <w:r w:rsidRPr="00CF03E8">
        <w:rPr>
          <w:rFonts w:asciiTheme="minorHAnsi" w:hAnsiTheme="minorHAnsi" w:cstheme="minorHAnsi"/>
        </w:rPr>
        <w:t>an</w:t>
      </w:r>
      <w:r w:rsidR="00B02934">
        <w:rPr>
          <w:rFonts w:asciiTheme="minorHAnsi" w:hAnsiTheme="minorHAnsi" w:cstheme="minorHAnsi"/>
        </w:rPr>
        <w:t xml:space="preserve"> i</w:t>
      </w:r>
      <w:r w:rsidR="00CD0F03" w:rsidRPr="00CF03E8">
        <w:rPr>
          <w:rFonts w:asciiTheme="minorHAnsi" w:hAnsiTheme="minorHAnsi" w:cstheme="minorHAnsi"/>
        </w:rPr>
        <w:t xml:space="preserve">ndicator </w:t>
      </w:r>
      <w:r w:rsidR="00B02934">
        <w:rPr>
          <w:rFonts w:asciiTheme="minorHAnsi" w:hAnsiTheme="minorHAnsi" w:cstheme="minorHAnsi"/>
        </w:rPr>
        <w:t>s</w:t>
      </w:r>
      <w:r w:rsidR="00CD0F03" w:rsidRPr="00CF03E8">
        <w:rPr>
          <w:rFonts w:asciiTheme="minorHAnsi" w:hAnsiTheme="minorHAnsi" w:cstheme="minorHAnsi"/>
        </w:rPr>
        <w:t>election and management framework</w:t>
      </w:r>
      <w:r w:rsidR="00DE1992">
        <w:rPr>
          <w:rFonts w:asciiTheme="minorHAnsi" w:hAnsiTheme="minorHAnsi" w:cstheme="minorHAnsi"/>
        </w:rPr>
        <w:t xml:space="preserve"> (</w:t>
      </w:r>
      <w:r w:rsidR="000B309E">
        <w:rPr>
          <w:rFonts w:asciiTheme="minorHAnsi" w:hAnsiTheme="minorHAnsi" w:cstheme="minorHAnsi"/>
        </w:rPr>
        <w:t xml:space="preserve">the </w:t>
      </w:r>
      <w:r w:rsidR="00DE1992">
        <w:rPr>
          <w:rFonts w:asciiTheme="minorHAnsi" w:hAnsiTheme="minorHAnsi" w:cstheme="minorHAnsi"/>
        </w:rPr>
        <w:t>Framework)</w:t>
      </w:r>
      <w:r w:rsidR="00CD0F03" w:rsidRPr="00CF03E8">
        <w:rPr>
          <w:rFonts w:asciiTheme="minorHAnsi" w:hAnsiTheme="minorHAnsi" w:cstheme="minorHAnsi"/>
        </w:rPr>
        <w:t xml:space="preserve"> for the </w:t>
      </w:r>
      <w:r w:rsidR="00EB7579">
        <w:rPr>
          <w:rFonts w:asciiTheme="minorHAnsi" w:hAnsiTheme="minorHAnsi" w:cstheme="minorHAnsi"/>
        </w:rPr>
        <w:t>maintenance</w:t>
      </w:r>
      <w:r w:rsidR="00DE1992">
        <w:rPr>
          <w:rFonts w:asciiTheme="minorHAnsi" w:hAnsiTheme="minorHAnsi" w:cstheme="minorHAnsi"/>
        </w:rPr>
        <w:t xml:space="preserve"> and </w:t>
      </w:r>
      <w:r w:rsidR="00EB7579">
        <w:rPr>
          <w:rFonts w:asciiTheme="minorHAnsi" w:hAnsiTheme="minorHAnsi" w:cstheme="minorHAnsi"/>
        </w:rPr>
        <w:t xml:space="preserve">further </w:t>
      </w:r>
      <w:r w:rsidR="00DE1992">
        <w:rPr>
          <w:rFonts w:asciiTheme="minorHAnsi" w:hAnsiTheme="minorHAnsi" w:cstheme="minorHAnsi"/>
        </w:rPr>
        <w:t xml:space="preserve">development </w:t>
      </w:r>
      <w:r w:rsidR="007B2863">
        <w:rPr>
          <w:rFonts w:asciiTheme="minorHAnsi" w:hAnsiTheme="minorHAnsi" w:cstheme="minorHAnsi"/>
        </w:rPr>
        <w:t xml:space="preserve">of the </w:t>
      </w:r>
      <w:r w:rsidR="00CD0F03" w:rsidRPr="00CF03E8">
        <w:rPr>
          <w:rFonts w:asciiTheme="minorHAnsi" w:hAnsiTheme="minorHAnsi" w:cstheme="minorHAnsi"/>
        </w:rPr>
        <w:t xml:space="preserve">nKPIs based on the NICE Framework in use in the UK. The Framework </w:t>
      </w:r>
      <w:r w:rsidR="00EB7579">
        <w:rPr>
          <w:rFonts w:asciiTheme="minorHAnsi" w:hAnsiTheme="minorHAnsi" w:cstheme="minorHAnsi"/>
        </w:rPr>
        <w:t xml:space="preserve">was </w:t>
      </w:r>
      <w:r w:rsidR="00C40D89">
        <w:rPr>
          <w:rFonts w:asciiTheme="minorHAnsi" w:hAnsiTheme="minorHAnsi" w:cstheme="minorHAnsi"/>
        </w:rPr>
        <w:t xml:space="preserve">discussed and principally </w:t>
      </w:r>
      <w:r w:rsidR="00EB7579">
        <w:rPr>
          <w:rFonts w:asciiTheme="minorHAnsi" w:hAnsiTheme="minorHAnsi" w:cstheme="minorHAnsi"/>
        </w:rPr>
        <w:t xml:space="preserve">endorsed by the HSDAG at the </w:t>
      </w:r>
      <w:r>
        <w:rPr>
          <w:rFonts w:asciiTheme="minorHAnsi" w:hAnsiTheme="minorHAnsi" w:cstheme="minorHAnsi"/>
        </w:rPr>
        <w:t xml:space="preserve">6 </w:t>
      </w:r>
      <w:r w:rsidR="00EB7579">
        <w:rPr>
          <w:rFonts w:asciiTheme="minorHAnsi" w:hAnsiTheme="minorHAnsi" w:cstheme="minorHAnsi"/>
        </w:rPr>
        <w:t>April 2020 meeting</w:t>
      </w:r>
      <w:r w:rsidR="00BA72D2">
        <w:rPr>
          <w:rFonts w:asciiTheme="minorHAnsi" w:hAnsiTheme="minorHAnsi" w:cstheme="minorHAnsi"/>
        </w:rPr>
        <w:t>, t</w:t>
      </w:r>
      <w:r w:rsidR="00DE1992" w:rsidRPr="00955568">
        <w:rPr>
          <w:rFonts w:asciiTheme="minorHAnsi" w:hAnsiTheme="minorHAnsi" w:cstheme="minorHAnsi"/>
        </w:rPr>
        <w:t xml:space="preserve">he </w:t>
      </w:r>
      <w:r w:rsidR="00C40D89">
        <w:rPr>
          <w:rFonts w:asciiTheme="minorHAnsi" w:hAnsiTheme="minorHAnsi" w:cstheme="minorHAnsi"/>
        </w:rPr>
        <w:t xml:space="preserve">HS DAG </w:t>
      </w:r>
      <w:r w:rsidR="00DE1992" w:rsidRPr="00955568">
        <w:rPr>
          <w:rFonts w:asciiTheme="minorHAnsi" w:hAnsiTheme="minorHAnsi" w:cstheme="minorHAnsi"/>
        </w:rPr>
        <w:t xml:space="preserve">Working Group will </w:t>
      </w:r>
      <w:r w:rsidR="00C40D89">
        <w:rPr>
          <w:rFonts w:asciiTheme="minorHAnsi" w:hAnsiTheme="minorHAnsi" w:cstheme="minorHAnsi"/>
        </w:rPr>
        <w:t>use this Framework to review the nKPIs</w:t>
      </w:r>
      <w:r w:rsidR="00BA72D2">
        <w:rPr>
          <w:rFonts w:asciiTheme="minorHAnsi" w:hAnsiTheme="minorHAnsi" w:cstheme="minorHAnsi"/>
        </w:rPr>
        <w:t xml:space="preserve">. </w:t>
      </w:r>
      <w:r w:rsidR="00DE1992" w:rsidRPr="00955568">
        <w:rPr>
          <w:rFonts w:asciiTheme="minorHAnsi" w:hAnsiTheme="minorHAnsi" w:cstheme="minorHAnsi"/>
        </w:rPr>
        <w:t xml:space="preserve">The AIHW will provide advice on the initial </w:t>
      </w:r>
      <w:r w:rsidR="003476FD">
        <w:rPr>
          <w:rFonts w:asciiTheme="minorHAnsi" w:hAnsiTheme="minorHAnsi" w:cstheme="minorHAnsi"/>
        </w:rPr>
        <w:t>set</w:t>
      </w:r>
      <w:r w:rsidR="003476FD" w:rsidRPr="00955568">
        <w:rPr>
          <w:rFonts w:asciiTheme="minorHAnsi" w:hAnsiTheme="minorHAnsi" w:cstheme="minorHAnsi"/>
        </w:rPr>
        <w:t xml:space="preserve"> </w:t>
      </w:r>
      <w:r w:rsidR="00DE1992" w:rsidRPr="00955568">
        <w:rPr>
          <w:rFonts w:asciiTheme="minorHAnsi" w:hAnsiTheme="minorHAnsi" w:cstheme="minorHAnsi"/>
        </w:rPr>
        <w:t xml:space="preserve">of indicators for </w:t>
      </w:r>
      <w:r w:rsidR="00BA72D2">
        <w:rPr>
          <w:rFonts w:asciiTheme="minorHAnsi" w:hAnsiTheme="minorHAnsi" w:cstheme="minorHAnsi"/>
        </w:rPr>
        <w:t>the Working Group</w:t>
      </w:r>
      <w:r w:rsidR="00DE1992" w:rsidRPr="00955568">
        <w:rPr>
          <w:rFonts w:asciiTheme="minorHAnsi" w:hAnsiTheme="minorHAnsi" w:cstheme="minorHAnsi"/>
        </w:rPr>
        <w:t xml:space="preserve"> to consider</w:t>
      </w:r>
      <w:r w:rsidR="00C40D89">
        <w:rPr>
          <w:rFonts w:asciiTheme="minorHAnsi" w:hAnsiTheme="minorHAnsi" w:cstheme="minorHAnsi"/>
        </w:rPr>
        <w:t xml:space="preserve"> </w:t>
      </w:r>
      <w:r w:rsidR="003476FD">
        <w:rPr>
          <w:rFonts w:asciiTheme="minorHAnsi" w:hAnsiTheme="minorHAnsi" w:cstheme="minorHAnsi"/>
        </w:rPr>
        <w:t>at their first series of teleconferences commencing 22 April 2020.</w:t>
      </w:r>
    </w:p>
    <w:p w14:paraId="5C8C246D" w14:textId="77777777" w:rsidR="00B8469D" w:rsidRPr="00B02934" w:rsidRDefault="00B8469D" w:rsidP="00955568">
      <w:pPr>
        <w:pStyle w:val="NoSpacing"/>
        <w:rPr>
          <w:rFonts w:asciiTheme="minorHAnsi" w:hAnsiTheme="minorHAnsi" w:cstheme="minorHAnsi"/>
        </w:rPr>
      </w:pPr>
    </w:p>
    <w:p w14:paraId="571B60CC" w14:textId="3C6F6505" w:rsidR="00D03218" w:rsidRPr="00CF03E8" w:rsidRDefault="00224D67" w:rsidP="00D03218">
      <w:pPr>
        <w:rPr>
          <w:rFonts w:asciiTheme="minorHAnsi" w:hAnsiTheme="minorHAnsi" w:cstheme="minorHAnsi"/>
          <w:b/>
          <w:u w:val="single"/>
        </w:rPr>
      </w:pPr>
      <w:r w:rsidRPr="00CF03E8">
        <w:rPr>
          <w:rFonts w:asciiTheme="minorHAnsi" w:hAnsiTheme="minorHAnsi" w:cstheme="minorHAnsi"/>
          <w:b/>
          <w:u w:val="single"/>
        </w:rPr>
        <w:t>nKPI December 2019 Reporting Data</w:t>
      </w:r>
      <w:r w:rsidR="0054708E">
        <w:rPr>
          <w:rFonts w:asciiTheme="minorHAnsi" w:hAnsiTheme="minorHAnsi" w:cstheme="minorHAnsi"/>
          <w:b/>
          <w:u w:val="single"/>
        </w:rPr>
        <w:t xml:space="preserve"> and future OSR development</w:t>
      </w:r>
    </w:p>
    <w:p w14:paraId="55BA0B20" w14:textId="6AE045C3" w:rsidR="00DE1992" w:rsidRDefault="00DE1992" w:rsidP="00955568">
      <w:pPr>
        <w:pStyle w:val="NoSpacing"/>
        <w:rPr>
          <w:rFonts w:asciiTheme="minorHAnsi" w:hAnsiTheme="minorHAnsi" w:cstheme="minorHAnsi"/>
        </w:rPr>
      </w:pPr>
      <w:r w:rsidRPr="00955568">
        <w:rPr>
          <w:rFonts w:asciiTheme="minorHAnsi" w:hAnsiTheme="minorHAnsi" w:cstheme="minorHAnsi"/>
        </w:rPr>
        <w:t>Data submissions for the December 2019 nKPI collection</w:t>
      </w:r>
      <w:r w:rsidR="000B309E">
        <w:rPr>
          <w:rFonts w:asciiTheme="minorHAnsi" w:hAnsiTheme="minorHAnsi" w:cstheme="minorHAnsi"/>
        </w:rPr>
        <w:t>,</w:t>
      </w:r>
      <w:r w:rsidRPr="00955568">
        <w:rPr>
          <w:rFonts w:asciiTheme="minorHAnsi" w:hAnsiTheme="minorHAnsi" w:cstheme="minorHAnsi"/>
        </w:rPr>
        <w:t xml:space="preserve"> are almost complete and </w:t>
      </w:r>
      <w:r w:rsidR="00382EC9">
        <w:rPr>
          <w:rFonts w:asciiTheme="minorHAnsi" w:hAnsiTheme="minorHAnsi" w:cstheme="minorHAnsi"/>
        </w:rPr>
        <w:t>AIHW</w:t>
      </w:r>
      <w:r w:rsidRPr="00955568">
        <w:rPr>
          <w:rFonts w:asciiTheme="minorHAnsi" w:hAnsiTheme="minorHAnsi" w:cstheme="minorHAnsi"/>
        </w:rPr>
        <w:t xml:space="preserve"> expect to finalise the collection by the end of April 2020</w:t>
      </w:r>
      <w:r w:rsidR="00BA72D2">
        <w:rPr>
          <w:rFonts w:asciiTheme="minorHAnsi" w:hAnsiTheme="minorHAnsi" w:cstheme="minorHAnsi"/>
        </w:rPr>
        <w:t>.</w:t>
      </w:r>
      <w:r w:rsidR="004B77BE">
        <w:rPr>
          <w:rFonts w:asciiTheme="minorHAnsi" w:hAnsiTheme="minorHAnsi" w:cstheme="minorHAnsi"/>
        </w:rPr>
        <w:t xml:space="preserve"> </w:t>
      </w:r>
      <w:r w:rsidR="00BA72D2">
        <w:rPr>
          <w:rFonts w:asciiTheme="minorHAnsi" w:hAnsiTheme="minorHAnsi" w:cstheme="minorHAnsi"/>
        </w:rPr>
        <w:t>H</w:t>
      </w:r>
      <w:r w:rsidR="004B77BE">
        <w:rPr>
          <w:rFonts w:asciiTheme="minorHAnsi" w:hAnsiTheme="minorHAnsi" w:cstheme="minorHAnsi"/>
        </w:rPr>
        <w:t>ealth service level reports will be made available in early May 2020.</w:t>
      </w:r>
    </w:p>
    <w:p w14:paraId="27BD3CFF" w14:textId="77777777" w:rsidR="00B8469D" w:rsidRPr="00955568" w:rsidRDefault="00B8469D" w:rsidP="00955568">
      <w:pPr>
        <w:pStyle w:val="NoSpacing"/>
        <w:rPr>
          <w:rFonts w:asciiTheme="minorHAnsi" w:hAnsiTheme="minorHAnsi" w:cstheme="minorHAnsi"/>
        </w:rPr>
      </w:pPr>
    </w:p>
    <w:p w14:paraId="5D49AE0E" w14:textId="330D5F7D" w:rsidR="00DE1992" w:rsidRDefault="00DE1992" w:rsidP="00955568">
      <w:pPr>
        <w:pStyle w:val="NoSpacing"/>
        <w:rPr>
          <w:rFonts w:asciiTheme="minorHAnsi" w:hAnsiTheme="minorHAnsi" w:cstheme="minorHAnsi"/>
        </w:rPr>
      </w:pPr>
      <w:r w:rsidRPr="00955568">
        <w:rPr>
          <w:rFonts w:asciiTheme="minorHAnsi" w:hAnsiTheme="minorHAnsi" w:cstheme="minorHAnsi"/>
        </w:rPr>
        <w:t>While the bushfires of early 2020 affected a number of services, it did not prevent any service from submitting their data by the specified deadline.</w:t>
      </w:r>
    </w:p>
    <w:p w14:paraId="7C05583B" w14:textId="43265114" w:rsidR="00B8469D" w:rsidRPr="00CF03E8" w:rsidRDefault="00B8469D" w:rsidP="00955568">
      <w:pPr>
        <w:pStyle w:val="NoSpacing"/>
        <w:rPr>
          <w:rFonts w:asciiTheme="minorHAnsi" w:hAnsiTheme="minorHAnsi" w:cstheme="minorHAnsi"/>
        </w:rPr>
      </w:pPr>
    </w:p>
    <w:p w14:paraId="0C5C11AD" w14:textId="1C1EB2CF" w:rsidR="002C00A9" w:rsidRDefault="002C00A9" w:rsidP="00955568">
      <w:pPr>
        <w:pStyle w:val="NoSpacing"/>
        <w:rPr>
          <w:rFonts w:asciiTheme="minorHAnsi" w:hAnsiTheme="minorHAnsi" w:cstheme="minorHAnsi"/>
        </w:rPr>
      </w:pPr>
      <w:r w:rsidRPr="00CF03E8">
        <w:rPr>
          <w:rFonts w:asciiTheme="minorHAnsi" w:hAnsiTheme="minorHAnsi" w:cstheme="minorHAnsi"/>
        </w:rPr>
        <w:t xml:space="preserve">All the AIHW nKPI validation rules have now been built into the HDP. This has resulted in a significant reduction in </w:t>
      </w:r>
      <w:r w:rsidR="0054708E">
        <w:rPr>
          <w:rFonts w:asciiTheme="minorHAnsi" w:hAnsiTheme="minorHAnsi" w:cstheme="minorHAnsi"/>
        </w:rPr>
        <w:t xml:space="preserve">the number of exception reports issued by the AIHW (resubmission requests) and a </w:t>
      </w:r>
      <w:r w:rsidR="00826346">
        <w:rPr>
          <w:rFonts w:asciiTheme="minorHAnsi" w:hAnsiTheme="minorHAnsi" w:cstheme="minorHAnsi"/>
        </w:rPr>
        <w:t xml:space="preserve">much better reporting experience </w:t>
      </w:r>
      <w:r w:rsidR="0054708E">
        <w:rPr>
          <w:rFonts w:asciiTheme="minorHAnsi" w:hAnsiTheme="minorHAnsi" w:cstheme="minorHAnsi"/>
        </w:rPr>
        <w:t xml:space="preserve">for </w:t>
      </w:r>
      <w:r w:rsidR="00826346">
        <w:rPr>
          <w:rFonts w:asciiTheme="minorHAnsi" w:hAnsiTheme="minorHAnsi" w:cstheme="minorHAnsi"/>
        </w:rPr>
        <w:t>health services</w:t>
      </w:r>
      <w:r w:rsidRPr="00CF03E8">
        <w:rPr>
          <w:rFonts w:asciiTheme="minorHAnsi" w:hAnsiTheme="minorHAnsi" w:cstheme="minorHAnsi"/>
        </w:rPr>
        <w:t xml:space="preserve">. </w:t>
      </w:r>
    </w:p>
    <w:p w14:paraId="6BD6DB29" w14:textId="77777777" w:rsidR="00B8469D" w:rsidRPr="00CF03E8" w:rsidRDefault="00B8469D" w:rsidP="00955568">
      <w:pPr>
        <w:pStyle w:val="NoSpacing"/>
        <w:rPr>
          <w:rFonts w:asciiTheme="minorHAnsi" w:hAnsiTheme="minorHAnsi" w:cstheme="minorHAnsi"/>
        </w:rPr>
      </w:pPr>
    </w:p>
    <w:p w14:paraId="431ED3B1" w14:textId="1E56DE8B" w:rsidR="002C00A9" w:rsidRDefault="002C00A9" w:rsidP="00955568">
      <w:pPr>
        <w:pStyle w:val="NoSpacing"/>
        <w:rPr>
          <w:rFonts w:asciiTheme="minorHAnsi" w:hAnsiTheme="minorHAnsi" w:cstheme="minorHAnsi"/>
        </w:rPr>
      </w:pPr>
      <w:r w:rsidRPr="00CF03E8">
        <w:rPr>
          <w:rFonts w:asciiTheme="minorHAnsi" w:hAnsiTheme="minorHAnsi" w:cstheme="minorHAnsi"/>
        </w:rPr>
        <w:t xml:space="preserve">The second stage of the OSR will be finalised and available in the </w:t>
      </w:r>
      <w:r w:rsidR="00B02934">
        <w:rPr>
          <w:rFonts w:asciiTheme="minorHAnsi" w:hAnsiTheme="minorHAnsi" w:cstheme="minorHAnsi"/>
        </w:rPr>
        <w:t>HDP</w:t>
      </w:r>
      <w:r w:rsidRPr="00CF03E8">
        <w:rPr>
          <w:rFonts w:asciiTheme="minorHAnsi" w:hAnsiTheme="minorHAnsi" w:cstheme="minorHAnsi"/>
        </w:rPr>
        <w:t xml:space="preserve"> in June 2020 (in time for 1 July 2020 OSR reporting). Stage 2 will include all of the AIHW OSR validation rules, information on service delivery sites, a download</w:t>
      </w:r>
      <w:r w:rsidR="0029284F">
        <w:rPr>
          <w:rFonts w:asciiTheme="minorHAnsi" w:hAnsiTheme="minorHAnsi" w:cstheme="minorHAnsi"/>
        </w:rPr>
        <w:t>able</w:t>
      </w:r>
      <w:r w:rsidRPr="00CF03E8">
        <w:rPr>
          <w:rFonts w:asciiTheme="minorHAnsi" w:hAnsiTheme="minorHAnsi" w:cstheme="minorHAnsi"/>
        </w:rPr>
        <w:t xml:space="preserve"> spreadsheet containing previous years OSR workforce data (to assist with completing this information), and improvements to the way the form works. </w:t>
      </w:r>
    </w:p>
    <w:p w14:paraId="5429CB70" w14:textId="77777777" w:rsidR="00B8469D" w:rsidRPr="00CF03E8" w:rsidRDefault="00B8469D" w:rsidP="00955568">
      <w:pPr>
        <w:pStyle w:val="NoSpacing"/>
        <w:rPr>
          <w:rFonts w:asciiTheme="minorHAnsi" w:hAnsiTheme="minorHAnsi" w:cstheme="minorHAnsi"/>
        </w:rPr>
      </w:pPr>
    </w:p>
    <w:p w14:paraId="4E429965" w14:textId="77777777" w:rsidR="001075A2" w:rsidRDefault="002C00A9" w:rsidP="00955568">
      <w:pPr>
        <w:pStyle w:val="NoSpacing"/>
        <w:rPr>
          <w:rFonts w:asciiTheme="minorHAnsi" w:hAnsiTheme="minorHAnsi" w:cstheme="minorHAnsi"/>
        </w:rPr>
      </w:pPr>
      <w:r w:rsidRPr="00CF03E8">
        <w:rPr>
          <w:rFonts w:asciiTheme="minorHAnsi" w:hAnsiTheme="minorHAnsi" w:cstheme="minorHAnsi"/>
        </w:rPr>
        <w:t>OSR Stage 3</w:t>
      </w:r>
      <w:r w:rsidR="00B02934">
        <w:rPr>
          <w:rFonts w:asciiTheme="minorHAnsi" w:hAnsiTheme="minorHAnsi" w:cstheme="minorHAnsi"/>
        </w:rPr>
        <w:t xml:space="preserve"> will be discussed </w:t>
      </w:r>
      <w:r w:rsidR="0054708E">
        <w:rPr>
          <w:rFonts w:asciiTheme="minorHAnsi" w:hAnsiTheme="minorHAnsi" w:cstheme="minorHAnsi"/>
        </w:rPr>
        <w:t xml:space="preserve">at a HS DAG OSR </w:t>
      </w:r>
      <w:r w:rsidRPr="00CF03E8">
        <w:rPr>
          <w:rFonts w:asciiTheme="minorHAnsi" w:hAnsiTheme="minorHAnsi" w:cstheme="minorHAnsi"/>
        </w:rPr>
        <w:t>Deep Dive workshop</w:t>
      </w:r>
      <w:r w:rsidR="00826346">
        <w:rPr>
          <w:rFonts w:asciiTheme="minorHAnsi" w:hAnsiTheme="minorHAnsi" w:cstheme="minorHAnsi"/>
        </w:rPr>
        <w:t xml:space="preserve"> planned for </w:t>
      </w:r>
    </w:p>
    <w:p w14:paraId="33E832C0" w14:textId="6D4013C0" w:rsidR="002C00A9" w:rsidRDefault="00826346" w:rsidP="00955568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28 </w:t>
      </w:r>
      <w:r w:rsidR="00B02934">
        <w:rPr>
          <w:rFonts w:asciiTheme="minorHAnsi" w:hAnsiTheme="minorHAnsi" w:cstheme="minorHAnsi"/>
        </w:rPr>
        <w:t>May 2020</w:t>
      </w:r>
      <w:r w:rsidR="000B309E">
        <w:rPr>
          <w:rFonts w:asciiTheme="minorHAnsi" w:hAnsiTheme="minorHAnsi" w:cstheme="minorHAnsi"/>
        </w:rPr>
        <w:t>,</w:t>
      </w:r>
      <w:r w:rsidR="002C00A9" w:rsidRPr="00CF03E8">
        <w:rPr>
          <w:rFonts w:asciiTheme="minorHAnsi" w:hAnsiTheme="minorHAnsi" w:cstheme="minorHAnsi"/>
        </w:rPr>
        <w:t xml:space="preserve"> as a two</w:t>
      </w:r>
      <w:r>
        <w:rPr>
          <w:rFonts w:asciiTheme="minorHAnsi" w:hAnsiTheme="minorHAnsi" w:cstheme="minorHAnsi"/>
        </w:rPr>
        <w:t>-</w:t>
      </w:r>
      <w:r w:rsidR="002C00A9" w:rsidRPr="00CF03E8">
        <w:rPr>
          <w:rFonts w:asciiTheme="minorHAnsi" w:hAnsiTheme="minorHAnsi" w:cstheme="minorHAnsi"/>
        </w:rPr>
        <w:t>hour teleconference</w:t>
      </w:r>
      <w:r w:rsidR="000B309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B919C2">
        <w:rPr>
          <w:rFonts w:asciiTheme="minorHAnsi" w:hAnsiTheme="minorHAnsi" w:cstheme="minorHAnsi"/>
        </w:rPr>
        <w:t xml:space="preserve">rather than a full day face to face workshop due to COVID-19, </w:t>
      </w:r>
      <w:r w:rsidR="002C00A9" w:rsidRPr="00CF03E8">
        <w:rPr>
          <w:rFonts w:asciiTheme="minorHAnsi" w:hAnsiTheme="minorHAnsi" w:cstheme="minorHAnsi"/>
        </w:rPr>
        <w:t xml:space="preserve">with subsequent meetings to follow as necessary. </w:t>
      </w:r>
    </w:p>
    <w:p w14:paraId="66E56055" w14:textId="5A191BE1" w:rsidR="00B8469D" w:rsidRDefault="00B8469D" w:rsidP="00955568">
      <w:pPr>
        <w:pStyle w:val="NoSpacing"/>
        <w:rPr>
          <w:rFonts w:asciiTheme="minorHAnsi" w:hAnsiTheme="minorHAnsi" w:cstheme="minorHAnsi"/>
        </w:rPr>
      </w:pPr>
    </w:p>
    <w:p w14:paraId="104F7CE7" w14:textId="2966AE2C" w:rsidR="003A0398" w:rsidRDefault="003A0398" w:rsidP="00955568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response to the COVID-19 situation, nKPI</w:t>
      </w:r>
      <w:r w:rsidRPr="003A0398">
        <w:rPr>
          <w:rFonts w:asciiTheme="minorHAnsi" w:hAnsiTheme="minorHAnsi" w:cstheme="minorHAnsi"/>
        </w:rPr>
        <w:t xml:space="preserve"> Reporting for the January to June 2020 reporting period (opening on 1 July 2020)</w:t>
      </w:r>
      <w:r>
        <w:rPr>
          <w:rFonts w:asciiTheme="minorHAnsi" w:hAnsiTheme="minorHAnsi" w:cstheme="minorHAnsi"/>
        </w:rPr>
        <w:t>,</w:t>
      </w:r>
      <w:r w:rsidRPr="003A0398">
        <w:rPr>
          <w:rFonts w:asciiTheme="minorHAnsi" w:hAnsiTheme="minorHAnsi" w:cstheme="minorHAnsi"/>
        </w:rPr>
        <w:t xml:space="preserve"> and for the June to December 2020 reporting period (opening on 1 January 2020)</w:t>
      </w:r>
      <w:r>
        <w:rPr>
          <w:rFonts w:asciiTheme="minorHAnsi" w:hAnsiTheme="minorHAnsi" w:cstheme="minorHAnsi"/>
        </w:rPr>
        <w:t>,</w:t>
      </w:r>
      <w:r w:rsidRPr="003A0398">
        <w:rPr>
          <w:rFonts w:asciiTheme="minorHAnsi" w:hAnsiTheme="minorHAnsi" w:cstheme="minorHAnsi"/>
        </w:rPr>
        <w:t xml:space="preserve"> will be strongly encouraged, but will not be mandatory.  Similar</w:t>
      </w:r>
      <w:r>
        <w:rPr>
          <w:rFonts w:asciiTheme="minorHAnsi" w:hAnsiTheme="minorHAnsi" w:cstheme="minorHAnsi"/>
        </w:rPr>
        <w:t>ly, the OSR</w:t>
      </w:r>
      <w:r w:rsidRPr="003A0398">
        <w:rPr>
          <w:rFonts w:asciiTheme="minorHAnsi" w:hAnsiTheme="minorHAnsi" w:cstheme="minorHAnsi"/>
        </w:rPr>
        <w:t xml:space="preserve"> reporting for 2019-20 (opening on 1 July 2020)</w:t>
      </w:r>
      <w:r>
        <w:rPr>
          <w:rFonts w:asciiTheme="minorHAnsi" w:hAnsiTheme="minorHAnsi" w:cstheme="minorHAnsi"/>
        </w:rPr>
        <w:t>,</w:t>
      </w:r>
      <w:r w:rsidRPr="003A0398">
        <w:rPr>
          <w:rFonts w:asciiTheme="minorHAnsi" w:hAnsiTheme="minorHAnsi" w:cstheme="minorHAnsi"/>
        </w:rPr>
        <w:t xml:space="preserve"> will be strongly encouraged, but will not be mandatory.  The mandatory condition, in the Indigenous Australian’s Health Programme (IAHP) gr</w:t>
      </w:r>
      <w:r>
        <w:rPr>
          <w:rFonts w:asciiTheme="minorHAnsi" w:hAnsiTheme="minorHAnsi" w:cstheme="minorHAnsi"/>
        </w:rPr>
        <w:t>ant funding agreement, for the n</w:t>
      </w:r>
      <w:r w:rsidRPr="003A0398">
        <w:rPr>
          <w:rFonts w:asciiTheme="minorHAnsi" w:hAnsiTheme="minorHAnsi" w:cstheme="minorHAnsi"/>
        </w:rPr>
        <w:t>KPI and OSR reporting for these periods will be waived</w:t>
      </w:r>
    </w:p>
    <w:p w14:paraId="591DCD31" w14:textId="2E513C5D" w:rsidR="00B8469D" w:rsidRDefault="00B8469D" w:rsidP="00955568">
      <w:pPr>
        <w:pStyle w:val="NoSpacing"/>
        <w:rPr>
          <w:rFonts w:asciiTheme="minorHAnsi" w:hAnsiTheme="minorHAnsi" w:cstheme="minorHAnsi"/>
        </w:rPr>
      </w:pPr>
    </w:p>
    <w:p w14:paraId="5DF439D2" w14:textId="62A3AF03" w:rsidR="00E303B5" w:rsidRPr="00E303B5" w:rsidRDefault="00E303B5" w:rsidP="00955568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next scheduled HS DAG meeting</w:t>
      </w:r>
      <w:r w:rsidR="00207C0D">
        <w:rPr>
          <w:rFonts w:asciiTheme="minorHAnsi" w:hAnsiTheme="minorHAnsi" w:cstheme="minorHAnsi"/>
        </w:rPr>
        <w:t xml:space="preserve"> is </w:t>
      </w:r>
      <w:r w:rsidRPr="00E303B5">
        <w:rPr>
          <w:rFonts w:asciiTheme="minorHAnsi" w:hAnsiTheme="minorHAnsi" w:cstheme="minorHAnsi"/>
        </w:rPr>
        <w:t>14 September 2020</w:t>
      </w:r>
      <w:r w:rsidR="00B919C2">
        <w:rPr>
          <w:rFonts w:asciiTheme="minorHAnsi" w:hAnsiTheme="minorHAnsi" w:cstheme="minorHAnsi"/>
        </w:rPr>
        <w:t>.</w:t>
      </w:r>
    </w:p>
    <w:sectPr w:rsidR="00E303B5" w:rsidRPr="00E303B5" w:rsidSect="0074372F">
      <w:headerReference w:type="default" r:id="rId12"/>
      <w:footerReference w:type="default" r:id="rId13"/>
      <w:pgSz w:w="11906" w:h="16838"/>
      <w:pgMar w:top="1440" w:right="1440" w:bottom="1440" w:left="14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EED65" w14:textId="77777777" w:rsidR="0078717E" w:rsidRDefault="0078717E" w:rsidP="00712F13">
      <w:pPr>
        <w:spacing w:after="0" w:line="240" w:lineRule="auto"/>
      </w:pPr>
      <w:r>
        <w:separator/>
      </w:r>
    </w:p>
  </w:endnote>
  <w:endnote w:type="continuationSeparator" w:id="0">
    <w:p w14:paraId="651478CE" w14:textId="77777777" w:rsidR="0078717E" w:rsidRDefault="0078717E" w:rsidP="00712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21584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14B35AF" w14:textId="3B7C4ECC" w:rsidR="00AB3BAB" w:rsidRPr="00791EEF" w:rsidRDefault="00BA59EC" w:rsidP="00AB3BAB">
        <w:pPr>
          <w:pStyle w:val="Footer"/>
          <w:ind w:left="142" w:hanging="142"/>
          <w:jc w:val="center"/>
          <w:rPr>
            <w:i/>
          </w:rPr>
        </w:pPr>
        <w:r>
          <w:t>HSDAG Communique</w:t>
        </w:r>
      </w:p>
      <w:p w14:paraId="4D575A8F" w14:textId="0F847398" w:rsidR="00AB3BAB" w:rsidRPr="00AB3BAB" w:rsidRDefault="00AB3BAB">
        <w:pPr>
          <w:pStyle w:val="Footer"/>
          <w:jc w:val="right"/>
          <w:rPr>
            <w:sz w:val="20"/>
            <w:szCs w:val="20"/>
          </w:rPr>
        </w:pPr>
        <w:r w:rsidRPr="00AB3BAB">
          <w:rPr>
            <w:sz w:val="20"/>
            <w:szCs w:val="20"/>
          </w:rPr>
          <w:fldChar w:fldCharType="begin"/>
        </w:r>
        <w:r w:rsidRPr="00AB3BAB">
          <w:rPr>
            <w:sz w:val="20"/>
            <w:szCs w:val="20"/>
          </w:rPr>
          <w:instrText xml:space="preserve"> PAGE   \* MERGEFORMAT </w:instrText>
        </w:r>
        <w:r w:rsidRPr="00AB3BAB">
          <w:rPr>
            <w:sz w:val="20"/>
            <w:szCs w:val="20"/>
          </w:rPr>
          <w:fldChar w:fldCharType="separate"/>
        </w:r>
        <w:r w:rsidR="00D652C4">
          <w:rPr>
            <w:noProof/>
            <w:sz w:val="20"/>
            <w:szCs w:val="20"/>
          </w:rPr>
          <w:t>3</w:t>
        </w:r>
        <w:r w:rsidRPr="00AB3BAB">
          <w:rPr>
            <w:noProof/>
            <w:sz w:val="20"/>
            <w:szCs w:val="20"/>
          </w:rPr>
          <w:fldChar w:fldCharType="end"/>
        </w:r>
      </w:p>
    </w:sdtContent>
  </w:sdt>
  <w:p w14:paraId="2B39ED94" w14:textId="77777777" w:rsidR="00CA2A56" w:rsidRDefault="00CA2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28DDF" w14:textId="77777777" w:rsidR="0078717E" w:rsidRDefault="0078717E" w:rsidP="00712F13">
      <w:pPr>
        <w:spacing w:after="0" w:line="240" w:lineRule="auto"/>
      </w:pPr>
      <w:r>
        <w:separator/>
      </w:r>
    </w:p>
  </w:footnote>
  <w:footnote w:type="continuationSeparator" w:id="0">
    <w:p w14:paraId="1FC9F249" w14:textId="77777777" w:rsidR="0078717E" w:rsidRDefault="0078717E" w:rsidP="00712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50598" w14:textId="6BBA73D6" w:rsidR="00F90F4D" w:rsidRPr="003A020F" w:rsidRDefault="00CA2A56" w:rsidP="003A020F">
    <w:pPr>
      <w:rPr>
        <w:b/>
        <w:sz w:val="36"/>
        <w:szCs w:val="36"/>
      </w:rPr>
    </w:pPr>
    <w:r w:rsidRPr="003A020F">
      <w:rPr>
        <w:b/>
        <w:sz w:val="36"/>
        <w:szCs w:val="36"/>
      </w:rPr>
      <w:t>Aboriginal and Torres Strait Islander Health Services Data Advisory Group</w:t>
    </w:r>
    <w:r w:rsidR="003A020F">
      <w:rPr>
        <w:b/>
        <w:sz w:val="36"/>
        <w:szCs w:val="36"/>
      </w:rPr>
      <w:t xml:space="preserve"> </w:t>
    </w:r>
    <w:r w:rsidR="003A020F" w:rsidRPr="003A020F">
      <w:rPr>
        <w:b/>
        <w:sz w:val="36"/>
        <w:szCs w:val="36"/>
      </w:rPr>
      <w:t>Communique</w:t>
    </w:r>
    <w:r w:rsidR="003A020F">
      <w:rPr>
        <w:b/>
        <w:sz w:val="36"/>
        <w:szCs w:val="36"/>
      </w:rPr>
      <w:t xml:space="preserve">, </w:t>
    </w:r>
    <w:r w:rsidR="00F90F4D" w:rsidRPr="003A020F">
      <w:rPr>
        <w:b/>
        <w:sz w:val="36"/>
        <w:szCs w:val="36"/>
      </w:rPr>
      <w:t>6 April 2020</w:t>
    </w:r>
  </w:p>
  <w:p w14:paraId="60E4944C" w14:textId="77777777" w:rsidR="00CA2A56" w:rsidRDefault="00CA2A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95386"/>
    <w:multiLevelType w:val="hybridMultilevel"/>
    <w:tmpl w:val="26B8B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57B58"/>
    <w:multiLevelType w:val="hybridMultilevel"/>
    <w:tmpl w:val="73FE6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47F0A"/>
    <w:multiLevelType w:val="hybridMultilevel"/>
    <w:tmpl w:val="CA640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8220D"/>
    <w:multiLevelType w:val="hybridMultilevel"/>
    <w:tmpl w:val="9F68037E"/>
    <w:lvl w:ilvl="0" w:tplc="4CD6011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C0D15"/>
    <w:multiLevelType w:val="hybridMultilevel"/>
    <w:tmpl w:val="1FAEA9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05453"/>
    <w:multiLevelType w:val="singleLevel"/>
    <w:tmpl w:val="A706268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" w15:restartNumberingAfterBreak="0">
    <w:nsid w:val="3418430D"/>
    <w:multiLevelType w:val="hybridMultilevel"/>
    <w:tmpl w:val="282C8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50409"/>
    <w:multiLevelType w:val="hybridMultilevel"/>
    <w:tmpl w:val="208E496C"/>
    <w:lvl w:ilvl="0" w:tplc="D7DA556E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A010E"/>
    <w:multiLevelType w:val="hybridMultilevel"/>
    <w:tmpl w:val="47D63C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B4651"/>
    <w:multiLevelType w:val="hybridMultilevel"/>
    <w:tmpl w:val="9D80C406"/>
    <w:lvl w:ilvl="0" w:tplc="4CD6011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63C65"/>
    <w:multiLevelType w:val="hybridMultilevel"/>
    <w:tmpl w:val="3F680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86062"/>
    <w:multiLevelType w:val="hybridMultilevel"/>
    <w:tmpl w:val="A25E73A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4702D2"/>
    <w:multiLevelType w:val="hybridMultilevel"/>
    <w:tmpl w:val="D41CC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36947"/>
    <w:multiLevelType w:val="hybridMultilevel"/>
    <w:tmpl w:val="373A0B70"/>
    <w:lvl w:ilvl="0" w:tplc="32149CFE">
      <w:start w:val="1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98687D"/>
    <w:multiLevelType w:val="hybridMultilevel"/>
    <w:tmpl w:val="1840CB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50D77"/>
    <w:multiLevelType w:val="hybridMultilevel"/>
    <w:tmpl w:val="FC32B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B486C"/>
    <w:multiLevelType w:val="hybridMultilevel"/>
    <w:tmpl w:val="FBD23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951EB"/>
    <w:multiLevelType w:val="hybridMultilevel"/>
    <w:tmpl w:val="EF1C93B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7"/>
  </w:num>
  <w:num w:numId="5">
    <w:abstractNumId w:val="11"/>
  </w:num>
  <w:num w:numId="6">
    <w:abstractNumId w:val="12"/>
  </w:num>
  <w:num w:numId="7">
    <w:abstractNumId w:val="9"/>
  </w:num>
  <w:num w:numId="8">
    <w:abstractNumId w:val="17"/>
  </w:num>
  <w:num w:numId="9">
    <w:abstractNumId w:val="15"/>
  </w:num>
  <w:num w:numId="10">
    <w:abstractNumId w:val="4"/>
  </w:num>
  <w:num w:numId="11">
    <w:abstractNumId w:val="16"/>
  </w:num>
  <w:num w:numId="12">
    <w:abstractNumId w:val="14"/>
  </w:num>
  <w:num w:numId="13">
    <w:abstractNumId w:val="6"/>
  </w:num>
  <w:num w:numId="14">
    <w:abstractNumId w:val="1"/>
  </w:num>
  <w:num w:numId="15">
    <w:abstractNumId w:val="8"/>
  </w:num>
  <w:num w:numId="16">
    <w:abstractNumId w:val="10"/>
  </w:num>
  <w:num w:numId="17">
    <w:abstractNumId w:val="0"/>
  </w:num>
  <w:num w:numId="18">
    <w:abstractNumId w:val="7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32"/>
    <w:rsid w:val="00025240"/>
    <w:rsid w:val="00035ABF"/>
    <w:rsid w:val="00036ED5"/>
    <w:rsid w:val="00037AC9"/>
    <w:rsid w:val="0005222A"/>
    <w:rsid w:val="00054886"/>
    <w:rsid w:val="00055ADE"/>
    <w:rsid w:val="0005605D"/>
    <w:rsid w:val="00056AD4"/>
    <w:rsid w:val="00061F32"/>
    <w:rsid w:val="00085A75"/>
    <w:rsid w:val="000979C0"/>
    <w:rsid w:val="000B309E"/>
    <w:rsid w:val="000B4BD6"/>
    <w:rsid w:val="000B77B3"/>
    <w:rsid w:val="000F4C26"/>
    <w:rsid w:val="000F59A9"/>
    <w:rsid w:val="00100263"/>
    <w:rsid w:val="00100E8E"/>
    <w:rsid w:val="001075A2"/>
    <w:rsid w:val="0011645A"/>
    <w:rsid w:val="00121B90"/>
    <w:rsid w:val="00122B41"/>
    <w:rsid w:val="001244F8"/>
    <w:rsid w:val="00126C30"/>
    <w:rsid w:val="0013003C"/>
    <w:rsid w:val="00135A10"/>
    <w:rsid w:val="00145812"/>
    <w:rsid w:val="00145B22"/>
    <w:rsid w:val="00150CF1"/>
    <w:rsid w:val="001529D2"/>
    <w:rsid w:val="001568E7"/>
    <w:rsid w:val="00160444"/>
    <w:rsid w:val="00161F57"/>
    <w:rsid w:val="00170336"/>
    <w:rsid w:val="00182A7C"/>
    <w:rsid w:val="001A1974"/>
    <w:rsid w:val="001B41C8"/>
    <w:rsid w:val="001C2A0E"/>
    <w:rsid w:val="001E7F81"/>
    <w:rsid w:val="001F0D86"/>
    <w:rsid w:val="00207C0D"/>
    <w:rsid w:val="0022052B"/>
    <w:rsid w:val="00224D67"/>
    <w:rsid w:val="002352E3"/>
    <w:rsid w:val="00237174"/>
    <w:rsid w:val="0024741B"/>
    <w:rsid w:val="0026456F"/>
    <w:rsid w:val="00272AD3"/>
    <w:rsid w:val="00280050"/>
    <w:rsid w:val="002902CE"/>
    <w:rsid w:val="00291A70"/>
    <w:rsid w:val="00291E61"/>
    <w:rsid w:val="0029284F"/>
    <w:rsid w:val="002A0B1F"/>
    <w:rsid w:val="002A548C"/>
    <w:rsid w:val="002A7F00"/>
    <w:rsid w:val="002B0749"/>
    <w:rsid w:val="002B35E4"/>
    <w:rsid w:val="002B5FB5"/>
    <w:rsid w:val="002C00A9"/>
    <w:rsid w:val="002C2990"/>
    <w:rsid w:val="002C7C11"/>
    <w:rsid w:val="002D6200"/>
    <w:rsid w:val="002E01F2"/>
    <w:rsid w:val="002E3BBA"/>
    <w:rsid w:val="002E718D"/>
    <w:rsid w:val="002F7E6B"/>
    <w:rsid w:val="00311A50"/>
    <w:rsid w:val="003306EC"/>
    <w:rsid w:val="003354A3"/>
    <w:rsid w:val="0034376C"/>
    <w:rsid w:val="0034606C"/>
    <w:rsid w:val="00346583"/>
    <w:rsid w:val="003476FD"/>
    <w:rsid w:val="00347C55"/>
    <w:rsid w:val="00381089"/>
    <w:rsid w:val="00382EC9"/>
    <w:rsid w:val="003A020F"/>
    <w:rsid w:val="003A0398"/>
    <w:rsid w:val="003A4F61"/>
    <w:rsid w:val="003C196E"/>
    <w:rsid w:val="003C6D16"/>
    <w:rsid w:val="003D0A12"/>
    <w:rsid w:val="003E2EA5"/>
    <w:rsid w:val="003E358A"/>
    <w:rsid w:val="003E7D60"/>
    <w:rsid w:val="003F27D1"/>
    <w:rsid w:val="00406D7F"/>
    <w:rsid w:val="0040797B"/>
    <w:rsid w:val="00416303"/>
    <w:rsid w:val="00430FEC"/>
    <w:rsid w:val="00443B81"/>
    <w:rsid w:val="004513A7"/>
    <w:rsid w:val="00453EA4"/>
    <w:rsid w:val="00457FC7"/>
    <w:rsid w:val="004712BE"/>
    <w:rsid w:val="004744DF"/>
    <w:rsid w:val="00480E87"/>
    <w:rsid w:val="00482178"/>
    <w:rsid w:val="00492505"/>
    <w:rsid w:val="004969EE"/>
    <w:rsid w:val="004A2614"/>
    <w:rsid w:val="004A2725"/>
    <w:rsid w:val="004A4EFA"/>
    <w:rsid w:val="004B22A8"/>
    <w:rsid w:val="004B4A8C"/>
    <w:rsid w:val="004B77BE"/>
    <w:rsid w:val="004C1923"/>
    <w:rsid w:val="004C5558"/>
    <w:rsid w:val="004D02B1"/>
    <w:rsid w:val="004D19B4"/>
    <w:rsid w:val="004D6F43"/>
    <w:rsid w:val="004E0563"/>
    <w:rsid w:val="004E42C6"/>
    <w:rsid w:val="004E50CA"/>
    <w:rsid w:val="004E6130"/>
    <w:rsid w:val="004F221D"/>
    <w:rsid w:val="004F3C30"/>
    <w:rsid w:val="00502458"/>
    <w:rsid w:val="005210B6"/>
    <w:rsid w:val="00527EE4"/>
    <w:rsid w:val="00533EA1"/>
    <w:rsid w:val="0054708E"/>
    <w:rsid w:val="00556032"/>
    <w:rsid w:val="005609CF"/>
    <w:rsid w:val="005657BD"/>
    <w:rsid w:val="00570074"/>
    <w:rsid w:val="00582AD2"/>
    <w:rsid w:val="00592C12"/>
    <w:rsid w:val="005A286A"/>
    <w:rsid w:val="005A5608"/>
    <w:rsid w:val="005C041D"/>
    <w:rsid w:val="005C4132"/>
    <w:rsid w:val="005E193F"/>
    <w:rsid w:val="005F7165"/>
    <w:rsid w:val="005F7502"/>
    <w:rsid w:val="00601FFB"/>
    <w:rsid w:val="00632CF6"/>
    <w:rsid w:val="0066569B"/>
    <w:rsid w:val="00691030"/>
    <w:rsid w:val="006A0E3F"/>
    <w:rsid w:val="006A2BB3"/>
    <w:rsid w:val="006C741C"/>
    <w:rsid w:val="006D5C64"/>
    <w:rsid w:val="006E1385"/>
    <w:rsid w:val="006E1E3F"/>
    <w:rsid w:val="006E2F50"/>
    <w:rsid w:val="007072B0"/>
    <w:rsid w:val="00712F13"/>
    <w:rsid w:val="00717E47"/>
    <w:rsid w:val="00717FC2"/>
    <w:rsid w:val="007228C4"/>
    <w:rsid w:val="00726EB5"/>
    <w:rsid w:val="00740DD1"/>
    <w:rsid w:val="0074372F"/>
    <w:rsid w:val="00745D7A"/>
    <w:rsid w:val="00751597"/>
    <w:rsid w:val="0075269A"/>
    <w:rsid w:val="0075343A"/>
    <w:rsid w:val="0075530E"/>
    <w:rsid w:val="00755541"/>
    <w:rsid w:val="00763374"/>
    <w:rsid w:val="0078717E"/>
    <w:rsid w:val="00787729"/>
    <w:rsid w:val="007A30E0"/>
    <w:rsid w:val="007A7A93"/>
    <w:rsid w:val="007B2863"/>
    <w:rsid w:val="007C1FB0"/>
    <w:rsid w:val="007C5D01"/>
    <w:rsid w:val="007D0826"/>
    <w:rsid w:val="007D372A"/>
    <w:rsid w:val="007D5520"/>
    <w:rsid w:val="008066A5"/>
    <w:rsid w:val="00817A85"/>
    <w:rsid w:val="00821479"/>
    <w:rsid w:val="0082337A"/>
    <w:rsid w:val="00823A4F"/>
    <w:rsid w:val="00826346"/>
    <w:rsid w:val="00826AE1"/>
    <w:rsid w:val="00832234"/>
    <w:rsid w:val="00846EC2"/>
    <w:rsid w:val="0084799A"/>
    <w:rsid w:val="0085120D"/>
    <w:rsid w:val="00854638"/>
    <w:rsid w:val="00856EE0"/>
    <w:rsid w:val="00873CBE"/>
    <w:rsid w:val="00887892"/>
    <w:rsid w:val="00890C7F"/>
    <w:rsid w:val="00892C45"/>
    <w:rsid w:val="008933C8"/>
    <w:rsid w:val="008A1E58"/>
    <w:rsid w:val="008A7A40"/>
    <w:rsid w:val="008B2DE6"/>
    <w:rsid w:val="008B3532"/>
    <w:rsid w:val="008B7783"/>
    <w:rsid w:val="008C17D4"/>
    <w:rsid w:val="008C257C"/>
    <w:rsid w:val="008C2F41"/>
    <w:rsid w:val="008C5530"/>
    <w:rsid w:val="008F1D34"/>
    <w:rsid w:val="009020F4"/>
    <w:rsid w:val="009036CA"/>
    <w:rsid w:val="009067F6"/>
    <w:rsid w:val="009175E5"/>
    <w:rsid w:val="0092243A"/>
    <w:rsid w:val="00931789"/>
    <w:rsid w:val="00945643"/>
    <w:rsid w:val="00946431"/>
    <w:rsid w:val="00955568"/>
    <w:rsid w:val="009641C6"/>
    <w:rsid w:val="0097368E"/>
    <w:rsid w:val="009B4A1D"/>
    <w:rsid w:val="009C688B"/>
    <w:rsid w:val="009D262B"/>
    <w:rsid w:val="009D477F"/>
    <w:rsid w:val="009D681A"/>
    <w:rsid w:val="00A03E83"/>
    <w:rsid w:val="00A11903"/>
    <w:rsid w:val="00A11BC4"/>
    <w:rsid w:val="00A1785D"/>
    <w:rsid w:val="00A23C5A"/>
    <w:rsid w:val="00A303F8"/>
    <w:rsid w:val="00A341ED"/>
    <w:rsid w:val="00A45350"/>
    <w:rsid w:val="00A81FBC"/>
    <w:rsid w:val="00A90F5B"/>
    <w:rsid w:val="00A94B85"/>
    <w:rsid w:val="00AA059F"/>
    <w:rsid w:val="00AA1A0B"/>
    <w:rsid w:val="00AB3BAB"/>
    <w:rsid w:val="00AE11ED"/>
    <w:rsid w:val="00B02934"/>
    <w:rsid w:val="00B0523A"/>
    <w:rsid w:val="00B16448"/>
    <w:rsid w:val="00B25485"/>
    <w:rsid w:val="00B32A1A"/>
    <w:rsid w:val="00B34BE1"/>
    <w:rsid w:val="00B45190"/>
    <w:rsid w:val="00B60BBA"/>
    <w:rsid w:val="00B63DD4"/>
    <w:rsid w:val="00B65126"/>
    <w:rsid w:val="00B746DC"/>
    <w:rsid w:val="00B77423"/>
    <w:rsid w:val="00B84075"/>
    <w:rsid w:val="00B8469D"/>
    <w:rsid w:val="00B902E4"/>
    <w:rsid w:val="00B919C2"/>
    <w:rsid w:val="00B96104"/>
    <w:rsid w:val="00BA2878"/>
    <w:rsid w:val="00BA59EC"/>
    <w:rsid w:val="00BA72D2"/>
    <w:rsid w:val="00BB7A6B"/>
    <w:rsid w:val="00BB7B9A"/>
    <w:rsid w:val="00BC45BC"/>
    <w:rsid w:val="00BC46C8"/>
    <w:rsid w:val="00BC4A73"/>
    <w:rsid w:val="00BC681F"/>
    <w:rsid w:val="00BD4A13"/>
    <w:rsid w:val="00BD6633"/>
    <w:rsid w:val="00BE5B07"/>
    <w:rsid w:val="00BF1BE1"/>
    <w:rsid w:val="00C00EE4"/>
    <w:rsid w:val="00C0406B"/>
    <w:rsid w:val="00C07F7A"/>
    <w:rsid w:val="00C215CF"/>
    <w:rsid w:val="00C232B9"/>
    <w:rsid w:val="00C25768"/>
    <w:rsid w:val="00C40D89"/>
    <w:rsid w:val="00C4109A"/>
    <w:rsid w:val="00C550C1"/>
    <w:rsid w:val="00C649E2"/>
    <w:rsid w:val="00C652DC"/>
    <w:rsid w:val="00C90247"/>
    <w:rsid w:val="00C94115"/>
    <w:rsid w:val="00C95718"/>
    <w:rsid w:val="00CA2A56"/>
    <w:rsid w:val="00CA2AE5"/>
    <w:rsid w:val="00CC16B1"/>
    <w:rsid w:val="00CD0F03"/>
    <w:rsid w:val="00CE18B7"/>
    <w:rsid w:val="00CE2259"/>
    <w:rsid w:val="00CF03E8"/>
    <w:rsid w:val="00CF6A31"/>
    <w:rsid w:val="00CF7394"/>
    <w:rsid w:val="00D03218"/>
    <w:rsid w:val="00D04B37"/>
    <w:rsid w:val="00D1506A"/>
    <w:rsid w:val="00D15891"/>
    <w:rsid w:val="00D3697F"/>
    <w:rsid w:val="00D531B4"/>
    <w:rsid w:val="00D5587D"/>
    <w:rsid w:val="00D628A9"/>
    <w:rsid w:val="00D651E5"/>
    <w:rsid w:val="00D652C4"/>
    <w:rsid w:val="00D677A9"/>
    <w:rsid w:val="00D75560"/>
    <w:rsid w:val="00D76C38"/>
    <w:rsid w:val="00DA65A6"/>
    <w:rsid w:val="00DA7217"/>
    <w:rsid w:val="00DD59C9"/>
    <w:rsid w:val="00DD5A49"/>
    <w:rsid w:val="00DE1992"/>
    <w:rsid w:val="00DE7625"/>
    <w:rsid w:val="00E11F65"/>
    <w:rsid w:val="00E303B5"/>
    <w:rsid w:val="00E33DEF"/>
    <w:rsid w:val="00E47E75"/>
    <w:rsid w:val="00E539B0"/>
    <w:rsid w:val="00E54F3E"/>
    <w:rsid w:val="00E61154"/>
    <w:rsid w:val="00E77117"/>
    <w:rsid w:val="00E92C8E"/>
    <w:rsid w:val="00E93351"/>
    <w:rsid w:val="00E95BC7"/>
    <w:rsid w:val="00E96CF9"/>
    <w:rsid w:val="00EA4C49"/>
    <w:rsid w:val="00EA5762"/>
    <w:rsid w:val="00EA7556"/>
    <w:rsid w:val="00EA76A9"/>
    <w:rsid w:val="00EA79D3"/>
    <w:rsid w:val="00EB7579"/>
    <w:rsid w:val="00EC470E"/>
    <w:rsid w:val="00EC6800"/>
    <w:rsid w:val="00EC7DFA"/>
    <w:rsid w:val="00EE2D56"/>
    <w:rsid w:val="00EE54EB"/>
    <w:rsid w:val="00EF0899"/>
    <w:rsid w:val="00EF6BBE"/>
    <w:rsid w:val="00F04442"/>
    <w:rsid w:val="00F05B05"/>
    <w:rsid w:val="00F14D6C"/>
    <w:rsid w:val="00F50F5D"/>
    <w:rsid w:val="00F54DBD"/>
    <w:rsid w:val="00F57243"/>
    <w:rsid w:val="00F6525D"/>
    <w:rsid w:val="00F71DEB"/>
    <w:rsid w:val="00F75CF5"/>
    <w:rsid w:val="00F777EC"/>
    <w:rsid w:val="00F90F4D"/>
    <w:rsid w:val="00FA0857"/>
    <w:rsid w:val="00FA163D"/>
    <w:rsid w:val="00FA43F7"/>
    <w:rsid w:val="00FA61BF"/>
    <w:rsid w:val="00FB3862"/>
    <w:rsid w:val="00FD450D"/>
    <w:rsid w:val="00FD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84DE99"/>
  <w15:chartTrackingRefBased/>
  <w15:docId w15:val="{08035CB3-8E85-4A6A-8821-A140B9DA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53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12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12F13"/>
  </w:style>
  <w:style w:type="paragraph" w:styleId="Footer">
    <w:name w:val="footer"/>
    <w:basedOn w:val="Normal"/>
    <w:link w:val="FooterChar"/>
    <w:uiPriority w:val="99"/>
    <w:unhideWhenUsed/>
    <w:rsid w:val="00712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F13"/>
  </w:style>
  <w:style w:type="table" w:styleId="TableGrid">
    <w:name w:val="Table Grid"/>
    <w:basedOn w:val="TableNormal"/>
    <w:uiPriority w:val="1"/>
    <w:rsid w:val="00712F13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0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7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3EA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69EE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rsid w:val="00B0523A"/>
    <w:pPr>
      <w:spacing w:after="0" w:line="240" w:lineRule="auto"/>
      <w:ind w:left="720"/>
    </w:pPr>
    <w:rPr>
      <w:rFonts w:eastAsia="Times New Roman"/>
      <w:szCs w:val="20"/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B0523A"/>
    <w:rPr>
      <w:rFonts w:eastAsia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35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2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2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2E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41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41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41ED"/>
    <w:rPr>
      <w:vertAlign w:val="superscript"/>
    </w:rPr>
  </w:style>
  <w:style w:type="paragraph" w:styleId="NoSpacing">
    <w:name w:val="No Spacing"/>
    <w:uiPriority w:val="1"/>
    <w:qFormat/>
    <w:rsid w:val="00D677A9"/>
    <w:pPr>
      <w:spacing w:after="0" w:line="240" w:lineRule="auto"/>
    </w:pPr>
  </w:style>
  <w:style w:type="paragraph" w:styleId="Revision">
    <w:name w:val="Revision"/>
    <w:hidden/>
    <w:uiPriority w:val="99"/>
    <w:semiHidden/>
    <w:rsid w:val="00C25768"/>
    <w:pPr>
      <w:spacing w:after="0" w:line="240" w:lineRule="auto"/>
    </w:pPr>
  </w:style>
  <w:style w:type="paragraph" w:customStyle="1" w:styleId="AIHWbodytext">
    <w:name w:val="AIHW body text"/>
    <w:basedOn w:val="Normal"/>
    <w:link w:val="AIHWbodytextChar"/>
    <w:qFormat/>
    <w:rsid w:val="003A4F61"/>
    <w:pPr>
      <w:spacing w:before="60" w:after="40" w:line="260" w:lineRule="atLeast"/>
    </w:pPr>
    <w:rPr>
      <w:rFonts w:ascii="Book Antiqua" w:eastAsia="Times New Roman" w:hAnsi="Book Antiqua"/>
      <w:color w:val="000000"/>
      <w:sz w:val="22"/>
      <w:szCs w:val="20"/>
      <w:lang w:val="en-US"/>
    </w:rPr>
  </w:style>
  <w:style w:type="character" w:customStyle="1" w:styleId="AIHWbodytextChar">
    <w:name w:val="AIHW body text Char"/>
    <w:link w:val="AIHWbodytext"/>
    <w:locked/>
    <w:rsid w:val="003A4F61"/>
    <w:rPr>
      <w:rFonts w:ascii="Book Antiqua" w:eastAsia="Times New Roman" w:hAnsi="Book Antiqua"/>
      <w:color w:val="000000"/>
      <w:sz w:val="2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8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ihw.gov.au/reports/indigenous-australians/review-indigenous-data-sets-osr-kpi/contents/table-of-content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16" ma:contentTypeDescription="Create a new document." ma:contentTypeScope="" ma:versionID="9df34c50d087ac73e645bebf37be71ca">
  <xsd:schema xmlns:xsd="http://www.w3.org/2001/XMLSchema" xmlns:xs="http://www.w3.org/2001/XMLSchema" xmlns:p="http://schemas.microsoft.com/office/2006/metadata/properties" xmlns:ns2="dcf7b372-aaaa-46d8-9da6-ade9aab953df" xmlns:ns3="236487dd-ec90-4f99-8970-1318e5f29791" targetNamespace="http://schemas.microsoft.com/office/2006/metadata/properties" ma:root="true" ma:fieldsID="a10b7c6b2bdffd3aa1d9fd76c1e6f657" ns2:_="" ns3:_="">
    <xsd:import namespace="dcf7b372-aaaa-46d8-9da6-ade9aab953df"/>
    <xsd:import namespace="236487dd-ec90-4f99-8970-1318e5f29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0EABB-C31A-4FD1-B6F3-B1D953675BD1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236487dd-ec90-4f99-8970-1318e5f29791"/>
    <ds:schemaRef ds:uri="dcf7b372-aaaa-46d8-9da6-ade9aab953d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52AA2BF-D09A-4FF0-93F5-20E847FCEC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A91CCE-CD4B-44C9-B1DB-4E9B7F762EF6}"/>
</file>

<file path=customXml/itemProps4.xml><?xml version="1.0" encoding="utf-8"?>
<ds:datastoreItem xmlns:ds="http://schemas.openxmlformats.org/officeDocument/2006/customXml" ds:itemID="{0AFEF1F5-7454-4E5B-BB5F-B1CA021D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1102</Words>
  <Characters>6050</Characters>
  <Application>Microsoft Office Word</Application>
  <DocSecurity>0</DocSecurity>
  <Lines>128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 DAG communique, 6 April 2020</dc:title>
  <dc:subject/>
  <dc:creator>Australian Government Department of Health</dc:creator>
  <cp:keywords/>
  <dc:description/>
  <cp:lastModifiedBy>ROBERTSON, Jennifer</cp:lastModifiedBy>
  <cp:revision>4</cp:revision>
  <cp:lastPrinted>2020-05-18T05:49:00Z</cp:lastPrinted>
  <dcterms:created xsi:type="dcterms:W3CDTF">2020-05-24T23:55:00Z</dcterms:created>
  <dcterms:modified xsi:type="dcterms:W3CDTF">2020-12-03T05:57:00Z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0x010100BA217076F0871349BCBE5A6EC7EEC4B3</vt:lpwstr>
  </property>
</Properties>
</file>