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D35D4" w14:textId="77777777" w:rsidR="00FF53EB" w:rsidRPr="00AC7238" w:rsidRDefault="003235F6" w:rsidP="006F4259">
      <w:pPr>
        <w:rPr>
          <w:rFonts w:cs="Calibri"/>
          <w:b/>
          <w:bCs/>
        </w:rPr>
      </w:pPr>
    </w:p>
    <w:p w14:paraId="45170C4A" w14:textId="7FD2FC58" w:rsidR="006F4259" w:rsidRPr="00AC7238" w:rsidRDefault="00972521" w:rsidP="006F4259">
      <w:pPr>
        <w:rPr>
          <w:rFonts w:cs="Calibri"/>
          <w:b/>
          <w:bCs/>
        </w:rPr>
      </w:pPr>
      <w:r>
        <w:rPr>
          <w:b/>
        </w:rPr>
        <w:t>Wsparcie dla osób w żałobie i w szoku z powodu COVID-19 w sektorze opieki nad osobami w starszym wieku</w:t>
      </w:r>
    </w:p>
    <w:p w14:paraId="203F398B" w14:textId="0A23AD5C" w:rsidR="008E48AA" w:rsidRPr="00AC7238" w:rsidRDefault="00972521" w:rsidP="006F4259">
      <w:pPr>
        <w:rPr>
          <w:rFonts w:cs="Calibri"/>
        </w:rPr>
      </w:pPr>
      <w:r>
        <w:t>Federalny rząd Australii finansuje dla sektora opieki nad osobami w starszym wieku usługi wsparcia dla osób w żałobie i w szoku po utracie kogoś bliskiego. Usługi te dostępne są dla pensjonariuszy domów spokojnej starości i dla osób korzystających z opieki we własnym domu, a także dla ich bliskich i dla personelu sektora opieki. Możesz z tych usług skorzystać sam</w:t>
      </w:r>
      <w:r w:rsidR="00F154AA">
        <w:t xml:space="preserve"> </w:t>
      </w:r>
      <w:r>
        <w:t>lub powiadomić o nich swoich bliskich i znajomych.</w:t>
      </w:r>
    </w:p>
    <w:p w14:paraId="348F47FD" w14:textId="77777777" w:rsidR="006F4259" w:rsidRPr="00AC7238" w:rsidRDefault="00972521" w:rsidP="006F4259">
      <w:pPr>
        <w:rPr>
          <w:rFonts w:cs="Calibri"/>
        </w:rPr>
      </w:pPr>
      <w:r>
        <w:t>Są one dla wszystkich bezpłatne.</w:t>
      </w:r>
    </w:p>
    <w:p w14:paraId="77C97B1D" w14:textId="77777777" w:rsidR="007F46C5" w:rsidRPr="00AC7238" w:rsidRDefault="00972521" w:rsidP="006F4259">
      <w:pPr>
        <w:rPr>
          <w:rFonts w:cs="Calibri"/>
        </w:rPr>
      </w:pPr>
      <w:r>
        <w:t xml:space="preserve">Organizacje pomocowe traktują z szacunkiem wszelkie kultury, religie, odrębności osobowe i style życia. Jeśli ty sam lub osoba ci bliska wymaga usług tłumacza, zadzwoń do Translating and Interpreting Service pod numer </w:t>
      </w:r>
      <w:r>
        <w:rPr>
          <w:b/>
        </w:rPr>
        <w:t>131 450.</w:t>
      </w:r>
      <w:r>
        <w:t xml:space="preserve"> Poproś o swój język i o organizację pomocową, z którą chcesz się skontaktować.</w:t>
      </w:r>
    </w:p>
    <w:p w14:paraId="07850F4F" w14:textId="77777777" w:rsidR="006F4259" w:rsidRPr="00AC7238" w:rsidRDefault="00972521" w:rsidP="006F4259">
      <w:pPr>
        <w:rPr>
          <w:rFonts w:cs="Calibri"/>
          <w:b/>
          <w:bCs/>
        </w:rPr>
      </w:pPr>
      <w:r>
        <w:rPr>
          <w:b/>
        </w:rPr>
        <w:t>Wsparcie dla osób pogrążonych w żałobie</w:t>
      </w:r>
    </w:p>
    <w:p w14:paraId="16A90246" w14:textId="77777777" w:rsidR="008E48AA" w:rsidRPr="00AC7238" w:rsidRDefault="00972521" w:rsidP="00D87A00">
      <w:pPr>
        <w:rPr>
          <w:rFonts w:cs="Calibri"/>
        </w:rPr>
      </w:pPr>
      <w:r>
        <w:rPr>
          <w:b/>
        </w:rPr>
        <w:t>Poradnictwo telefoniczne:</w:t>
      </w:r>
      <w:r>
        <w:t xml:space="preserve"> </w:t>
      </w:r>
    </w:p>
    <w:p w14:paraId="6CC8F039" w14:textId="77777777" w:rsidR="008E48AA" w:rsidRPr="00AC7238" w:rsidRDefault="00972521" w:rsidP="008E48AA">
      <w:pPr>
        <w:rPr>
          <w:rFonts w:cs="Calibri"/>
        </w:rPr>
      </w:pPr>
      <w:r>
        <w:t xml:space="preserve">Australian Centre for Grief and Bereavement pomaga personelowi opieki nad osobami w starszym wieku, usługodawcom opieki oraz grupom religijnym i społecznościowym udzielać wsparcia w przypadkach żałoby i smutku spowodowanych przez COVID-19. Po poradę, jak pomóc swojej lokalnej społeczności, dzwoń pod numer </w:t>
      </w:r>
      <w:r>
        <w:rPr>
          <w:b/>
        </w:rPr>
        <w:t>1800 222 200</w:t>
      </w:r>
      <w:r>
        <w:t>.</w:t>
      </w:r>
    </w:p>
    <w:p w14:paraId="73B4AEC5" w14:textId="0895C8D6" w:rsidR="00157EF7" w:rsidRPr="00AC7238" w:rsidRDefault="00972521" w:rsidP="00D87A00">
      <w:pPr>
        <w:rPr>
          <w:rFonts w:cs="Calibri"/>
        </w:rPr>
      </w:pPr>
      <w:r>
        <w:t>Jeśli do nich zadzwonisz, będziesz mógł omówić z nimi, jak pomóc sobie samemu lub swoim bliskim. Może to być w formie poradnictwa grupowego lub sesji indywidualnej ze specjalistą</w:t>
      </w:r>
      <w:r w:rsidR="00DD66BA">
        <w:t>,</w:t>
      </w:r>
      <w:r>
        <w:t xml:space="preserve"> odbytej w ramach telewizyty (telefonicznej lub telekonferencji), albo osobiście. </w:t>
      </w:r>
    </w:p>
    <w:p w14:paraId="75A1A357" w14:textId="77777777" w:rsidR="006F4259" w:rsidRPr="00AC7238" w:rsidRDefault="00972521" w:rsidP="00D87A00">
      <w:pPr>
        <w:rPr>
          <w:rFonts w:cs="Calibri"/>
        </w:rPr>
      </w:pPr>
      <w:r>
        <w:t xml:space="preserve">The Australian Centre for Grief and Bereavement zatrudnia dwujęzyczny personel, pracujący w następujących językach: arabskim, czeskim, perskim, francuskim, włoskim, japońskim, maltańskim, syngaleskim, tamilskim, hiszpańskim i jidysz. Gdy zadzwonisz, poproś o rozmowę w swoim języku. Po pomoc w innym języku zadzwoń najpierw do Translating and Interpreting Service pod numer </w:t>
      </w:r>
      <w:r>
        <w:rPr>
          <w:b/>
        </w:rPr>
        <w:t>131 450</w:t>
      </w:r>
      <w:r>
        <w:t>, po czym poproś o połączenie z Australian Centre for Grief and Bereavement.</w:t>
      </w:r>
    </w:p>
    <w:p w14:paraId="55043079" w14:textId="2B823BE0" w:rsidR="00051D35" w:rsidRPr="00AC7238" w:rsidRDefault="00972521" w:rsidP="006F4259">
      <w:pPr>
        <w:rPr>
          <w:rFonts w:cs="Calibri"/>
        </w:rPr>
      </w:pPr>
      <w:r>
        <w:t>Dla pomocy osobom głuchym i niedosłyszącym</w:t>
      </w:r>
      <w:r w:rsidR="00DD66BA">
        <w:t>,</w:t>
      </w:r>
      <w:r>
        <w:t xml:space="preserve"> Australian Centre for Grief and Bereavement ma też możliwości komunikowania się w języku Auslan.</w:t>
      </w:r>
    </w:p>
    <w:p w14:paraId="1CC47324" w14:textId="77777777" w:rsidR="006F4259" w:rsidRPr="00AC7238" w:rsidRDefault="00972521" w:rsidP="006F4259">
      <w:pPr>
        <w:rPr>
          <w:rFonts w:cs="Calibri"/>
          <w:b/>
          <w:bCs/>
        </w:rPr>
      </w:pPr>
      <w:r>
        <w:rPr>
          <w:b/>
        </w:rPr>
        <w:t>Wsparcie dla osób cierpiących na demencję:</w:t>
      </w:r>
    </w:p>
    <w:p w14:paraId="3781F61C" w14:textId="77777777" w:rsidR="00331AD2" w:rsidRPr="00AC7238" w:rsidRDefault="00972521" w:rsidP="006F4259">
      <w:pPr>
        <w:rPr>
          <w:rFonts w:cs="Calibri"/>
        </w:rPr>
      </w:pPr>
      <w:r>
        <w:t>Dementia Support Australia oferuje w obrębie całej Australii 24-godzinną pomoc przez 365 dni w roku. Udzielają oni porad i zaleceń osobom opiekującym się kimś cierpiącym na demencję. Zadzwoń</w:t>
      </w:r>
      <w:r>
        <w:rPr>
          <w:b/>
        </w:rPr>
        <w:t xml:space="preserve"> </w:t>
      </w:r>
      <w:r>
        <w:t>do nich pod numer</w:t>
      </w:r>
      <w:r>
        <w:rPr>
          <w:b/>
        </w:rPr>
        <w:t xml:space="preserve"> 1800 699 799</w:t>
      </w:r>
      <w:r>
        <w:t xml:space="preserve">. Jeśli ty sam lub osoba ci bliska wymaga usług tłumacza, zadzwoń do Translating and Interpreting Service pod numer </w:t>
      </w:r>
      <w:r>
        <w:rPr>
          <w:b/>
        </w:rPr>
        <w:t>131 450</w:t>
      </w:r>
      <w:r>
        <w:t xml:space="preserve"> i poproś o połączenie z Dementia Support Australia.</w:t>
      </w:r>
    </w:p>
    <w:p w14:paraId="0FCB5555" w14:textId="77777777" w:rsidR="006F4259" w:rsidRPr="00AC7238" w:rsidRDefault="00972521" w:rsidP="006F4259">
      <w:pPr>
        <w:rPr>
          <w:rFonts w:cs="Calibri"/>
          <w:b/>
          <w:bCs/>
        </w:rPr>
      </w:pPr>
      <w:r>
        <w:rPr>
          <w:b/>
        </w:rPr>
        <w:lastRenderedPageBreak/>
        <w:t>Pomoc rzecznika:</w:t>
      </w:r>
    </w:p>
    <w:p w14:paraId="06956A76" w14:textId="3E47E982" w:rsidR="006F4259" w:rsidRPr="00AC7238" w:rsidRDefault="00972521" w:rsidP="006F4259">
      <w:pPr>
        <w:rPr>
          <w:rFonts w:cs="Calibri"/>
        </w:rPr>
      </w:pPr>
      <w:r>
        <w:t>Older Persons Advocacy Network (sieć rzeczników dla osób w starszym wieku) oferuje usługi rzeczni</w:t>
      </w:r>
      <w:r w:rsidR="00DD66BA">
        <w:t>ctwa</w:t>
      </w:r>
      <w:r>
        <w:t xml:space="preserve"> w całej Australia. Mogą oni pomóc, jeśli doświadczasz trudności przy korzystaniu z usług dla osób w starszym wieku. Older Persons Advocacy Network oferuje bezpłatne, poufne, niezależne usługi rzecznictwa oraz informacje i szkolenia dla osób w starszym wieku, ich rodzin i przedstawicieli. Zadzwoń do nich pod numer</w:t>
      </w:r>
      <w:r>
        <w:rPr>
          <w:b/>
        </w:rPr>
        <w:t xml:space="preserve"> 1800 700 600</w:t>
      </w:r>
      <w:r>
        <w:t xml:space="preserve">. Jeśli ty sam lub osoba ci bliska wymaga usług tłumacza, zadzwoń do Translating and Interpreting Service pod numer </w:t>
      </w:r>
      <w:r>
        <w:rPr>
          <w:b/>
        </w:rPr>
        <w:t>131 450</w:t>
      </w:r>
      <w:r>
        <w:t xml:space="preserve"> i poproś o połączenie z Older Persons Advocacy Network. </w:t>
      </w:r>
    </w:p>
    <w:p w14:paraId="2D21D668" w14:textId="67D5EEF9" w:rsidR="00C74E6D" w:rsidRPr="00AC7238" w:rsidRDefault="00972521" w:rsidP="00C74E6D">
      <w:pPr>
        <w:rPr>
          <w:rFonts w:cs="Calibri"/>
          <w:b/>
        </w:rPr>
      </w:pPr>
      <w:r>
        <w:rPr>
          <w:b/>
        </w:rPr>
        <w:t>Dalsze informacje na temat COVID-19</w:t>
      </w:r>
    </w:p>
    <w:p w14:paraId="062B2DB3" w14:textId="7D6E3966" w:rsidR="00C74E6D" w:rsidRPr="00AC7238" w:rsidRDefault="00972521" w:rsidP="00C74E6D">
      <w:pPr>
        <w:rPr>
          <w:rFonts w:cs="Calibri"/>
          <w:b/>
        </w:rPr>
      </w:pPr>
      <w:r>
        <w:t xml:space="preserve">Ważne jest, aby uzyskiwać informacje ze źródeł oficjalnych. Odwiedź stronę www.health.gov.au lub zadzwoń do National Coronavirus Helpline (krajowej infolinii ds. koronawirusa) pod numer </w:t>
      </w:r>
      <w:r>
        <w:rPr>
          <w:b/>
        </w:rPr>
        <w:t>1800 020 080</w:t>
      </w:r>
      <w:r>
        <w:t xml:space="preserve">. Po pomoc tłumacza ustnego lub pisemnego w twoim języku </w:t>
      </w:r>
      <w:r w:rsidR="00DD66BA">
        <w:t>za</w:t>
      </w:r>
      <w:r>
        <w:t xml:space="preserve">dzwoń pod numer </w:t>
      </w:r>
      <w:r>
        <w:rPr>
          <w:b/>
        </w:rPr>
        <w:t>131 450</w:t>
      </w:r>
      <w:r>
        <w:t xml:space="preserve"> i poproś o połączenie z National Coronavirus Helpline.</w:t>
      </w:r>
    </w:p>
    <w:p w14:paraId="4184DE4E" w14:textId="77777777" w:rsidR="00940C7D" w:rsidRDefault="003235F6" w:rsidP="00DE703C"/>
    <w:sectPr w:rsidR="00940C7D" w:rsidSect="00807A48">
      <w:footerReference w:type="default" r:id="rId7"/>
      <w:headerReference w:type="first" r:id="rId8"/>
      <w:footerReference w:type="first" r:id="rId9"/>
      <w:pgSz w:w="11906" w:h="16838"/>
      <w:pgMar w:top="1276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BAA284" w14:textId="77777777" w:rsidR="003235F6" w:rsidRDefault="003235F6" w:rsidP="00807A48">
      <w:pPr>
        <w:spacing w:after="0" w:line="240" w:lineRule="auto"/>
      </w:pPr>
      <w:r>
        <w:separator/>
      </w:r>
    </w:p>
  </w:endnote>
  <w:endnote w:type="continuationSeparator" w:id="0">
    <w:p w14:paraId="20FF8802" w14:textId="77777777" w:rsidR="003235F6" w:rsidRDefault="003235F6" w:rsidP="00807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E633A" w14:textId="7D464E2F" w:rsidR="003A755C" w:rsidRPr="003A755C" w:rsidRDefault="003A755C" w:rsidP="003A755C">
    <w:pPr>
      <w:pStyle w:val="Footer"/>
      <w:rPr>
        <w:lang w:val="en-US"/>
      </w:rPr>
    </w:pPr>
    <w:r w:rsidRPr="003A755C">
      <w:rPr>
        <w:rFonts w:ascii="Arial" w:hAnsi="Arial"/>
        <w:sz w:val="20"/>
        <w:szCs w:val="20"/>
        <w:lang w:val="en-US"/>
      </w:rPr>
      <w:t xml:space="preserve">Editorial - Aged care grief and trauma - 02122020 - </w:t>
    </w:r>
    <w:r>
      <w:rPr>
        <w:rFonts w:ascii="Arial" w:hAnsi="Arial"/>
        <w:sz w:val="20"/>
        <w:szCs w:val="20"/>
        <w:lang w:val="en-US"/>
      </w:rPr>
      <w:t>Polish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FCD29" w14:textId="2029370F" w:rsidR="003A755C" w:rsidRPr="003A755C" w:rsidRDefault="003A755C">
    <w:pPr>
      <w:pStyle w:val="Footer"/>
      <w:rPr>
        <w:lang w:val="en-US"/>
      </w:rPr>
    </w:pPr>
    <w:r w:rsidRPr="003A755C">
      <w:rPr>
        <w:rFonts w:ascii="Arial" w:hAnsi="Arial"/>
        <w:sz w:val="20"/>
        <w:szCs w:val="20"/>
        <w:lang w:val="en-US"/>
      </w:rPr>
      <w:t xml:space="preserve">Editorial - Aged care grief and trauma - 02122020 - </w:t>
    </w:r>
    <w:r>
      <w:rPr>
        <w:rFonts w:ascii="Arial" w:hAnsi="Arial"/>
        <w:sz w:val="20"/>
        <w:szCs w:val="20"/>
        <w:lang w:val="en-US"/>
      </w:rPr>
      <w:t>Polish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F7CC3A" w14:textId="77777777" w:rsidR="003235F6" w:rsidRDefault="003235F6" w:rsidP="00807A48">
      <w:pPr>
        <w:spacing w:after="0" w:line="240" w:lineRule="auto"/>
      </w:pPr>
      <w:r>
        <w:separator/>
      </w:r>
    </w:p>
  </w:footnote>
  <w:footnote w:type="continuationSeparator" w:id="0">
    <w:p w14:paraId="5E59626D" w14:textId="77777777" w:rsidR="003235F6" w:rsidRDefault="003235F6" w:rsidP="00807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3F3ED" w14:textId="673B1C2B" w:rsidR="00807A48" w:rsidRDefault="003A755C" w:rsidP="00807A48">
    <w:pPr>
      <w:pStyle w:val="Header"/>
      <w:jc w:val="center"/>
    </w:pPr>
    <w:bookmarkStart w:id="0" w:name="imageHolder"/>
    <w:bookmarkEnd w:id="0"/>
    <w:r>
      <w:rPr>
        <w:noProof/>
      </w:rPr>
      <w:drawing>
        <wp:inline distT="0" distB="0" distL="0" distR="0" wp14:anchorId="566A1D94" wp14:editId="7129AF68">
          <wp:extent cx="1695450" cy="1123950"/>
          <wp:effectExtent l="0" t="0" r="0" b="0"/>
          <wp:docPr id="1" name="Picture 4" descr="Department of Health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partment of Health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7633F80"/>
    <w:multiLevelType w:val="hybridMultilevel"/>
    <w:tmpl w:val="954C2F08"/>
    <w:lvl w:ilvl="0" w:tplc="7A8CDE92">
      <w:start w:val="2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4B50905A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7944764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5942636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6A218E0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BA597C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F04BD4C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C8063C6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2C6883E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4AB2DE3"/>
    <w:multiLevelType w:val="hybridMultilevel"/>
    <w:tmpl w:val="D4D0BCD0"/>
    <w:lvl w:ilvl="0" w:tplc="03BCC1D8">
      <w:start w:val="1"/>
      <w:numFmt w:val="decimal"/>
      <w:lvlText w:val="%1)"/>
      <w:lvlJc w:val="left"/>
      <w:pPr>
        <w:ind w:left="720" w:hanging="360"/>
      </w:pPr>
      <w:rPr>
        <w:rFonts w:cs="Calibri"/>
      </w:rPr>
    </w:lvl>
    <w:lvl w:ilvl="1" w:tplc="251E7B12">
      <w:start w:val="1"/>
      <w:numFmt w:val="lowerLetter"/>
      <w:lvlText w:val="%2."/>
      <w:lvlJc w:val="left"/>
      <w:pPr>
        <w:ind w:left="1440" w:hanging="360"/>
      </w:pPr>
    </w:lvl>
    <w:lvl w:ilvl="2" w:tplc="F32CA060">
      <w:start w:val="1"/>
      <w:numFmt w:val="lowerRoman"/>
      <w:lvlText w:val="%3."/>
      <w:lvlJc w:val="right"/>
      <w:pPr>
        <w:ind w:left="2160" w:hanging="180"/>
      </w:pPr>
    </w:lvl>
    <w:lvl w:ilvl="3" w:tplc="299EFCEC">
      <w:start w:val="1"/>
      <w:numFmt w:val="decimal"/>
      <w:lvlText w:val="%4."/>
      <w:lvlJc w:val="left"/>
      <w:pPr>
        <w:ind w:left="2880" w:hanging="360"/>
      </w:pPr>
    </w:lvl>
    <w:lvl w:ilvl="4" w:tplc="95729F6A">
      <w:start w:val="1"/>
      <w:numFmt w:val="lowerLetter"/>
      <w:lvlText w:val="%5."/>
      <w:lvlJc w:val="left"/>
      <w:pPr>
        <w:ind w:left="3600" w:hanging="360"/>
      </w:pPr>
    </w:lvl>
    <w:lvl w:ilvl="5" w:tplc="552CEA0E">
      <w:start w:val="1"/>
      <w:numFmt w:val="lowerRoman"/>
      <w:lvlText w:val="%6."/>
      <w:lvlJc w:val="right"/>
      <w:pPr>
        <w:ind w:left="4320" w:hanging="180"/>
      </w:pPr>
    </w:lvl>
    <w:lvl w:ilvl="6" w:tplc="AB429ACE">
      <w:start w:val="1"/>
      <w:numFmt w:val="decimal"/>
      <w:lvlText w:val="%7."/>
      <w:lvlJc w:val="left"/>
      <w:pPr>
        <w:ind w:left="5040" w:hanging="360"/>
      </w:pPr>
    </w:lvl>
    <w:lvl w:ilvl="7" w:tplc="7D12C32C">
      <w:start w:val="1"/>
      <w:numFmt w:val="lowerLetter"/>
      <w:lvlText w:val="%8."/>
      <w:lvlJc w:val="left"/>
      <w:pPr>
        <w:ind w:left="5760" w:hanging="360"/>
      </w:pPr>
    </w:lvl>
    <w:lvl w:ilvl="8" w:tplc="EACAFA9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03C"/>
    <w:rsid w:val="003235F6"/>
    <w:rsid w:val="003A755C"/>
    <w:rsid w:val="00972521"/>
    <w:rsid w:val="00DD66BA"/>
    <w:rsid w:val="00DE703C"/>
    <w:rsid w:val="00F154AA"/>
    <w:rsid w:val="00FD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5B0FC"/>
  <w15:chartTrackingRefBased/>
  <w15:docId w15:val="{91892736-7C1F-4BF5-A676-A58C565C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GB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pl-PL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476080"/>
  </w:style>
  <w:style w:type="character" w:customStyle="1" w:styleId="eop">
    <w:name w:val="eop"/>
    <w:basedOn w:val="DefaultParagraphFont"/>
    <w:rsid w:val="00476080"/>
  </w:style>
  <w:style w:type="paragraph" w:styleId="Header">
    <w:name w:val="header"/>
    <w:basedOn w:val="Normal"/>
    <w:link w:val="HeaderChar"/>
    <w:rsid w:val="00476080"/>
    <w:pPr>
      <w:tabs>
        <w:tab w:val="center" w:pos="4153"/>
        <w:tab w:val="right" w:pos="8306"/>
      </w:tabs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HeaderChar">
    <w:name w:val="Header Char"/>
    <w:link w:val="Header"/>
    <w:rsid w:val="00476080"/>
    <w:rPr>
      <w:rFonts w:ascii="Book Antiqua" w:eastAsia="Times New Roman" w:hAnsi="Book Antiqua" w:cs="Times New Roman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uiPriority w:val="99"/>
    <w:unhideWhenUsed/>
    <w:rsid w:val="00807A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A48"/>
  </w:style>
  <w:style w:type="character" w:styleId="CommentReference">
    <w:name w:val="annotation reference"/>
    <w:uiPriority w:val="99"/>
    <w:semiHidden/>
    <w:unhideWhenUsed/>
    <w:rsid w:val="007A10E6"/>
    <w:rPr>
      <w:sz w:val="16"/>
      <w:szCs w:val="16"/>
      <w:lang w:val="pl-PL" w:eastAsia="pl-P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0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A10E6"/>
    <w:rPr>
      <w:sz w:val="20"/>
      <w:szCs w:val="20"/>
      <w:lang w:val="pl-PL"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0E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A10E6"/>
    <w:rPr>
      <w:b/>
      <w:bCs/>
      <w:sz w:val="20"/>
      <w:szCs w:val="20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A10E6"/>
    <w:rPr>
      <w:rFonts w:ascii="Segoe UI" w:hAnsi="Segoe UI" w:cs="Segoe UI"/>
      <w:sz w:val="18"/>
      <w:szCs w:val="18"/>
      <w:lang w:val="pl-PL" w:eastAsia="pl-PL"/>
    </w:rPr>
  </w:style>
  <w:style w:type="paragraph" w:styleId="NormalWeb">
    <w:name w:val="Normal (Web)"/>
    <w:basedOn w:val="Normal"/>
    <w:uiPriority w:val="99"/>
    <w:semiHidden/>
    <w:unhideWhenUsed/>
    <w:rsid w:val="00AC1A32"/>
    <w:pPr>
      <w:spacing w:before="100" w:beforeAutospacing="1" w:after="100" w:afterAutospacing="1" w:line="240" w:lineRule="auto"/>
    </w:pPr>
    <w:rPr>
      <w:rFonts w:cs="Calibri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列"/>
    <w:basedOn w:val="Normal"/>
    <w:link w:val="ListParagraphChar"/>
    <w:uiPriority w:val="34"/>
    <w:qFormat/>
    <w:rsid w:val="006F4259"/>
    <w:pPr>
      <w:numPr>
        <w:numId w:val="1"/>
      </w:numPr>
    </w:pPr>
    <w:rPr>
      <w:rFonts w:ascii="Arial" w:hAnsi="Arial" w:cs="Times New Roman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link w:val="ListParagraph"/>
    <w:uiPriority w:val="34"/>
    <w:locked/>
    <w:rsid w:val="006F4259"/>
    <w:rPr>
      <w:rFonts w:ascii="Arial" w:eastAsia="Calibri" w:hAnsi="Arial" w:cs="Times New Roman"/>
      <w:lang w:val="pl-PL" w:eastAsia="pl-PL"/>
    </w:rPr>
  </w:style>
  <w:style w:type="character" w:styleId="Hyperlink">
    <w:name w:val="Hyperlink"/>
    <w:uiPriority w:val="99"/>
    <w:unhideWhenUsed/>
    <w:rsid w:val="006F4259"/>
    <w:rPr>
      <w:color w:val="0000FF"/>
      <w:u w:val="single"/>
      <w:lang w:val="pl-PL" w:eastAsia="pl-PL"/>
    </w:rPr>
  </w:style>
  <w:style w:type="paragraph" w:styleId="Revision">
    <w:name w:val="Revision"/>
    <w:hidden/>
    <w:uiPriority w:val="99"/>
    <w:semiHidden/>
    <w:rsid w:val="0088461E"/>
    <w:rPr>
      <w:sz w:val="22"/>
      <w:szCs w:val="2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Editorial - Aged care grief and trauma - 02122020 - Polish</dc:title>
  <dc:subject/>
  <dc:creator>Australian Government</dc:creator>
  <cp:keywords/>
  <dc:description/>
  <cp:lastModifiedBy>Chasea Pagadian</cp:lastModifiedBy>
  <cp:revision>2</cp:revision>
  <dcterms:created xsi:type="dcterms:W3CDTF">2020-12-01T08:11:00Z</dcterms:created>
  <dcterms:modified xsi:type="dcterms:W3CDTF">2020-12-01T08:11:00Z</dcterms:modified>
</cp:coreProperties>
</file>