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C02F4" w14:textId="77777777" w:rsidR="00FF53EB" w:rsidRPr="00545E75" w:rsidRDefault="00FF53EB" w:rsidP="006F4259">
      <w:pPr>
        <w:rPr>
          <w:rFonts w:cstheme="minorHAnsi"/>
          <w:b/>
          <w:bCs/>
          <w:lang w:val="id-ID"/>
        </w:rPr>
      </w:pPr>
    </w:p>
    <w:p w14:paraId="620A4080" w14:textId="77777777" w:rsidR="006F4259" w:rsidRPr="00545E75" w:rsidRDefault="00FB11FA" w:rsidP="006F4259">
      <w:pPr>
        <w:rPr>
          <w:rFonts w:cstheme="minorHAnsi"/>
          <w:b/>
          <w:bCs/>
          <w:lang w:val="id-ID"/>
        </w:rPr>
      </w:pPr>
      <w:r w:rsidRPr="00545E75">
        <w:rPr>
          <w:rFonts w:cstheme="minorHAnsi"/>
          <w:b/>
          <w:bCs/>
          <w:lang w:val="id-ID"/>
        </w:rPr>
        <w:t xml:space="preserve">Dukungan untuk yang berduka dan trauma akibat terkena dampak COVID-19 di sektor perawatan lansia </w:t>
      </w:r>
    </w:p>
    <w:p w14:paraId="3E5963FD" w14:textId="77777777" w:rsidR="008E48AA" w:rsidRPr="00545E75" w:rsidRDefault="00FB11FA" w:rsidP="006F4259">
      <w:pPr>
        <w:rPr>
          <w:rFonts w:cstheme="minorHAnsi"/>
          <w:lang w:val="id-ID"/>
        </w:rPr>
      </w:pPr>
      <w:r w:rsidRPr="00545E75">
        <w:rPr>
          <w:rFonts w:cstheme="minorHAnsi"/>
          <w:lang w:val="id-ID"/>
        </w:rPr>
        <w:t xml:space="preserve">Pemerintah Australia menyediakan layanan pendanaan untuk memberikan dukungan untuk yang berduka, kehilangan dan trauma di sektor perawatan lansia Australia. Layanan ini tersedia untuk yang tinggal di rumah perawatan lansia, yang menerima perawatan di rumah, orang yang mereka cintai dan staf perawatan lansia. Anda dapat menggunakan layanan ini sendiri, atau memberitahu orang yang Anda cintai dan komunitas Anda tentang layanan ini. </w:t>
      </w:r>
    </w:p>
    <w:p w14:paraId="065DB38F" w14:textId="77777777" w:rsidR="006F4259" w:rsidRPr="00545E75" w:rsidRDefault="00FB11FA" w:rsidP="006F4259">
      <w:pPr>
        <w:rPr>
          <w:rFonts w:cstheme="minorHAnsi"/>
          <w:lang w:val="id-ID"/>
        </w:rPr>
      </w:pPr>
      <w:r w:rsidRPr="00545E75">
        <w:rPr>
          <w:rFonts w:cstheme="minorHAnsi"/>
          <w:lang w:val="id-ID"/>
        </w:rPr>
        <w:t>Layanan ini gratis untuk semua orang.</w:t>
      </w:r>
    </w:p>
    <w:p w14:paraId="53BE35D6" w14:textId="77777777" w:rsidR="007F46C5" w:rsidRPr="00545E75" w:rsidRDefault="00FB11FA" w:rsidP="006F4259">
      <w:pPr>
        <w:rPr>
          <w:rFonts w:cstheme="minorHAnsi"/>
          <w:lang w:val="id-ID"/>
        </w:rPr>
      </w:pPr>
      <w:r w:rsidRPr="00545E75">
        <w:rPr>
          <w:rFonts w:cstheme="minorHAnsi"/>
          <w:lang w:val="id-ID"/>
        </w:rPr>
        <w:t xml:space="preserve">Semua organisasi ini menghormati budaya, agama, identitas, dan gaya hidup orang-orang. Jika Anda atau orang yang Anda cintai membutuhkan juru bahasa, telepon Translating and Interpreting Service (Layanan Penerjemah dan Juru Bahasa) di </w:t>
      </w:r>
      <w:r w:rsidRPr="00545E75">
        <w:rPr>
          <w:rFonts w:cstheme="minorHAnsi"/>
          <w:b/>
          <w:bCs/>
          <w:lang w:val="id-ID"/>
        </w:rPr>
        <w:t>131 450</w:t>
      </w:r>
      <w:r w:rsidRPr="00545E75">
        <w:rPr>
          <w:rFonts w:cstheme="minorHAnsi"/>
          <w:lang w:val="id-ID"/>
        </w:rPr>
        <w:t>. Minta bahasa Anda dan layanan yang ingin Anda hubungi.</w:t>
      </w:r>
    </w:p>
    <w:p w14:paraId="4324381F" w14:textId="77777777" w:rsidR="006F4259" w:rsidRPr="00545E75" w:rsidRDefault="00FB11FA" w:rsidP="006F4259">
      <w:pPr>
        <w:rPr>
          <w:rFonts w:cstheme="minorHAnsi"/>
          <w:b/>
          <w:bCs/>
          <w:lang w:val="id-ID"/>
        </w:rPr>
      </w:pPr>
      <w:r w:rsidRPr="00545E75">
        <w:rPr>
          <w:rFonts w:cstheme="minorHAnsi"/>
          <w:b/>
          <w:bCs/>
          <w:lang w:val="id-ID"/>
        </w:rPr>
        <w:t>Dukungan untuk yang berduka dan kehilangan</w:t>
      </w:r>
    </w:p>
    <w:p w14:paraId="5F89CDE2" w14:textId="77777777" w:rsidR="008E48AA" w:rsidRPr="00545E75" w:rsidRDefault="00FB11FA" w:rsidP="00D87A00">
      <w:pPr>
        <w:rPr>
          <w:rFonts w:cstheme="minorHAnsi"/>
          <w:lang w:val="id-ID"/>
        </w:rPr>
      </w:pPr>
      <w:r w:rsidRPr="00545E75">
        <w:rPr>
          <w:rFonts w:cstheme="minorHAnsi"/>
          <w:b/>
          <w:lang w:val="id-ID"/>
        </w:rPr>
        <w:t xml:space="preserve">Konseling lewat telepon: </w:t>
      </w:r>
    </w:p>
    <w:p w14:paraId="44AC4206" w14:textId="77777777" w:rsidR="008E48AA" w:rsidRPr="00545E75" w:rsidRDefault="00FB11FA" w:rsidP="008E48AA">
      <w:pPr>
        <w:rPr>
          <w:rFonts w:cstheme="minorHAnsi"/>
          <w:lang w:val="id-ID"/>
        </w:rPr>
      </w:pPr>
      <w:r w:rsidRPr="00545E75">
        <w:rPr>
          <w:rFonts w:cstheme="minorHAnsi"/>
          <w:lang w:val="id-ID"/>
        </w:rPr>
        <w:t xml:space="preserve">Australian Centre for Grief and Bereavement (Pusat untuk yang Berduka dan Kehilangan Australia) membantu staf perawatan lansia, penyedia layanan lansia, kelompok agama dan kelompok komunitas untuk mendukung komunitas mereka yang berduka dan kehilangan akibat COVID-19. Telepon </w:t>
      </w:r>
      <w:r w:rsidRPr="00545E75">
        <w:rPr>
          <w:rFonts w:cstheme="minorHAnsi"/>
          <w:b/>
          <w:lang w:val="id-ID"/>
        </w:rPr>
        <w:t>1800 222 200</w:t>
      </w:r>
      <w:r w:rsidRPr="00545E75">
        <w:rPr>
          <w:rFonts w:cstheme="minorHAnsi"/>
          <w:lang w:val="id-ID"/>
        </w:rPr>
        <w:t xml:space="preserve"> untuk saran tentang cara membantu komunitas Anda.</w:t>
      </w:r>
    </w:p>
    <w:p w14:paraId="1F6DC1BD" w14:textId="77777777" w:rsidR="00157EF7" w:rsidRPr="00545E75" w:rsidRDefault="00FB11FA" w:rsidP="00D87A00">
      <w:pPr>
        <w:rPr>
          <w:rFonts w:cstheme="minorHAnsi"/>
          <w:lang w:val="id-ID"/>
        </w:rPr>
      </w:pPr>
      <w:r w:rsidRPr="00545E75">
        <w:rPr>
          <w:rFonts w:cstheme="minorHAnsi"/>
          <w:lang w:val="id-ID"/>
        </w:rPr>
        <w:t xml:space="preserve">Ketika Anda menelepon, Anda dapat berbicara kepada mereka tentang apa yang Anda butuhkan untuk mendukung Anda atau orang yang Anda cintai. Hal ini dapat mencakup konseling kelompok atau sesi konseling perorangan melalui telehealth (lewat telepon atau lewat konferensi video), atau secara </w:t>
      </w:r>
      <w:r w:rsidR="00911EBE" w:rsidRPr="00545E75">
        <w:rPr>
          <w:rFonts w:cstheme="minorHAnsi"/>
          <w:lang w:val="id-ID"/>
        </w:rPr>
        <w:t>tatap muka</w:t>
      </w:r>
      <w:r w:rsidRPr="00545E75">
        <w:rPr>
          <w:rFonts w:cstheme="minorHAnsi"/>
          <w:lang w:val="id-ID"/>
        </w:rPr>
        <w:t xml:space="preserve">. </w:t>
      </w:r>
    </w:p>
    <w:p w14:paraId="50AE362B" w14:textId="77777777" w:rsidR="006F4259" w:rsidRPr="00545E75" w:rsidRDefault="00FB11FA" w:rsidP="00D87A00">
      <w:pPr>
        <w:rPr>
          <w:rFonts w:cstheme="minorHAnsi"/>
          <w:lang w:val="id-ID"/>
        </w:rPr>
      </w:pPr>
      <w:r w:rsidRPr="00545E75">
        <w:rPr>
          <w:rFonts w:cstheme="minorHAnsi"/>
          <w:lang w:val="id-ID"/>
        </w:rPr>
        <w:t xml:space="preserve">Australian Centre for Grief and Bereavement memiliki staf dua bahasa yang bekerja dengan klien dalam bahasa Arab, Ceko, Farsi, Prancis, Italia, Jepang, Malta, Sinhala, Tamil, Spanyol, dan Yiddi. Minta bahasa Anda saat Anda menelepon. Untuk bahasa lain, hubungi Layanan Penerjemah dan Juru Bahasa terlebih dahulu di nomor </w:t>
      </w:r>
      <w:r w:rsidR="00A0706F" w:rsidRPr="00545E75">
        <w:rPr>
          <w:rFonts w:cstheme="minorHAnsi"/>
          <w:b/>
          <w:lang w:val="id-ID"/>
        </w:rPr>
        <w:t>131 450</w:t>
      </w:r>
      <w:r w:rsidRPr="00545E75">
        <w:rPr>
          <w:rFonts w:cstheme="minorHAnsi"/>
          <w:lang w:val="id-ID"/>
        </w:rPr>
        <w:t xml:space="preserve"> dan minta Australian Centre for Grief and Bereavement</w:t>
      </w:r>
      <w:r w:rsidR="00911EBE" w:rsidRPr="00545E75">
        <w:rPr>
          <w:rFonts w:cstheme="minorHAnsi"/>
          <w:lang w:val="id-ID"/>
        </w:rPr>
        <w:t>.</w:t>
      </w:r>
    </w:p>
    <w:p w14:paraId="4660E68A" w14:textId="77777777" w:rsidR="00051D35" w:rsidRPr="00545E75" w:rsidRDefault="00FB11FA" w:rsidP="006F4259">
      <w:pPr>
        <w:rPr>
          <w:rFonts w:cstheme="minorHAnsi"/>
          <w:lang w:val="id-ID"/>
        </w:rPr>
      </w:pPr>
      <w:r w:rsidRPr="00545E75">
        <w:rPr>
          <w:rFonts w:cstheme="minorHAnsi"/>
          <w:lang w:val="id-ID"/>
        </w:rPr>
        <w:t xml:space="preserve">Australian Centre for Grief and Bereavement juga mendukung penggunaan Auslan bagi yang tuna rungu dan yang mengalami gangguan pendengaran. </w:t>
      </w:r>
    </w:p>
    <w:p w14:paraId="0E790A96" w14:textId="77777777" w:rsidR="006F4259" w:rsidRPr="00545E75" w:rsidRDefault="00FB11FA" w:rsidP="006F4259">
      <w:pPr>
        <w:rPr>
          <w:rFonts w:cstheme="minorHAnsi"/>
          <w:b/>
          <w:bCs/>
          <w:lang w:val="id-ID"/>
        </w:rPr>
      </w:pPr>
      <w:r w:rsidRPr="00545E75">
        <w:rPr>
          <w:rFonts w:cstheme="minorHAnsi"/>
          <w:b/>
          <w:bCs/>
          <w:lang w:val="id-ID"/>
        </w:rPr>
        <w:t>Dukungan demensia:</w:t>
      </w:r>
    </w:p>
    <w:p w14:paraId="5497D6C9" w14:textId="77777777" w:rsidR="00911EBE" w:rsidRPr="00545E75" w:rsidRDefault="00FB11FA" w:rsidP="006F4259">
      <w:pPr>
        <w:rPr>
          <w:rFonts w:cstheme="minorHAnsi"/>
          <w:lang w:val="id-ID"/>
        </w:rPr>
      </w:pPr>
      <w:r w:rsidRPr="00545E75">
        <w:rPr>
          <w:rFonts w:cstheme="minorHAnsi"/>
          <w:lang w:val="id-ID"/>
        </w:rPr>
        <w:t>Dementia Support Australia (Dukungan Demensia Australia) menyediakan bantuan 24 jam di seluruh Australia, 365 hari setahun. Mereka memberikan saran dan rekomendasi kepada orang-orang yang merawat orang dengan demensia. Telepon mereka di</w:t>
      </w:r>
      <w:r w:rsidR="00A92A85" w:rsidRPr="00545E75">
        <w:rPr>
          <w:rFonts w:cstheme="minorHAnsi"/>
          <w:b/>
          <w:bCs/>
          <w:lang w:val="id-ID"/>
        </w:rPr>
        <w:t xml:space="preserve"> 1800 699 799</w:t>
      </w:r>
      <w:r w:rsidRPr="00545E75">
        <w:rPr>
          <w:rFonts w:cstheme="minorHAnsi"/>
          <w:lang w:val="id-ID"/>
        </w:rPr>
        <w:t xml:space="preserve">. Jika Anda atau orang yang Anda cintai membutuhkan juru bahasa, telepon Translating and Interpreting Service (Layanan Penerjemah dan Juru Bahasa) di </w:t>
      </w:r>
      <w:r w:rsidR="001A331A" w:rsidRPr="00545E75">
        <w:rPr>
          <w:rFonts w:cstheme="minorHAnsi"/>
          <w:b/>
          <w:bCs/>
          <w:lang w:val="id-ID"/>
        </w:rPr>
        <w:t xml:space="preserve">131 450 </w:t>
      </w:r>
      <w:r w:rsidRPr="00545E75">
        <w:rPr>
          <w:rFonts w:cstheme="minorHAnsi"/>
          <w:lang w:val="id-ID"/>
        </w:rPr>
        <w:t>dan mintalah Dementia support Australia</w:t>
      </w:r>
      <w:r w:rsidR="00911EBE" w:rsidRPr="00545E75">
        <w:rPr>
          <w:rFonts w:cstheme="minorHAnsi"/>
          <w:lang w:val="id-ID"/>
        </w:rPr>
        <w:t>.</w:t>
      </w:r>
    </w:p>
    <w:p w14:paraId="6017C2FF" w14:textId="77777777" w:rsidR="006F4259" w:rsidRPr="00545E75" w:rsidRDefault="00FB11FA" w:rsidP="006F4259">
      <w:pPr>
        <w:rPr>
          <w:rFonts w:cstheme="minorHAnsi"/>
          <w:b/>
          <w:bCs/>
          <w:lang w:val="id-ID"/>
        </w:rPr>
      </w:pPr>
      <w:r w:rsidRPr="00545E75">
        <w:rPr>
          <w:rFonts w:cstheme="minorHAnsi"/>
          <w:b/>
          <w:bCs/>
          <w:lang w:val="id-ID"/>
        </w:rPr>
        <w:lastRenderedPageBreak/>
        <w:t>Advokasi:</w:t>
      </w:r>
    </w:p>
    <w:p w14:paraId="0AA092A6" w14:textId="77777777" w:rsidR="006F4259" w:rsidRPr="00545E75" w:rsidRDefault="00FB11FA" w:rsidP="006F4259">
      <w:pPr>
        <w:rPr>
          <w:rFonts w:cstheme="minorHAnsi"/>
          <w:lang w:val="id-ID"/>
        </w:rPr>
      </w:pPr>
      <w:r w:rsidRPr="00545E75">
        <w:rPr>
          <w:rFonts w:cstheme="minorHAnsi"/>
          <w:lang w:val="id-ID"/>
        </w:rPr>
        <w:t>Older Persons Advocacy Network (Jaringan Advokasi Orang Tua) memberikan layanan advokasi perawatan lansia di seluruh Australia. Jika Anda mengalami masalah dengan layanan perawatan lansia yang Anda terima, mereka dapat membantu. Older Persons Advocacy Network memberikan advokasi, informasi dan pendidikan yang gratis, bersifat rahasia dan independen kepada orang tua, serta keluarga dan perwakilan mereka. Telepon mereka di</w:t>
      </w:r>
      <w:r w:rsidRPr="00545E75">
        <w:rPr>
          <w:rFonts w:cstheme="minorHAnsi"/>
          <w:b/>
          <w:bCs/>
          <w:lang w:val="id-ID"/>
        </w:rPr>
        <w:t xml:space="preserve"> 1800 700 600</w:t>
      </w:r>
      <w:r w:rsidRPr="00545E75">
        <w:rPr>
          <w:rFonts w:cstheme="minorHAnsi"/>
          <w:lang w:val="id-ID"/>
        </w:rPr>
        <w:t xml:space="preserve">. Jika Anda atau orang yang Anda cintai membutuhkan juru bahasa, telepon Translating and Interpreting Service (Layanan Penerjemah dan Juru Bahasa) di </w:t>
      </w:r>
      <w:r w:rsidR="001A331A" w:rsidRPr="00545E75">
        <w:rPr>
          <w:rFonts w:cstheme="minorHAnsi"/>
          <w:b/>
          <w:bCs/>
          <w:lang w:val="id-ID"/>
        </w:rPr>
        <w:t>131 450</w:t>
      </w:r>
      <w:r w:rsidRPr="00545E75">
        <w:rPr>
          <w:rFonts w:cstheme="minorHAnsi"/>
          <w:lang w:val="id-ID"/>
        </w:rPr>
        <w:t xml:space="preserve"> dan mintalah Older Persons Advocacy Network. </w:t>
      </w:r>
    </w:p>
    <w:p w14:paraId="4D268DE5" w14:textId="77777777" w:rsidR="00C74E6D" w:rsidRPr="00545E75" w:rsidRDefault="00FB11FA" w:rsidP="00C74E6D">
      <w:pPr>
        <w:rPr>
          <w:rFonts w:cstheme="minorHAnsi"/>
          <w:b/>
          <w:lang w:val="id-ID"/>
        </w:rPr>
      </w:pPr>
      <w:r w:rsidRPr="00545E75">
        <w:rPr>
          <w:rFonts w:cstheme="minorHAnsi"/>
          <w:b/>
          <w:lang w:val="id-ID"/>
        </w:rPr>
        <w:t xml:space="preserve">Informasi lebih lanjut tentang COVID-19 </w:t>
      </w:r>
    </w:p>
    <w:p w14:paraId="5B1E6EBE" w14:textId="77777777" w:rsidR="00940C7D" w:rsidRPr="00545E75" w:rsidRDefault="00FB11FA" w:rsidP="00DE703C">
      <w:pPr>
        <w:rPr>
          <w:rFonts w:cstheme="minorHAnsi"/>
          <w:b/>
          <w:lang w:val="id-ID"/>
        </w:rPr>
      </w:pPr>
      <w:r w:rsidRPr="00545E75">
        <w:rPr>
          <w:rFonts w:cstheme="minorHAnsi"/>
          <w:lang w:val="id-ID"/>
        </w:rPr>
        <w:t xml:space="preserve">Penting untuk tetap mendapat informasi melalui sumber resmi. Kunjungi health.gov.au atau hubungi National Coronavirus Helpline (Saluran Bantuan Coronavirus Nasional) di </w:t>
      </w:r>
      <w:r w:rsidRPr="00545E75">
        <w:rPr>
          <w:rFonts w:cstheme="minorHAnsi"/>
          <w:b/>
          <w:lang w:val="id-ID"/>
        </w:rPr>
        <w:t>1800 020 080</w:t>
      </w:r>
      <w:r w:rsidRPr="00545E75">
        <w:rPr>
          <w:rFonts w:cstheme="minorHAnsi"/>
          <w:lang w:val="id-ID"/>
        </w:rPr>
        <w:t xml:space="preserve">. Untuk layanan penerjemahan dan juru bahasa telepon  </w:t>
      </w:r>
      <w:r w:rsidRPr="00545E75">
        <w:rPr>
          <w:rFonts w:cstheme="minorHAnsi"/>
          <w:b/>
          <w:lang w:val="id-ID"/>
        </w:rPr>
        <w:t>131 450</w:t>
      </w:r>
      <w:r w:rsidRPr="00545E75">
        <w:rPr>
          <w:rFonts w:cstheme="minorHAnsi"/>
          <w:lang w:val="id-ID"/>
        </w:rPr>
        <w:t xml:space="preserve"> dan minta National Coronavirus Helpline</w:t>
      </w:r>
      <w:r w:rsidR="00911EBE" w:rsidRPr="00545E75">
        <w:rPr>
          <w:rFonts w:cstheme="minorHAnsi"/>
          <w:lang w:val="id-ID"/>
        </w:rPr>
        <w:t>.</w:t>
      </w:r>
    </w:p>
    <w:p w14:paraId="398B6616" w14:textId="77777777" w:rsidR="00911EBE" w:rsidRPr="00545E75" w:rsidRDefault="00911EBE" w:rsidP="00DE703C">
      <w:pPr>
        <w:rPr>
          <w:rFonts w:cstheme="minorHAnsi"/>
          <w:b/>
          <w:lang w:val="id-ID"/>
        </w:rPr>
      </w:pPr>
    </w:p>
    <w:sectPr w:rsidR="00911EBE" w:rsidRPr="00545E75"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24E09" w14:textId="77777777" w:rsidR="003F1482" w:rsidRDefault="003F1482">
      <w:pPr>
        <w:spacing w:after="0" w:line="240" w:lineRule="auto"/>
      </w:pPr>
      <w:r>
        <w:separator/>
      </w:r>
    </w:p>
  </w:endnote>
  <w:endnote w:type="continuationSeparator" w:id="0">
    <w:p w14:paraId="0BBCB428" w14:textId="77777777" w:rsidR="003F1482" w:rsidRDefault="003F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40F4B" w14:textId="6E04552B" w:rsidR="00545E75" w:rsidRDefault="00545E75" w:rsidP="00545E75">
    <w:pPr>
      <w:pStyle w:val="Footer"/>
    </w:pPr>
    <w:r>
      <w:rPr>
        <w:rFonts w:ascii="Arial" w:hAnsi="Arial" w:cs="Arial"/>
        <w:sz w:val="20"/>
        <w:szCs w:val="20"/>
      </w:rPr>
      <w:t>Editorial - Aged care grief and trauma - 02122020 - Indonesian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37162" w14:textId="3581AA12" w:rsidR="00545E75" w:rsidRDefault="00545E75">
    <w:pPr>
      <w:pStyle w:val="Footer"/>
    </w:pPr>
    <w:r>
      <w:rPr>
        <w:rFonts w:ascii="Arial" w:hAnsi="Arial" w:cs="Arial"/>
        <w:sz w:val="20"/>
        <w:szCs w:val="20"/>
      </w:rPr>
      <w:t xml:space="preserve">Editorial - Aged care grief and trauma - 02122020 - </w:t>
    </w:r>
    <w:r>
      <w:rPr>
        <w:rFonts w:ascii="Arial" w:hAnsi="Arial" w:cs="Arial"/>
        <w:sz w:val="20"/>
        <w:szCs w:val="20"/>
      </w:rPr>
      <w:t>Indonesian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B5345" w14:textId="77777777" w:rsidR="003F1482" w:rsidRDefault="003F1482">
      <w:pPr>
        <w:spacing w:after="0" w:line="240" w:lineRule="auto"/>
      </w:pPr>
      <w:r>
        <w:separator/>
      </w:r>
    </w:p>
  </w:footnote>
  <w:footnote w:type="continuationSeparator" w:id="0">
    <w:p w14:paraId="691B28DD" w14:textId="77777777" w:rsidR="003F1482" w:rsidRDefault="003F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1E5CB" w14:textId="77777777" w:rsidR="00807A48" w:rsidRDefault="00FB11FA" w:rsidP="00807A48">
    <w:pPr>
      <w:pStyle w:val="Header"/>
      <w:jc w:val="center"/>
    </w:pPr>
    <w:bookmarkStart w:id="0" w:name="imageHolder"/>
    <w:bookmarkEnd w:id="0"/>
    <w:r w:rsidRPr="005503A0">
      <w:rPr>
        <w:rFonts w:cstheme="minorHAnsi"/>
        <w:noProof/>
      </w:rPr>
      <w:drawing>
        <wp:inline distT="0" distB="0" distL="0" distR="0" wp14:anchorId="2CD151CB" wp14:editId="753B9403">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125A6F46">
      <w:start w:val="2"/>
      <w:numFmt w:val="bullet"/>
      <w:lvlText w:val="-"/>
      <w:lvlJc w:val="left"/>
      <w:pPr>
        <w:ind w:left="1800" w:hanging="360"/>
      </w:pPr>
      <w:rPr>
        <w:rFonts w:ascii="Calibri" w:eastAsia="Calibri" w:hAnsi="Calibri" w:cs="Calibri" w:hint="default"/>
      </w:rPr>
    </w:lvl>
    <w:lvl w:ilvl="1" w:tplc="6778CEAA">
      <w:start w:val="1"/>
      <w:numFmt w:val="bullet"/>
      <w:lvlText w:val="o"/>
      <w:lvlJc w:val="left"/>
      <w:pPr>
        <w:ind w:left="2520" w:hanging="360"/>
      </w:pPr>
      <w:rPr>
        <w:rFonts w:ascii="Courier New" w:hAnsi="Courier New" w:cs="Courier New" w:hint="default"/>
      </w:rPr>
    </w:lvl>
    <w:lvl w:ilvl="2" w:tplc="EC90F684">
      <w:start w:val="1"/>
      <w:numFmt w:val="bullet"/>
      <w:lvlText w:val=""/>
      <w:lvlJc w:val="left"/>
      <w:pPr>
        <w:ind w:left="3240" w:hanging="360"/>
      </w:pPr>
      <w:rPr>
        <w:rFonts w:ascii="Wingdings" w:hAnsi="Wingdings" w:hint="default"/>
      </w:rPr>
    </w:lvl>
    <w:lvl w:ilvl="3" w:tplc="EE5013DE">
      <w:start w:val="1"/>
      <w:numFmt w:val="bullet"/>
      <w:lvlText w:val=""/>
      <w:lvlJc w:val="left"/>
      <w:pPr>
        <w:ind w:left="3960" w:hanging="360"/>
      </w:pPr>
      <w:rPr>
        <w:rFonts w:ascii="Symbol" w:hAnsi="Symbol" w:hint="default"/>
      </w:rPr>
    </w:lvl>
    <w:lvl w:ilvl="4" w:tplc="7CF0A16C">
      <w:start w:val="1"/>
      <w:numFmt w:val="bullet"/>
      <w:lvlText w:val="o"/>
      <w:lvlJc w:val="left"/>
      <w:pPr>
        <w:ind w:left="4680" w:hanging="360"/>
      </w:pPr>
      <w:rPr>
        <w:rFonts w:ascii="Courier New" w:hAnsi="Courier New" w:cs="Courier New" w:hint="default"/>
      </w:rPr>
    </w:lvl>
    <w:lvl w:ilvl="5" w:tplc="4692BA2E">
      <w:start w:val="1"/>
      <w:numFmt w:val="bullet"/>
      <w:lvlText w:val=""/>
      <w:lvlJc w:val="left"/>
      <w:pPr>
        <w:ind w:left="5400" w:hanging="360"/>
      </w:pPr>
      <w:rPr>
        <w:rFonts w:ascii="Wingdings" w:hAnsi="Wingdings" w:hint="default"/>
      </w:rPr>
    </w:lvl>
    <w:lvl w:ilvl="6" w:tplc="0504D7E6">
      <w:start w:val="1"/>
      <w:numFmt w:val="bullet"/>
      <w:lvlText w:val=""/>
      <w:lvlJc w:val="left"/>
      <w:pPr>
        <w:ind w:left="6120" w:hanging="360"/>
      </w:pPr>
      <w:rPr>
        <w:rFonts w:ascii="Symbol" w:hAnsi="Symbol" w:hint="default"/>
      </w:rPr>
    </w:lvl>
    <w:lvl w:ilvl="7" w:tplc="0C38314C">
      <w:start w:val="1"/>
      <w:numFmt w:val="bullet"/>
      <w:lvlText w:val="o"/>
      <w:lvlJc w:val="left"/>
      <w:pPr>
        <w:ind w:left="6840" w:hanging="360"/>
      </w:pPr>
      <w:rPr>
        <w:rFonts w:ascii="Courier New" w:hAnsi="Courier New" w:cs="Courier New" w:hint="default"/>
      </w:rPr>
    </w:lvl>
    <w:lvl w:ilvl="8" w:tplc="9E0A8A9E">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FA288116">
      <w:start w:val="1"/>
      <w:numFmt w:val="decimal"/>
      <w:lvlText w:val="%1)"/>
      <w:lvlJc w:val="left"/>
      <w:pPr>
        <w:ind w:left="720" w:hanging="360"/>
      </w:pPr>
      <w:rPr>
        <w:rFonts w:cs="Calibri"/>
      </w:rPr>
    </w:lvl>
    <w:lvl w:ilvl="1" w:tplc="C34E25A2">
      <w:start w:val="1"/>
      <w:numFmt w:val="lowerLetter"/>
      <w:lvlText w:val="%2."/>
      <w:lvlJc w:val="left"/>
      <w:pPr>
        <w:ind w:left="1440" w:hanging="360"/>
      </w:pPr>
    </w:lvl>
    <w:lvl w:ilvl="2" w:tplc="21E46ECC">
      <w:start w:val="1"/>
      <w:numFmt w:val="lowerRoman"/>
      <w:lvlText w:val="%3."/>
      <w:lvlJc w:val="right"/>
      <w:pPr>
        <w:ind w:left="2160" w:hanging="180"/>
      </w:pPr>
    </w:lvl>
    <w:lvl w:ilvl="3" w:tplc="233407F0">
      <w:start w:val="1"/>
      <w:numFmt w:val="decimal"/>
      <w:lvlText w:val="%4."/>
      <w:lvlJc w:val="left"/>
      <w:pPr>
        <w:ind w:left="2880" w:hanging="360"/>
      </w:pPr>
    </w:lvl>
    <w:lvl w:ilvl="4" w:tplc="C1B83F5E">
      <w:start w:val="1"/>
      <w:numFmt w:val="lowerLetter"/>
      <w:lvlText w:val="%5."/>
      <w:lvlJc w:val="left"/>
      <w:pPr>
        <w:ind w:left="3600" w:hanging="360"/>
      </w:pPr>
    </w:lvl>
    <w:lvl w:ilvl="5" w:tplc="482C3DCC">
      <w:start w:val="1"/>
      <w:numFmt w:val="lowerRoman"/>
      <w:lvlText w:val="%6."/>
      <w:lvlJc w:val="right"/>
      <w:pPr>
        <w:ind w:left="4320" w:hanging="180"/>
      </w:pPr>
    </w:lvl>
    <w:lvl w:ilvl="6" w:tplc="3078D3D8">
      <w:start w:val="1"/>
      <w:numFmt w:val="decimal"/>
      <w:lvlText w:val="%7."/>
      <w:lvlJc w:val="left"/>
      <w:pPr>
        <w:ind w:left="5040" w:hanging="360"/>
      </w:pPr>
    </w:lvl>
    <w:lvl w:ilvl="7" w:tplc="B65C5BCA">
      <w:start w:val="1"/>
      <w:numFmt w:val="lowerLetter"/>
      <w:lvlText w:val="%8."/>
      <w:lvlJc w:val="left"/>
      <w:pPr>
        <w:ind w:left="5760" w:hanging="360"/>
      </w:pPr>
    </w:lvl>
    <w:lvl w:ilvl="8" w:tplc="D6B6B438">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76840"/>
    <w:rsid w:val="003C36ED"/>
    <w:rsid w:val="003F1482"/>
    <w:rsid w:val="0045615B"/>
    <w:rsid w:val="00476080"/>
    <w:rsid w:val="0048634E"/>
    <w:rsid w:val="004C3A60"/>
    <w:rsid w:val="00507480"/>
    <w:rsid w:val="00515282"/>
    <w:rsid w:val="00530579"/>
    <w:rsid w:val="00545E75"/>
    <w:rsid w:val="0057294F"/>
    <w:rsid w:val="005A31E4"/>
    <w:rsid w:val="005C7A09"/>
    <w:rsid w:val="006026F9"/>
    <w:rsid w:val="006878E4"/>
    <w:rsid w:val="006A06B0"/>
    <w:rsid w:val="006A4DE5"/>
    <w:rsid w:val="006C786C"/>
    <w:rsid w:val="006F4259"/>
    <w:rsid w:val="0073194F"/>
    <w:rsid w:val="00733364"/>
    <w:rsid w:val="00794E53"/>
    <w:rsid w:val="007A10E6"/>
    <w:rsid w:val="007D59DA"/>
    <w:rsid w:val="007F46C5"/>
    <w:rsid w:val="00807A48"/>
    <w:rsid w:val="0088459E"/>
    <w:rsid w:val="0088461E"/>
    <w:rsid w:val="00886686"/>
    <w:rsid w:val="0089734B"/>
    <w:rsid w:val="008B2264"/>
    <w:rsid w:val="008D61C9"/>
    <w:rsid w:val="008E48AA"/>
    <w:rsid w:val="008E5CF0"/>
    <w:rsid w:val="00911EBE"/>
    <w:rsid w:val="00940C7D"/>
    <w:rsid w:val="00A0706F"/>
    <w:rsid w:val="00A177FD"/>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F1D82"/>
    <w:rsid w:val="00D87A00"/>
    <w:rsid w:val="00DA5EB4"/>
    <w:rsid w:val="00DC6A58"/>
    <w:rsid w:val="00DD415E"/>
    <w:rsid w:val="00DE703C"/>
    <w:rsid w:val="00E421D6"/>
    <w:rsid w:val="00EB1E4D"/>
    <w:rsid w:val="00EC6935"/>
    <w:rsid w:val="00EF3E79"/>
    <w:rsid w:val="00F129FF"/>
    <w:rsid w:val="00F444CF"/>
    <w:rsid w:val="00F46071"/>
    <w:rsid w:val="00F62A19"/>
    <w:rsid w:val="00FA63BD"/>
    <w:rsid w:val="00FA6DEA"/>
    <w:rsid w:val="00FB11F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BF68"/>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Indonesian</dc:title>
  <dc:creator>Australian Government</dc:creator>
  <cp:lastModifiedBy>Chasea Pagadian</cp:lastModifiedBy>
  <cp:revision>2</cp:revision>
  <dcterms:created xsi:type="dcterms:W3CDTF">2020-12-01T08:57:00Z</dcterms:created>
  <dcterms:modified xsi:type="dcterms:W3CDTF">2020-12-01T08:57:00Z</dcterms:modified>
</cp:coreProperties>
</file>