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E4ED" w14:textId="77777777" w:rsidR="00FF53EB" w:rsidRPr="00D763F5" w:rsidRDefault="00FF53EB" w:rsidP="006F4259">
      <w:pPr>
        <w:rPr>
          <w:rFonts w:cstheme="minorHAnsi"/>
          <w:b/>
          <w:bCs/>
          <w:lang w:val="es-ES"/>
        </w:rPr>
      </w:pPr>
    </w:p>
    <w:p w14:paraId="1996FFD0" w14:textId="77777777" w:rsidR="006F4259" w:rsidRPr="00D763F5" w:rsidRDefault="00EA299C" w:rsidP="006F4259">
      <w:pPr>
        <w:rPr>
          <w:rFonts w:cstheme="minorHAnsi"/>
          <w:b/>
          <w:bCs/>
          <w:lang w:val="es-ES"/>
        </w:rPr>
      </w:pPr>
      <w:r w:rsidRPr="00D763F5">
        <w:rPr>
          <w:rFonts w:cstheme="minorHAnsi"/>
          <w:b/>
          <w:bCs/>
          <w:lang w:val="es-ES"/>
        </w:rPr>
        <w:t xml:space="preserve">Apoyo por duelo y trauma para personas afectadas por COVID-19 en el sector de asistencia a la tercera edad </w:t>
      </w:r>
    </w:p>
    <w:p w14:paraId="50E08C61" w14:textId="77777777" w:rsidR="008E48AA" w:rsidRPr="00D763F5" w:rsidRDefault="00EA299C" w:rsidP="006F4259">
      <w:pPr>
        <w:rPr>
          <w:rFonts w:cstheme="minorHAnsi"/>
          <w:lang w:val="es-ES"/>
        </w:rPr>
      </w:pPr>
      <w:r w:rsidRPr="00D763F5">
        <w:rPr>
          <w:rFonts w:cstheme="minorHAnsi"/>
          <w:lang w:val="es-ES"/>
        </w:rPr>
        <w:t xml:space="preserve">El gobierno australiano financia servicios para prestar apoyo por duelo, pérdidas y traumas al sector de asistencia a la tercera edad australiano. Los servicios están disponibles para los residentes de residencias de asistencia a la tercera edad, quienes reciben asistencia domiciliaria, sus seres queridos y el personal de asistencia a la tercera edad. Puede utilizar estos servicios usted mismo, o hacer que sus seres queridos y comunidades estén al tanto de ellos. </w:t>
      </w:r>
    </w:p>
    <w:p w14:paraId="51763975" w14:textId="77777777" w:rsidR="006F4259" w:rsidRPr="00D763F5" w:rsidRDefault="00EA299C" w:rsidP="006F4259">
      <w:pPr>
        <w:rPr>
          <w:rFonts w:cstheme="minorHAnsi"/>
          <w:lang w:val="es-ES"/>
        </w:rPr>
      </w:pPr>
      <w:r w:rsidRPr="00D763F5">
        <w:rPr>
          <w:rFonts w:cstheme="minorHAnsi"/>
          <w:lang w:val="es-ES"/>
        </w:rPr>
        <w:t>Son gratuitos para todos.</w:t>
      </w:r>
    </w:p>
    <w:p w14:paraId="3F871DA3" w14:textId="394FC6C2" w:rsidR="007F46C5" w:rsidRPr="00D763F5" w:rsidRDefault="00EA299C" w:rsidP="006F4259">
      <w:pPr>
        <w:rPr>
          <w:rFonts w:cstheme="minorHAnsi"/>
          <w:lang w:val="es-ES"/>
        </w:rPr>
      </w:pPr>
      <w:r w:rsidRPr="00D763F5">
        <w:rPr>
          <w:rFonts w:cstheme="minorHAnsi"/>
          <w:lang w:val="es-ES"/>
        </w:rPr>
        <w:t xml:space="preserve">Todas estas organizaciones respetan la cultura, religión, identidad y estilo de vida de las personas. Si usted o un ser querido necesitan un intérprete, llame al Servicio de traducción e interpretación, en el </w:t>
      </w:r>
      <w:r w:rsidRPr="00D763F5">
        <w:rPr>
          <w:rFonts w:cstheme="minorHAnsi"/>
          <w:b/>
          <w:bCs/>
          <w:lang w:val="es-ES"/>
        </w:rPr>
        <w:t>131 450</w:t>
      </w:r>
      <w:r w:rsidRPr="00D763F5">
        <w:rPr>
          <w:rFonts w:cstheme="minorHAnsi"/>
          <w:lang w:val="es-ES"/>
        </w:rPr>
        <w:t>. Solicite su idioma y el servicio al que quiera conectarse.</w:t>
      </w:r>
    </w:p>
    <w:p w14:paraId="3D88D1C7" w14:textId="77777777" w:rsidR="006F4259" w:rsidRPr="00D763F5" w:rsidRDefault="00EA299C" w:rsidP="006F4259">
      <w:pPr>
        <w:rPr>
          <w:rFonts w:cstheme="minorHAnsi"/>
          <w:b/>
          <w:bCs/>
          <w:lang w:val="es-ES"/>
        </w:rPr>
      </w:pPr>
      <w:r w:rsidRPr="00D763F5">
        <w:rPr>
          <w:rFonts w:cstheme="minorHAnsi"/>
          <w:b/>
          <w:bCs/>
          <w:lang w:val="es-ES"/>
        </w:rPr>
        <w:t>Apoyo por duelo y pérdidas</w:t>
      </w:r>
    </w:p>
    <w:p w14:paraId="44E497C9" w14:textId="77777777" w:rsidR="008E48AA" w:rsidRPr="00D763F5" w:rsidRDefault="00EA299C" w:rsidP="00D87A00">
      <w:pPr>
        <w:rPr>
          <w:rFonts w:cstheme="minorHAnsi"/>
          <w:lang w:val="es-ES"/>
        </w:rPr>
      </w:pPr>
      <w:r w:rsidRPr="00D763F5">
        <w:rPr>
          <w:rFonts w:cstheme="minorHAnsi"/>
          <w:b/>
          <w:lang w:val="es-ES"/>
        </w:rPr>
        <w:t xml:space="preserve">Asesoramiento psicológico telefónico: </w:t>
      </w:r>
    </w:p>
    <w:p w14:paraId="109FC15B" w14:textId="77777777" w:rsidR="008E48AA" w:rsidRPr="00D763F5" w:rsidRDefault="00EA299C" w:rsidP="008E48AA">
      <w:pPr>
        <w:rPr>
          <w:rFonts w:cstheme="minorHAnsi"/>
          <w:lang w:val="es-ES"/>
        </w:rPr>
      </w:pPr>
      <w:r w:rsidRPr="00D763F5">
        <w:rPr>
          <w:rFonts w:cstheme="minorHAnsi"/>
          <w:lang w:val="es-ES"/>
        </w:rPr>
        <w:t xml:space="preserve">El </w:t>
      </w:r>
      <w:proofErr w:type="spellStart"/>
      <w:r w:rsidRPr="00D763F5">
        <w:rPr>
          <w:rFonts w:cstheme="minorHAnsi"/>
          <w:lang w:val="es-ES"/>
        </w:rPr>
        <w:t>Australian</w:t>
      </w:r>
      <w:proofErr w:type="spellEnd"/>
      <w:r w:rsidRPr="00D763F5">
        <w:rPr>
          <w:rFonts w:cstheme="minorHAnsi"/>
          <w:lang w:val="es-ES"/>
        </w:rPr>
        <w:t xml:space="preserve"> Centre </w:t>
      </w:r>
      <w:proofErr w:type="spellStart"/>
      <w:r w:rsidRPr="00D763F5">
        <w:rPr>
          <w:rFonts w:cstheme="minorHAnsi"/>
          <w:lang w:val="es-ES"/>
        </w:rPr>
        <w:t>for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Grief</w:t>
      </w:r>
      <w:proofErr w:type="spellEnd"/>
      <w:r w:rsidRPr="00D763F5">
        <w:rPr>
          <w:rFonts w:cstheme="minorHAnsi"/>
          <w:lang w:val="es-ES"/>
        </w:rPr>
        <w:t xml:space="preserve"> and </w:t>
      </w:r>
      <w:proofErr w:type="spellStart"/>
      <w:r w:rsidRPr="00D763F5">
        <w:rPr>
          <w:rFonts w:cstheme="minorHAnsi"/>
          <w:lang w:val="es-ES"/>
        </w:rPr>
        <w:t>Bereavement</w:t>
      </w:r>
      <w:proofErr w:type="spellEnd"/>
      <w:r w:rsidRPr="00D763F5">
        <w:rPr>
          <w:rFonts w:cstheme="minorHAnsi"/>
          <w:lang w:val="es-ES"/>
        </w:rPr>
        <w:t xml:space="preserve"> (Centro australiano para duelo y luto) ayuda al personal de asistencia a la tercera edad, proveedores de asistencia a la tercera edad, </w:t>
      </w:r>
      <w:r w:rsidR="00D763F5">
        <w:rPr>
          <w:rFonts w:cstheme="minorHAnsi"/>
          <w:lang w:val="es-ES"/>
        </w:rPr>
        <w:t xml:space="preserve">y a </w:t>
      </w:r>
      <w:r w:rsidRPr="00D763F5">
        <w:rPr>
          <w:rFonts w:cstheme="minorHAnsi"/>
          <w:lang w:val="es-ES"/>
        </w:rPr>
        <w:t xml:space="preserve">grupos religiosos y comunitarios a brindar apoyo a sus comunidades que sufren duelo y pérdidas debido al COVID-19. Llame al </w:t>
      </w:r>
      <w:r w:rsidRPr="00D763F5">
        <w:rPr>
          <w:rFonts w:cstheme="minorHAnsi"/>
          <w:b/>
          <w:lang w:val="es-ES"/>
        </w:rPr>
        <w:t>1800 222 200</w:t>
      </w:r>
      <w:r w:rsidRPr="00D763F5">
        <w:rPr>
          <w:rFonts w:cstheme="minorHAnsi"/>
          <w:lang w:val="es-ES"/>
        </w:rPr>
        <w:t xml:space="preserve"> para obtener consejos acerca de cómo ayudar a su comunidad.</w:t>
      </w:r>
    </w:p>
    <w:p w14:paraId="5BC97089" w14:textId="77777777" w:rsidR="00157EF7" w:rsidRPr="00D763F5" w:rsidRDefault="00EA299C" w:rsidP="00D87A00">
      <w:pPr>
        <w:rPr>
          <w:rFonts w:cstheme="minorHAnsi"/>
          <w:lang w:val="es-ES"/>
        </w:rPr>
      </w:pPr>
      <w:r w:rsidRPr="00D763F5">
        <w:rPr>
          <w:rFonts w:cstheme="minorHAnsi"/>
          <w:lang w:val="es-ES"/>
        </w:rPr>
        <w:t xml:space="preserve">Cuando llame, puede hablar con ellos acerca de lo que necesite para ayudarse o ayudar a sus seres queridos. Podría tratarse de asesoramiento psicológico grupal o sesiones de asesoramiento individuales con un profesional a través de </w:t>
      </w:r>
      <w:proofErr w:type="spellStart"/>
      <w:r w:rsidRPr="00D763F5">
        <w:rPr>
          <w:rFonts w:cstheme="minorHAnsi"/>
          <w:lang w:val="es-ES"/>
        </w:rPr>
        <w:t>telehealth</w:t>
      </w:r>
      <w:proofErr w:type="spellEnd"/>
      <w:r w:rsidRPr="00D763F5">
        <w:rPr>
          <w:rFonts w:cstheme="minorHAnsi"/>
          <w:lang w:val="es-ES"/>
        </w:rPr>
        <w:t xml:space="preserve"> (por teléfono o videoconferencia) o en persona. </w:t>
      </w:r>
    </w:p>
    <w:p w14:paraId="59EF259D" w14:textId="77777777" w:rsidR="006F4259" w:rsidRPr="00D763F5" w:rsidRDefault="00EA299C" w:rsidP="00D87A00">
      <w:pPr>
        <w:rPr>
          <w:rFonts w:cstheme="minorHAnsi"/>
          <w:lang w:val="es-ES"/>
        </w:rPr>
      </w:pPr>
      <w:r w:rsidRPr="00D763F5">
        <w:rPr>
          <w:rFonts w:cstheme="minorHAnsi"/>
          <w:lang w:val="es-ES"/>
        </w:rPr>
        <w:t xml:space="preserve">El </w:t>
      </w:r>
      <w:proofErr w:type="spellStart"/>
      <w:r w:rsidRPr="00D763F5">
        <w:rPr>
          <w:rFonts w:cstheme="minorHAnsi"/>
          <w:lang w:val="es-ES"/>
        </w:rPr>
        <w:t>Australian</w:t>
      </w:r>
      <w:proofErr w:type="spellEnd"/>
      <w:r w:rsidRPr="00D763F5">
        <w:rPr>
          <w:rFonts w:cstheme="minorHAnsi"/>
          <w:lang w:val="es-ES"/>
        </w:rPr>
        <w:t xml:space="preserve"> Ce</w:t>
      </w:r>
      <w:r w:rsidR="00D763F5">
        <w:rPr>
          <w:rFonts w:cstheme="minorHAnsi"/>
          <w:lang w:val="es-ES"/>
        </w:rPr>
        <w:t xml:space="preserve">ntre </w:t>
      </w:r>
      <w:proofErr w:type="spellStart"/>
      <w:r w:rsidR="00D763F5">
        <w:rPr>
          <w:rFonts w:cstheme="minorHAnsi"/>
          <w:lang w:val="es-ES"/>
        </w:rPr>
        <w:t>for</w:t>
      </w:r>
      <w:proofErr w:type="spellEnd"/>
      <w:r w:rsidR="00D763F5">
        <w:rPr>
          <w:rFonts w:cstheme="minorHAnsi"/>
          <w:lang w:val="es-ES"/>
        </w:rPr>
        <w:t xml:space="preserve"> </w:t>
      </w:r>
      <w:proofErr w:type="spellStart"/>
      <w:r w:rsidR="00D763F5">
        <w:rPr>
          <w:rFonts w:cstheme="minorHAnsi"/>
          <w:lang w:val="es-ES"/>
        </w:rPr>
        <w:t>Grief</w:t>
      </w:r>
      <w:proofErr w:type="spellEnd"/>
      <w:r w:rsidR="00D763F5">
        <w:rPr>
          <w:rFonts w:cstheme="minorHAnsi"/>
          <w:lang w:val="es-ES"/>
        </w:rPr>
        <w:t xml:space="preserve"> and </w:t>
      </w:r>
      <w:proofErr w:type="spellStart"/>
      <w:r w:rsidR="00D763F5">
        <w:rPr>
          <w:rFonts w:cstheme="minorHAnsi"/>
          <w:lang w:val="es-ES"/>
        </w:rPr>
        <w:t>Bereavement</w:t>
      </w:r>
      <w:proofErr w:type="spellEnd"/>
      <w:r w:rsidR="00D763F5">
        <w:rPr>
          <w:rFonts w:cstheme="minorHAnsi"/>
          <w:lang w:val="es-ES"/>
        </w:rPr>
        <w:t xml:space="preserve"> </w:t>
      </w:r>
      <w:r w:rsidRPr="00D763F5">
        <w:rPr>
          <w:rFonts w:cstheme="minorHAnsi"/>
          <w:lang w:val="es-ES"/>
        </w:rPr>
        <w:t xml:space="preserve">cuenta con personal bilingüe, que trabaja con clientes en árabe, checo, farsi, francés, italiano, japonés, maltés, cingalés, tamil, español e yiddish. Solicite su idioma cuando llame. Para otros idiomas, primero llame al Servicio de traducción e interpretación, en el </w:t>
      </w:r>
      <w:r w:rsidR="00A0706F" w:rsidRPr="00D763F5">
        <w:rPr>
          <w:rFonts w:cstheme="minorHAnsi"/>
          <w:b/>
          <w:lang w:val="es-ES"/>
        </w:rPr>
        <w:t>131 450</w:t>
      </w:r>
      <w:r w:rsidRPr="00D763F5">
        <w:rPr>
          <w:rFonts w:cstheme="minorHAnsi"/>
          <w:lang w:val="es-ES"/>
        </w:rPr>
        <w:t xml:space="preserve"> y pida que lo comuniquen con el </w:t>
      </w:r>
      <w:proofErr w:type="spellStart"/>
      <w:r w:rsidRPr="00D763F5">
        <w:rPr>
          <w:rFonts w:cstheme="minorHAnsi"/>
          <w:lang w:val="es-ES"/>
        </w:rPr>
        <w:t>Australian</w:t>
      </w:r>
      <w:proofErr w:type="spellEnd"/>
      <w:r w:rsidRPr="00D763F5">
        <w:rPr>
          <w:rFonts w:cstheme="minorHAnsi"/>
          <w:lang w:val="es-ES"/>
        </w:rPr>
        <w:t xml:space="preserve"> Centre </w:t>
      </w:r>
      <w:proofErr w:type="spellStart"/>
      <w:r w:rsidRPr="00D763F5">
        <w:rPr>
          <w:rFonts w:cstheme="minorHAnsi"/>
          <w:lang w:val="es-ES"/>
        </w:rPr>
        <w:t>for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Grief</w:t>
      </w:r>
      <w:proofErr w:type="spellEnd"/>
      <w:r w:rsidRPr="00D763F5">
        <w:rPr>
          <w:rFonts w:cstheme="minorHAnsi"/>
          <w:lang w:val="es-ES"/>
        </w:rPr>
        <w:t xml:space="preserve"> and </w:t>
      </w:r>
      <w:proofErr w:type="spellStart"/>
      <w:r w:rsidRPr="00D763F5">
        <w:rPr>
          <w:rFonts w:cstheme="minorHAnsi"/>
          <w:lang w:val="es-ES"/>
        </w:rPr>
        <w:t>Bereavement</w:t>
      </w:r>
      <w:proofErr w:type="spellEnd"/>
      <w:r w:rsidRPr="00D763F5">
        <w:rPr>
          <w:rFonts w:cstheme="minorHAnsi"/>
          <w:lang w:val="es-ES"/>
        </w:rPr>
        <w:t xml:space="preserve"> (Centro australiano para duelo y luto).</w:t>
      </w:r>
    </w:p>
    <w:p w14:paraId="4682DCD0" w14:textId="77777777" w:rsidR="00051D35" w:rsidRPr="00D763F5" w:rsidRDefault="00EA299C" w:rsidP="006F4259">
      <w:pPr>
        <w:rPr>
          <w:rFonts w:cstheme="minorHAnsi"/>
          <w:lang w:val="es-ES"/>
        </w:rPr>
      </w:pPr>
      <w:r w:rsidRPr="00D763F5">
        <w:rPr>
          <w:rFonts w:cstheme="minorHAnsi"/>
          <w:lang w:val="es-ES"/>
        </w:rPr>
        <w:t xml:space="preserve">El </w:t>
      </w:r>
      <w:proofErr w:type="spellStart"/>
      <w:r w:rsidRPr="00D763F5">
        <w:rPr>
          <w:rFonts w:cstheme="minorHAnsi"/>
          <w:lang w:val="es-ES"/>
        </w:rPr>
        <w:t>Australian</w:t>
      </w:r>
      <w:proofErr w:type="spellEnd"/>
      <w:r w:rsidRPr="00D763F5">
        <w:rPr>
          <w:rFonts w:cstheme="minorHAnsi"/>
          <w:lang w:val="es-ES"/>
        </w:rPr>
        <w:t xml:space="preserve"> Centre </w:t>
      </w:r>
      <w:proofErr w:type="spellStart"/>
      <w:r w:rsidRPr="00D763F5">
        <w:rPr>
          <w:rFonts w:cstheme="minorHAnsi"/>
          <w:lang w:val="es-ES"/>
        </w:rPr>
        <w:t>for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Grief</w:t>
      </w:r>
      <w:proofErr w:type="spellEnd"/>
      <w:r w:rsidRPr="00D763F5">
        <w:rPr>
          <w:rFonts w:cstheme="minorHAnsi"/>
          <w:lang w:val="es-ES"/>
        </w:rPr>
        <w:t xml:space="preserve"> and </w:t>
      </w:r>
      <w:proofErr w:type="spellStart"/>
      <w:r w:rsidRPr="00D763F5">
        <w:rPr>
          <w:rFonts w:cstheme="minorHAnsi"/>
          <w:lang w:val="es-ES"/>
        </w:rPr>
        <w:t>Bereavement</w:t>
      </w:r>
      <w:proofErr w:type="spellEnd"/>
      <w:r w:rsidRPr="00D763F5">
        <w:rPr>
          <w:rFonts w:cstheme="minorHAnsi"/>
          <w:lang w:val="es-ES"/>
        </w:rPr>
        <w:t xml:space="preserve"> también apoya el uso de </w:t>
      </w:r>
      <w:proofErr w:type="spellStart"/>
      <w:r w:rsidRPr="00D763F5">
        <w:rPr>
          <w:rFonts w:cstheme="minorHAnsi"/>
          <w:lang w:val="es-ES"/>
        </w:rPr>
        <w:t>auslan</w:t>
      </w:r>
      <w:proofErr w:type="spellEnd"/>
      <w:r w:rsidRPr="00D763F5">
        <w:rPr>
          <w:rFonts w:cstheme="minorHAnsi"/>
          <w:lang w:val="es-ES"/>
        </w:rPr>
        <w:t xml:space="preserve"> para las personas sordas y con discapacidad auditiva. </w:t>
      </w:r>
    </w:p>
    <w:p w14:paraId="255DFD2B" w14:textId="77777777" w:rsidR="006F4259" w:rsidRPr="00D763F5" w:rsidRDefault="00EA299C" w:rsidP="006F4259">
      <w:pPr>
        <w:rPr>
          <w:rFonts w:cstheme="minorHAnsi"/>
          <w:b/>
          <w:bCs/>
          <w:lang w:val="es-ES"/>
        </w:rPr>
      </w:pPr>
      <w:r w:rsidRPr="00D763F5">
        <w:rPr>
          <w:rFonts w:cstheme="minorHAnsi"/>
          <w:b/>
          <w:bCs/>
          <w:lang w:val="es-ES"/>
        </w:rPr>
        <w:t>Apoyo para casos de demencia:</w:t>
      </w:r>
    </w:p>
    <w:p w14:paraId="21C619CA" w14:textId="77777777" w:rsidR="00331AD2" w:rsidRPr="00D763F5" w:rsidRDefault="00EA299C" w:rsidP="006F4259">
      <w:pPr>
        <w:rPr>
          <w:rFonts w:cstheme="minorHAnsi"/>
          <w:lang w:val="es-ES"/>
        </w:rPr>
      </w:pPr>
      <w:proofErr w:type="spellStart"/>
      <w:r w:rsidRPr="00D763F5">
        <w:rPr>
          <w:rFonts w:cstheme="minorHAnsi"/>
          <w:lang w:val="es-ES"/>
        </w:rPr>
        <w:t>Dementia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Support</w:t>
      </w:r>
      <w:proofErr w:type="spellEnd"/>
      <w:r w:rsidRPr="00D763F5">
        <w:rPr>
          <w:rFonts w:cstheme="minorHAnsi"/>
          <w:lang w:val="es-ES"/>
        </w:rPr>
        <w:t xml:space="preserve"> Australia ofrece ayuda las 24 horas en toda Australia, los 365 días del año. Proporcionan consejos y recomendaciones para las personas que cuidan a alguien con demencia. Puede llamarlos al</w:t>
      </w:r>
      <w:r w:rsidR="00A92A85" w:rsidRPr="00D763F5">
        <w:rPr>
          <w:rFonts w:cstheme="minorHAnsi"/>
          <w:b/>
          <w:bCs/>
          <w:lang w:val="es-ES"/>
        </w:rPr>
        <w:t xml:space="preserve"> 1800 699 799</w:t>
      </w:r>
      <w:r w:rsidRPr="00D763F5">
        <w:rPr>
          <w:rFonts w:cstheme="minorHAnsi"/>
          <w:lang w:val="es-ES"/>
        </w:rPr>
        <w:t xml:space="preserve">. Si usted o un ser querido necesitan un intérprete, llame al Servicio de traducción e interpretación, en el </w:t>
      </w:r>
      <w:r w:rsidR="001A331A" w:rsidRPr="00D763F5">
        <w:rPr>
          <w:rFonts w:cstheme="minorHAnsi"/>
          <w:b/>
          <w:bCs/>
          <w:lang w:val="es-ES"/>
        </w:rPr>
        <w:t xml:space="preserve">131 450 </w:t>
      </w:r>
      <w:r w:rsidRPr="00D763F5">
        <w:rPr>
          <w:rFonts w:cstheme="minorHAnsi"/>
          <w:lang w:val="es-ES"/>
        </w:rPr>
        <w:t xml:space="preserve">y pida que lo comuniquen con </w:t>
      </w:r>
      <w:proofErr w:type="spellStart"/>
      <w:r w:rsidRPr="00D763F5">
        <w:rPr>
          <w:rFonts w:cstheme="minorHAnsi"/>
          <w:lang w:val="es-ES"/>
        </w:rPr>
        <w:t>Dementia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support</w:t>
      </w:r>
      <w:proofErr w:type="spellEnd"/>
      <w:r w:rsidRPr="00D763F5">
        <w:rPr>
          <w:rFonts w:cstheme="minorHAnsi"/>
          <w:lang w:val="es-ES"/>
        </w:rPr>
        <w:t xml:space="preserve"> Australia.</w:t>
      </w:r>
    </w:p>
    <w:p w14:paraId="47D81294" w14:textId="77777777" w:rsidR="006F4259" w:rsidRPr="00D763F5" w:rsidRDefault="00EA299C" w:rsidP="006F4259">
      <w:pPr>
        <w:rPr>
          <w:rFonts w:cstheme="minorHAnsi"/>
          <w:b/>
          <w:bCs/>
          <w:lang w:val="es-ES"/>
        </w:rPr>
      </w:pPr>
      <w:r w:rsidRPr="00D763F5">
        <w:rPr>
          <w:rFonts w:cstheme="minorHAnsi"/>
          <w:b/>
          <w:bCs/>
          <w:lang w:val="es-ES"/>
        </w:rPr>
        <w:lastRenderedPageBreak/>
        <w:t>Defensa:</w:t>
      </w:r>
    </w:p>
    <w:p w14:paraId="474D9A72" w14:textId="77777777" w:rsidR="006F4259" w:rsidRPr="00D763F5" w:rsidRDefault="00EA299C" w:rsidP="006F4259">
      <w:pPr>
        <w:rPr>
          <w:rFonts w:cstheme="minorHAnsi"/>
          <w:lang w:val="es-ES"/>
        </w:rPr>
      </w:pPr>
      <w:r w:rsidRPr="00D763F5">
        <w:rPr>
          <w:rFonts w:cstheme="minorHAnsi"/>
          <w:lang w:val="es-ES"/>
        </w:rPr>
        <w:t xml:space="preserve">La </w:t>
      </w:r>
      <w:proofErr w:type="spellStart"/>
      <w:r w:rsidRPr="00D763F5">
        <w:rPr>
          <w:rFonts w:cstheme="minorHAnsi"/>
          <w:lang w:val="es-ES"/>
        </w:rPr>
        <w:t>Older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Persons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Advocacy</w:t>
      </w:r>
      <w:proofErr w:type="spellEnd"/>
      <w:r w:rsidRPr="00D763F5">
        <w:rPr>
          <w:rFonts w:cstheme="minorHAnsi"/>
          <w:lang w:val="es-ES"/>
        </w:rPr>
        <w:t xml:space="preserve"> Network (Red de defensa de personas mayores) presta servicios de defensa para la tercera edad en todo Australia. Si tiene problemas con los servicios de asistencia a la tercera edad que recibe, ellos pueden ayudarlo. La </w:t>
      </w:r>
      <w:proofErr w:type="spellStart"/>
      <w:r w:rsidRPr="00D763F5">
        <w:rPr>
          <w:rFonts w:cstheme="minorHAnsi"/>
          <w:lang w:val="es-ES"/>
        </w:rPr>
        <w:t>Older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Persons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Advocacy</w:t>
      </w:r>
      <w:proofErr w:type="spellEnd"/>
      <w:r w:rsidRPr="00D763F5">
        <w:rPr>
          <w:rFonts w:cstheme="minorHAnsi"/>
          <w:lang w:val="es-ES"/>
        </w:rPr>
        <w:t xml:space="preserve"> Network proporciona actividades de defensa, información y educación gratuitas, confidenciales e independientes para las personas mayores, sus familiares y representantes. Puede llamarlos al</w:t>
      </w:r>
      <w:r w:rsidRPr="00D763F5">
        <w:rPr>
          <w:rFonts w:cstheme="minorHAnsi"/>
          <w:b/>
          <w:bCs/>
          <w:lang w:val="es-ES"/>
        </w:rPr>
        <w:t xml:space="preserve"> 1800 700 600</w:t>
      </w:r>
      <w:r w:rsidRPr="00D763F5">
        <w:rPr>
          <w:rFonts w:cstheme="minorHAnsi"/>
          <w:lang w:val="es-ES"/>
        </w:rPr>
        <w:t xml:space="preserve">. Si usted o un ser querido necesitan un intérprete, llame al Servicio de traducción e interpretación, en el </w:t>
      </w:r>
      <w:r w:rsidR="001A331A" w:rsidRPr="00D763F5">
        <w:rPr>
          <w:rFonts w:cstheme="minorHAnsi"/>
          <w:b/>
          <w:bCs/>
          <w:lang w:val="es-ES"/>
        </w:rPr>
        <w:t xml:space="preserve">131 450 </w:t>
      </w:r>
      <w:r w:rsidRPr="00D763F5">
        <w:rPr>
          <w:rFonts w:cstheme="minorHAnsi"/>
          <w:lang w:val="es-ES"/>
        </w:rPr>
        <w:t xml:space="preserve">y pida que lo comuniquen con la </w:t>
      </w:r>
      <w:proofErr w:type="spellStart"/>
      <w:r w:rsidRPr="00D763F5">
        <w:rPr>
          <w:rFonts w:cstheme="minorHAnsi"/>
          <w:lang w:val="es-ES"/>
        </w:rPr>
        <w:t>Older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Persons</w:t>
      </w:r>
      <w:proofErr w:type="spellEnd"/>
      <w:r w:rsidRPr="00D763F5">
        <w:rPr>
          <w:rFonts w:cstheme="minorHAnsi"/>
          <w:lang w:val="es-ES"/>
        </w:rPr>
        <w:t xml:space="preserve"> </w:t>
      </w:r>
      <w:proofErr w:type="spellStart"/>
      <w:r w:rsidRPr="00D763F5">
        <w:rPr>
          <w:rFonts w:cstheme="minorHAnsi"/>
          <w:lang w:val="es-ES"/>
        </w:rPr>
        <w:t>Advocacy</w:t>
      </w:r>
      <w:proofErr w:type="spellEnd"/>
      <w:r w:rsidRPr="00D763F5">
        <w:rPr>
          <w:rFonts w:cstheme="minorHAnsi"/>
          <w:lang w:val="es-ES"/>
        </w:rPr>
        <w:t xml:space="preserve"> Network. </w:t>
      </w:r>
    </w:p>
    <w:p w14:paraId="072AE9B9" w14:textId="77777777" w:rsidR="00C74E6D" w:rsidRPr="00D763F5" w:rsidRDefault="00EA299C" w:rsidP="00C74E6D">
      <w:pPr>
        <w:rPr>
          <w:rFonts w:cstheme="minorHAnsi"/>
          <w:b/>
          <w:lang w:val="es-ES"/>
        </w:rPr>
      </w:pPr>
      <w:r w:rsidRPr="00D763F5">
        <w:rPr>
          <w:rFonts w:cstheme="minorHAnsi"/>
          <w:b/>
          <w:lang w:val="es-ES"/>
        </w:rPr>
        <w:t xml:space="preserve">Más información acerca del COVID-19 </w:t>
      </w:r>
    </w:p>
    <w:p w14:paraId="14551DAD" w14:textId="77777777" w:rsidR="00C74E6D" w:rsidRPr="00D763F5" w:rsidRDefault="00EA299C" w:rsidP="00C74E6D">
      <w:pPr>
        <w:rPr>
          <w:rFonts w:cstheme="minorHAnsi"/>
          <w:b/>
          <w:lang w:val="es-ES"/>
        </w:rPr>
      </w:pPr>
      <w:r w:rsidRPr="00D763F5">
        <w:rPr>
          <w:rFonts w:cstheme="minorHAnsi"/>
          <w:lang w:val="es-ES"/>
        </w:rPr>
        <w:t xml:space="preserve">Es importante mantenerse informado a través de fuentes oficiales. Visite health.gov.au o llame a la </w:t>
      </w:r>
      <w:proofErr w:type="spellStart"/>
      <w:r w:rsidRPr="00D763F5">
        <w:rPr>
          <w:rFonts w:cstheme="minorHAnsi"/>
          <w:lang w:val="es-ES"/>
        </w:rPr>
        <w:t>National</w:t>
      </w:r>
      <w:proofErr w:type="spellEnd"/>
      <w:r w:rsidRPr="00D763F5">
        <w:rPr>
          <w:rFonts w:cstheme="minorHAnsi"/>
          <w:lang w:val="es-ES"/>
        </w:rPr>
        <w:t xml:space="preserve"> Coronavirus </w:t>
      </w:r>
      <w:proofErr w:type="spellStart"/>
      <w:r w:rsidRPr="00D763F5">
        <w:rPr>
          <w:rFonts w:cstheme="minorHAnsi"/>
          <w:lang w:val="es-ES"/>
        </w:rPr>
        <w:t>Helpline</w:t>
      </w:r>
      <w:proofErr w:type="spellEnd"/>
      <w:r w:rsidRPr="00D763F5">
        <w:rPr>
          <w:rFonts w:cstheme="minorHAnsi"/>
          <w:lang w:val="es-ES"/>
        </w:rPr>
        <w:t xml:space="preserve"> (Línea nacional de ayuda por coronavirus) en el </w:t>
      </w:r>
      <w:r w:rsidRPr="00D763F5">
        <w:rPr>
          <w:rFonts w:cstheme="minorHAnsi"/>
          <w:b/>
          <w:lang w:val="es-ES"/>
        </w:rPr>
        <w:t>1800 020 080</w:t>
      </w:r>
      <w:r w:rsidRPr="00D763F5">
        <w:rPr>
          <w:rFonts w:cstheme="minorHAnsi"/>
          <w:lang w:val="es-ES"/>
        </w:rPr>
        <w:t xml:space="preserve">. Para utilizar el servicio de traducción en interpretación, llame al </w:t>
      </w:r>
      <w:r w:rsidRPr="00D763F5">
        <w:rPr>
          <w:rFonts w:cstheme="minorHAnsi"/>
          <w:b/>
          <w:lang w:val="es-ES"/>
        </w:rPr>
        <w:t>131 450</w:t>
      </w:r>
      <w:r w:rsidRPr="00D763F5">
        <w:rPr>
          <w:rFonts w:cstheme="minorHAnsi"/>
          <w:lang w:val="es-ES"/>
        </w:rPr>
        <w:t xml:space="preserve"> y pida que lo comuniquen con la </w:t>
      </w:r>
      <w:proofErr w:type="spellStart"/>
      <w:r w:rsidRPr="00D763F5">
        <w:rPr>
          <w:rFonts w:cstheme="minorHAnsi"/>
          <w:lang w:val="es-ES"/>
        </w:rPr>
        <w:t>National</w:t>
      </w:r>
      <w:proofErr w:type="spellEnd"/>
      <w:r w:rsidRPr="00D763F5">
        <w:rPr>
          <w:rFonts w:cstheme="minorHAnsi"/>
          <w:lang w:val="es-ES"/>
        </w:rPr>
        <w:t xml:space="preserve"> Coronavirus </w:t>
      </w:r>
      <w:proofErr w:type="spellStart"/>
      <w:r w:rsidRPr="00D763F5">
        <w:rPr>
          <w:rFonts w:cstheme="minorHAnsi"/>
          <w:lang w:val="es-ES"/>
        </w:rPr>
        <w:t>Helpline</w:t>
      </w:r>
      <w:proofErr w:type="spellEnd"/>
      <w:r w:rsidRPr="00D763F5">
        <w:rPr>
          <w:rFonts w:cstheme="minorHAnsi"/>
          <w:lang w:val="es-ES"/>
        </w:rPr>
        <w:t xml:space="preserve"> (Línea nacional de ayuda por coronavirus).</w:t>
      </w:r>
    </w:p>
    <w:p w14:paraId="2060238E" w14:textId="77777777" w:rsidR="00940C7D" w:rsidRPr="00D763F5" w:rsidRDefault="00940C7D" w:rsidP="00DE703C">
      <w:pPr>
        <w:rPr>
          <w:lang w:val="es-ES"/>
        </w:rPr>
      </w:pPr>
    </w:p>
    <w:sectPr w:rsidR="00940C7D" w:rsidRPr="00D763F5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F1E78" w14:textId="77777777" w:rsidR="00713DAA" w:rsidRDefault="00713DAA">
      <w:pPr>
        <w:spacing w:after="0" w:line="240" w:lineRule="auto"/>
      </w:pPr>
      <w:r>
        <w:separator/>
      </w:r>
    </w:p>
  </w:endnote>
  <w:endnote w:type="continuationSeparator" w:id="0">
    <w:p w14:paraId="21C9F623" w14:textId="77777777" w:rsidR="00713DAA" w:rsidRDefault="0071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B48BE" w14:textId="7C332C4B" w:rsidR="00FF40B2" w:rsidRDefault="00FF40B2" w:rsidP="00FF40B2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5153D" w14:textId="5B6D82CD" w:rsidR="00FF40B2" w:rsidRDefault="00FF40B2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0D712" w14:textId="77777777" w:rsidR="00713DAA" w:rsidRDefault="00713DAA">
      <w:pPr>
        <w:spacing w:after="0" w:line="240" w:lineRule="auto"/>
      </w:pPr>
      <w:r>
        <w:separator/>
      </w:r>
    </w:p>
  </w:footnote>
  <w:footnote w:type="continuationSeparator" w:id="0">
    <w:p w14:paraId="3B8FCF14" w14:textId="77777777" w:rsidR="00713DAA" w:rsidRDefault="0071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44167" w14:textId="77777777" w:rsidR="00807A48" w:rsidRDefault="00EA299C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  <w:lang w:val="en-US" w:eastAsia="en-US"/>
      </w:rPr>
      <w:drawing>
        <wp:inline distT="0" distB="0" distL="0" distR="0" wp14:anchorId="55CBEBC6" wp14:editId="0B20E586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51209ED8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5A08592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70310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E28A7F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CB2481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B2472D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AA2DA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FC8DA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6811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18CA680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ABB26FBA">
      <w:start w:val="1"/>
      <w:numFmt w:val="lowerLetter"/>
      <w:lvlText w:val="%2."/>
      <w:lvlJc w:val="left"/>
      <w:pPr>
        <w:ind w:left="1440" w:hanging="360"/>
      </w:pPr>
    </w:lvl>
    <w:lvl w:ilvl="2" w:tplc="AA8C4906">
      <w:start w:val="1"/>
      <w:numFmt w:val="lowerRoman"/>
      <w:lvlText w:val="%3."/>
      <w:lvlJc w:val="right"/>
      <w:pPr>
        <w:ind w:left="2160" w:hanging="180"/>
      </w:pPr>
    </w:lvl>
    <w:lvl w:ilvl="3" w:tplc="CE1A4AEE">
      <w:start w:val="1"/>
      <w:numFmt w:val="decimal"/>
      <w:lvlText w:val="%4."/>
      <w:lvlJc w:val="left"/>
      <w:pPr>
        <w:ind w:left="2880" w:hanging="360"/>
      </w:pPr>
    </w:lvl>
    <w:lvl w:ilvl="4" w:tplc="013CDAF8">
      <w:start w:val="1"/>
      <w:numFmt w:val="lowerLetter"/>
      <w:lvlText w:val="%5."/>
      <w:lvlJc w:val="left"/>
      <w:pPr>
        <w:ind w:left="3600" w:hanging="360"/>
      </w:pPr>
    </w:lvl>
    <w:lvl w:ilvl="5" w:tplc="DFD6B0D8">
      <w:start w:val="1"/>
      <w:numFmt w:val="lowerRoman"/>
      <w:lvlText w:val="%6."/>
      <w:lvlJc w:val="right"/>
      <w:pPr>
        <w:ind w:left="4320" w:hanging="180"/>
      </w:pPr>
    </w:lvl>
    <w:lvl w:ilvl="6" w:tplc="DE7E0A3E">
      <w:start w:val="1"/>
      <w:numFmt w:val="decimal"/>
      <w:lvlText w:val="%7."/>
      <w:lvlJc w:val="left"/>
      <w:pPr>
        <w:ind w:left="5040" w:hanging="360"/>
      </w:pPr>
    </w:lvl>
    <w:lvl w:ilvl="7" w:tplc="311C7348">
      <w:start w:val="1"/>
      <w:numFmt w:val="lowerLetter"/>
      <w:lvlText w:val="%8."/>
      <w:lvlJc w:val="left"/>
      <w:pPr>
        <w:ind w:left="5760" w:hanging="360"/>
      </w:pPr>
    </w:lvl>
    <w:lvl w:ilvl="8" w:tplc="250CB8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13DAA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763F5"/>
    <w:rsid w:val="00D87A00"/>
    <w:rsid w:val="00DA5EB4"/>
    <w:rsid w:val="00DC6A58"/>
    <w:rsid w:val="00DD415E"/>
    <w:rsid w:val="00DE703C"/>
    <w:rsid w:val="00E421D6"/>
    <w:rsid w:val="00EA299C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40B2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BF75"/>
  <w15:docId w15:val="{D72B3B9B-8B27-4CFE-9393-B13EF430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Spanish</dc:title>
  <dc:creator>Australian Government</dc:creator>
  <cp:lastModifiedBy>Chasea Pagadian</cp:lastModifiedBy>
  <cp:revision>2</cp:revision>
  <dcterms:created xsi:type="dcterms:W3CDTF">2020-12-01T08:25:00Z</dcterms:created>
  <dcterms:modified xsi:type="dcterms:W3CDTF">2020-12-01T08:25:00Z</dcterms:modified>
</cp:coreProperties>
</file>