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0358B" w14:textId="77777777" w:rsidR="00FF53EB" w:rsidRDefault="00FF53EB" w:rsidP="006F4259">
      <w:pPr>
        <w:rPr>
          <w:rFonts w:cstheme="minorHAnsi"/>
          <w:b/>
          <w:bCs/>
        </w:rPr>
      </w:pPr>
    </w:p>
    <w:p w14:paraId="4B43139A" w14:textId="77777777" w:rsidR="006F4259" w:rsidRPr="00FF53EB" w:rsidRDefault="00F92A18" w:rsidP="006F4259">
      <w:pPr>
        <w:rPr>
          <w:rFonts w:cstheme="minorHAnsi"/>
          <w:b/>
          <w:bCs/>
        </w:rPr>
      </w:pPr>
      <w:r>
        <w:rPr>
          <w:rFonts w:cstheme="minorHAnsi"/>
          <w:b/>
          <w:bCs/>
          <w:lang w:val="uk-UA"/>
        </w:rPr>
        <w:t xml:space="preserve">Надання підтримки у зв'язку з горем і психологічною травмою особам, які постраждали від COVID-19 у секторі з догляду за людьми похилого віку </w:t>
      </w:r>
    </w:p>
    <w:p w14:paraId="6753C951" w14:textId="77777777" w:rsidR="008E48AA" w:rsidRPr="006C5B1B" w:rsidRDefault="00F92A18" w:rsidP="006F4259">
      <w:pPr>
        <w:rPr>
          <w:rFonts w:cstheme="minorHAnsi"/>
          <w:lang w:val="uk-UA"/>
        </w:rPr>
      </w:pPr>
      <w:r w:rsidRPr="003109E2">
        <w:rPr>
          <w:rFonts w:cstheme="minorHAnsi"/>
          <w:lang w:val="uk-UA"/>
        </w:rPr>
        <w:t>Уряд Австралії фінансує послуги з надання підтримки у зв'язку з горем, втратою і травмами в австралійському сектор</w:t>
      </w:r>
      <w:r w:rsidRPr="003109E2">
        <w:rPr>
          <w:rFonts w:cstheme="minorHAnsi"/>
          <w:lang w:val="uk-UA"/>
        </w:rPr>
        <w:t>і з догляду за людьми похилого віку. Послугами можуть скористатися особи, які проживають в установах по догляду за людьми похилого віку, особи, які отримують допомогу на дому, їхні близькі та персонал по догляду за людьми похилого віку. Ви можете скористат</w:t>
      </w:r>
      <w:r w:rsidRPr="003109E2">
        <w:rPr>
          <w:rFonts w:cstheme="minorHAnsi"/>
          <w:lang w:val="uk-UA"/>
        </w:rPr>
        <w:t xml:space="preserve">ися цими послугами самі або розповісти про них своїм близьким і знайомим. </w:t>
      </w:r>
    </w:p>
    <w:p w14:paraId="145F287B" w14:textId="77777777" w:rsidR="006F4259" w:rsidRPr="006C5B1B" w:rsidRDefault="00F92A18" w:rsidP="006F4259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Ця послуга безкоштовна для всіх.</w:t>
      </w:r>
    </w:p>
    <w:p w14:paraId="21A0BA6C" w14:textId="77777777" w:rsidR="007F46C5" w:rsidRPr="006C5B1B" w:rsidRDefault="00F92A18" w:rsidP="006F4259">
      <w:pPr>
        <w:rPr>
          <w:rFonts w:cstheme="minorHAnsi"/>
          <w:lang w:val="uk-UA"/>
        </w:rPr>
      </w:pPr>
      <w:r w:rsidRPr="003109E2">
        <w:rPr>
          <w:rFonts w:cstheme="minorHAnsi"/>
          <w:lang w:val="uk-UA"/>
        </w:rPr>
        <w:t>Всі ці організації з повагою ставляться до культури, релігії, ідентичності і способу життя людей. Якщо вам або вашій близькій людині потрібні послуг</w:t>
      </w:r>
      <w:r w:rsidRPr="003109E2">
        <w:rPr>
          <w:rFonts w:cstheme="minorHAnsi"/>
          <w:lang w:val="uk-UA"/>
        </w:rPr>
        <w:t xml:space="preserve">и перекладача, зателефонуйте до Служби письмових та усних перекладів за номером </w:t>
      </w:r>
      <w:r w:rsidRPr="003109E2">
        <w:rPr>
          <w:rFonts w:cstheme="minorHAnsi"/>
          <w:b/>
          <w:bCs/>
          <w:lang w:val="uk-UA"/>
        </w:rPr>
        <w:t>131 450</w:t>
      </w:r>
      <w:r w:rsidRPr="003109E2">
        <w:rPr>
          <w:rFonts w:cstheme="minorHAnsi"/>
          <w:lang w:val="uk-UA"/>
        </w:rPr>
        <w:t>. Вкажіть вашу мову і службу, з якої ви бажаєте зв'язатися.</w:t>
      </w:r>
    </w:p>
    <w:p w14:paraId="2E1C7C81" w14:textId="77777777" w:rsidR="006F4259" w:rsidRPr="006C5B1B" w:rsidRDefault="00F92A18" w:rsidP="006F4259">
      <w:pPr>
        <w:rPr>
          <w:rFonts w:cstheme="minorHAnsi"/>
          <w:b/>
          <w:bCs/>
          <w:lang w:val="uk-UA"/>
        </w:rPr>
      </w:pPr>
      <w:r w:rsidRPr="00EF3E79">
        <w:rPr>
          <w:rFonts w:cstheme="minorHAnsi"/>
          <w:b/>
          <w:bCs/>
          <w:lang w:val="uk-UA"/>
        </w:rPr>
        <w:t>Підтримка у зв'язку з горем і тяжкою втратою</w:t>
      </w:r>
    </w:p>
    <w:p w14:paraId="15E12E58" w14:textId="77777777" w:rsidR="008E48AA" w:rsidRPr="006C5B1B" w:rsidRDefault="00F92A18" w:rsidP="00D87A00">
      <w:pPr>
        <w:rPr>
          <w:rFonts w:cstheme="minorHAnsi"/>
          <w:lang w:val="uk-UA"/>
        </w:rPr>
      </w:pPr>
      <w:r w:rsidRPr="00507480">
        <w:rPr>
          <w:rFonts w:cstheme="minorHAnsi"/>
          <w:b/>
          <w:lang w:val="uk-UA"/>
        </w:rPr>
        <w:t xml:space="preserve">Консультація телефоном: </w:t>
      </w:r>
    </w:p>
    <w:p w14:paraId="7ABB9266" w14:textId="77777777" w:rsidR="008E48AA" w:rsidRPr="006C5B1B" w:rsidRDefault="00F92A18" w:rsidP="008E48A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Австралійський центр з надання підтримк</w:t>
      </w:r>
      <w:r>
        <w:rPr>
          <w:rFonts w:cstheme="minorHAnsi"/>
          <w:lang w:val="uk-UA"/>
        </w:rPr>
        <w:t>и у зв'язку з горем і тяжкою втратою допомагає співробітникам установ по догляду за людьми похилого віку, особам, які здійснюють догляд за людьми похилого віку, релігійним і громадським групам підтримувати їх спільноти, що зазнали горя і тяжкої втрати у зв</w:t>
      </w:r>
      <w:r>
        <w:rPr>
          <w:rFonts w:cstheme="minorHAnsi"/>
          <w:lang w:val="uk-UA"/>
        </w:rPr>
        <w:t xml:space="preserve">'язку з COVID-19. Зателефонуйте за номером </w:t>
      </w:r>
      <w:r w:rsidRPr="00507480">
        <w:rPr>
          <w:rFonts w:cstheme="minorHAnsi"/>
          <w:b/>
          <w:lang w:val="uk-UA"/>
        </w:rPr>
        <w:t>1800 222 200</w:t>
      </w:r>
      <w:r>
        <w:rPr>
          <w:rFonts w:cstheme="minorHAnsi"/>
          <w:lang w:val="uk-UA"/>
        </w:rPr>
        <w:t>, щоб отримати консультацію про те, як допомогти вашій спільноті.</w:t>
      </w:r>
    </w:p>
    <w:p w14:paraId="08EC483F" w14:textId="77777777" w:rsidR="00157EF7" w:rsidRPr="006C5B1B" w:rsidRDefault="00F92A18" w:rsidP="00D87A00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Коли ви зателефонуєте, ви можете поговорити з ними про те, що вам потрібно, щоб підтримати вас або ваших близьких. Сюди можуть входити </w:t>
      </w:r>
      <w:r>
        <w:rPr>
          <w:rFonts w:cstheme="minorHAnsi"/>
          <w:lang w:val="uk-UA"/>
        </w:rPr>
        <w:t xml:space="preserve">групові консультації або індивідуальні консультації з практикуючим фахівцем (за телефоном або за допомогою відеозв'язку) або під час особистої консультації. </w:t>
      </w:r>
    </w:p>
    <w:p w14:paraId="6B9C4FA8" w14:textId="77777777" w:rsidR="006F4259" w:rsidRPr="006C5B1B" w:rsidRDefault="00F92A18" w:rsidP="00D87A00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В Австралійському центрі з надання підтримки у зв'язку з горем і тяжкою втратою працює двомовний п</w:t>
      </w:r>
      <w:r>
        <w:rPr>
          <w:rFonts w:cstheme="minorHAnsi"/>
          <w:lang w:val="uk-UA"/>
        </w:rPr>
        <w:t>ерсонал, який працює з клієнтами арабською, чеською, фарсі, французькою, італійською, японською, мальтійською, сингальською, тамільською, іспанською та мовою їдиш. Коли будете телефонувати, вкажіть вашу мову. Для отримання послуг іншими мовами спочатку зат</w:t>
      </w:r>
      <w:r>
        <w:rPr>
          <w:rFonts w:cstheme="minorHAnsi"/>
          <w:lang w:val="uk-UA"/>
        </w:rPr>
        <w:t xml:space="preserve">елефонуйте до Служби письмових та усних перекладів за номером </w:t>
      </w:r>
      <w:r w:rsidR="00A0706F" w:rsidRPr="00507480">
        <w:rPr>
          <w:rFonts w:cstheme="minorHAnsi"/>
          <w:b/>
          <w:lang w:val="uk-UA"/>
        </w:rPr>
        <w:t>131 450</w:t>
      </w:r>
      <w:r>
        <w:rPr>
          <w:rFonts w:cstheme="minorHAnsi"/>
          <w:lang w:val="uk-UA"/>
        </w:rPr>
        <w:t xml:space="preserve"> і попросіть з'єднати вас з Австралійським центром з надання підтримки у зв'язку з горем і тяжкою втратою.</w:t>
      </w:r>
    </w:p>
    <w:p w14:paraId="66A8D7C4" w14:textId="58CC7601" w:rsidR="00051D35" w:rsidRDefault="00F92A18" w:rsidP="006F4259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Австралійський центр з надання підтримки у зв'язку з горем і тяжкою втратою тако</w:t>
      </w:r>
      <w:r>
        <w:rPr>
          <w:rFonts w:cstheme="minorHAnsi"/>
          <w:lang w:val="uk-UA"/>
        </w:rPr>
        <w:t xml:space="preserve">ж підтримує використання Auslan для глухих і слабочуючих. </w:t>
      </w:r>
    </w:p>
    <w:p w14:paraId="36D7E938" w14:textId="77777777" w:rsidR="006C5B1B" w:rsidRPr="006C5B1B" w:rsidRDefault="006C5B1B" w:rsidP="006F4259">
      <w:pPr>
        <w:rPr>
          <w:rFonts w:cstheme="minorHAnsi"/>
          <w:lang w:val="en-US"/>
        </w:rPr>
      </w:pPr>
    </w:p>
    <w:p w14:paraId="766A5E3B" w14:textId="77777777" w:rsidR="006F4259" w:rsidRPr="006C5B1B" w:rsidRDefault="00F92A18" w:rsidP="006F4259">
      <w:pPr>
        <w:rPr>
          <w:rFonts w:cstheme="minorHAnsi"/>
          <w:b/>
          <w:bCs/>
          <w:lang w:val="uk-UA"/>
        </w:rPr>
      </w:pPr>
      <w:r w:rsidRPr="00C166E1">
        <w:rPr>
          <w:rFonts w:cstheme="minorHAnsi"/>
          <w:b/>
          <w:bCs/>
          <w:lang w:val="uk-UA"/>
        </w:rPr>
        <w:lastRenderedPageBreak/>
        <w:t>Підтримка при деменції:</w:t>
      </w:r>
    </w:p>
    <w:p w14:paraId="69ADEA14" w14:textId="77777777" w:rsidR="00331AD2" w:rsidRPr="006C5B1B" w:rsidRDefault="00F92A18" w:rsidP="006F4259">
      <w:pPr>
        <w:rPr>
          <w:rFonts w:cstheme="minorHAnsi"/>
          <w:lang w:val="uk-UA"/>
        </w:rPr>
      </w:pPr>
      <w:r w:rsidRPr="003109E2">
        <w:rPr>
          <w:rFonts w:cstheme="minorHAnsi"/>
          <w:lang w:val="uk-UA"/>
        </w:rPr>
        <w:t>Австралійська служба підтримки при деменції (Dementia Support Australia) надає цілодобову допомогу по всій Австралії, служба працює без вихідних. Служба надає поради та рекомендації людям, які доглядають людину з деменцією. Зателефонуйте до служби за номер</w:t>
      </w:r>
      <w:r w:rsidRPr="003109E2">
        <w:rPr>
          <w:rFonts w:cstheme="minorHAnsi"/>
          <w:lang w:val="uk-UA"/>
        </w:rPr>
        <w:t xml:space="preserve">ом </w:t>
      </w:r>
      <w:r w:rsidR="00A92A85">
        <w:rPr>
          <w:rFonts w:cstheme="minorHAnsi"/>
          <w:b/>
          <w:bCs/>
          <w:lang w:val="uk-UA"/>
        </w:rPr>
        <w:t>1800 699 799</w:t>
      </w:r>
      <w:r w:rsidRPr="003109E2">
        <w:rPr>
          <w:rFonts w:cstheme="minorHAnsi"/>
          <w:lang w:val="uk-UA"/>
        </w:rPr>
        <w:t xml:space="preserve">. Якщо вам або вашій близькій людині потрібен перекладач, зателефонуйте до Служби письмових та усних перекладів за номером </w:t>
      </w:r>
      <w:r w:rsidR="001A331A" w:rsidRPr="003109E2">
        <w:rPr>
          <w:rFonts w:cstheme="minorHAnsi"/>
          <w:b/>
          <w:bCs/>
          <w:lang w:val="uk-UA"/>
        </w:rPr>
        <w:t>131 450</w:t>
      </w:r>
      <w:r w:rsidRPr="003109E2">
        <w:rPr>
          <w:rFonts w:cstheme="minorHAnsi"/>
          <w:lang w:val="uk-UA"/>
        </w:rPr>
        <w:t xml:space="preserve"> і попросіть з'єднати вас з Австралійською службою підтримки при деменції.</w:t>
      </w:r>
    </w:p>
    <w:p w14:paraId="4FF9E9CA" w14:textId="77777777" w:rsidR="006F4259" w:rsidRPr="006C5B1B" w:rsidRDefault="00F92A18" w:rsidP="006F4259">
      <w:pPr>
        <w:rPr>
          <w:rFonts w:cstheme="minorHAnsi"/>
          <w:b/>
          <w:bCs/>
          <w:lang w:val="uk-UA"/>
        </w:rPr>
      </w:pPr>
      <w:r w:rsidRPr="00C166E1">
        <w:rPr>
          <w:rFonts w:cstheme="minorHAnsi"/>
          <w:b/>
          <w:bCs/>
          <w:lang w:val="uk-UA"/>
        </w:rPr>
        <w:t>Захист прав:</w:t>
      </w:r>
    </w:p>
    <w:p w14:paraId="418AD322" w14:textId="77777777" w:rsidR="006F4259" w:rsidRPr="006C5B1B" w:rsidRDefault="00F92A18" w:rsidP="006F4259">
      <w:pPr>
        <w:rPr>
          <w:rFonts w:cstheme="minorHAnsi"/>
          <w:lang w:val="uk-UA"/>
        </w:rPr>
      </w:pPr>
      <w:r w:rsidRPr="003109E2">
        <w:rPr>
          <w:rFonts w:cstheme="minorHAnsi"/>
          <w:lang w:val="uk-UA"/>
        </w:rPr>
        <w:t>Служба захисту інтересі</w:t>
      </w:r>
      <w:r w:rsidRPr="003109E2">
        <w:rPr>
          <w:rFonts w:cstheme="minorHAnsi"/>
          <w:lang w:val="uk-UA"/>
        </w:rPr>
        <w:t>в людей похилого віку (the Older Persons Advocacy Network) надає послуги для літніх людей по всій Австралії. Якщо у вас виникли проблеми з вашою службою по догляду за людьми похилого віку, то вам можуть допомогти. Служба захисту інтересів людей похилого ві</w:t>
      </w:r>
      <w:r w:rsidRPr="003109E2">
        <w:rPr>
          <w:rFonts w:cstheme="minorHAnsi"/>
          <w:lang w:val="uk-UA"/>
        </w:rPr>
        <w:t xml:space="preserve">ку надає літнім людям, членам їх сімей і представникам безкоштовну, конфіденційну і незалежну інформацію по захисту та освітні послуги. Зателефонуйте в службу за номером </w:t>
      </w:r>
      <w:r w:rsidRPr="003109E2">
        <w:rPr>
          <w:rFonts w:cstheme="minorHAnsi"/>
          <w:b/>
          <w:bCs/>
          <w:lang w:val="uk-UA"/>
        </w:rPr>
        <w:t>1800 700 600</w:t>
      </w:r>
      <w:r w:rsidRPr="003109E2">
        <w:rPr>
          <w:rFonts w:cstheme="minorHAnsi"/>
          <w:lang w:val="uk-UA"/>
        </w:rPr>
        <w:t>. Якщо вам або вашій близькій людині потрібен перекладач, зателефонуйте до</w:t>
      </w:r>
      <w:r w:rsidRPr="003109E2">
        <w:rPr>
          <w:rFonts w:cstheme="minorHAnsi"/>
          <w:lang w:val="uk-UA"/>
        </w:rPr>
        <w:t xml:space="preserve"> Служби письмових та усних перекладів за номером </w:t>
      </w:r>
      <w:r w:rsidR="001A331A" w:rsidRPr="003109E2">
        <w:rPr>
          <w:rFonts w:cstheme="minorHAnsi"/>
          <w:b/>
          <w:bCs/>
          <w:lang w:val="uk-UA"/>
        </w:rPr>
        <w:t>131 450</w:t>
      </w:r>
      <w:r w:rsidRPr="003109E2">
        <w:rPr>
          <w:rFonts w:cstheme="minorHAnsi"/>
          <w:lang w:val="uk-UA"/>
        </w:rPr>
        <w:t xml:space="preserve"> і попросіть з'єднати вас зі Службою захисту інтересів людей похилого віку. </w:t>
      </w:r>
    </w:p>
    <w:p w14:paraId="05D296A6" w14:textId="77777777" w:rsidR="00C74E6D" w:rsidRPr="006C5B1B" w:rsidRDefault="00F92A18" w:rsidP="00C74E6D">
      <w:pPr>
        <w:rPr>
          <w:rFonts w:cstheme="minorHAnsi"/>
          <w:b/>
          <w:lang w:val="uk-UA"/>
        </w:rPr>
      </w:pPr>
      <w:r w:rsidRPr="00F444CF">
        <w:rPr>
          <w:rFonts w:cstheme="minorHAnsi"/>
          <w:b/>
          <w:lang w:val="uk-UA"/>
        </w:rPr>
        <w:t xml:space="preserve">Додаткова інформація про COVID-19 </w:t>
      </w:r>
    </w:p>
    <w:p w14:paraId="7AEA02DE" w14:textId="77777777" w:rsidR="00C74E6D" w:rsidRPr="006C5B1B" w:rsidRDefault="00F92A18" w:rsidP="00C74E6D">
      <w:pPr>
        <w:rPr>
          <w:rFonts w:cstheme="minorHAnsi"/>
          <w:b/>
          <w:lang w:val="uk-UA"/>
        </w:rPr>
      </w:pPr>
      <w:r w:rsidRPr="00F444CF">
        <w:rPr>
          <w:rFonts w:cstheme="minorHAnsi"/>
          <w:lang w:val="uk-UA"/>
        </w:rPr>
        <w:t>Важливо залишатися в курсі подій через офіційні джерела. Відвідайте сайт health.gov.au а</w:t>
      </w:r>
      <w:r w:rsidRPr="00F444CF">
        <w:rPr>
          <w:rFonts w:cstheme="minorHAnsi"/>
          <w:lang w:val="uk-UA"/>
        </w:rPr>
        <w:t xml:space="preserve">бо зателефонуйте до Національної служби допомоги з коронавірусу за номером </w:t>
      </w:r>
      <w:r w:rsidRPr="00C74E6D">
        <w:rPr>
          <w:rFonts w:cstheme="minorHAnsi"/>
          <w:b/>
          <w:lang w:val="uk-UA"/>
        </w:rPr>
        <w:t>1800 020 080</w:t>
      </w:r>
      <w:r w:rsidRPr="00F444CF">
        <w:rPr>
          <w:rFonts w:cstheme="minorHAnsi"/>
          <w:lang w:val="uk-UA"/>
        </w:rPr>
        <w:t xml:space="preserve">. Для отримання послуг з письмового та усного перекладу зателефонуйте за номером </w:t>
      </w:r>
      <w:r w:rsidRPr="00C74E6D">
        <w:rPr>
          <w:rFonts w:cstheme="minorHAnsi"/>
          <w:b/>
          <w:lang w:val="uk-UA"/>
        </w:rPr>
        <w:t>131 450</w:t>
      </w:r>
      <w:r w:rsidRPr="00F444CF">
        <w:rPr>
          <w:rFonts w:cstheme="minorHAnsi"/>
          <w:lang w:val="uk-UA"/>
        </w:rPr>
        <w:t xml:space="preserve"> і попросіть з'єднати вас з Національною службою допомоги з коронавірусу.</w:t>
      </w:r>
    </w:p>
    <w:p w14:paraId="7E7CF10F" w14:textId="77777777" w:rsidR="00940C7D" w:rsidRPr="006C5B1B" w:rsidRDefault="00940C7D" w:rsidP="00DE703C">
      <w:pPr>
        <w:rPr>
          <w:lang w:val="uk-UA"/>
        </w:rPr>
      </w:pPr>
    </w:p>
    <w:p w14:paraId="1A38DABE" w14:textId="0B491C8D" w:rsidR="008D61C9" w:rsidRPr="006C5B1B" w:rsidRDefault="008D61C9" w:rsidP="00DE703C">
      <w:pPr>
        <w:rPr>
          <w:b/>
          <w:bCs/>
          <w:lang w:val="uk-UA"/>
        </w:rPr>
      </w:pPr>
    </w:p>
    <w:sectPr w:rsidR="008D61C9" w:rsidRPr="006C5B1B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FAAC" w14:textId="77777777" w:rsidR="00F92A18" w:rsidRDefault="00F92A18">
      <w:pPr>
        <w:spacing w:after="0" w:line="240" w:lineRule="auto"/>
      </w:pPr>
      <w:r>
        <w:separator/>
      </w:r>
    </w:p>
  </w:endnote>
  <w:endnote w:type="continuationSeparator" w:id="0">
    <w:p w14:paraId="71F71AC0" w14:textId="77777777" w:rsidR="00F92A18" w:rsidRDefault="00F9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51154" w14:textId="1B52CCB7" w:rsidR="006C5B1B" w:rsidRPr="006C5B1B" w:rsidRDefault="006C5B1B" w:rsidP="006C5B1B">
    <w:pPr>
      <w:rPr>
        <w:rFonts w:asciiTheme="minorBidi" w:hAnsiTheme="minorBidi"/>
        <w:color w:val="222222"/>
        <w:sz w:val="20"/>
        <w:szCs w:val="20"/>
        <w:shd w:val="clear" w:color="auto" w:fill="FFFFFF"/>
      </w:rPr>
    </w:pPr>
    <w:r w:rsidRPr="00271978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271978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Ukrainian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492F" w14:textId="0BE27E15" w:rsidR="006C5B1B" w:rsidRDefault="006C5B1B" w:rsidP="006C5B1B">
    <w:pPr>
      <w:rPr>
        <w:rFonts w:asciiTheme="minorBidi" w:hAnsiTheme="minorBidi"/>
        <w:color w:val="222222"/>
        <w:sz w:val="20"/>
        <w:szCs w:val="20"/>
        <w:shd w:val="clear" w:color="auto" w:fill="FFFFFF"/>
      </w:rPr>
    </w:pPr>
    <w:r w:rsidRPr="00271978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271978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Ukrainian</w:t>
    </w:r>
  </w:p>
  <w:p w14:paraId="0B0BA52D" w14:textId="77777777" w:rsidR="006C5B1B" w:rsidRPr="006C5B1B" w:rsidRDefault="006C5B1B" w:rsidP="006C5B1B">
    <w:pPr>
      <w:rPr>
        <w:rFonts w:asciiTheme="minorBidi" w:hAnsiTheme="minorBidi"/>
        <w:color w:val="222222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1B0A7" w14:textId="77777777" w:rsidR="00F92A18" w:rsidRDefault="00F92A18">
      <w:pPr>
        <w:spacing w:after="0" w:line="240" w:lineRule="auto"/>
      </w:pPr>
      <w:r>
        <w:separator/>
      </w:r>
    </w:p>
  </w:footnote>
  <w:footnote w:type="continuationSeparator" w:id="0">
    <w:p w14:paraId="43C8720D" w14:textId="77777777" w:rsidR="00F92A18" w:rsidRDefault="00F9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45944" w14:textId="77777777" w:rsidR="00807A48" w:rsidRDefault="00F92A1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44EEA911" wp14:editId="12D8D1B0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C8E69AD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7A5EF27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FFAD83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64CB26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D621C5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80CDBB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9461C5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B146FC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B20C19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AA23DD4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656449C6">
      <w:start w:val="1"/>
      <w:numFmt w:val="lowerLetter"/>
      <w:lvlText w:val="%2."/>
      <w:lvlJc w:val="left"/>
      <w:pPr>
        <w:ind w:left="1440" w:hanging="360"/>
      </w:pPr>
    </w:lvl>
    <w:lvl w:ilvl="2" w:tplc="C6821FEE">
      <w:start w:val="1"/>
      <w:numFmt w:val="lowerRoman"/>
      <w:lvlText w:val="%3."/>
      <w:lvlJc w:val="right"/>
      <w:pPr>
        <w:ind w:left="2160" w:hanging="180"/>
      </w:pPr>
    </w:lvl>
    <w:lvl w:ilvl="3" w:tplc="59BACD48">
      <w:start w:val="1"/>
      <w:numFmt w:val="decimal"/>
      <w:lvlText w:val="%4."/>
      <w:lvlJc w:val="left"/>
      <w:pPr>
        <w:ind w:left="2880" w:hanging="360"/>
      </w:pPr>
    </w:lvl>
    <w:lvl w:ilvl="4" w:tplc="D4DA4838">
      <w:start w:val="1"/>
      <w:numFmt w:val="lowerLetter"/>
      <w:lvlText w:val="%5."/>
      <w:lvlJc w:val="left"/>
      <w:pPr>
        <w:ind w:left="3600" w:hanging="360"/>
      </w:pPr>
    </w:lvl>
    <w:lvl w:ilvl="5" w:tplc="F7A2C6EA">
      <w:start w:val="1"/>
      <w:numFmt w:val="lowerRoman"/>
      <w:lvlText w:val="%6."/>
      <w:lvlJc w:val="right"/>
      <w:pPr>
        <w:ind w:left="4320" w:hanging="180"/>
      </w:pPr>
    </w:lvl>
    <w:lvl w:ilvl="6" w:tplc="A404A70E">
      <w:start w:val="1"/>
      <w:numFmt w:val="decimal"/>
      <w:lvlText w:val="%7."/>
      <w:lvlJc w:val="left"/>
      <w:pPr>
        <w:ind w:left="5040" w:hanging="360"/>
      </w:pPr>
    </w:lvl>
    <w:lvl w:ilvl="7" w:tplc="4FB67934">
      <w:start w:val="1"/>
      <w:numFmt w:val="lowerLetter"/>
      <w:lvlText w:val="%8."/>
      <w:lvlJc w:val="left"/>
      <w:pPr>
        <w:ind w:left="5760" w:hanging="360"/>
      </w:pPr>
    </w:lvl>
    <w:lvl w:ilvl="8" w:tplc="1AA69A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557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5B1B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92A18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B749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– Aged Care grief and trauma services – 02122020 – Ukrainian</vt:lpstr>
    </vt:vector>
  </TitlesOfParts>
  <Company>Department of Health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– Ukrainian</dc:title>
  <dc:creator>Australian Government</dc:creator>
  <cp:lastModifiedBy>Kris Yadao</cp:lastModifiedBy>
  <cp:revision>2</cp:revision>
  <dcterms:created xsi:type="dcterms:W3CDTF">2020-12-01T13:01:00Z</dcterms:created>
  <dcterms:modified xsi:type="dcterms:W3CDTF">2020-12-01T13:01:00Z</dcterms:modified>
</cp:coreProperties>
</file>