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1C" w:rsidRPr="00984956" w:rsidRDefault="00AA3C82" w:rsidP="00123B3E">
      <w:pPr>
        <w:pStyle w:val="SigningPageBreak"/>
        <w:ind w:left="-709"/>
        <w:jc w:val="center"/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AD5CFF7" wp14:editId="1797E783">
            <wp:simplePos x="0" y="0"/>
            <wp:positionH relativeFrom="column">
              <wp:posOffset>-762000</wp:posOffset>
            </wp:positionH>
            <wp:positionV relativeFrom="paragraph">
              <wp:posOffset>-178435</wp:posOffset>
            </wp:positionV>
            <wp:extent cx="1389380" cy="1101090"/>
            <wp:effectExtent l="0" t="0" r="127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828">
        <w:rPr>
          <w:b/>
        </w:rPr>
        <w:t>AUSTRALIAN GOVERNMENT</w:t>
      </w:r>
    </w:p>
    <w:p w:rsidR="0078351C" w:rsidRDefault="0078351C" w:rsidP="00123B3E">
      <w:pPr>
        <w:ind w:left="-709"/>
        <w:jc w:val="center"/>
        <w:rPr>
          <w:b/>
        </w:rPr>
      </w:pPr>
    </w:p>
    <w:p w:rsidR="0078351C" w:rsidRDefault="00671828" w:rsidP="00123B3E">
      <w:pPr>
        <w:ind w:left="-709"/>
        <w:jc w:val="center"/>
        <w:rPr>
          <w:b/>
          <w:i/>
        </w:rPr>
      </w:pPr>
      <w:r>
        <w:rPr>
          <w:b/>
          <w:i/>
        </w:rPr>
        <w:t>PRIVATE HEALTH INSURANCE ACT 2007</w:t>
      </w:r>
    </w:p>
    <w:p w:rsidR="0078351C" w:rsidRDefault="0078351C" w:rsidP="00123B3E">
      <w:pPr>
        <w:ind w:left="-709"/>
        <w:jc w:val="center"/>
        <w:rPr>
          <w:b/>
        </w:rPr>
      </w:pPr>
    </w:p>
    <w:p w:rsidR="0078351C" w:rsidRDefault="00671828" w:rsidP="00123B3E">
      <w:pPr>
        <w:ind w:left="-709"/>
        <w:jc w:val="center"/>
        <w:rPr>
          <w:b/>
        </w:rPr>
      </w:pPr>
      <w:r>
        <w:rPr>
          <w:b/>
        </w:rPr>
        <w:t>INSTRUMENT OF APPROVAL</w:t>
      </w:r>
    </w:p>
    <w:p w:rsidR="0078351C" w:rsidRDefault="0078351C" w:rsidP="00123B3E">
      <w:pPr>
        <w:ind w:left="-709"/>
        <w:jc w:val="center"/>
        <w:rPr>
          <w:b/>
        </w:rPr>
      </w:pPr>
    </w:p>
    <w:p w:rsidR="00EA0A71" w:rsidRDefault="00671828" w:rsidP="00123B3E">
      <w:pPr>
        <w:ind w:left="-709"/>
        <w:jc w:val="center"/>
        <w:rPr>
          <w:b/>
        </w:rPr>
      </w:pPr>
      <w:r>
        <w:rPr>
          <w:b/>
        </w:rPr>
        <w:t>APPROVED FORM FOR SUBSECTION</w:t>
      </w:r>
      <w:r w:rsidR="00AA3C82">
        <w:rPr>
          <w:b/>
        </w:rPr>
        <w:t>S</w:t>
      </w:r>
      <w:r>
        <w:rPr>
          <w:b/>
        </w:rPr>
        <w:t xml:space="preserve"> </w:t>
      </w:r>
      <w:r w:rsidR="00F74E9F">
        <w:rPr>
          <w:b/>
        </w:rPr>
        <w:t>99-1</w:t>
      </w:r>
      <w:r w:rsidR="00AA3C82">
        <w:rPr>
          <w:b/>
        </w:rPr>
        <w:t>(1</w:t>
      </w:r>
      <w:proofErr w:type="gramStart"/>
      <w:r w:rsidR="00AA3C82">
        <w:rPr>
          <w:b/>
        </w:rPr>
        <w:t>)(</w:t>
      </w:r>
      <w:proofErr w:type="gramEnd"/>
      <w:r w:rsidR="00AA3C82">
        <w:rPr>
          <w:b/>
        </w:rPr>
        <w:t xml:space="preserve">a) and </w:t>
      </w:r>
      <w:r w:rsidR="00F74E9F">
        <w:rPr>
          <w:b/>
        </w:rPr>
        <w:t>99-1(3)</w:t>
      </w:r>
      <w:r w:rsidR="00EA0A71">
        <w:rPr>
          <w:b/>
        </w:rPr>
        <w:t>(a)</w:t>
      </w:r>
    </w:p>
    <w:p w:rsidR="00F22AE6" w:rsidRDefault="00F22AE6" w:rsidP="00123B3E">
      <w:pPr>
        <w:jc w:val="center"/>
      </w:pPr>
    </w:p>
    <w:p w:rsidR="0078351C" w:rsidRDefault="00671828" w:rsidP="00123B3E">
      <w:pPr>
        <w:ind w:left="-709" w:right="-483"/>
      </w:pPr>
      <w:r>
        <w:t xml:space="preserve">I, </w:t>
      </w:r>
      <w:r w:rsidR="00C90245">
        <w:t>Celia Street</w:t>
      </w:r>
      <w:r>
        <w:t xml:space="preserve">, delegate of the </w:t>
      </w:r>
      <w:r w:rsidR="00EE1150">
        <w:t>Secretary of the Department of Health</w:t>
      </w:r>
      <w:r>
        <w:t xml:space="preserve">, acting pursuant to subsection 333-10 of the </w:t>
      </w:r>
      <w:r>
        <w:rPr>
          <w:i/>
        </w:rPr>
        <w:t>Private Health Insurance Act 2007</w:t>
      </w:r>
      <w:r>
        <w:t xml:space="preserve"> (the Act):</w:t>
      </w:r>
    </w:p>
    <w:p w:rsidR="0078351C" w:rsidRDefault="0078351C" w:rsidP="00123B3E">
      <w:pPr>
        <w:ind w:left="-709" w:right="-483"/>
      </w:pPr>
    </w:p>
    <w:p w:rsidR="0078351C" w:rsidRDefault="00671828" w:rsidP="00123B3E">
      <w:pPr>
        <w:numPr>
          <w:ilvl w:val="0"/>
          <w:numId w:val="1"/>
        </w:numPr>
        <w:ind w:left="0" w:right="-483" w:hanging="709"/>
        <w:contextualSpacing/>
      </w:pPr>
      <w:bookmarkStart w:id="1" w:name="_gjdgxs" w:colFirst="0" w:colLast="0"/>
      <w:bookmarkEnd w:id="1"/>
      <w:r>
        <w:t>REVOKE all previous approvals of forms</w:t>
      </w:r>
      <w:r w:rsidR="00E03886">
        <w:t xml:space="preserve"> for the purposes of subsection</w:t>
      </w:r>
      <w:r w:rsidR="00DB3E92">
        <w:t>s</w:t>
      </w:r>
      <w:r w:rsidR="00123B3E">
        <w:t xml:space="preserve"> </w:t>
      </w:r>
      <w:r w:rsidR="00F74E9F">
        <w:t>99-1(1)(a) and 99-1(3)</w:t>
      </w:r>
      <w:r w:rsidR="000E23D8">
        <w:t>(a)</w:t>
      </w:r>
      <w:r>
        <w:t xml:space="preserve"> of the Act; and </w:t>
      </w:r>
    </w:p>
    <w:p w:rsidR="0078351C" w:rsidRDefault="0078351C" w:rsidP="00123B3E">
      <w:pPr>
        <w:ind w:left="-709" w:right="-483"/>
      </w:pPr>
    </w:p>
    <w:p w:rsidR="00AA3C82" w:rsidRDefault="00671828" w:rsidP="00123B3E">
      <w:pPr>
        <w:numPr>
          <w:ilvl w:val="0"/>
          <w:numId w:val="1"/>
        </w:numPr>
        <w:ind w:left="0" w:right="-483" w:hanging="709"/>
        <w:contextualSpacing/>
      </w:pPr>
      <w:r>
        <w:t>APPROVE the form</w:t>
      </w:r>
      <w:r w:rsidR="000E23D8">
        <w:t xml:space="preserve"> set out </w:t>
      </w:r>
      <w:r w:rsidR="00AA3C82">
        <w:t>below</w:t>
      </w:r>
      <w:r w:rsidR="000E23D8">
        <w:t xml:space="preserve"> as the approved form</w:t>
      </w:r>
      <w:r>
        <w:t xml:space="preserve"> for </w:t>
      </w:r>
      <w:r w:rsidR="000E23D8">
        <w:t>transfer certificates</w:t>
      </w:r>
      <w:r>
        <w:t xml:space="preserve"> under subsection </w:t>
      </w:r>
      <w:r w:rsidR="00F74E9F">
        <w:t>99-1(1)(a) and 99-1(3)(</w:t>
      </w:r>
      <w:r w:rsidR="000E23D8">
        <w:t>a)</w:t>
      </w:r>
      <w:r>
        <w:t xml:space="preserve"> of the Act:</w:t>
      </w:r>
    </w:p>
    <w:p w:rsidR="000E23D8" w:rsidRDefault="000E23D8" w:rsidP="00123B3E">
      <w:pPr>
        <w:ind w:left="-709" w:right="-483"/>
      </w:pPr>
    </w:p>
    <w:p w:rsidR="00984956" w:rsidRPr="00123B3E" w:rsidRDefault="00AA3C82" w:rsidP="00123B3E">
      <w:pPr>
        <w:pStyle w:val="ListParagraph"/>
        <w:ind w:left="-709" w:right="-483"/>
      </w:pPr>
      <w:r>
        <w:t xml:space="preserve">Any document containing all of </w:t>
      </w:r>
      <w:r w:rsidR="00123B3E">
        <w:t>the items listed below</w:t>
      </w:r>
      <w:proofErr w:type="gramStart"/>
      <w:r w:rsidR="00123B3E">
        <w:t>:</w:t>
      </w:r>
      <w:proofErr w:type="gramEnd"/>
      <w:r w:rsidR="00123B3E">
        <w:br/>
      </w:r>
      <w:r w:rsidR="006A053F">
        <w:br/>
      </w:r>
      <w:r w:rsidR="006A053F" w:rsidRPr="00123B3E">
        <w:rPr>
          <w:b/>
        </w:rPr>
        <w:t>Certificate Level</w:t>
      </w:r>
    </w:p>
    <w:p w:rsidR="00984956" w:rsidRDefault="00984956" w:rsidP="00123B3E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709" w:right="-483" w:firstLine="0"/>
        <w:rPr>
          <w:b/>
        </w:rPr>
      </w:pPr>
      <w:r w:rsidRPr="00984956">
        <w:rPr>
          <w:b/>
        </w:rPr>
        <w:t>Date of issue</w:t>
      </w:r>
    </w:p>
    <w:p w:rsidR="006A053F" w:rsidRPr="00194677" w:rsidRDefault="00984956" w:rsidP="00123B3E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709" w:right="-483" w:firstLine="0"/>
        <w:rPr>
          <w:b/>
        </w:rPr>
      </w:pPr>
      <w:r>
        <w:rPr>
          <w:b/>
        </w:rPr>
        <w:t>Membership N</w:t>
      </w:r>
      <w:r w:rsidRPr="006A053F">
        <w:rPr>
          <w:b/>
        </w:rPr>
        <w:t>umber</w:t>
      </w:r>
    </w:p>
    <w:p w:rsidR="006A053F" w:rsidRDefault="006A053F" w:rsidP="00123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709" w:right="-483"/>
      </w:pPr>
    </w:p>
    <w:p w:rsidR="006A053F" w:rsidRDefault="006A053F" w:rsidP="00123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709" w:right="-483"/>
        <w:rPr>
          <w:b/>
        </w:rPr>
      </w:pPr>
      <w:r w:rsidRPr="006A053F">
        <w:rPr>
          <w:b/>
        </w:rPr>
        <w:t>Policy</w:t>
      </w:r>
      <w:r>
        <w:rPr>
          <w:b/>
        </w:rPr>
        <w:t xml:space="preserve"> level</w:t>
      </w:r>
    </w:p>
    <w:p w:rsidR="00194677" w:rsidRPr="00194677" w:rsidRDefault="00194677" w:rsidP="00123B3E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709" w:right="-483" w:firstLine="0"/>
      </w:pPr>
      <w:r>
        <w:rPr>
          <w:b/>
          <w:bCs/>
        </w:rPr>
        <w:t xml:space="preserve">Cover History </w:t>
      </w:r>
      <w:r>
        <w:t>– Date From, Date To, Product Name, Scale, Product Type.</w:t>
      </w:r>
    </w:p>
    <w:p w:rsidR="006A053F" w:rsidRDefault="00984956" w:rsidP="00123B3E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right="-483" w:hanging="709"/>
      </w:pPr>
      <w:r>
        <w:rPr>
          <w:b/>
          <w:bCs/>
        </w:rPr>
        <w:t>Product</w:t>
      </w:r>
      <w:r w:rsidR="006A053F">
        <w:t xml:space="preserve"> – Product Name, Product Description, Exclusions</w:t>
      </w:r>
      <w:r w:rsidR="008B6208">
        <w:t xml:space="preserve"> (Y/N)</w:t>
      </w:r>
      <w:r w:rsidR="006A053F">
        <w:t xml:space="preserve">, </w:t>
      </w:r>
      <w:r w:rsidR="008B6208">
        <w:t xml:space="preserve">  </w:t>
      </w:r>
      <w:r w:rsidR="006A053F">
        <w:t>Co-payments</w:t>
      </w:r>
      <w:r w:rsidR="008B6208">
        <w:t xml:space="preserve"> (Y/N)</w:t>
      </w:r>
      <w:r w:rsidR="006A053F">
        <w:t>, Waiting Periods</w:t>
      </w:r>
      <w:r w:rsidR="008B6208">
        <w:t xml:space="preserve"> (Y/N)</w:t>
      </w:r>
      <w:r w:rsidR="006A053F">
        <w:t>, Excess</w:t>
      </w:r>
      <w:r w:rsidR="008B6208">
        <w:t xml:space="preserve"> (Y/N)</w:t>
      </w:r>
      <w:r w:rsidR="006A053F">
        <w:t xml:space="preserve">, </w:t>
      </w:r>
      <w:r w:rsidR="008B6208">
        <w:t>Lifetime </w:t>
      </w:r>
      <w:r w:rsidR="006A053F">
        <w:t>Limits</w:t>
      </w:r>
      <w:r w:rsidR="008B6208">
        <w:t xml:space="preserve"> (Y/N)</w:t>
      </w:r>
      <w:r w:rsidR="006A053F">
        <w:t>.</w:t>
      </w:r>
    </w:p>
    <w:p w:rsidR="006A053F" w:rsidRDefault="006A053F" w:rsidP="00123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709" w:right="-483"/>
        <w:rPr>
          <w:b/>
          <w:bCs/>
        </w:rPr>
      </w:pPr>
    </w:p>
    <w:p w:rsidR="006A053F" w:rsidRDefault="006A053F" w:rsidP="00123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709" w:right="-483"/>
        <w:rPr>
          <w:b/>
          <w:bCs/>
        </w:rPr>
      </w:pPr>
      <w:r>
        <w:rPr>
          <w:b/>
          <w:bCs/>
        </w:rPr>
        <w:t>Insured Person Level</w:t>
      </w:r>
    </w:p>
    <w:p w:rsidR="001D3F55" w:rsidRDefault="001D3F55" w:rsidP="00123B3E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709" w:right="-483" w:firstLine="0"/>
      </w:pPr>
      <w:r>
        <w:rPr>
          <w:b/>
          <w:bCs/>
        </w:rPr>
        <w:t>Policy</w:t>
      </w:r>
      <w:r w:rsidR="003C6D79">
        <w:t xml:space="preserve"> – Name, Relationship</w:t>
      </w:r>
      <w:r w:rsidR="00AA3C82">
        <w:t xml:space="preserve"> </w:t>
      </w:r>
      <w:r w:rsidR="00194677">
        <w:t>on policy</w:t>
      </w:r>
      <w:r w:rsidR="003C6D79">
        <w:t>, Sex, Date of Birth</w:t>
      </w:r>
      <w:r w:rsidR="00E03886">
        <w:t>, Date Joined, End </w:t>
      </w:r>
      <w:r>
        <w:t>Date.</w:t>
      </w:r>
    </w:p>
    <w:p w:rsidR="001D3F55" w:rsidRDefault="001D3F55" w:rsidP="00123B3E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right="-483" w:hanging="709"/>
      </w:pPr>
      <w:r>
        <w:rPr>
          <w:b/>
          <w:bCs/>
        </w:rPr>
        <w:t xml:space="preserve">Lifetime Health Cover </w:t>
      </w:r>
      <w:r w:rsidR="00194677">
        <w:rPr>
          <w:b/>
          <w:bCs/>
        </w:rPr>
        <w:t>(</w:t>
      </w:r>
      <w:r>
        <w:t xml:space="preserve">only required for any person over the age of 30.) – Person, Certified Age of Entry, </w:t>
      </w:r>
      <w:r w:rsidR="00E03886">
        <w:t>Total </w:t>
      </w:r>
      <w:r>
        <w:t>Absent Days, Hospital End Date, Paid Hospital Days, Lifetime</w:t>
      </w:r>
      <w:r w:rsidR="00E03886">
        <w:t> </w:t>
      </w:r>
      <w:r>
        <w:t>Health Cover % Override, Loading %.</w:t>
      </w:r>
    </w:p>
    <w:p w:rsidR="008B6208" w:rsidRDefault="001D3F55" w:rsidP="00123B3E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right="-483" w:hanging="709"/>
      </w:pPr>
      <w:r>
        <w:rPr>
          <w:b/>
          <w:bCs/>
        </w:rPr>
        <w:t xml:space="preserve">Rebate </w:t>
      </w:r>
      <w:r w:rsidRPr="00305835">
        <w:rPr>
          <w:b/>
        </w:rPr>
        <w:t>Infor</w:t>
      </w:r>
      <w:r w:rsidR="003C6D79" w:rsidRPr="00305835">
        <w:rPr>
          <w:b/>
        </w:rPr>
        <w:t>mation</w:t>
      </w:r>
      <w:r w:rsidR="003C6D79">
        <w:t xml:space="preserve"> – Person, Date from</w:t>
      </w:r>
      <w:r w:rsidR="0009465B">
        <w:t>, Savings Provision </w:t>
      </w:r>
      <w:r>
        <w:t>Entitlement</w:t>
      </w:r>
      <w:r w:rsidR="008B6208">
        <w:t xml:space="preserve"> (Y/N)</w:t>
      </w:r>
      <w:r>
        <w:t>,</w:t>
      </w:r>
      <w:r w:rsidR="00061E3A">
        <w:t xml:space="preserve"> </w:t>
      </w:r>
    </w:p>
    <w:p w:rsidR="001D3F55" w:rsidRDefault="00061E3A" w:rsidP="00123B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482"/>
      </w:pPr>
      <w:r>
        <w:lastRenderedPageBreak/>
        <w:t>Savings Provision Entitlement Code,</w:t>
      </w:r>
      <w:r w:rsidR="003C6D79">
        <w:t xml:space="preserve"> </w:t>
      </w:r>
      <w:r w:rsidR="006F46B2">
        <w:t xml:space="preserve">Department of Human Services </w:t>
      </w:r>
      <w:r w:rsidR="00391F85">
        <w:t>Fund</w:t>
      </w:r>
      <w:r w:rsidR="006F46B2">
        <w:t xml:space="preserve"> ID</w:t>
      </w:r>
      <w:r w:rsidR="001D3F55">
        <w:t xml:space="preserve">, </w:t>
      </w:r>
      <w:r w:rsidR="00E15637">
        <w:t>Policy </w:t>
      </w:r>
      <w:r w:rsidR="001D3F55">
        <w:t>Number.</w:t>
      </w:r>
    </w:p>
    <w:p w:rsidR="00C90245" w:rsidRDefault="00C90245" w:rsidP="00123B3E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right="-483" w:hanging="709"/>
      </w:pPr>
      <w:r>
        <w:rPr>
          <w:b/>
        </w:rPr>
        <w:t>Age-based Discount</w:t>
      </w:r>
      <w:r w:rsidR="00184F4E">
        <w:rPr>
          <w:b/>
        </w:rPr>
        <w:t xml:space="preserve"> </w:t>
      </w:r>
      <w:r>
        <w:rPr>
          <w:b/>
        </w:rPr>
        <w:t xml:space="preserve">– </w:t>
      </w:r>
      <w:r w:rsidR="003E622D" w:rsidRPr="003E622D">
        <w:t>Person</w:t>
      </w:r>
      <w:r w:rsidR="003E622D">
        <w:t>, C</w:t>
      </w:r>
      <w:r w:rsidRPr="00C90245">
        <w:t xml:space="preserve">ertified </w:t>
      </w:r>
      <w:r w:rsidR="003E622D">
        <w:t>D</w:t>
      </w:r>
      <w:r w:rsidRPr="00C90245">
        <w:t xml:space="preserve">iscount </w:t>
      </w:r>
      <w:r w:rsidR="003E622D">
        <w:t>A</w:t>
      </w:r>
      <w:r w:rsidRPr="00C90245">
        <w:t xml:space="preserve">ge, </w:t>
      </w:r>
      <w:r w:rsidR="003E622D">
        <w:t>P</w:t>
      </w:r>
      <w:r w:rsidRPr="00C90245">
        <w:t>ercentage %</w:t>
      </w:r>
      <w:r w:rsidR="003E622D">
        <w:t>, Hospital End Date</w:t>
      </w:r>
      <w:r w:rsidRPr="00C90245">
        <w:t>.</w:t>
      </w:r>
    </w:p>
    <w:p w:rsidR="001D3F55" w:rsidRDefault="001D3F55" w:rsidP="00123B3E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right="-483" w:hanging="709"/>
      </w:pPr>
      <w:r>
        <w:rPr>
          <w:b/>
          <w:bCs/>
        </w:rPr>
        <w:t xml:space="preserve">Claims History – Hospital </w:t>
      </w:r>
      <w:r>
        <w:t>(last period of hospitalisation) – Person, Date From, Date To, Hospital Wait Exemption Used.</w:t>
      </w:r>
    </w:p>
    <w:p w:rsidR="00C90245" w:rsidRDefault="001D3F55" w:rsidP="00123B3E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ind w:left="-709" w:right="-483" w:firstLine="0"/>
      </w:pPr>
      <w:r w:rsidRPr="00123B3E">
        <w:rPr>
          <w:b/>
          <w:bCs/>
        </w:rPr>
        <w:t xml:space="preserve">Claims History – </w:t>
      </w:r>
      <w:r w:rsidR="00061E3A" w:rsidRPr="00123B3E">
        <w:rPr>
          <w:b/>
          <w:bCs/>
        </w:rPr>
        <w:t xml:space="preserve">General </w:t>
      </w:r>
      <w:r w:rsidRPr="00123B3E">
        <w:rPr>
          <w:b/>
          <w:bCs/>
        </w:rPr>
        <w:t xml:space="preserve">Treatment – </w:t>
      </w:r>
      <w:r w:rsidR="00E03886">
        <w:t xml:space="preserve">Person, Modality, </w:t>
      </w:r>
      <w:proofErr w:type="gramStart"/>
      <w:r w:rsidR="00E03886">
        <w:t>Benefit</w:t>
      </w:r>
      <w:proofErr w:type="gramEnd"/>
      <w:r w:rsidR="00E03886">
        <w:t> </w:t>
      </w:r>
      <w:r>
        <w:t xml:space="preserve">Paid in </w:t>
      </w:r>
      <w:r w:rsidR="006F46B2">
        <w:t>Limit Year</w:t>
      </w:r>
      <w:r>
        <w:t>.</w:t>
      </w:r>
    </w:p>
    <w:p w:rsidR="0078351C" w:rsidRDefault="00123B3E" w:rsidP="006E74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/>
        <w:ind w:left="-709" w:right="-483"/>
      </w:pPr>
      <w:r>
        <w:br/>
      </w:r>
      <w:r w:rsidR="00671828">
        <w:t xml:space="preserve">This instrument takes effect </w:t>
      </w:r>
      <w:r w:rsidR="00230785">
        <w:t>on the date it is signed</w:t>
      </w:r>
      <w:r w:rsidR="00671828">
        <w:t>.</w:t>
      </w:r>
      <w:r w:rsidR="00F22AE6">
        <w:rPr>
          <w:rStyle w:val="FootnoteReference"/>
        </w:rPr>
        <w:footnoteReference w:id="1"/>
      </w:r>
    </w:p>
    <w:p w:rsidR="0078351C" w:rsidRDefault="00671828" w:rsidP="00123B3E">
      <w:pPr>
        <w:ind w:left="-709" w:right="-483"/>
      </w:pPr>
      <w:r>
        <w:t>Dated this</w:t>
      </w:r>
      <w:r w:rsidRPr="00123B3E">
        <w:rPr>
          <w:u w:val="single"/>
        </w:rPr>
        <w:tab/>
      </w:r>
      <w:r w:rsidRPr="00123B3E">
        <w:rPr>
          <w:u w:val="single"/>
        </w:rPr>
        <w:tab/>
      </w:r>
      <w:r>
        <w:t>day of</w:t>
      </w:r>
      <w:r>
        <w:tab/>
      </w:r>
      <w:r w:rsidR="00C90245">
        <w:t>January 2019</w:t>
      </w:r>
    </w:p>
    <w:p w:rsidR="00984956" w:rsidRDefault="00984956" w:rsidP="00123B3E">
      <w:pPr>
        <w:ind w:left="-709" w:right="-483"/>
      </w:pPr>
    </w:p>
    <w:p w:rsidR="006E7447" w:rsidRDefault="006E7447" w:rsidP="00123B3E">
      <w:pPr>
        <w:ind w:left="-709" w:right="-483"/>
      </w:pPr>
    </w:p>
    <w:p w:rsidR="00123B3E" w:rsidRDefault="00123B3E" w:rsidP="00123B3E">
      <w:pPr>
        <w:ind w:left="-709" w:right="-483"/>
      </w:pPr>
    </w:p>
    <w:p w:rsidR="00984956" w:rsidRDefault="00984956" w:rsidP="00123B3E">
      <w:pPr>
        <w:ind w:left="-709" w:right="-483"/>
      </w:pPr>
    </w:p>
    <w:p w:rsidR="00EE1150" w:rsidRPr="00E15637" w:rsidRDefault="00C90245" w:rsidP="00123B3E">
      <w:pPr>
        <w:ind w:left="-709" w:right="-483"/>
      </w:pPr>
      <w:r>
        <w:t>Celia Street</w:t>
      </w:r>
    </w:p>
    <w:p w:rsidR="0078351C" w:rsidRDefault="00C90245" w:rsidP="00123B3E">
      <w:pPr>
        <w:ind w:left="-709" w:right="-483"/>
      </w:pPr>
      <w:r>
        <w:t xml:space="preserve">Acting First </w:t>
      </w:r>
      <w:r w:rsidR="00671828">
        <w:t>Assistant Secretary</w:t>
      </w:r>
    </w:p>
    <w:p w:rsidR="0078351C" w:rsidRDefault="00123B3E" w:rsidP="00123B3E">
      <w:pPr>
        <w:ind w:left="-709" w:right="-483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3E5A2" wp14:editId="1ACD7968">
                <wp:simplePos x="0" y="0"/>
                <wp:positionH relativeFrom="column">
                  <wp:posOffset>-276860</wp:posOffset>
                </wp:positionH>
                <wp:positionV relativeFrom="paragraph">
                  <wp:posOffset>355600</wp:posOffset>
                </wp:positionV>
                <wp:extent cx="2505075" cy="1428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3B3E" w:rsidRDefault="00123B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3E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8pt;margin-top:28pt;width:197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" fillcolor="white [3212]" stroked="f">
                <v:textbox>
                  <w:txbxContent>
                    <w:p w:rsidR="00123B3E" w:rsidRDefault="00123B3E"/>
                  </w:txbxContent>
                </v:textbox>
              </v:shape>
            </w:pict>
          </mc:Fallback>
        </mc:AlternateContent>
      </w:r>
      <w:r w:rsidR="00C90245">
        <w:rPr>
          <w:noProof/>
          <w:lang w:eastAsia="en-AU"/>
        </w:rPr>
        <w:t>Medical Benefits</w:t>
      </w:r>
      <w:r w:rsidR="00671828">
        <w:t xml:space="preserve"> Division</w:t>
      </w:r>
    </w:p>
    <w:sectPr w:rsidR="0078351C" w:rsidSect="00123B3E">
      <w:footerReference w:type="default" r:id="rId9"/>
      <w:pgSz w:w="11906" w:h="16838"/>
      <w:pgMar w:top="851" w:right="1800" w:bottom="0" w:left="1800" w:header="708" w:footer="5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AE6" w:rsidRDefault="00F22AE6" w:rsidP="00F22AE6">
      <w:r>
        <w:separator/>
      </w:r>
    </w:p>
  </w:endnote>
  <w:endnote w:type="continuationSeparator" w:id="0">
    <w:p w:rsidR="00F22AE6" w:rsidRDefault="00F22AE6" w:rsidP="00F2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3E" w:rsidRPr="00123B3E" w:rsidRDefault="00123B3E" w:rsidP="00123B3E">
    <w:pPr>
      <w:pStyle w:val="Footer"/>
      <w:ind w:left="-709"/>
      <w:rPr>
        <w:sz w:val="20"/>
      </w:rPr>
    </w:pPr>
    <w:r w:rsidRPr="00123B3E">
      <w:rPr>
        <w:rStyle w:val="FootnoteReference"/>
        <w:sz w:val="20"/>
      </w:rPr>
      <w:footnoteRef/>
    </w:r>
    <w:r w:rsidRPr="00123B3E">
      <w:rPr>
        <w:sz w:val="20"/>
      </w:rPr>
      <w:t xml:space="preserve"> This instrument, being the approval of an ‘approved form’ is not a legislative instrument under the </w:t>
    </w:r>
    <w:r>
      <w:rPr>
        <w:sz w:val="20"/>
      </w:rPr>
      <w:br/>
    </w:r>
    <w:r w:rsidRPr="00123B3E">
      <w:rPr>
        <w:i/>
        <w:sz w:val="20"/>
      </w:rPr>
      <w:t>Legislative Instrument Act 2003</w:t>
    </w:r>
    <w:r w:rsidRPr="00123B3E">
      <w:rPr>
        <w:sz w:val="20"/>
      </w:rPr>
      <w:t xml:space="preserve">: item 5, schedule 1, </w:t>
    </w:r>
    <w:r w:rsidRPr="00123B3E">
      <w:rPr>
        <w:i/>
        <w:sz w:val="20"/>
      </w:rPr>
      <w:t>Legislative Instruments Regulations 2004</w:t>
    </w:r>
    <w:r w:rsidRPr="00123B3E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AE6" w:rsidRDefault="00F22AE6" w:rsidP="00F22AE6">
      <w:r>
        <w:separator/>
      </w:r>
    </w:p>
  </w:footnote>
  <w:footnote w:type="continuationSeparator" w:id="0">
    <w:p w:rsidR="00F22AE6" w:rsidRDefault="00F22AE6" w:rsidP="00F22AE6">
      <w:r>
        <w:continuationSeparator/>
      </w:r>
    </w:p>
  </w:footnote>
  <w:footnote w:id="1">
    <w:p w:rsidR="00F22AE6" w:rsidRPr="00123B3E" w:rsidRDefault="00F22AE6" w:rsidP="00123B3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962A7"/>
    <w:multiLevelType w:val="multilevel"/>
    <w:tmpl w:val="F996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012FD4"/>
    <w:multiLevelType w:val="multilevel"/>
    <w:tmpl w:val="692E6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1C"/>
    <w:rsid w:val="00061E3A"/>
    <w:rsid w:val="0009465B"/>
    <w:rsid w:val="000E23D8"/>
    <w:rsid w:val="00123B3E"/>
    <w:rsid w:val="00184F4E"/>
    <w:rsid w:val="00194677"/>
    <w:rsid w:val="001D3F55"/>
    <w:rsid w:val="00230785"/>
    <w:rsid w:val="002B194C"/>
    <w:rsid w:val="00305835"/>
    <w:rsid w:val="00391F85"/>
    <w:rsid w:val="003C6D79"/>
    <w:rsid w:val="003E622D"/>
    <w:rsid w:val="00465662"/>
    <w:rsid w:val="0055132C"/>
    <w:rsid w:val="00671828"/>
    <w:rsid w:val="006A053F"/>
    <w:rsid w:val="006E7447"/>
    <w:rsid w:val="006F14DA"/>
    <w:rsid w:val="006F46B2"/>
    <w:rsid w:val="0078351C"/>
    <w:rsid w:val="00871755"/>
    <w:rsid w:val="00877B2D"/>
    <w:rsid w:val="008B6208"/>
    <w:rsid w:val="00984956"/>
    <w:rsid w:val="009F2901"/>
    <w:rsid w:val="00AA3C82"/>
    <w:rsid w:val="00C90245"/>
    <w:rsid w:val="00DB3E92"/>
    <w:rsid w:val="00E03886"/>
    <w:rsid w:val="00E15637"/>
    <w:rsid w:val="00EA0A71"/>
    <w:rsid w:val="00EA6E60"/>
    <w:rsid w:val="00EE1150"/>
    <w:rsid w:val="00F22AE6"/>
    <w:rsid w:val="00F300A4"/>
    <w:rsid w:val="00F7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6777AB-5FAA-4360-A0D0-4DD2CAA9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743"/>
    <w:rPr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rPr>
      <w:rFonts w:ascii="Cambria" w:eastAsia="Cambria" w:hAnsi="Cambria" w:cs="Cambria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character" w:styleId="Hyperlink">
    <w:name w:val="Hyperlink"/>
    <w:basedOn w:val="DefaultParagraphFont"/>
    <w:rsid w:val="00332A1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C14A8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4A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4A8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14A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4A8C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C14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4A8C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05189"/>
    <w:rPr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2A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2AE6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22AE6"/>
    <w:rPr>
      <w:vertAlign w:val="superscript"/>
    </w:rPr>
  </w:style>
  <w:style w:type="paragraph" w:customStyle="1" w:styleId="SigningPageBreak">
    <w:name w:val="SigningPageBreak"/>
    <w:basedOn w:val="Normal"/>
    <w:next w:val="Normal"/>
    <w:rsid w:val="00AA3C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123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B3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23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B3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B07E-3606-4572-B14A-AA7DFCB7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RUDDICK, Euan</dc:creator>
  <cp:lastModifiedBy>JONES, Ross</cp:lastModifiedBy>
  <cp:revision>2</cp:revision>
  <cp:lastPrinted>2019-01-08T04:15:00Z</cp:lastPrinted>
  <dcterms:created xsi:type="dcterms:W3CDTF">2019-01-09T04:27:00Z</dcterms:created>
  <dcterms:modified xsi:type="dcterms:W3CDTF">2019-01-09T04:27:00Z</dcterms:modified>
</cp:coreProperties>
</file>